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DD070" w14:textId="3AC905D6" w:rsidR="00B158C7" w:rsidRPr="001C78DE" w:rsidRDefault="00B158C7" w:rsidP="00B158C7">
      <w:pPr>
        <w:spacing w:line="480" w:lineRule="auto"/>
        <w:jc w:val="center"/>
        <w:rPr>
          <w:b/>
          <w:bCs/>
          <w:sz w:val="28"/>
          <w:szCs w:val="28"/>
        </w:rPr>
      </w:pPr>
      <w:r w:rsidRPr="001C78DE">
        <w:rPr>
          <w:rFonts w:ascii="Times New Roman" w:hAnsi="Times New Roman" w:cs="Times New Roman"/>
          <w:b/>
          <w:bCs/>
          <w:sz w:val="28"/>
          <w:szCs w:val="28"/>
        </w:rPr>
        <w:t xml:space="preserve">The Walking Threat: </w:t>
      </w:r>
      <w:r w:rsidR="00FD4D56" w:rsidRPr="001C78DE">
        <w:rPr>
          <w:rFonts w:ascii="Times New Roman" w:hAnsi="Times New Roman" w:cs="Times New Roman"/>
          <w:b/>
          <w:bCs/>
          <w:sz w:val="28"/>
          <w:szCs w:val="28"/>
        </w:rPr>
        <w:t xml:space="preserve">Traits of Pathogen Avoidance, </w:t>
      </w:r>
      <w:r w:rsidRPr="001C78DE">
        <w:rPr>
          <w:rFonts w:ascii="Times New Roman" w:hAnsi="Times New Roman" w:cs="Times New Roman"/>
          <w:b/>
          <w:bCs/>
          <w:sz w:val="28"/>
          <w:szCs w:val="28"/>
        </w:rPr>
        <w:t>Pathogen Threat Proximity and Functional Flexibility</w:t>
      </w:r>
    </w:p>
    <w:p w14:paraId="24F8D1F6" w14:textId="3E42232B" w:rsidR="001D32F2" w:rsidRPr="001C78DE" w:rsidRDefault="001D32F2" w:rsidP="00D8512F">
      <w:pPr>
        <w:spacing w:line="480" w:lineRule="auto"/>
        <w:jc w:val="center"/>
        <w:rPr>
          <w:rFonts w:ascii="Times New Roman" w:hAnsi="Times New Roman" w:cs="Times New Roman"/>
          <w:b/>
          <w:bCs/>
          <w:sz w:val="28"/>
          <w:szCs w:val="28"/>
        </w:rPr>
      </w:pPr>
    </w:p>
    <w:p w14:paraId="6A7CDC2A" w14:textId="53173643" w:rsidR="00231FC7" w:rsidRPr="001C78DE" w:rsidRDefault="00231FC7" w:rsidP="00D8512F">
      <w:pPr>
        <w:spacing w:line="480" w:lineRule="auto"/>
        <w:jc w:val="center"/>
        <w:rPr>
          <w:rFonts w:ascii="Times New Roman" w:hAnsi="Times New Roman" w:cs="Times New Roman"/>
          <w:b/>
          <w:bCs/>
          <w:sz w:val="28"/>
          <w:szCs w:val="28"/>
        </w:rPr>
      </w:pPr>
    </w:p>
    <w:p w14:paraId="064F6013" w14:textId="4785C9A2" w:rsidR="00051FF2" w:rsidRPr="001C78DE" w:rsidRDefault="00051FF2" w:rsidP="00D8512F">
      <w:pPr>
        <w:spacing w:line="480" w:lineRule="auto"/>
        <w:rPr>
          <w:rFonts w:ascii="Times New Roman" w:hAnsi="Times New Roman" w:cs="Times New Roman"/>
          <w:b/>
          <w:bCs/>
          <w:sz w:val="28"/>
          <w:szCs w:val="28"/>
        </w:rPr>
      </w:pPr>
    </w:p>
    <w:p w14:paraId="72952264" w14:textId="77777777" w:rsidR="003B76CF" w:rsidRPr="001C78DE" w:rsidRDefault="003B76CF" w:rsidP="00D8512F">
      <w:pPr>
        <w:spacing w:line="480" w:lineRule="auto"/>
        <w:rPr>
          <w:rFonts w:ascii="Times New Roman" w:hAnsi="Times New Roman" w:cs="Times New Roman"/>
          <w:b/>
          <w:bCs/>
          <w:sz w:val="28"/>
          <w:szCs w:val="28"/>
        </w:rPr>
      </w:pPr>
    </w:p>
    <w:p w14:paraId="30B1B332" w14:textId="77777777" w:rsidR="00051FF2" w:rsidRPr="001C78DE" w:rsidRDefault="00051FF2" w:rsidP="00D8512F">
      <w:pPr>
        <w:spacing w:line="480" w:lineRule="auto"/>
        <w:rPr>
          <w:rFonts w:ascii="Times New Roman" w:hAnsi="Times New Roman" w:cs="Times New Roman"/>
          <w:b/>
          <w:bCs/>
          <w:sz w:val="28"/>
          <w:szCs w:val="28"/>
        </w:rPr>
      </w:pPr>
    </w:p>
    <w:p w14:paraId="6DEF2912" w14:textId="3F4E8015" w:rsidR="00051FF2" w:rsidRPr="001C78DE" w:rsidRDefault="003B76CF" w:rsidP="00D8512F">
      <w:pPr>
        <w:spacing w:line="480" w:lineRule="auto"/>
        <w:jc w:val="center"/>
        <w:rPr>
          <w:rFonts w:ascii="Times New Roman" w:hAnsi="Times New Roman" w:cs="Times New Roman"/>
          <w:b/>
          <w:bCs/>
          <w:sz w:val="28"/>
          <w:szCs w:val="28"/>
        </w:rPr>
      </w:pPr>
      <w:r w:rsidRPr="001C78DE">
        <w:rPr>
          <w:rFonts w:ascii="Times New Roman" w:hAnsi="Times New Roman" w:cs="Times New Roman"/>
          <w:b/>
          <w:bCs/>
          <w:sz w:val="28"/>
          <w:szCs w:val="28"/>
        </w:rPr>
        <w:t xml:space="preserve">A </w:t>
      </w:r>
      <w:r w:rsidR="00051FF2" w:rsidRPr="001C78DE">
        <w:rPr>
          <w:rFonts w:ascii="Times New Roman" w:hAnsi="Times New Roman" w:cs="Times New Roman"/>
          <w:b/>
          <w:bCs/>
          <w:sz w:val="28"/>
          <w:szCs w:val="28"/>
        </w:rPr>
        <w:t xml:space="preserve">Dissertation </w:t>
      </w:r>
      <w:r w:rsidRPr="001C78DE">
        <w:rPr>
          <w:rFonts w:ascii="Times New Roman" w:hAnsi="Times New Roman" w:cs="Times New Roman"/>
          <w:b/>
          <w:bCs/>
          <w:sz w:val="28"/>
          <w:szCs w:val="28"/>
        </w:rPr>
        <w:t>Presented for the</w:t>
      </w:r>
    </w:p>
    <w:p w14:paraId="41948610" w14:textId="17153F5B" w:rsidR="003B76CF" w:rsidRPr="001C78DE" w:rsidRDefault="003B76CF" w:rsidP="00D8512F">
      <w:pPr>
        <w:spacing w:line="480" w:lineRule="auto"/>
        <w:jc w:val="center"/>
        <w:rPr>
          <w:rFonts w:ascii="Times New Roman" w:hAnsi="Times New Roman" w:cs="Times New Roman"/>
          <w:b/>
          <w:bCs/>
          <w:sz w:val="28"/>
          <w:szCs w:val="28"/>
        </w:rPr>
      </w:pPr>
      <w:r w:rsidRPr="001C78DE">
        <w:rPr>
          <w:rFonts w:ascii="Times New Roman" w:hAnsi="Times New Roman" w:cs="Times New Roman"/>
          <w:b/>
          <w:bCs/>
          <w:sz w:val="28"/>
          <w:szCs w:val="28"/>
        </w:rPr>
        <w:t>Doctor of Philosophy</w:t>
      </w:r>
    </w:p>
    <w:p w14:paraId="252C3B09" w14:textId="04AEBE15" w:rsidR="003B76CF" w:rsidRPr="001C78DE" w:rsidRDefault="003B76CF" w:rsidP="00D8512F">
      <w:pPr>
        <w:spacing w:line="480" w:lineRule="auto"/>
        <w:jc w:val="center"/>
        <w:rPr>
          <w:rFonts w:ascii="Times New Roman" w:hAnsi="Times New Roman" w:cs="Times New Roman"/>
          <w:b/>
          <w:bCs/>
          <w:sz w:val="28"/>
          <w:szCs w:val="28"/>
        </w:rPr>
      </w:pPr>
      <w:r w:rsidRPr="001C78DE">
        <w:rPr>
          <w:rFonts w:ascii="Times New Roman" w:hAnsi="Times New Roman" w:cs="Times New Roman"/>
          <w:b/>
          <w:bCs/>
          <w:sz w:val="28"/>
          <w:szCs w:val="28"/>
        </w:rPr>
        <w:t>Degree</w:t>
      </w:r>
    </w:p>
    <w:p w14:paraId="1C7EB65A" w14:textId="04B9BEAC" w:rsidR="001D32F2" w:rsidRPr="001C78DE" w:rsidRDefault="00051FF2" w:rsidP="00D8512F">
      <w:pPr>
        <w:spacing w:line="480" w:lineRule="auto"/>
        <w:jc w:val="center"/>
        <w:rPr>
          <w:rFonts w:ascii="Times New Roman" w:hAnsi="Times New Roman" w:cs="Times New Roman"/>
          <w:b/>
          <w:bCs/>
          <w:sz w:val="28"/>
          <w:szCs w:val="28"/>
        </w:rPr>
      </w:pPr>
      <w:r w:rsidRPr="001C78DE">
        <w:rPr>
          <w:rFonts w:ascii="Times New Roman" w:hAnsi="Times New Roman" w:cs="Times New Roman"/>
          <w:b/>
          <w:bCs/>
          <w:sz w:val="28"/>
          <w:szCs w:val="28"/>
        </w:rPr>
        <w:t xml:space="preserve">The </w:t>
      </w:r>
      <w:r w:rsidR="001D32F2" w:rsidRPr="001C78DE">
        <w:rPr>
          <w:rFonts w:ascii="Times New Roman" w:hAnsi="Times New Roman" w:cs="Times New Roman"/>
          <w:b/>
          <w:bCs/>
          <w:sz w:val="28"/>
          <w:szCs w:val="28"/>
        </w:rPr>
        <w:t>University of Tennessee</w:t>
      </w:r>
      <w:r w:rsidR="003B76CF" w:rsidRPr="001C78DE">
        <w:rPr>
          <w:rFonts w:ascii="Times New Roman" w:hAnsi="Times New Roman" w:cs="Times New Roman"/>
          <w:b/>
          <w:bCs/>
          <w:sz w:val="28"/>
          <w:szCs w:val="28"/>
        </w:rPr>
        <w:t>,</w:t>
      </w:r>
      <w:r w:rsidR="001D32F2" w:rsidRPr="001C78DE">
        <w:rPr>
          <w:rFonts w:ascii="Times New Roman" w:hAnsi="Times New Roman" w:cs="Times New Roman"/>
          <w:b/>
          <w:bCs/>
          <w:sz w:val="28"/>
          <w:szCs w:val="28"/>
        </w:rPr>
        <w:t xml:space="preserve"> Knoxville</w:t>
      </w:r>
    </w:p>
    <w:p w14:paraId="569F1755" w14:textId="304EF58A" w:rsidR="00051FF2" w:rsidRPr="001C78DE" w:rsidRDefault="00051FF2" w:rsidP="00D8512F">
      <w:pPr>
        <w:spacing w:line="480" w:lineRule="auto"/>
        <w:jc w:val="center"/>
        <w:rPr>
          <w:rFonts w:ascii="Times New Roman" w:hAnsi="Times New Roman" w:cs="Times New Roman"/>
          <w:b/>
          <w:bCs/>
          <w:sz w:val="28"/>
          <w:szCs w:val="28"/>
        </w:rPr>
      </w:pPr>
    </w:p>
    <w:p w14:paraId="602E8AEB" w14:textId="7769EE88" w:rsidR="00051FF2" w:rsidRPr="001C78DE" w:rsidRDefault="00051FF2" w:rsidP="00D8512F">
      <w:pPr>
        <w:spacing w:line="480" w:lineRule="auto"/>
        <w:jc w:val="center"/>
        <w:rPr>
          <w:rFonts w:ascii="Times New Roman" w:hAnsi="Times New Roman" w:cs="Times New Roman"/>
          <w:b/>
          <w:bCs/>
          <w:sz w:val="28"/>
          <w:szCs w:val="28"/>
        </w:rPr>
      </w:pPr>
    </w:p>
    <w:p w14:paraId="35F0C208" w14:textId="705072A9" w:rsidR="00051FF2" w:rsidRPr="001C78DE" w:rsidRDefault="00051FF2" w:rsidP="00D8512F">
      <w:pPr>
        <w:spacing w:line="480" w:lineRule="auto"/>
        <w:jc w:val="center"/>
        <w:rPr>
          <w:rFonts w:ascii="Times New Roman" w:hAnsi="Times New Roman" w:cs="Times New Roman"/>
          <w:b/>
          <w:bCs/>
          <w:sz w:val="28"/>
          <w:szCs w:val="28"/>
        </w:rPr>
      </w:pPr>
    </w:p>
    <w:p w14:paraId="4B398D4F" w14:textId="64D471F2" w:rsidR="00051FF2" w:rsidRPr="001C78DE" w:rsidRDefault="00051FF2" w:rsidP="00D8512F">
      <w:pPr>
        <w:spacing w:line="480" w:lineRule="auto"/>
        <w:jc w:val="center"/>
        <w:rPr>
          <w:rFonts w:ascii="Times New Roman" w:hAnsi="Times New Roman" w:cs="Times New Roman"/>
          <w:b/>
          <w:bCs/>
          <w:sz w:val="28"/>
          <w:szCs w:val="28"/>
        </w:rPr>
      </w:pPr>
    </w:p>
    <w:p w14:paraId="225E82E5" w14:textId="4CCFD7D9" w:rsidR="003B76CF" w:rsidRPr="001C78DE" w:rsidRDefault="003B76CF" w:rsidP="00B158C7">
      <w:pPr>
        <w:spacing w:line="480" w:lineRule="auto"/>
        <w:rPr>
          <w:rFonts w:ascii="Times New Roman" w:hAnsi="Times New Roman" w:cs="Times New Roman"/>
          <w:b/>
          <w:bCs/>
          <w:sz w:val="28"/>
          <w:szCs w:val="28"/>
        </w:rPr>
      </w:pPr>
    </w:p>
    <w:p w14:paraId="1B21C799" w14:textId="77777777" w:rsidR="002D077C" w:rsidRPr="001C78DE" w:rsidRDefault="002D077C" w:rsidP="005E2479">
      <w:pPr>
        <w:spacing w:line="480" w:lineRule="auto"/>
        <w:rPr>
          <w:rFonts w:ascii="Times New Roman" w:hAnsi="Times New Roman" w:cs="Times New Roman"/>
          <w:b/>
          <w:bCs/>
          <w:sz w:val="28"/>
          <w:szCs w:val="28"/>
        </w:rPr>
      </w:pPr>
    </w:p>
    <w:p w14:paraId="2F4B153F" w14:textId="4FCF7B50" w:rsidR="003B76CF" w:rsidRPr="001C78DE" w:rsidRDefault="003B76CF" w:rsidP="005E2479">
      <w:pPr>
        <w:spacing w:line="480" w:lineRule="auto"/>
        <w:jc w:val="center"/>
        <w:rPr>
          <w:rFonts w:ascii="Times New Roman" w:hAnsi="Times New Roman" w:cs="Times New Roman"/>
          <w:b/>
          <w:bCs/>
          <w:sz w:val="28"/>
          <w:szCs w:val="28"/>
        </w:rPr>
      </w:pPr>
      <w:r w:rsidRPr="001C78DE">
        <w:rPr>
          <w:rFonts w:ascii="Times New Roman" w:hAnsi="Times New Roman" w:cs="Times New Roman"/>
          <w:b/>
          <w:bCs/>
          <w:sz w:val="28"/>
          <w:szCs w:val="28"/>
        </w:rPr>
        <w:t>Lahai Alexander Massaquoi Wicks</w:t>
      </w:r>
    </w:p>
    <w:p w14:paraId="705531D0" w14:textId="34EE2C09" w:rsidR="00850AF2" w:rsidRPr="001C78DE" w:rsidRDefault="005E2479" w:rsidP="005E2479">
      <w:pPr>
        <w:spacing w:line="480" w:lineRule="auto"/>
        <w:jc w:val="center"/>
        <w:rPr>
          <w:rFonts w:ascii="Times New Roman" w:hAnsi="Times New Roman" w:cs="Times New Roman"/>
          <w:b/>
          <w:bCs/>
          <w:sz w:val="28"/>
          <w:szCs w:val="28"/>
        </w:rPr>
      </w:pPr>
      <w:r>
        <w:rPr>
          <w:rFonts w:ascii="Times New Roman" w:hAnsi="Times New Roman" w:cs="Times New Roman"/>
          <w:b/>
          <w:bCs/>
          <w:sz w:val="28"/>
          <w:szCs w:val="28"/>
        </w:rPr>
        <w:t>Ma</w:t>
      </w:r>
      <w:r w:rsidR="009364F9" w:rsidRPr="001C78DE">
        <w:rPr>
          <w:rFonts w:ascii="Times New Roman" w:hAnsi="Times New Roman" w:cs="Times New Roman"/>
          <w:b/>
          <w:bCs/>
          <w:sz w:val="28"/>
          <w:szCs w:val="28"/>
        </w:rPr>
        <w:t>y</w:t>
      </w:r>
      <w:r w:rsidR="003B76CF" w:rsidRPr="001C78DE">
        <w:rPr>
          <w:rFonts w:ascii="Times New Roman" w:hAnsi="Times New Roman" w:cs="Times New Roman"/>
          <w:b/>
          <w:bCs/>
          <w:sz w:val="28"/>
          <w:szCs w:val="28"/>
        </w:rPr>
        <w:t xml:space="preserve"> 202</w:t>
      </w:r>
      <w:r w:rsidR="009364F9" w:rsidRPr="001C78DE">
        <w:rPr>
          <w:rFonts w:ascii="Times New Roman" w:hAnsi="Times New Roman" w:cs="Times New Roman"/>
          <w:b/>
          <w:bCs/>
          <w:sz w:val="28"/>
          <w:szCs w:val="28"/>
        </w:rPr>
        <w:t>4</w:t>
      </w:r>
    </w:p>
    <w:p w14:paraId="6A443ED9" w14:textId="77777777" w:rsidR="008A580E" w:rsidRDefault="008A580E" w:rsidP="001A0823">
      <w:pPr>
        <w:spacing w:line="480" w:lineRule="auto"/>
        <w:rPr>
          <w:rFonts w:ascii="Times New Roman" w:hAnsi="Times New Roman" w:cs="Times New Roman"/>
        </w:rPr>
      </w:pPr>
    </w:p>
    <w:p w14:paraId="72921B8B" w14:textId="4F256FF1" w:rsidR="00D8512F" w:rsidRDefault="003B76CF" w:rsidP="00D8512F">
      <w:pPr>
        <w:spacing w:line="480" w:lineRule="auto"/>
        <w:jc w:val="center"/>
        <w:rPr>
          <w:rFonts w:ascii="Times New Roman" w:hAnsi="Times New Roman" w:cs="Times New Roman"/>
        </w:rPr>
      </w:pPr>
      <w:r>
        <w:rPr>
          <w:rFonts w:ascii="Times New Roman" w:hAnsi="Times New Roman" w:cs="Times New Roman"/>
        </w:rPr>
        <w:lastRenderedPageBreak/>
        <w:t xml:space="preserve">Copyright </w:t>
      </w:r>
      <w:r w:rsidR="00D8512F">
        <w:rPr>
          <w:rFonts w:ascii="Times New Roman" w:hAnsi="Times New Roman" w:cs="Times New Roman"/>
        </w:rPr>
        <w:sym w:font="Symbol" w:char="F0E3"/>
      </w:r>
      <w:r w:rsidR="00D8512F">
        <w:rPr>
          <w:rFonts w:ascii="Times New Roman" w:hAnsi="Times New Roman" w:cs="Times New Roman"/>
        </w:rPr>
        <w:t xml:space="preserve"> 202</w:t>
      </w:r>
      <w:r w:rsidR="00891570">
        <w:rPr>
          <w:rFonts w:ascii="Times New Roman" w:hAnsi="Times New Roman" w:cs="Times New Roman"/>
        </w:rPr>
        <w:t>4</w:t>
      </w:r>
      <w:r w:rsidR="00D8512F">
        <w:rPr>
          <w:rFonts w:ascii="Times New Roman" w:hAnsi="Times New Roman" w:cs="Times New Roman"/>
        </w:rPr>
        <w:t xml:space="preserve"> By Lahai Alexander Massaquoi Wicks</w:t>
      </w:r>
    </w:p>
    <w:p w14:paraId="4439C9E1" w14:textId="0F64E656" w:rsidR="00CD0FFE" w:rsidRDefault="00D8512F" w:rsidP="00850AF2">
      <w:pPr>
        <w:spacing w:line="480" w:lineRule="auto"/>
        <w:jc w:val="center"/>
        <w:rPr>
          <w:rFonts w:ascii="Times New Roman" w:hAnsi="Times New Roman" w:cs="Times New Roman"/>
        </w:rPr>
      </w:pPr>
      <w:r>
        <w:rPr>
          <w:rFonts w:ascii="Times New Roman" w:hAnsi="Times New Roman" w:cs="Times New Roman"/>
        </w:rPr>
        <w:t>All Rights Reserved</w:t>
      </w:r>
      <w:r w:rsidR="003C1FDA">
        <w:rPr>
          <w:rFonts w:ascii="Times New Roman" w:hAnsi="Times New Roman" w:cs="Times New Roman"/>
        </w:rPr>
        <w:t>.</w:t>
      </w:r>
    </w:p>
    <w:p w14:paraId="0F665384" w14:textId="77777777" w:rsidR="009364F9" w:rsidRDefault="009364F9" w:rsidP="00850AF2">
      <w:pPr>
        <w:spacing w:line="480" w:lineRule="auto"/>
        <w:jc w:val="center"/>
        <w:rPr>
          <w:rFonts w:ascii="Times New Roman" w:hAnsi="Times New Roman" w:cs="Times New Roman"/>
        </w:rPr>
      </w:pPr>
    </w:p>
    <w:p w14:paraId="5B1461BD" w14:textId="77777777" w:rsidR="009364F9" w:rsidRDefault="009364F9" w:rsidP="00850AF2">
      <w:pPr>
        <w:spacing w:line="480" w:lineRule="auto"/>
        <w:jc w:val="center"/>
        <w:rPr>
          <w:rFonts w:ascii="Times New Roman" w:hAnsi="Times New Roman" w:cs="Times New Roman"/>
        </w:rPr>
      </w:pPr>
    </w:p>
    <w:p w14:paraId="062E232A" w14:textId="77777777" w:rsidR="009364F9" w:rsidRDefault="009364F9" w:rsidP="00850AF2">
      <w:pPr>
        <w:spacing w:line="480" w:lineRule="auto"/>
        <w:jc w:val="center"/>
        <w:rPr>
          <w:rFonts w:ascii="Times New Roman" w:hAnsi="Times New Roman" w:cs="Times New Roman"/>
        </w:rPr>
      </w:pPr>
    </w:p>
    <w:p w14:paraId="484FB06D" w14:textId="77777777" w:rsidR="009364F9" w:rsidRDefault="009364F9" w:rsidP="00850AF2">
      <w:pPr>
        <w:spacing w:line="480" w:lineRule="auto"/>
        <w:jc w:val="center"/>
        <w:rPr>
          <w:rFonts w:ascii="Times New Roman" w:hAnsi="Times New Roman" w:cs="Times New Roman"/>
        </w:rPr>
      </w:pPr>
    </w:p>
    <w:p w14:paraId="38045CE6" w14:textId="77777777" w:rsidR="009364F9" w:rsidRDefault="009364F9" w:rsidP="00850AF2">
      <w:pPr>
        <w:spacing w:line="480" w:lineRule="auto"/>
        <w:jc w:val="center"/>
        <w:rPr>
          <w:rFonts w:ascii="Times New Roman" w:hAnsi="Times New Roman" w:cs="Times New Roman"/>
        </w:rPr>
      </w:pPr>
    </w:p>
    <w:p w14:paraId="58CFFBAE" w14:textId="77777777" w:rsidR="009364F9" w:rsidRDefault="009364F9" w:rsidP="00850AF2">
      <w:pPr>
        <w:spacing w:line="480" w:lineRule="auto"/>
        <w:jc w:val="center"/>
        <w:rPr>
          <w:rFonts w:ascii="Times New Roman" w:hAnsi="Times New Roman" w:cs="Times New Roman"/>
        </w:rPr>
      </w:pPr>
    </w:p>
    <w:p w14:paraId="4F62E935" w14:textId="77777777" w:rsidR="009364F9" w:rsidRDefault="009364F9" w:rsidP="00850AF2">
      <w:pPr>
        <w:spacing w:line="480" w:lineRule="auto"/>
        <w:jc w:val="center"/>
        <w:rPr>
          <w:rFonts w:ascii="Times New Roman" w:hAnsi="Times New Roman" w:cs="Times New Roman"/>
        </w:rPr>
      </w:pPr>
    </w:p>
    <w:p w14:paraId="3BF4DD4B" w14:textId="77777777" w:rsidR="009364F9" w:rsidRDefault="009364F9" w:rsidP="00850AF2">
      <w:pPr>
        <w:spacing w:line="480" w:lineRule="auto"/>
        <w:jc w:val="center"/>
        <w:rPr>
          <w:rFonts w:ascii="Times New Roman" w:hAnsi="Times New Roman" w:cs="Times New Roman"/>
        </w:rPr>
      </w:pPr>
    </w:p>
    <w:p w14:paraId="4299A9B1" w14:textId="77777777" w:rsidR="009364F9" w:rsidRDefault="009364F9" w:rsidP="00850AF2">
      <w:pPr>
        <w:spacing w:line="480" w:lineRule="auto"/>
        <w:jc w:val="center"/>
        <w:rPr>
          <w:rFonts w:ascii="Times New Roman" w:hAnsi="Times New Roman" w:cs="Times New Roman"/>
        </w:rPr>
      </w:pPr>
    </w:p>
    <w:p w14:paraId="23EB292D" w14:textId="77777777" w:rsidR="009364F9" w:rsidRDefault="009364F9" w:rsidP="00850AF2">
      <w:pPr>
        <w:spacing w:line="480" w:lineRule="auto"/>
        <w:jc w:val="center"/>
        <w:rPr>
          <w:rFonts w:ascii="Times New Roman" w:hAnsi="Times New Roman" w:cs="Times New Roman"/>
        </w:rPr>
      </w:pPr>
    </w:p>
    <w:p w14:paraId="3CE4C313" w14:textId="77777777" w:rsidR="009364F9" w:rsidRDefault="009364F9" w:rsidP="00850AF2">
      <w:pPr>
        <w:spacing w:line="480" w:lineRule="auto"/>
        <w:jc w:val="center"/>
        <w:rPr>
          <w:rFonts w:ascii="Times New Roman" w:hAnsi="Times New Roman" w:cs="Times New Roman"/>
        </w:rPr>
      </w:pPr>
    </w:p>
    <w:p w14:paraId="72CF075C" w14:textId="77777777" w:rsidR="009364F9" w:rsidRDefault="009364F9" w:rsidP="00850AF2">
      <w:pPr>
        <w:spacing w:line="480" w:lineRule="auto"/>
        <w:jc w:val="center"/>
        <w:rPr>
          <w:rFonts w:ascii="Times New Roman" w:hAnsi="Times New Roman" w:cs="Times New Roman"/>
        </w:rPr>
      </w:pPr>
    </w:p>
    <w:p w14:paraId="2165075B" w14:textId="77777777" w:rsidR="009364F9" w:rsidRDefault="009364F9" w:rsidP="00850AF2">
      <w:pPr>
        <w:spacing w:line="480" w:lineRule="auto"/>
        <w:jc w:val="center"/>
        <w:rPr>
          <w:rFonts w:ascii="Times New Roman" w:hAnsi="Times New Roman" w:cs="Times New Roman"/>
        </w:rPr>
      </w:pPr>
    </w:p>
    <w:p w14:paraId="688601CE" w14:textId="77777777" w:rsidR="009364F9" w:rsidRDefault="009364F9" w:rsidP="00850AF2">
      <w:pPr>
        <w:spacing w:line="480" w:lineRule="auto"/>
        <w:jc w:val="center"/>
        <w:rPr>
          <w:rFonts w:ascii="Times New Roman" w:hAnsi="Times New Roman" w:cs="Times New Roman"/>
        </w:rPr>
      </w:pPr>
    </w:p>
    <w:p w14:paraId="37D62DCD" w14:textId="77777777" w:rsidR="009364F9" w:rsidRDefault="009364F9" w:rsidP="00850AF2">
      <w:pPr>
        <w:spacing w:line="480" w:lineRule="auto"/>
        <w:jc w:val="center"/>
        <w:rPr>
          <w:rFonts w:ascii="Times New Roman" w:hAnsi="Times New Roman" w:cs="Times New Roman"/>
        </w:rPr>
      </w:pPr>
    </w:p>
    <w:p w14:paraId="7C8D9BA0" w14:textId="77777777" w:rsidR="009364F9" w:rsidRDefault="009364F9" w:rsidP="00850AF2">
      <w:pPr>
        <w:spacing w:line="480" w:lineRule="auto"/>
        <w:jc w:val="center"/>
        <w:rPr>
          <w:rFonts w:ascii="Times New Roman" w:hAnsi="Times New Roman" w:cs="Times New Roman"/>
        </w:rPr>
      </w:pPr>
    </w:p>
    <w:p w14:paraId="6FF7309F" w14:textId="77777777" w:rsidR="009364F9" w:rsidRDefault="009364F9" w:rsidP="00850AF2">
      <w:pPr>
        <w:spacing w:line="480" w:lineRule="auto"/>
        <w:jc w:val="center"/>
        <w:rPr>
          <w:rFonts w:ascii="Times New Roman" w:hAnsi="Times New Roman" w:cs="Times New Roman"/>
        </w:rPr>
      </w:pPr>
    </w:p>
    <w:p w14:paraId="26328EDD" w14:textId="77777777" w:rsidR="009364F9" w:rsidRDefault="009364F9" w:rsidP="00850AF2">
      <w:pPr>
        <w:spacing w:line="480" w:lineRule="auto"/>
        <w:jc w:val="center"/>
        <w:rPr>
          <w:rFonts w:ascii="Times New Roman" w:hAnsi="Times New Roman" w:cs="Times New Roman"/>
        </w:rPr>
      </w:pPr>
    </w:p>
    <w:p w14:paraId="0A8A7372" w14:textId="77777777" w:rsidR="009364F9" w:rsidRDefault="009364F9" w:rsidP="00850AF2">
      <w:pPr>
        <w:spacing w:line="480" w:lineRule="auto"/>
        <w:jc w:val="center"/>
        <w:rPr>
          <w:rFonts w:ascii="Times New Roman" w:hAnsi="Times New Roman" w:cs="Times New Roman"/>
        </w:rPr>
      </w:pPr>
    </w:p>
    <w:p w14:paraId="2CDE5D65" w14:textId="77777777" w:rsidR="009364F9" w:rsidRDefault="009364F9" w:rsidP="00850AF2">
      <w:pPr>
        <w:spacing w:line="480" w:lineRule="auto"/>
        <w:jc w:val="center"/>
        <w:rPr>
          <w:rFonts w:ascii="Times New Roman" w:hAnsi="Times New Roman" w:cs="Times New Roman"/>
        </w:rPr>
      </w:pPr>
    </w:p>
    <w:p w14:paraId="63AEC72E" w14:textId="77777777" w:rsidR="009364F9" w:rsidRDefault="009364F9" w:rsidP="00850AF2">
      <w:pPr>
        <w:spacing w:line="480" w:lineRule="auto"/>
        <w:jc w:val="center"/>
        <w:rPr>
          <w:rFonts w:ascii="Times New Roman" w:hAnsi="Times New Roman" w:cs="Times New Roman"/>
        </w:rPr>
      </w:pPr>
    </w:p>
    <w:p w14:paraId="28E8D264" w14:textId="7A34FD11" w:rsidR="009364F9" w:rsidRDefault="009364F9" w:rsidP="00850AF2">
      <w:pPr>
        <w:spacing w:line="480" w:lineRule="auto"/>
        <w:jc w:val="center"/>
        <w:rPr>
          <w:rFonts w:ascii="Times New Roman" w:hAnsi="Times New Roman" w:cs="Times New Roman"/>
          <w:b/>
          <w:bCs/>
        </w:rPr>
      </w:pPr>
      <w:r w:rsidRPr="009364F9">
        <w:rPr>
          <w:rFonts w:ascii="Times New Roman" w:hAnsi="Times New Roman" w:cs="Times New Roman"/>
          <w:b/>
          <w:bCs/>
        </w:rPr>
        <w:lastRenderedPageBreak/>
        <w:t>ACKNOWLEDGMENTS</w:t>
      </w:r>
    </w:p>
    <w:p w14:paraId="120F8AC4" w14:textId="3938B7EE" w:rsidR="003E0925" w:rsidRDefault="00BA7B17" w:rsidP="00BA7B17">
      <w:pPr>
        <w:spacing w:line="480" w:lineRule="auto"/>
        <w:ind w:firstLine="720"/>
        <w:rPr>
          <w:rFonts w:ascii="Times New Roman" w:hAnsi="Times New Roman" w:cs="Times New Roman"/>
        </w:rPr>
      </w:pPr>
      <w:r>
        <w:rPr>
          <w:rFonts w:ascii="Times New Roman" w:hAnsi="Times New Roman" w:cs="Times New Roman"/>
        </w:rPr>
        <w:t>As proud as I am of this accomplishment, there are so many individuals I must recognize for their great support, influence, and love. They are the reason I have had the privilege to achieve something of this magnitude. I am forever grateful.</w:t>
      </w:r>
    </w:p>
    <w:p w14:paraId="0A624A45" w14:textId="77777777" w:rsidR="00667E84" w:rsidRDefault="00BA7B17" w:rsidP="00BA7B17">
      <w:pPr>
        <w:spacing w:line="480" w:lineRule="auto"/>
        <w:ind w:firstLine="720"/>
        <w:rPr>
          <w:rFonts w:ascii="Times New Roman" w:hAnsi="Times New Roman" w:cs="Times New Roman"/>
        </w:rPr>
      </w:pPr>
      <w:r>
        <w:rPr>
          <w:rFonts w:ascii="Times New Roman" w:hAnsi="Times New Roman" w:cs="Times New Roman"/>
        </w:rPr>
        <w:t>Before all else, I must give thanks to</w:t>
      </w:r>
      <w:r w:rsidR="009600FE">
        <w:rPr>
          <w:rFonts w:ascii="Times New Roman" w:hAnsi="Times New Roman" w:cs="Times New Roman"/>
        </w:rPr>
        <w:t xml:space="preserve"> </w:t>
      </w:r>
      <w:r>
        <w:rPr>
          <w:rFonts w:ascii="Times New Roman" w:hAnsi="Times New Roman" w:cs="Times New Roman"/>
        </w:rPr>
        <w:t>my family</w:t>
      </w:r>
      <w:r w:rsidR="009E6E39">
        <w:rPr>
          <w:rFonts w:ascii="Times New Roman" w:hAnsi="Times New Roman" w:cs="Times New Roman"/>
        </w:rPr>
        <w:t xml:space="preserve">, and my </w:t>
      </w:r>
      <w:r w:rsidR="00B34762">
        <w:rPr>
          <w:rFonts w:ascii="Times New Roman" w:hAnsi="Times New Roman" w:cs="Times New Roman"/>
        </w:rPr>
        <w:t>tribes</w:t>
      </w:r>
      <w:r>
        <w:rPr>
          <w:rFonts w:ascii="Times New Roman" w:hAnsi="Times New Roman" w:cs="Times New Roman"/>
        </w:rPr>
        <w:t xml:space="preserve">. </w:t>
      </w:r>
      <w:r w:rsidR="004E6848">
        <w:rPr>
          <w:rFonts w:ascii="Times New Roman" w:hAnsi="Times New Roman" w:cs="Times New Roman"/>
        </w:rPr>
        <w:t>You all</w:t>
      </w:r>
      <w:r w:rsidR="00B34762">
        <w:rPr>
          <w:rFonts w:ascii="Times New Roman" w:hAnsi="Times New Roman" w:cs="Times New Roman"/>
        </w:rPr>
        <w:t xml:space="preserve"> have given me the values and heart to spark my ambitions, pursue them, and see them out to completion. </w:t>
      </w:r>
      <w:r w:rsidR="004E6848">
        <w:rPr>
          <w:rFonts w:ascii="Times New Roman" w:hAnsi="Times New Roman" w:cs="Times New Roman"/>
        </w:rPr>
        <w:t>I love nothing in this world more than my you all, and m</w:t>
      </w:r>
      <w:r w:rsidR="00B34762">
        <w:rPr>
          <w:rFonts w:ascii="Times New Roman" w:hAnsi="Times New Roman" w:cs="Times New Roman"/>
        </w:rPr>
        <w:t xml:space="preserve">y ultimate goal has always been for my work to one day </w:t>
      </w:r>
      <w:r w:rsidR="004E6848">
        <w:rPr>
          <w:rFonts w:ascii="Times New Roman" w:hAnsi="Times New Roman" w:cs="Times New Roman"/>
        </w:rPr>
        <w:t>put me in a position where I can be of greater service to you</w:t>
      </w:r>
      <w:r w:rsidR="00B34762">
        <w:rPr>
          <w:rFonts w:ascii="Times New Roman" w:hAnsi="Times New Roman" w:cs="Times New Roman"/>
        </w:rPr>
        <w:t>. My parents</w:t>
      </w:r>
      <w:r w:rsidR="004E6848">
        <w:rPr>
          <w:rFonts w:ascii="Times New Roman" w:hAnsi="Times New Roman" w:cs="Times New Roman"/>
        </w:rPr>
        <w:t xml:space="preserve">, </w:t>
      </w:r>
      <w:proofErr w:type="spellStart"/>
      <w:r w:rsidR="004E6848">
        <w:rPr>
          <w:rFonts w:ascii="Times New Roman" w:hAnsi="Times New Roman" w:cs="Times New Roman"/>
        </w:rPr>
        <w:t>Wokie</w:t>
      </w:r>
      <w:proofErr w:type="spellEnd"/>
      <w:r w:rsidR="004E6848">
        <w:rPr>
          <w:rFonts w:ascii="Times New Roman" w:hAnsi="Times New Roman" w:cs="Times New Roman"/>
        </w:rPr>
        <w:t xml:space="preserve"> and Stephen,</w:t>
      </w:r>
      <w:r w:rsidR="00B34762">
        <w:rPr>
          <w:rFonts w:ascii="Times New Roman" w:hAnsi="Times New Roman" w:cs="Times New Roman"/>
        </w:rPr>
        <w:t xml:space="preserve"> deserve so much appreciation. </w:t>
      </w:r>
      <w:r w:rsidR="004E6848">
        <w:rPr>
          <w:rFonts w:ascii="Times New Roman" w:hAnsi="Times New Roman" w:cs="Times New Roman"/>
        </w:rPr>
        <w:t>You’ve</w:t>
      </w:r>
      <w:r w:rsidR="00B34762">
        <w:rPr>
          <w:rFonts w:ascii="Times New Roman" w:hAnsi="Times New Roman" w:cs="Times New Roman"/>
        </w:rPr>
        <w:t xml:space="preserve"> always emphasized my education, inspired me to find my passion, and provided support when I was in need. There are far too many things </w:t>
      </w:r>
      <w:r w:rsidR="004E6848">
        <w:rPr>
          <w:rFonts w:ascii="Times New Roman" w:hAnsi="Times New Roman" w:cs="Times New Roman"/>
        </w:rPr>
        <w:t>you</w:t>
      </w:r>
      <w:r w:rsidR="00B34762">
        <w:rPr>
          <w:rFonts w:ascii="Times New Roman" w:hAnsi="Times New Roman" w:cs="Times New Roman"/>
        </w:rPr>
        <w:t xml:space="preserve">’ve done for me that </w:t>
      </w:r>
      <w:r w:rsidR="004E6848">
        <w:rPr>
          <w:rFonts w:ascii="Times New Roman" w:hAnsi="Times New Roman" w:cs="Times New Roman"/>
        </w:rPr>
        <w:t>I could thank you for</w:t>
      </w:r>
      <w:r w:rsidR="00B34762">
        <w:rPr>
          <w:rFonts w:ascii="Times New Roman" w:hAnsi="Times New Roman" w:cs="Times New Roman"/>
        </w:rPr>
        <w:t xml:space="preserve">, but that’s </w:t>
      </w:r>
      <w:r w:rsidR="004E6848">
        <w:rPr>
          <w:rFonts w:ascii="Times New Roman" w:hAnsi="Times New Roman" w:cs="Times New Roman"/>
        </w:rPr>
        <w:t>just evidence of your great love and generosity</w:t>
      </w:r>
      <w:r w:rsidR="00B34762">
        <w:rPr>
          <w:rFonts w:ascii="Times New Roman" w:hAnsi="Times New Roman" w:cs="Times New Roman"/>
        </w:rPr>
        <w:t>.</w:t>
      </w:r>
      <w:r w:rsidR="00667E84">
        <w:rPr>
          <w:rFonts w:ascii="Times New Roman" w:hAnsi="Times New Roman" w:cs="Times New Roman"/>
        </w:rPr>
        <w:t xml:space="preserve"> Many of your dreams are also mine, and I look forward to using my work to eventually make some of them come true. </w:t>
      </w:r>
    </w:p>
    <w:p w14:paraId="0554BA40" w14:textId="632E82F1" w:rsidR="00BA7B17" w:rsidRDefault="00B34762" w:rsidP="00BA7B17">
      <w:pPr>
        <w:spacing w:line="480" w:lineRule="auto"/>
        <w:ind w:firstLine="720"/>
        <w:rPr>
          <w:rFonts w:ascii="Times New Roman" w:hAnsi="Times New Roman" w:cs="Times New Roman"/>
        </w:rPr>
      </w:pPr>
      <w:r>
        <w:rPr>
          <w:rFonts w:ascii="Times New Roman" w:hAnsi="Times New Roman" w:cs="Times New Roman"/>
        </w:rPr>
        <w:t xml:space="preserve">I also </w:t>
      </w:r>
      <w:r w:rsidR="004E6848">
        <w:rPr>
          <w:rFonts w:ascii="Times New Roman" w:hAnsi="Times New Roman" w:cs="Times New Roman"/>
        </w:rPr>
        <w:t>must</w:t>
      </w:r>
      <w:r>
        <w:rPr>
          <w:rFonts w:ascii="Times New Roman" w:hAnsi="Times New Roman" w:cs="Times New Roman"/>
        </w:rPr>
        <w:t xml:space="preserve"> give thanks to my wife H</w:t>
      </w:r>
      <w:r w:rsidR="004E6848">
        <w:rPr>
          <w:rFonts w:ascii="Times New Roman" w:hAnsi="Times New Roman" w:cs="Times New Roman"/>
        </w:rPr>
        <w:t>aley and son Camden. You both have also been unbelievably patient and supportive of me throughout my education. It’s been a long journey for us, but I can’t think of how many times you two have motivated me to be tenacious and brave. I love you</w:t>
      </w:r>
      <w:r w:rsidR="00A0574E">
        <w:rPr>
          <w:rFonts w:ascii="Times New Roman" w:hAnsi="Times New Roman" w:cs="Times New Roman"/>
        </w:rPr>
        <w:t xml:space="preserve"> both</w:t>
      </w:r>
      <w:r w:rsidR="004E6848">
        <w:rPr>
          <w:rFonts w:ascii="Times New Roman" w:hAnsi="Times New Roman" w:cs="Times New Roman"/>
        </w:rPr>
        <w:t xml:space="preserve"> and can’t thank you enough for all of the times you</w:t>
      </w:r>
      <w:r w:rsidR="00A0574E">
        <w:rPr>
          <w:rFonts w:ascii="Times New Roman" w:hAnsi="Times New Roman" w:cs="Times New Roman"/>
        </w:rPr>
        <w:t xml:space="preserve"> two have</w:t>
      </w:r>
      <w:r w:rsidR="004E6848">
        <w:rPr>
          <w:rFonts w:ascii="Times New Roman" w:hAnsi="Times New Roman" w:cs="Times New Roman"/>
        </w:rPr>
        <w:t xml:space="preserve"> validated me throughout this process. </w:t>
      </w:r>
      <w:r w:rsidR="00256039">
        <w:rPr>
          <w:rFonts w:ascii="Times New Roman" w:hAnsi="Times New Roman" w:cs="Times New Roman"/>
        </w:rPr>
        <w:t>Haley, the fact</w:t>
      </w:r>
      <w:r w:rsidR="004E6848">
        <w:rPr>
          <w:rFonts w:ascii="Times New Roman" w:hAnsi="Times New Roman" w:cs="Times New Roman"/>
        </w:rPr>
        <w:t xml:space="preserve"> that you’ve believed in me even when we</w:t>
      </w:r>
      <w:r w:rsidR="00A0574E">
        <w:rPr>
          <w:rFonts w:ascii="Times New Roman" w:hAnsi="Times New Roman" w:cs="Times New Roman"/>
        </w:rPr>
        <w:t>’ve fallen on hard times has allowed me to have some much-needed faith in myself, and I could never thank you enough for that. Camden, for the record, all of the cool art you’ve made for my desk over the years has made me feel like a super scientist at work. Your creations have really helped me to remember what my purpose is, so keep developing that talent of yours.</w:t>
      </w:r>
      <w:r w:rsidR="00256039">
        <w:rPr>
          <w:rFonts w:ascii="Times New Roman" w:hAnsi="Times New Roman" w:cs="Times New Roman"/>
        </w:rPr>
        <w:t xml:space="preserve"> Seeing you work </w:t>
      </w:r>
      <w:r w:rsidR="00256039">
        <w:rPr>
          <w:rFonts w:ascii="Times New Roman" w:hAnsi="Times New Roman" w:cs="Times New Roman"/>
        </w:rPr>
        <w:lastRenderedPageBreak/>
        <w:t>tirelessly sharpen your skills for basketball has reminded me that I have to always give my work a similar effort.</w:t>
      </w:r>
    </w:p>
    <w:p w14:paraId="5C2C1732" w14:textId="37939211" w:rsidR="00256039" w:rsidRPr="00BA7B17" w:rsidRDefault="00256039" w:rsidP="00BA7B17">
      <w:pPr>
        <w:spacing w:line="480" w:lineRule="auto"/>
        <w:ind w:firstLine="720"/>
        <w:rPr>
          <w:rFonts w:ascii="Times New Roman" w:hAnsi="Times New Roman" w:cs="Times New Roman"/>
        </w:rPr>
      </w:pPr>
      <w:r>
        <w:rPr>
          <w:rFonts w:ascii="Times New Roman" w:hAnsi="Times New Roman" w:cs="Times New Roman"/>
        </w:rPr>
        <w:t xml:space="preserve">My grandparents and ancestors require a special passage in these acknowledgements, as their influence upon my education was of central importance. </w:t>
      </w:r>
      <w:r w:rsidR="003C2B8B">
        <w:rPr>
          <w:rFonts w:ascii="Times New Roman" w:hAnsi="Times New Roman" w:cs="Times New Roman"/>
        </w:rPr>
        <w:t>My late grandparents, Pete and Nancy Wicks,</w:t>
      </w:r>
      <w:r w:rsidR="00AC6307">
        <w:rPr>
          <w:rFonts w:ascii="Times New Roman" w:hAnsi="Times New Roman" w:cs="Times New Roman"/>
        </w:rPr>
        <w:t xml:space="preserve"> deeply inspired my academic interests from an early age. My grandfather, Pete, was a scientist and made sure that each of his grandchildren understood the importance of the sciences. He is </w:t>
      </w:r>
      <w:r w:rsidR="00AC6307" w:rsidRPr="00AC6307">
        <w:rPr>
          <w:rFonts w:ascii="Times New Roman" w:hAnsi="Times New Roman" w:cs="Times New Roman"/>
          <w:i/>
          <w:iCs/>
        </w:rPr>
        <w:t>the</w:t>
      </w:r>
      <w:r w:rsidR="00AC6307">
        <w:rPr>
          <w:rFonts w:ascii="Times New Roman" w:hAnsi="Times New Roman" w:cs="Times New Roman"/>
        </w:rPr>
        <w:t xml:space="preserve"> reason I love science. In particular, I recall two experiences as being most influential on my development as a scientist. </w:t>
      </w:r>
      <w:r w:rsidR="003C2B8B">
        <w:rPr>
          <w:rFonts w:ascii="Times New Roman" w:hAnsi="Times New Roman" w:cs="Times New Roman"/>
        </w:rPr>
        <w:t>When I was a child P</w:t>
      </w:r>
      <w:r w:rsidR="00AC6307">
        <w:rPr>
          <w:rFonts w:ascii="Times New Roman" w:hAnsi="Times New Roman" w:cs="Times New Roman"/>
        </w:rPr>
        <w:t xml:space="preserve">ete was the </w:t>
      </w:r>
      <w:r w:rsidR="003C2B8B">
        <w:rPr>
          <w:rFonts w:ascii="Times New Roman" w:hAnsi="Times New Roman" w:cs="Times New Roman"/>
        </w:rPr>
        <w:t xml:space="preserve">head of the Department of Biochemistry &amp; Molecular Biology here at the University of Tennessee, and he allowed me to come and see his laboratory. It was so amazing to see all his work for the first time, and the experience changed me forever. My grandfather also gave me my first lesson in auditory perception, which I believe was the initial seed that eventually grew into my passion for behavioral science. </w:t>
      </w:r>
      <w:r w:rsidR="00AC6307">
        <w:rPr>
          <w:rFonts w:ascii="Times New Roman" w:hAnsi="Times New Roman" w:cs="Times New Roman"/>
        </w:rPr>
        <w:t>My grandmother, Nancy, was an avid reader and taught me how to enjoy reading large volumes of material—a skill that has served me very well throughout my doctoral experience. I still remember the days that we wandered the halls of the Columbus Library and the bookstore with great fondness.</w:t>
      </w:r>
      <w:r w:rsidR="003C2B8B">
        <w:rPr>
          <w:rFonts w:ascii="Times New Roman" w:hAnsi="Times New Roman" w:cs="Times New Roman"/>
        </w:rPr>
        <w:t xml:space="preserve"> Another ancestral figure to recognize within this passage is my late granduncle, Fritz Massaquoi. Uncle Fritz got to witness the entirety of my education, save for the end of this doctoral program. However, he was an always so supportive of my desire to learn, and through his education in educational psychology, he was able to give me support that </w:t>
      </w:r>
      <w:r w:rsidR="00864614">
        <w:rPr>
          <w:rFonts w:ascii="Times New Roman" w:hAnsi="Times New Roman" w:cs="Times New Roman"/>
        </w:rPr>
        <w:t xml:space="preserve">others simply could not. His sister, my “Oma” Fasia </w:t>
      </w:r>
      <w:proofErr w:type="spellStart"/>
      <w:r w:rsidR="00864614">
        <w:rPr>
          <w:rFonts w:ascii="Times New Roman" w:hAnsi="Times New Roman" w:cs="Times New Roman"/>
        </w:rPr>
        <w:t>Massquoi</w:t>
      </w:r>
      <w:proofErr w:type="spellEnd"/>
      <w:r w:rsidR="00864614">
        <w:rPr>
          <w:rFonts w:ascii="Times New Roman" w:hAnsi="Times New Roman" w:cs="Times New Roman"/>
        </w:rPr>
        <w:t xml:space="preserve">, also deserves an acknowledgment. You helped to raise me, and always highlighted the importance of keeping faith and being diligent in my daily activities. Knowing that you’ve prayed for me every day has given me strength, and I look forward to bringing honor to you through this achievement. I </w:t>
      </w:r>
      <w:r w:rsidR="00864614">
        <w:rPr>
          <w:rFonts w:ascii="Times New Roman" w:hAnsi="Times New Roman" w:cs="Times New Roman"/>
        </w:rPr>
        <w:lastRenderedPageBreak/>
        <w:t xml:space="preserve">would like to give a final </w:t>
      </w:r>
      <w:proofErr w:type="spellStart"/>
      <w:r w:rsidR="00864614">
        <w:rPr>
          <w:rFonts w:ascii="Times New Roman" w:hAnsi="Times New Roman" w:cs="Times New Roman"/>
        </w:rPr>
        <w:t>acknowldgement</w:t>
      </w:r>
      <w:proofErr w:type="spellEnd"/>
      <w:r w:rsidR="00864614">
        <w:rPr>
          <w:rFonts w:ascii="Times New Roman" w:hAnsi="Times New Roman" w:cs="Times New Roman"/>
        </w:rPr>
        <w:t xml:space="preserve"> to my great-grandfather, Momolu Massaquoi. He was the first African diplomat in modern history, king of the Vai tribe, and one of the last people to bring honor to the family name</w:t>
      </w:r>
      <w:r w:rsidR="00667E84">
        <w:rPr>
          <w:rFonts w:ascii="Times New Roman" w:hAnsi="Times New Roman" w:cs="Times New Roman"/>
        </w:rPr>
        <w:t xml:space="preserve"> from his own efforts</w:t>
      </w:r>
      <w:r w:rsidR="00864614">
        <w:rPr>
          <w:rFonts w:ascii="Times New Roman" w:hAnsi="Times New Roman" w:cs="Times New Roman"/>
        </w:rPr>
        <w:t>. From the moment I heard his story, I became inspired to achieve something of importance</w:t>
      </w:r>
      <w:r w:rsidR="00667E84">
        <w:rPr>
          <w:rFonts w:ascii="Times New Roman" w:hAnsi="Times New Roman" w:cs="Times New Roman"/>
        </w:rPr>
        <w:t xml:space="preserve"> for the purpose of bringing honor to the family name. He dedicated his life and used his success to serve not only his Vai and Mende kin, but all Liberians. While I cannot achieve what he set out to do, I only pray that this achievement of mine can grow into a boon that allows me to serve my people similarly.</w:t>
      </w:r>
    </w:p>
    <w:p w14:paraId="417EF71B" w14:textId="5BFACD5A" w:rsidR="00BA7B17" w:rsidRDefault="00BA7B17" w:rsidP="00256039">
      <w:pPr>
        <w:spacing w:line="480" w:lineRule="auto"/>
        <w:ind w:firstLine="720"/>
        <w:rPr>
          <w:rFonts w:ascii="Times New Roman" w:hAnsi="Times New Roman" w:cs="Times New Roman"/>
        </w:rPr>
      </w:pPr>
      <w:r>
        <w:rPr>
          <w:rFonts w:ascii="Times New Roman" w:hAnsi="Times New Roman" w:cs="Times New Roman"/>
        </w:rPr>
        <w:t xml:space="preserve">I would also like to recognize the people that have specifically helped me throughout my academic journey. I have always loved science, but I didn’t have a sense of what my field really was. Mr. Rich McKinney, my AP Psychology teacher in high school, was the first person to make me realize that the study of behavior was my passion. Additionally, I want to give a special thanks to Dr. Todd Freeberg for encouraging me to be tenacious in my turbulent attempts at reaching graduate school. </w:t>
      </w:r>
      <w:r w:rsidR="00256039">
        <w:rPr>
          <w:rFonts w:ascii="Times New Roman" w:hAnsi="Times New Roman" w:cs="Times New Roman"/>
        </w:rPr>
        <w:t>You were</w:t>
      </w:r>
      <w:r>
        <w:rPr>
          <w:rFonts w:ascii="Times New Roman" w:hAnsi="Times New Roman" w:cs="Times New Roman"/>
        </w:rPr>
        <w:t xml:space="preserve"> one of the only people in the field that I felt respected my ambitions. Similarly, I </w:t>
      </w:r>
      <w:r w:rsidR="00715E9D">
        <w:rPr>
          <w:rFonts w:ascii="Times New Roman" w:hAnsi="Times New Roman" w:cs="Times New Roman"/>
        </w:rPr>
        <w:t>must</w:t>
      </w:r>
      <w:r>
        <w:rPr>
          <w:rFonts w:ascii="Times New Roman" w:hAnsi="Times New Roman" w:cs="Times New Roman"/>
        </w:rPr>
        <w:t xml:space="preserve"> give much credit to Dr. John Dougherty and Dr. Monica Crane. Because </w:t>
      </w:r>
      <w:r w:rsidR="00256039">
        <w:rPr>
          <w:rFonts w:ascii="Times New Roman" w:hAnsi="Times New Roman" w:cs="Times New Roman"/>
        </w:rPr>
        <w:t>you both</w:t>
      </w:r>
      <w:r>
        <w:rPr>
          <w:rFonts w:ascii="Times New Roman" w:hAnsi="Times New Roman" w:cs="Times New Roman"/>
        </w:rPr>
        <w:t xml:space="preserve"> believed in me, I was able to establish a professional foundation through an internship at the Cole Neuroscience Center, which allowed me to later gain admission to graduate school at Fisk University</w:t>
      </w:r>
      <w:r w:rsidR="00715E9D">
        <w:rPr>
          <w:rFonts w:ascii="Times New Roman" w:hAnsi="Times New Roman" w:cs="Times New Roman"/>
        </w:rPr>
        <w:t xml:space="preserve">. I thank the entirety of the Fisk University Psychology Department faculty, as the training </w:t>
      </w:r>
      <w:r w:rsidR="00256039">
        <w:rPr>
          <w:rFonts w:ascii="Times New Roman" w:hAnsi="Times New Roman" w:cs="Times New Roman"/>
        </w:rPr>
        <w:t>you all</w:t>
      </w:r>
      <w:r w:rsidR="00715E9D">
        <w:rPr>
          <w:rFonts w:ascii="Times New Roman" w:hAnsi="Times New Roman" w:cs="Times New Roman"/>
        </w:rPr>
        <w:t xml:space="preserve"> gave me prepared me for the challenge of a doctoral program. I must give a very special thanks to the late Dr. Terry Wertz of Vanderbilt University. He was a consistent mentor for me over the years, and I fondly recall our conversations about the strange nuances of psychophysiology. He was the person that inspired me to first read the literature on disgust, which ultimately led me to the production of this dissertation. I also hope to honor his memory through my work.</w:t>
      </w:r>
    </w:p>
    <w:p w14:paraId="57726A78" w14:textId="6B53E872" w:rsidR="00715E9D" w:rsidRDefault="00715E9D" w:rsidP="00BA7B17">
      <w:pPr>
        <w:spacing w:line="480" w:lineRule="auto"/>
        <w:rPr>
          <w:rFonts w:ascii="Times New Roman" w:hAnsi="Times New Roman" w:cs="Times New Roman"/>
        </w:rPr>
      </w:pPr>
      <w:r>
        <w:rPr>
          <w:rFonts w:ascii="Times New Roman" w:hAnsi="Times New Roman" w:cs="Times New Roman"/>
        </w:rPr>
        <w:lastRenderedPageBreak/>
        <w:tab/>
        <w:t xml:space="preserve">I want to thank my advisor, Dr. Debora Baldwin, for taking me under her wing in the doctoral program. </w:t>
      </w:r>
      <w:r w:rsidR="00A720F5">
        <w:rPr>
          <w:rFonts w:ascii="Times New Roman" w:hAnsi="Times New Roman" w:cs="Times New Roman"/>
        </w:rPr>
        <w:t xml:space="preserve">It is because of </w:t>
      </w:r>
      <w:r w:rsidR="00256039">
        <w:rPr>
          <w:rFonts w:ascii="Times New Roman" w:hAnsi="Times New Roman" w:cs="Times New Roman"/>
        </w:rPr>
        <w:t>your</w:t>
      </w:r>
      <w:r w:rsidR="00A720F5">
        <w:rPr>
          <w:rFonts w:ascii="Times New Roman" w:hAnsi="Times New Roman" w:cs="Times New Roman"/>
        </w:rPr>
        <w:t xml:space="preserve"> expertise, patience, and diligence that I can now confidently feel like a psychoneuroimmunologist. I also appreciate</w:t>
      </w:r>
      <w:r w:rsidR="00256039">
        <w:rPr>
          <w:rFonts w:ascii="Times New Roman" w:hAnsi="Times New Roman" w:cs="Times New Roman"/>
        </w:rPr>
        <w:t xml:space="preserve"> you</w:t>
      </w:r>
      <w:r w:rsidR="00A720F5">
        <w:rPr>
          <w:rFonts w:ascii="Times New Roman" w:hAnsi="Times New Roman" w:cs="Times New Roman"/>
        </w:rPr>
        <w:t xml:space="preserve">r willingness to allow me to explore new research topics and methods, as being creative has always fueled my motivation. </w:t>
      </w:r>
      <w:r w:rsidR="00256039">
        <w:rPr>
          <w:rFonts w:ascii="Times New Roman" w:hAnsi="Times New Roman" w:cs="Times New Roman"/>
        </w:rPr>
        <w:t>You have</w:t>
      </w:r>
      <w:r w:rsidR="00A720F5">
        <w:rPr>
          <w:rFonts w:ascii="Times New Roman" w:hAnsi="Times New Roman" w:cs="Times New Roman"/>
        </w:rPr>
        <w:t xml:space="preserve"> been instrumental to my success, and I will forever be thankful for </w:t>
      </w:r>
      <w:r w:rsidR="00256039">
        <w:rPr>
          <w:rFonts w:ascii="Times New Roman" w:hAnsi="Times New Roman" w:cs="Times New Roman"/>
        </w:rPr>
        <w:t>you</w:t>
      </w:r>
      <w:r w:rsidR="00A720F5">
        <w:rPr>
          <w:rFonts w:ascii="Times New Roman" w:hAnsi="Times New Roman" w:cs="Times New Roman"/>
        </w:rPr>
        <w:t xml:space="preserve">r support throughout this challenging time in the doctoral program. I could never have made it this far without </w:t>
      </w:r>
      <w:r w:rsidR="00256039">
        <w:rPr>
          <w:rFonts w:ascii="Times New Roman" w:hAnsi="Times New Roman" w:cs="Times New Roman"/>
        </w:rPr>
        <w:t>you</w:t>
      </w:r>
      <w:r w:rsidR="00A720F5">
        <w:rPr>
          <w:rFonts w:ascii="Times New Roman" w:hAnsi="Times New Roman" w:cs="Times New Roman"/>
        </w:rPr>
        <w:t xml:space="preserve">. Additionally, I want to individually thank each member of my dissertation committee: Dr. Jeffry King, Dr. Matthew Cooper, and Dr. Jake Levy. Your guidance has been extremely helpful for me as I developed my dissertation project. It is easy to be confident in your work when a group of experts such as these are guiding you along the way. I’d like to give an extra bit of appreciation to Dr. Jeffry King for being on my committee, as </w:t>
      </w:r>
      <w:r w:rsidR="00256039">
        <w:rPr>
          <w:rFonts w:ascii="Times New Roman" w:hAnsi="Times New Roman" w:cs="Times New Roman"/>
        </w:rPr>
        <w:t>your</w:t>
      </w:r>
      <w:r w:rsidR="00A720F5">
        <w:rPr>
          <w:rFonts w:ascii="Times New Roman" w:hAnsi="Times New Roman" w:cs="Times New Roman"/>
        </w:rPr>
        <w:t xml:space="preserve"> special expertise in infectious diseases was instrumental in my growth as a scholar of mucosal immunity and SARS-CoV-2.</w:t>
      </w:r>
      <w:r w:rsidR="00EF1538">
        <w:rPr>
          <w:rFonts w:ascii="Times New Roman" w:hAnsi="Times New Roman" w:cs="Times New Roman"/>
        </w:rPr>
        <w:t xml:space="preserve"> Despite my relatively recent venture into the realm of immunology, </w:t>
      </w:r>
      <w:r w:rsidR="00256039">
        <w:rPr>
          <w:rFonts w:ascii="Times New Roman" w:hAnsi="Times New Roman" w:cs="Times New Roman"/>
        </w:rPr>
        <w:t>you</w:t>
      </w:r>
      <w:r w:rsidR="00EF1538">
        <w:rPr>
          <w:rFonts w:ascii="Times New Roman" w:hAnsi="Times New Roman" w:cs="Times New Roman"/>
        </w:rPr>
        <w:t xml:space="preserve"> </w:t>
      </w:r>
      <w:r w:rsidR="00256039">
        <w:rPr>
          <w:rFonts w:ascii="Times New Roman" w:hAnsi="Times New Roman" w:cs="Times New Roman"/>
        </w:rPr>
        <w:t>have</w:t>
      </w:r>
      <w:r w:rsidR="00EF1538">
        <w:rPr>
          <w:rFonts w:ascii="Times New Roman" w:hAnsi="Times New Roman" w:cs="Times New Roman"/>
        </w:rPr>
        <w:t xml:space="preserve"> always </w:t>
      </w:r>
      <w:r w:rsidR="00256039">
        <w:rPr>
          <w:rFonts w:ascii="Times New Roman" w:hAnsi="Times New Roman" w:cs="Times New Roman"/>
        </w:rPr>
        <w:t xml:space="preserve">been </w:t>
      </w:r>
      <w:r w:rsidR="00EF1538">
        <w:rPr>
          <w:rFonts w:ascii="Times New Roman" w:hAnsi="Times New Roman" w:cs="Times New Roman"/>
        </w:rPr>
        <w:t>positive and encouraging.</w:t>
      </w:r>
    </w:p>
    <w:p w14:paraId="1791589E" w14:textId="1E7E08CC" w:rsidR="00EF1538" w:rsidRDefault="00EF1538" w:rsidP="00BA7B17">
      <w:pPr>
        <w:spacing w:line="480" w:lineRule="auto"/>
        <w:rPr>
          <w:rFonts w:ascii="Times New Roman" w:hAnsi="Times New Roman" w:cs="Times New Roman"/>
        </w:rPr>
      </w:pPr>
      <w:r>
        <w:rPr>
          <w:rFonts w:ascii="Times New Roman" w:hAnsi="Times New Roman" w:cs="Times New Roman"/>
        </w:rPr>
        <w:tab/>
        <w:t xml:space="preserve">I want to give appreciation for my teaching supervisor, Dr. Bob DuBois. While </w:t>
      </w:r>
      <w:r w:rsidR="00256039">
        <w:rPr>
          <w:rFonts w:ascii="Times New Roman" w:hAnsi="Times New Roman" w:cs="Times New Roman"/>
        </w:rPr>
        <w:t>you</w:t>
      </w:r>
      <w:r>
        <w:rPr>
          <w:rFonts w:ascii="Times New Roman" w:hAnsi="Times New Roman" w:cs="Times New Roman"/>
        </w:rPr>
        <w:t xml:space="preserve"> w</w:t>
      </w:r>
      <w:r w:rsidR="00256039">
        <w:rPr>
          <w:rFonts w:ascii="Times New Roman" w:hAnsi="Times New Roman" w:cs="Times New Roman"/>
        </w:rPr>
        <w:t>ere</w:t>
      </w:r>
      <w:r>
        <w:rPr>
          <w:rFonts w:ascii="Times New Roman" w:hAnsi="Times New Roman" w:cs="Times New Roman"/>
        </w:rPr>
        <w:t xml:space="preserve"> not on my dissertation committee, </w:t>
      </w:r>
      <w:r w:rsidR="00256039">
        <w:rPr>
          <w:rFonts w:ascii="Times New Roman" w:hAnsi="Times New Roman" w:cs="Times New Roman"/>
        </w:rPr>
        <w:t>you</w:t>
      </w:r>
      <w:r>
        <w:rPr>
          <w:rFonts w:ascii="Times New Roman" w:hAnsi="Times New Roman" w:cs="Times New Roman"/>
        </w:rPr>
        <w:t xml:space="preserve"> w</w:t>
      </w:r>
      <w:r w:rsidR="00256039">
        <w:rPr>
          <w:rFonts w:ascii="Times New Roman" w:hAnsi="Times New Roman" w:cs="Times New Roman"/>
        </w:rPr>
        <w:t>ere</w:t>
      </w:r>
      <w:r>
        <w:rPr>
          <w:rFonts w:ascii="Times New Roman" w:hAnsi="Times New Roman" w:cs="Times New Roman"/>
        </w:rPr>
        <w:t xml:space="preserve"> always cheering me on and checking on me when the journey became daunting. I will always be grateful for </w:t>
      </w:r>
      <w:r w:rsidR="00256039">
        <w:rPr>
          <w:rFonts w:ascii="Times New Roman" w:hAnsi="Times New Roman" w:cs="Times New Roman"/>
        </w:rPr>
        <w:t>your</w:t>
      </w:r>
      <w:r>
        <w:rPr>
          <w:rFonts w:ascii="Times New Roman" w:hAnsi="Times New Roman" w:cs="Times New Roman"/>
        </w:rPr>
        <w:t xml:space="preserve"> moral support and the ways </w:t>
      </w:r>
      <w:r w:rsidR="00256039">
        <w:rPr>
          <w:rFonts w:ascii="Times New Roman" w:hAnsi="Times New Roman" w:cs="Times New Roman"/>
        </w:rPr>
        <w:t>you</w:t>
      </w:r>
      <w:r>
        <w:rPr>
          <w:rFonts w:ascii="Times New Roman" w:hAnsi="Times New Roman" w:cs="Times New Roman"/>
        </w:rPr>
        <w:t xml:space="preserve"> demonstrated that I could use my teaching</w:t>
      </w:r>
      <w:r w:rsidR="00256039">
        <w:rPr>
          <w:rFonts w:ascii="Times New Roman" w:hAnsi="Times New Roman" w:cs="Times New Roman"/>
        </w:rPr>
        <w:t xml:space="preserve"> of research methods</w:t>
      </w:r>
      <w:r>
        <w:rPr>
          <w:rFonts w:ascii="Times New Roman" w:hAnsi="Times New Roman" w:cs="Times New Roman"/>
        </w:rPr>
        <w:t xml:space="preserve"> to enhance my research.</w:t>
      </w:r>
    </w:p>
    <w:p w14:paraId="29DF1A2B" w14:textId="003CFC55" w:rsidR="00EF1538" w:rsidRDefault="00EF1538" w:rsidP="00BA7B17">
      <w:pPr>
        <w:spacing w:line="480" w:lineRule="auto"/>
        <w:rPr>
          <w:rFonts w:ascii="Times New Roman" w:hAnsi="Times New Roman" w:cs="Times New Roman"/>
        </w:rPr>
      </w:pPr>
      <w:r>
        <w:rPr>
          <w:rFonts w:ascii="Times New Roman" w:hAnsi="Times New Roman" w:cs="Times New Roman"/>
        </w:rPr>
        <w:tab/>
        <w:t>I must individually thank my research assistants: Dasha Ogle, Jaedyn Wyer, Savannah Sexton, Adi Gujar, Alycia Kang, Livia Thomas, and Ethan Woodland. Without the hard work of these exceptional individuals, this dissertation simply could not have been possible. I know that each of you will excel on your various paths in life.</w:t>
      </w:r>
    </w:p>
    <w:p w14:paraId="325495B9" w14:textId="77C7F010" w:rsidR="003E0925" w:rsidRPr="00667E84" w:rsidRDefault="00BA7B17" w:rsidP="00AA25E2">
      <w:pPr>
        <w:spacing w:line="480" w:lineRule="auto"/>
        <w:rPr>
          <w:rFonts w:ascii="Times New Roman" w:hAnsi="Times New Roman" w:cs="Times New Roman"/>
        </w:rPr>
      </w:pPr>
      <w:r>
        <w:rPr>
          <w:rFonts w:ascii="Times New Roman" w:hAnsi="Times New Roman" w:cs="Times New Roman"/>
        </w:rPr>
        <w:tab/>
      </w:r>
    </w:p>
    <w:p w14:paraId="1CEBC5DB" w14:textId="753A9E93" w:rsidR="003E0925" w:rsidRDefault="009364F9" w:rsidP="00FD12D7">
      <w:pPr>
        <w:spacing w:line="480" w:lineRule="auto"/>
        <w:jc w:val="center"/>
        <w:rPr>
          <w:rFonts w:ascii="Times New Roman" w:hAnsi="Times New Roman" w:cs="Times New Roman"/>
          <w:b/>
          <w:bCs/>
        </w:rPr>
      </w:pPr>
      <w:r>
        <w:rPr>
          <w:rFonts w:ascii="Times New Roman" w:hAnsi="Times New Roman" w:cs="Times New Roman"/>
          <w:b/>
          <w:bCs/>
        </w:rPr>
        <w:lastRenderedPageBreak/>
        <w:t>ABSTRACT</w:t>
      </w:r>
    </w:p>
    <w:p w14:paraId="548B9269" w14:textId="15EC73A2" w:rsidR="003E0925" w:rsidRDefault="0049772B" w:rsidP="00E73BB0">
      <w:pPr>
        <w:spacing w:line="480" w:lineRule="auto"/>
        <w:ind w:firstLine="720"/>
        <w:rPr>
          <w:rFonts w:ascii="Times New Roman" w:hAnsi="Times New Roman" w:cs="Times New Roman"/>
          <w:b/>
          <w:bCs/>
        </w:rPr>
      </w:pPr>
      <w:r w:rsidRPr="00075B93">
        <w:rPr>
          <w:rFonts w:ascii="Times New Roman" w:hAnsi="Times New Roman" w:cs="Times New Roman"/>
        </w:rPr>
        <w:t>The threat of infection to humans is unwavering, and it is in</w:t>
      </w:r>
      <w:r w:rsidR="00075B93" w:rsidRPr="00CB5E47">
        <w:rPr>
          <w:rFonts w:ascii="Times New Roman" w:hAnsi="Times New Roman" w:cs="Times New Roman"/>
        </w:rPr>
        <w:t>creased through social interaction, which</w:t>
      </w:r>
      <w:r w:rsidRPr="00075B93">
        <w:rPr>
          <w:rFonts w:ascii="Times New Roman" w:hAnsi="Times New Roman" w:cs="Times New Roman"/>
        </w:rPr>
        <w:t xml:space="preserve"> human life is based around. This has been demonstrated through the recent SARS-CoV-2 pandemic, where social distancing was recommended to prevent the spread of the virus. Therefore, it is important to understand both the behavioral and physiological defenses that we possess against illness. However, </w:t>
      </w:r>
      <w:r w:rsidR="00075B93">
        <w:rPr>
          <w:rFonts w:ascii="Times New Roman" w:hAnsi="Times New Roman" w:cs="Times New Roman"/>
        </w:rPr>
        <w:t>the characteristics of the relationship between the behavioral immune system (BIS) and the physiological immune system (PIS)</w:t>
      </w:r>
      <w:r w:rsidRPr="00075B93">
        <w:rPr>
          <w:rFonts w:ascii="Times New Roman" w:hAnsi="Times New Roman" w:cs="Times New Roman"/>
        </w:rPr>
        <w:t xml:space="preserve"> </w:t>
      </w:r>
      <w:r w:rsidR="0040724A">
        <w:rPr>
          <w:rFonts w:ascii="Times New Roman" w:hAnsi="Times New Roman" w:cs="Times New Roman"/>
        </w:rPr>
        <w:t>are</w:t>
      </w:r>
      <w:r w:rsidRPr="00075B93">
        <w:rPr>
          <w:rFonts w:ascii="Times New Roman" w:hAnsi="Times New Roman" w:cs="Times New Roman"/>
        </w:rPr>
        <w:t xml:space="preserve"> still murky.</w:t>
      </w:r>
      <w:r w:rsidRPr="0049772B">
        <w:rPr>
          <w:rFonts w:ascii="Times New Roman" w:hAnsi="Times New Roman" w:cs="Times New Roman"/>
        </w:rPr>
        <w:t xml:space="preserve"> This dissertation sought to better understand how the</w:t>
      </w:r>
      <w:r w:rsidR="00075B93">
        <w:rPr>
          <w:rFonts w:ascii="Times New Roman" w:hAnsi="Times New Roman" w:cs="Times New Roman"/>
        </w:rPr>
        <w:t xml:space="preserve"> </w:t>
      </w:r>
      <w:r w:rsidRPr="004B0AD7">
        <w:rPr>
          <w:rFonts w:ascii="Times New Roman" w:hAnsi="Times New Roman" w:cs="Times New Roman"/>
        </w:rPr>
        <w:t xml:space="preserve">BIS </w:t>
      </w:r>
      <w:r w:rsidR="00075B93">
        <w:rPr>
          <w:rFonts w:ascii="Times New Roman" w:hAnsi="Times New Roman" w:cs="Times New Roman"/>
        </w:rPr>
        <w:t xml:space="preserve">considers the costs of mounting an immune response </w:t>
      </w:r>
      <w:r w:rsidR="00246F1A">
        <w:rPr>
          <w:rFonts w:ascii="Times New Roman" w:hAnsi="Times New Roman" w:cs="Times New Roman"/>
        </w:rPr>
        <w:t>via</w:t>
      </w:r>
      <w:r w:rsidR="00075B93">
        <w:rPr>
          <w:rFonts w:ascii="Times New Roman" w:hAnsi="Times New Roman" w:cs="Times New Roman"/>
        </w:rPr>
        <w:t xml:space="preserve"> functional flexibility with </w:t>
      </w:r>
      <w:r w:rsidRPr="004B0AD7">
        <w:rPr>
          <w:rFonts w:ascii="Times New Roman" w:hAnsi="Times New Roman" w:cs="Times New Roman"/>
        </w:rPr>
        <w:t xml:space="preserve">the PIS through three aims. </w:t>
      </w:r>
      <w:r w:rsidR="009D4F50" w:rsidRPr="004B0AD7">
        <w:rPr>
          <w:rFonts w:ascii="Times New Roman" w:hAnsi="Times New Roman" w:cs="Times New Roman"/>
        </w:rPr>
        <w:t>Aim 1 was to</w:t>
      </w:r>
      <w:r w:rsidR="00AE0A09" w:rsidRPr="004B0AD7">
        <w:rPr>
          <w:rFonts w:ascii="Times New Roman" w:hAnsi="Times New Roman" w:cs="Times New Roman"/>
        </w:rPr>
        <w:t xml:space="preserve"> identify</w:t>
      </w:r>
      <w:r w:rsidR="00075B93">
        <w:rPr>
          <w:rFonts w:ascii="Times New Roman" w:hAnsi="Times New Roman" w:cs="Times New Roman"/>
        </w:rPr>
        <w:t xml:space="preserve"> predictive</w:t>
      </w:r>
      <w:r w:rsidR="00AE0A09" w:rsidRPr="004B0AD7">
        <w:rPr>
          <w:rFonts w:ascii="Times New Roman" w:hAnsi="Times New Roman" w:cs="Times New Roman"/>
        </w:rPr>
        <w:t xml:space="preserve"> traits of </w:t>
      </w:r>
      <w:r w:rsidR="00075B93">
        <w:rPr>
          <w:rFonts w:ascii="Times New Roman" w:hAnsi="Times New Roman" w:cs="Times New Roman"/>
        </w:rPr>
        <w:t>BIS</w:t>
      </w:r>
      <w:r w:rsidR="00AE0A09" w:rsidRPr="004B0AD7">
        <w:rPr>
          <w:rFonts w:ascii="Times New Roman" w:hAnsi="Times New Roman" w:cs="Times New Roman"/>
        </w:rPr>
        <w:t xml:space="preserve"> responses</w:t>
      </w:r>
      <w:r w:rsidR="009D4F50" w:rsidRPr="004B0AD7">
        <w:rPr>
          <w:rFonts w:ascii="Times New Roman" w:hAnsi="Times New Roman" w:cs="Times New Roman"/>
        </w:rPr>
        <w:t xml:space="preserve">. </w:t>
      </w:r>
      <w:r w:rsidR="004B0AD7" w:rsidRPr="0040724A">
        <w:rPr>
          <w:rFonts w:ascii="Times New Roman" w:hAnsi="Times New Roman" w:cs="Times New Roman"/>
        </w:rPr>
        <w:t>This was done by correlating data from various relevant surveys and performing regressions to detect predictors</w:t>
      </w:r>
      <w:r w:rsidR="00DE5CF5" w:rsidRPr="00CB5E47">
        <w:rPr>
          <w:rFonts w:ascii="Times New Roman" w:hAnsi="Times New Roman" w:cs="Times New Roman"/>
        </w:rPr>
        <w:t xml:space="preserve"> across two studies</w:t>
      </w:r>
      <w:r w:rsidR="004B0AD7" w:rsidRPr="0040724A">
        <w:rPr>
          <w:rFonts w:ascii="Times New Roman" w:hAnsi="Times New Roman" w:cs="Times New Roman"/>
        </w:rPr>
        <w:t>.</w:t>
      </w:r>
      <w:r w:rsidR="004B0AD7" w:rsidRPr="004B0AD7">
        <w:rPr>
          <w:rFonts w:ascii="Times New Roman" w:hAnsi="Times New Roman" w:cs="Times New Roman"/>
        </w:rPr>
        <w:t xml:space="preserve"> </w:t>
      </w:r>
      <w:r w:rsidR="009D4F50" w:rsidRPr="004B0AD7">
        <w:rPr>
          <w:rFonts w:ascii="Times New Roman" w:hAnsi="Times New Roman" w:cs="Times New Roman"/>
        </w:rPr>
        <w:t>Aim 2 was to discern if social pathogen threats could elicit behavioral immune responses</w:t>
      </w:r>
      <w:r w:rsidR="004B0AD7" w:rsidRPr="004B0AD7">
        <w:rPr>
          <w:rFonts w:ascii="Times New Roman" w:hAnsi="Times New Roman" w:cs="Times New Roman"/>
        </w:rPr>
        <w:t xml:space="preserve">. </w:t>
      </w:r>
      <w:r w:rsidR="009D4F50" w:rsidRPr="004B0AD7">
        <w:rPr>
          <w:rFonts w:ascii="Times New Roman" w:hAnsi="Times New Roman" w:cs="Times New Roman"/>
        </w:rPr>
        <w:t>Aim 3</w:t>
      </w:r>
      <w:r w:rsidR="00AE0A09" w:rsidRPr="004B0AD7">
        <w:rPr>
          <w:rFonts w:ascii="Times New Roman" w:hAnsi="Times New Roman" w:cs="Times New Roman"/>
        </w:rPr>
        <w:t xml:space="preserve"> </w:t>
      </w:r>
      <w:r w:rsidR="009D4F50" w:rsidRPr="004B0AD7">
        <w:rPr>
          <w:rFonts w:ascii="Times New Roman" w:hAnsi="Times New Roman" w:cs="Times New Roman"/>
        </w:rPr>
        <w:t>was</w:t>
      </w:r>
      <w:r w:rsidR="00AE0A09" w:rsidRPr="004B0AD7">
        <w:rPr>
          <w:rFonts w:ascii="Times New Roman" w:hAnsi="Times New Roman" w:cs="Times New Roman"/>
        </w:rPr>
        <w:t xml:space="preserve"> to determine if proximity is a moderator of functionally flexible BIS responses.</w:t>
      </w:r>
      <w:r w:rsidR="009D4F50" w:rsidRPr="004B0AD7">
        <w:rPr>
          <w:rFonts w:ascii="Times New Roman" w:hAnsi="Times New Roman" w:cs="Times New Roman"/>
        </w:rPr>
        <w:t xml:space="preserve"> </w:t>
      </w:r>
      <w:r w:rsidR="004B0AD7" w:rsidRPr="004B0AD7">
        <w:rPr>
          <w:rFonts w:ascii="Times New Roman" w:hAnsi="Times New Roman" w:cs="Times New Roman"/>
        </w:rPr>
        <w:t>These</w:t>
      </w:r>
      <w:r w:rsidR="00DE5CF5">
        <w:rPr>
          <w:rFonts w:ascii="Times New Roman" w:hAnsi="Times New Roman" w:cs="Times New Roman"/>
        </w:rPr>
        <w:t xml:space="preserve"> aims</w:t>
      </w:r>
      <w:r w:rsidR="004B0AD7" w:rsidRPr="004B0AD7">
        <w:rPr>
          <w:rFonts w:ascii="Times New Roman" w:hAnsi="Times New Roman" w:cs="Times New Roman"/>
        </w:rPr>
        <w:t xml:space="preserve"> were </w:t>
      </w:r>
      <w:r w:rsidR="00DE5CF5">
        <w:rPr>
          <w:rFonts w:ascii="Times New Roman" w:hAnsi="Times New Roman" w:cs="Times New Roman"/>
        </w:rPr>
        <w:t xml:space="preserve">met </w:t>
      </w:r>
      <w:r w:rsidR="004B0AD7" w:rsidRPr="004B0AD7">
        <w:rPr>
          <w:rFonts w:ascii="Times New Roman" w:hAnsi="Times New Roman" w:cs="Times New Roman"/>
        </w:rPr>
        <w:t xml:space="preserve">by conducting a </w:t>
      </w:r>
      <w:r w:rsidR="00DE5CF5">
        <w:rPr>
          <w:rFonts w:ascii="Times New Roman" w:hAnsi="Times New Roman" w:cs="Times New Roman"/>
        </w:rPr>
        <w:t>factorial</w:t>
      </w:r>
      <w:r w:rsidR="00DE5CF5" w:rsidRPr="004B0AD7">
        <w:rPr>
          <w:rFonts w:ascii="Times New Roman" w:hAnsi="Times New Roman" w:cs="Times New Roman"/>
        </w:rPr>
        <w:t xml:space="preserve"> </w:t>
      </w:r>
      <w:r w:rsidR="004B0AD7" w:rsidRPr="004B0AD7">
        <w:rPr>
          <w:rFonts w:ascii="Times New Roman" w:hAnsi="Times New Roman" w:cs="Times New Roman"/>
        </w:rPr>
        <w:t xml:space="preserve">experiment </w:t>
      </w:r>
      <w:r w:rsidR="00DE5CF5">
        <w:rPr>
          <w:rFonts w:ascii="Times New Roman" w:hAnsi="Times New Roman" w:cs="Times New Roman"/>
        </w:rPr>
        <w:t>utilizing</w:t>
      </w:r>
      <w:r w:rsidR="004B0AD7" w:rsidRPr="004B0AD7">
        <w:rPr>
          <w:rFonts w:ascii="Times New Roman" w:hAnsi="Times New Roman" w:cs="Times New Roman"/>
        </w:rPr>
        <w:t xml:space="preserve"> confederates as pathogen threats</w:t>
      </w:r>
      <w:r w:rsidR="004B0AD7">
        <w:rPr>
          <w:rFonts w:ascii="Times New Roman" w:hAnsi="Times New Roman" w:cs="Times New Roman"/>
        </w:rPr>
        <w:t xml:space="preserve"> while measuring physiological responses</w:t>
      </w:r>
      <w:r w:rsidR="00D70576">
        <w:rPr>
          <w:rFonts w:ascii="Times New Roman" w:hAnsi="Times New Roman" w:cs="Times New Roman"/>
        </w:rPr>
        <w:t>.</w:t>
      </w:r>
      <w:r w:rsidR="0040724A">
        <w:rPr>
          <w:rFonts w:ascii="Times New Roman" w:hAnsi="Times New Roman" w:cs="Times New Roman"/>
        </w:rPr>
        <w:t xml:space="preserve"> Data analyses revealed that both proximity and health status contribute to a</w:t>
      </w:r>
      <w:r w:rsidR="00C31DA0">
        <w:rPr>
          <w:rFonts w:ascii="Times New Roman" w:hAnsi="Times New Roman" w:cs="Times New Roman"/>
        </w:rPr>
        <w:t xml:space="preserve"> crossover</w:t>
      </w:r>
      <w:r w:rsidR="0040724A">
        <w:rPr>
          <w:rFonts w:ascii="Times New Roman" w:hAnsi="Times New Roman" w:cs="Times New Roman"/>
        </w:rPr>
        <w:t xml:space="preserve"> interaction that produce</w:t>
      </w:r>
      <w:r w:rsidR="00C31DA0">
        <w:rPr>
          <w:rFonts w:ascii="Times New Roman" w:hAnsi="Times New Roman" w:cs="Times New Roman"/>
        </w:rPr>
        <w:t>d</w:t>
      </w:r>
      <w:r w:rsidR="0040724A">
        <w:rPr>
          <w:rFonts w:ascii="Times New Roman" w:hAnsi="Times New Roman" w:cs="Times New Roman"/>
        </w:rPr>
        <w:t xml:space="preserve"> differences in antibody secretion over time. Data analyses showed that the manipulation of health status could produce differences in observed avoidant behaviors</w:t>
      </w:r>
      <w:r w:rsidR="00C31DA0">
        <w:rPr>
          <w:rFonts w:ascii="Times New Roman" w:hAnsi="Times New Roman" w:cs="Times New Roman"/>
        </w:rPr>
        <w:t>, with groups exposed to a sickly and distant confederate expressing more behaviors</w:t>
      </w:r>
      <w:r w:rsidR="0040724A">
        <w:rPr>
          <w:rFonts w:ascii="Times New Roman" w:hAnsi="Times New Roman" w:cs="Times New Roman"/>
        </w:rPr>
        <w:t>. Data analyses also revealed that neuroticism and illness perception are strong correlates of the BIS. It was also found that these correlates were able to predict SARS-CoV-2 exposure.</w:t>
      </w:r>
      <w:r w:rsidR="009D4F50" w:rsidRPr="0049772B">
        <w:rPr>
          <w:rFonts w:ascii="Times New Roman" w:hAnsi="Times New Roman" w:cs="Times New Roman"/>
        </w:rPr>
        <w:t xml:space="preserve"> These findings allow for not only a greater understanding of </w:t>
      </w:r>
      <w:r w:rsidRPr="0049772B">
        <w:rPr>
          <w:rFonts w:ascii="Times New Roman" w:hAnsi="Times New Roman" w:cs="Times New Roman"/>
        </w:rPr>
        <w:t>func</w:t>
      </w:r>
      <w:r w:rsidR="009D4F50" w:rsidRPr="0049772B">
        <w:rPr>
          <w:rFonts w:ascii="Times New Roman" w:hAnsi="Times New Roman" w:cs="Times New Roman"/>
        </w:rPr>
        <w:t>tional flexibility, but also</w:t>
      </w:r>
      <w:r w:rsidRPr="0049772B">
        <w:rPr>
          <w:rFonts w:ascii="Times New Roman" w:hAnsi="Times New Roman" w:cs="Times New Roman"/>
        </w:rPr>
        <w:t xml:space="preserve"> inspire better public health strategies for the management of infectious disease spread.</w:t>
      </w:r>
    </w:p>
    <w:p w14:paraId="56C9F13C" w14:textId="77777777" w:rsidR="00DE5CF5" w:rsidRDefault="00DE5CF5" w:rsidP="00850AF2">
      <w:pPr>
        <w:spacing w:line="480" w:lineRule="auto"/>
        <w:jc w:val="center"/>
        <w:rPr>
          <w:rFonts w:ascii="Times New Roman" w:hAnsi="Times New Roman" w:cs="Times New Roman"/>
          <w:b/>
          <w:bCs/>
        </w:rPr>
      </w:pPr>
    </w:p>
    <w:sdt>
      <w:sdtPr>
        <w:rPr>
          <w:rFonts w:asciiTheme="minorHAnsi" w:eastAsiaTheme="minorEastAsia" w:hAnsiTheme="minorHAnsi" w:cstheme="minorBidi"/>
          <w:b w:val="0"/>
          <w:bCs w:val="0"/>
          <w:color w:val="auto"/>
          <w:kern w:val="2"/>
          <w:sz w:val="24"/>
          <w:szCs w:val="24"/>
          <w:lang w:eastAsia="ja-JP"/>
        </w:rPr>
        <w:id w:val="284017964"/>
        <w:docPartObj>
          <w:docPartGallery w:val="Table of Contents"/>
          <w:docPartUnique/>
        </w:docPartObj>
      </w:sdtPr>
      <w:sdtEndPr>
        <w:rPr>
          <w:rFonts w:eastAsiaTheme="minorHAnsi"/>
          <w:kern w:val="0"/>
          <w:lang w:eastAsia="en-US"/>
        </w:rPr>
      </w:sdtEndPr>
      <w:sdtContent>
        <w:p w14:paraId="2F73A3B6" w14:textId="0C4F334A" w:rsidR="003F45BE" w:rsidRPr="00E20963" w:rsidRDefault="003F45BE" w:rsidP="0035459C">
          <w:pPr>
            <w:pStyle w:val="TOCHeading"/>
            <w:spacing w:before="0" w:line="240" w:lineRule="auto"/>
            <w:jc w:val="center"/>
            <w:rPr>
              <w:rFonts w:ascii="Times New Roman" w:hAnsi="Times New Roman" w:cs="Times New Roman"/>
              <w:color w:val="auto"/>
              <w:sz w:val="24"/>
              <w:szCs w:val="24"/>
            </w:rPr>
          </w:pPr>
          <w:r w:rsidRPr="00E20963">
            <w:rPr>
              <w:rFonts w:ascii="Times New Roman" w:hAnsi="Times New Roman" w:cs="Times New Roman"/>
              <w:color w:val="auto"/>
              <w:sz w:val="24"/>
              <w:szCs w:val="24"/>
            </w:rPr>
            <w:t>T</w:t>
          </w:r>
          <w:r w:rsidR="005C01A6" w:rsidRPr="00E20963">
            <w:rPr>
              <w:rFonts w:ascii="Times New Roman" w:hAnsi="Times New Roman" w:cs="Times New Roman"/>
              <w:color w:val="auto"/>
              <w:sz w:val="24"/>
              <w:szCs w:val="24"/>
            </w:rPr>
            <w:t>ABLE OF CONTENTS</w:t>
          </w:r>
        </w:p>
        <w:p w14:paraId="40D713F4" w14:textId="77777777" w:rsidR="0035459C" w:rsidRPr="00E20963" w:rsidRDefault="0035459C" w:rsidP="0035459C">
          <w:pPr>
            <w:rPr>
              <w:rFonts w:ascii="Times New Roman" w:hAnsi="Times New Roman" w:cs="Times New Roman"/>
            </w:rPr>
          </w:pPr>
        </w:p>
        <w:p w14:paraId="025C5217" w14:textId="67036A77" w:rsidR="003F45BE" w:rsidRPr="00E20963" w:rsidRDefault="003F45BE" w:rsidP="0035459C">
          <w:pPr>
            <w:pStyle w:val="TOC1"/>
            <w:spacing w:before="0"/>
            <w:outlineLvl w:val="0"/>
            <w:rPr>
              <w:rFonts w:ascii="Times New Roman" w:hAnsi="Times New Roman" w:cs="Times New Roman"/>
              <w:b w:val="0"/>
              <w:bCs w:val="0"/>
              <w:i w:val="0"/>
              <w:iCs w:val="0"/>
            </w:rPr>
          </w:pPr>
          <w:r w:rsidRPr="00E20963">
            <w:rPr>
              <w:rFonts w:ascii="Times New Roman" w:hAnsi="Times New Roman" w:cs="Times New Roman"/>
              <w:b w:val="0"/>
              <w:bCs w:val="0"/>
              <w:i w:val="0"/>
              <w:iCs w:val="0"/>
            </w:rPr>
            <w:t>CHAPTER I INTRODUCTION</w:t>
          </w:r>
          <w:r w:rsidRPr="00E20963">
            <w:rPr>
              <w:rFonts w:ascii="Times New Roman" w:hAnsi="Times New Roman" w:cs="Times New Roman"/>
              <w:b w:val="0"/>
              <w:bCs w:val="0"/>
              <w:i w:val="0"/>
              <w:iCs w:val="0"/>
            </w:rPr>
            <w:ptab w:relativeTo="margin" w:alignment="right" w:leader="dot"/>
          </w:r>
          <w:r w:rsidRPr="00E20963">
            <w:rPr>
              <w:rFonts w:ascii="Times New Roman" w:hAnsi="Times New Roman" w:cs="Times New Roman"/>
              <w:b w:val="0"/>
              <w:bCs w:val="0"/>
              <w:i w:val="0"/>
              <w:iCs w:val="0"/>
            </w:rPr>
            <w:t>1</w:t>
          </w:r>
        </w:p>
        <w:p w14:paraId="0959A87F" w14:textId="27C8BFEA" w:rsidR="0035459C" w:rsidRPr="00E20963" w:rsidRDefault="0035459C" w:rsidP="0035459C">
          <w:pPr>
            <w:ind w:firstLine="240"/>
            <w:rPr>
              <w:rFonts w:ascii="Times New Roman" w:hAnsi="Times New Roman" w:cs="Times New Roman"/>
            </w:rPr>
          </w:pPr>
          <w:r w:rsidRPr="00E20963">
            <w:rPr>
              <w:rFonts w:ascii="Times New Roman" w:hAnsi="Times New Roman" w:cs="Times New Roman"/>
            </w:rPr>
            <w:t>Statement of the Problem</w:t>
          </w:r>
          <w:r w:rsidRPr="00E20963">
            <w:rPr>
              <w:rFonts w:ascii="Times New Roman" w:hAnsi="Times New Roman" w:cs="Times New Roman"/>
            </w:rPr>
            <w:ptab w:relativeTo="margin" w:alignment="right" w:leader="dot"/>
          </w:r>
          <w:r w:rsidRPr="00E20963">
            <w:rPr>
              <w:rFonts w:ascii="Times New Roman" w:hAnsi="Times New Roman" w:cs="Times New Roman"/>
            </w:rPr>
            <w:t>5</w:t>
          </w:r>
        </w:p>
        <w:p w14:paraId="7BD4BA98" w14:textId="00D29E34" w:rsidR="0035459C" w:rsidRPr="00E20963" w:rsidRDefault="0035459C" w:rsidP="0035459C">
          <w:pPr>
            <w:ind w:firstLine="240"/>
            <w:rPr>
              <w:rFonts w:ascii="Times New Roman" w:hAnsi="Times New Roman" w:cs="Times New Roman"/>
            </w:rPr>
          </w:pPr>
          <w:r w:rsidRPr="00E20963">
            <w:rPr>
              <w:rFonts w:ascii="Times New Roman" w:hAnsi="Times New Roman" w:cs="Times New Roman"/>
            </w:rPr>
            <w:t>Statement of the Purpose</w:t>
          </w:r>
          <w:r w:rsidRPr="00E20963">
            <w:rPr>
              <w:rFonts w:ascii="Times New Roman" w:hAnsi="Times New Roman" w:cs="Times New Roman"/>
            </w:rPr>
            <w:ptab w:relativeTo="margin" w:alignment="right" w:leader="dot"/>
          </w:r>
          <w:r w:rsidRPr="00E20963">
            <w:rPr>
              <w:rFonts w:ascii="Times New Roman" w:hAnsi="Times New Roman" w:cs="Times New Roman"/>
            </w:rPr>
            <w:t>7</w:t>
          </w:r>
        </w:p>
        <w:p w14:paraId="6B3D2854" w14:textId="2996A5AE" w:rsidR="0035459C" w:rsidRPr="00E20963" w:rsidRDefault="0035459C" w:rsidP="0035459C">
          <w:pPr>
            <w:ind w:firstLine="240"/>
            <w:rPr>
              <w:rFonts w:ascii="Times New Roman" w:hAnsi="Times New Roman" w:cs="Times New Roman"/>
            </w:rPr>
          </w:pPr>
          <w:r w:rsidRPr="00E20963">
            <w:rPr>
              <w:rFonts w:ascii="Times New Roman" w:hAnsi="Times New Roman" w:cs="Times New Roman"/>
            </w:rPr>
            <w:t>Significance of the Study</w:t>
          </w:r>
          <w:r w:rsidRPr="00E20963">
            <w:rPr>
              <w:rFonts w:ascii="Times New Roman" w:hAnsi="Times New Roman" w:cs="Times New Roman"/>
            </w:rPr>
            <w:ptab w:relativeTo="margin" w:alignment="right" w:leader="dot"/>
          </w:r>
          <w:r w:rsidRPr="00E20963">
            <w:rPr>
              <w:rFonts w:ascii="Times New Roman" w:hAnsi="Times New Roman" w:cs="Times New Roman"/>
            </w:rPr>
            <w:t>8</w:t>
          </w:r>
        </w:p>
        <w:p w14:paraId="57791035" w14:textId="5A650B1F" w:rsidR="003F45BE" w:rsidRPr="00E20963" w:rsidRDefault="003F45BE" w:rsidP="0035459C">
          <w:pPr>
            <w:pStyle w:val="TOC1"/>
            <w:spacing w:before="0"/>
            <w:outlineLvl w:val="1"/>
            <w:rPr>
              <w:rFonts w:ascii="Times New Roman" w:hAnsi="Times New Roman" w:cs="Times New Roman"/>
              <w:b w:val="0"/>
              <w:bCs w:val="0"/>
              <w:i w:val="0"/>
              <w:iCs w:val="0"/>
            </w:rPr>
          </w:pPr>
          <w:r w:rsidRPr="00E20963">
            <w:rPr>
              <w:rFonts w:ascii="Times New Roman" w:hAnsi="Times New Roman" w:cs="Times New Roman"/>
              <w:b w:val="0"/>
              <w:bCs w:val="0"/>
              <w:i w:val="0"/>
              <w:iCs w:val="0"/>
            </w:rPr>
            <w:t>CHAPTER II REVIEW OF THE LITERATURE</w:t>
          </w:r>
          <w:r w:rsidRPr="00E20963">
            <w:rPr>
              <w:rFonts w:ascii="Times New Roman" w:hAnsi="Times New Roman" w:cs="Times New Roman"/>
              <w:b w:val="0"/>
              <w:bCs w:val="0"/>
              <w:i w:val="0"/>
              <w:iCs w:val="0"/>
            </w:rPr>
            <w:ptab w:relativeTo="margin" w:alignment="right" w:leader="dot"/>
          </w:r>
          <w:r w:rsidRPr="00E20963">
            <w:rPr>
              <w:rFonts w:ascii="Times New Roman" w:hAnsi="Times New Roman" w:cs="Times New Roman"/>
              <w:b w:val="0"/>
              <w:bCs w:val="0"/>
              <w:i w:val="0"/>
              <w:iCs w:val="0"/>
            </w:rPr>
            <w:t>10</w:t>
          </w:r>
        </w:p>
        <w:p w14:paraId="069C577D" w14:textId="77777777" w:rsidR="009621D9" w:rsidRPr="00E20963" w:rsidRDefault="003F45BE"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A Brief Overview of the Historical Utility of Behavioral Immunity</w:t>
          </w:r>
          <w:r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11</w:t>
          </w:r>
        </w:p>
        <w:p w14:paraId="6C6DAAE3" w14:textId="343955BD" w:rsidR="0035459C" w:rsidRPr="00E20963" w:rsidRDefault="009621D9"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Aspects of Behavioral Immunity</w:t>
          </w:r>
          <w:r w:rsidR="003F45BE"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14</w:t>
          </w:r>
        </w:p>
        <w:p w14:paraId="196A5252" w14:textId="51F62EC9" w:rsidR="00E34830" w:rsidRPr="00E20963" w:rsidRDefault="009621D9"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Disgust as an Affective State</w:t>
          </w:r>
          <w:r w:rsidR="00E34830" w:rsidRPr="00E20963">
            <w:rPr>
              <w:rFonts w:ascii="Times New Roman" w:hAnsi="Times New Roman" w:cs="Times New Roman"/>
              <w:b w:val="0"/>
              <w:bCs w:val="0"/>
              <w:sz w:val="24"/>
              <w:szCs w:val="24"/>
            </w:rPr>
            <w:ptab w:relativeTo="margin" w:alignment="right" w:leader="dot"/>
          </w:r>
          <w:r w:rsidR="00E34830" w:rsidRPr="00E20963">
            <w:rPr>
              <w:rFonts w:ascii="Times New Roman" w:hAnsi="Times New Roman" w:cs="Times New Roman"/>
              <w:b w:val="0"/>
              <w:bCs w:val="0"/>
              <w:sz w:val="24"/>
              <w:szCs w:val="24"/>
            </w:rPr>
            <w:t>1</w:t>
          </w:r>
          <w:r w:rsidRPr="00E20963">
            <w:rPr>
              <w:rFonts w:ascii="Times New Roman" w:hAnsi="Times New Roman" w:cs="Times New Roman"/>
              <w:b w:val="0"/>
              <w:bCs w:val="0"/>
              <w:sz w:val="24"/>
              <w:szCs w:val="24"/>
            </w:rPr>
            <w:t>4</w:t>
          </w:r>
        </w:p>
        <w:p w14:paraId="136A19C0" w14:textId="77777777" w:rsidR="009621D9" w:rsidRPr="00E20963" w:rsidRDefault="009621D9" w:rsidP="0035459C">
          <w:pPr>
            <w:pStyle w:val="TOC3"/>
            <w:rPr>
              <w:rFonts w:ascii="Times New Roman" w:hAnsi="Times New Roman" w:cs="Times New Roman"/>
              <w:sz w:val="24"/>
              <w:szCs w:val="24"/>
            </w:rPr>
          </w:pPr>
          <w:r w:rsidRPr="00E20963">
            <w:rPr>
              <w:rFonts w:ascii="Times New Roman" w:hAnsi="Times New Roman" w:cs="Times New Roman"/>
              <w:sz w:val="24"/>
              <w:szCs w:val="24"/>
            </w:rPr>
            <w:t>Disgust Sensitivity</w:t>
          </w:r>
          <w:r w:rsidR="00E34830" w:rsidRPr="00E20963">
            <w:rPr>
              <w:rFonts w:ascii="Times New Roman" w:hAnsi="Times New Roman" w:cs="Times New Roman"/>
              <w:sz w:val="24"/>
              <w:szCs w:val="24"/>
            </w:rPr>
            <w:ptab w:relativeTo="margin" w:alignment="right" w:leader="dot"/>
          </w:r>
          <w:r w:rsidRPr="00E20963">
            <w:rPr>
              <w:rFonts w:ascii="Times New Roman" w:hAnsi="Times New Roman" w:cs="Times New Roman"/>
              <w:sz w:val="24"/>
              <w:szCs w:val="24"/>
            </w:rPr>
            <w:t>16</w:t>
          </w:r>
        </w:p>
        <w:p w14:paraId="6493ADC6" w14:textId="6E1414AD" w:rsidR="00E34830" w:rsidRPr="00E20963" w:rsidRDefault="009621D9" w:rsidP="0035459C">
          <w:pPr>
            <w:pStyle w:val="TOC3"/>
            <w:rPr>
              <w:rFonts w:ascii="Times New Roman" w:hAnsi="Times New Roman" w:cs="Times New Roman"/>
              <w:sz w:val="24"/>
              <w:szCs w:val="24"/>
            </w:rPr>
          </w:pPr>
          <w:r w:rsidRPr="00E20963">
            <w:rPr>
              <w:rFonts w:ascii="Times New Roman" w:hAnsi="Times New Roman" w:cs="Times New Roman"/>
              <w:sz w:val="24"/>
              <w:szCs w:val="24"/>
            </w:rPr>
            <w:t xml:space="preserve">Disgust and Detection within the </w:t>
          </w:r>
          <w:r w:rsidR="00E34830" w:rsidRPr="00E20963">
            <w:rPr>
              <w:rFonts w:ascii="Times New Roman" w:hAnsi="Times New Roman" w:cs="Times New Roman"/>
              <w:sz w:val="24"/>
              <w:szCs w:val="24"/>
            </w:rPr>
            <w:t>Behavioral Immun</w:t>
          </w:r>
          <w:r w:rsidRPr="00E20963">
            <w:rPr>
              <w:rFonts w:ascii="Times New Roman" w:hAnsi="Times New Roman" w:cs="Times New Roman"/>
              <w:sz w:val="24"/>
              <w:szCs w:val="24"/>
            </w:rPr>
            <w:t>e System</w:t>
          </w:r>
          <w:r w:rsidR="00E34830" w:rsidRPr="00E20963">
            <w:rPr>
              <w:rFonts w:ascii="Times New Roman" w:hAnsi="Times New Roman" w:cs="Times New Roman"/>
              <w:sz w:val="24"/>
              <w:szCs w:val="24"/>
            </w:rPr>
            <w:ptab w:relativeTo="margin" w:alignment="right" w:leader="dot"/>
          </w:r>
          <w:r w:rsidR="00E34830" w:rsidRPr="00E20963">
            <w:rPr>
              <w:rFonts w:ascii="Times New Roman" w:hAnsi="Times New Roman" w:cs="Times New Roman"/>
              <w:sz w:val="24"/>
              <w:szCs w:val="24"/>
            </w:rPr>
            <w:t>1</w:t>
          </w:r>
          <w:r w:rsidRPr="00E20963">
            <w:rPr>
              <w:rFonts w:ascii="Times New Roman" w:hAnsi="Times New Roman" w:cs="Times New Roman"/>
              <w:sz w:val="24"/>
              <w:szCs w:val="24"/>
            </w:rPr>
            <w:t>7</w:t>
          </w:r>
        </w:p>
        <w:p w14:paraId="7AEB9F68" w14:textId="77777777" w:rsidR="009621D9" w:rsidRPr="00E20963" w:rsidRDefault="009621D9" w:rsidP="0035459C">
          <w:pPr>
            <w:ind w:firstLine="480"/>
            <w:rPr>
              <w:rFonts w:ascii="Times New Roman" w:hAnsi="Times New Roman" w:cs="Times New Roman"/>
            </w:rPr>
          </w:pPr>
          <w:r w:rsidRPr="00E20963">
            <w:rPr>
              <w:rFonts w:ascii="Times New Roman" w:hAnsi="Times New Roman" w:cs="Times New Roman"/>
            </w:rPr>
            <w:t>Attribution and Behavioral Immunity</w:t>
          </w:r>
          <w:r w:rsidR="00E34830" w:rsidRPr="00E20963">
            <w:rPr>
              <w:rFonts w:ascii="Times New Roman" w:hAnsi="Times New Roman" w:cs="Times New Roman"/>
            </w:rPr>
            <w:ptab w:relativeTo="margin" w:alignment="right" w:leader="dot"/>
          </w:r>
          <w:r w:rsidRPr="00E20963">
            <w:rPr>
              <w:rFonts w:ascii="Times New Roman" w:hAnsi="Times New Roman" w:cs="Times New Roman"/>
            </w:rPr>
            <w:t>22</w:t>
          </w:r>
        </w:p>
        <w:p w14:paraId="37FBAD79" w14:textId="647BC2C3" w:rsidR="00E34830" w:rsidRPr="00E20963" w:rsidRDefault="009621D9" w:rsidP="0035459C">
          <w:pPr>
            <w:ind w:firstLine="480"/>
            <w:rPr>
              <w:rFonts w:ascii="Times New Roman" w:hAnsi="Times New Roman" w:cs="Times New Roman"/>
            </w:rPr>
          </w:pPr>
          <w:r w:rsidRPr="00E20963">
            <w:rPr>
              <w:rFonts w:ascii="Times New Roman" w:hAnsi="Times New Roman" w:cs="Times New Roman"/>
            </w:rPr>
            <w:t xml:space="preserve">Implicit Biases and </w:t>
          </w:r>
          <w:r w:rsidR="00E34830" w:rsidRPr="00E20963">
            <w:rPr>
              <w:rFonts w:ascii="Times New Roman" w:hAnsi="Times New Roman" w:cs="Times New Roman"/>
            </w:rPr>
            <w:t>Behavioral Immunity</w:t>
          </w:r>
          <w:r w:rsidR="00E34830" w:rsidRPr="00E20963">
            <w:rPr>
              <w:rFonts w:ascii="Times New Roman" w:hAnsi="Times New Roman" w:cs="Times New Roman"/>
            </w:rPr>
            <w:ptab w:relativeTo="margin" w:alignment="right" w:leader="dot"/>
          </w:r>
          <w:r w:rsidRPr="00E20963">
            <w:rPr>
              <w:rFonts w:ascii="Times New Roman" w:hAnsi="Times New Roman" w:cs="Times New Roman"/>
            </w:rPr>
            <w:t>24</w:t>
          </w:r>
        </w:p>
        <w:p w14:paraId="75311DFA" w14:textId="16FFF962" w:rsidR="00E34830" w:rsidRPr="00E20963" w:rsidRDefault="009621D9" w:rsidP="0035459C">
          <w:pPr>
            <w:ind w:firstLine="240"/>
            <w:rPr>
              <w:rFonts w:ascii="Times New Roman" w:hAnsi="Times New Roman" w:cs="Times New Roman"/>
            </w:rPr>
          </w:pPr>
          <w:r w:rsidRPr="00E20963">
            <w:rPr>
              <w:rFonts w:ascii="Times New Roman" w:hAnsi="Times New Roman" w:cs="Times New Roman"/>
            </w:rPr>
            <w:t>Potential Variables of Behavioral Immunity</w:t>
          </w:r>
          <w:r w:rsidR="00E34830" w:rsidRPr="00E20963">
            <w:rPr>
              <w:rFonts w:ascii="Times New Roman" w:hAnsi="Times New Roman" w:cs="Times New Roman"/>
            </w:rPr>
            <w:ptab w:relativeTo="margin" w:alignment="right" w:leader="dot"/>
          </w:r>
          <w:r w:rsidRPr="00E20963">
            <w:rPr>
              <w:rFonts w:ascii="Times New Roman" w:hAnsi="Times New Roman" w:cs="Times New Roman"/>
            </w:rPr>
            <w:t>28</w:t>
          </w:r>
        </w:p>
        <w:p w14:paraId="73C0FD20" w14:textId="7FBA1A04" w:rsidR="00E34830" w:rsidRPr="00E20963" w:rsidRDefault="0035459C"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 xml:space="preserve">    </w:t>
          </w:r>
          <w:r w:rsidR="009621D9" w:rsidRPr="00E20963">
            <w:rPr>
              <w:rFonts w:ascii="Times New Roman" w:hAnsi="Times New Roman" w:cs="Times New Roman"/>
              <w:b w:val="0"/>
              <w:bCs w:val="0"/>
              <w:sz w:val="24"/>
              <w:szCs w:val="24"/>
            </w:rPr>
            <w:t>Illness Perception</w:t>
          </w:r>
          <w:r w:rsidR="00E34830" w:rsidRPr="00E20963">
            <w:rPr>
              <w:rFonts w:ascii="Times New Roman" w:hAnsi="Times New Roman" w:cs="Times New Roman"/>
              <w:b w:val="0"/>
              <w:bCs w:val="0"/>
              <w:sz w:val="24"/>
              <w:szCs w:val="24"/>
            </w:rPr>
            <w:ptab w:relativeTo="margin" w:alignment="right" w:leader="dot"/>
          </w:r>
          <w:r w:rsidR="009621D9" w:rsidRPr="00E20963">
            <w:rPr>
              <w:rFonts w:ascii="Times New Roman" w:hAnsi="Times New Roman" w:cs="Times New Roman"/>
              <w:b w:val="0"/>
              <w:bCs w:val="0"/>
              <w:sz w:val="24"/>
              <w:szCs w:val="24"/>
            </w:rPr>
            <w:t>28</w:t>
          </w:r>
        </w:p>
        <w:p w14:paraId="70F1C8FE" w14:textId="75838106" w:rsidR="00E34830" w:rsidRPr="00E20963" w:rsidRDefault="0035459C" w:rsidP="0035459C">
          <w:pPr>
            <w:ind w:firstLine="240"/>
            <w:rPr>
              <w:rFonts w:ascii="Times New Roman" w:hAnsi="Times New Roman" w:cs="Times New Roman"/>
            </w:rPr>
          </w:pPr>
          <w:r w:rsidRPr="00E20963">
            <w:rPr>
              <w:rFonts w:ascii="Times New Roman" w:hAnsi="Times New Roman" w:cs="Times New Roman"/>
            </w:rPr>
            <w:t xml:space="preserve">    </w:t>
          </w:r>
          <w:r w:rsidR="009621D9" w:rsidRPr="00E20963">
            <w:rPr>
              <w:rFonts w:ascii="Times New Roman" w:hAnsi="Times New Roman" w:cs="Times New Roman"/>
            </w:rPr>
            <w:t>Big Five Factor Model (OCEAN)</w:t>
          </w:r>
          <w:r w:rsidR="00E34830" w:rsidRPr="00E20963">
            <w:rPr>
              <w:rFonts w:ascii="Times New Roman" w:hAnsi="Times New Roman" w:cs="Times New Roman"/>
            </w:rPr>
            <w:ptab w:relativeTo="margin" w:alignment="right" w:leader="dot"/>
          </w:r>
          <w:r w:rsidR="009621D9" w:rsidRPr="00E20963">
            <w:rPr>
              <w:rFonts w:ascii="Times New Roman" w:hAnsi="Times New Roman" w:cs="Times New Roman"/>
            </w:rPr>
            <w:t>32</w:t>
          </w:r>
        </w:p>
        <w:p w14:paraId="394B1A08" w14:textId="7BE365BE" w:rsidR="00E34830" w:rsidRPr="00E20963" w:rsidRDefault="0035459C"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 xml:space="preserve">    </w:t>
          </w:r>
          <w:r w:rsidR="009621D9" w:rsidRPr="00E20963">
            <w:rPr>
              <w:rFonts w:ascii="Times New Roman" w:hAnsi="Times New Roman" w:cs="Times New Roman"/>
              <w:b w:val="0"/>
              <w:bCs w:val="0"/>
              <w:sz w:val="24"/>
              <w:szCs w:val="24"/>
            </w:rPr>
            <w:t>Secretory Immunoglobulin A</w:t>
          </w:r>
          <w:r w:rsidR="00E34830" w:rsidRPr="00E20963">
            <w:rPr>
              <w:rFonts w:ascii="Times New Roman" w:hAnsi="Times New Roman" w:cs="Times New Roman"/>
              <w:b w:val="0"/>
              <w:bCs w:val="0"/>
              <w:sz w:val="24"/>
              <w:szCs w:val="24"/>
            </w:rPr>
            <w:ptab w:relativeTo="margin" w:alignment="right" w:leader="dot"/>
          </w:r>
          <w:r w:rsidR="009621D9" w:rsidRPr="00E20963">
            <w:rPr>
              <w:rFonts w:ascii="Times New Roman" w:hAnsi="Times New Roman" w:cs="Times New Roman"/>
              <w:b w:val="0"/>
              <w:bCs w:val="0"/>
              <w:sz w:val="24"/>
              <w:szCs w:val="24"/>
            </w:rPr>
            <w:t>35</w:t>
          </w:r>
        </w:p>
        <w:p w14:paraId="58F0D7F0" w14:textId="6EFCB6A7" w:rsidR="00E34830" w:rsidRPr="00E20963" w:rsidRDefault="0035459C" w:rsidP="0035459C">
          <w:pPr>
            <w:rPr>
              <w:rFonts w:ascii="Times New Roman" w:hAnsi="Times New Roman" w:cs="Times New Roman"/>
            </w:rPr>
          </w:pPr>
          <w:r w:rsidRPr="00E20963">
            <w:rPr>
              <w:rFonts w:ascii="Times New Roman" w:hAnsi="Times New Roman" w:cs="Times New Roman"/>
            </w:rPr>
            <w:t xml:space="preserve">        </w:t>
          </w:r>
          <w:r w:rsidR="009621D9" w:rsidRPr="00E20963">
            <w:rPr>
              <w:rFonts w:ascii="Times New Roman" w:hAnsi="Times New Roman" w:cs="Times New Roman"/>
            </w:rPr>
            <w:t>Interleukin-6</w:t>
          </w:r>
          <w:r w:rsidR="00E34830" w:rsidRPr="00E20963">
            <w:rPr>
              <w:rFonts w:ascii="Times New Roman" w:hAnsi="Times New Roman" w:cs="Times New Roman"/>
            </w:rPr>
            <w:ptab w:relativeTo="margin" w:alignment="right" w:leader="dot"/>
          </w:r>
          <w:r w:rsidR="009621D9" w:rsidRPr="00E20963">
            <w:rPr>
              <w:rFonts w:ascii="Times New Roman" w:hAnsi="Times New Roman" w:cs="Times New Roman"/>
            </w:rPr>
            <w:t>38</w:t>
          </w:r>
        </w:p>
        <w:p w14:paraId="5409BD6A" w14:textId="06AEE3E1" w:rsidR="00E34830" w:rsidRPr="00E20963" w:rsidRDefault="0035459C"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 xml:space="preserve">    </w:t>
          </w:r>
          <w:r w:rsidR="009621D9" w:rsidRPr="00E20963">
            <w:rPr>
              <w:rFonts w:ascii="Times New Roman" w:hAnsi="Times New Roman" w:cs="Times New Roman"/>
              <w:b w:val="0"/>
              <w:bCs w:val="0"/>
              <w:sz w:val="24"/>
              <w:szCs w:val="24"/>
            </w:rPr>
            <w:t>Heart Rate Variability</w:t>
          </w:r>
          <w:r w:rsidR="00E34830" w:rsidRPr="00E20963">
            <w:rPr>
              <w:rFonts w:ascii="Times New Roman" w:hAnsi="Times New Roman" w:cs="Times New Roman"/>
              <w:b w:val="0"/>
              <w:bCs w:val="0"/>
              <w:sz w:val="24"/>
              <w:szCs w:val="24"/>
            </w:rPr>
            <w:ptab w:relativeTo="margin" w:alignment="right" w:leader="dot"/>
          </w:r>
          <w:r w:rsidR="009621D9" w:rsidRPr="00E20963">
            <w:rPr>
              <w:rFonts w:ascii="Times New Roman" w:hAnsi="Times New Roman" w:cs="Times New Roman"/>
              <w:b w:val="0"/>
              <w:bCs w:val="0"/>
              <w:sz w:val="24"/>
              <w:szCs w:val="24"/>
            </w:rPr>
            <w:t>40</w:t>
          </w:r>
        </w:p>
        <w:p w14:paraId="5B3FD099" w14:textId="6F1BFAD8" w:rsidR="00E34830" w:rsidRPr="00E20963" w:rsidRDefault="00E34830" w:rsidP="0035459C">
          <w:pPr>
            <w:pStyle w:val="TOC1"/>
            <w:spacing w:before="0"/>
            <w:outlineLvl w:val="1"/>
            <w:rPr>
              <w:rFonts w:ascii="Times New Roman" w:hAnsi="Times New Roman" w:cs="Times New Roman"/>
              <w:b w:val="0"/>
              <w:bCs w:val="0"/>
              <w:i w:val="0"/>
              <w:iCs w:val="0"/>
            </w:rPr>
          </w:pPr>
          <w:r w:rsidRPr="00E20963">
            <w:rPr>
              <w:rFonts w:ascii="Times New Roman" w:hAnsi="Times New Roman" w:cs="Times New Roman"/>
              <w:b w:val="0"/>
              <w:bCs w:val="0"/>
              <w:i w:val="0"/>
              <w:iCs w:val="0"/>
            </w:rPr>
            <w:t>CHAPTER III STUDY ONE</w:t>
          </w:r>
          <w:r w:rsidRPr="00E20963">
            <w:rPr>
              <w:rFonts w:ascii="Times New Roman" w:hAnsi="Times New Roman" w:cs="Times New Roman"/>
              <w:b w:val="0"/>
              <w:bCs w:val="0"/>
              <w:i w:val="0"/>
              <w:iCs w:val="0"/>
            </w:rPr>
            <w:ptab w:relativeTo="margin" w:alignment="right" w:leader="dot"/>
          </w:r>
          <w:r w:rsidR="005C01A6" w:rsidRPr="00E20963">
            <w:rPr>
              <w:rFonts w:ascii="Times New Roman" w:hAnsi="Times New Roman" w:cs="Times New Roman"/>
              <w:b w:val="0"/>
              <w:bCs w:val="0"/>
              <w:i w:val="0"/>
              <w:iCs w:val="0"/>
            </w:rPr>
            <w:t>44</w:t>
          </w:r>
        </w:p>
        <w:p w14:paraId="3A325540" w14:textId="6151A72A"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Introduction</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45</w:t>
          </w:r>
        </w:p>
        <w:p w14:paraId="37FD3FA8" w14:textId="2BB43026"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Methods</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50</w:t>
          </w:r>
          <w:r w:rsidR="00E34830" w:rsidRPr="00E20963">
            <w:rPr>
              <w:rFonts w:ascii="Times New Roman" w:hAnsi="Times New Roman" w:cs="Times New Roman"/>
              <w:b w:val="0"/>
              <w:bCs w:val="0"/>
              <w:sz w:val="24"/>
              <w:szCs w:val="24"/>
            </w:rPr>
            <w:t xml:space="preserve"> </w:t>
          </w:r>
        </w:p>
        <w:p w14:paraId="0BD43AD5" w14:textId="1574D299"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Results</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55</w:t>
          </w:r>
        </w:p>
        <w:p w14:paraId="4C035240" w14:textId="78282277"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Discussion</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59</w:t>
          </w:r>
        </w:p>
        <w:p w14:paraId="2A6FC890" w14:textId="53C28260" w:rsidR="00E34830" w:rsidRPr="00E20963" w:rsidRDefault="00E34830" w:rsidP="0035459C">
          <w:pPr>
            <w:pStyle w:val="TOC1"/>
            <w:spacing w:before="0"/>
            <w:outlineLvl w:val="1"/>
            <w:rPr>
              <w:rFonts w:ascii="Times New Roman" w:hAnsi="Times New Roman" w:cs="Times New Roman"/>
              <w:b w:val="0"/>
              <w:bCs w:val="0"/>
              <w:i w:val="0"/>
              <w:iCs w:val="0"/>
            </w:rPr>
          </w:pPr>
          <w:r w:rsidRPr="00E20963">
            <w:rPr>
              <w:rFonts w:ascii="Times New Roman" w:hAnsi="Times New Roman" w:cs="Times New Roman"/>
              <w:b w:val="0"/>
              <w:bCs w:val="0"/>
              <w:i w:val="0"/>
              <w:iCs w:val="0"/>
            </w:rPr>
            <w:t>CHAPTER IV STUDY TWO</w:t>
          </w:r>
          <w:r w:rsidRPr="00E20963">
            <w:rPr>
              <w:rFonts w:ascii="Times New Roman" w:hAnsi="Times New Roman" w:cs="Times New Roman"/>
              <w:b w:val="0"/>
              <w:bCs w:val="0"/>
              <w:i w:val="0"/>
              <w:iCs w:val="0"/>
            </w:rPr>
            <w:ptab w:relativeTo="margin" w:alignment="right" w:leader="dot"/>
          </w:r>
          <w:r w:rsidR="005C01A6" w:rsidRPr="00E20963">
            <w:rPr>
              <w:rFonts w:ascii="Times New Roman" w:hAnsi="Times New Roman" w:cs="Times New Roman"/>
              <w:b w:val="0"/>
              <w:bCs w:val="0"/>
              <w:i w:val="0"/>
              <w:iCs w:val="0"/>
            </w:rPr>
            <w:t>67</w:t>
          </w:r>
        </w:p>
        <w:p w14:paraId="1E7ADFB6" w14:textId="4CB85A56"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Introduction</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68</w:t>
          </w:r>
        </w:p>
        <w:p w14:paraId="6FFFCAC4" w14:textId="7E40026D"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Methods</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76</w:t>
          </w:r>
        </w:p>
        <w:p w14:paraId="3D7C339A" w14:textId="7BE0D53D"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Results</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85</w:t>
          </w:r>
          <w:r w:rsidR="00E34830" w:rsidRPr="00E20963">
            <w:rPr>
              <w:rFonts w:ascii="Times New Roman" w:hAnsi="Times New Roman" w:cs="Times New Roman"/>
              <w:b w:val="0"/>
              <w:bCs w:val="0"/>
              <w:sz w:val="24"/>
              <w:szCs w:val="24"/>
            </w:rPr>
            <w:t xml:space="preserve"> </w:t>
          </w:r>
        </w:p>
        <w:p w14:paraId="5320A2B7" w14:textId="2BCE6896"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Discussion</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89</w:t>
          </w:r>
        </w:p>
        <w:p w14:paraId="7B60D035" w14:textId="7E322DF0" w:rsidR="00E34830" w:rsidRPr="00E20963" w:rsidRDefault="00E34830" w:rsidP="0035459C">
          <w:pPr>
            <w:pStyle w:val="TOC1"/>
            <w:spacing w:before="0"/>
            <w:outlineLvl w:val="1"/>
            <w:rPr>
              <w:rFonts w:ascii="Times New Roman" w:hAnsi="Times New Roman" w:cs="Times New Roman"/>
              <w:b w:val="0"/>
              <w:bCs w:val="0"/>
              <w:i w:val="0"/>
              <w:iCs w:val="0"/>
            </w:rPr>
          </w:pPr>
          <w:r w:rsidRPr="00E20963">
            <w:rPr>
              <w:rFonts w:ascii="Times New Roman" w:hAnsi="Times New Roman" w:cs="Times New Roman"/>
              <w:b w:val="0"/>
              <w:bCs w:val="0"/>
              <w:i w:val="0"/>
              <w:iCs w:val="0"/>
            </w:rPr>
            <w:t>CHAPTER V GENERAL DISCUSSION</w:t>
          </w:r>
          <w:r w:rsidRPr="00E20963">
            <w:rPr>
              <w:rFonts w:ascii="Times New Roman" w:hAnsi="Times New Roman" w:cs="Times New Roman"/>
              <w:b w:val="0"/>
              <w:bCs w:val="0"/>
              <w:i w:val="0"/>
              <w:iCs w:val="0"/>
            </w:rPr>
            <w:ptab w:relativeTo="margin" w:alignment="right" w:leader="dot"/>
          </w:r>
          <w:r w:rsidR="005C01A6" w:rsidRPr="00E20963">
            <w:rPr>
              <w:rFonts w:ascii="Times New Roman" w:hAnsi="Times New Roman" w:cs="Times New Roman"/>
              <w:b w:val="0"/>
              <w:bCs w:val="0"/>
              <w:i w:val="0"/>
              <w:iCs w:val="0"/>
            </w:rPr>
            <w:t>99</w:t>
          </w:r>
        </w:p>
        <w:p w14:paraId="4C207C96" w14:textId="6B5A351E"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Characterizing Functional Flexibility</w:t>
          </w:r>
          <w:r w:rsidR="00E34830" w:rsidRPr="00E20963">
            <w:rPr>
              <w:rFonts w:ascii="Times New Roman" w:hAnsi="Times New Roman" w:cs="Times New Roman"/>
              <w:b w:val="0"/>
              <w:bCs w:val="0"/>
              <w:sz w:val="24"/>
              <w:szCs w:val="24"/>
            </w:rPr>
            <w:ptab w:relativeTo="margin" w:alignment="right" w:leader="dot"/>
          </w:r>
          <w:r w:rsidR="00E34830" w:rsidRPr="00E20963">
            <w:rPr>
              <w:rFonts w:ascii="Times New Roman" w:hAnsi="Times New Roman" w:cs="Times New Roman"/>
              <w:b w:val="0"/>
              <w:bCs w:val="0"/>
              <w:sz w:val="24"/>
              <w:szCs w:val="24"/>
            </w:rPr>
            <w:t>1</w:t>
          </w:r>
          <w:r w:rsidRPr="00E20963">
            <w:rPr>
              <w:rFonts w:ascii="Times New Roman" w:hAnsi="Times New Roman" w:cs="Times New Roman"/>
              <w:b w:val="0"/>
              <w:bCs w:val="0"/>
              <w:sz w:val="24"/>
              <w:szCs w:val="24"/>
            </w:rPr>
            <w:t>00</w:t>
          </w:r>
        </w:p>
        <w:p w14:paraId="15585FBC" w14:textId="167C23C2"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Predicting BIS Responses</w:t>
          </w:r>
          <w:r w:rsidR="00E34830" w:rsidRPr="00E20963">
            <w:rPr>
              <w:rFonts w:ascii="Times New Roman" w:hAnsi="Times New Roman" w:cs="Times New Roman"/>
              <w:b w:val="0"/>
              <w:bCs w:val="0"/>
              <w:sz w:val="24"/>
              <w:szCs w:val="24"/>
            </w:rPr>
            <w:ptab w:relativeTo="margin" w:alignment="right" w:leader="dot"/>
          </w:r>
          <w:r w:rsidRPr="00E20963">
            <w:rPr>
              <w:rFonts w:ascii="Times New Roman" w:hAnsi="Times New Roman" w:cs="Times New Roman"/>
              <w:b w:val="0"/>
              <w:bCs w:val="0"/>
              <w:sz w:val="24"/>
              <w:szCs w:val="24"/>
            </w:rPr>
            <w:t>101</w:t>
          </w:r>
          <w:r w:rsidR="00E34830" w:rsidRPr="00E20963">
            <w:rPr>
              <w:rFonts w:ascii="Times New Roman" w:hAnsi="Times New Roman" w:cs="Times New Roman"/>
              <w:b w:val="0"/>
              <w:bCs w:val="0"/>
              <w:sz w:val="24"/>
              <w:szCs w:val="24"/>
            </w:rPr>
            <w:t xml:space="preserve"> </w:t>
          </w:r>
        </w:p>
        <w:p w14:paraId="6D8EA17C" w14:textId="238F8729"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Social Pathogen Threats and Immunity</w:t>
          </w:r>
          <w:r w:rsidR="00E34830" w:rsidRPr="00E20963">
            <w:rPr>
              <w:rFonts w:ascii="Times New Roman" w:hAnsi="Times New Roman" w:cs="Times New Roman"/>
              <w:b w:val="0"/>
              <w:bCs w:val="0"/>
              <w:sz w:val="24"/>
              <w:szCs w:val="24"/>
            </w:rPr>
            <w:ptab w:relativeTo="margin" w:alignment="right" w:leader="dot"/>
          </w:r>
          <w:r w:rsidR="00E34830" w:rsidRPr="00E20963">
            <w:rPr>
              <w:rFonts w:ascii="Times New Roman" w:hAnsi="Times New Roman" w:cs="Times New Roman"/>
              <w:b w:val="0"/>
              <w:bCs w:val="0"/>
              <w:sz w:val="24"/>
              <w:szCs w:val="24"/>
            </w:rPr>
            <w:t>1</w:t>
          </w:r>
          <w:r w:rsidRPr="00E20963">
            <w:rPr>
              <w:rFonts w:ascii="Times New Roman" w:hAnsi="Times New Roman" w:cs="Times New Roman"/>
              <w:b w:val="0"/>
              <w:bCs w:val="0"/>
              <w:sz w:val="24"/>
              <w:szCs w:val="24"/>
            </w:rPr>
            <w:t>03</w:t>
          </w:r>
        </w:p>
        <w:p w14:paraId="38F8E7FF" w14:textId="77777777" w:rsidR="009621D9"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Proximity and Functional Flexibility</w:t>
          </w:r>
          <w:r w:rsidR="00E34830" w:rsidRPr="00E20963">
            <w:rPr>
              <w:rFonts w:ascii="Times New Roman" w:hAnsi="Times New Roman" w:cs="Times New Roman"/>
              <w:b w:val="0"/>
              <w:bCs w:val="0"/>
              <w:sz w:val="24"/>
              <w:szCs w:val="24"/>
            </w:rPr>
            <w:ptab w:relativeTo="margin" w:alignment="right" w:leader="dot"/>
          </w:r>
          <w:r w:rsidR="00E34830" w:rsidRPr="00E20963">
            <w:rPr>
              <w:rFonts w:ascii="Times New Roman" w:hAnsi="Times New Roman" w:cs="Times New Roman"/>
              <w:b w:val="0"/>
              <w:bCs w:val="0"/>
              <w:sz w:val="24"/>
              <w:szCs w:val="24"/>
            </w:rPr>
            <w:t>1</w:t>
          </w:r>
          <w:r w:rsidRPr="00E20963">
            <w:rPr>
              <w:rFonts w:ascii="Times New Roman" w:hAnsi="Times New Roman" w:cs="Times New Roman"/>
              <w:b w:val="0"/>
              <w:bCs w:val="0"/>
              <w:sz w:val="24"/>
              <w:szCs w:val="24"/>
            </w:rPr>
            <w:t>04</w:t>
          </w:r>
          <w:r w:rsidR="00E34830" w:rsidRPr="00E20963">
            <w:rPr>
              <w:rFonts w:ascii="Times New Roman" w:hAnsi="Times New Roman" w:cs="Times New Roman"/>
              <w:b w:val="0"/>
              <w:bCs w:val="0"/>
              <w:sz w:val="24"/>
              <w:szCs w:val="24"/>
            </w:rPr>
            <w:t xml:space="preserve"> </w:t>
          </w:r>
        </w:p>
        <w:p w14:paraId="5D6EBBC3" w14:textId="12649D72" w:rsidR="00E34830" w:rsidRPr="00E20963" w:rsidRDefault="005C01A6" w:rsidP="00E20963">
          <w:pPr>
            <w:pStyle w:val="TOC2"/>
            <w:rPr>
              <w:rFonts w:ascii="Times New Roman" w:hAnsi="Times New Roman" w:cs="Times New Roman"/>
              <w:b w:val="0"/>
              <w:bCs w:val="0"/>
              <w:sz w:val="24"/>
              <w:szCs w:val="24"/>
            </w:rPr>
          </w:pPr>
          <w:r w:rsidRPr="00E20963">
            <w:rPr>
              <w:rFonts w:ascii="Times New Roman" w:hAnsi="Times New Roman" w:cs="Times New Roman"/>
              <w:b w:val="0"/>
              <w:bCs w:val="0"/>
              <w:sz w:val="24"/>
              <w:szCs w:val="24"/>
            </w:rPr>
            <w:t>Overall Limitations and Conclusions</w:t>
          </w:r>
          <w:r w:rsidR="00E34830" w:rsidRPr="00E20963">
            <w:rPr>
              <w:rFonts w:ascii="Times New Roman" w:hAnsi="Times New Roman" w:cs="Times New Roman"/>
              <w:b w:val="0"/>
              <w:bCs w:val="0"/>
              <w:sz w:val="24"/>
              <w:szCs w:val="24"/>
            </w:rPr>
            <w:ptab w:relativeTo="margin" w:alignment="right" w:leader="dot"/>
          </w:r>
          <w:r w:rsidR="00E34830" w:rsidRPr="00E20963">
            <w:rPr>
              <w:rFonts w:ascii="Times New Roman" w:hAnsi="Times New Roman" w:cs="Times New Roman"/>
              <w:b w:val="0"/>
              <w:bCs w:val="0"/>
              <w:sz w:val="24"/>
              <w:szCs w:val="24"/>
            </w:rPr>
            <w:t>1</w:t>
          </w:r>
          <w:r w:rsidRPr="00E20963">
            <w:rPr>
              <w:rFonts w:ascii="Times New Roman" w:hAnsi="Times New Roman" w:cs="Times New Roman"/>
              <w:b w:val="0"/>
              <w:bCs w:val="0"/>
              <w:sz w:val="24"/>
              <w:szCs w:val="24"/>
            </w:rPr>
            <w:t>06</w:t>
          </w:r>
        </w:p>
        <w:p w14:paraId="5CE58B01" w14:textId="6705D1B2" w:rsidR="00E34830" w:rsidRPr="00E20963" w:rsidRDefault="00E34830" w:rsidP="0035459C">
          <w:pPr>
            <w:rPr>
              <w:rFonts w:ascii="Times New Roman" w:hAnsi="Times New Roman" w:cs="Times New Roman"/>
            </w:rPr>
          </w:pPr>
          <w:r w:rsidRPr="00E20963">
            <w:rPr>
              <w:rFonts w:ascii="Times New Roman" w:hAnsi="Times New Roman" w:cs="Times New Roman"/>
            </w:rPr>
            <w:t>REFERENCES</w:t>
          </w:r>
          <w:r w:rsidRPr="00E20963">
            <w:rPr>
              <w:rFonts w:ascii="Times New Roman" w:hAnsi="Times New Roman" w:cs="Times New Roman"/>
            </w:rPr>
            <w:ptab w:relativeTo="margin" w:alignment="right" w:leader="dot"/>
          </w:r>
          <w:r w:rsidRPr="00E20963">
            <w:rPr>
              <w:rFonts w:ascii="Times New Roman" w:hAnsi="Times New Roman" w:cs="Times New Roman"/>
            </w:rPr>
            <w:t>111</w:t>
          </w:r>
        </w:p>
        <w:p w14:paraId="55C14FEF" w14:textId="68604CD9" w:rsidR="00E34830" w:rsidRPr="00E20963" w:rsidRDefault="00E34830" w:rsidP="0035459C">
          <w:pPr>
            <w:rPr>
              <w:rFonts w:ascii="Times New Roman" w:hAnsi="Times New Roman" w:cs="Times New Roman"/>
            </w:rPr>
          </w:pPr>
          <w:r w:rsidRPr="00E20963">
            <w:rPr>
              <w:rFonts w:ascii="Times New Roman" w:hAnsi="Times New Roman" w:cs="Times New Roman"/>
            </w:rPr>
            <w:t>APPENDIX</w:t>
          </w:r>
          <w:r w:rsidRPr="00E20963">
            <w:rPr>
              <w:rFonts w:ascii="Times New Roman" w:hAnsi="Times New Roman" w:cs="Times New Roman"/>
            </w:rPr>
            <w:ptab w:relativeTo="margin" w:alignment="right" w:leader="dot"/>
          </w:r>
          <w:r w:rsidRPr="00E20963">
            <w:rPr>
              <w:rFonts w:ascii="Times New Roman" w:hAnsi="Times New Roman" w:cs="Times New Roman"/>
            </w:rPr>
            <w:t>136</w:t>
          </w:r>
        </w:p>
        <w:p w14:paraId="79108A34" w14:textId="241E6686" w:rsidR="00E34830" w:rsidRPr="00E20963" w:rsidRDefault="00E34830" w:rsidP="0035459C">
          <w:pPr>
            <w:rPr>
              <w:rFonts w:ascii="Times New Roman" w:hAnsi="Times New Roman" w:cs="Times New Roman"/>
            </w:rPr>
          </w:pPr>
          <w:r w:rsidRPr="00E20963">
            <w:rPr>
              <w:rFonts w:ascii="Times New Roman" w:hAnsi="Times New Roman" w:cs="Times New Roman"/>
            </w:rPr>
            <w:t>VITA</w:t>
          </w:r>
          <w:r w:rsidRPr="00E20963">
            <w:rPr>
              <w:rFonts w:ascii="Times New Roman" w:hAnsi="Times New Roman" w:cs="Times New Roman"/>
            </w:rPr>
            <w:ptab w:relativeTo="margin" w:alignment="right" w:leader="dot"/>
          </w:r>
          <w:r w:rsidRPr="00E20963">
            <w:rPr>
              <w:rFonts w:ascii="Times New Roman" w:hAnsi="Times New Roman" w:cs="Times New Roman"/>
            </w:rPr>
            <w:t>173</w:t>
          </w:r>
        </w:p>
        <w:p w14:paraId="7AEFC89D" w14:textId="77777777" w:rsidR="00C960C6" w:rsidRPr="00E20963" w:rsidRDefault="00C960C6" w:rsidP="0035459C">
          <w:pPr>
            <w:rPr>
              <w:rFonts w:ascii="Times New Roman" w:hAnsi="Times New Roman" w:cs="Times New Roman"/>
            </w:rPr>
          </w:pPr>
        </w:p>
        <w:p w14:paraId="29707BFA" w14:textId="77777777" w:rsidR="00C960C6" w:rsidRPr="00E20963" w:rsidRDefault="00C960C6" w:rsidP="0035459C">
          <w:pPr>
            <w:rPr>
              <w:rFonts w:ascii="Times New Roman" w:hAnsi="Times New Roman" w:cs="Times New Roman"/>
            </w:rPr>
          </w:pPr>
        </w:p>
        <w:p w14:paraId="4A228DF5" w14:textId="77777777" w:rsidR="00C960C6" w:rsidRDefault="00C960C6" w:rsidP="0035459C">
          <w:pPr>
            <w:rPr>
              <w:rFonts w:ascii="Times New Roman" w:hAnsi="Times New Roman" w:cs="Times New Roman"/>
            </w:rPr>
          </w:pPr>
        </w:p>
        <w:p w14:paraId="4471767E" w14:textId="77777777" w:rsidR="00C960C6" w:rsidRDefault="00C960C6" w:rsidP="0035459C">
          <w:pPr>
            <w:rPr>
              <w:rFonts w:ascii="Times New Roman" w:hAnsi="Times New Roman" w:cs="Times New Roman"/>
            </w:rPr>
          </w:pPr>
        </w:p>
        <w:p w14:paraId="33EC2CE0" w14:textId="77777777" w:rsidR="00C960C6" w:rsidRDefault="00C960C6" w:rsidP="0035459C">
          <w:pPr>
            <w:rPr>
              <w:rFonts w:ascii="Times New Roman" w:hAnsi="Times New Roman" w:cs="Times New Roman"/>
            </w:rPr>
          </w:pPr>
        </w:p>
        <w:p w14:paraId="530962CD" w14:textId="77777777" w:rsidR="00C960C6" w:rsidRDefault="00C960C6" w:rsidP="0035459C">
          <w:pPr>
            <w:rPr>
              <w:rFonts w:ascii="Times New Roman" w:hAnsi="Times New Roman" w:cs="Times New Roman"/>
            </w:rPr>
          </w:pPr>
        </w:p>
        <w:p w14:paraId="2DE97AE7" w14:textId="77777777" w:rsidR="00C960C6" w:rsidRDefault="00C960C6" w:rsidP="0035459C">
          <w:pPr>
            <w:rPr>
              <w:rFonts w:ascii="Times New Roman" w:hAnsi="Times New Roman" w:cs="Times New Roman"/>
            </w:rPr>
          </w:pPr>
        </w:p>
        <w:p w14:paraId="75196FD0" w14:textId="3D43DBF4" w:rsidR="00C960C6" w:rsidRPr="00275968" w:rsidRDefault="00C960C6" w:rsidP="00C960C6">
          <w:pPr>
            <w:jc w:val="center"/>
            <w:rPr>
              <w:rFonts w:ascii="Times New Roman" w:hAnsi="Times New Roman" w:cs="Times New Roman"/>
              <w:b/>
              <w:bCs/>
            </w:rPr>
          </w:pPr>
          <w:r w:rsidRPr="00275968">
            <w:rPr>
              <w:rFonts w:ascii="Times New Roman" w:hAnsi="Times New Roman" w:cs="Times New Roman"/>
              <w:b/>
              <w:bCs/>
            </w:rPr>
            <w:lastRenderedPageBreak/>
            <w:t>LIST OF TABLES</w:t>
          </w:r>
        </w:p>
        <w:p w14:paraId="64418B71" w14:textId="77777777" w:rsidR="00C960C6" w:rsidRDefault="00C960C6" w:rsidP="00C960C6"/>
        <w:p w14:paraId="0951EFD3" w14:textId="643B7F31" w:rsidR="00275968" w:rsidRPr="00D55366" w:rsidRDefault="00D55366" w:rsidP="00275968">
          <w:pPr>
            <w:pStyle w:val="TOC1"/>
            <w:spacing w:before="0"/>
            <w:outlineLvl w:val="0"/>
            <w:rPr>
              <w:rFonts w:ascii="Times New Roman" w:hAnsi="Times New Roman" w:cs="Times New Roman"/>
              <w:b w:val="0"/>
              <w:bCs w:val="0"/>
              <w:i w:val="0"/>
              <w:iCs w:val="0"/>
            </w:rPr>
          </w:pPr>
          <w:r w:rsidRPr="00D55366">
            <w:rPr>
              <w:rFonts w:ascii="Times New Roman" w:hAnsi="Times New Roman" w:cs="Times New Roman"/>
              <w:b w:val="0"/>
              <w:bCs w:val="0"/>
              <w:i w:val="0"/>
              <w:iCs w:val="0"/>
            </w:rPr>
            <w:t xml:space="preserve">Table 1: </w:t>
          </w:r>
          <w:r w:rsidR="00275968" w:rsidRPr="00D55366">
            <w:rPr>
              <w:rFonts w:ascii="Times New Roman" w:hAnsi="Times New Roman" w:cs="Times New Roman"/>
              <w:b w:val="0"/>
              <w:bCs w:val="0"/>
              <w:i w:val="0"/>
              <w:iCs w:val="0"/>
            </w:rPr>
            <w:t>Means and Standard Deviations for all Quantitative Dependent Variable Measures in Study 1</w:t>
          </w:r>
          <w:r w:rsidR="00275968" w:rsidRPr="00D55366">
            <w:rPr>
              <w:rFonts w:ascii="Times New Roman" w:hAnsi="Times New Roman" w:cs="Times New Roman"/>
              <w:b w:val="0"/>
              <w:bCs w:val="0"/>
              <w:i w:val="0"/>
              <w:iCs w:val="0"/>
            </w:rPr>
            <w:ptab w:relativeTo="margin" w:alignment="right" w:leader="dot"/>
          </w:r>
          <w:r w:rsidR="00275968" w:rsidRPr="00D55366">
            <w:rPr>
              <w:rFonts w:ascii="Times New Roman" w:hAnsi="Times New Roman" w:cs="Times New Roman"/>
              <w:b w:val="0"/>
              <w:bCs w:val="0"/>
              <w:i w:val="0"/>
              <w:iCs w:val="0"/>
            </w:rPr>
            <w:t>1</w:t>
          </w:r>
          <w:r w:rsidRPr="00D55366">
            <w:rPr>
              <w:rFonts w:ascii="Times New Roman" w:hAnsi="Times New Roman" w:cs="Times New Roman"/>
              <w:b w:val="0"/>
              <w:bCs w:val="0"/>
              <w:i w:val="0"/>
              <w:iCs w:val="0"/>
            </w:rPr>
            <w:t>38</w:t>
          </w:r>
        </w:p>
        <w:p w14:paraId="1AA7F474" w14:textId="77777777" w:rsidR="00D55366" w:rsidRPr="00D55366" w:rsidRDefault="00D55366" w:rsidP="00275968">
          <w:pPr>
            <w:pStyle w:val="TOC1"/>
            <w:spacing w:before="0"/>
            <w:outlineLvl w:val="0"/>
            <w:rPr>
              <w:rFonts w:ascii="Times New Roman" w:hAnsi="Times New Roman" w:cs="Times New Roman"/>
              <w:b w:val="0"/>
              <w:bCs w:val="0"/>
              <w:i w:val="0"/>
              <w:iCs w:val="0"/>
            </w:rPr>
          </w:pPr>
        </w:p>
        <w:p w14:paraId="276A2DF9" w14:textId="3E79ACEF" w:rsidR="00275968" w:rsidRPr="00D55366" w:rsidRDefault="00275968" w:rsidP="00275968">
          <w:pPr>
            <w:pStyle w:val="TOC1"/>
            <w:spacing w:before="0"/>
            <w:outlineLvl w:val="0"/>
            <w:rPr>
              <w:rFonts w:ascii="Times New Roman" w:hAnsi="Times New Roman" w:cs="Times New Roman"/>
              <w:b w:val="0"/>
              <w:bCs w:val="0"/>
              <w:i w:val="0"/>
              <w:iCs w:val="0"/>
            </w:rPr>
          </w:pPr>
          <w:r w:rsidRPr="00D55366">
            <w:rPr>
              <w:rFonts w:ascii="Times New Roman" w:hAnsi="Times New Roman" w:cs="Times New Roman"/>
              <w:b w:val="0"/>
              <w:bCs w:val="0"/>
              <w:i w:val="0"/>
              <w:iCs w:val="0"/>
            </w:rPr>
            <w:t>Table 2: Pearson Correlation Analyses between the Quantitative Dependent Variable Measures in Study</w:t>
          </w:r>
          <w:r w:rsidR="00D55366">
            <w:rPr>
              <w:rFonts w:ascii="Times New Roman" w:hAnsi="Times New Roman" w:cs="Times New Roman"/>
              <w:b w:val="0"/>
              <w:bCs w:val="0"/>
              <w:i w:val="0"/>
              <w:iCs w:val="0"/>
            </w:rPr>
            <w:t xml:space="preserve"> 1</w:t>
          </w:r>
          <w:r w:rsidRPr="00D55366">
            <w:rPr>
              <w:rFonts w:ascii="Times New Roman" w:hAnsi="Times New Roman" w:cs="Times New Roman"/>
              <w:b w:val="0"/>
              <w:bCs w:val="0"/>
              <w:i w:val="0"/>
              <w:iCs w:val="0"/>
            </w:rPr>
            <w:ptab w:relativeTo="margin" w:alignment="right" w:leader="dot"/>
          </w:r>
          <w:r w:rsidRPr="00D55366">
            <w:rPr>
              <w:rFonts w:ascii="Times New Roman" w:hAnsi="Times New Roman" w:cs="Times New Roman"/>
              <w:b w:val="0"/>
              <w:bCs w:val="0"/>
              <w:i w:val="0"/>
              <w:iCs w:val="0"/>
            </w:rPr>
            <w:t>1</w:t>
          </w:r>
          <w:r w:rsidR="00D55366" w:rsidRPr="00D55366">
            <w:rPr>
              <w:rFonts w:ascii="Times New Roman" w:hAnsi="Times New Roman" w:cs="Times New Roman"/>
              <w:b w:val="0"/>
              <w:bCs w:val="0"/>
              <w:i w:val="0"/>
              <w:iCs w:val="0"/>
            </w:rPr>
            <w:t>39</w:t>
          </w:r>
        </w:p>
        <w:p w14:paraId="773A7F76" w14:textId="77777777" w:rsidR="00275968" w:rsidRPr="00D55366" w:rsidRDefault="00275968" w:rsidP="00C960C6"/>
        <w:p w14:paraId="4C802A38" w14:textId="1DAE07BE" w:rsidR="00D55366" w:rsidRPr="00D55366" w:rsidRDefault="00D55366" w:rsidP="00D55366">
          <w:pPr>
            <w:pStyle w:val="TOC1"/>
            <w:spacing w:before="0"/>
            <w:outlineLvl w:val="0"/>
            <w:rPr>
              <w:rFonts w:ascii="Times New Roman" w:hAnsi="Times New Roman" w:cs="Times New Roman"/>
              <w:b w:val="0"/>
              <w:bCs w:val="0"/>
              <w:i w:val="0"/>
              <w:iCs w:val="0"/>
            </w:rPr>
          </w:pPr>
          <w:r w:rsidRPr="00D55366">
            <w:rPr>
              <w:rFonts w:ascii="Times New Roman" w:hAnsi="Times New Roman" w:cs="Times New Roman"/>
              <w:b w:val="0"/>
              <w:bCs w:val="0"/>
              <w:i w:val="0"/>
              <w:iCs w:val="0"/>
            </w:rPr>
            <w:t>Table 3: Means and Standard Deviations for Factors of Confederate Proximity and Health Status across Self-Report Dependent Variables (DVs) in Study 2</w:t>
          </w:r>
          <w:r w:rsidRPr="00D55366">
            <w:rPr>
              <w:rFonts w:ascii="Times New Roman" w:hAnsi="Times New Roman" w:cs="Times New Roman"/>
              <w:b w:val="0"/>
              <w:bCs w:val="0"/>
              <w:i w:val="0"/>
              <w:iCs w:val="0"/>
            </w:rPr>
            <w:ptab w:relativeTo="margin" w:alignment="right" w:leader="dot"/>
          </w:r>
          <w:r w:rsidRPr="00D55366">
            <w:rPr>
              <w:rFonts w:ascii="Times New Roman" w:hAnsi="Times New Roman" w:cs="Times New Roman"/>
              <w:b w:val="0"/>
              <w:bCs w:val="0"/>
              <w:i w:val="0"/>
              <w:iCs w:val="0"/>
            </w:rPr>
            <w:t>142</w:t>
          </w:r>
        </w:p>
        <w:p w14:paraId="07042455" w14:textId="77777777" w:rsidR="00C960C6" w:rsidRPr="00D55366" w:rsidRDefault="00C960C6" w:rsidP="00C960C6"/>
        <w:p w14:paraId="5F8B56C7" w14:textId="419E21E5" w:rsidR="00C960C6" w:rsidRPr="00D55366" w:rsidRDefault="00275968" w:rsidP="00C960C6">
          <w:pPr>
            <w:pStyle w:val="TOC1"/>
            <w:spacing w:before="0"/>
            <w:outlineLvl w:val="0"/>
            <w:rPr>
              <w:rFonts w:ascii="Times New Roman" w:hAnsi="Times New Roman" w:cs="Times New Roman"/>
              <w:b w:val="0"/>
              <w:bCs w:val="0"/>
              <w:i w:val="0"/>
              <w:iCs w:val="0"/>
            </w:rPr>
          </w:pPr>
          <w:r w:rsidRPr="00D55366">
            <w:rPr>
              <w:rFonts w:ascii="Times New Roman" w:hAnsi="Times New Roman" w:cs="Times New Roman"/>
              <w:b w:val="0"/>
              <w:bCs w:val="0"/>
              <w:i w:val="0"/>
              <w:iCs w:val="0"/>
            </w:rPr>
            <w:t xml:space="preserve">Table 4: Means and Standard Deviations for Factors of Confederate Proximity and Health Status across Physiological Dependent Variables (DVs) in Study </w:t>
          </w:r>
          <w:r w:rsidR="00D55366" w:rsidRPr="00D55366">
            <w:rPr>
              <w:rFonts w:ascii="Times New Roman" w:hAnsi="Times New Roman" w:cs="Times New Roman"/>
              <w:b w:val="0"/>
              <w:bCs w:val="0"/>
              <w:i w:val="0"/>
              <w:iCs w:val="0"/>
            </w:rPr>
            <w:t>2</w:t>
          </w:r>
          <w:r w:rsidR="00C960C6" w:rsidRPr="00D55366">
            <w:rPr>
              <w:rFonts w:ascii="Times New Roman" w:hAnsi="Times New Roman" w:cs="Times New Roman"/>
              <w:b w:val="0"/>
              <w:bCs w:val="0"/>
              <w:i w:val="0"/>
              <w:iCs w:val="0"/>
            </w:rPr>
            <w:ptab w:relativeTo="margin" w:alignment="right" w:leader="dot"/>
          </w:r>
          <w:r w:rsidRPr="00D55366">
            <w:rPr>
              <w:rFonts w:ascii="Times New Roman" w:hAnsi="Times New Roman" w:cs="Times New Roman"/>
              <w:b w:val="0"/>
              <w:bCs w:val="0"/>
              <w:i w:val="0"/>
              <w:iCs w:val="0"/>
            </w:rPr>
            <w:t>144</w:t>
          </w:r>
        </w:p>
        <w:p w14:paraId="00BCA179" w14:textId="77777777" w:rsidR="00C960C6" w:rsidRPr="00D55366" w:rsidRDefault="00C960C6" w:rsidP="00C960C6"/>
        <w:p w14:paraId="72CB87BD" w14:textId="0A350F1D" w:rsidR="00C960C6" w:rsidRPr="00D55366" w:rsidRDefault="00275968" w:rsidP="00275968">
          <w:pPr>
            <w:rPr>
              <w:rFonts w:ascii="Times New Roman" w:hAnsi="Times New Roman" w:cs="Times New Roman"/>
            </w:rPr>
          </w:pPr>
          <w:r w:rsidRPr="00D55366">
            <w:rPr>
              <w:rFonts w:ascii="Times New Roman" w:hAnsi="Times New Roman" w:cs="Times New Roman"/>
            </w:rPr>
            <w:t>Table 5: Means and Standard Deviations for Factors of Confederate Proximity and Health Status for Total Observed Avoidant Behaviors in Study 2</w:t>
          </w:r>
          <w:r w:rsidR="00C960C6" w:rsidRPr="00D55366">
            <w:rPr>
              <w:rFonts w:ascii="Times New Roman" w:hAnsi="Times New Roman" w:cs="Times New Roman"/>
            </w:rPr>
            <w:ptab w:relativeTo="margin" w:alignment="right" w:leader="dot"/>
          </w:r>
          <w:r w:rsidRPr="00D55366">
            <w:rPr>
              <w:rFonts w:ascii="Times New Roman" w:hAnsi="Times New Roman" w:cs="Times New Roman"/>
            </w:rPr>
            <w:t>146</w:t>
          </w:r>
        </w:p>
        <w:p w14:paraId="29577A67" w14:textId="77777777" w:rsidR="00D55366" w:rsidRDefault="00D55366" w:rsidP="00C960C6"/>
        <w:p w14:paraId="53ED453E" w14:textId="1E9E8401" w:rsidR="00C960C6" w:rsidRPr="00275968" w:rsidRDefault="00275968" w:rsidP="00275968">
          <w:pPr>
            <w:autoSpaceDE w:val="0"/>
            <w:autoSpaceDN w:val="0"/>
            <w:adjustRightInd w:val="0"/>
            <w:rPr>
              <w:rFonts w:ascii="Times New Roman" w:hAnsi="Times New Roman" w:cs="Times New Roman"/>
              <w:iCs/>
            </w:rPr>
          </w:pPr>
          <w:r w:rsidRPr="00441266">
            <w:rPr>
              <w:rFonts w:ascii="Times New Roman" w:hAnsi="Times New Roman" w:cs="Times New Roman"/>
            </w:rPr>
            <w:t xml:space="preserve">Table </w:t>
          </w:r>
          <w:r>
            <w:rPr>
              <w:rFonts w:ascii="Times New Roman" w:hAnsi="Times New Roman" w:cs="Times New Roman"/>
            </w:rPr>
            <w:t>6</w:t>
          </w:r>
          <w:r w:rsidRPr="00441266">
            <w:rPr>
              <w:rFonts w:ascii="Times New Roman" w:hAnsi="Times New Roman" w:cs="Times New Roman"/>
            </w:rPr>
            <w:t xml:space="preserve">: </w:t>
          </w:r>
          <w:r w:rsidRPr="00441266">
            <w:rPr>
              <w:rFonts w:ascii="Times New Roman" w:hAnsi="Times New Roman" w:cs="Times New Roman"/>
              <w:iCs/>
            </w:rPr>
            <w:t xml:space="preserve">Pearson Correlation Analyses between </w:t>
          </w:r>
          <w:r>
            <w:rPr>
              <w:rFonts w:ascii="Times New Roman" w:hAnsi="Times New Roman" w:cs="Times New Roman"/>
              <w:iCs/>
            </w:rPr>
            <w:t>Autonomic Measures and other</w:t>
          </w:r>
          <w:r w:rsidRPr="00441266">
            <w:rPr>
              <w:rFonts w:ascii="Times New Roman" w:hAnsi="Times New Roman" w:cs="Times New Roman"/>
              <w:iCs/>
            </w:rPr>
            <w:t xml:space="preserve"> Dependent </w:t>
          </w:r>
          <w:r w:rsidRPr="00275968">
            <w:rPr>
              <w:rFonts w:ascii="Times New Roman" w:hAnsi="Times New Roman" w:cs="Times New Roman"/>
              <w:iCs/>
            </w:rPr>
            <w:t>Variable Measures in Study 2</w:t>
          </w:r>
          <w:r w:rsidR="00C960C6" w:rsidRPr="00275968">
            <w:rPr>
              <w:rFonts w:ascii="Times New Roman" w:hAnsi="Times New Roman" w:cs="Times New Roman"/>
              <w:iCs/>
            </w:rPr>
            <w:ptab w:relativeTo="margin" w:alignment="right" w:leader="dot"/>
          </w:r>
          <w:r w:rsidRPr="00275968">
            <w:rPr>
              <w:rFonts w:ascii="Times New Roman" w:hAnsi="Times New Roman" w:cs="Times New Roman"/>
              <w:iCs/>
            </w:rPr>
            <w:t>147</w:t>
          </w:r>
        </w:p>
        <w:p w14:paraId="3819E184" w14:textId="77777777" w:rsidR="00C960C6" w:rsidRDefault="00C960C6" w:rsidP="00C960C6"/>
        <w:p w14:paraId="2C88D86C" w14:textId="151D9ED9" w:rsidR="00C960C6" w:rsidRPr="00275968" w:rsidRDefault="00275968" w:rsidP="00C960C6">
          <w:pPr>
            <w:pStyle w:val="TOC1"/>
            <w:spacing w:before="0"/>
            <w:outlineLvl w:val="0"/>
            <w:rPr>
              <w:rFonts w:ascii="Times New Roman" w:hAnsi="Times New Roman" w:cs="Times New Roman"/>
              <w:b w:val="0"/>
              <w:bCs w:val="0"/>
              <w:i w:val="0"/>
              <w:iCs w:val="0"/>
            </w:rPr>
          </w:pPr>
          <w:r w:rsidRPr="00275968">
            <w:rPr>
              <w:rFonts w:ascii="Times New Roman" w:hAnsi="Times New Roman" w:cs="Times New Roman"/>
              <w:b w:val="0"/>
              <w:bCs w:val="0"/>
              <w:i w:val="0"/>
              <w:iCs w:val="0"/>
            </w:rPr>
            <w:t xml:space="preserve">Table 7: Pearson Correlation Analyses between Salivary </w:t>
          </w:r>
          <w:proofErr w:type="spellStart"/>
          <w:r w:rsidRPr="00275968">
            <w:rPr>
              <w:rFonts w:ascii="Times New Roman" w:hAnsi="Times New Roman" w:cs="Times New Roman"/>
              <w:b w:val="0"/>
              <w:bCs w:val="0"/>
              <w:i w:val="0"/>
              <w:iCs w:val="0"/>
            </w:rPr>
            <w:t>SIgA</w:t>
          </w:r>
          <w:proofErr w:type="spellEnd"/>
          <w:r w:rsidRPr="00275968">
            <w:rPr>
              <w:rFonts w:ascii="Times New Roman" w:hAnsi="Times New Roman" w:cs="Times New Roman"/>
              <w:b w:val="0"/>
              <w:bCs w:val="0"/>
              <w:i w:val="0"/>
              <w:iCs w:val="0"/>
            </w:rPr>
            <w:t xml:space="preserve"> Measures and Other Dependent Variable Measures in Study 2</w:t>
          </w:r>
          <w:r w:rsidR="00C960C6" w:rsidRPr="00275968">
            <w:rPr>
              <w:rFonts w:ascii="Times New Roman" w:hAnsi="Times New Roman" w:cs="Times New Roman"/>
              <w:b w:val="0"/>
              <w:bCs w:val="0"/>
              <w:i w:val="0"/>
              <w:iCs w:val="0"/>
            </w:rPr>
            <w:ptab w:relativeTo="margin" w:alignment="right" w:leader="dot"/>
          </w:r>
          <w:r w:rsidRPr="00275968">
            <w:rPr>
              <w:rFonts w:ascii="Times New Roman" w:hAnsi="Times New Roman" w:cs="Times New Roman"/>
              <w:b w:val="0"/>
              <w:bCs w:val="0"/>
              <w:i w:val="0"/>
              <w:iCs w:val="0"/>
            </w:rPr>
            <w:t>150</w:t>
          </w:r>
        </w:p>
        <w:p w14:paraId="46D9CC8B" w14:textId="77777777" w:rsidR="00C960C6" w:rsidRPr="00275968" w:rsidRDefault="00C960C6" w:rsidP="00C960C6"/>
        <w:p w14:paraId="4BD94566" w14:textId="5AC15774" w:rsidR="00C960C6" w:rsidRPr="00275968" w:rsidRDefault="00275968" w:rsidP="00C960C6">
          <w:pPr>
            <w:pStyle w:val="TOC1"/>
            <w:spacing w:before="0"/>
            <w:outlineLvl w:val="0"/>
            <w:rPr>
              <w:rFonts w:ascii="Times New Roman" w:hAnsi="Times New Roman" w:cs="Times New Roman"/>
              <w:b w:val="0"/>
              <w:bCs w:val="0"/>
              <w:i w:val="0"/>
              <w:iCs w:val="0"/>
            </w:rPr>
          </w:pPr>
          <w:r w:rsidRPr="00275968">
            <w:rPr>
              <w:rFonts w:ascii="Times New Roman" w:hAnsi="Times New Roman" w:cs="Times New Roman"/>
              <w:b w:val="0"/>
              <w:bCs w:val="0"/>
              <w:i w:val="0"/>
              <w:iCs w:val="0"/>
            </w:rPr>
            <w:t>Table 8: Pearson Correlation Analyses between Salivary IL-6 Measures and Other Dependent Variable Measures in Study 2</w:t>
          </w:r>
          <w:r w:rsidR="00C960C6" w:rsidRPr="00275968">
            <w:rPr>
              <w:rFonts w:ascii="Times New Roman" w:hAnsi="Times New Roman" w:cs="Times New Roman"/>
              <w:b w:val="0"/>
              <w:bCs w:val="0"/>
              <w:i w:val="0"/>
              <w:iCs w:val="0"/>
            </w:rPr>
            <w:ptab w:relativeTo="margin" w:alignment="right" w:leader="dot"/>
          </w:r>
          <w:r w:rsidRPr="00275968">
            <w:rPr>
              <w:rFonts w:ascii="Times New Roman" w:hAnsi="Times New Roman" w:cs="Times New Roman"/>
              <w:b w:val="0"/>
              <w:bCs w:val="0"/>
              <w:i w:val="0"/>
              <w:iCs w:val="0"/>
            </w:rPr>
            <w:t>152</w:t>
          </w:r>
        </w:p>
        <w:p w14:paraId="6A7CABD7" w14:textId="77777777" w:rsidR="00C960C6" w:rsidRDefault="00C960C6" w:rsidP="00C960C6"/>
        <w:p w14:paraId="14239109" w14:textId="77777777" w:rsidR="00C960C6" w:rsidRDefault="00C960C6" w:rsidP="00C960C6"/>
        <w:p w14:paraId="481C4E01" w14:textId="77777777" w:rsidR="00C960C6" w:rsidRDefault="00C960C6" w:rsidP="00C960C6"/>
        <w:p w14:paraId="12A85A0C" w14:textId="77777777" w:rsidR="00C960C6" w:rsidRDefault="00C960C6" w:rsidP="00C960C6"/>
        <w:p w14:paraId="3021D6EE" w14:textId="77777777" w:rsidR="00C960C6" w:rsidRDefault="00C960C6" w:rsidP="00C960C6"/>
        <w:p w14:paraId="1CD70D0E" w14:textId="77777777" w:rsidR="00C960C6" w:rsidRDefault="00C960C6" w:rsidP="00C960C6"/>
        <w:p w14:paraId="40B7FA67" w14:textId="77777777" w:rsidR="00C960C6" w:rsidRDefault="00C960C6" w:rsidP="00C960C6"/>
        <w:p w14:paraId="52A59FB0" w14:textId="77777777" w:rsidR="00C960C6" w:rsidRDefault="00C960C6" w:rsidP="00C960C6"/>
        <w:p w14:paraId="171C26A8" w14:textId="77777777" w:rsidR="00C960C6" w:rsidRDefault="00C960C6" w:rsidP="00C960C6"/>
        <w:p w14:paraId="5FC03216" w14:textId="77777777" w:rsidR="00C960C6" w:rsidRDefault="00C960C6" w:rsidP="00C960C6"/>
        <w:p w14:paraId="367BEE80" w14:textId="77777777" w:rsidR="00C960C6" w:rsidRDefault="00C960C6" w:rsidP="00C960C6"/>
        <w:p w14:paraId="3690FC45" w14:textId="77777777" w:rsidR="00D55366" w:rsidRDefault="00D55366" w:rsidP="00C960C6"/>
        <w:p w14:paraId="4875CF46" w14:textId="77777777" w:rsidR="00D55366" w:rsidRDefault="00D55366" w:rsidP="00C960C6"/>
        <w:p w14:paraId="391EC71E" w14:textId="77777777" w:rsidR="00D55366" w:rsidRDefault="00D55366" w:rsidP="00C960C6"/>
        <w:p w14:paraId="0E7E9CA1" w14:textId="77777777" w:rsidR="00D55366" w:rsidRDefault="00D55366" w:rsidP="00C960C6"/>
        <w:p w14:paraId="2DD4F444" w14:textId="77777777" w:rsidR="00D55366" w:rsidRDefault="00D55366" w:rsidP="00C960C6"/>
        <w:p w14:paraId="1BBEB9EA" w14:textId="77777777" w:rsidR="00D55366" w:rsidRDefault="00D55366" w:rsidP="00C960C6"/>
        <w:p w14:paraId="34E52DAE" w14:textId="77777777" w:rsidR="00D55366" w:rsidRDefault="00D55366" w:rsidP="00C960C6"/>
        <w:p w14:paraId="0B1A42F4" w14:textId="77777777" w:rsidR="00D55366" w:rsidRDefault="00D55366" w:rsidP="00C960C6"/>
        <w:p w14:paraId="22E5A7E7" w14:textId="77777777" w:rsidR="00D55366" w:rsidRDefault="00D55366" w:rsidP="00C960C6"/>
        <w:p w14:paraId="0F20E705" w14:textId="0F5E7530" w:rsidR="00D55366" w:rsidRPr="00E73BF6" w:rsidRDefault="00D55366" w:rsidP="00D55366">
          <w:pPr>
            <w:jc w:val="center"/>
            <w:rPr>
              <w:rFonts w:ascii="Times New Roman" w:hAnsi="Times New Roman" w:cs="Times New Roman"/>
              <w:b/>
              <w:bCs/>
            </w:rPr>
          </w:pPr>
          <w:r w:rsidRPr="00E73BF6">
            <w:rPr>
              <w:rFonts w:ascii="Times New Roman" w:hAnsi="Times New Roman" w:cs="Times New Roman"/>
              <w:b/>
              <w:bCs/>
            </w:rPr>
            <w:lastRenderedPageBreak/>
            <w:t>LIST OF FIGURES</w:t>
          </w:r>
        </w:p>
        <w:p w14:paraId="0D3BB4F0" w14:textId="77777777" w:rsidR="00C960C6" w:rsidRPr="00E73BF6" w:rsidRDefault="00C960C6" w:rsidP="00C960C6"/>
        <w:p w14:paraId="4F3994A3" w14:textId="2B958554" w:rsidR="00C960C6" w:rsidRPr="00E73BF6" w:rsidRDefault="00D55366" w:rsidP="00E73BF6">
          <w:pPr>
            <w:tabs>
              <w:tab w:val="left" w:leader="dot" w:pos="8352"/>
              <w:tab w:val="left" w:leader="dot" w:pos="8640"/>
            </w:tabs>
            <w:rPr>
              <w:rFonts w:ascii="Times New Roman" w:hAnsi="Times New Roman" w:cs="Times New Roman"/>
            </w:rPr>
          </w:pPr>
          <w:r w:rsidRPr="00E73BF6">
            <w:rPr>
              <w:rFonts w:ascii="Times New Roman" w:hAnsi="Times New Roman" w:cs="Times New Roman"/>
            </w:rPr>
            <w:t>Figure 1. Correlation between Neuroticism (BFI-10) and Disgust Sensitivity (DS-R) in Study 1.</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155</w:t>
          </w:r>
        </w:p>
        <w:p w14:paraId="077F8159" w14:textId="77777777" w:rsidR="00D55366" w:rsidRPr="00E73BF6" w:rsidRDefault="00D55366" w:rsidP="00D55366">
          <w:pPr>
            <w:autoSpaceDE w:val="0"/>
            <w:autoSpaceDN w:val="0"/>
            <w:adjustRightInd w:val="0"/>
            <w:rPr>
              <w:rFonts w:ascii="Times New Roman" w:hAnsi="Times New Roman" w:cs="Times New Roman"/>
            </w:rPr>
          </w:pPr>
        </w:p>
        <w:p w14:paraId="6F0815D7" w14:textId="60AA4633" w:rsidR="00C960C6" w:rsidRPr="00E73BF6" w:rsidRDefault="00D55366" w:rsidP="00D55366">
          <w:pPr>
            <w:autoSpaceDE w:val="0"/>
            <w:autoSpaceDN w:val="0"/>
            <w:adjustRightInd w:val="0"/>
            <w:rPr>
              <w:rFonts w:ascii="Times New Roman" w:hAnsi="Times New Roman" w:cs="Times New Roman"/>
            </w:rPr>
          </w:pPr>
          <w:r w:rsidRPr="00E73BF6">
            <w:rPr>
              <w:rFonts w:ascii="Times New Roman" w:hAnsi="Times New Roman" w:cs="Times New Roman"/>
            </w:rPr>
            <w:t>Figure 2. Correlation between Neuroticism (BFI-10) and Total Illness Perception (Brief IPQ) in Study 1.</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156</w:t>
          </w:r>
        </w:p>
        <w:p w14:paraId="14816E2F" w14:textId="77777777" w:rsidR="00D55366" w:rsidRPr="00E73BF6" w:rsidRDefault="00D55366" w:rsidP="00C960C6">
          <w:pPr>
            <w:pStyle w:val="TOC1"/>
            <w:spacing w:before="0"/>
            <w:outlineLvl w:val="0"/>
            <w:rPr>
              <w:rFonts w:ascii="Times New Roman" w:hAnsi="Times New Roman" w:cs="Times New Roman"/>
              <w:b w:val="0"/>
              <w:bCs w:val="0"/>
              <w:i w:val="0"/>
              <w:iCs w:val="0"/>
            </w:rPr>
          </w:pPr>
        </w:p>
        <w:p w14:paraId="243AD723" w14:textId="4BFF1B40" w:rsidR="00C960C6" w:rsidRPr="00E73BF6" w:rsidRDefault="00D55366" w:rsidP="00C960C6">
          <w:pPr>
            <w:pStyle w:val="TOC1"/>
            <w:spacing w:before="0"/>
            <w:outlineLvl w:val="0"/>
            <w:rPr>
              <w:rFonts w:ascii="Times New Roman" w:hAnsi="Times New Roman" w:cs="Times New Roman"/>
              <w:b w:val="0"/>
              <w:bCs w:val="0"/>
              <w:i w:val="0"/>
              <w:iCs w:val="0"/>
            </w:rPr>
          </w:pPr>
          <w:r w:rsidRPr="00E73BF6">
            <w:rPr>
              <w:rFonts w:ascii="Times New Roman" w:hAnsi="Times New Roman" w:cs="Times New Roman"/>
              <w:b w:val="0"/>
              <w:bCs w:val="0"/>
              <w:i w:val="0"/>
              <w:iCs w:val="0"/>
            </w:rPr>
            <w:t xml:space="preserve">Figure 3. Crossover interaction between independent variables of Confederate Health Status and Confederate Proximity upon </w:t>
          </w:r>
          <w:r w:rsidRPr="00E73BF6">
            <w:rPr>
              <w:rFonts w:ascii="Times New Roman" w:hAnsi="Times New Roman" w:cs="Times New Roman"/>
              <w:b w:val="0"/>
              <w:bCs w:val="0"/>
              <w:i w:val="0"/>
              <w:iCs w:val="0"/>
            </w:rPr>
            <w:sym w:font="Symbol" w:char="F044"/>
          </w:r>
          <w:proofErr w:type="spellStart"/>
          <w:r w:rsidRPr="00E73BF6">
            <w:rPr>
              <w:rFonts w:ascii="Times New Roman" w:hAnsi="Times New Roman" w:cs="Times New Roman"/>
              <w:b w:val="0"/>
              <w:bCs w:val="0"/>
              <w:i w:val="0"/>
              <w:iCs w:val="0"/>
            </w:rPr>
            <w:t>SIgA</w:t>
          </w:r>
          <w:proofErr w:type="spellEnd"/>
          <w:r w:rsidRPr="00E73BF6">
            <w:rPr>
              <w:rFonts w:ascii="Times New Roman" w:hAnsi="Times New Roman" w:cs="Times New Roman"/>
              <w:b w:val="0"/>
              <w:bCs w:val="0"/>
              <w:i w:val="0"/>
              <w:iCs w:val="0"/>
            </w:rPr>
            <w:t xml:space="preserve"> Secretion Rates in Study 2.</w:t>
          </w:r>
          <w:r w:rsidR="00C960C6" w:rsidRPr="00E73BF6">
            <w:rPr>
              <w:rFonts w:ascii="Times New Roman" w:hAnsi="Times New Roman" w:cs="Times New Roman"/>
              <w:b w:val="0"/>
              <w:bCs w:val="0"/>
              <w:i w:val="0"/>
              <w:iCs w:val="0"/>
            </w:rPr>
            <w:ptab w:relativeTo="margin" w:alignment="right" w:leader="dot"/>
          </w:r>
          <w:r w:rsidR="00275968" w:rsidRPr="00E73BF6">
            <w:rPr>
              <w:rFonts w:ascii="Times New Roman" w:hAnsi="Times New Roman" w:cs="Times New Roman"/>
              <w:b w:val="0"/>
              <w:bCs w:val="0"/>
              <w:i w:val="0"/>
              <w:iCs w:val="0"/>
            </w:rPr>
            <w:t>157</w:t>
          </w:r>
        </w:p>
        <w:p w14:paraId="1D7EE70C" w14:textId="77777777" w:rsidR="00D55366" w:rsidRPr="00E73BF6" w:rsidRDefault="00D55366" w:rsidP="00C960C6">
          <w:pPr>
            <w:pStyle w:val="TOC1"/>
            <w:spacing w:before="0"/>
            <w:outlineLvl w:val="0"/>
            <w:rPr>
              <w:rFonts w:ascii="Times New Roman" w:hAnsi="Times New Roman" w:cs="Times New Roman"/>
              <w:b w:val="0"/>
              <w:bCs w:val="0"/>
              <w:i w:val="0"/>
              <w:iCs w:val="0"/>
            </w:rPr>
          </w:pPr>
        </w:p>
        <w:p w14:paraId="005C2147" w14:textId="577C2A78" w:rsidR="00C960C6" w:rsidRPr="00E73BF6" w:rsidRDefault="00D55366" w:rsidP="00C960C6">
          <w:pPr>
            <w:pStyle w:val="TOC1"/>
            <w:spacing w:before="0"/>
            <w:outlineLvl w:val="0"/>
            <w:rPr>
              <w:rFonts w:ascii="Times New Roman" w:hAnsi="Times New Roman" w:cs="Times New Roman"/>
              <w:b w:val="0"/>
              <w:bCs w:val="0"/>
              <w:i w:val="0"/>
              <w:iCs w:val="0"/>
            </w:rPr>
          </w:pPr>
          <w:r w:rsidRPr="00E73BF6">
            <w:rPr>
              <w:rFonts w:ascii="Times New Roman" w:hAnsi="Times New Roman" w:cs="Times New Roman"/>
              <w:b w:val="0"/>
              <w:bCs w:val="0"/>
              <w:i w:val="0"/>
              <w:iCs w:val="0"/>
            </w:rPr>
            <w:t>Figure 4. Disgust Ratings by Factorial Group Assignment in Study 2.</w:t>
          </w:r>
          <w:r w:rsidR="00C960C6" w:rsidRPr="00E73BF6">
            <w:rPr>
              <w:rFonts w:ascii="Times New Roman" w:hAnsi="Times New Roman" w:cs="Times New Roman"/>
              <w:b w:val="0"/>
              <w:bCs w:val="0"/>
              <w:i w:val="0"/>
              <w:iCs w:val="0"/>
            </w:rPr>
            <w:ptab w:relativeTo="margin" w:alignment="right" w:leader="dot"/>
          </w:r>
          <w:r w:rsidR="00275968" w:rsidRPr="00E73BF6">
            <w:rPr>
              <w:rFonts w:ascii="Times New Roman" w:hAnsi="Times New Roman" w:cs="Times New Roman"/>
              <w:b w:val="0"/>
              <w:bCs w:val="0"/>
              <w:i w:val="0"/>
              <w:iCs w:val="0"/>
            </w:rPr>
            <w:t>158</w:t>
          </w:r>
        </w:p>
        <w:p w14:paraId="5FE7C535" w14:textId="77777777" w:rsidR="00E73BF6" w:rsidRPr="00E73BF6" w:rsidRDefault="00E73BF6" w:rsidP="00E73BF6">
          <w:pPr>
            <w:tabs>
              <w:tab w:val="left" w:leader="dot" w:pos="8352"/>
              <w:tab w:val="left" w:leader="dot" w:pos="8640"/>
            </w:tabs>
            <w:rPr>
              <w:rFonts w:ascii="Times New Roman" w:hAnsi="Times New Roman" w:cs="Times New Roman"/>
            </w:rPr>
          </w:pPr>
        </w:p>
        <w:p w14:paraId="69753FD0" w14:textId="3F5FF932" w:rsidR="00C960C6" w:rsidRPr="00E73BF6" w:rsidRDefault="00D55366" w:rsidP="00E73BF6">
          <w:pPr>
            <w:tabs>
              <w:tab w:val="left" w:leader="dot" w:pos="8352"/>
              <w:tab w:val="left" w:leader="dot" w:pos="8640"/>
            </w:tabs>
            <w:rPr>
              <w:rFonts w:ascii="Times New Roman" w:hAnsi="Times New Roman" w:cs="Times New Roman"/>
            </w:rPr>
          </w:pPr>
          <w:r w:rsidRPr="00E73BF6">
            <w:rPr>
              <w:rFonts w:ascii="Times New Roman" w:hAnsi="Times New Roman" w:cs="Times New Roman"/>
            </w:rPr>
            <w:t>Figure 5. Disease Ratings by Factorial Group Assignment in Study 2.</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159</w:t>
          </w:r>
        </w:p>
        <w:p w14:paraId="71523B07" w14:textId="77777777" w:rsidR="00E73BF6" w:rsidRPr="00E73BF6" w:rsidRDefault="00E73BF6" w:rsidP="00C960C6">
          <w:pPr>
            <w:pStyle w:val="TOC1"/>
            <w:spacing w:before="0"/>
            <w:outlineLvl w:val="0"/>
            <w:rPr>
              <w:rFonts w:ascii="Times New Roman" w:hAnsi="Times New Roman" w:cs="Times New Roman"/>
              <w:b w:val="0"/>
              <w:bCs w:val="0"/>
              <w:i w:val="0"/>
              <w:iCs w:val="0"/>
            </w:rPr>
          </w:pPr>
        </w:p>
        <w:p w14:paraId="521DF00B" w14:textId="05E53E76" w:rsidR="00C960C6" w:rsidRPr="00E73BF6" w:rsidRDefault="00D55366" w:rsidP="00C960C6">
          <w:pPr>
            <w:pStyle w:val="TOC1"/>
            <w:spacing w:before="0"/>
            <w:outlineLvl w:val="0"/>
            <w:rPr>
              <w:rFonts w:ascii="Times New Roman" w:hAnsi="Times New Roman" w:cs="Times New Roman"/>
              <w:b w:val="0"/>
              <w:bCs w:val="0"/>
              <w:i w:val="0"/>
              <w:iCs w:val="0"/>
            </w:rPr>
          </w:pPr>
          <w:r w:rsidRPr="00E73BF6">
            <w:rPr>
              <w:rFonts w:ascii="Times New Roman" w:hAnsi="Times New Roman" w:cs="Times New Roman"/>
              <w:b w:val="0"/>
              <w:bCs w:val="0"/>
              <w:i w:val="0"/>
              <w:iCs w:val="0"/>
            </w:rPr>
            <w:t>Figure 6. Total Observed Avoidant Behaviors by Factorial Group Assignment in Study 2.</w:t>
          </w:r>
          <w:r w:rsidR="00C960C6" w:rsidRPr="00E73BF6">
            <w:rPr>
              <w:rFonts w:ascii="Times New Roman" w:hAnsi="Times New Roman" w:cs="Times New Roman"/>
              <w:b w:val="0"/>
              <w:bCs w:val="0"/>
              <w:i w:val="0"/>
              <w:iCs w:val="0"/>
            </w:rPr>
            <w:ptab w:relativeTo="margin" w:alignment="right" w:leader="dot"/>
          </w:r>
          <w:r w:rsidR="00275968" w:rsidRPr="00E73BF6">
            <w:rPr>
              <w:rFonts w:ascii="Times New Roman" w:hAnsi="Times New Roman" w:cs="Times New Roman"/>
              <w:b w:val="0"/>
              <w:bCs w:val="0"/>
              <w:i w:val="0"/>
              <w:iCs w:val="0"/>
            </w:rPr>
            <w:t>160</w:t>
          </w:r>
        </w:p>
        <w:p w14:paraId="05706D85" w14:textId="77777777" w:rsidR="00E73BF6" w:rsidRPr="00E73BF6" w:rsidRDefault="00E73BF6" w:rsidP="00C960C6">
          <w:pPr>
            <w:pStyle w:val="TOC1"/>
            <w:spacing w:before="0"/>
            <w:outlineLvl w:val="0"/>
            <w:rPr>
              <w:rFonts w:ascii="Times New Roman" w:hAnsi="Times New Roman" w:cs="Times New Roman"/>
              <w:b w:val="0"/>
              <w:bCs w:val="0"/>
              <w:i w:val="0"/>
              <w:iCs w:val="0"/>
            </w:rPr>
          </w:pPr>
        </w:p>
        <w:p w14:paraId="618ECA48" w14:textId="359B06E8" w:rsidR="00C960C6" w:rsidRPr="00E73BF6" w:rsidRDefault="00D55366" w:rsidP="00C960C6">
          <w:pPr>
            <w:pStyle w:val="TOC1"/>
            <w:spacing w:before="0"/>
            <w:outlineLvl w:val="0"/>
            <w:rPr>
              <w:rFonts w:ascii="Times New Roman" w:hAnsi="Times New Roman" w:cs="Times New Roman"/>
              <w:b w:val="0"/>
              <w:bCs w:val="0"/>
              <w:i w:val="0"/>
              <w:iCs w:val="0"/>
            </w:rPr>
          </w:pPr>
          <w:r w:rsidRPr="00E73BF6">
            <w:rPr>
              <w:rFonts w:ascii="Times New Roman" w:hAnsi="Times New Roman" w:cs="Times New Roman"/>
              <w:b w:val="0"/>
              <w:bCs w:val="0"/>
              <w:i w:val="0"/>
              <w:iCs w:val="0"/>
            </w:rPr>
            <w:t xml:space="preserve">Figure 7. Correlation between Observed Avoidant Behaviors and </w:t>
          </w:r>
          <w:r w:rsidRPr="00E73BF6">
            <w:rPr>
              <w:rFonts w:ascii="Times New Roman" w:hAnsi="Times New Roman" w:cs="Times New Roman"/>
              <w:b w:val="0"/>
              <w:bCs w:val="0"/>
              <w:i w:val="0"/>
              <w:iCs w:val="0"/>
            </w:rPr>
            <w:sym w:font="Symbol" w:char="F044"/>
          </w:r>
          <w:r w:rsidRPr="00E73BF6">
            <w:rPr>
              <w:rFonts w:ascii="Times New Roman" w:hAnsi="Times New Roman" w:cs="Times New Roman"/>
              <w:b w:val="0"/>
              <w:bCs w:val="0"/>
              <w:i w:val="0"/>
              <w:iCs w:val="0"/>
            </w:rPr>
            <w:t>HR in Study 2.</w:t>
          </w:r>
          <w:r w:rsidR="00C960C6" w:rsidRPr="00E73BF6">
            <w:rPr>
              <w:rFonts w:ascii="Times New Roman" w:hAnsi="Times New Roman" w:cs="Times New Roman"/>
              <w:b w:val="0"/>
              <w:bCs w:val="0"/>
              <w:i w:val="0"/>
              <w:iCs w:val="0"/>
            </w:rPr>
            <w:ptab w:relativeTo="margin" w:alignment="right" w:leader="dot"/>
          </w:r>
          <w:r w:rsidR="00275968" w:rsidRPr="00E73BF6">
            <w:rPr>
              <w:rFonts w:ascii="Times New Roman" w:hAnsi="Times New Roman" w:cs="Times New Roman"/>
              <w:b w:val="0"/>
              <w:bCs w:val="0"/>
              <w:i w:val="0"/>
              <w:iCs w:val="0"/>
            </w:rPr>
            <w:t>161</w:t>
          </w:r>
        </w:p>
        <w:p w14:paraId="64D8A45E" w14:textId="77777777" w:rsidR="00E73BF6" w:rsidRPr="00E73BF6" w:rsidRDefault="00E73BF6" w:rsidP="00D55366">
          <w:pPr>
            <w:tabs>
              <w:tab w:val="left" w:leader="dot" w:pos="8352"/>
              <w:tab w:val="left" w:leader="dot" w:pos="8640"/>
            </w:tabs>
            <w:rPr>
              <w:rFonts w:ascii="Times New Roman" w:hAnsi="Times New Roman" w:cs="Times New Roman"/>
            </w:rPr>
          </w:pPr>
        </w:p>
        <w:p w14:paraId="3DF328C3" w14:textId="4F069DC2" w:rsidR="00C960C6" w:rsidRPr="00E73BF6" w:rsidRDefault="00D55366" w:rsidP="00E73BF6">
          <w:pPr>
            <w:tabs>
              <w:tab w:val="left" w:leader="dot" w:pos="8352"/>
              <w:tab w:val="left" w:leader="dot" w:pos="8640"/>
            </w:tabs>
            <w:rPr>
              <w:rFonts w:ascii="Times New Roman" w:hAnsi="Times New Roman" w:cs="Times New Roman"/>
              <w:u w:val="dotted"/>
            </w:rPr>
          </w:pPr>
          <w:r w:rsidRPr="00E73BF6">
            <w:rPr>
              <w:rFonts w:ascii="Times New Roman" w:hAnsi="Times New Roman" w:cs="Times New Roman"/>
            </w:rPr>
            <w:t xml:space="preserve">Figure 8. Correlation between Observed Avoidant Behaviors and </w:t>
          </w:r>
          <w:r w:rsidRPr="00E73BF6">
            <w:rPr>
              <w:rFonts w:ascii="Times New Roman" w:hAnsi="Times New Roman" w:cs="Times New Roman"/>
            </w:rPr>
            <w:sym w:font="Symbol" w:char="F044"/>
          </w:r>
          <w:r w:rsidRPr="00E73BF6">
            <w:rPr>
              <w:rFonts w:ascii="Times New Roman" w:hAnsi="Times New Roman" w:cs="Times New Roman"/>
            </w:rPr>
            <w:t>HF HRV in Study 2.</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162</w:t>
          </w:r>
        </w:p>
        <w:p w14:paraId="70E138B7" w14:textId="77777777" w:rsidR="00E73BF6" w:rsidRPr="00E73BF6" w:rsidRDefault="00E73BF6" w:rsidP="00D55366">
          <w:pPr>
            <w:tabs>
              <w:tab w:val="left" w:leader="dot" w:pos="8352"/>
              <w:tab w:val="left" w:leader="dot" w:pos="8640"/>
            </w:tabs>
            <w:rPr>
              <w:rFonts w:ascii="Times New Roman" w:hAnsi="Times New Roman" w:cs="Times New Roman"/>
            </w:rPr>
          </w:pPr>
        </w:p>
        <w:p w14:paraId="346F9D4D" w14:textId="6FF1924D" w:rsidR="00C960C6" w:rsidRPr="00E73BF6" w:rsidRDefault="00D55366" w:rsidP="00E73BF6">
          <w:pPr>
            <w:tabs>
              <w:tab w:val="left" w:leader="dot" w:pos="8352"/>
              <w:tab w:val="left" w:leader="dot" w:pos="8640"/>
            </w:tabs>
            <w:rPr>
              <w:rFonts w:ascii="Times New Roman" w:hAnsi="Times New Roman" w:cs="Times New Roman"/>
              <w:u w:val="dotted"/>
            </w:rPr>
          </w:pPr>
          <w:r w:rsidRPr="00E73BF6">
            <w:rPr>
              <w:rFonts w:ascii="Times New Roman" w:hAnsi="Times New Roman" w:cs="Times New Roman"/>
            </w:rPr>
            <w:t xml:space="preserve">Figure 9. Correlation between Observed Avoidant Behaviors and </w:t>
          </w:r>
          <w:r w:rsidRPr="00E73BF6">
            <w:rPr>
              <w:rFonts w:ascii="Times New Roman" w:hAnsi="Times New Roman" w:cs="Times New Roman"/>
            </w:rPr>
            <w:sym w:font="Symbol" w:char="F044"/>
          </w:r>
          <w:proofErr w:type="spellStart"/>
          <w:r w:rsidRPr="00E73BF6">
            <w:rPr>
              <w:rFonts w:ascii="Times New Roman" w:hAnsi="Times New Roman" w:cs="Times New Roman"/>
            </w:rPr>
            <w:t>SIgA</w:t>
          </w:r>
          <w:proofErr w:type="spellEnd"/>
          <w:r w:rsidRPr="00E73BF6">
            <w:rPr>
              <w:rFonts w:ascii="Times New Roman" w:hAnsi="Times New Roman" w:cs="Times New Roman"/>
            </w:rPr>
            <w:t xml:space="preserve"> Secretion Rates in Study 2.</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163</w:t>
          </w:r>
        </w:p>
        <w:p w14:paraId="2531202C" w14:textId="77777777" w:rsidR="00E73BF6" w:rsidRPr="00E73BF6" w:rsidRDefault="00E73BF6" w:rsidP="00D55366">
          <w:pPr>
            <w:tabs>
              <w:tab w:val="left" w:leader="dot" w:pos="8352"/>
              <w:tab w:val="left" w:leader="dot" w:pos="8640"/>
            </w:tabs>
            <w:rPr>
              <w:rFonts w:ascii="Times New Roman" w:hAnsi="Times New Roman" w:cs="Times New Roman"/>
            </w:rPr>
          </w:pPr>
        </w:p>
        <w:p w14:paraId="0C79B1B2" w14:textId="0B49B1A8" w:rsidR="00D55366" w:rsidRPr="00E73BF6" w:rsidRDefault="00D55366" w:rsidP="00D55366">
          <w:pPr>
            <w:tabs>
              <w:tab w:val="left" w:leader="dot" w:pos="8352"/>
              <w:tab w:val="left" w:leader="dot" w:pos="8640"/>
            </w:tabs>
            <w:rPr>
              <w:rFonts w:ascii="Times New Roman" w:hAnsi="Times New Roman" w:cs="Times New Roman"/>
              <w:u w:val="dotted"/>
            </w:rPr>
          </w:pPr>
          <w:r w:rsidRPr="00E73BF6">
            <w:rPr>
              <w:rFonts w:ascii="Times New Roman" w:hAnsi="Times New Roman" w:cs="Times New Roman"/>
            </w:rPr>
            <w:t xml:space="preserve">Figure 10. Correlation between Openness to Experience (BFI-10) and </w:t>
          </w:r>
          <w:r w:rsidRPr="00E73BF6">
            <w:rPr>
              <w:rFonts w:ascii="Times New Roman" w:hAnsi="Times New Roman" w:cs="Times New Roman"/>
            </w:rPr>
            <w:sym w:font="Symbol" w:char="F044"/>
          </w:r>
          <w:r w:rsidRPr="00E73BF6">
            <w:rPr>
              <w:rFonts w:ascii="Times New Roman" w:hAnsi="Times New Roman" w:cs="Times New Roman"/>
            </w:rPr>
            <w:t>HF HRV in Study 2.</w:t>
          </w:r>
        </w:p>
        <w:p w14:paraId="38F2725B" w14:textId="2399792E" w:rsidR="00C960C6" w:rsidRPr="00E73BF6" w:rsidRDefault="00C960C6" w:rsidP="00C960C6">
          <w:pPr>
            <w:pStyle w:val="TOC1"/>
            <w:spacing w:before="0"/>
            <w:outlineLvl w:val="0"/>
            <w:rPr>
              <w:rFonts w:ascii="Times New Roman" w:hAnsi="Times New Roman" w:cs="Times New Roman"/>
              <w:b w:val="0"/>
              <w:bCs w:val="0"/>
              <w:i w:val="0"/>
              <w:iCs w:val="0"/>
            </w:rPr>
          </w:pPr>
          <w:r w:rsidRPr="00E73BF6">
            <w:rPr>
              <w:rFonts w:ascii="Times New Roman" w:hAnsi="Times New Roman" w:cs="Times New Roman"/>
              <w:b w:val="0"/>
              <w:bCs w:val="0"/>
              <w:i w:val="0"/>
              <w:iCs w:val="0"/>
            </w:rPr>
            <w:ptab w:relativeTo="margin" w:alignment="right" w:leader="dot"/>
          </w:r>
          <w:r w:rsidR="00275968" w:rsidRPr="00E73BF6">
            <w:rPr>
              <w:rFonts w:ascii="Times New Roman" w:hAnsi="Times New Roman" w:cs="Times New Roman"/>
              <w:b w:val="0"/>
              <w:bCs w:val="0"/>
              <w:i w:val="0"/>
              <w:iCs w:val="0"/>
            </w:rPr>
            <w:t>164</w:t>
          </w:r>
        </w:p>
        <w:p w14:paraId="2912A168" w14:textId="77777777" w:rsidR="00E73BF6" w:rsidRPr="00E73BF6" w:rsidRDefault="00E73BF6" w:rsidP="00D55366">
          <w:pPr>
            <w:tabs>
              <w:tab w:val="left" w:leader="dot" w:pos="8352"/>
              <w:tab w:val="left" w:leader="dot" w:pos="8640"/>
            </w:tabs>
            <w:rPr>
              <w:rFonts w:ascii="Times New Roman" w:hAnsi="Times New Roman" w:cs="Times New Roman"/>
            </w:rPr>
          </w:pPr>
        </w:p>
        <w:p w14:paraId="4819EFAA" w14:textId="0A5A1916" w:rsidR="00C960C6" w:rsidRPr="00E73BF6" w:rsidRDefault="00D55366" w:rsidP="00E73BF6">
          <w:pPr>
            <w:tabs>
              <w:tab w:val="left" w:leader="dot" w:pos="8352"/>
              <w:tab w:val="left" w:leader="dot" w:pos="8640"/>
            </w:tabs>
            <w:rPr>
              <w:rFonts w:ascii="Times New Roman" w:hAnsi="Times New Roman" w:cs="Times New Roman"/>
              <w:u w:val="dotted"/>
            </w:rPr>
          </w:pPr>
          <w:r w:rsidRPr="00E73BF6">
            <w:rPr>
              <w:rFonts w:ascii="Times New Roman" w:hAnsi="Times New Roman" w:cs="Times New Roman"/>
            </w:rPr>
            <w:t>Figure 11. Confederate Ratings by Factorial Group Assignment in Study 2.</w:t>
          </w:r>
          <w:r w:rsidR="00C960C6" w:rsidRPr="00E73BF6">
            <w:rPr>
              <w:rFonts w:ascii="Times New Roman" w:hAnsi="Times New Roman" w:cs="Times New Roman"/>
            </w:rPr>
            <w:ptab w:relativeTo="margin" w:alignment="right" w:leader="dot"/>
          </w:r>
          <w:r w:rsidR="00275968" w:rsidRPr="00E73BF6">
            <w:rPr>
              <w:rFonts w:ascii="Times New Roman" w:hAnsi="Times New Roman" w:cs="Times New Roman"/>
            </w:rPr>
            <w:t>165</w:t>
          </w:r>
        </w:p>
        <w:p w14:paraId="7AA60C7A" w14:textId="77777777" w:rsidR="00C960C6" w:rsidRPr="00E73BF6" w:rsidRDefault="00C960C6" w:rsidP="00C960C6"/>
        <w:p w14:paraId="08B46157" w14:textId="318E77DA" w:rsidR="003F45BE" w:rsidRPr="00E34830" w:rsidRDefault="00000000" w:rsidP="0035459C"/>
      </w:sdtContent>
    </w:sdt>
    <w:p w14:paraId="3A668371" w14:textId="3BEDA162" w:rsidR="003F45BE" w:rsidRPr="003F45BE" w:rsidRDefault="003F45BE" w:rsidP="003F45BE"/>
    <w:p w14:paraId="7D93F545" w14:textId="77777777" w:rsidR="009364F9" w:rsidRDefault="009364F9" w:rsidP="009364F9">
      <w:pPr>
        <w:tabs>
          <w:tab w:val="left" w:leader="dot" w:pos="8352"/>
          <w:tab w:val="left" w:leader="dot" w:pos="8640"/>
        </w:tabs>
        <w:jc w:val="center"/>
        <w:rPr>
          <w:rFonts w:ascii="Times New Roman" w:hAnsi="Times New Roman" w:cs="Times New Roman"/>
          <w:b/>
        </w:rPr>
      </w:pPr>
    </w:p>
    <w:p w14:paraId="42278923" w14:textId="77777777" w:rsidR="009364F9" w:rsidRDefault="009364F9" w:rsidP="00850AF2">
      <w:pPr>
        <w:spacing w:line="480" w:lineRule="auto"/>
        <w:jc w:val="center"/>
        <w:rPr>
          <w:rFonts w:ascii="Times New Roman" w:hAnsi="Times New Roman" w:cs="Times New Roman"/>
          <w:b/>
          <w:bCs/>
        </w:rPr>
      </w:pPr>
    </w:p>
    <w:p w14:paraId="3BDED884" w14:textId="77777777" w:rsidR="003E0925" w:rsidRDefault="003E0925" w:rsidP="00654504">
      <w:pPr>
        <w:spacing w:line="480" w:lineRule="auto"/>
        <w:rPr>
          <w:rFonts w:ascii="Times New Roman" w:hAnsi="Times New Roman" w:cs="Times New Roman"/>
          <w:b/>
          <w:bCs/>
        </w:rPr>
      </w:pPr>
    </w:p>
    <w:p w14:paraId="06AD942D" w14:textId="77777777" w:rsidR="009364F9" w:rsidRPr="00DA441D" w:rsidRDefault="009364F9" w:rsidP="009364F9">
      <w:pPr>
        <w:tabs>
          <w:tab w:val="left" w:leader="dot" w:pos="8352"/>
          <w:tab w:val="left" w:leader="dot" w:pos="8640"/>
        </w:tabs>
        <w:autoSpaceDE w:val="0"/>
        <w:autoSpaceDN w:val="0"/>
        <w:adjustRightInd w:val="0"/>
        <w:ind w:left="270"/>
        <w:rPr>
          <w:rFonts w:ascii="Times New Roman" w:hAnsi="Times New Roman" w:cs="Times New Roman"/>
        </w:rPr>
      </w:pPr>
    </w:p>
    <w:p w14:paraId="33EE467C" w14:textId="77777777" w:rsidR="00242257" w:rsidRDefault="00242257" w:rsidP="00242257">
      <w:pPr>
        <w:spacing w:line="480" w:lineRule="auto"/>
        <w:rPr>
          <w:rFonts w:ascii="Times New Roman" w:hAnsi="Times New Roman" w:cs="Times New Roman"/>
          <w:b/>
          <w:bCs/>
        </w:rPr>
        <w:sectPr w:rsidR="00242257" w:rsidSect="00B72B4D">
          <w:footerReference w:type="even" r:id="rId8"/>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14:paraId="1B9C72D3" w14:textId="096045C3" w:rsidR="003B5D5E" w:rsidRDefault="00A914F5" w:rsidP="00242257">
      <w:pPr>
        <w:spacing w:line="480" w:lineRule="auto"/>
        <w:jc w:val="center"/>
        <w:rPr>
          <w:rFonts w:ascii="Times New Roman" w:hAnsi="Times New Roman" w:cs="Times New Roman"/>
          <w:b/>
          <w:bCs/>
        </w:rPr>
      </w:pPr>
      <w:r>
        <w:rPr>
          <w:rFonts w:ascii="Times New Roman" w:hAnsi="Times New Roman" w:cs="Times New Roman"/>
          <w:b/>
          <w:bCs/>
        </w:rPr>
        <w:lastRenderedPageBreak/>
        <w:t>CHAPTER 1</w:t>
      </w:r>
    </w:p>
    <w:p w14:paraId="0CFD1AFF" w14:textId="4181B10E" w:rsidR="00A914F5" w:rsidRDefault="00A914F5" w:rsidP="00242257">
      <w:pPr>
        <w:spacing w:line="480" w:lineRule="auto"/>
        <w:jc w:val="center"/>
        <w:rPr>
          <w:rFonts w:ascii="Times New Roman" w:hAnsi="Times New Roman" w:cs="Times New Roman"/>
          <w:b/>
          <w:bCs/>
        </w:rPr>
      </w:pPr>
      <w:r>
        <w:rPr>
          <w:rFonts w:ascii="Times New Roman" w:hAnsi="Times New Roman" w:cs="Times New Roman"/>
          <w:b/>
          <w:bCs/>
        </w:rPr>
        <w:t>INTRODUCTION</w:t>
      </w:r>
    </w:p>
    <w:p w14:paraId="66476A8B" w14:textId="77777777" w:rsidR="00A914F5" w:rsidRDefault="00A914F5" w:rsidP="003B5D5E">
      <w:pPr>
        <w:spacing w:line="480" w:lineRule="auto"/>
        <w:jc w:val="center"/>
        <w:rPr>
          <w:rFonts w:ascii="Times New Roman" w:hAnsi="Times New Roman" w:cs="Times New Roman"/>
          <w:b/>
          <w:bCs/>
        </w:rPr>
      </w:pPr>
    </w:p>
    <w:p w14:paraId="147B1989" w14:textId="77777777" w:rsidR="00A914F5" w:rsidRDefault="00A914F5" w:rsidP="003B5D5E">
      <w:pPr>
        <w:spacing w:line="480" w:lineRule="auto"/>
        <w:jc w:val="center"/>
        <w:rPr>
          <w:rFonts w:ascii="Times New Roman" w:hAnsi="Times New Roman" w:cs="Times New Roman"/>
          <w:b/>
          <w:bCs/>
        </w:rPr>
      </w:pPr>
    </w:p>
    <w:p w14:paraId="0519EF21" w14:textId="77777777" w:rsidR="00A914F5" w:rsidRDefault="00A914F5" w:rsidP="003B5D5E">
      <w:pPr>
        <w:spacing w:line="480" w:lineRule="auto"/>
        <w:jc w:val="center"/>
        <w:rPr>
          <w:rFonts w:ascii="Times New Roman" w:hAnsi="Times New Roman" w:cs="Times New Roman"/>
          <w:b/>
          <w:bCs/>
        </w:rPr>
      </w:pPr>
    </w:p>
    <w:p w14:paraId="0445DC64" w14:textId="77777777" w:rsidR="00A914F5" w:rsidRDefault="00A914F5" w:rsidP="003B5D5E">
      <w:pPr>
        <w:spacing w:line="480" w:lineRule="auto"/>
        <w:jc w:val="center"/>
        <w:rPr>
          <w:rFonts w:ascii="Times New Roman" w:hAnsi="Times New Roman" w:cs="Times New Roman"/>
          <w:b/>
          <w:bCs/>
        </w:rPr>
      </w:pPr>
    </w:p>
    <w:p w14:paraId="253D1FB2" w14:textId="77777777" w:rsidR="00A914F5" w:rsidRDefault="00A914F5" w:rsidP="003B5D5E">
      <w:pPr>
        <w:spacing w:line="480" w:lineRule="auto"/>
        <w:jc w:val="center"/>
        <w:rPr>
          <w:rFonts w:ascii="Times New Roman" w:hAnsi="Times New Roman" w:cs="Times New Roman"/>
          <w:b/>
          <w:bCs/>
        </w:rPr>
      </w:pPr>
    </w:p>
    <w:p w14:paraId="51BC4881" w14:textId="77777777" w:rsidR="00A914F5" w:rsidRDefault="00A914F5" w:rsidP="003B5D5E">
      <w:pPr>
        <w:spacing w:line="480" w:lineRule="auto"/>
        <w:jc w:val="center"/>
        <w:rPr>
          <w:rFonts w:ascii="Times New Roman" w:hAnsi="Times New Roman" w:cs="Times New Roman"/>
          <w:b/>
          <w:bCs/>
        </w:rPr>
      </w:pPr>
    </w:p>
    <w:p w14:paraId="22F3C5B4" w14:textId="77777777" w:rsidR="00A914F5" w:rsidRDefault="00A914F5" w:rsidP="003B5D5E">
      <w:pPr>
        <w:spacing w:line="480" w:lineRule="auto"/>
        <w:jc w:val="center"/>
        <w:rPr>
          <w:rFonts w:ascii="Times New Roman" w:hAnsi="Times New Roman" w:cs="Times New Roman"/>
          <w:b/>
          <w:bCs/>
        </w:rPr>
      </w:pPr>
    </w:p>
    <w:p w14:paraId="4215B263" w14:textId="77777777" w:rsidR="00A914F5" w:rsidRDefault="00A914F5" w:rsidP="003B5D5E">
      <w:pPr>
        <w:spacing w:line="480" w:lineRule="auto"/>
        <w:jc w:val="center"/>
        <w:rPr>
          <w:rFonts w:ascii="Times New Roman" w:hAnsi="Times New Roman" w:cs="Times New Roman"/>
          <w:b/>
          <w:bCs/>
        </w:rPr>
      </w:pPr>
    </w:p>
    <w:p w14:paraId="4716F4F4" w14:textId="77777777" w:rsidR="00A914F5" w:rsidRDefault="00A914F5" w:rsidP="003B5D5E">
      <w:pPr>
        <w:spacing w:line="480" w:lineRule="auto"/>
        <w:jc w:val="center"/>
        <w:rPr>
          <w:rFonts w:ascii="Times New Roman" w:hAnsi="Times New Roman" w:cs="Times New Roman"/>
          <w:b/>
          <w:bCs/>
        </w:rPr>
      </w:pPr>
    </w:p>
    <w:p w14:paraId="22570694" w14:textId="77777777" w:rsidR="00A914F5" w:rsidRDefault="00A914F5" w:rsidP="003B5D5E">
      <w:pPr>
        <w:spacing w:line="480" w:lineRule="auto"/>
        <w:jc w:val="center"/>
        <w:rPr>
          <w:rFonts w:ascii="Times New Roman" w:hAnsi="Times New Roman" w:cs="Times New Roman"/>
          <w:b/>
          <w:bCs/>
        </w:rPr>
      </w:pPr>
    </w:p>
    <w:p w14:paraId="58FCD4BD" w14:textId="77777777" w:rsidR="00A914F5" w:rsidRDefault="00A914F5" w:rsidP="003B5D5E">
      <w:pPr>
        <w:spacing w:line="480" w:lineRule="auto"/>
        <w:jc w:val="center"/>
        <w:rPr>
          <w:rFonts w:ascii="Times New Roman" w:hAnsi="Times New Roman" w:cs="Times New Roman"/>
          <w:b/>
          <w:bCs/>
        </w:rPr>
      </w:pPr>
    </w:p>
    <w:p w14:paraId="4B275334" w14:textId="77777777" w:rsidR="00A914F5" w:rsidRDefault="00A914F5" w:rsidP="003B5D5E">
      <w:pPr>
        <w:spacing w:line="480" w:lineRule="auto"/>
        <w:jc w:val="center"/>
        <w:rPr>
          <w:rFonts w:ascii="Times New Roman" w:hAnsi="Times New Roman" w:cs="Times New Roman"/>
          <w:b/>
          <w:bCs/>
        </w:rPr>
      </w:pPr>
    </w:p>
    <w:p w14:paraId="78C01B42" w14:textId="77777777" w:rsidR="00A914F5" w:rsidRDefault="00A914F5" w:rsidP="003B5D5E">
      <w:pPr>
        <w:spacing w:line="480" w:lineRule="auto"/>
        <w:jc w:val="center"/>
        <w:rPr>
          <w:rFonts w:ascii="Times New Roman" w:hAnsi="Times New Roman" w:cs="Times New Roman"/>
          <w:b/>
          <w:bCs/>
        </w:rPr>
      </w:pPr>
    </w:p>
    <w:p w14:paraId="1F2C0708" w14:textId="77777777" w:rsidR="00A914F5" w:rsidRDefault="00A914F5" w:rsidP="003B5D5E">
      <w:pPr>
        <w:spacing w:line="480" w:lineRule="auto"/>
        <w:jc w:val="center"/>
        <w:rPr>
          <w:rFonts w:ascii="Times New Roman" w:hAnsi="Times New Roman" w:cs="Times New Roman"/>
          <w:b/>
          <w:bCs/>
        </w:rPr>
      </w:pPr>
    </w:p>
    <w:p w14:paraId="33BAC642" w14:textId="77777777" w:rsidR="00A914F5" w:rsidRDefault="00A914F5" w:rsidP="003B5D5E">
      <w:pPr>
        <w:spacing w:line="480" w:lineRule="auto"/>
        <w:jc w:val="center"/>
        <w:rPr>
          <w:rFonts w:ascii="Times New Roman" w:hAnsi="Times New Roman" w:cs="Times New Roman"/>
          <w:b/>
          <w:bCs/>
        </w:rPr>
      </w:pPr>
    </w:p>
    <w:p w14:paraId="0A736F17" w14:textId="77777777" w:rsidR="00A914F5" w:rsidRDefault="00A914F5" w:rsidP="003B5D5E">
      <w:pPr>
        <w:spacing w:line="480" w:lineRule="auto"/>
        <w:jc w:val="center"/>
        <w:rPr>
          <w:rFonts w:ascii="Times New Roman" w:hAnsi="Times New Roman" w:cs="Times New Roman"/>
          <w:b/>
          <w:bCs/>
        </w:rPr>
      </w:pPr>
    </w:p>
    <w:p w14:paraId="13C718EF" w14:textId="77777777" w:rsidR="00A914F5" w:rsidRDefault="00A914F5" w:rsidP="003B5D5E">
      <w:pPr>
        <w:spacing w:line="480" w:lineRule="auto"/>
        <w:jc w:val="center"/>
        <w:rPr>
          <w:rFonts w:ascii="Times New Roman" w:hAnsi="Times New Roman" w:cs="Times New Roman"/>
          <w:b/>
          <w:bCs/>
        </w:rPr>
      </w:pPr>
    </w:p>
    <w:p w14:paraId="1C9099AE" w14:textId="77777777" w:rsidR="00A914F5" w:rsidRDefault="00A914F5" w:rsidP="003B5D5E">
      <w:pPr>
        <w:spacing w:line="480" w:lineRule="auto"/>
        <w:jc w:val="center"/>
        <w:rPr>
          <w:rFonts w:ascii="Times New Roman" w:hAnsi="Times New Roman" w:cs="Times New Roman"/>
          <w:b/>
          <w:bCs/>
        </w:rPr>
      </w:pPr>
    </w:p>
    <w:p w14:paraId="2E690982" w14:textId="77777777" w:rsidR="00A914F5" w:rsidRDefault="00A914F5" w:rsidP="00FC0489">
      <w:pPr>
        <w:spacing w:line="480" w:lineRule="auto"/>
        <w:rPr>
          <w:rFonts w:ascii="Times New Roman" w:hAnsi="Times New Roman" w:cs="Times New Roman"/>
          <w:b/>
          <w:bCs/>
        </w:rPr>
      </w:pPr>
    </w:p>
    <w:p w14:paraId="197D306F" w14:textId="77777777" w:rsidR="001D67C9" w:rsidRDefault="001D67C9" w:rsidP="00FC0489">
      <w:pPr>
        <w:spacing w:line="480" w:lineRule="auto"/>
        <w:rPr>
          <w:rFonts w:ascii="Times New Roman" w:hAnsi="Times New Roman" w:cs="Times New Roman"/>
          <w:b/>
          <w:bCs/>
        </w:rPr>
      </w:pPr>
    </w:p>
    <w:p w14:paraId="7BF1167D" w14:textId="727EBC76" w:rsidR="00B77783" w:rsidRDefault="00B77783" w:rsidP="00D37441">
      <w:pPr>
        <w:spacing w:line="480" w:lineRule="auto"/>
        <w:ind w:firstLine="720"/>
        <w:rPr>
          <w:rFonts w:ascii="Times New Roman" w:hAnsi="Times New Roman" w:cs="Times New Roman"/>
        </w:rPr>
      </w:pPr>
      <w:r w:rsidRPr="00B77783">
        <w:rPr>
          <w:rFonts w:ascii="Times New Roman" w:hAnsi="Times New Roman" w:cs="Times New Roman"/>
        </w:rPr>
        <w:lastRenderedPageBreak/>
        <w:t>For a</w:t>
      </w:r>
      <w:r>
        <w:rPr>
          <w:rFonts w:ascii="Times New Roman" w:hAnsi="Times New Roman" w:cs="Times New Roman"/>
        </w:rPr>
        <w:t>s long as modern humans (</w:t>
      </w:r>
      <w:r w:rsidRPr="00A51617">
        <w:rPr>
          <w:rFonts w:ascii="Times New Roman" w:hAnsi="Times New Roman" w:cs="Times New Roman"/>
          <w:i/>
          <w:iCs/>
        </w:rPr>
        <w:t>homo sapiens sapiens</w:t>
      </w:r>
      <w:r>
        <w:rPr>
          <w:rFonts w:ascii="Times New Roman" w:hAnsi="Times New Roman" w:cs="Times New Roman"/>
        </w:rPr>
        <w:t>) have existed, we have constantly had to strike a balance between procuring resources and avoiding danger</w:t>
      </w:r>
      <w:r w:rsidR="00871C6C">
        <w:rPr>
          <w:rFonts w:ascii="Times New Roman" w:hAnsi="Times New Roman" w:cs="Times New Roman"/>
        </w:rPr>
        <w:t xml:space="preserve"> (Murray &amp; Schaller, 2016)</w:t>
      </w:r>
      <w:r>
        <w:rPr>
          <w:rFonts w:ascii="Times New Roman" w:hAnsi="Times New Roman" w:cs="Times New Roman"/>
        </w:rPr>
        <w:t>. The pursuit of sustenance in particular poses risks, namely on the microbial level.</w:t>
      </w:r>
      <w:r w:rsidR="00D964F3">
        <w:rPr>
          <w:rFonts w:ascii="Times New Roman" w:hAnsi="Times New Roman" w:cs="Times New Roman"/>
        </w:rPr>
        <w:t xml:space="preserve"> For example, t</w:t>
      </w:r>
      <w:r w:rsidR="009E562F">
        <w:rPr>
          <w:rFonts w:ascii="Times New Roman" w:hAnsi="Times New Roman" w:cs="Times New Roman"/>
        </w:rPr>
        <w:t>o</w:t>
      </w:r>
      <w:r>
        <w:rPr>
          <w:rFonts w:ascii="Times New Roman" w:hAnsi="Times New Roman" w:cs="Times New Roman"/>
        </w:rPr>
        <w:t xml:space="preserve"> take in the proper </w:t>
      </w:r>
      <w:r w:rsidR="00871C6C">
        <w:rPr>
          <w:rFonts w:ascii="Times New Roman" w:hAnsi="Times New Roman" w:cs="Times New Roman"/>
        </w:rPr>
        <w:t>number</w:t>
      </w:r>
      <w:r>
        <w:rPr>
          <w:rFonts w:ascii="Times New Roman" w:hAnsi="Times New Roman" w:cs="Times New Roman"/>
        </w:rPr>
        <w:t xml:space="preserve"> of nutritious calories and hydrate our bodies, humans have had to determine whether or not they were at risk </w:t>
      </w:r>
      <w:r w:rsidR="00CD0FFE">
        <w:rPr>
          <w:rFonts w:ascii="Times New Roman" w:hAnsi="Times New Roman" w:cs="Times New Roman"/>
        </w:rPr>
        <w:t>for</w:t>
      </w:r>
      <w:r>
        <w:rPr>
          <w:rFonts w:ascii="Times New Roman" w:hAnsi="Times New Roman" w:cs="Times New Roman"/>
        </w:rPr>
        <w:t xml:space="preserve"> infection from any number of microscopic pathogens</w:t>
      </w:r>
      <w:r w:rsidR="00871C6C">
        <w:rPr>
          <w:rFonts w:ascii="Times New Roman" w:hAnsi="Times New Roman" w:cs="Times New Roman"/>
        </w:rPr>
        <w:t xml:space="preserve"> (Murray &amp; Schaller, 2016)</w:t>
      </w:r>
      <w:r>
        <w:rPr>
          <w:rFonts w:ascii="Times New Roman" w:hAnsi="Times New Roman" w:cs="Times New Roman"/>
        </w:rPr>
        <w:t>. Thankfully, modern humans already had a working immune system, but there had to be actions taken to avoid pathogens prior to their introduction into the body.</w:t>
      </w:r>
      <w:r w:rsidR="00991E59">
        <w:rPr>
          <w:rFonts w:ascii="Times New Roman" w:hAnsi="Times New Roman" w:cs="Times New Roman"/>
        </w:rPr>
        <w:t xml:space="preserve"> Behavioral responses such as </w:t>
      </w:r>
      <w:r w:rsidR="00647F9B">
        <w:rPr>
          <w:rFonts w:ascii="Times New Roman" w:hAnsi="Times New Roman" w:cs="Times New Roman"/>
        </w:rPr>
        <w:t>avoid</w:t>
      </w:r>
      <w:r w:rsidR="00991E59">
        <w:rPr>
          <w:rFonts w:ascii="Times New Roman" w:hAnsi="Times New Roman" w:cs="Times New Roman"/>
        </w:rPr>
        <w:t>ing a contaminated body of water, spitting up a spoiled meal, and recoiling from rancid sources of food (i.e., carrion) have allowed us to survive and adapt to the presence of environmental pathogens for hundreds of thousands of years</w:t>
      </w:r>
      <w:r w:rsidR="00871C6C">
        <w:rPr>
          <w:rFonts w:ascii="Times New Roman" w:hAnsi="Times New Roman" w:cs="Times New Roman"/>
        </w:rPr>
        <w:t xml:space="preserve"> (Murray &amp; Schaller, 2016)</w:t>
      </w:r>
      <w:r w:rsidR="00991E59">
        <w:rPr>
          <w:rFonts w:ascii="Times New Roman" w:hAnsi="Times New Roman" w:cs="Times New Roman"/>
        </w:rPr>
        <w:t>.</w:t>
      </w:r>
    </w:p>
    <w:p w14:paraId="75C7446C" w14:textId="2FD8B350" w:rsidR="009E562F" w:rsidRDefault="001F445F" w:rsidP="00D37441">
      <w:pPr>
        <w:spacing w:line="480" w:lineRule="auto"/>
        <w:ind w:firstLine="720"/>
        <w:rPr>
          <w:rFonts w:ascii="Times New Roman" w:hAnsi="Times New Roman" w:cs="Times New Roman"/>
        </w:rPr>
      </w:pPr>
      <w:r>
        <w:rPr>
          <w:rFonts w:ascii="Times New Roman" w:hAnsi="Times New Roman" w:cs="Times New Roman"/>
        </w:rPr>
        <w:t xml:space="preserve">The basic idea of the ongoing “arms race” between humans and pathogens is outlined in a </w:t>
      </w:r>
      <w:r w:rsidR="00D964F3">
        <w:rPr>
          <w:rFonts w:ascii="Times New Roman" w:hAnsi="Times New Roman" w:cs="Times New Roman"/>
        </w:rPr>
        <w:t>perspective</w:t>
      </w:r>
      <w:r>
        <w:rPr>
          <w:rFonts w:ascii="Times New Roman" w:hAnsi="Times New Roman" w:cs="Times New Roman"/>
        </w:rPr>
        <w:t xml:space="preserve"> called the “parasite stress theory” (Murray &amp; Schaller, 2016). The theory implies that as humans develop better defenses against parasites and other pathogens, those same infectious agents develop counterstrategies to infect us more easily, resulting in humans needing to modify their defenses. Obviously, understanding the core principles of behavioral and physiological responses against pathogens i</w:t>
      </w:r>
      <w:r w:rsidR="00CD0FFE">
        <w:rPr>
          <w:rFonts w:ascii="Times New Roman" w:hAnsi="Times New Roman" w:cs="Times New Roman"/>
        </w:rPr>
        <w:t xml:space="preserve">s </w:t>
      </w:r>
      <w:r>
        <w:rPr>
          <w:rFonts w:ascii="Times New Roman" w:hAnsi="Times New Roman" w:cs="Times New Roman"/>
        </w:rPr>
        <w:t xml:space="preserve">important for </w:t>
      </w:r>
      <w:r w:rsidR="00647F9B">
        <w:rPr>
          <w:rFonts w:ascii="Times New Roman" w:hAnsi="Times New Roman" w:cs="Times New Roman"/>
        </w:rPr>
        <w:t>evaluating</w:t>
      </w:r>
      <w:r>
        <w:rPr>
          <w:rFonts w:ascii="Times New Roman" w:hAnsi="Times New Roman" w:cs="Times New Roman"/>
        </w:rPr>
        <w:t xml:space="preserve"> the parasite stress theory. However, more emphasis has been placed on how the two systems responsible for these defen</w:t>
      </w:r>
      <w:r w:rsidRPr="00011F8B">
        <w:rPr>
          <w:rFonts w:ascii="Times New Roman" w:hAnsi="Times New Roman" w:cs="Times New Roman"/>
        </w:rPr>
        <w:t>ses</w:t>
      </w:r>
      <w:r w:rsidR="009E562F" w:rsidRPr="00011F8B">
        <w:rPr>
          <w:rFonts w:ascii="Times New Roman" w:hAnsi="Times New Roman" w:cs="Times New Roman"/>
        </w:rPr>
        <w:t xml:space="preserve"> (i.e., </w:t>
      </w:r>
      <w:r w:rsidRPr="00011F8B">
        <w:rPr>
          <w:rFonts w:ascii="Times New Roman" w:hAnsi="Times New Roman" w:cs="Times New Roman"/>
        </w:rPr>
        <w:t>the behavioral immune system and the physiological immune system</w:t>
      </w:r>
      <w:r w:rsidR="009E562F" w:rsidRPr="00011F8B">
        <w:rPr>
          <w:rFonts w:ascii="Times New Roman" w:hAnsi="Times New Roman" w:cs="Times New Roman"/>
        </w:rPr>
        <w:t>) interact under the functional flexibility hypothesis.</w:t>
      </w:r>
      <w:r w:rsidR="00011F8B">
        <w:rPr>
          <w:rFonts w:ascii="Times New Roman" w:hAnsi="Times New Roman" w:cs="Times New Roman"/>
        </w:rPr>
        <w:t xml:space="preserve"> The functional flexibility hypothesis states that the behavioral immune system considers the costs and benefits of pathogen avoidance strategies</w:t>
      </w:r>
      <w:r w:rsidR="004670AE">
        <w:rPr>
          <w:rFonts w:ascii="Times New Roman" w:hAnsi="Times New Roman" w:cs="Times New Roman"/>
        </w:rPr>
        <w:t xml:space="preserve"> </w:t>
      </w:r>
      <w:r w:rsidR="004670AE" w:rsidRPr="00011F8B">
        <w:rPr>
          <w:rFonts w:ascii="Times New Roman" w:hAnsi="Times New Roman" w:cs="Times New Roman"/>
        </w:rPr>
        <w:t>(Ackerman, Hill, &amp; Murray, 2018</w:t>
      </w:r>
      <w:r w:rsidR="004670AE">
        <w:rPr>
          <w:rFonts w:ascii="Times New Roman" w:hAnsi="Times New Roman" w:cs="Times New Roman"/>
        </w:rPr>
        <w:t>)</w:t>
      </w:r>
      <w:r w:rsidR="00011F8B">
        <w:rPr>
          <w:rFonts w:ascii="Times New Roman" w:hAnsi="Times New Roman" w:cs="Times New Roman"/>
        </w:rPr>
        <w:t xml:space="preserve">. This is important, as physiological immune responses carry a significant metabolic cost, yet there are circumstances </w:t>
      </w:r>
      <w:r w:rsidR="004670AE">
        <w:rPr>
          <w:rFonts w:ascii="Times New Roman" w:hAnsi="Times New Roman" w:cs="Times New Roman"/>
        </w:rPr>
        <w:t>where</w:t>
      </w:r>
      <w:r w:rsidR="00011F8B">
        <w:rPr>
          <w:rFonts w:ascii="Times New Roman" w:hAnsi="Times New Roman" w:cs="Times New Roman"/>
        </w:rPr>
        <w:t xml:space="preserve"> pathogen avoidance strategies might be </w:t>
      </w:r>
      <w:r w:rsidR="004670AE">
        <w:rPr>
          <w:rFonts w:ascii="Times New Roman" w:hAnsi="Times New Roman" w:cs="Times New Roman"/>
        </w:rPr>
        <w:t xml:space="preserve">less </w:t>
      </w:r>
      <w:r w:rsidR="00011F8B">
        <w:rPr>
          <w:rFonts w:ascii="Times New Roman" w:hAnsi="Times New Roman" w:cs="Times New Roman"/>
        </w:rPr>
        <w:lastRenderedPageBreak/>
        <w:t>effective or efficient</w:t>
      </w:r>
      <w:r w:rsidR="004670AE">
        <w:rPr>
          <w:rFonts w:ascii="Times New Roman" w:hAnsi="Times New Roman" w:cs="Times New Roman"/>
        </w:rPr>
        <w:t xml:space="preserve"> (Ackerman et al., 2018; </w:t>
      </w:r>
      <w:r w:rsidR="004670AE" w:rsidRPr="00880BD4">
        <w:rPr>
          <w:rFonts w:ascii="Times New Roman" w:hAnsi="Times New Roman" w:cs="Times New Roman"/>
        </w:rPr>
        <w:t xml:space="preserve">Dantzer &amp; Kelley, 2007; </w:t>
      </w:r>
      <w:r w:rsidR="004670AE">
        <w:rPr>
          <w:rFonts w:ascii="Times New Roman" w:hAnsi="Times New Roman" w:cs="Times New Roman"/>
        </w:rPr>
        <w:t xml:space="preserve">Murray &amp; Schaller, 2016; </w:t>
      </w:r>
      <w:r w:rsidR="004670AE" w:rsidRPr="00880BD4">
        <w:rPr>
          <w:rFonts w:ascii="Times New Roman" w:eastAsia="Times New Roman" w:hAnsi="Times New Roman" w:cs="Times New Roman"/>
        </w:rPr>
        <w:t>van Leeuwen &amp; Petersen, 2018</w:t>
      </w:r>
      <w:r w:rsidR="004670AE">
        <w:rPr>
          <w:rFonts w:ascii="Times New Roman" w:hAnsi="Times New Roman" w:cs="Times New Roman"/>
        </w:rPr>
        <w:t>)</w:t>
      </w:r>
      <w:r w:rsidR="00011F8B">
        <w:rPr>
          <w:rFonts w:ascii="Times New Roman" w:hAnsi="Times New Roman" w:cs="Times New Roman"/>
        </w:rPr>
        <w:t xml:space="preserve">.  </w:t>
      </w:r>
      <w:r w:rsidR="009E562F">
        <w:rPr>
          <w:rFonts w:ascii="Times New Roman" w:hAnsi="Times New Roman" w:cs="Times New Roman"/>
        </w:rPr>
        <w:t xml:space="preserve"> </w:t>
      </w:r>
    </w:p>
    <w:p w14:paraId="24A5546F" w14:textId="207073A0" w:rsidR="00365248" w:rsidRPr="00B77783" w:rsidRDefault="009E562F" w:rsidP="003A7713">
      <w:pPr>
        <w:spacing w:line="480" w:lineRule="auto"/>
        <w:ind w:firstLine="720"/>
        <w:rPr>
          <w:rFonts w:ascii="Times New Roman" w:hAnsi="Times New Roman" w:cs="Times New Roman"/>
        </w:rPr>
      </w:pPr>
      <w:r>
        <w:rPr>
          <w:rFonts w:ascii="Times New Roman" w:hAnsi="Times New Roman" w:cs="Times New Roman"/>
        </w:rPr>
        <w:t>The behavioral immune system (BIS) is a wide collection of evolved pathogen avoidance behaviors (Fleischman, 2016). Its function largely depends on the affective state of disgust and hypersensitivity to environmental pathogen cues, which is outlined in the smoke detector principle (</w:t>
      </w:r>
      <w:r w:rsidR="001F42CC" w:rsidRPr="00760614">
        <w:rPr>
          <w:rFonts w:ascii="Times New Roman" w:hAnsi="Times New Roman" w:cs="Times New Roman"/>
        </w:rPr>
        <w:t>Ackerman</w:t>
      </w:r>
      <w:r w:rsidR="00760614">
        <w:rPr>
          <w:rFonts w:ascii="Times New Roman" w:hAnsi="Times New Roman" w:cs="Times New Roman"/>
        </w:rPr>
        <w:t xml:space="preserve"> et al., </w:t>
      </w:r>
      <w:r w:rsidR="001F42CC" w:rsidRPr="00760614">
        <w:rPr>
          <w:rFonts w:ascii="Times New Roman" w:hAnsi="Times New Roman" w:cs="Times New Roman"/>
        </w:rPr>
        <w:t>2018; Haselton &amp; Nettle, 200</w:t>
      </w:r>
      <w:r w:rsidR="00CA5918">
        <w:rPr>
          <w:rFonts w:ascii="Times New Roman" w:hAnsi="Times New Roman" w:cs="Times New Roman"/>
        </w:rPr>
        <w:t>5</w:t>
      </w:r>
      <w:r w:rsidR="001F42CC" w:rsidRPr="00760614">
        <w:rPr>
          <w:rFonts w:ascii="Times New Roman" w:hAnsi="Times New Roman" w:cs="Times New Roman"/>
        </w:rPr>
        <w:t>; Murray &amp; Schaller, 2016; Nesse, 2005; Rozin &amp; Fallon, 1987; Schaller &amp; Park, 2011</w:t>
      </w:r>
      <w:r w:rsidRPr="00760614">
        <w:rPr>
          <w:rFonts w:ascii="Times New Roman" w:hAnsi="Times New Roman" w:cs="Times New Roman"/>
        </w:rPr>
        <w:t>).</w:t>
      </w:r>
      <w:r>
        <w:rPr>
          <w:rFonts w:ascii="Times New Roman" w:hAnsi="Times New Roman" w:cs="Times New Roman"/>
        </w:rPr>
        <w:t xml:space="preserve"> The smoke detector principle describes how the affective state of disgust as a reaction to the presence of a pathogenic cue</w:t>
      </w:r>
      <w:r w:rsidR="001F42CC">
        <w:rPr>
          <w:rFonts w:ascii="Times New Roman" w:hAnsi="Times New Roman" w:cs="Times New Roman"/>
        </w:rPr>
        <w:t xml:space="preserve"> can activate the BIS like the smallest amount of smoke from a fire can activate a smoke alarm. The BIS </w:t>
      </w:r>
      <w:r w:rsidR="001F42CC" w:rsidRPr="00760614">
        <w:rPr>
          <w:rFonts w:ascii="Times New Roman" w:hAnsi="Times New Roman" w:cs="Times New Roman"/>
        </w:rPr>
        <w:t xml:space="preserve">would rather </w:t>
      </w:r>
      <w:r w:rsidR="001F42CC" w:rsidRPr="004670AE">
        <w:rPr>
          <w:rFonts w:ascii="Times New Roman" w:hAnsi="Times New Roman" w:cs="Times New Roman"/>
        </w:rPr>
        <w:t>falsely deem a stimulus as being pathogenic than to assume that it is non-threatening to the body</w:t>
      </w:r>
      <w:r w:rsidR="003A7713" w:rsidRPr="004670AE">
        <w:rPr>
          <w:rFonts w:ascii="Times New Roman" w:hAnsi="Times New Roman" w:cs="Times New Roman"/>
        </w:rPr>
        <w:t xml:space="preserve"> (Ackerman et al., 2018; Haselton &amp; Nettle, 200</w:t>
      </w:r>
      <w:r w:rsidR="00CA5918">
        <w:rPr>
          <w:rFonts w:ascii="Times New Roman" w:hAnsi="Times New Roman" w:cs="Times New Roman"/>
        </w:rPr>
        <w:t>5</w:t>
      </w:r>
      <w:r w:rsidR="003A7713" w:rsidRPr="004670AE">
        <w:rPr>
          <w:rFonts w:ascii="Times New Roman" w:hAnsi="Times New Roman" w:cs="Times New Roman"/>
        </w:rPr>
        <w:t xml:space="preserve">; Nesse, 2005; </w:t>
      </w:r>
      <w:r w:rsidR="004670AE" w:rsidRPr="004670AE">
        <w:rPr>
          <w:rFonts w:ascii="Times New Roman" w:hAnsi="Times New Roman" w:cs="Times New Roman"/>
        </w:rPr>
        <w:t xml:space="preserve">Schaller, Murray, &amp; Bangerter, 2015; </w:t>
      </w:r>
      <w:r w:rsidR="003A7713" w:rsidRPr="004670AE">
        <w:rPr>
          <w:rFonts w:ascii="Times New Roman" w:hAnsi="Times New Roman" w:cs="Times New Roman"/>
        </w:rPr>
        <w:t>Schaller &amp; Park, 2011; Shook, Oosterhoff, Terrizzi, Jr., &amp; Clay, 2017)</w:t>
      </w:r>
      <w:r w:rsidR="001F42CC" w:rsidRPr="004670AE">
        <w:rPr>
          <w:rFonts w:ascii="Times New Roman" w:hAnsi="Times New Roman" w:cs="Times New Roman"/>
        </w:rPr>
        <w:t xml:space="preserve">. </w:t>
      </w:r>
      <w:r w:rsidR="00D964F3" w:rsidRPr="004670AE">
        <w:rPr>
          <w:rFonts w:ascii="Times New Roman" w:hAnsi="Times New Roman" w:cs="Times New Roman"/>
        </w:rPr>
        <w:t>E</w:t>
      </w:r>
      <w:r w:rsidR="001F42CC" w:rsidRPr="004670AE">
        <w:rPr>
          <w:rFonts w:ascii="Times New Roman" w:hAnsi="Times New Roman" w:cs="Times New Roman"/>
        </w:rPr>
        <w:t>arly</w:t>
      </w:r>
      <w:r w:rsidR="00D964F3" w:rsidRPr="004670AE">
        <w:rPr>
          <w:rFonts w:ascii="Times New Roman" w:hAnsi="Times New Roman" w:cs="Times New Roman"/>
        </w:rPr>
        <w:t xml:space="preserve"> in</w:t>
      </w:r>
      <w:r w:rsidR="001F42CC" w:rsidRPr="004670AE">
        <w:rPr>
          <w:rFonts w:ascii="Times New Roman" w:hAnsi="Times New Roman" w:cs="Times New Roman"/>
        </w:rPr>
        <w:t xml:space="preserve"> human history, such</w:t>
      </w:r>
      <w:r w:rsidR="003A7713" w:rsidRPr="00F86A23">
        <w:rPr>
          <w:rFonts w:ascii="Times New Roman" w:hAnsi="Times New Roman" w:cs="Times New Roman"/>
        </w:rPr>
        <w:t xml:space="preserve"> false positive appraisal of environmental cues would</w:t>
      </w:r>
      <w:r w:rsidR="00E67B87">
        <w:rPr>
          <w:rFonts w:ascii="Times New Roman" w:hAnsi="Times New Roman" w:cs="Times New Roman"/>
        </w:rPr>
        <w:t xml:space="preserve"> have</w:t>
      </w:r>
      <w:r w:rsidR="003A7713" w:rsidRPr="00F86A23">
        <w:rPr>
          <w:rFonts w:ascii="Times New Roman" w:hAnsi="Times New Roman" w:cs="Times New Roman"/>
        </w:rPr>
        <w:t xml:space="preserve"> allowed humans to remain cautious and avoid needless risk (Haselton &amp; Nettle, 200; Nesse, 2005; Schaller</w:t>
      </w:r>
      <w:r w:rsidR="00CA5918">
        <w:rPr>
          <w:rFonts w:ascii="Times New Roman" w:hAnsi="Times New Roman" w:cs="Times New Roman"/>
        </w:rPr>
        <w:t xml:space="preserve"> et al.</w:t>
      </w:r>
      <w:r w:rsidR="003A7713" w:rsidRPr="00F86A23">
        <w:rPr>
          <w:rFonts w:ascii="Times New Roman" w:hAnsi="Times New Roman" w:cs="Times New Roman"/>
        </w:rPr>
        <w:t>, 2015; Schaller &amp; Park, 2011; Shook</w:t>
      </w:r>
      <w:r w:rsidR="00CA5918">
        <w:rPr>
          <w:rFonts w:ascii="Times New Roman" w:hAnsi="Times New Roman" w:cs="Times New Roman"/>
        </w:rPr>
        <w:t xml:space="preserve"> et al.</w:t>
      </w:r>
      <w:r w:rsidR="003A7713" w:rsidRPr="00F86A23">
        <w:rPr>
          <w:rFonts w:ascii="Times New Roman" w:hAnsi="Times New Roman" w:cs="Times New Roman"/>
        </w:rPr>
        <w:t>, 2017).</w:t>
      </w:r>
      <w:r w:rsidR="003A7713">
        <w:rPr>
          <w:rFonts w:ascii="Times New Roman" w:hAnsi="Times New Roman" w:cs="Times New Roman"/>
        </w:rPr>
        <w:t xml:space="preserve"> </w:t>
      </w:r>
      <w:r w:rsidR="001F42CC">
        <w:rPr>
          <w:rFonts w:ascii="Times New Roman" w:hAnsi="Times New Roman" w:cs="Times New Roman"/>
        </w:rPr>
        <w:t xml:space="preserve">This hypersensitivity requires that the human body has a variety of sharp sensory abilities </w:t>
      </w:r>
      <w:r w:rsidR="001F42CC" w:rsidRPr="00F86A23">
        <w:rPr>
          <w:rFonts w:ascii="Times New Roman" w:hAnsi="Times New Roman" w:cs="Times New Roman"/>
        </w:rPr>
        <w:t>to detect a pathogen threat, but it also can result in horribly prejudiced behavior due to implicit biases</w:t>
      </w:r>
      <w:r w:rsidR="00E67B87">
        <w:rPr>
          <w:rFonts w:ascii="Times New Roman" w:hAnsi="Times New Roman" w:cs="Times New Roman"/>
        </w:rPr>
        <w:t>.</w:t>
      </w:r>
      <w:r w:rsidR="007E2562">
        <w:rPr>
          <w:rFonts w:ascii="Times New Roman" w:hAnsi="Times New Roman" w:cs="Times New Roman"/>
        </w:rPr>
        <w:t xml:space="preserve"> Examples of this include participants deeming obesity, homosexuality, </w:t>
      </w:r>
      <w:r w:rsidR="00FB044C">
        <w:rPr>
          <w:rFonts w:ascii="Times New Roman" w:hAnsi="Times New Roman" w:cs="Times New Roman"/>
        </w:rPr>
        <w:t xml:space="preserve">foreign origin, and other traits as disgusting across many studies </w:t>
      </w:r>
      <w:r w:rsidR="00FB044C" w:rsidRPr="00F86A23">
        <w:rPr>
          <w:rFonts w:ascii="Times New Roman" w:hAnsi="Times New Roman" w:cs="Times New Roman"/>
        </w:rPr>
        <w:t>(Faulkner, Schaller, Park, &amp; Duncan, 2004; Inbar, Pizarro, Knobe, &amp; Bloom, 2009; Park, Faulkner, &amp; Schaller, 2003; Park, Schaller, &amp; Crandall, 2007)</w:t>
      </w:r>
      <w:r w:rsidR="00FB044C">
        <w:rPr>
          <w:rFonts w:ascii="Times New Roman" w:hAnsi="Times New Roman" w:cs="Times New Roman"/>
        </w:rPr>
        <w:t>.</w:t>
      </w:r>
    </w:p>
    <w:p w14:paraId="6296B21F" w14:textId="16BC7C6A" w:rsidR="00B77783" w:rsidRDefault="00991E59" w:rsidP="00D37441">
      <w:pPr>
        <w:spacing w:line="480" w:lineRule="auto"/>
        <w:ind w:firstLine="720"/>
        <w:rPr>
          <w:rFonts w:ascii="Times New Roman" w:hAnsi="Times New Roman" w:cs="Times New Roman"/>
        </w:rPr>
      </w:pPr>
      <w:r w:rsidRPr="005127CA">
        <w:rPr>
          <w:rFonts w:ascii="Times New Roman" w:hAnsi="Times New Roman" w:cs="Times New Roman"/>
        </w:rPr>
        <w:t>Even after these incredibly ancient examples of pathogen avoidance, humanity has faced an innumerable amount of pathogen threats and countless outbreaks of disease</w:t>
      </w:r>
      <w:r w:rsidR="002B6990" w:rsidRPr="005127CA">
        <w:rPr>
          <w:rFonts w:ascii="Times New Roman" w:hAnsi="Times New Roman" w:cs="Times New Roman"/>
        </w:rPr>
        <w:t xml:space="preserve"> (</w:t>
      </w:r>
      <w:r w:rsidR="005127CA" w:rsidRPr="005127CA">
        <w:rPr>
          <w:rFonts w:ascii="Times New Roman" w:hAnsi="Times New Roman" w:cs="Times New Roman"/>
        </w:rPr>
        <w:t>Stenseth</w:t>
      </w:r>
      <w:r w:rsidR="00A51617">
        <w:rPr>
          <w:rFonts w:ascii="Times New Roman" w:hAnsi="Times New Roman" w:cs="Times New Roman"/>
        </w:rPr>
        <w:t xml:space="preserve"> et al.</w:t>
      </w:r>
      <w:r w:rsidR="005127CA" w:rsidRPr="005127CA">
        <w:rPr>
          <w:rFonts w:ascii="Times New Roman" w:hAnsi="Times New Roman" w:cs="Times New Roman"/>
        </w:rPr>
        <w:t>, 2008</w:t>
      </w:r>
      <w:r w:rsidR="002B6990" w:rsidRPr="005127CA">
        <w:rPr>
          <w:rFonts w:ascii="Times New Roman" w:hAnsi="Times New Roman" w:cs="Times New Roman"/>
        </w:rPr>
        <w:t>)</w:t>
      </w:r>
      <w:r w:rsidRPr="005127CA">
        <w:rPr>
          <w:rFonts w:ascii="Times New Roman" w:hAnsi="Times New Roman" w:cs="Times New Roman"/>
        </w:rPr>
        <w:t xml:space="preserve">. With the sheer variety of infectious microorganisms that inhabit the planet, humanity has </w:t>
      </w:r>
      <w:r w:rsidRPr="005127CA">
        <w:rPr>
          <w:rFonts w:ascii="Times New Roman" w:hAnsi="Times New Roman" w:cs="Times New Roman"/>
        </w:rPr>
        <w:lastRenderedPageBreak/>
        <w:t>been</w:t>
      </w:r>
      <w:r w:rsidRPr="00D32A8F">
        <w:rPr>
          <w:rFonts w:ascii="Times New Roman" w:hAnsi="Times New Roman" w:cs="Times New Roman"/>
        </w:rPr>
        <w:t xml:space="preserve"> pressed to </w:t>
      </w:r>
      <w:r w:rsidR="00D32A8F" w:rsidRPr="00D32A8F">
        <w:rPr>
          <w:rFonts w:ascii="Times New Roman" w:hAnsi="Times New Roman" w:cs="Times New Roman"/>
        </w:rPr>
        <w:t xml:space="preserve">not only adapt physiological immune defenses against introduced pathogens, but also </w:t>
      </w:r>
      <w:r w:rsidR="00365248">
        <w:rPr>
          <w:rFonts w:ascii="Times New Roman" w:hAnsi="Times New Roman" w:cs="Times New Roman"/>
        </w:rPr>
        <w:t xml:space="preserve">new </w:t>
      </w:r>
      <w:r w:rsidR="00D32A8F" w:rsidRPr="00D32A8F">
        <w:rPr>
          <w:rFonts w:ascii="Times New Roman" w:hAnsi="Times New Roman" w:cs="Times New Roman"/>
        </w:rPr>
        <w:t>behavioral defense</w:t>
      </w:r>
      <w:r w:rsidR="00365248">
        <w:rPr>
          <w:rFonts w:ascii="Times New Roman" w:hAnsi="Times New Roman" w:cs="Times New Roman"/>
        </w:rPr>
        <w:t xml:space="preserve">s </w:t>
      </w:r>
      <w:r w:rsidR="00D32A8F" w:rsidRPr="00D32A8F">
        <w:rPr>
          <w:rFonts w:ascii="Times New Roman" w:hAnsi="Times New Roman" w:cs="Times New Roman"/>
        </w:rPr>
        <w:t xml:space="preserve">to prevent infection altogether. While behavioral measures are often overlooked, they serve as an optimal way of securing positive health outcomes without expending the </w:t>
      </w:r>
      <w:r w:rsidR="00D32A8F" w:rsidRPr="00871C6C">
        <w:rPr>
          <w:rFonts w:ascii="Times New Roman" w:hAnsi="Times New Roman" w:cs="Times New Roman"/>
        </w:rPr>
        <w:t xml:space="preserve">metabolic resources necessary for a robust physiological immune response. Take for example the SARS-CoV-2 pandemic, which ravaged the world </w:t>
      </w:r>
      <w:r w:rsidR="00EC5C8F">
        <w:rPr>
          <w:rFonts w:ascii="Times New Roman" w:hAnsi="Times New Roman" w:cs="Times New Roman"/>
        </w:rPr>
        <w:t>from late</w:t>
      </w:r>
      <w:r w:rsidR="00D32A8F" w:rsidRPr="00871C6C">
        <w:rPr>
          <w:rFonts w:ascii="Times New Roman" w:hAnsi="Times New Roman" w:cs="Times New Roman"/>
        </w:rPr>
        <w:t xml:space="preserve"> 2019</w:t>
      </w:r>
      <w:r w:rsidR="002B6990" w:rsidRPr="00871C6C">
        <w:rPr>
          <w:rFonts w:ascii="Times New Roman" w:hAnsi="Times New Roman" w:cs="Times New Roman"/>
        </w:rPr>
        <w:t xml:space="preserve"> </w:t>
      </w:r>
      <w:r w:rsidR="00EC5C8F">
        <w:rPr>
          <w:rFonts w:ascii="Times New Roman" w:hAnsi="Times New Roman" w:cs="Times New Roman"/>
        </w:rPr>
        <w:t>until 2023 (</w:t>
      </w:r>
      <w:r w:rsidR="00684423">
        <w:rPr>
          <w:rFonts w:ascii="Times New Roman" w:hAnsi="Times New Roman" w:cs="Times New Roman"/>
        </w:rPr>
        <w:t>Centers for Disease Control, 202</w:t>
      </w:r>
      <w:r w:rsidR="00CA5918">
        <w:rPr>
          <w:rFonts w:ascii="Times New Roman" w:hAnsi="Times New Roman" w:cs="Times New Roman"/>
        </w:rPr>
        <w:t>4</w:t>
      </w:r>
      <w:r w:rsidR="00EC5C8F">
        <w:rPr>
          <w:rFonts w:ascii="Times New Roman" w:hAnsi="Times New Roman" w:cs="Times New Roman"/>
        </w:rPr>
        <w:t>)</w:t>
      </w:r>
      <w:r w:rsidR="00D32A8F" w:rsidRPr="00871C6C">
        <w:rPr>
          <w:rFonts w:ascii="Times New Roman" w:hAnsi="Times New Roman" w:cs="Times New Roman"/>
        </w:rPr>
        <w:t>.</w:t>
      </w:r>
      <w:r w:rsidR="00D32A8F" w:rsidRPr="00D32A8F">
        <w:rPr>
          <w:rFonts w:ascii="Times New Roman" w:hAnsi="Times New Roman" w:cs="Times New Roman"/>
        </w:rPr>
        <w:t xml:space="preserve"> The SARS-CoV-2 virus is known for having extremely contagious variants with debilitating and often unpredictable </w:t>
      </w:r>
      <w:r w:rsidR="00D32A8F">
        <w:rPr>
          <w:rFonts w:ascii="Times New Roman" w:hAnsi="Times New Roman" w:cs="Times New Roman"/>
        </w:rPr>
        <w:t xml:space="preserve">COVID -19 </w:t>
      </w:r>
      <w:r w:rsidR="00D32A8F" w:rsidRPr="00D32A8F">
        <w:rPr>
          <w:rFonts w:ascii="Times New Roman" w:hAnsi="Times New Roman" w:cs="Times New Roman"/>
        </w:rPr>
        <w:t xml:space="preserve">pathologies. Although </w:t>
      </w:r>
      <w:r w:rsidR="00D32A8F">
        <w:rPr>
          <w:rFonts w:ascii="Times New Roman" w:hAnsi="Times New Roman" w:cs="Times New Roman"/>
        </w:rPr>
        <w:t>we are fortunate to have developed effective vaccines to deal with the SARS-CoV-2 virus,</w:t>
      </w:r>
      <w:r w:rsidR="00745C4C">
        <w:rPr>
          <w:rFonts w:ascii="Times New Roman" w:hAnsi="Times New Roman" w:cs="Times New Roman"/>
        </w:rPr>
        <w:t xml:space="preserve"> the most prominent public health organizations in the world have </w:t>
      </w:r>
      <w:r w:rsidR="00745C4C" w:rsidRPr="002B6990">
        <w:rPr>
          <w:rFonts w:ascii="Times New Roman" w:hAnsi="Times New Roman" w:cs="Times New Roman"/>
        </w:rPr>
        <w:t>continually stressed the importance of behavioral measures to prevent the infection and spread of the virus</w:t>
      </w:r>
      <w:r w:rsidR="002B6990" w:rsidRPr="002B6990">
        <w:rPr>
          <w:rFonts w:ascii="Times New Roman" w:hAnsi="Times New Roman" w:cs="Times New Roman"/>
        </w:rPr>
        <w:t xml:space="preserve"> (Centers for Disease Control, 202</w:t>
      </w:r>
      <w:r w:rsidR="00797402">
        <w:rPr>
          <w:rFonts w:ascii="Times New Roman" w:hAnsi="Times New Roman" w:cs="Times New Roman"/>
        </w:rPr>
        <w:t>4</w:t>
      </w:r>
      <w:r w:rsidR="002B6990" w:rsidRPr="002B6990">
        <w:rPr>
          <w:rFonts w:ascii="Times New Roman" w:hAnsi="Times New Roman" w:cs="Times New Roman"/>
        </w:rPr>
        <w:t>; World Health Organization, 202</w:t>
      </w:r>
      <w:r w:rsidR="00CA5918">
        <w:rPr>
          <w:rFonts w:ascii="Times New Roman" w:hAnsi="Times New Roman" w:cs="Times New Roman"/>
        </w:rPr>
        <w:t>4</w:t>
      </w:r>
      <w:r w:rsidR="002B6990">
        <w:rPr>
          <w:rFonts w:ascii="Times New Roman" w:hAnsi="Times New Roman" w:cs="Times New Roman"/>
        </w:rPr>
        <w:t>)</w:t>
      </w:r>
      <w:r w:rsidR="00745C4C">
        <w:rPr>
          <w:rFonts w:ascii="Times New Roman" w:hAnsi="Times New Roman" w:cs="Times New Roman"/>
        </w:rPr>
        <w:t xml:space="preserve">. These measures consist of social distancing, handwashing, and mask-wearing. Each one has varying levels of efficacy in certain contexts, but research has shown that these methods significantly </w:t>
      </w:r>
      <w:r w:rsidR="005663B6">
        <w:rPr>
          <w:rFonts w:ascii="Times New Roman" w:hAnsi="Times New Roman" w:cs="Times New Roman"/>
        </w:rPr>
        <w:t>decreased</w:t>
      </w:r>
      <w:r w:rsidR="00745C4C">
        <w:rPr>
          <w:rFonts w:ascii="Times New Roman" w:hAnsi="Times New Roman" w:cs="Times New Roman"/>
        </w:rPr>
        <w:t xml:space="preserve"> risk of infection </w:t>
      </w:r>
      <w:r w:rsidR="00745C4C" w:rsidRPr="0081192F">
        <w:rPr>
          <w:rFonts w:ascii="Times New Roman" w:hAnsi="Times New Roman" w:cs="Times New Roman"/>
        </w:rPr>
        <w:t>(</w:t>
      </w:r>
      <w:r w:rsidR="002B6990" w:rsidRPr="0081192F">
        <w:rPr>
          <w:rFonts w:ascii="Times New Roman" w:hAnsi="Times New Roman" w:cs="Times New Roman"/>
        </w:rPr>
        <w:t>Chu</w:t>
      </w:r>
      <w:r w:rsidR="00CA5918">
        <w:rPr>
          <w:rFonts w:ascii="Times New Roman" w:hAnsi="Times New Roman" w:cs="Times New Roman"/>
        </w:rPr>
        <w:t xml:space="preserve">, Akl, Duda, Solo, </w:t>
      </w:r>
      <w:proofErr w:type="spellStart"/>
      <w:r w:rsidR="00CA5918">
        <w:rPr>
          <w:rFonts w:ascii="Times New Roman" w:hAnsi="Times New Roman" w:cs="Times New Roman"/>
        </w:rPr>
        <w:t>Yaacoub</w:t>
      </w:r>
      <w:proofErr w:type="spellEnd"/>
      <w:r w:rsidR="00CA5918">
        <w:rPr>
          <w:rFonts w:ascii="Times New Roman" w:hAnsi="Times New Roman" w:cs="Times New Roman"/>
        </w:rPr>
        <w:t xml:space="preserve">, &amp; </w:t>
      </w:r>
      <w:proofErr w:type="spellStart"/>
      <w:r w:rsidR="00CA5918">
        <w:rPr>
          <w:rFonts w:ascii="Times New Roman" w:hAnsi="Times New Roman" w:cs="Times New Roman"/>
        </w:rPr>
        <w:t>Schünemann</w:t>
      </w:r>
      <w:proofErr w:type="spellEnd"/>
      <w:r w:rsidR="002B6990" w:rsidRPr="0081192F">
        <w:rPr>
          <w:rFonts w:ascii="Times New Roman" w:hAnsi="Times New Roman" w:cs="Times New Roman"/>
        </w:rPr>
        <w:t>, 2020</w:t>
      </w:r>
      <w:r w:rsidR="00F45095">
        <w:rPr>
          <w:rFonts w:ascii="Times New Roman" w:hAnsi="Times New Roman" w:cs="Times New Roman"/>
        </w:rPr>
        <w:t>).</w:t>
      </w:r>
    </w:p>
    <w:p w14:paraId="095B0A29" w14:textId="1AA01CE9" w:rsidR="00695020" w:rsidRDefault="00745C4C" w:rsidP="00695020">
      <w:pPr>
        <w:spacing w:line="480" w:lineRule="auto"/>
        <w:ind w:firstLine="720"/>
        <w:rPr>
          <w:rFonts w:ascii="Times New Roman" w:hAnsi="Times New Roman" w:cs="Times New Roman"/>
        </w:rPr>
      </w:pPr>
      <w:r>
        <w:rPr>
          <w:rFonts w:ascii="Times New Roman" w:hAnsi="Times New Roman" w:cs="Times New Roman"/>
        </w:rPr>
        <w:t>As the importance of both behavioral and physiological methods of dealing with pathogens have been highlighted</w:t>
      </w:r>
      <w:r w:rsidR="002B6990">
        <w:rPr>
          <w:rFonts w:ascii="Times New Roman" w:hAnsi="Times New Roman" w:cs="Times New Roman"/>
        </w:rPr>
        <w:t xml:space="preserve">, it is essential that researchers continue to investigate how these evolutionary methods function in tandem. By understanding the human body’s natural defenses, better public health strategies and personal decision-making can be </w:t>
      </w:r>
      <w:r w:rsidR="005127CA">
        <w:rPr>
          <w:rFonts w:ascii="Times New Roman" w:hAnsi="Times New Roman" w:cs="Times New Roman"/>
        </w:rPr>
        <w:t>promoted</w:t>
      </w:r>
      <w:r w:rsidR="002B6990">
        <w:rPr>
          <w:rFonts w:ascii="Times New Roman" w:hAnsi="Times New Roman" w:cs="Times New Roman"/>
        </w:rPr>
        <w:t xml:space="preserve"> while providing clinicians with a better idea of the limits of these defenses.</w:t>
      </w:r>
    </w:p>
    <w:p w14:paraId="28C304DA" w14:textId="77777777" w:rsidR="006376F7" w:rsidRDefault="006376F7" w:rsidP="00695020">
      <w:pPr>
        <w:spacing w:line="480" w:lineRule="auto"/>
        <w:ind w:firstLine="720"/>
        <w:rPr>
          <w:rFonts w:ascii="Times New Roman" w:hAnsi="Times New Roman" w:cs="Times New Roman"/>
        </w:rPr>
      </w:pPr>
    </w:p>
    <w:p w14:paraId="52FDAB3A" w14:textId="77777777" w:rsidR="006376F7" w:rsidRDefault="006376F7" w:rsidP="00695020">
      <w:pPr>
        <w:spacing w:line="480" w:lineRule="auto"/>
        <w:ind w:firstLine="720"/>
        <w:rPr>
          <w:rFonts w:ascii="Times New Roman" w:hAnsi="Times New Roman" w:cs="Times New Roman"/>
        </w:rPr>
      </w:pPr>
    </w:p>
    <w:p w14:paraId="52C6482F" w14:textId="77777777" w:rsidR="00CA5918" w:rsidRDefault="00CA5918" w:rsidP="004670AE">
      <w:pPr>
        <w:spacing w:line="480" w:lineRule="auto"/>
        <w:rPr>
          <w:rFonts w:ascii="Times New Roman" w:hAnsi="Times New Roman" w:cs="Times New Roman"/>
        </w:rPr>
      </w:pPr>
    </w:p>
    <w:p w14:paraId="7EE3C32F" w14:textId="77777777" w:rsidR="003B76B2" w:rsidRDefault="003B76B2" w:rsidP="004670AE">
      <w:pPr>
        <w:spacing w:line="480" w:lineRule="auto"/>
        <w:rPr>
          <w:rFonts w:ascii="Times New Roman" w:hAnsi="Times New Roman" w:cs="Times New Roman"/>
        </w:rPr>
      </w:pPr>
    </w:p>
    <w:p w14:paraId="270B1C4E" w14:textId="795C35D7" w:rsidR="00E871C6" w:rsidRDefault="005F6C3D" w:rsidP="00E871C6">
      <w:pPr>
        <w:spacing w:line="480" w:lineRule="auto"/>
        <w:jc w:val="center"/>
        <w:rPr>
          <w:rFonts w:ascii="Times New Roman" w:hAnsi="Times New Roman" w:cs="Times New Roman"/>
          <w:b/>
          <w:bCs/>
        </w:rPr>
      </w:pPr>
      <w:r>
        <w:rPr>
          <w:rFonts w:ascii="Times New Roman" w:hAnsi="Times New Roman" w:cs="Times New Roman"/>
          <w:b/>
          <w:bCs/>
        </w:rPr>
        <w:lastRenderedPageBreak/>
        <w:t>Statement of the Problem</w:t>
      </w:r>
    </w:p>
    <w:p w14:paraId="580EB58F" w14:textId="3AF692CB" w:rsidR="00E67B87" w:rsidRDefault="00B158C7" w:rsidP="00B77142">
      <w:pPr>
        <w:pStyle w:val="NoSpacing"/>
        <w:spacing w:line="480" w:lineRule="auto"/>
        <w:ind w:firstLine="720"/>
        <w:rPr>
          <w:rFonts w:ascii="Times New Roman" w:hAnsi="Times New Roman" w:cs="Times New Roman"/>
          <w:u w:color="000000"/>
        </w:rPr>
      </w:pPr>
      <w:r w:rsidRPr="00F552D2">
        <w:rPr>
          <w:rFonts w:ascii="Times New Roman" w:hAnsi="Times New Roman" w:cs="Times New Roman"/>
          <w:u w:color="000000"/>
        </w:rPr>
        <w:t>Frequently, humans encounter sources of infection and to maintain health, must be able to mitigate the chances of being infected by others (</w:t>
      </w:r>
      <w:r w:rsidRPr="00F552D2">
        <w:rPr>
          <w:rFonts w:ascii="Times New Roman" w:hAnsi="Times New Roman" w:cs="Times New Roman"/>
          <w:color w:val="000000" w:themeColor="text1"/>
          <w:u w:color="000000"/>
        </w:rPr>
        <w:t xml:space="preserve">Hagger, Koch, </w:t>
      </w:r>
      <w:proofErr w:type="spellStart"/>
      <w:r w:rsidRPr="00F552D2">
        <w:rPr>
          <w:rFonts w:ascii="Times New Roman" w:hAnsi="Times New Roman" w:cs="Times New Roman"/>
          <w:color w:val="000000" w:themeColor="text1"/>
          <w:u w:color="000000"/>
        </w:rPr>
        <w:t>Chatzisarantis</w:t>
      </w:r>
      <w:proofErr w:type="spellEnd"/>
      <w:r w:rsidRPr="00F552D2">
        <w:rPr>
          <w:rFonts w:ascii="Times New Roman" w:hAnsi="Times New Roman" w:cs="Times New Roman"/>
          <w:color w:val="000000" w:themeColor="text1"/>
          <w:u w:color="000000"/>
        </w:rPr>
        <w:t>, &amp; Orbell, 2017</w:t>
      </w:r>
      <w:r w:rsidR="002F4E47">
        <w:rPr>
          <w:rFonts w:ascii="Times New Roman" w:hAnsi="Times New Roman" w:cs="Times New Roman"/>
          <w:color w:val="000000" w:themeColor="text1"/>
          <w:u w:color="000000"/>
        </w:rPr>
        <w:t>;</w:t>
      </w:r>
      <w:r w:rsidR="002F4E47" w:rsidRPr="002F4E47">
        <w:rPr>
          <w:rFonts w:ascii="Times New Roman" w:hAnsi="Times New Roman" w:cs="Times New Roman"/>
          <w:u w:color="000000"/>
        </w:rPr>
        <w:t xml:space="preserve"> </w:t>
      </w:r>
      <w:r w:rsidR="002F4E47" w:rsidRPr="00F552D2">
        <w:rPr>
          <w:rFonts w:ascii="Times New Roman" w:hAnsi="Times New Roman" w:cs="Times New Roman"/>
          <w:u w:color="000000"/>
        </w:rPr>
        <w:t>Schaller, 2011</w:t>
      </w:r>
      <w:r w:rsidRPr="00F552D2">
        <w:rPr>
          <w:rFonts w:ascii="Times New Roman" w:hAnsi="Times New Roman" w:cs="Times New Roman"/>
          <w:u w:color="000000"/>
        </w:rPr>
        <w:t>). This can be difficult, as humans typically thrive within sophisticated social environments with other humans (Schaller, 2016). However, humans have developed an effective way of dealing with the constant threat of pathogenic infection by not only having a physiological immune system that fights infection introduced to the body, but also a suite of behaviors meant to prevent infection altogether, known as the behavioral immune system (</w:t>
      </w:r>
      <w:r w:rsidR="002F4E47" w:rsidRPr="00F552D2">
        <w:rPr>
          <w:rFonts w:ascii="Times New Roman" w:hAnsi="Times New Roman" w:cs="Times New Roman"/>
          <w:u w:color="000000"/>
        </w:rPr>
        <w:t>Fleischman, 2016</w:t>
      </w:r>
      <w:r w:rsidR="002F4E47">
        <w:rPr>
          <w:rFonts w:ascii="Times New Roman" w:hAnsi="Times New Roman" w:cs="Times New Roman"/>
          <w:u w:color="000000"/>
        </w:rPr>
        <w:t xml:space="preserve">; </w:t>
      </w:r>
      <w:r w:rsidRPr="00F552D2">
        <w:rPr>
          <w:rFonts w:ascii="Times New Roman" w:hAnsi="Times New Roman" w:cs="Times New Roman"/>
          <w:u w:color="000000"/>
        </w:rPr>
        <w:t xml:space="preserve">Schaller, 2014). A major component of the BIS’ function is the proactive regulation of social behaviors; however, the relationship between the BIS and the PIS is not fully </w:t>
      </w:r>
      <w:r w:rsidR="008D323C">
        <w:rPr>
          <w:rFonts w:ascii="Times New Roman" w:hAnsi="Times New Roman" w:cs="Times New Roman"/>
          <w:u w:color="000000"/>
        </w:rPr>
        <w:t>understood</w:t>
      </w:r>
      <w:r w:rsidRPr="00F552D2">
        <w:rPr>
          <w:rFonts w:ascii="Times New Roman" w:hAnsi="Times New Roman" w:cs="Times New Roman"/>
          <w:u w:color="000000"/>
        </w:rPr>
        <w:t xml:space="preserve"> (</w:t>
      </w:r>
      <w:r w:rsidR="002F4E47" w:rsidRPr="00F552D2">
        <w:rPr>
          <w:rFonts w:ascii="Times New Roman" w:hAnsi="Times New Roman" w:cs="Times New Roman"/>
          <w:u w:color="000000"/>
        </w:rPr>
        <w:t>Ackerman</w:t>
      </w:r>
      <w:r w:rsidR="002F4E47">
        <w:rPr>
          <w:rFonts w:ascii="Times New Roman" w:hAnsi="Times New Roman" w:cs="Times New Roman"/>
          <w:u w:color="000000"/>
        </w:rPr>
        <w:t xml:space="preserve"> et al.</w:t>
      </w:r>
      <w:r w:rsidR="002F4E47" w:rsidRPr="00F552D2">
        <w:rPr>
          <w:rFonts w:ascii="Times New Roman" w:hAnsi="Times New Roman" w:cs="Times New Roman"/>
          <w:u w:color="000000"/>
        </w:rPr>
        <w:t>, 2018</w:t>
      </w:r>
      <w:r w:rsidR="002F4E47">
        <w:rPr>
          <w:rFonts w:ascii="Times New Roman" w:hAnsi="Times New Roman" w:cs="Times New Roman"/>
          <w:u w:color="000000"/>
        </w:rPr>
        <w:t xml:space="preserve">; </w:t>
      </w:r>
      <w:r w:rsidR="002F4E47" w:rsidRPr="00F552D2">
        <w:rPr>
          <w:rFonts w:ascii="Times New Roman" w:hAnsi="Times New Roman" w:cs="Times New Roman"/>
          <w:u w:color="000000"/>
        </w:rPr>
        <w:t>Fleischman, 2016</w:t>
      </w:r>
      <w:r w:rsidR="002F4E47">
        <w:rPr>
          <w:rFonts w:ascii="Times New Roman" w:hAnsi="Times New Roman" w:cs="Times New Roman"/>
          <w:u w:color="000000"/>
        </w:rPr>
        <w:t xml:space="preserve">; </w:t>
      </w:r>
      <w:r w:rsidRPr="00F552D2">
        <w:rPr>
          <w:rFonts w:ascii="Times New Roman" w:hAnsi="Times New Roman" w:cs="Times New Roman"/>
          <w:u w:color="000000"/>
        </w:rPr>
        <w:t>Schaller, 2011)</w:t>
      </w:r>
      <w:r w:rsidR="00E67B87">
        <w:rPr>
          <w:rFonts w:ascii="Times New Roman" w:hAnsi="Times New Roman" w:cs="Times New Roman"/>
          <w:u w:color="000000"/>
        </w:rPr>
        <w:t xml:space="preserve">. </w:t>
      </w:r>
    </w:p>
    <w:p w14:paraId="5FB22B26" w14:textId="2BCB0933" w:rsidR="00E67B87" w:rsidRDefault="00E67B87" w:rsidP="00E67B87">
      <w:pPr>
        <w:pStyle w:val="NoSpacing"/>
        <w:spacing w:line="480" w:lineRule="auto"/>
        <w:ind w:firstLine="720"/>
        <w:jc w:val="both"/>
        <w:rPr>
          <w:rFonts w:ascii="Times New Roman" w:eastAsia="Times New Roman" w:hAnsi="Times New Roman" w:cs="Times New Roman"/>
          <w:color w:val="000000" w:themeColor="text1"/>
        </w:rPr>
      </w:pPr>
      <w:r w:rsidRPr="00722CD9">
        <w:rPr>
          <w:rFonts w:ascii="Times New Roman" w:hAnsi="Times New Roman" w:cs="Times New Roman"/>
        </w:rPr>
        <w:t xml:space="preserve">The BIS and the PIS are seemingly cooperative systems, and the field of psychoneuroimmunology has been </w:t>
      </w:r>
      <w:r w:rsidR="0095157A">
        <w:rPr>
          <w:rFonts w:ascii="Times New Roman" w:hAnsi="Times New Roman" w:cs="Times New Roman"/>
        </w:rPr>
        <w:t>focused on delineating</w:t>
      </w:r>
      <w:r w:rsidRPr="00722CD9">
        <w:rPr>
          <w:rFonts w:ascii="Times New Roman" w:hAnsi="Times New Roman" w:cs="Times New Roman"/>
        </w:rPr>
        <w:t xml:space="preserve"> their relationship (Ackerman et al., 2018; Fleischman, 2016). An important concept to address in researching the relationship between the BIS and PIS is the perception that the BIS has functional flexibility. The principle of functional flexibility is the popular concept that the BIS considers the rewards and costs of pathogen avoidance and attempts to adjust its activation accordingly (Ackerman et al., 2018; Schaller &amp; Park, 2011). The significance of this principle is that it gives support to the idea that the BIS and the PIS could have a compensatory or compl</w:t>
      </w:r>
      <w:r w:rsidR="00E270E6">
        <w:rPr>
          <w:rFonts w:ascii="Times New Roman" w:hAnsi="Times New Roman" w:cs="Times New Roman"/>
        </w:rPr>
        <w:t>e</w:t>
      </w:r>
      <w:r w:rsidRPr="00722CD9">
        <w:rPr>
          <w:rFonts w:ascii="Times New Roman" w:hAnsi="Times New Roman" w:cs="Times New Roman"/>
        </w:rPr>
        <w:t xml:space="preserve">mentary relationship. </w:t>
      </w:r>
      <w:r w:rsidR="00782D49">
        <w:rPr>
          <w:rFonts w:ascii="Times New Roman" w:hAnsi="Times New Roman" w:cs="Times New Roman"/>
        </w:rPr>
        <w:t>A compensatory relationship is notable in some</w:t>
      </w:r>
      <w:r w:rsidRPr="00A54DFF">
        <w:rPr>
          <w:rFonts w:ascii="Times New Roman" w:eastAsia="Times New Roman" w:hAnsi="Times New Roman" w:cs="Times New Roman"/>
          <w:color w:val="000000" w:themeColor="text1"/>
        </w:rPr>
        <w:t xml:space="preserve"> behavioral reactions to pathogen threats, such as salivary flushing in response to a disgusting sensation, which is thought to lower concentrations of antibodies such as </w:t>
      </w:r>
      <w:r>
        <w:rPr>
          <w:rFonts w:ascii="Times New Roman" w:eastAsia="Times New Roman" w:hAnsi="Times New Roman" w:cs="Times New Roman"/>
          <w:color w:val="000000" w:themeColor="text1"/>
        </w:rPr>
        <w:t xml:space="preserve">salivary secretory immunoglobulin </w:t>
      </w:r>
      <w:r w:rsidRPr="00A54DFF">
        <w:rPr>
          <w:rFonts w:ascii="Times New Roman" w:eastAsia="Times New Roman" w:hAnsi="Times New Roman" w:cs="Times New Roman"/>
          <w:color w:val="000000" w:themeColor="text1"/>
        </w:rPr>
        <w:t>A</w:t>
      </w:r>
      <w:r>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SIgA</w:t>
      </w:r>
      <w:proofErr w:type="spellEnd"/>
      <w:r w:rsidR="00782D49">
        <w:rPr>
          <w:rFonts w:ascii="Times New Roman" w:eastAsia="Times New Roman" w:hAnsi="Times New Roman" w:cs="Times New Roman"/>
          <w:color w:val="000000" w:themeColor="text1"/>
        </w:rPr>
        <w:t xml:space="preserve">; </w:t>
      </w:r>
      <w:r w:rsidR="00782D49" w:rsidRPr="00A54DFF">
        <w:rPr>
          <w:rFonts w:ascii="Times New Roman" w:eastAsia="Times New Roman" w:hAnsi="Times New Roman" w:cs="Times New Roman"/>
          <w:color w:val="000000" w:themeColor="text1"/>
        </w:rPr>
        <w:t xml:space="preserve">Stevenson, Hodgson, Oaten, Moussavi, Langberg, Case, &amp; </w:t>
      </w:r>
      <w:proofErr w:type="spellStart"/>
      <w:r w:rsidR="00782D49" w:rsidRPr="00A54DFF">
        <w:rPr>
          <w:rFonts w:ascii="Times New Roman" w:eastAsia="Times New Roman" w:hAnsi="Times New Roman" w:cs="Times New Roman"/>
          <w:color w:val="000000" w:themeColor="text1"/>
        </w:rPr>
        <w:t>Barouei</w:t>
      </w:r>
      <w:proofErr w:type="spellEnd"/>
      <w:r w:rsidR="00782D49" w:rsidRPr="00A54DFF">
        <w:rPr>
          <w:rFonts w:ascii="Times New Roman" w:eastAsia="Times New Roman" w:hAnsi="Times New Roman" w:cs="Times New Roman"/>
          <w:color w:val="000000" w:themeColor="text1"/>
        </w:rPr>
        <w:t>, 2012</w:t>
      </w:r>
      <w:r w:rsidRPr="00A54DFF">
        <w:rPr>
          <w:rFonts w:ascii="Times New Roman" w:eastAsia="Times New Roman" w:hAnsi="Times New Roman" w:cs="Times New Roman"/>
          <w:color w:val="000000" w:themeColor="text1"/>
        </w:rPr>
        <w:t xml:space="preserve">). This salivary flushing is an evolutionary behavioral reaction that occurs in the </w:t>
      </w:r>
      <w:r w:rsidRPr="00A54DFF">
        <w:rPr>
          <w:rFonts w:ascii="Times New Roman" w:eastAsia="Times New Roman" w:hAnsi="Times New Roman" w:cs="Times New Roman"/>
          <w:color w:val="000000" w:themeColor="text1"/>
        </w:rPr>
        <w:lastRenderedPageBreak/>
        <w:t xml:space="preserve">mouth to </w:t>
      </w:r>
      <w:r w:rsidRPr="004670AE">
        <w:rPr>
          <w:rFonts w:ascii="Times New Roman" w:eastAsia="Times New Roman" w:hAnsi="Times New Roman" w:cs="Times New Roman"/>
          <w:color w:val="000000" w:themeColor="text1"/>
        </w:rPr>
        <w:t>quickly remove toxins and protect tooth enamel if vomiting is necessary to expel a pathogen threat (</w:t>
      </w:r>
      <w:r w:rsidR="004670AE" w:rsidRPr="004670AE">
        <w:rPr>
          <w:rFonts w:ascii="Times New Roman" w:eastAsia="Times New Roman" w:hAnsi="Times New Roman" w:cs="Times New Roman"/>
          <w:color w:val="000000" w:themeColor="text1"/>
        </w:rPr>
        <w:t xml:space="preserve">Ackerman et al., 2018; </w:t>
      </w:r>
      <w:r w:rsidRPr="004670AE">
        <w:rPr>
          <w:rFonts w:ascii="Times New Roman" w:eastAsia="Times New Roman" w:hAnsi="Times New Roman" w:cs="Times New Roman"/>
          <w:color w:val="000000" w:themeColor="text1"/>
        </w:rPr>
        <w:t>Fleischman, 2016</w:t>
      </w:r>
      <w:r w:rsidRPr="00A54DFF">
        <w:rPr>
          <w:rFonts w:ascii="Times New Roman" w:eastAsia="Times New Roman" w:hAnsi="Times New Roman" w:cs="Times New Roman"/>
          <w:color w:val="000000" w:themeColor="text1"/>
        </w:rPr>
        <w:t xml:space="preserve">; </w:t>
      </w:r>
      <w:r w:rsidR="004670AE" w:rsidRPr="00A54DFF">
        <w:rPr>
          <w:rFonts w:ascii="Times New Roman" w:eastAsia="Times New Roman" w:hAnsi="Times New Roman" w:cs="Times New Roman"/>
          <w:color w:val="000000" w:themeColor="text1"/>
        </w:rPr>
        <w:t>Stevenson</w:t>
      </w:r>
      <w:r w:rsidR="004670AE">
        <w:rPr>
          <w:rFonts w:ascii="Times New Roman" w:eastAsia="Times New Roman" w:hAnsi="Times New Roman" w:cs="Times New Roman"/>
          <w:color w:val="000000" w:themeColor="text1"/>
        </w:rPr>
        <w:t xml:space="preserve"> et al.</w:t>
      </w:r>
      <w:r w:rsidR="004670AE" w:rsidRPr="00A54DFF">
        <w:rPr>
          <w:rFonts w:ascii="Times New Roman" w:eastAsia="Times New Roman" w:hAnsi="Times New Roman" w:cs="Times New Roman"/>
          <w:color w:val="000000" w:themeColor="text1"/>
        </w:rPr>
        <w:t>, 2012</w:t>
      </w:r>
      <w:r w:rsidR="004670AE">
        <w:rPr>
          <w:rFonts w:ascii="Times New Roman" w:eastAsia="Times New Roman" w:hAnsi="Times New Roman" w:cs="Times New Roman"/>
          <w:color w:val="000000" w:themeColor="text1"/>
        </w:rPr>
        <w:t xml:space="preserve">; </w:t>
      </w:r>
      <w:r w:rsidRPr="00A54DFF">
        <w:rPr>
          <w:rFonts w:ascii="Times New Roman" w:eastAsia="Times New Roman" w:hAnsi="Times New Roman" w:cs="Times New Roman"/>
          <w:color w:val="000000" w:themeColor="text1"/>
        </w:rPr>
        <w:t xml:space="preserve">Stevenson, Hodgson, Oaten, </w:t>
      </w:r>
      <w:proofErr w:type="spellStart"/>
      <w:r w:rsidRPr="00A54DFF">
        <w:rPr>
          <w:rFonts w:ascii="Times New Roman" w:eastAsia="Times New Roman" w:hAnsi="Times New Roman" w:cs="Times New Roman"/>
          <w:color w:val="000000" w:themeColor="text1"/>
        </w:rPr>
        <w:t>Sominsky</w:t>
      </w:r>
      <w:proofErr w:type="spellEnd"/>
      <w:r w:rsidRPr="00A54DFF">
        <w:rPr>
          <w:rFonts w:ascii="Times New Roman" w:eastAsia="Times New Roman" w:hAnsi="Times New Roman" w:cs="Times New Roman"/>
          <w:color w:val="000000" w:themeColor="text1"/>
        </w:rPr>
        <w:t xml:space="preserve">, Mahmut, &amp; Case, 2015). An example of this is attempting to ingest rancid food that is recognized by the body as being disgusting and not fit for consumption. Such a reaction is critical and logically supports functional flexibility because being able to eject a source of contamination rather than allow it to introduce infection into the body is a more efficient reaction, and an example of </w:t>
      </w:r>
      <w:r w:rsidRPr="00A54DFF">
        <w:rPr>
          <w:rFonts w:ascii="Times New Roman" w:eastAsia="Times New Roman" w:hAnsi="Times New Roman" w:cs="Times New Roman"/>
          <w:bCs/>
          <w:color w:val="000000" w:themeColor="text1"/>
        </w:rPr>
        <w:t>functional flexibility</w:t>
      </w:r>
      <w:r w:rsidRPr="00A54DFF">
        <w:rPr>
          <w:rFonts w:ascii="Times New Roman" w:eastAsia="Times New Roman" w:hAnsi="Times New Roman" w:cs="Times New Roman"/>
          <w:color w:val="000000" w:themeColor="text1"/>
        </w:rPr>
        <w:t xml:space="preserve">. </w:t>
      </w:r>
    </w:p>
    <w:p w14:paraId="067BB9AD" w14:textId="7889BEC3" w:rsidR="00695020" w:rsidRDefault="00E67B87" w:rsidP="00695020">
      <w:pPr>
        <w:pStyle w:val="NoSpacing"/>
        <w:spacing w:line="480" w:lineRule="auto"/>
        <w:ind w:firstLine="720"/>
        <w:jc w:val="both"/>
        <w:rPr>
          <w:rFonts w:ascii="Times New Roman" w:eastAsia="Times New Roman" w:hAnsi="Times New Roman" w:cs="Times New Roman"/>
          <w:color w:val="auto"/>
        </w:rPr>
      </w:pPr>
      <w:r w:rsidRPr="00722CD9">
        <w:rPr>
          <w:rFonts w:ascii="Times New Roman" w:hAnsi="Times New Roman" w:cs="Times New Roman"/>
        </w:rPr>
        <w:t>There are also accounts of the BIS and PIS activating simultaneously to a threat--and thereby having a compl</w:t>
      </w:r>
      <w:r w:rsidR="00E270E6">
        <w:rPr>
          <w:rFonts w:ascii="Times New Roman" w:hAnsi="Times New Roman" w:cs="Times New Roman"/>
        </w:rPr>
        <w:t>e</w:t>
      </w:r>
      <w:r w:rsidRPr="00722CD9">
        <w:rPr>
          <w:rFonts w:ascii="Times New Roman" w:hAnsi="Times New Roman" w:cs="Times New Roman"/>
        </w:rPr>
        <w:t>mentary relationship (Ackerman et al., 2018</w:t>
      </w:r>
      <w:r w:rsidR="0098129B">
        <w:rPr>
          <w:rFonts w:ascii="Times New Roman" w:hAnsi="Times New Roman" w:cs="Times New Roman"/>
        </w:rPr>
        <w:t>; Schaller, Miller, Gervais, Yager, &amp; Chen, 2010; Stevenson</w:t>
      </w:r>
      <w:r w:rsidR="00527D8E">
        <w:rPr>
          <w:rFonts w:ascii="Times New Roman" w:hAnsi="Times New Roman" w:cs="Times New Roman"/>
        </w:rPr>
        <w:t xml:space="preserve"> et al., </w:t>
      </w:r>
      <w:r w:rsidR="0098129B">
        <w:rPr>
          <w:rFonts w:ascii="Times New Roman" w:hAnsi="Times New Roman" w:cs="Times New Roman"/>
        </w:rPr>
        <w:t>2011</w:t>
      </w:r>
      <w:r w:rsidRPr="00722CD9">
        <w:rPr>
          <w:rFonts w:ascii="Times New Roman" w:hAnsi="Times New Roman" w:cs="Times New Roman"/>
        </w:rPr>
        <w:t>).</w:t>
      </w:r>
      <w:r w:rsidR="00D964F3">
        <w:rPr>
          <w:rFonts w:ascii="Times New Roman" w:hAnsi="Times New Roman" w:cs="Times New Roman"/>
        </w:rPr>
        <w:t xml:space="preserve"> For example, a</w:t>
      </w:r>
      <w:r w:rsidRPr="00722CD9">
        <w:rPr>
          <w:rFonts w:ascii="Times New Roman" w:eastAsia="Times New Roman" w:hAnsi="Times New Roman" w:cs="Times New Roman"/>
          <w:color w:val="000000" w:themeColor="text1"/>
        </w:rPr>
        <w:t xml:space="preserve"> compl</w:t>
      </w:r>
      <w:r w:rsidR="00E270E6">
        <w:rPr>
          <w:rFonts w:ascii="Times New Roman" w:eastAsia="Times New Roman" w:hAnsi="Times New Roman" w:cs="Times New Roman"/>
          <w:color w:val="000000" w:themeColor="text1"/>
        </w:rPr>
        <w:t>e</w:t>
      </w:r>
      <w:r w:rsidRPr="00722CD9">
        <w:rPr>
          <w:rFonts w:ascii="Times New Roman" w:eastAsia="Times New Roman" w:hAnsi="Times New Roman" w:cs="Times New Roman"/>
          <w:color w:val="000000" w:themeColor="text1"/>
        </w:rPr>
        <w:t xml:space="preserve">mentary relationship between the immune systems would also result in an adequate defense against incoming </w:t>
      </w:r>
      <w:r w:rsidRPr="004670AE">
        <w:rPr>
          <w:rFonts w:ascii="Times New Roman" w:eastAsia="Times New Roman" w:hAnsi="Times New Roman" w:cs="Times New Roman"/>
          <w:color w:val="000000" w:themeColor="text1"/>
        </w:rPr>
        <w:t xml:space="preserve">threats to the body but defies the </w:t>
      </w:r>
      <w:r w:rsidR="008E11F4" w:rsidRPr="004670AE">
        <w:rPr>
          <w:rFonts w:ascii="Times New Roman" w:eastAsia="Times New Roman" w:hAnsi="Times New Roman" w:cs="Times New Roman"/>
          <w:color w:val="000000" w:themeColor="text1"/>
        </w:rPr>
        <w:t>prediction</w:t>
      </w:r>
      <w:r w:rsidRPr="004670AE">
        <w:rPr>
          <w:rFonts w:ascii="Times New Roman" w:eastAsia="Times New Roman" w:hAnsi="Times New Roman" w:cs="Times New Roman"/>
          <w:color w:val="000000" w:themeColor="text1"/>
        </w:rPr>
        <w:t xml:space="preserve"> that a normally functioning PIS only activates when truly threatened, as a physiological immune response comes with considerable consequence to the body (</w:t>
      </w:r>
      <w:proofErr w:type="spellStart"/>
      <w:r w:rsidR="004670AE" w:rsidRPr="004670AE">
        <w:rPr>
          <w:rFonts w:ascii="Times New Roman" w:hAnsi="Times New Roman" w:cs="Times New Roman"/>
          <w:color w:val="000000" w:themeColor="text1"/>
        </w:rPr>
        <w:t>Kandrick</w:t>
      </w:r>
      <w:proofErr w:type="spellEnd"/>
      <w:r w:rsidR="004670AE" w:rsidRPr="004670AE">
        <w:rPr>
          <w:rFonts w:ascii="Times New Roman" w:hAnsi="Times New Roman" w:cs="Times New Roman"/>
          <w:color w:val="000000" w:themeColor="text1"/>
        </w:rPr>
        <w:t xml:space="preserve">, Hahn, Fisher, </w:t>
      </w:r>
      <w:proofErr w:type="spellStart"/>
      <w:r w:rsidR="004670AE" w:rsidRPr="004670AE">
        <w:rPr>
          <w:rFonts w:ascii="Times New Roman" w:hAnsi="Times New Roman" w:cs="Times New Roman"/>
          <w:color w:val="000000" w:themeColor="text1"/>
        </w:rPr>
        <w:t>Wincenciak</w:t>
      </w:r>
      <w:proofErr w:type="spellEnd"/>
      <w:r w:rsidR="004670AE" w:rsidRPr="004670AE">
        <w:rPr>
          <w:rFonts w:ascii="Times New Roman" w:hAnsi="Times New Roman" w:cs="Times New Roman"/>
          <w:color w:val="000000" w:themeColor="text1"/>
        </w:rPr>
        <w:t>, DeBruine, &amp; Jones, 2017;</w:t>
      </w:r>
      <w:r w:rsidR="00007AE3">
        <w:rPr>
          <w:rFonts w:ascii="Times New Roman" w:hAnsi="Times New Roman" w:cs="Times New Roman"/>
          <w:color w:val="000000" w:themeColor="text1"/>
        </w:rPr>
        <w:t xml:space="preserve"> </w:t>
      </w:r>
      <w:r w:rsidRPr="004670AE">
        <w:rPr>
          <w:rFonts w:ascii="Times New Roman" w:eastAsia="Times New Roman" w:hAnsi="Times New Roman" w:cs="Times New Roman"/>
          <w:color w:val="000000" w:themeColor="text1"/>
        </w:rPr>
        <w:t>Schaller, 2014; Schaller, 2016</w:t>
      </w:r>
      <w:r w:rsidR="00007AE3">
        <w:rPr>
          <w:rFonts w:ascii="Times New Roman" w:eastAsia="Times New Roman" w:hAnsi="Times New Roman" w:cs="Times New Roman"/>
          <w:color w:val="000000" w:themeColor="text1"/>
        </w:rPr>
        <w:t xml:space="preserve">; </w:t>
      </w:r>
      <w:r w:rsidR="00007AE3" w:rsidRPr="004670AE">
        <w:rPr>
          <w:rFonts w:ascii="Times New Roman" w:eastAsia="Times New Roman" w:hAnsi="Times New Roman" w:cs="Times New Roman"/>
          <w:color w:val="000000" w:themeColor="text1"/>
        </w:rPr>
        <w:t>Schaller &amp; Park, 2011</w:t>
      </w:r>
      <w:r w:rsidRPr="004670AE">
        <w:rPr>
          <w:rFonts w:ascii="Times New Roman" w:eastAsia="Times New Roman" w:hAnsi="Times New Roman" w:cs="Times New Roman"/>
          <w:color w:val="000000" w:themeColor="text1"/>
        </w:rPr>
        <w:t>).</w:t>
      </w:r>
      <w:r w:rsidRPr="008B0B0E">
        <w:rPr>
          <w:rFonts w:ascii="Times New Roman" w:eastAsia="Times New Roman" w:hAnsi="Times New Roman" w:cs="Times New Roman"/>
          <w:color w:val="000000" w:themeColor="text1"/>
        </w:rPr>
        <w:t xml:space="preserve"> This </w:t>
      </w:r>
      <w:r w:rsidRPr="008B0B0E">
        <w:rPr>
          <w:rFonts w:ascii="Times New Roman" w:eastAsia="Times New Roman" w:hAnsi="Times New Roman" w:cs="Times New Roman"/>
          <w:color w:val="auto"/>
        </w:rPr>
        <w:t xml:space="preserve">uncertainty regarding whether functional flexibility insinuates a </w:t>
      </w:r>
      <w:r w:rsidR="00B769AC">
        <w:rPr>
          <w:rFonts w:ascii="Times New Roman" w:eastAsia="Times New Roman" w:hAnsi="Times New Roman" w:cs="Times New Roman"/>
          <w:color w:val="auto"/>
        </w:rPr>
        <w:t>particular</w:t>
      </w:r>
      <w:r w:rsidRPr="008B0B0E">
        <w:rPr>
          <w:rFonts w:ascii="Times New Roman" w:eastAsia="Times New Roman" w:hAnsi="Times New Roman" w:cs="Times New Roman"/>
          <w:color w:val="auto"/>
        </w:rPr>
        <w:t xml:space="preserve"> relationship</w:t>
      </w:r>
      <w:r w:rsidR="00B769AC">
        <w:rPr>
          <w:rFonts w:ascii="Times New Roman" w:eastAsia="Times New Roman" w:hAnsi="Times New Roman" w:cs="Times New Roman"/>
          <w:color w:val="auto"/>
        </w:rPr>
        <w:t xml:space="preserve"> between these defensive systems</w:t>
      </w:r>
      <w:r w:rsidRPr="008B0B0E">
        <w:rPr>
          <w:rFonts w:ascii="Times New Roman" w:eastAsia="Times New Roman" w:hAnsi="Times New Roman" w:cs="Times New Roman"/>
          <w:color w:val="auto"/>
        </w:rPr>
        <w:t xml:space="preserve"> </w:t>
      </w:r>
      <w:r w:rsidRPr="004A0C1A">
        <w:rPr>
          <w:rFonts w:ascii="Times New Roman" w:eastAsia="Times New Roman" w:hAnsi="Times New Roman" w:cs="Times New Roman"/>
          <w:color w:val="auto"/>
        </w:rPr>
        <w:t>indicates that at least one essential variable has been excluded from the field’s understanding of functional flexibility. Considering that the distance between a person and a pathogen threat seems to elicit different types of BIS responses (proactive versus reactive)</w:t>
      </w:r>
      <w:r w:rsidR="00D964F3">
        <w:rPr>
          <w:rFonts w:ascii="Times New Roman" w:eastAsia="Times New Roman" w:hAnsi="Times New Roman" w:cs="Times New Roman"/>
          <w:color w:val="auto"/>
        </w:rPr>
        <w:t>, then o</w:t>
      </w:r>
      <w:r w:rsidRPr="004A0C1A">
        <w:rPr>
          <w:rFonts w:ascii="Times New Roman" w:eastAsia="Times New Roman" w:hAnsi="Times New Roman" w:cs="Times New Roman"/>
          <w:color w:val="auto"/>
        </w:rPr>
        <w:t xml:space="preserve">nce a person has come into direct contact with a pathogen threat, proximity </w:t>
      </w:r>
      <w:r w:rsidR="00D964F3">
        <w:rPr>
          <w:rFonts w:ascii="Times New Roman" w:eastAsia="Times New Roman" w:hAnsi="Times New Roman" w:cs="Times New Roman"/>
          <w:color w:val="auto"/>
        </w:rPr>
        <w:t>may</w:t>
      </w:r>
      <w:r w:rsidRPr="004A0C1A">
        <w:rPr>
          <w:rFonts w:ascii="Times New Roman" w:eastAsia="Times New Roman" w:hAnsi="Times New Roman" w:cs="Times New Roman"/>
          <w:color w:val="auto"/>
        </w:rPr>
        <w:t xml:space="preserve"> play an integral role in functional flexibility</w:t>
      </w:r>
      <w:r w:rsidR="00B769AC">
        <w:rPr>
          <w:rFonts w:ascii="Times New Roman" w:eastAsia="Times New Roman" w:hAnsi="Times New Roman" w:cs="Times New Roman"/>
          <w:color w:val="auto"/>
        </w:rPr>
        <w:t xml:space="preserve"> (Schalle</w:t>
      </w:r>
      <w:r w:rsidR="00527D8E">
        <w:rPr>
          <w:rFonts w:ascii="Times New Roman" w:eastAsia="Times New Roman" w:hAnsi="Times New Roman" w:cs="Times New Roman"/>
          <w:color w:val="auto"/>
        </w:rPr>
        <w:t>r</w:t>
      </w:r>
      <w:r w:rsidR="00B769AC">
        <w:rPr>
          <w:rFonts w:ascii="Times New Roman" w:eastAsia="Times New Roman" w:hAnsi="Times New Roman" w:cs="Times New Roman"/>
          <w:color w:val="auto"/>
        </w:rPr>
        <w:t>, 2014; Stevenson, Case, Oaten, Stafford, &amp; Saluja, 2019)</w:t>
      </w:r>
      <w:r w:rsidRPr="004A0C1A">
        <w:rPr>
          <w:rFonts w:ascii="Times New Roman" w:eastAsia="Times New Roman" w:hAnsi="Times New Roman" w:cs="Times New Roman"/>
          <w:color w:val="auto"/>
        </w:rPr>
        <w:t xml:space="preserve">. </w:t>
      </w:r>
    </w:p>
    <w:p w14:paraId="4834A8F0" w14:textId="016EB60A" w:rsidR="006651E7" w:rsidRPr="00782D49" w:rsidRDefault="006651E7" w:rsidP="006651E7">
      <w:pPr>
        <w:spacing w:line="480" w:lineRule="auto"/>
        <w:ind w:firstLine="720"/>
        <w:rPr>
          <w:rFonts w:ascii="Times New Roman" w:hAnsi="Times New Roman" w:cs="Times New Roman"/>
        </w:rPr>
      </w:pPr>
      <w:r w:rsidRPr="00782D49">
        <w:rPr>
          <w:rFonts w:ascii="Times New Roman" w:hAnsi="Times New Roman" w:cs="Times New Roman"/>
        </w:rPr>
        <w:t>Although the underpinnings of pathogen avoidance are vast and span the across multiple fields of study, the interdisciplinary nuances of this matter are largely neglected. The</w:t>
      </w:r>
      <w:r w:rsidR="00AC18CC">
        <w:rPr>
          <w:rFonts w:ascii="Times New Roman" w:hAnsi="Times New Roman" w:cs="Times New Roman"/>
        </w:rPr>
        <w:t xml:space="preserve"> two </w:t>
      </w:r>
      <w:r w:rsidR="00AC18CC">
        <w:rPr>
          <w:rFonts w:ascii="Times New Roman" w:hAnsi="Times New Roman" w:cs="Times New Roman"/>
        </w:rPr>
        <w:lastRenderedPageBreak/>
        <w:t>prominent perspectives regarding</w:t>
      </w:r>
      <w:r w:rsidRPr="00782D49">
        <w:rPr>
          <w:rFonts w:ascii="Times New Roman" w:hAnsi="Times New Roman" w:cs="Times New Roman"/>
        </w:rPr>
        <w:t xml:space="preserve"> the development of the BIS that consider its relationship with the PIS </w:t>
      </w:r>
      <w:r w:rsidR="00AC18CC">
        <w:rPr>
          <w:rFonts w:ascii="Times New Roman" w:hAnsi="Times New Roman" w:cs="Times New Roman"/>
        </w:rPr>
        <w:t>are</w:t>
      </w:r>
      <w:r w:rsidRPr="00782D49">
        <w:rPr>
          <w:rFonts w:ascii="Times New Roman" w:hAnsi="Times New Roman" w:cs="Times New Roman"/>
        </w:rPr>
        <w:t xml:space="preserve"> the parasite-stress theory and the functional flexibility hypothesis</w:t>
      </w:r>
      <w:r w:rsidR="00581FCD">
        <w:rPr>
          <w:rFonts w:ascii="Times New Roman" w:hAnsi="Times New Roman" w:cs="Times New Roman"/>
        </w:rPr>
        <w:t xml:space="preserve"> </w:t>
      </w:r>
      <w:r w:rsidRPr="00782D49">
        <w:rPr>
          <w:rFonts w:ascii="Times New Roman" w:hAnsi="Times New Roman" w:cs="Times New Roman"/>
        </w:rPr>
        <w:t>(Murray &amp; Schaller, 2016).</w:t>
      </w:r>
    </w:p>
    <w:p w14:paraId="02332451" w14:textId="19C857AD" w:rsidR="008C5DE3" w:rsidRPr="00FC0489" w:rsidRDefault="006651E7" w:rsidP="00527D8E">
      <w:pPr>
        <w:spacing w:line="480" w:lineRule="auto"/>
        <w:ind w:firstLine="720"/>
        <w:rPr>
          <w:rFonts w:ascii="Times New Roman" w:hAnsi="Times New Roman" w:cs="Times New Roman"/>
        </w:rPr>
      </w:pPr>
      <w:r w:rsidRPr="00581FCD">
        <w:rPr>
          <w:rFonts w:ascii="Times New Roman" w:hAnsi="Times New Roman" w:cs="Times New Roman"/>
        </w:rPr>
        <w:t>It is ironically the interdisciplinary nature of the topic of functional flexibility that currently limits our understanding of immunomodulation</w:t>
      </w:r>
      <w:r w:rsidR="008D553B">
        <w:rPr>
          <w:rFonts w:ascii="Times New Roman" w:hAnsi="Times New Roman" w:cs="Times New Roman"/>
        </w:rPr>
        <w:t>, or how changes in the body’s immune system are elicited (National Cancer Institute, 2024)</w:t>
      </w:r>
      <w:r w:rsidRPr="00581FCD">
        <w:rPr>
          <w:rFonts w:ascii="Times New Roman" w:hAnsi="Times New Roman" w:cs="Times New Roman"/>
        </w:rPr>
        <w:t xml:space="preserve">. Functional flexibility suggests that the BIS and PIS cooperate to ensure optimal health outcomes at the lowest possible metabolic cost (Ackerman et al., 2018; Murray &amp; Schaller, 2016). However, while many studies posit that the two systems have a compensatory relationship, there is yet to be any conclusive evidence of this (Ackerman et al., 2018). In fact, it seems as though the relationship between the BIS and PIS changes wildly depending on an intimidating number of biopsychosocial factors. When specializing in one area of science, such as psychology, it can be difficult to understand enough of the factors of physiological immunity to properly theorize about functional flexibility. Inversely, the immunologist who has never been educated in behavioral science struggles to understand the long-term behavioral effects of functional flexibility. However, </w:t>
      </w:r>
      <w:r w:rsidR="00FA39B8">
        <w:rPr>
          <w:rFonts w:ascii="Times New Roman" w:hAnsi="Times New Roman" w:cs="Times New Roman"/>
        </w:rPr>
        <w:t xml:space="preserve">by </w:t>
      </w:r>
      <w:r w:rsidRPr="00581FCD">
        <w:rPr>
          <w:rFonts w:ascii="Times New Roman" w:hAnsi="Times New Roman" w:cs="Times New Roman"/>
        </w:rPr>
        <w:t>engaging in</w:t>
      </w:r>
      <w:r w:rsidR="00FA39B8">
        <w:rPr>
          <w:rFonts w:ascii="Times New Roman" w:hAnsi="Times New Roman" w:cs="Times New Roman"/>
        </w:rPr>
        <w:t xml:space="preserve"> more</w:t>
      </w:r>
      <w:r w:rsidRPr="00581FCD">
        <w:rPr>
          <w:rFonts w:ascii="Times New Roman" w:hAnsi="Times New Roman" w:cs="Times New Roman"/>
        </w:rPr>
        <w:t xml:space="preserve"> intensive interdisciplinary research, I believe that there are commonalities between the BIS and PIS that, if explored, could tell us more about the relationship occurring between these systems for </w:t>
      </w:r>
      <w:r w:rsidR="0086175E">
        <w:rPr>
          <w:rFonts w:ascii="Times New Roman" w:hAnsi="Times New Roman" w:cs="Times New Roman"/>
        </w:rPr>
        <w:t>a substantial public health</w:t>
      </w:r>
      <w:r w:rsidRPr="00581FCD">
        <w:rPr>
          <w:rFonts w:ascii="Times New Roman" w:hAnsi="Times New Roman" w:cs="Times New Roman"/>
        </w:rPr>
        <w:t xml:space="preserve"> benefit. </w:t>
      </w:r>
    </w:p>
    <w:p w14:paraId="3EE09176" w14:textId="264143D3" w:rsidR="00EC5C8F" w:rsidRPr="004A0C1A" w:rsidRDefault="006376F7" w:rsidP="00EC5C8F">
      <w:pPr>
        <w:pStyle w:val="NoSpacing"/>
        <w:spacing w:line="480" w:lineRule="auto"/>
        <w:ind w:firstLine="720"/>
        <w:jc w:val="center"/>
        <w:rPr>
          <w:rFonts w:ascii="Times New Roman" w:eastAsia="Times New Roman" w:hAnsi="Times New Roman" w:cs="Times New Roman"/>
          <w:color w:val="000000" w:themeColor="text1"/>
        </w:rPr>
      </w:pPr>
      <w:r>
        <w:rPr>
          <w:rFonts w:ascii="Times New Roman" w:eastAsia="Times New Roman" w:hAnsi="Times New Roman" w:cs="Times New Roman"/>
          <w:color w:val="auto"/>
        </w:rPr>
        <w:t>Statement of the Purpose</w:t>
      </w:r>
    </w:p>
    <w:p w14:paraId="7D86D0B7" w14:textId="3A75890B" w:rsidR="00EC5C8F" w:rsidRDefault="00B65A36" w:rsidP="00695020">
      <w:pPr>
        <w:autoSpaceDE w:val="0"/>
        <w:autoSpaceDN w:val="0"/>
        <w:adjustRightInd w:val="0"/>
        <w:spacing w:line="480" w:lineRule="auto"/>
        <w:ind w:firstLine="720"/>
        <w:rPr>
          <w:rFonts w:ascii="Times New Roman" w:eastAsia="Times New Roman" w:hAnsi="Times New Roman" w:cs="Times New Roman"/>
          <w:bCs/>
          <w:iCs/>
          <w:color w:val="000000" w:themeColor="text1"/>
        </w:rPr>
      </w:pPr>
      <w:r>
        <w:rPr>
          <w:rFonts w:ascii="Times New Roman" w:hAnsi="Times New Roman" w:cs="Times New Roman"/>
        </w:rPr>
        <w:t>The purpose of th</w:t>
      </w:r>
      <w:r w:rsidR="00B5580B">
        <w:rPr>
          <w:rFonts w:ascii="Times New Roman" w:hAnsi="Times New Roman" w:cs="Times New Roman"/>
        </w:rPr>
        <w:t>is</w:t>
      </w:r>
      <w:r w:rsidRPr="004670AE">
        <w:rPr>
          <w:rFonts w:ascii="Times New Roman" w:hAnsi="Times New Roman" w:cs="Times New Roman"/>
        </w:rPr>
        <w:t xml:space="preserve"> dissertation</w:t>
      </w:r>
      <w:r w:rsidR="00B5580B">
        <w:rPr>
          <w:rFonts w:ascii="Times New Roman" w:hAnsi="Times New Roman" w:cs="Times New Roman"/>
        </w:rPr>
        <w:t xml:space="preserve"> </w:t>
      </w:r>
      <w:r w:rsidRPr="004670AE">
        <w:rPr>
          <w:rFonts w:ascii="Times New Roman" w:hAnsi="Times New Roman" w:cs="Times New Roman"/>
        </w:rPr>
        <w:t>is to</w:t>
      </w:r>
      <w:r w:rsidR="00AC18CC" w:rsidRPr="004670AE">
        <w:rPr>
          <w:rFonts w:ascii="Times New Roman" w:hAnsi="Times New Roman" w:cs="Times New Roman"/>
        </w:rPr>
        <w:t xml:space="preserve"> further identify</w:t>
      </w:r>
      <w:r w:rsidRPr="004670AE">
        <w:rPr>
          <w:rFonts w:ascii="Times New Roman" w:hAnsi="Times New Roman" w:cs="Times New Roman"/>
        </w:rPr>
        <w:t xml:space="preserve"> the underlying predictors of behavioral immune function</w:t>
      </w:r>
      <w:r w:rsidR="00AC18CC" w:rsidRPr="004670AE">
        <w:rPr>
          <w:rFonts w:ascii="Times New Roman" w:hAnsi="Times New Roman" w:cs="Times New Roman"/>
        </w:rPr>
        <w:t xml:space="preserve"> (e.g., personality)</w:t>
      </w:r>
      <w:r w:rsidRPr="004670AE">
        <w:rPr>
          <w:rFonts w:ascii="Times New Roman" w:hAnsi="Times New Roman" w:cs="Times New Roman"/>
        </w:rPr>
        <w:t xml:space="preserve"> and better characterize the functionally flexible relationship between the behavioral and physiological</w:t>
      </w:r>
      <w:r w:rsidRPr="004A0C1A">
        <w:rPr>
          <w:rFonts w:ascii="Times New Roman" w:hAnsi="Times New Roman" w:cs="Times New Roman"/>
        </w:rPr>
        <w:t xml:space="preserve"> immune systems through the</w:t>
      </w:r>
      <w:r w:rsidR="006672CB">
        <w:rPr>
          <w:rFonts w:ascii="Times New Roman" w:hAnsi="Times New Roman" w:cs="Times New Roman"/>
        </w:rPr>
        <w:t xml:space="preserve"> primary</w:t>
      </w:r>
      <w:r w:rsidRPr="004A0C1A">
        <w:rPr>
          <w:rFonts w:ascii="Times New Roman" w:hAnsi="Times New Roman" w:cs="Times New Roman"/>
        </w:rPr>
        <w:t xml:space="preserve"> manipulation of pathogen threat proximity. </w:t>
      </w:r>
      <w:r w:rsidR="00A76578" w:rsidRPr="004A0C1A">
        <w:rPr>
          <w:rFonts w:ascii="Times New Roman" w:hAnsi="Times New Roman" w:cs="Times New Roman"/>
          <w:color w:val="000000"/>
        </w:rPr>
        <w:t xml:space="preserve">Therefore, this </w:t>
      </w:r>
      <w:r w:rsidR="006672CB">
        <w:rPr>
          <w:rFonts w:ascii="Times New Roman" w:hAnsi="Times New Roman" w:cs="Times New Roman"/>
          <w:color w:val="000000"/>
        </w:rPr>
        <w:t xml:space="preserve">research </w:t>
      </w:r>
      <w:r>
        <w:rPr>
          <w:rFonts w:ascii="Times New Roman" w:hAnsi="Times New Roman" w:cs="Times New Roman"/>
          <w:color w:val="000000"/>
        </w:rPr>
        <w:t>pursue</w:t>
      </w:r>
      <w:r w:rsidR="006672CB">
        <w:rPr>
          <w:rFonts w:ascii="Times New Roman" w:hAnsi="Times New Roman" w:cs="Times New Roman"/>
          <w:color w:val="000000"/>
        </w:rPr>
        <w:t>d</w:t>
      </w:r>
      <w:r w:rsidR="00A76578" w:rsidRPr="004A0C1A">
        <w:rPr>
          <w:rFonts w:ascii="Times New Roman" w:hAnsi="Times New Roman" w:cs="Times New Roman"/>
          <w:color w:val="000000"/>
        </w:rPr>
        <w:t xml:space="preserve"> the following </w:t>
      </w:r>
      <w:r>
        <w:rPr>
          <w:rFonts w:ascii="Times New Roman" w:hAnsi="Times New Roman" w:cs="Times New Roman"/>
          <w:color w:val="000000"/>
        </w:rPr>
        <w:t>aim</w:t>
      </w:r>
      <w:r w:rsidR="00A76578" w:rsidRPr="004A0C1A">
        <w:rPr>
          <w:rFonts w:ascii="Times New Roman" w:hAnsi="Times New Roman" w:cs="Times New Roman"/>
          <w:color w:val="000000"/>
        </w:rPr>
        <w:t xml:space="preserve">s </w:t>
      </w:r>
      <w:r w:rsidRPr="004A0C1A">
        <w:rPr>
          <w:rFonts w:ascii="Times New Roman" w:hAnsi="Times New Roman" w:cs="Times New Roman"/>
          <w:color w:val="000000"/>
        </w:rPr>
        <w:lastRenderedPageBreak/>
        <w:t>regarding</w:t>
      </w:r>
      <w:r w:rsidR="00A76578" w:rsidRPr="004A0C1A">
        <w:rPr>
          <w:rFonts w:ascii="Times New Roman" w:hAnsi="Times New Roman" w:cs="Times New Roman"/>
          <w:color w:val="000000"/>
        </w:rPr>
        <w:t xml:space="preserve"> functional flexibility:</w:t>
      </w:r>
      <w:r w:rsidR="00B158C7" w:rsidRPr="004A0C1A">
        <w:rPr>
          <w:rFonts w:ascii="Times New Roman" w:hAnsi="Times New Roman" w:cs="Times New Roman"/>
          <w:u w:color="000000"/>
        </w:rPr>
        <w:t xml:space="preserve"> </w:t>
      </w:r>
      <w:r w:rsidR="00F32FD7" w:rsidRPr="00F552D2">
        <w:rPr>
          <w:rFonts w:ascii="Times New Roman" w:hAnsi="Times New Roman" w:cs="Times New Roman"/>
          <w:b/>
          <w:bCs/>
          <w:u w:color="000000"/>
        </w:rPr>
        <w:t xml:space="preserve">Aim </w:t>
      </w:r>
      <w:r w:rsidR="00F32FD7">
        <w:rPr>
          <w:rFonts w:ascii="Times New Roman" w:hAnsi="Times New Roman" w:cs="Times New Roman"/>
          <w:b/>
          <w:bCs/>
          <w:u w:color="000000"/>
        </w:rPr>
        <w:t>1</w:t>
      </w:r>
      <w:r w:rsidR="00F32FD7" w:rsidRPr="00F552D2">
        <w:rPr>
          <w:rFonts w:ascii="Times New Roman" w:hAnsi="Times New Roman" w:cs="Times New Roman"/>
          <w:b/>
          <w:bCs/>
          <w:u w:color="000000"/>
        </w:rPr>
        <w:t>:</w:t>
      </w:r>
      <w:r w:rsidR="00F32FD7" w:rsidRPr="00F552D2">
        <w:rPr>
          <w:rFonts w:ascii="Times New Roman" w:hAnsi="Times New Roman" w:cs="Times New Roman"/>
          <w:u w:color="000000"/>
        </w:rPr>
        <w:t xml:space="preserve"> </w:t>
      </w:r>
      <w:r w:rsidR="00F32FD7">
        <w:rPr>
          <w:rFonts w:ascii="Times New Roman" w:hAnsi="Times New Roman" w:cs="Times New Roman"/>
          <w:u w:color="000000"/>
        </w:rPr>
        <w:t xml:space="preserve">To </w:t>
      </w:r>
      <w:r w:rsidR="008E11F4">
        <w:rPr>
          <w:rFonts w:ascii="Times New Roman" w:hAnsi="Times New Roman" w:cs="Times New Roman"/>
          <w:u w:color="000000"/>
        </w:rPr>
        <w:t>identify</w:t>
      </w:r>
      <w:r w:rsidR="00F32FD7">
        <w:rPr>
          <w:rFonts w:ascii="Times New Roman" w:hAnsi="Times New Roman" w:cs="Times New Roman"/>
          <w:u w:color="000000"/>
        </w:rPr>
        <w:t xml:space="preserve"> predictors of greater behavioral immune responses, such as personality traits, disgust sensitivity, and illness perception.</w:t>
      </w:r>
      <w:r w:rsidR="00F32FD7" w:rsidRPr="00F552D2">
        <w:rPr>
          <w:rFonts w:ascii="Times New Roman" w:hAnsi="Times New Roman" w:cs="Times New Roman"/>
          <w:u w:color="000000"/>
        </w:rPr>
        <w:t xml:space="preserve"> </w:t>
      </w:r>
      <w:r w:rsidR="00B158C7" w:rsidRPr="004A0C1A">
        <w:rPr>
          <w:rFonts w:ascii="Times New Roman" w:hAnsi="Times New Roman" w:cs="Times New Roman"/>
          <w:b/>
          <w:bCs/>
          <w:u w:color="000000"/>
        </w:rPr>
        <w:t xml:space="preserve">Aim </w:t>
      </w:r>
      <w:r w:rsidR="00F32FD7">
        <w:rPr>
          <w:rFonts w:ascii="Times New Roman" w:hAnsi="Times New Roman" w:cs="Times New Roman"/>
          <w:b/>
          <w:bCs/>
          <w:u w:color="000000"/>
        </w:rPr>
        <w:t>2</w:t>
      </w:r>
      <w:r w:rsidR="00B158C7" w:rsidRPr="004A0C1A">
        <w:rPr>
          <w:rFonts w:ascii="Times New Roman" w:hAnsi="Times New Roman" w:cs="Times New Roman"/>
          <w:b/>
          <w:bCs/>
          <w:u w:color="000000"/>
        </w:rPr>
        <w:t>:</w:t>
      </w:r>
      <w:r w:rsidR="00B158C7" w:rsidRPr="004A0C1A">
        <w:rPr>
          <w:rFonts w:ascii="Times New Roman" w:hAnsi="Times New Roman" w:cs="Times New Roman"/>
          <w:u w:color="000000"/>
        </w:rPr>
        <w:t xml:space="preserve"> To determine if </w:t>
      </w:r>
      <w:r w:rsidR="00F049F8">
        <w:rPr>
          <w:rFonts w:ascii="Times New Roman" w:hAnsi="Times New Roman" w:cs="Times New Roman"/>
          <w:u w:color="000000"/>
        </w:rPr>
        <w:t xml:space="preserve">a social </w:t>
      </w:r>
      <w:r w:rsidR="00B158C7" w:rsidRPr="00F552D2">
        <w:rPr>
          <w:rFonts w:ascii="Times New Roman" w:hAnsi="Times New Roman" w:cs="Times New Roman"/>
          <w:u w:color="000000"/>
        </w:rPr>
        <w:t>pathogen threat creates an immune response</w:t>
      </w:r>
      <w:r w:rsidR="00136E01">
        <w:rPr>
          <w:rFonts w:ascii="Times New Roman" w:hAnsi="Times New Roman" w:cs="Times New Roman"/>
          <w:u w:color="000000"/>
        </w:rPr>
        <w:t xml:space="preserve"> in healthy individuals</w:t>
      </w:r>
      <w:r w:rsidR="00B158C7" w:rsidRPr="00F552D2">
        <w:rPr>
          <w:rFonts w:ascii="Times New Roman" w:hAnsi="Times New Roman" w:cs="Times New Roman"/>
          <w:u w:color="000000"/>
        </w:rPr>
        <w:t xml:space="preserve">. </w:t>
      </w:r>
      <w:r w:rsidR="00B158C7" w:rsidRPr="00F552D2">
        <w:rPr>
          <w:rFonts w:ascii="Times New Roman" w:hAnsi="Times New Roman" w:cs="Times New Roman"/>
          <w:b/>
          <w:bCs/>
          <w:u w:color="000000"/>
        </w:rPr>
        <w:t xml:space="preserve">Aim </w:t>
      </w:r>
      <w:r w:rsidR="001C52BE">
        <w:rPr>
          <w:rFonts w:ascii="Times New Roman" w:hAnsi="Times New Roman" w:cs="Times New Roman"/>
          <w:b/>
          <w:bCs/>
          <w:u w:color="000000"/>
        </w:rPr>
        <w:t>3</w:t>
      </w:r>
      <w:r w:rsidR="00B158C7" w:rsidRPr="00F552D2">
        <w:rPr>
          <w:rFonts w:ascii="Times New Roman" w:hAnsi="Times New Roman" w:cs="Times New Roman"/>
          <w:b/>
          <w:bCs/>
          <w:u w:color="000000"/>
        </w:rPr>
        <w:t>:</w:t>
      </w:r>
      <w:r w:rsidR="00B158C7" w:rsidRPr="00F552D2">
        <w:rPr>
          <w:rFonts w:ascii="Times New Roman" w:hAnsi="Times New Roman" w:cs="Times New Roman"/>
          <w:u w:color="000000"/>
        </w:rPr>
        <w:t xml:space="preserve"> To determine if </w:t>
      </w:r>
      <w:r w:rsidR="00F552D2">
        <w:rPr>
          <w:rFonts w:ascii="Times New Roman" w:hAnsi="Times New Roman" w:cs="Times New Roman"/>
          <w:u w:color="000000"/>
        </w:rPr>
        <w:t>the proximity of</w:t>
      </w:r>
      <w:r w:rsidR="00B158C7" w:rsidRPr="00F552D2">
        <w:rPr>
          <w:rFonts w:ascii="Times New Roman" w:hAnsi="Times New Roman" w:cs="Times New Roman"/>
          <w:u w:color="000000"/>
        </w:rPr>
        <w:t xml:space="preserve"> a social pathogen threat will </w:t>
      </w:r>
      <w:r w:rsidR="00F552D2">
        <w:rPr>
          <w:rFonts w:ascii="Times New Roman" w:hAnsi="Times New Roman" w:cs="Times New Roman"/>
          <w:u w:color="000000"/>
        </w:rPr>
        <w:t>moderate</w:t>
      </w:r>
      <w:r w:rsidR="00B158C7" w:rsidRPr="00F552D2">
        <w:rPr>
          <w:rFonts w:ascii="Times New Roman" w:hAnsi="Times New Roman" w:cs="Times New Roman"/>
          <w:u w:color="000000"/>
        </w:rPr>
        <w:t xml:space="preserve"> </w:t>
      </w:r>
      <w:r w:rsidR="008365F8">
        <w:rPr>
          <w:rFonts w:ascii="Times New Roman" w:hAnsi="Times New Roman" w:cs="Times New Roman"/>
          <w:u w:color="000000"/>
        </w:rPr>
        <w:t>an</w:t>
      </w:r>
      <w:r w:rsidR="00F552D2">
        <w:rPr>
          <w:rFonts w:ascii="Times New Roman" w:hAnsi="Times New Roman" w:cs="Times New Roman"/>
          <w:u w:color="000000"/>
        </w:rPr>
        <w:t xml:space="preserve"> elicited</w:t>
      </w:r>
      <w:r w:rsidR="00B158C7" w:rsidRPr="00F552D2">
        <w:rPr>
          <w:rFonts w:ascii="Times New Roman" w:hAnsi="Times New Roman" w:cs="Times New Roman"/>
          <w:u w:color="000000"/>
        </w:rPr>
        <w:t xml:space="preserve"> immune response. </w:t>
      </w:r>
      <w:r>
        <w:rPr>
          <w:rFonts w:ascii="Times New Roman" w:hAnsi="Times New Roman" w:cs="Times New Roman"/>
          <w:u w:color="000000"/>
        </w:rPr>
        <w:t xml:space="preserve">To reach our aims, </w:t>
      </w:r>
      <w:r w:rsidRPr="004A0C1A">
        <w:rPr>
          <w:rFonts w:ascii="Times New Roman" w:hAnsi="Times New Roman" w:cs="Times New Roman"/>
        </w:rPr>
        <w:t>a correlational design will be implemented</w:t>
      </w:r>
      <w:r>
        <w:rPr>
          <w:rFonts w:ascii="Times New Roman" w:hAnsi="Times New Roman" w:cs="Times New Roman"/>
        </w:rPr>
        <w:t xml:space="preserve"> in the first study to identify correlates of behavioral immunity. T</w:t>
      </w:r>
      <w:r w:rsidRPr="00311917">
        <w:rPr>
          <w:rFonts w:ascii="Times New Roman" w:hAnsi="Times New Roman" w:cs="Times New Roman"/>
        </w:rPr>
        <w:t xml:space="preserve">he second </w:t>
      </w:r>
      <w:r w:rsidRPr="004A0C1A">
        <w:rPr>
          <w:rFonts w:ascii="Times New Roman" w:hAnsi="Times New Roman" w:cs="Times New Roman"/>
        </w:rPr>
        <w:t xml:space="preserve">study </w:t>
      </w:r>
      <w:r>
        <w:rPr>
          <w:rFonts w:ascii="Times New Roman" w:hAnsi="Times New Roman" w:cs="Times New Roman"/>
        </w:rPr>
        <w:t xml:space="preserve">will focus on whether </w:t>
      </w:r>
      <w:r w:rsidRPr="004A0C1A">
        <w:rPr>
          <w:rFonts w:ascii="Times New Roman" w:hAnsi="Times New Roman" w:cs="Times New Roman"/>
        </w:rPr>
        <w:t>proximity is a moderator of the relationship between the BIS and PIS.</w:t>
      </w:r>
    </w:p>
    <w:p w14:paraId="3C476E8B" w14:textId="5CA3BC57" w:rsidR="003E0925" w:rsidRPr="00B65A36" w:rsidRDefault="006376F7" w:rsidP="00B65A36">
      <w:pPr>
        <w:autoSpaceDE w:val="0"/>
        <w:autoSpaceDN w:val="0"/>
        <w:adjustRightInd w:val="0"/>
        <w:spacing w:line="480" w:lineRule="auto"/>
        <w:jc w:val="center"/>
        <w:rPr>
          <w:rFonts w:ascii="Times New Roman" w:eastAsia="Times New Roman" w:hAnsi="Times New Roman" w:cs="Times New Roman"/>
          <w:bCs/>
          <w:iCs/>
          <w:color w:val="000000" w:themeColor="text1"/>
        </w:rPr>
      </w:pPr>
      <w:r>
        <w:rPr>
          <w:rFonts w:ascii="Times New Roman" w:eastAsia="Times New Roman" w:hAnsi="Times New Roman" w:cs="Times New Roman"/>
          <w:bCs/>
          <w:iCs/>
          <w:color w:val="000000" w:themeColor="text1"/>
        </w:rPr>
        <w:t>Significance of the Study</w:t>
      </w:r>
    </w:p>
    <w:p w14:paraId="649F2101" w14:textId="57682CAF" w:rsidR="00B65A36" w:rsidRDefault="00820241" w:rsidP="00B65A36">
      <w:pPr>
        <w:autoSpaceDE w:val="0"/>
        <w:autoSpaceDN w:val="0"/>
        <w:adjustRightInd w:val="0"/>
        <w:spacing w:line="480" w:lineRule="auto"/>
        <w:ind w:firstLine="720"/>
        <w:rPr>
          <w:rFonts w:ascii="Times New Roman" w:eastAsia="Times New Roman" w:hAnsi="Times New Roman" w:cs="Times New Roman"/>
          <w:bCs/>
          <w:iCs/>
          <w:color w:val="000000" w:themeColor="text1"/>
        </w:rPr>
      </w:pPr>
      <w:r>
        <w:rPr>
          <w:rFonts w:ascii="Times New Roman" w:hAnsi="Times New Roman" w:cs="Times New Roman"/>
        </w:rPr>
        <w:t>The</w:t>
      </w:r>
      <w:r w:rsidR="006651E7" w:rsidRPr="00820241">
        <w:rPr>
          <w:rFonts w:ascii="Times New Roman" w:hAnsi="Times New Roman" w:cs="Times New Roman"/>
        </w:rPr>
        <w:t xml:space="preserve"> </w:t>
      </w:r>
      <w:r w:rsidR="006651E7" w:rsidRPr="004670AE">
        <w:rPr>
          <w:rFonts w:ascii="Times New Roman" w:hAnsi="Times New Roman" w:cs="Times New Roman"/>
        </w:rPr>
        <w:t>potential findings yielded from the</w:t>
      </w:r>
      <w:r w:rsidRPr="004670AE">
        <w:rPr>
          <w:rFonts w:ascii="Times New Roman" w:hAnsi="Times New Roman" w:cs="Times New Roman"/>
        </w:rPr>
        <w:t xml:space="preserve"> current studies</w:t>
      </w:r>
      <w:r w:rsidR="006651E7" w:rsidRPr="004670AE">
        <w:rPr>
          <w:rFonts w:ascii="Times New Roman" w:hAnsi="Times New Roman" w:cs="Times New Roman"/>
        </w:rPr>
        <w:t xml:space="preserve"> could </w:t>
      </w:r>
      <w:r w:rsidR="007C0DCF">
        <w:rPr>
          <w:rFonts w:ascii="Times New Roman" w:hAnsi="Times New Roman" w:cs="Times New Roman"/>
        </w:rPr>
        <w:t>fill gaps of understanding within the fields of psychoneuroimmunology and public health</w:t>
      </w:r>
      <w:r w:rsidR="006651E7" w:rsidRPr="004670AE">
        <w:rPr>
          <w:rFonts w:ascii="Times New Roman" w:hAnsi="Times New Roman" w:cs="Times New Roman"/>
        </w:rPr>
        <w:t xml:space="preserve">. By </w:t>
      </w:r>
      <w:r w:rsidR="00AC18CC" w:rsidRPr="004670AE">
        <w:rPr>
          <w:rFonts w:ascii="Times New Roman" w:hAnsi="Times New Roman" w:cs="Times New Roman"/>
        </w:rPr>
        <w:t>identifying</w:t>
      </w:r>
      <w:r w:rsidR="006651E7" w:rsidRPr="004670AE">
        <w:rPr>
          <w:rFonts w:ascii="Times New Roman" w:hAnsi="Times New Roman" w:cs="Times New Roman"/>
        </w:rPr>
        <w:t xml:space="preserve"> </w:t>
      </w:r>
      <w:r w:rsidRPr="004670AE">
        <w:rPr>
          <w:rFonts w:ascii="Times New Roman" w:hAnsi="Times New Roman" w:cs="Times New Roman"/>
        </w:rPr>
        <w:t>correlates of behavioral immunity and</w:t>
      </w:r>
      <w:r w:rsidR="00AC18CC" w:rsidRPr="004670AE">
        <w:rPr>
          <w:rFonts w:ascii="Times New Roman" w:hAnsi="Times New Roman" w:cs="Times New Roman"/>
        </w:rPr>
        <w:t xml:space="preserve"> understanding</w:t>
      </w:r>
      <w:r w:rsidRPr="004670AE">
        <w:rPr>
          <w:rFonts w:ascii="Times New Roman" w:hAnsi="Times New Roman" w:cs="Times New Roman"/>
        </w:rPr>
        <w:t xml:space="preserve"> how </w:t>
      </w:r>
      <w:r w:rsidR="006651E7" w:rsidRPr="004670AE">
        <w:rPr>
          <w:rFonts w:ascii="Times New Roman" w:hAnsi="Times New Roman" w:cs="Times New Roman"/>
        </w:rPr>
        <w:t>general proximity to a simulated and realistic pathogen threat changes the functionally flexible response of our two immune systems, we can better comprehend</w:t>
      </w:r>
      <w:r w:rsidR="006651E7" w:rsidRPr="00820241">
        <w:rPr>
          <w:rFonts w:ascii="Times New Roman" w:hAnsi="Times New Roman" w:cs="Times New Roman"/>
        </w:rPr>
        <w:t xml:space="preserve"> the utility of social distancing policies as a valuable way to stay uninfected. </w:t>
      </w:r>
      <w:r w:rsidR="006651E7" w:rsidRPr="009246EA">
        <w:rPr>
          <w:rFonts w:ascii="Times New Roman" w:hAnsi="Times New Roman" w:cs="Times New Roman"/>
        </w:rPr>
        <w:t xml:space="preserve">If people </w:t>
      </w:r>
      <w:r w:rsidR="009246EA" w:rsidRPr="009246EA">
        <w:rPr>
          <w:rFonts w:ascii="Times New Roman" w:hAnsi="Times New Roman" w:cs="Times New Roman"/>
        </w:rPr>
        <w:t>are unable to appropriately avoid</w:t>
      </w:r>
      <w:r w:rsidR="006651E7" w:rsidRPr="009246EA">
        <w:rPr>
          <w:rFonts w:ascii="Times New Roman" w:hAnsi="Times New Roman" w:cs="Times New Roman"/>
        </w:rPr>
        <w:t xml:space="preserve"> pathogen threats in their environment, they </w:t>
      </w:r>
      <w:r w:rsidR="009246EA" w:rsidRPr="009246EA">
        <w:rPr>
          <w:rFonts w:ascii="Times New Roman" w:hAnsi="Times New Roman" w:cs="Times New Roman"/>
        </w:rPr>
        <w:t>will</w:t>
      </w:r>
      <w:r w:rsidR="006651E7" w:rsidRPr="009246EA">
        <w:rPr>
          <w:rFonts w:ascii="Times New Roman" w:hAnsi="Times New Roman" w:cs="Times New Roman"/>
        </w:rPr>
        <w:t xml:space="preserve"> have a higher risk of reinfection. </w:t>
      </w:r>
      <w:r w:rsidR="009246EA" w:rsidRPr="009246EA">
        <w:rPr>
          <w:rFonts w:ascii="Times New Roman" w:hAnsi="Times New Roman" w:cs="Times New Roman"/>
        </w:rPr>
        <w:t>This is of great concern,</w:t>
      </w:r>
      <w:r w:rsidR="006672CB">
        <w:rPr>
          <w:rFonts w:ascii="Times New Roman" w:hAnsi="Times New Roman" w:cs="Times New Roman"/>
        </w:rPr>
        <w:t xml:space="preserve"> due to</w:t>
      </w:r>
      <w:r w:rsidR="009246EA" w:rsidRPr="009246EA">
        <w:rPr>
          <w:rFonts w:ascii="Times New Roman" w:hAnsi="Times New Roman" w:cs="Times New Roman"/>
        </w:rPr>
        <w:t xml:space="preserve"> </w:t>
      </w:r>
      <w:r w:rsidR="006651E7" w:rsidRPr="009246EA">
        <w:rPr>
          <w:rFonts w:ascii="Times New Roman" w:hAnsi="Times New Roman" w:cs="Times New Roman"/>
        </w:rPr>
        <w:t>the risk of variant emergence via genetic recombination (Flint</w:t>
      </w:r>
      <w:r w:rsidR="006F3C8D">
        <w:rPr>
          <w:rFonts w:ascii="Times New Roman" w:hAnsi="Times New Roman" w:cs="Times New Roman"/>
        </w:rPr>
        <w:t xml:space="preserve">, Racaniello, Rall, </w:t>
      </w:r>
      <w:proofErr w:type="spellStart"/>
      <w:r w:rsidR="006F3C8D">
        <w:rPr>
          <w:rFonts w:ascii="Times New Roman" w:hAnsi="Times New Roman" w:cs="Times New Roman"/>
        </w:rPr>
        <w:t>Hatziioannou</w:t>
      </w:r>
      <w:proofErr w:type="spellEnd"/>
      <w:r w:rsidR="006F3C8D">
        <w:rPr>
          <w:rFonts w:ascii="Times New Roman" w:hAnsi="Times New Roman" w:cs="Times New Roman"/>
        </w:rPr>
        <w:t>, &amp; Skalka</w:t>
      </w:r>
      <w:r w:rsidR="006651E7" w:rsidRPr="009246EA">
        <w:rPr>
          <w:rFonts w:ascii="Times New Roman" w:hAnsi="Times New Roman" w:cs="Times New Roman"/>
        </w:rPr>
        <w:t xml:space="preserve">, 2020). </w:t>
      </w:r>
      <w:r w:rsidR="007C0DCF">
        <w:rPr>
          <w:rFonts w:ascii="Times New Roman" w:hAnsi="Times New Roman" w:cs="Times New Roman"/>
        </w:rPr>
        <w:t>This danger was evident during the SARS-CoV-2 pandemic, as the politicization of public health strategies was related to a lack of adherence despite the efficacy of these measures (</w:t>
      </w:r>
      <w:r w:rsidR="00BD5229">
        <w:rPr>
          <w:rFonts w:ascii="Times New Roman" w:hAnsi="Times New Roman" w:cs="Times New Roman"/>
        </w:rPr>
        <w:t xml:space="preserve">Chu et al., 2020; </w:t>
      </w:r>
      <w:r w:rsidR="007C0DCF">
        <w:rPr>
          <w:rFonts w:ascii="Times New Roman" w:hAnsi="Times New Roman" w:cs="Times New Roman"/>
        </w:rPr>
        <w:t>Farias &amp; Pilati, 2023). This likely contributed to the emergence of new SARS-CoV-2 variants that challenged public health agencies worldwide (</w:t>
      </w:r>
      <w:r w:rsidR="00BD5229">
        <w:rPr>
          <w:rFonts w:ascii="Times New Roman" w:hAnsi="Times New Roman" w:cs="Times New Roman"/>
        </w:rPr>
        <w:t>Loo &amp; Letchumanan, 2022</w:t>
      </w:r>
      <w:r w:rsidR="007C0DCF">
        <w:rPr>
          <w:rFonts w:ascii="Times New Roman" w:hAnsi="Times New Roman" w:cs="Times New Roman"/>
        </w:rPr>
        <w:t xml:space="preserve">). </w:t>
      </w:r>
      <w:r w:rsidR="006651E7" w:rsidRPr="00820241">
        <w:rPr>
          <w:rFonts w:ascii="Times New Roman" w:hAnsi="Times New Roman" w:cs="Times New Roman"/>
        </w:rPr>
        <w:t>Therefore, having</w:t>
      </w:r>
      <w:r w:rsidR="006672CB">
        <w:rPr>
          <w:rFonts w:ascii="Times New Roman" w:hAnsi="Times New Roman" w:cs="Times New Roman"/>
        </w:rPr>
        <w:t xml:space="preserve"> an operational</w:t>
      </w:r>
      <w:r w:rsidR="006651E7" w:rsidRPr="00820241">
        <w:rPr>
          <w:rFonts w:ascii="Times New Roman" w:hAnsi="Times New Roman" w:cs="Times New Roman"/>
        </w:rPr>
        <w:t xml:space="preserve"> BIS is in our best interest as a species. </w:t>
      </w:r>
      <w:r w:rsidR="00B65A36" w:rsidRPr="00F552D2">
        <w:rPr>
          <w:rFonts w:ascii="Times New Roman" w:eastAsia="Times New Roman" w:hAnsi="Times New Roman" w:cs="Times New Roman"/>
          <w:bCs/>
          <w:iCs/>
          <w:color w:val="000000" w:themeColor="text1"/>
        </w:rPr>
        <w:t>In summary, th</w:t>
      </w:r>
      <w:r w:rsidR="00B5580B">
        <w:rPr>
          <w:rFonts w:ascii="Times New Roman" w:eastAsia="Times New Roman" w:hAnsi="Times New Roman" w:cs="Times New Roman"/>
          <w:bCs/>
          <w:iCs/>
          <w:color w:val="000000" w:themeColor="text1"/>
        </w:rPr>
        <w:t>is</w:t>
      </w:r>
      <w:r w:rsidR="00B65A36" w:rsidRPr="00F552D2">
        <w:rPr>
          <w:rFonts w:ascii="Times New Roman" w:eastAsia="Times New Roman" w:hAnsi="Times New Roman" w:cs="Times New Roman"/>
          <w:bCs/>
          <w:iCs/>
          <w:color w:val="000000" w:themeColor="text1"/>
        </w:rPr>
        <w:t xml:space="preserve"> study will be of importance to the field of psychoneuroimmunology and evolutionary psychology due to collecting data that </w:t>
      </w:r>
      <w:r w:rsidR="00B65A36" w:rsidRPr="00F552D2">
        <w:rPr>
          <w:rFonts w:ascii="Times New Roman" w:eastAsia="Times New Roman" w:hAnsi="Times New Roman" w:cs="Times New Roman"/>
          <w:bCs/>
          <w:iCs/>
          <w:color w:val="000000" w:themeColor="text1"/>
        </w:rPr>
        <w:lastRenderedPageBreak/>
        <w:t xml:space="preserve">demonstrates the social foundation of the BIS and uses that foundation to illuminate the nature of the relationship between the BIS and the PIS. </w:t>
      </w:r>
    </w:p>
    <w:p w14:paraId="539D9F78" w14:textId="77777777" w:rsidR="00FC0489" w:rsidRDefault="00FC0489" w:rsidP="006376F7">
      <w:pPr>
        <w:spacing w:line="480" w:lineRule="auto"/>
        <w:rPr>
          <w:rFonts w:ascii="Times New Roman" w:hAnsi="Times New Roman" w:cs="Times New Roman"/>
          <w:b/>
          <w:bCs/>
        </w:rPr>
      </w:pPr>
    </w:p>
    <w:p w14:paraId="67C0A0D2" w14:textId="77777777" w:rsidR="00AC18CC" w:rsidRDefault="00AC18CC" w:rsidP="006376F7">
      <w:pPr>
        <w:spacing w:line="480" w:lineRule="auto"/>
        <w:rPr>
          <w:rFonts w:ascii="Times New Roman" w:hAnsi="Times New Roman" w:cs="Times New Roman"/>
          <w:b/>
          <w:bCs/>
        </w:rPr>
      </w:pPr>
    </w:p>
    <w:p w14:paraId="1AF75853" w14:textId="77777777" w:rsidR="00AC18CC" w:rsidRDefault="00AC18CC" w:rsidP="006376F7">
      <w:pPr>
        <w:spacing w:line="480" w:lineRule="auto"/>
        <w:rPr>
          <w:rFonts w:ascii="Times New Roman" w:hAnsi="Times New Roman" w:cs="Times New Roman"/>
          <w:b/>
          <w:bCs/>
        </w:rPr>
      </w:pPr>
    </w:p>
    <w:p w14:paraId="093E8CD8" w14:textId="77777777" w:rsidR="00527D8E" w:rsidRDefault="00527D8E" w:rsidP="006376F7">
      <w:pPr>
        <w:spacing w:line="480" w:lineRule="auto"/>
        <w:rPr>
          <w:rFonts w:ascii="Times New Roman" w:hAnsi="Times New Roman" w:cs="Times New Roman"/>
          <w:b/>
          <w:bCs/>
        </w:rPr>
      </w:pPr>
    </w:p>
    <w:p w14:paraId="4BF06C45" w14:textId="77777777" w:rsidR="003B76B2" w:rsidRDefault="003B76B2" w:rsidP="006376F7">
      <w:pPr>
        <w:spacing w:line="480" w:lineRule="auto"/>
        <w:rPr>
          <w:rFonts w:ascii="Times New Roman" w:hAnsi="Times New Roman" w:cs="Times New Roman"/>
          <w:b/>
          <w:bCs/>
        </w:rPr>
      </w:pPr>
    </w:p>
    <w:p w14:paraId="4B6B990D" w14:textId="77777777" w:rsidR="003B76B2" w:rsidRDefault="003B76B2" w:rsidP="006376F7">
      <w:pPr>
        <w:spacing w:line="480" w:lineRule="auto"/>
        <w:rPr>
          <w:rFonts w:ascii="Times New Roman" w:hAnsi="Times New Roman" w:cs="Times New Roman"/>
          <w:b/>
          <w:bCs/>
        </w:rPr>
      </w:pPr>
    </w:p>
    <w:p w14:paraId="6EFE8836" w14:textId="77777777" w:rsidR="003B76B2" w:rsidRDefault="003B76B2" w:rsidP="006376F7">
      <w:pPr>
        <w:spacing w:line="480" w:lineRule="auto"/>
        <w:rPr>
          <w:rFonts w:ascii="Times New Roman" w:hAnsi="Times New Roman" w:cs="Times New Roman"/>
          <w:b/>
          <w:bCs/>
        </w:rPr>
      </w:pPr>
    </w:p>
    <w:p w14:paraId="03B4C935" w14:textId="77777777" w:rsidR="003B76B2" w:rsidRDefault="003B76B2" w:rsidP="006376F7">
      <w:pPr>
        <w:spacing w:line="480" w:lineRule="auto"/>
        <w:rPr>
          <w:rFonts w:ascii="Times New Roman" w:hAnsi="Times New Roman" w:cs="Times New Roman"/>
          <w:b/>
          <w:bCs/>
        </w:rPr>
      </w:pPr>
    </w:p>
    <w:p w14:paraId="06825086" w14:textId="77777777" w:rsidR="003B76B2" w:rsidRDefault="003B76B2" w:rsidP="006376F7">
      <w:pPr>
        <w:spacing w:line="480" w:lineRule="auto"/>
        <w:rPr>
          <w:rFonts w:ascii="Times New Roman" w:hAnsi="Times New Roman" w:cs="Times New Roman"/>
          <w:b/>
          <w:bCs/>
        </w:rPr>
      </w:pPr>
    </w:p>
    <w:p w14:paraId="54994D60" w14:textId="77777777" w:rsidR="003B76B2" w:rsidRDefault="003B76B2" w:rsidP="006376F7">
      <w:pPr>
        <w:spacing w:line="480" w:lineRule="auto"/>
        <w:rPr>
          <w:rFonts w:ascii="Times New Roman" w:hAnsi="Times New Roman" w:cs="Times New Roman"/>
          <w:b/>
          <w:bCs/>
        </w:rPr>
      </w:pPr>
    </w:p>
    <w:p w14:paraId="0DCF2C46" w14:textId="77777777" w:rsidR="003B76B2" w:rsidRDefault="003B76B2" w:rsidP="006376F7">
      <w:pPr>
        <w:spacing w:line="480" w:lineRule="auto"/>
        <w:rPr>
          <w:rFonts w:ascii="Times New Roman" w:hAnsi="Times New Roman" w:cs="Times New Roman"/>
          <w:b/>
          <w:bCs/>
        </w:rPr>
      </w:pPr>
    </w:p>
    <w:p w14:paraId="04A1FDC8" w14:textId="77777777" w:rsidR="003B76B2" w:rsidRDefault="003B76B2" w:rsidP="006376F7">
      <w:pPr>
        <w:spacing w:line="480" w:lineRule="auto"/>
        <w:rPr>
          <w:rFonts w:ascii="Times New Roman" w:hAnsi="Times New Roman" w:cs="Times New Roman"/>
          <w:b/>
          <w:bCs/>
        </w:rPr>
      </w:pPr>
    </w:p>
    <w:p w14:paraId="4E663BC3" w14:textId="77777777" w:rsidR="003B76B2" w:rsidRDefault="003B76B2" w:rsidP="006376F7">
      <w:pPr>
        <w:spacing w:line="480" w:lineRule="auto"/>
        <w:rPr>
          <w:rFonts w:ascii="Times New Roman" w:hAnsi="Times New Roman" w:cs="Times New Roman"/>
          <w:b/>
          <w:bCs/>
        </w:rPr>
      </w:pPr>
    </w:p>
    <w:p w14:paraId="46BAAD31" w14:textId="77777777" w:rsidR="003B76B2" w:rsidRDefault="003B76B2" w:rsidP="006376F7">
      <w:pPr>
        <w:spacing w:line="480" w:lineRule="auto"/>
        <w:rPr>
          <w:rFonts w:ascii="Times New Roman" w:hAnsi="Times New Roman" w:cs="Times New Roman"/>
          <w:b/>
          <w:bCs/>
        </w:rPr>
      </w:pPr>
    </w:p>
    <w:p w14:paraId="5CE6D471" w14:textId="77777777" w:rsidR="003B76B2" w:rsidRDefault="003B76B2" w:rsidP="006376F7">
      <w:pPr>
        <w:spacing w:line="480" w:lineRule="auto"/>
        <w:rPr>
          <w:rFonts w:ascii="Times New Roman" w:hAnsi="Times New Roman" w:cs="Times New Roman"/>
          <w:b/>
          <w:bCs/>
        </w:rPr>
      </w:pPr>
    </w:p>
    <w:p w14:paraId="6820B31F" w14:textId="77777777" w:rsidR="003B76B2" w:rsidRDefault="003B76B2" w:rsidP="006376F7">
      <w:pPr>
        <w:spacing w:line="480" w:lineRule="auto"/>
        <w:rPr>
          <w:rFonts w:ascii="Times New Roman" w:hAnsi="Times New Roman" w:cs="Times New Roman"/>
          <w:b/>
          <w:bCs/>
        </w:rPr>
      </w:pPr>
    </w:p>
    <w:p w14:paraId="007792D0" w14:textId="77777777" w:rsidR="003B76B2" w:rsidRDefault="003B76B2" w:rsidP="006376F7">
      <w:pPr>
        <w:spacing w:line="480" w:lineRule="auto"/>
        <w:rPr>
          <w:rFonts w:ascii="Times New Roman" w:hAnsi="Times New Roman" w:cs="Times New Roman"/>
          <w:b/>
          <w:bCs/>
        </w:rPr>
      </w:pPr>
    </w:p>
    <w:p w14:paraId="10EC08FD" w14:textId="77777777" w:rsidR="003B76B2" w:rsidRDefault="003B76B2" w:rsidP="006376F7">
      <w:pPr>
        <w:spacing w:line="480" w:lineRule="auto"/>
        <w:rPr>
          <w:rFonts w:ascii="Times New Roman" w:hAnsi="Times New Roman" w:cs="Times New Roman"/>
          <w:b/>
          <w:bCs/>
        </w:rPr>
      </w:pPr>
    </w:p>
    <w:p w14:paraId="044FEBD8" w14:textId="77777777" w:rsidR="003B76B2" w:rsidRDefault="003B76B2" w:rsidP="006376F7">
      <w:pPr>
        <w:spacing w:line="480" w:lineRule="auto"/>
        <w:rPr>
          <w:rFonts w:ascii="Times New Roman" w:hAnsi="Times New Roman" w:cs="Times New Roman"/>
          <w:b/>
          <w:bCs/>
        </w:rPr>
      </w:pPr>
    </w:p>
    <w:p w14:paraId="65F56752" w14:textId="77777777" w:rsidR="003B76B2" w:rsidRDefault="003B76B2" w:rsidP="006376F7">
      <w:pPr>
        <w:spacing w:line="480" w:lineRule="auto"/>
        <w:rPr>
          <w:rFonts w:ascii="Times New Roman" w:hAnsi="Times New Roman" w:cs="Times New Roman"/>
          <w:b/>
          <w:bCs/>
        </w:rPr>
      </w:pPr>
    </w:p>
    <w:p w14:paraId="59682D83" w14:textId="77777777" w:rsidR="003B76B2" w:rsidRDefault="003B76B2" w:rsidP="006376F7">
      <w:pPr>
        <w:spacing w:line="480" w:lineRule="auto"/>
        <w:rPr>
          <w:rFonts w:ascii="Times New Roman" w:hAnsi="Times New Roman" w:cs="Times New Roman"/>
          <w:b/>
          <w:bCs/>
        </w:rPr>
      </w:pPr>
    </w:p>
    <w:p w14:paraId="241A98EE" w14:textId="221C8C3A" w:rsidR="00A914F5" w:rsidRDefault="00A914F5" w:rsidP="00E871C6">
      <w:pPr>
        <w:spacing w:line="480" w:lineRule="auto"/>
        <w:jc w:val="center"/>
        <w:rPr>
          <w:rFonts w:ascii="Times New Roman" w:hAnsi="Times New Roman" w:cs="Times New Roman"/>
          <w:b/>
          <w:bCs/>
        </w:rPr>
      </w:pPr>
      <w:r>
        <w:rPr>
          <w:rFonts w:ascii="Times New Roman" w:hAnsi="Times New Roman" w:cs="Times New Roman"/>
          <w:b/>
          <w:bCs/>
        </w:rPr>
        <w:lastRenderedPageBreak/>
        <w:t>CHAPTER 2</w:t>
      </w:r>
    </w:p>
    <w:p w14:paraId="6EF2479D" w14:textId="43061596" w:rsidR="00A914F5" w:rsidRDefault="00A914F5" w:rsidP="00E871C6">
      <w:pPr>
        <w:spacing w:line="480" w:lineRule="auto"/>
        <w:jc w:val="center"/>
        <w:rPr>
          <w:rFonts w:ascii="Times New Roman" w:hAnsi="Times New Roman" w:cs="Times New Roman"/>
          <w:b/>
          <w:bCs/>
        </w:rPr>
      </w:pPr>
      <w:r>
        <w:rPr>
          <w:rFonts w:ascii="Times New Roman" w:hAnsi="Times New Roman" w:cs="Times New Roman"/>
          <w:b/>
          <w:bCs/>
        </w:rPr>
        <w:t>LITERATURE REVIEW</w:t>
      </w:r>
    </w:p>
    <w:p w14:paraId="146A05DA" w14:textId="77777777" w:rsidR="00A914F5" w:rsidRDefault="00A914F5" w:rsidP="00E871C6">
      <w:pPr>
        <w:spacing w:line="480" w:lineRule="auto"/>
        <w:jc w:val="center"/>
        <w:rPr>
          <w:rFonts w:ascii="Times New Roman" w:hAnsi="Times New Roman" w:cs="Times New Roman"/>
          <w:b/>
          <w:bCs/>
        </w:rPr>
      </w:pPr>
    </w:p>
    <w:p w14:paraId="4236609C" w14:textId="77777777" w:rsidR="00A914F5" w:rsidRDefault="00A914F5" w:rsidP="00E871C6">
      <w:pPr>
        <w:spacing w:line="480" w:lineRule="auto"/>
        <w:jc w:val="center"/>
        <w:rPr>
          <w:rFonts w:ascii="Times New Roman" w:hAnsi="Times New Roman" w:cs="Times New Roman"/>
          <w:b/>
          <w:bCs/>
        </w:rPr>
      </w:pPr>
    </w:p>
    <w:p w14:paraId="176E9CAC" w14:textId="77777777" w:rsidR="00A914F5" w:rsidRDefault="00A914F5" w:rsidP="00E871C6">
      <w:pPr>
        <w:spacing w:line="480" w:lineRule="auto"/>
        <w:jc w:val="center"/>
        <w:rPr>
          <w:rFonts w:ascii="Times New Roman" w:hAnsi="Times New Roman" w:cs="Times New Roman"/>
          <w:b/>
          <w:bCs/>
        </w:rPr>
      </w:pPr>
    </w:p>
    <w:p w14:paraId="23A16376" w14:textId="77777777" w:rsidR="00A914F5" w:rsidRDefault="00A914F5" w:rsidP="00E871C6">
      <w:pPr>
        <w:spacing w:line="480" w:lineRule="auto"/>
        <w:jc w:val="center"/>
        <w:rPr>
          <w:rFonts w:ascii="Times New Roman" w:hAnsi="Times New Roman" w:cs="Times New Roman"/>
          <w:b/>
          <w:bCs/>
        </w:rPr>
      </w:pPr>
    </w:p>
    <w:p w14:paraId="75EA6637" w14:textId="77777777" w:rsidR="00A914F5" w:rsidRDefault="00A914F5" w:rsidP="00E871C6">
      <w:pPr>
        <w:spacing w:line="480" w:lineRule="auto"/>
        <w:jc w:val="center"/>
        <w:rPr>
          <w:rFonts w:ascii="Times New Roman" w:hAnsi="Times New Roman" w:cs="Times New Roman"/>
          <w:b/>
          <w:bCs/>
        </w:rPr>
      </w:pPr>
    </w:p>
    <w:p w14:paraId="51948F9C" w14:textId="77777777" w:rsidR="00A914F5" w:rsidRDefault="00A914F5" w:rsidP="00E871C6">
      <w:pPr>
        <w:spacing w:line="480" w:lineRule="auto"/>
        <w:jc w:val="center"/>
        <w:rPr>
          <w:rFonts w:ascii="Times New Roman" w:hAnsi="Times New Roman" w:cs="Times New Roman"/>
          <w:b/>
          <w:bCs/>
        </w:rPr>
      </w:pPr>
    </w:p>
    <w:p w14:paraId="43CF2FC1" w14:textId="77777777" w:rsidR="00A914F5" w:rsidRDefault="00A914F5" w:rsidP="00E871C6">
      <w:pPr>
        <w:spacing w:line="480" w:lineRule="auto"/>
        <w:jc w:val="center"/>
        <w:rPr>
          <w:rFonts w:ascii="Times New Roman" w:hAnsi="Times New Roman" w:cs="Times New Roman"/>
          <w:b/>
          <w:bCs/>
        </w:rPr>
      </w:pPr>
    </w:p>
    <w:p w14:paraId="705701AE" w14:textId="77777777" w:rsidR="00A914F5" w:rsidRDefault="00A914F5" w:rsidP="00E871C6">
      <w:pPr>
        <w:spacing w:line="480" w:lineRule="auto"/>
        <w:jc w:val="center"/>
        <w:rPr>
          <w:rFonts w:ascii="Times New Roman" w:hAnsi="Times New Roman" w:cs="Times New Roman"/>
          <w:b/>
          <w:bCs/>
        </w:rPr>
      </w:pPr>
    </w:p>
    <w:p w14:paraId="74D41CC0" w14:textId="77777777" w:rsidR="00A914F5" w:rsidRDefault="00A914F5" w:rsidP="00E871C6">
      <w:pPr>
        <w:spacing w:line="480" w:lineRule="auto"/>
        <w:jc w:val="center"/>
        <w:rPr>
          <w:rFonts w:ascii="Times New Roman" w:hAnsi="Times New Roman" w:cs="Times New Roman"/>
          <w:b/>
          <w:bCs/>
        </w:rPr>
      </w:pPr>
    </w:p>
    <w:p w14:paraId="6378D352" w14:textId="77777777" w:rsidR="00A914F5" w:rsidRDefault="00A914F5" w:rsidP="00E871C6">
      <w:pPr>
        <w:spacing w:line="480" w:lineRule="auto"/>
        <w:jc w:val="center"/>
        <w:rPr>
          <w:rFonts w:ascii="Times New Roman" w:hAnsi="Times New Roman" w:cs="Times New Roman"/>
          <w:b/>
          <w:bCs/>
        </w:rPr>
      </w:pPr>
    </w:p>
    <w:p w14:paraId="6AF1DF14" w14:textId="77777777" w:rsidR="00A914F5" w:rsidRDefault="00A914F5" w:rsidP="00E871C6">
      <w:pPr>
        <w:spacing w:line="480" w:lineRule="auto"/>
        <w:jc w:val="center"/>
        <w:rPr>
          <w:rFonts w:ascii="Times New Roman" w:hAnsi="Times New Roman" w:cs="Times New Roman"/>
          <w:b/>
          <w:bCs/>
        </w:rPr>
      </w:pPr>
    </w:p>
    <w:p w14:paraId="375409CC" w14:textId="77777777" w:rsidR="00A914F5" w:rsidRDefault="00A914F5" w:rsidP="00E871C6">
      <w:pPr>
        <w:spacing w:line="480" w:lineRule="auto"/>
        <w:jc w:val="center"/>
        <w:rPr>
          <w:rFonts w:ascii="Times New Roman" w:hAnsi="Times New Roman" w:cs="Times New Roman"/>
          <w:b/>
          <w:bCs/>
        </w:rPr>
      </w:pPr>
    </w:p>
    <w:p w14:paraId="1C9361CF" w14:textId="77777777" w:rsidR="00A914F5" w:rsidRDefault="00A914F5" w:rsidP="00E871C6">
      <w:pPr>
        <w:spacing w:line="480" w:lineRule="auto"/>
        <w:jc w:val="center"/>
        <w:rPr>
          <w:rFonts w:ascii="Times New Roman" w:hAnsi="Times New Roman" w:cs="Times New Roman"/>
          <w:b/>
          <w:bCs/>
        </w:rPr>
      </w:pPr>
    </w:p>
    <w:p w14:paraId="157E9615" w14:textId="77777777" w:rsidR="00A914F5" w:rsidRDefault="00A914F5" w:rsidP="00E871C6">
      <w:pPr>
        <w:spacing w:line="480" w:lineRule="auto"/>
        <w:jc w:val="center"/>
        <w:rPr>
          <w:rFonts w:ascii="Times New Roman" w:hAnsi="Times New Roman" w:cs="Times New Roman"/>
          <w:b/>
          <w:bCs/>
        </w:rPr>
      </w:pPr>
    </w:p>
    <w:p w14:paraId="0A020EC9" w14:textId="77777777" w:rsidR="00A914F5" w:rsidRDefault="00A914F5" w:rsidP="00E871C6">
      <w:pPr>
        <w:spacing w:line="480" w:lineRule="auto"/>
        <w:jc w:val="center"/>
        <w:rPr>
          <w:rFonts w:ascii="Times New Roman" w:hAnsi="Times New Roman" w:cs="Times New Roman"/>
          <w:b/>
          <w:bCs/>
        </w:rPr>
      </w:pPr>
    </w:p>
    <w:p w14:paraId="26688656" w14:textId="77777777" w:rsidR="00A914F5" w:rsidRDefault="00A914F5" w:rsidP="00E871C6">
      <w:pPr>
        <w:spacing w:line="480" w:lineRule="auto"/>
        <w:jc w:val="center"/>
        <w:rPr>
          <w:rFonts w:ascii="Times New Roman" w:hAnsi="Times New Roman" w:cs="Times New Roman"/>
          <w:b/>
          <w:bCs/>
        </w:rPr>
      </w:pPr>
    </w:p>
    <w:p w14:paraId="110406FD" w14:textId="77777777" w:rsidR="00A914F5" w:rsidRDefault="00A914F5" w:rsidP="00E871C6">
      <w:pPr>
        <w:spacing w:line="480" w:lineRule="auto"/>
        <w:jc w:val="center"/>
        <w:rPr>
          <w:rFonts w:ascii="Times New Roman" w:hAnsi="Times New Roman" w:cs="Times New Roman"/>
          <w:b/>
          <w:bCs/>
        </w:rPr>
      </w:pPr>
    </w:p>
    <w:p w14:paraId="4D8050DA" w14:textId="77777777" w:rsidR="00A914F5" w:rsidRDefault="00A914F5" w:rsidP="00E871C6">
      <w:pPr>
        <w:spacing w:line="480" w:lineRule="auto"/>
        <w:jc w:val="center"/>
        <w:rPr>
          <w:rFonts w:ascii="Times New Roman" w:hAnsi="Times New Roman" w:cs="Times New Roman"/>
          <w:b/>
          <w:bCs/>
        </w:rPr>
      </w:pPr>
    </w:p>
    <w:p w14:paraId="44EA0C9A" w14:textId="77777777" w:rsidR="00A914F5" w:rsidRDefault="00A914F5" w:rsidP="00E871C6">
      <w:pPr>
        <w:spacing w:line="480" w:lineRule="auto"/>
        <w:jc w:val="center"/>
        <w:rPr>
          <w:rFonts w:ascii="Times New Roman" w:hAnsi="Times New Roman" w:cs="Times New Roman"/>
          <w:b/>
          <w:bCs/>
        </w:rPr>
      </w:pPr>
    </w:p>
    <w:p w14:paraId="274D5276" w14:textId="77777777" w:rsidR="00A914F5" w:rsidRDefault="00A914F5" w:rsidP="00E871C6">
      <w:pPr>
        <w:spacing w:line="480" w:lineRule="auto"/>
        <w:jc w:val="center"/>
        <w:rPr>
          <w:rFonts w:ascii="Times New Roman" w:hAnsi="Times New Roman" w:cs="Times New Roman"/>
          <w:b/>
          <w:bCs/>
        </w:rPr>
      </w:pPr>
    </w:p>
    <w:p w14:paraId="4B61283B" w14:textId="77777777" w:rsidR="001E403D" w:rsidRDefault="007B7370" w:rsidP="007B73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p>
    <w:p w14:paraId="6DACF17A" w14:textId="58DED15D" w:rsidR="001E403D" w:rsidRPr="001E403D" w:rsidRDefault="003B2E1A" w:rsidP="001E40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rPr>
          <w:rFonts w:ascii="Times New Roman" w:hAnsi="Times New Roman" w:cs="Times New Roman"/>
          <w:b/>
          <w:bCs/>
          <w:color w:val="000000"/>
        </w:rPr>
      </w:pPr>
      <w:r>
        <w:rPr>
          <w:rFonts w:ascii="Times New Roman" w:hAnsi="Times New Roman" w:cs="Times New Roman"/>
          <w:b/>
          <w:bCs/>
          <w:color w:val="000000"/>
        </w:rPr>
        <w:lastRenderedPageBreak/>
        <w:t xml:space="preserve">A BRIEF </w:t>
      </w:r>
      <w:r w:rsidR="001E403D">
        <w:rPr>
          <w:rFonts w:ascii="Times New Roman" w:hAnsi="Times New Roman" w:cs="Times New Roman"/>
          <w:b/>
          <w:bCs/>
          <w:color w:val="000000"/>
        </w:rPr>
        <w:t>OVERVIEW OF THE HISTORICAL UTILITY OF BEHAVIORAL IMMUNITY</w:t>
      </w:r>
    </w:p>
    <w:p w14:paraId="34C07C6A" w14:textId="6FB75C6B" w:rsidR="002C047B" w:rsidRPr="00792D62" w:rsidRDefault="002C047B" w:rsidP="002C047B">
      <w:pPr>
        <w:spacing w:line="480" w:lineRule="auto"/>
        <w:ind w:firstLine="720"/>
        <w:rPr>
          <w:rFonts w:ascii="Times New Roman" w:hAnsi="Times New Roman" w:cs="Times New Roman"/>
        </w:rPr>
      </w:pPr>
      <w:r w:rsidRPr="00792D62">
        <w:rPr>
          <w:rFonts w:ascii="Times New Roman" w:hAnsi="Times New Roman" w:cs="Times New Roman"/>
        </w:rPr>
        <w:t xml:space="preserve">The full benefit of the BIS </w:t>
      </w:r>
      <w:r w:rsidR="00792D62" w:rsidRPr="00792D62">
        <w:rPr>
          <w:rFonts w:ascii="Times New Roman" w:hAnsi="Times New Roman" w:cs="Times New Roman"/>
        </w:rPr>
        <w:t>as a defense mechanism</w:t>
      </w:r>
      <w:r w:rsidRPr="00792D62">
        <w:rPr>
          <w:rFonts w:ascii="Times New Roman" w:hAnsi="Times New Roman" w:cs="Times New Roman"/>
        </w:rPr>
        <w:t xml:space="preserve"> can be seen rather obviously in the fact that modern humans (</w:t>
      </w:r>
      <w:r w:rsidRPr="00792D62">
        <w:rPr>
          <w:rFonts w:ascii="Times New Roman" w:hAnsi="Times New Roman" w:cs="Times New Roman"/>
          <w:i/>
          <w:iCs/>
        </w:rPr>
        <w:t>Homo sapiens sapiens</w:t>
      </w:r>
      <w:r w:rsidRPr="00792D62">
        <w:rPr>
          <w:rFonts w:ascii="Times New Roman" w:hAnsi="Times New Roman" w:cs="Times New Roman"/>
        </w:rPr>
        <w:t xml:space="preserve">) </w:t>
      </w:r>
      <w:r w:rsidRPr="0031573E">
        <w:rPr>
          <w:rFonts w:ascii="Times New Roman" w:hAnsi="Times New Roman" w:cs="Times New Roman"/>
        </w:rPr>
        <w:t>have survived many horrid outbreaks of illness (Chen</w:t>
      </w:r>
      <w:r w:rsidR="006F3C8D">
        <w:rPr>
          <w:rFonts w:ascii="Times New Roman" w:hAnsi="Times New Roman" w:cs="Times New Roman"/>
        </w:rPr>
        <w:t xml:space="preserve">, Toorop, de Boer, </w:t>
      </w:r>
      <w:proofErr w:type="spellStart"/>
      <w:r w:rsidR="006F3C8D">
        <w:rPr>
          <w:rFonts w:ascii="Times New Roman" w:hAnsi="Times New Roman" w:cs="Times New Roman"/>
        </w:rPr>
        <w:t>Rosendaal</w:t>
      </w:r>
      <w:proofErr w:type="spellEnd"/>
      <w:r w:rsidR="006F3C8D">
        <w:rPr>
          <w:rFonts w:ascii="Times New Roman" w:hAnsi="Times New Roman" w:cs="Times New Roman"/>
        </w:rPr>
        <w:t xml:space="preserve"> &amp; </w:t>
      </w:r>
      <w:proofErr w:type="spellStart"/>
      <w:r w:rsidR="006F3C8D">
        <w:rPr>
          <w:rFonts w:ascii="Times New Roman" w:hAnsi="Times New Roman" w:cs="Times New Roman"/>
        </w:rPr>
        <w:t>Lijfering</w:t>
      </w:r>
      <w:proofErr w:type="spellEnd"/>
      <w:r w:rsidRPr="0031573E">
        <w:rPr>
          <w:rFonts w:ascii="Times New Roman" w:hAnsi="Times New Roman" w:cs="Times New Roman"/>
        </w:rPr>
        <w:t xml:space="preserve">., 2020; Hackl &amp; </w:t>
      </w:r>
      <w:proofErr w:type="spellStart"/>
      <w:r w:rsidRPr="0031573E">
        <w:rPr>
          <w:rFonts w:ascii="Times New Roman" w:hAnsi="Times New Roman" w:cs="Times New Roman"/>
        </w:rPr>
        <w:t>Dubernet</w:t>
      </w:r>
      <w:proofErr w:type="spellEnd"/>
      <w:r w:rsidRPr="0031573E">
        <w:rPr>
          <w:rFonts w:ascii="Times New Roman" w:hAnsi="Times New Roman" w:cs="Times New Roman"/>
        </w:rPr>
        <w:t>, 2019; Pearson</w:t>
      </w:r>
      <w:r w:rsidR="006F3C8D">
        <w:rPr>
          <w:rFonts w:ascii="Times New Roman" w:hAnsi="Times New Roman" w:cs="Times New Roman"/>
        </w:rPr>
        <w:t>, Brown, Rendtorff, Ridenour, &amp; Francis, Jr.</w:t>
      </w:r>
      <w:r w:rsidRPr="0031573E">
        <w:rPr>
          <w:rFonts w:ascii="Times New Roman" w:hAnsi="Times New Roman" w:cs="Times New Roman"/>
        </w:rPr>
        <w:t>, 1945;</w:t>
      </w:r>
      <w:r w:rsidR="0031573E" w:rsidRPr="0031573E">
        <w:rPr>
          <w:rFonts w:ascii="Times New Roman" w:hAnsi="Times New Roman" w:cs="Times New Roman"/>
        </w:rPr>
        <w:t xml:space="preserve"> Stenseth et al., </w:t>
      </w:r>
      <w:r w:rsidR="003B1DAC" w:rsidRPr="0031573E">
        <w:rPr>
          <w:rFonts w:ascii="Times New Roman" w:hAnsi="Times New Roman" w:cs="Times New Roman"/>
        </w:rPr>
        <w:t xml:space="preserve">2008; </w:t>
      </w:r>
      <w:proofErr w:type="spellStart"/>
      <w:r w:rsidR="003B1DAC" w:rsidRPr="0031573E">
        <w:rPr>
          <w:rFonts w:ascii="Times New Roman" w:hAnsi="Times New Roman" w:cs="Times New Roman"/>
        </w:rPr>
        <w:t>Tybur</w:t>
      </w:r>
      <w:proofErr w:type="spellEnd"/>
      <w:r w:rsidRPr="0031573E">
        <w:rPr>
          <w:rFonts w:ascii="Times New Roman" w:hAnsi="Times New Roman" w:cs="Times New Roman"/>
        </w:rPr>
        <w:t>, Merriman, Hooper, McDonald, &amp; Navarette, 2010; Vazquez-Prokopec</w:t>
      </w:r>
      <w:r w:rsidR="006F3C8D">
        <w:rPr>
          <w:rFonts w:ascii="Times New Roman" w:hAnsi="Times New Roman" w:cs="Times New Roman"/>
        </w:rPr>
        <w:t>, Kitron, Montgomery, Horne, &amp; Ritchie</w:t>
      </w:r>
      <w:r w:rsidRPr="0031573E">
        <w:rPr>
          <w:rFonts w:ascii="Times New Roman" w:hAnsi="Times New Roman" w:cs="Times New Roman"/>
        </w:rPr>
        <w:t xml:space="preserve">, 2010). This is especially significant considering that much of our modern methods of </w:t>
      </w:r>
      <w:r w:rsidR="00792D62" w:rsidRPr="0031573E">
        <w:rPr>
          <w:rFonts w:ascii="Times New Roman" w:hAnsi="Times New Roman" w:cs="Times New Roman"/>
        </w:rPr>
        <w:t xml:space="preserve">safely </w:t>
      </w:r>
      <w:r w:rsidRPr="0031573E">
        <w:rPr>
          <w:rFonts w:ascii="Times New Roman" w:hAnsi="Times New Roman" w:cs="Times New Roman"/>
        </w:rPr>
        <w:t>treating</w:t>
      </w:r>
      <w:r w:rsidRPr="00792D62">
        <w:rPr>
          <w:rFonts w:ascii="Times New Roman" w:hAnsi="Times New Roman" w:cs="Times New Roman"/>
        </w:rPr>
        <w:t xml:space="preserve"> illness (e.g., antibiotics and antivirals) are only a couple of centuries old at most (Bauer, 1985; Clardy, Fischbach, &amp; Currie, 2009). Therefore, it is likely that the BIS has kept humans and their groups relatively safe since the Pleistocene era through the careful employment and appraisal of </w:t>
      </w:r>
      <w:r w:rsidR="00792D62" w:rsidRPr="00792D62">
        <w:rPr>
          <w:rFonts w:ascii="Times New Roman" w:hAnsi="Times New Roman" w:cs="Times New Roman"/>
        </w:rPr>
        <w:t xml:space="preserve">behavioral immune responses and </w:t>
      </w:r>
      <w:r w:rsidRPr="00792D62">
        <w:rPr>
          <w:rFonts w:ascii="Times New Roman" w:hAnsi="Times New Roman" w:cs="Times New Roman"/>
        </w:rPr>
        <w:t xml:space="preserve">illness information (Murray &amp; Schaller, 2016; </w:t>
      </w:r>
      <w:proofErr w:type="spellStart"/>
      <w:r w:rsidRPr="00792D62">
        <w:rPr>
          <w:rFonts w:ascii="Times New Roman" w:hAnsi="Times New Roman" w:cs="Times New Roman"/>
        </w:rPr>
        <w:t>Tooby</w:t>
      </w:r>
      <w:proofErr w:type="spellEnd"/>
      <w:r w:rsidRPr="00792D62">
        <w:rPr>
          <w:rFonts w:ascii="Times New Roman" w:hAnsi="Times New Roman" w:cs="Times New Roman"/>
        </w:rPr>
        <w:t xml:space="preserve"> &amp; Cosmides, 1990). </w:t>
      </w:r>
    </w:p>
    <w:p w14:paraId="1485AB9E" w14:textId="4E4D721E" w:rsidR="00062087" w:rsidRPr="009B3BAC" w:rsidRDefault="00792D62" w:rsidP="002C047B">
      <w:pPr>
        <w:spacing w:line="480" w:lineRule="auto"/>
        <w:ind w:firstLine="720"/>
        <w:rPr>
          <w:rFonts w:ascii="Times New Roman" w:hAnsi="Times New Roman" w:cs="Times New Roman"/>
        </w:rPr>
      </w:pPr>
      <w:r w:rsidRPr="009B3BAC">
        <w:rPr>
          <w:rFonts w:ascii="Times New Roman" w:hAnsi="Times New Roman" w:cs="Times New Roman"/>
        </w:rPr>
        <w:t>A great benefit that the</w:t>
      </w:r>
      <w:r w:rsidR="002C047B" w:rsidRPr="009B3BAC">
        <w:rPr>
          <w:rFonts w:ascii="Times New Roman" w:hAnsi="Times New Roman" w:cs="Times New Roman"/>
        </w:rPr>
        <w:t xml:space="preserve"> BIS </w:t>
      </w:r>
      <w:r w:rsidR="00062087" w:rsidRPr="009B3BAC">
        <w:rPr>
          <w:rFonts w:ascii="Times New Roman" w:hAnsi="Times New Roman" w:cs="Times New Roman"/>
        </w:rPr>
        <w:t xml:space="preserve">likely </w:t>
      </w:r>
      <w:r w:rsidR="002C047B" w:rsidRPr="009B3BAC">
        <w:rPr>
          <w:rFonts w:ascii="Times New Roman" w:hAnsi="Times New Roman" w:cs="Times New Roman"/>
        </w:rPr>
        <w:t>perform</w:t>
      </w:r>
      <w:r w:rsidRPr="009B3BAC">
        <w:rPr>
          <w:rFonts w:ascii="Times New Roman" w:hAnsi="Times New Roman" w:cs="Times New Roman"/>
        </w:rPr>
        <w:t>ed</w:t>
      </w:r>
      <w:r w:rsidR="002C047B" w:rsidRPr="009B3BAC">
        <w:rPr>
          <w:rFonts w:ascii="Times New Roman" w:hAnsi="Times New Roman" w:cs="Times New Roman"/>
        </w:rPr>
        <w:t xml:space="preserve"> </w:t>
      </w:r>
      <w:r w:rsidRPr="009B3BAC">
        <w:rPr>
          <w:rFonts w:ascii="Times New Roman" w:hAnsi="Times New Roman" w:cs="Times New Roman"/>
        </w:rPr>
        <w:t>for ancient humans</w:t>
      </w:r>
      <w:r w:rsidR="00062087" w:rsidRPr="009B3BAC">
        <w:rPr>
          <w:rFonts w:ascii="Times New Roman" w:hAnsi="Times New Roman" w:cs="Times New Roman"/>
        </w:rPr>
        <w:t xml:space="preserve"> is</w:t>
      </w:r>
      <w:r w:rsidR="002C047B" w:rsidRPr="009B3BAC">
        <w:rPr>
          <w:rFonts w:ascii="Times New Roman" w:hAnsi="Times New Roman" w:cs="Times New Roman"/>
        </w:rPr>
        <w:t xml:space="preserve"> preventing the physiological immune system from having to engage a pathogen threat, which is taxing to the body (Ackerman et al., 2018; Murray &amp; Schaller, 2016</w:t>
      </w:r>
      <w:r w:rsidR="00062087" w:rsidRPr="009B3BAC">
        <w:rPr>
          <w:rFonts w:ascii="Times New Roman" w:hAnsi="Times New Roman" w:cs="Times New Roman"/>
        </w:rPr>
        <w:t xml:space="preserve">; </w:t>
      </w:r>
      <w:r w:rsidR="002C047B" w:rsidRPr="009B3BAC">
        <w:rPr>
          <w:rFonts w:ascii="Times New Roman" w:hAnsi="Times New Roman" w:cs="Times New Roman"/>
        </w:rPr>
        <w:t>Schaller et al., 2015</w:t>
      </w:r>
      <w:r w:rsidR="00062087" w:rsidRPr="009B3BAC">
        <w:rPr>
          <w:rFonts w:ascii="Times New Roman" w:hAnsi="Times New Roman" w:cs="Times New Roman"/>
        </w:rPr>
        <w:t xml:space="preserve">; </w:t>
      </w:r>
      <w:proofErr w:type="spellStart"/>
      <w:r w:rsidR="00062087" w:rsidRPr="009B3BAC">
        <w:rPr>
          <w:rFonts w:ascii="Times New Roman" w:hAnsi="Times New Roman" w:cs="Times New Roman"/>
        </w:rPr>
        <w:t>Tooby</w:t>
      </w:r>
      <w:proofErr w:type="spellEnd"/>
      <w:r w:rsidR="00062087" w:rsidRPr="009B3BAC">
        <w:rPr>
          <w:rFonts w:ascii="Times New Roman" w:hAnsi="Times New Roman" w:cs="Times New Roman"/>
        </w:rPr>
        <w:t xml:space="preserve"> &amp; Cosmides, 1990</w:t>
      </w:r>
      <w:r w:rsidR="002C047B" w:rsidRPr="009B3BAC">
        <w:rPr>
          <w:rFonts w:ascii="Times New Roman" w:hAnsi="Times New Roman" w:cs="Times New Roman"/>
        </w:rPr>
        <w:t>).</w:t>
      </w:r>
      <w:r w:rsidR="00062087" w:rsidRPr="009B3BAC">
        <w:rPr>
          <w:rFonts w:ascii="Times New Roman" w:hAnsi="Times New Roman" w:cs="Times New Roman"/>
        </w:rPr>
        <w:t xml:space="preserve"> This is </w:t>
      </w:r>
      <w:r w:rsidR="00F27143">
        <w:rPr>
          <w:rFonts w:ascii="Times New Roman" w:hAnsi="Times New Roman" w:cs="Times New Roman"/>
        </w:rPr>
        <w:t>an</w:t>
      </w:r>
      <w:r w:rsidR="00062087" w:rsidRPr="009B3BAC">
        <w:rPr>
          <w:rFonts w:ascii="Times New Roman" w:hAnsi="Times New Roman" w:cs="Times New Roman"/>
        </w:rPr>
        <w:t xml:space="preserve"> even greater detriment in light of the perpetual need for nutrients and calories, which will be wasted if one </w:t>
      </w:r>
      <w:r w:rsidR="00035B29">
        <w:rPr>
          <w:rFonts w:ascii="Times New Roman" w:hAnsi="Times New Roman" w:cs="Times New Roman"/>
        </w:rPr>
        <w:t>gets a parasitic infection</w:t>
      </w:r>
      <w:r w:rsidR="00062087" w:rsidRPr="009B3BAC">
        <w:rPr>
          <w:rFonts w:ascii="Times New Roman" w:hAnsi="Times New Roman" w:cs="Times New Roman"/>
        </w:rPr>
        <w:t xml:space="preserve"> due to a poor appraisal of a pathogen threat (e.g., gaining a toxoplasmosis infection from eating spoiled meat; </w:t>
      </w:r>
      <w:r w:rsidR="00062087" w:rsidRPr="00ED4D82">
        <w:rPr>
          <w:rFonts w:ascii="Times New Roman" w:hAnsi="Times New Roman" w:cs="Times New Roman"/>
        </w:rPr>
        <w:t>Centers for Disease Control, 202</w:t>
      </w:r>
      <w:r w:rsidR="00ED4D82">
        <w:rPr>
          <w:rFonts w:ascii="Times New Roman" w:hAnsi="Times New Roman" w:cs="Times New Roman"/>
        </w:rPr>
        <w:t>4</w:t>
      </w:r>
      <w:r w:rsidR="00035B29" w:rsidRPr="00ED4D82">
        <w:rPr>
          <w:rFonts w:ascii="Times New Roman" w:hAnsi="Times New Roman" w:cs="Times New Roman"/>
        </w:rPr>
        <w:t xml:space="preserve">; </w:t>
      </w:r>
      <w:r w:rsidR="00035B29" w:rsidRPr="00035B29">
        <w:rPr>
          <w:rFonts w:ascii="Times New Roman" w:hAnsi="Times New Roman" w:cs="Times New Roman"/>
        </w:rPr>
        <w:t>Murray &amp; Schaller, 2016</w:t>
      </w:r>
      <w:r w:rsidR="00062087" w:rsidRPr="00035B29">
        <w:rPr>
          <w:rFonts w:ascii="Times New Roman" w:hAnsi="Times New Roman" w:cs="Times New Roman"/>
        </w:rPr>
        <w:t>).</w:t>
      </w:r>
      <w:r w:rsidR="00062087" w:rsidRPr="009B3BAC">
        <w:rPr>
          <w:rFonts w:ascii="Times New Roman" w:hAnsi="Times New Roman" w:cs="Times New Roman"/>
        </w:rPr>
        <w:t xml:space="preserve"> Therefore, the </w:t>
      </w:r>
      <w:r w:rsidR="00183493" w:rsidRPr="009B3BAC">
        <w:rPr>
          <w:rFonts w:ascii="Times New Roman" w:hAnsi="Times New Roman" w:cs="Times New Roman"/>
        </w:rPr>
        <w:t xml:space="preserve">goal of the BIS is to make a judgment about potential pathogen threats with as little information as possible, as more information about a </w:t>
      </w:r>
      <w:r w:rsidR="009B3BAC" w:rsidRPr="009B3BAC">
        <w:rPr>
          <w:rFonts w:ascii="Times New Roman" w:hAnsi="Times New Roman" w:cs="Times New Roman"/>
        </w:rPr>
        <w:t>pathogen</w:t>
      </w:r>
      <w:r w:rsidR="00183493" w:rsidRPr="009B3BAC">
        <w:rPr>
          <w:rFonts w:ascii="Times New Roman" w:hAnsi="Times New Roman" w:cs="Times New Roman"/>
        </w:rPr>
        <w:t xml:space="preserve"> threat usually requires more risky </w:t>
      </w:r>
      <w:r w:rsidR="008D5D29">
        <w:rPr>
          <w:rFonts w:ascii="Times New Roman" w:hAnsi="Times New Roman" w:cs="Times New Roman"/>
        </w:rPr>
        <w:t>exposure to</w:t>
      </w:r>
      <w:r w:rsidR="009B3BAC" w:rsidRPr="009B3BAC">
        <w:rPr>
          <w:rFonts w:ascii="Times New Roman" w:hAnsi="Times New Roman" w:cs="Times New Roman"/>
        </w:rPr>
        <w:t xml:space="preserve"> the stimulus in-</w:t>
      </w:r>
      <w:r w:rsidR="009B3BAC" w:rsidRPr="009B3BAC">
        <w:rPr>
          <w:rFonts w:ascii="Times New Roman" w:hAnsi="Times New Roman" w:cs="Times New Roman"/>
        </w:rPr>
        <w:lastRenderedPageBreak/>
        <w:t>question</w:t>
      </w:r>
      <w:r w:rsidR="00183493" w:rsidRPr="009B3BAC">
        <w:rPr>
          <w:rFonts w:ascii="Times New Roman" w:hAnsi="Times New Roman" w:cs="Times New Roman"/>
        </w:rPr>
        <w:t xml:space="preserve"> </w:t>
      </w:r>
      <w:r w:rsidR="00DF6742">
        <w:rPr>
          <w:rFonts w:ascii="Times New Roman" w:hAnsi="Times New Roman" w:cs="Times New Roman"/>
        </w:rPr>
        <w:t>(</w:t>
      </w:r>
      <w:r w:rsidR="00DF6742" w:rsidRPr="003F2A0C">
        <w:rPr>
          <w:rFonts w:ascii="Times New Roman" w:hAnsi="Times New Roman" w:cs="Times New Roman"/>
        </w:rPr>
        <w:t>Haselton &amp; Nettle, 200</w:t>
      </w:r>
      <w:r w:rsidR="00CA5918">
        <w:rPr>
          <w:rFonts w:ascii="Times New Roman" w:hAnsi="Times New Roman" w:cs="Times New Roman"/>
        </w:rPr>
        <w:t>5</w:t>
      </w:r>
      <w:r w:rsidR="00DF6742">
        <w:rPr>
          <w:rFonts w:ascii="Times New Roman" w:hAnsi="Times New Roman" w:cs="Times New Roman"/>
        </w:rPr>
        <w:t xml:space="preserve">; </w:t>
      </w:r>
      <w:r w:rsidR="00DF6742" w:rsidRPr="009B3BAC">
        <w:rPr>
          <w:rFonts w:ascii="Times New Roman" w:hAnsi="Times New Roman" w:cs="Times New Roman"/>
        </w:rPr>
        <w:t xml:space="preserve">Murray &amp; Schaller, 2016; </w:t>
      </w:r>
      <w:r w:rsidR="00DF6742" w:rsidRPr="003F2A0C">
        <w:rPr>
          <w:rFonts w:ascii="Times New Roman" w:hAnsi="Times New Roman" w:cs="Times New Roman"/>
        </w:rPr>
        <w:t>Nesse, 2005; Schaller</w:t>
      </w:r>
      <w:r w:rsidR="00817393">
        <w:rPr>
          <w:rFonts w:ascii="Times New Roman" w:hAnsi="Times New Roman" w:cs="Times New Roman"/>
        </w:rPr>
        <w:t xml:space="preserve"> et al.</w:t>
      </w:r>
      <w:r w:rsidR="00DF6742" w:rsidRPr="003F2A0C">
        <w:rPr>
          <w:rFonts w:ascii="Times New Roman" w:hAnsi="Times New Roman" w:cs="Times New Roman"/>
        </w:rPr>
        <w:t>, 2015; Schaller &amp; Park, 2011; Shook</w:t>
      </w:r>
      <w:r w:rsidR="00817393">
        <w:rPr>
          <w:rFonts w:ascii="Times New Roman" w:hAnsi="Times New Roman" w:cs="Times New Roman"/>
        </w:rPr>
        <w:t xml:space="preserve"> et al.</w:t>
      </w:r>
      <w:r w:rsidR="00DF6742" w:rsidRPr="003F2A0C">
        <w:rPr>
          <w:rFonts w:ascii="Times New Roman" w:hAnsi="Times New Roman" w:cs="Times New Roman"/>
        </w:rPr>
        <w:t>, 2017</w:t>
      </w:r>
      <w:r w:rsidR="00DF6742">
        <w:rPr>
          <w:rFonts w:ascii="Times New Roman" w:hAnsi="Times New Roman" w:cs="Times New Roman"/>
        </w:rPr>
        <w:t xml:space="preserve">; </w:t>
      </w:r>
      <w:proofErr w:type="spellStart"/>
      <w:r w:rsidR="00DF6742" w:rsidRPr="009B3BAC">
        <w:rPr>
          <w:rFonts w:ascii="Times New Roman" w:hAnsi="Times New Roman" w:cs="Times New Roman"/>
        </w:rPr>
        <w:t>Tooby</w:t>
      </w:r>
      <w:proofErr w:type="spellEnd"/>
      <w:r w:rsidR="00DF6742" w:rsidRPr="009B3BAC">
        <w:rPr>
          <w:rFonts w:ascii="Times New Roman" w:hAnsi="Times New Roman" w:cs="Times New Roman"/>
        </w:rPr>
        <w:t xml:space="preserve"> &amp; Cosmides, 1990</w:t>
      </w:r>
      <w:r w:rsidR="00DF6742">
        <w:rPr>
          <w:rFonts w:ascii="Times New Roman" w:hAnsi="Times New Roman" w:cs="Times New Roman"/>
        </w:rPr>
        <w:t>).</w:t>
      </w:r>
      <w:r w:rsidR="00062087" w:rsidRPr="009B3BAC">
        <w:rPr>
          <w:rFonts w:ascii="Times New Roman" w:hAnsi="Times New Roman" w:cs="Times New Roman"/>
        </w:rPr>
        <w:t xml:space="preserve"> </w:t>
      </w:r>
    </w:p>
    <w:p w14:paraId="6085A0B9" w14:textId="4CB16C43" w:rsidR="003B2E1A" w:rsidRDefault="00035B29" w:rsidP="00035B29">
      <w:pPr>
        <w:spacing w:line="480" w:lineRule="auto"/>
        <w:ind w:firstLine="720"/>
        <w:rPr>
          <w:rFonts w:ascii="Times New Roman" w:hAnsi="Times New Roman" w:cs="Times New Roman"/>
        </w:rPr>
      </w:pPr>
      <w:r w:rsidRPr="00035B29">
        <w:rPr>
          <w:rFonts w:ascii="Times New Roman" w:hAnsi="Times New Roman" w:cs="Times New Roman"/>
        </w:rPr>
        <w:t xml:space="preserve">However, this is troublesome considering that </w:t>
      </w:r>
      <w:r w:rsidR="007B7370" w:rsidRPr="00035B29">
        <w:rPr>
          <w:rFonts w:ascii="Times New Roman" w:hAnsi="Times New Roman" w:cs="Times New Roman"/>
        </w:rPr>
        <w:t xml:space="preserve">humans are social beings that often thrive in environments </w:t>
      </w:r>
      <w:r w:rsidR="007B7370" w:rsidRPr="0031573E">
        <w:rPr>
          <w:rFonts w:ascii="Times New Roman" w:hAnsi="Times New Roman" w:cs="Times New Roman"/>
        </w:rPr>
        <w:t>that allow for interaction with other human beings</w:t>
      </w:r>
      <w:r w:rsidR="003B2E1A" w:rsidRPr="0031573E">
        <w:rPr>
          <w:rFonts w:ascii="Times New Roman" w:hAnsi="Times New Roman" w:cs="Times New Roman"/>
        </w:rPr>
        <w:t xml:space="preserve"> as well as many sources of contamination</w:t>
      </w:r>
      <w:r w:rsidR="007B7370" w:rsidRPr="0031573E">
        <w:rPr>
          <w:rFonts w:ascii="Times New Roman" w:hAnsi="Times New Roman" w:cs="Times New Roman"/>
        </w:rPr>
        <w:t xml:space="preserve"> (</w:t>
      </w:r>
      <w:r w:rsidR="0031573E" w:rsidRPr="0031573E">
        <w:rPr>
          <w:rFonts w:ascii="Times New Roman" w:hAnsi="Times New Roman" w:cs="Times New Roman"/>
        </w:rPr>
        <w:t xml:space="preserve">Murray &amp; Schaller, 2016; </w:t>
      </w:r>
      <w:r w:rsidR="007B7370" w:rsidRPr="0031573E">
        <w:rPr>
          <w:rFonts w:ascii="Times New Roman" w:hAnsi="Times New Roman" w:cs="Times New Roman"/>
        </w:rPr>
        <w:t xml:space="preserve">Schaller, 2011). </w:t>
      </w:r>
      <w:r w:rsidR="007B7370" w:rsidRPr="0031573E">
        <w:rPr>
          <w:rFonts w:ascii="Times New Roman" w:hAnsi="Times New Roman" w:cs="Times New Roman"/>
          <w:color w:val="000000"/>
        </w:rPr>
        <w:t>Because</w:t>
      </w:r>
      <w:r w:rsidR="007B7370" w:rsidRPr="005026A9">
        <w:rPr>
          <w:rFonts w:ascii="Times New Roman" w:hAnsi="Times New Roman" w:cs="Times New Roman"/>
          <w:color w:val="000000"/>
        </w:rPr>
        <w:t xml:space="preserve"> socially gregarious behaviors</w:t>
      </w:r>
      <w:r w:rsidR="001568BE" w:rsidRPr="005026A9">
        <w:rPr>
          <w:rFonts w:ascii="Times New Roman" w:hAnsi="Times New Roman" w:cs="Times New Roman"/>
          <w:color w:val="000000"/>
        </w:rPr>
        <w:t xml:space="preserve"> and extraversion</w:t>
      </w:r>
      <w:r w:rsidR="007B7370" w:rsidRPr="005026A9">
        <w:rPr>
          <w:rFonts w:ascii="Times New Roman" w:hAnsi="Times New Roman" w:cs="Times New Roman"/>
          <w:color w:val="000000"/>
        </w:rPr>
        <w:t xml:space="preserve"> can be beneficial for the individual, </w:t>
      </w:r>
      <w:r w:rsidR="00BA7EB9">
        <w:rPr>
          <w:rFonts w:ascii="Times New Roman" w:hAnsi="Times New Roman" w:cs="Times New Roman"/>
          <w:color w:val="000000"/>
        </w:rPr>
        <w:t>these behaviors</w:t>
      </w:r>
      <w:r w:rsidR="007B7370" w:rsidRPr="005026A9">
        <w:rPr>
          <w:rFonts w:ascii="Times New Roman" w:hAnsi="Times New Roman" w:cs="Times New Roman"/>
          <w:color w:val="000000"/>
        </w:rPr>
        <w:t xml:space="preserve"> tend to be compromised within individuals that need defense against </w:t>
      </w:r>
      <w:r w:rsidR="002C047B">
        <w:rPr>
          <w:rFonts w:ascii="Times New Roman" w:hAnsi="Times New Roman" w:cs="Times New Roman"/>
          <w:color w:val="000000"/>
        </w:rPr>
        <w:t xml:space="preserve">a </w:t>
      </w:r>
      <w:r w:rsidR="007B7370" w:rsidRPr="001A2B0B">
        <w:rPr>
          <w:rFonts w:ascii="Times New Roman" w:hAnsi="Times New Roman" w:cs="Times New Roman"/>
        </w:rPr>
        <w:t xml:space="preserve">perceived </w:t>
      </w:r>
      <w:r w:rsidR="002C047B">
        <w:rPr>
          <w:rFonts w:ascii="Times New Roman" w:hAnsi="Times New Roman" w:cs="Times New Roman"/>
        </w:rPr>
        <w:t>source of illness (</w:t>
      </w:r>
      <w:r w:rsidR="002C047B" w:rsidRPr="00314D2C">
        <w:rPr>
          <w:rFonts w:ascii="Times New Roman" w:hAnsi="Times New Roman" w:cs="Times New Roman"/>
        </w:rPr>
        <w:t>Mortensen, Becker, Ackerman, Neuberg, &amp; Kenrick, 2010</w:t>
      </w:r>
      <w:r w:rsidR="002C047B">
        <w:rPr>
          <w:rFonts w:ascii="Times New Roman" w:hAnsi="Times New Roman" w:cs="Times New Roman"/>
        </w:rPr>
        <w:t>)</w:t>
      </w:r>
      <w:r w:rsidR="007B7370" w:rsidRPr="001A2B0B">
        <w:rPr>
          <w:rFonts w:ascii="Times New Roman" w:hAnsi="Times New Roman" w:cs="Times New Roman"/>
        </w:rPr>
        <w:t xml:space="preserve">. </w:t>
      </w:r>
      <w:r w:rsidR="003B2E1A" w:rsidRPr="001A2B0B">
        <w:rPr>
          <w:rFonts w:ascii="Times New Roman" w:hAnsi="Times New Roman" w:cs="Times New Roman"/>
        </w:rPr>
        <w:t>Furthermore, a lack of social distancing ha</w:t>
      </w:r>
      <w:r w:rsidR="000C07D0">
        <w:rPr>
          <w:rFonts w:ascii="Times New Roman" w:hAnsi="Times New Roman" w:cs="Times New Roman"/>
        </w:rPr>
        <w:t>s</w:t>
      </w:r>
      <w:r w:rsidR="003B2E1A" w:rsidRPr="001A2B0B">
        <w:rPr>
          <w:rFonts w:ascii="Times New Roman" w:hAnsi="Times New Roman" w:cs="Times New Roman"/>
        </w:rPr>
        <w:t xml:space="preserve"> </w:t>
      </w:r>
      <w:r w:rsidR="001A2B0B" w:rsidRPr="001A2B0B">
        <w:rPr>
          <w:rFonts w:ascii="Times New Roman" w:hAnsi="Times New Roman" w:cs="Times New Roman"/>
        </w:rPr>
        <w:t xml:space="preserve">been historically associated with horrible events of widespread illness. These include but are not limited to dengue fever, plague, and </w:t>
      </w:r>
      <w:r w:rsidR="001A2B0B" w:rsidRPr="009B40DD">
        <w:rPr>
          <w:rFonts w:ascii="Times New Roman" w:hAnsi="Times New Roman" w:cs="Times New Roman"/>
        </w:rPr>
        <w:t>polio (Chen</w:t>
      </w:r>
      <w:r w:rsidR="00817393">
        <w:rPr>
          <w:rFonts w:ascii="Times New Roman" w:hAnsi="Times New Roman" w:cs="Times New Roman"/>
        </w:rPr>
        <w:t xml:space="preserve"> et al.</w:t>
      </w:r>
      <w:r w:rsidR="001A2B0B" w:rsidRPr="009B40DD">
        <w:rPr>
          <w:rFonts w:ascii="Times New Roman" w:hAnsi="Times New Roman" w:cs="Times New Roman"/>
        </w:rPr>
        <w:t xml:space="preserve">, 2020; Hackl &amp; </w:t>
      </w:r>
      <w:proofErr w:type="spellStart"/>
      <w:r w:rsidR="001A2B0B" w:rsidRPr="009B40DD">
        <w:rPr>
          <w:rFonts w:ascii="Times New Roman" w:hAnsi="Times New Roman" w:cs="Times New Roman"/>
        </w:rPr>
        <w:t>Dubernet</w:t>
      </w:r>
      <w:proofErr w:type="spellEnd"/>
      <w:r w:rsidR="001A2B0B" w:rsidRPr="009B40DD">
        <w:rPr>
          <w:rFonts w:ascii="Times New Roman" w:hAnsi="Times New Roman" w:cs="Times New Roman"/>
        </w:rPr>
        <w:t>, 2019; Pearson</w:t>
      </w:r>
      <w:r w:rsidR="00817393">
        <w:rPr>
          <w:rFonts w:ascii="Times New Roman" w:hAnsi="Times New Roman" w:cs="Times New Roman"/>
        </w:rPr>
        <w:t xml:space="preserve"> et al.</w:t>
      </w:r>
      <w:r w:rsidR="001A2B0B" w:rsidRPr="009B40DD">
        <w:rPr>
          <w:rFonts w:ascii="Times New Roman" w:hAnsi="Times New Roman" w:cs="Times New Roman"/>
        </w:rPr>
        <w:t>, 1945; Stenseth</w:t>
      </w:r>
      <w:r w:rsidR="00817393">
        <w:rPr>
          <w:rFonts w:ascii="Times New Roman" w:hAnsi="Times New Roman" w:cs="Times New Roman"/>
        </w:rPr>
        <w:t xml:space="preserve"> et al.</w:t>
      </w:r>
      <w:r w:rsidR="001A2B0B" w:rsidRPr="009B40DD">
        <w:rPr>
          <w:rFonts w:ascii="Times New Roman" w:hAnsi="Times New Roman" w:cs="Times New Roman"/>
        </w:rPr>
        <w:t>, 2008; Vazquez-Prokopec</w:t>
      </w:r>
      <w:r w:rsidR="00817393">
        <w:rPr>
          <w:rFonts w:ascii="Times New Roman" w:hAnsi="Times New Roman" w:cs="Times New Roman"/>
        </w:rPr>
        <w:t xml:space="preserve"> et al.</w:t>
      </w:r>
      <w:r w:rsidR="001A2B0B" w:rsidRPr="009B40DD">
        <w:rPr>
          <w:rFonts w:ascii="Times New Roman" w:hAnsi="Times New Roman" w:cs="Times New Roman"/>
        </w:rPr>
        <w:t>, 2010).</w:t>
      </w:r>
      <w:r w:rsidR="001A2B0B" w:rsidRPr="001A2B0B">
        <w:rPr>
          <w:rFonts w:ascii="Times New Roman" w:hAnsi="Times New Roman" w:cs="Times New Roman"/>
        </w:rPr>
        <w:t xml:space="preserve"> </w:t>
      </w:r>
    </w:p>
    <w:p w14:paraId="2F8047B8" w14:textId="42DACFB3" w:rsidR="00035B29" w:rsidRPr="009B40DD" w:rsidRDefault="00035B29" w:rsidP="004E14C1">
      <w:pPr>
        <w:spacing w:line="480" w:lineRule="auto"/>
        <w:ind w:firstLine="720"/>
        <w:rPr>
          <w:rFonts w:ascii="Times New Roman" w:hAnsi="Times New Roman" w:cs="Times New Roman"/>
        </w:rPr>
      </w:pPr>
      <w:r w:rsidRPr="009B40DD">
        <w:rPr>
          <w:rFonts w:ascii="Times New Roman" w:hAnsi="Times New Roman" w:cs="Times New Roman"/>
        </w:rPr>
        <w:t>In recent times, the consequences of poor behavioral immune strategies were felt during the COVID-19 pandemic. The SARS-CoV-2 virus undoubtedly ravaged the world for years and still poses a health concern, albeit less than it used to (</w:t>
      </w:r>
      <w:r w:rsidR="007C1A89" w:rsidRPr="007C1A89">
        <w:rPr>
          <w:rFonts w:ascii="Times New Roman" w:hAnsi="Times New Roman" w:cs="Times New Roman"/>
        </w:rPr>
        <w:t>Center for Disease Control, 2024</w:t>
      </w:r>
      <w:r w:rsidRPr="009B40DD">
        <w:rPr>
          <w:rFonts w:ascii="Times New Roman" w:hAnsi="Times New Roman" w:cs="Times New Roman"/>
        </w:rPr>
        <w:t xml:space="preserve">). Despite the use of </w:t>
      </w:r>
      <w:r w:rsidR="004E14C1" w:rsidRPr="009B40DD">
        <w:rPr>
          <w:rFonts w:ascii="Times New Roman" w:hAnsi="Times New Roman" w:cs="Times New Roman"/>
        </w:rPr>
        <w:t xml:space="preserve">immensely helpful </w:t>
      </w:r>
      <w:r w:rsidRPr="009B40DD">
        <w:rPr>
          <w:rFonts w:ascii="Times New Roman" w:hAnsi="Times New Roman" w:cs="Times New Roman"/>
        </w:rPr>
        <w:t xml:space="preserve">preventative vaccines from pharmaceutical companies, the behavioral measures put in place by public health officials </w:t>
      </w:r>
      <w:r w:rsidR="004E14C1" w:rsidRPr="009B40DD">
        <w:rPr>
          <w:rFonts w:ascii="Times New Roman" w:hAnsi="Times New Roman" w:cs="Times New Roman"/>
        </w:rPr>
        <w:t>during the COVID-19 pandemic were</w:t>
      </w:r>
      <w:r w:rsidRPr="009B40DD">
        <w:rPr>
          <w:rFonts w:ascii="Times New Roman" w:hAnsi="Times New Roman" w:cs="Times New Roman"/>
        </w:rPr>
        <w:t xml:space="preserve"> at the core of the Centers for Disease Control (CDC) and World </w:t>
      </w:r>
      <w:r w:rsidRPr="007C1A89">
        <w:rPr>
          <w:rFonts w:ascii="Times New Roman" w:hAnsi="Times New Roman" w:cs="Times New Roman"/>
        </w:rPr>
        <w:t>Health Organization’s (WHO) plans for handling th</w:t>
      </w:r>
      <w:r w:rsidR="00ED4D82" w:rsidRPr="007C1A89">
        <w:rPr>
          <w:rFonts w:ascii="Times New Roman" w:hAnsi="Times New Roman" w:cs="Times New Roman"/>
        </w:rPr>
        <w:t>e</w:t>
      </w:r>
      <w:r w:rsidRPr="007C1A89">
        <w:rPr>
          <w:rFonts w:ascii="Times New Roman" w:hAnsi="Times New Roman" w:cs="Times New Roman"/>
        </w:rPr>
        <w:t xml:space="preserve"> viral pandemic (Center for Disease Control, 202</w:t>
      </w:r>
      <w:r w:rsidR="00ED4D82" w:rsidRPr="007C1A89">
        <w:rPr>
          <w:rFonts w:ascii="Times New Roman" w:hAnsi="Times New Roman" w:cs="Times New Roman"/>
        </w:rPr>
        <w:t>4</w:t>
      </w:r>
      <w:r w:rsidRPr="007C1A89">
        <w:rPr>
          <w:rFonts w:ascii="Times New Roman" w:hAnsi="Times New Roman" w:cs="Times New Roman"/>
        </w:rPr>
        <w:t>; World Health Organization, 202</w:t>
      </w:r>
      <w:r w:rsidR="007C1A89" w:rsidRPr="007C1A89">
        <w:rPr>
          <w:rFonts w:ascii="Times New Roman" w:hAnsi="Times New Roman" w:cs="Times New Roman"/>
        </w:rPr>
        <w:t>4</w:t>
      </w:r>
      <w:r w:rsidRPr="007C1A89">
        <w:rPr>
          <w:rFonts w:ascii="Times New Roman" w:hAnsi="Times New Roman" w:cs="Times New Roman"/>
        </w:rPr>
        <w:t>). The recommended behavioral measures for reducing one’s</w:t>
      </w:r>
      <w:r w:rsidRPr="009B40DD">
        <w:rPr>
          <w:rFonts w:ascii="Times New Roman" w:hAnsi="Times New Roman" w:cs="Times New Roman"/>
        </w:rPr>
        <w:t xml:space="preserve"> risk of infection primarily </w:t>
      </w:r>
      <w:r w:rsidRPr="007C1A89">
        <w:rPr>
          <w:rFonts w:ascii="Times New Roman" w:hAnsi="Times New Roman" w:cs="Times New Roman"/>
        </w:rPr>
        <w:t>consist</w:t>
      </w:r>
      <w:r w:rsidR="004E14C1" w:rsidRPr="007C1A89">
        <w:rPr>
          <w:rFonts w:ascii="Times New Roman" w:hAnsi="Times New Roman" w:cs="Times New Roman"/>
        </w:rPr>
        <w:t>ed</w:t>
      </w:r>
      <w:r w:rsidRPr="007C1A89">
        <w:rPr>
          <w:rFonts w:ascii="Times New Roman" w:hAnsi="Times New Roman" w:cs="Times New Roman"/>
        </w:rPr>
        <w:t xml:space="preserve"> of social distancing, donning a mask and frequent handwashing (Centers for Disease Control, 202</w:t>
      </w:r>
      <w:r w:rsidR="00ED4D82" w:rsidRPr="007C1A89">
        <w:rPr>
          <w:rFonts w:ascii="Times New Roman" w:hAnsi="Times New Roman" w:cs="Times New Roman"/>
        </w:rPr>
        <w:t>4</w:t>
      </w:r>
      <w:r w:rsidRPr="007C1A89">
        <w:rPr>
          <w:rFonts w:ascii="Times New Roman" w:hAnsi="Times New Roman" w:cs="Times New Roman"/>
        </w:rPr>
        <w:t>; World Health Organization, 202</w:t>
      </w:r>
      <w:r w:rsidR="007C1A89" w:rsidRPr="007C1A89">
        <w:rPr>
          <w:rFonts w:ascii="Times New Roman" w:hAnsi="Times New Roman" w:cs="Times New Roman"/>
        </w:rPr>
        <w:t>4</w:t>
      </w:r>
      <w:r w:rsidRPr="007C1A89">
        <w:rPr>
          <w:rFonts w:ascii="Times New Roman" w:hAnsi="Times New Roman" w:cs="Times New Roman"/>
        </w:rPr>
        <w:t>). The</w:t>
      </w:r>
      <w:r w:rsidRPr="009B40DD">
        <w:rPr>
          <w:rFonts w:ascii="Times New Roman" w:hAnsi="Times New Roman" w:cs="Times New Roman"/>
        </w:rPr>
        <w:t xml:space="preserve"> efficacy of these behaviors cannot be understated. For example, researchers found that social distancing decrease</w:t>
      </w:r>
      <w:r w:rsidR="004E14C1" w:rsidRPr="009B40DD">
        <w:rPr>
          <w:rFonts w:ascii="Times New Roman" w:hAnsi="Times New Roman" w:cs="Times New Roman"/>
        </w:rPr>
        <w:t>d</w:t>
      </w:r>
      <w:r w:rsidRPr="009B40DD">
        <w:rPr>
          <w:rFonts w:ascii="Times New Roman" w:hAnsi="Times New Roman" w:cs="Times New Roman"/>
        </w:rPr>
        <w:t xml:space="preserve"> risk of </w:t>
      </w:r>
      <w:r w:rsidRPr="009B40DD">
        <w:rPr>
          <w:rFonts w:ascii="Times New Roman" w:hAnsi="Times New Roman" w:cs="Times New Roman"/>
        </w:rPr>
        <w:lastRenderedPageBreak/>
        <w:t>infection by 90% and appropriate mask-wearing decrease</w:t>
      </w:r>
      <w:r w:rsidR="004E14C1" w:rsidRPr="009B40DD">
        <w:rPr>
          <w:rFonts w:ascii="Times New Roman" w:hAnsi="Times New Roman" w:cs="Times New Roman"/>
        </w:rPr>
        <w:t>d</w:t>
      </w:r>
      <w:r w:rsidRPr="009B40DD">
        <w:rPr>
          <w:rFonts w:ascii="Times New Roman" w:hAnsi="Times New Roman" w:cs="Times New Roman"/>
        </w:rPr>
        <w:t xml:space="preserve"> risk of infection by 65% (Chu et al., 2020). </w:t>
      </w:r>
    </w:p>
    <w:p w14:paraId="68E9BF88" w14:textId="7350F42D" w:rsidR="00082950" w:rsidRDefault="003B2E1A" w:rsidP="007B73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themeColor="text1"/>
        </w:rPr>
      </w:pPr>
      <w:r>
        <w:rPr>
          <w:rFonts w:ascii="Times New Roman" w:hAnsi="Times New Roman" w:cs="Times New Roman"/>
          <w:color w:val="000000"/>
        </w:rPr>
        <w:tab/>
      </w:r>
      <w:r w:rsidR="007B7370" w:rsidRPr="005026A9">
        <w:rPr>
          <w:rFonts w:ascii="Times New Roman" w:hAnsi="Times New Roman" w:cs="Times New Roman"/>
          <w:color w:val="000000"/>
        </w:rPr>
        <w:t>Behavioral immunity</w:t>
      </w:r>
      <w:r w:rsidR="00610B10">
        <w:rPr>
          <w:rFonts w:ascii="Times New Roman" w:hAnsi="Times New Roman" w:cs="Times New Roman"/>
          <w:color w:val="000000"/>
        </w:rPr>
        <w:t xml:space="preserve"> </w:t>
      </w:r>
      <w:r w:rsidR="004E14C1">
        <w:rPr>
          <w:rFonts w:ascii="Times New Roman" w:hAnsi="Times New Roman" w:cs="Times New Roman"/>
          <w:color w:val="000000"/>
        </w:rPr>
        <w:t>is so essential for survival that even</w:t>
      </w:r>
      <w:r w:rsidR="007B7370" w:rsidRPr="005026A9">
        <w:rPr>
          <w:rFonts w:ascii="Times New Roman" w:hAnsi="Times New Roman" w:cs="Times New Roman"/>
          <w:color w:val="000000"/>
        </w:rPr>
        <w:t xml:space="preserve"> non-human animals </w:t>
      </w:r>
      <w:r w:rsidR="004E14C1">
        <w:rPr>
          <w:rFonts w:ascii="Times New Roman" w:hAnsi="Times New Roman" w:cs="Times New Roman"/>
          <w:color w:val="000000"/>
        </w:rPr>
        <w:t xml:space="preserve">boast behavioral immune strategies </w:t>
      </w:r>
      <w:r w:rsidR="007B7370" w:rsidRPr="005026A9">
        <w:rPr>
          <w:rFonts w:ascii="Times New Roman" w:hAnsi="Times New Roman" w:cs="Times New Roman"/>
          <w:color w:val="000000"/>
        </w:rPr>
        <w:t xml:space="preserve">(Hart, 1990; </w:t>
      </w:r>
      <w:proofErr w:type="spellStart"/>
      <w:r w:rsidR="007B7370" w:rsidRPr="005026A9">
        <w:rPr>
          <w:rFonts w:ascii="Times New Roman" w:hAnsi="Times New Roman" w:cs="Times New Roman"/>
          <w:color w:val="000000" w:themeColor="text1"/>
        </w:rPr>
        <w:t>Wisenden</w:t>
      </w:r>
      <w:proofErr w:type="spellEnd"/>
      <w:r w:rsidR="007B7370" w:rsidRPr="005026A9">
        <w:rPr>
          <w:rFonts w:ascii="Times New Roman" w:hAnsi="Times New Roman" w:cs="Times New Roman"/>
          <w:color w:val="000000" w:themeColor="text1"/>
        </w:rPr>
        <w:t xml:space="preserve">, </w:t>
      </w:r>
      <w:proofErr w:type="spellStart"/>
      <w:r w:rsidR="007B7370" w:rsidRPr="005026A9">
        <w:rPr>
          <w:rFonts w:ascii="Times New Roman" w:hAnsi="Times New Roman" w:cs="Times New Roman"/>
          <w:color w:val="000000" w:themeColor="text1"/>
        </w:rPr>
        <w:t>Goater</w:t>
      </w:r>
      <w:proofErr w:type="spellEnd"/>
      <w:r w:rsidR="007B7370" w:rsidRPr="005026A9">
        <w:rPr>
          <w:rFonts w:ascii="Times New Roman" w:hAnsi="Times New Roman" w:cs="Times New Roman"/>
          <w:color w:val="000000" w:themeColor="text1"/>
        </w:rPr>
        <w:t>, &amp; James, 2009</w:t>
      </w:r>
      <w:r w:rsidR="007B7370" w:rsidRPr="005026A9">
        <w:rPr>
          <w:rFonts w:ascii="Times New Roman" w:hAnsi="Times New Roman" w:cs="Times New Roman"/>
          <w:color w:val="000000"/>
        </w:rPr>
        <w:t>). Bullfrog tadpoles have been known to swim away from other infected tadpoles (</w:t>
      </w:r>
      <w:r w:rsidR="007B7370" w:rsidRPr="005026A9">
        <w:rPr>
          <w:rFonts w:ascii="Times New Roman" w:hAnsi="Times New Roman" w:cs="Times New Roman"/>
          <w:color w:val="000000" w:themeColor="text1"/>
        </w:rPr>
        <w:t>Kiesecker, Skelly, Beard, &amp; Preisser, 1999</w:t>
      </w:r>
      <w:r w:rsidR="007B7370" w:rsidRPr="005026A9">
        <w:rPr>
          <w:rFonts w:ascii="Times New Roman" w:hAnsi="Times New Roman" w:cs="Times New Roman"/>
          <w:color w:val="000000"/>
        </w:rPr>
        <w:t xml:space="preserve">), </w:t>
      </w:r>
      <w:r w:rsidR="00305402">
        <w:rPr>
          <w:rFonts w:ascii="Times New Roman" w:hAnsi="Times New Roman" w:cs="Times New Roman"/>
          <w:color w:val="000000"/>
        </w:rPr>
        <w:t>c</w:t>
      </w:r>
      <w:r w:rsidR="007B7370" w:rsidRPr="005026A9">
        <w:rPr>
          <w:rFonts w:ascii="Times New Roman" w:hAnsi="Times New Roman" w:cs="Times New Roman"/>
          <w:color w:val="000000"/>
        </w:rPr>
        <w:t>himpanzees have been shown displaying aversive and occasionally violent behavior to</w:t>
      </w:r>
      <w:r w:rsidR="009C69BD">
        <w:rPr>
          <w:rFonts w:ascii="Times New Roman" w:hAnsi="Times New Roman" w:cs="Times New Roman"/>
          <w:color w:val="000000"/>
        </w:rPr>
        <w:t>wards</w:t>
      </w:r>
      <w:r w:rsidR="007B7370" w:rsidRPr="005026A9">
        <w:rPr>
          <w:rFonts w:ascii="Times New Roman" w:hAnsi="Times New Roman" w:cs="Times New Roman"/>
          <w:color w:val="000000"/>
        </w:rPr>
        <w:t xml:space="preserve"> chimpanzees with polio (Goodall, 1986), wood ants use tree resin as a defense against both bacterial and fungal infections (</w:t>
      </w:r>
      <w:proofErr w:type="spellStart"/>
      <w:r w:rsidR="007B7370" w:rsidRPr="005026A9">
        <w:rPr>
          <w:rFonts w:ascii="Times New Roman" w:hAnsi="Times New Roman" w:cs="Times New Roman"/>
          <w:color w:val="000000" w:themeColor="text1"/>
        </w:rPr>
        <w:t>Chapuisat</w:t>
      </w:r>
      <w:proofErr w:type="spellEnd"/>
      <w:r w:rsidR="007B7370" w:rsidRPr="005026A9">
        <w:rPr>
          <w:rFonts w:ascii="Times New Roman" w:hAnsi="Times New Roman" w:cs="Times New Roman"/>
          <w:color w:val="000000" w:themeColor="text1"/>
        </w:rPr>
        <w:t xml:space="preserve">, </w:t>
      </w:r>
      <w:proofErr w:type="spellStart"/>
      <w:r w:rsidR="007B7370" w:rsidRPr="005026A9">
        <w:rPr>
          <w:rFonts w:ascii="Times New Roman" w:hAnsi="Times New Roman" w:cs="Times New Roman"/>
          <w:color w:val="000000" w:themeColor="text1"/>
        </w:rPr>
        <w:t>Opplinger</w:t>
      </w:r>
      <w:proofErr w:type="spellEnd"/>
      <w:r w:rsidR="007B7370" w:rsidRPr="005026A9">
        <w:rPr>
          <w:rFonts w:ascii="Times New Roman" w:hAnsi="Times New Roman" w:cs="Times New Roman"/>
          <w:color w:val="000000" w:themeColor="text1"/>
        </w:rPr>
        <w:t>, Magliano, &amp; Christe, 2007</w:t>
      </w:r>
      <w:r w:rsidR="007B7370" w:rsidRPr="005026A9">
        <w:rPr>
          <w:rFonts w:ascii="Times New Roman" w:hAnsi="Times New Roman" w:cs="Times New Roman"/>
          <w:color w:val="000000"/>
        </w:rPr>
        <w:t xml:space="preserve">), and female mice </w:t>
      </w:r>
      <w:r w:rsidR="00544171">
        <w:rPr>
          <w:rFonts w:ascii="Times New Roman" w:hAnsi="Times New Roman" w:cs="Times New Roman"/>
          <w:color w:val="000000"/>
        </w:rPr>
        <w:t>find</w:t>
      </w:r>
      <w:r w:rsidR="007B7370" w:rsidRPr="005026A9">
        <w:rPr>
          <w:rFonts w:ascii="Times New Roman" w:hAnsi="Times New Roman" w:cs="Times New Roman"/>
          <w:color w:val="000000"/>
        </w:rPr>
        <w:t xml:space="preserve"> the odors of male mice that carry nematode parasites</w:t>
      </w:r>
      <w:r w:rsidR="00544171">
        <w:rPr>
          <w:rFonts w:ascii="Times New Roman" w:hAnsi="Times New Roman" w:cs="Times New Roman"/>
          <w:color w:val="000000"/>
        </w:rPr>
        <w:t xml:space="preserve"> aversive</w:t>
      </w:r>
      <w:r w:rsidR="007B7370" w:rsidRPr="005026A9">
        <w:rPr>
          <w:rFonts w:ascii="Times New Roman" w:hAnsi="Times New Roman" w:cs="Times New Roman"/>
          <w:color w:val="000000"/>
        </w:rPr>
        <w:t xml:space="preserve"> (</w:t>
      </w:r>
      <w:proofErr w:type="spellStart"/>
      <w:r w:rsidR="007B7370" w:rsidRPr="005026A9">
        <w:rPr>
          <w:rFonts w:ascii="Times New Roman" w:hAnsi="Times New Roman" w:cs="Times New Roman"/>
          <w:color w:val="000000" w:themeColor="text1"/>
        </w:rPr>
        <w:t>Kavaliers</w:t>
      </w:r>
      <w:proofErr w:type="spellEnd"/>
      <w:r w:rsidR="007B7370" w:rsidRPr="005026A9">
        <w:rPr>
          <w:rFonts w:ascii="Times New Roman" w:hAnsi="Times New Roman" w:cs="Times New Roman"/>
          <w:color w:val="000000" w:themeColor="text1"/>
        </w:rPr>
        <w:t xml:space="preserve"> &amp; Colwell, 1995</w:t>
      </w:r>
      <w:r w:rsidR="007B7370" w:rsidRPr="005026A9">
        <w:rPr>
          <w:rFonts w:ascii="Times New Roman" w:hAnsi="Times New Roman" w:cs="Times New Roman"/>
          <w:color w:val="000000"/>
        </w:rPr>
        <w:t xml:space="preserve">). </w:t>
      </w:r>
      <w:r w:rsidR="009C3E4F">
        <w:rPr>
          <w:rFonts w:ascii="Times New Roman" w:hAnsi="Times New Roman" w:cs="Times New Roman"/>
          <w:color w:val="000000"/>
        </w:rPr>
        <w:t>Even for scavenging animals</w:t>
      </w:r>
      <w:r w:rsidR="00193E19">
        <w:rPr>
          <w:rFonts w:ascii="Times New Roman" w:hAnsi="Times New Roman" w:cs="Times New Roman"/>
          <w:color w:val="000000"/>
        </w:rPr>
        <w:t xml:space="preserve"> that are resistant to many of the pathogens that infect humans</w:t>
      </w:r>
      <w:r w:rsidR="009C3E4F">
        <w:rPr>
          <w:rFonts w:ascii="Times New Roman" w:hAnsi="Times New Roman" w:cs="Times New Roman"/>
          <w:color w:val="000000"/>
        </w:rPr>
        <w:t>, the ability to appraise carrion is beneficial. This can be observed in the case of various carrion bird species, who despite having a</w:t>
      </w:r>
      <w:r w:rsidR="00193E19">
        <w:rPr>
          <w:rFonts w:ascii="Times New Roman" w:hAnsi="Times New Roman" w:cs="Times New Roman"/>
          <w:color w:val="000000"/>
        </w:rPr>
        <w:t xml:space="preserve"> digestive system that is adapted for consuming carcasses, </w:t>
      </w:r>
      <w:r w:rsidR="009C3E4F">
        <w:rPr>
          <w:rFonts w:ascii="Times New Roman" w:hAnsi="Times New Roman" w:cs="Times New Roman"/>
          <w:color w:val="000000"/>
        </w:rPr>
        <w:t>can still fall victim to infection via scavenging (</w:t>
      </w:r>
      <w:r w:rsidR="008F2C17">
        <w:rPr>
          <w:rFonts w:ascii="Times New Roman" w:hAnsi="Times New Roman" w:cs="Times New Roman"/>
          <w:color w:val="000000"/>
        </w:rPr>
        <w:t>Vicente &amp; Vercauteren, 2019</w:t>
      </w:r>
      <w:r w:rsidR="009C3E4F">
        <w:rPr>
          <w:rFonts w:ascii="Times New Roman" w:hAnsi="Times New Roman" w:cs="Times New Roman"/>
          <w:color w:val="000000"/>
        </w:rPr>
        <w:t xml:space="preserve">). In order to deal with this risk, these birds have been known to avoid certain </w:t>
      </w:r>
      <w:r w:rsidR="00193E19">
        <w:rPr>
          <w:rFonts w:ascii="Times New Roman" w:hAnsi="Times New Roman" w:cs="Times New Roman"/>
          <w:color w:val="000000"/>
        </w:rPr>
        <w:t>decaying tissues when scavenging, and the avoided tissues are usually the most dangerous to consume</w:t>
      </w:r>
      <w:r w:rsidR="008F2C17">
        <w:rPr>
          <w:rFonts w:ascii="Times New Roman" w:hAnsi="Times New Roman" w:cs="Times New Roman"/>
          <w:color w:val="000000"/>
        </w:rPr>
        <w:t>. For example, carrion birds will eat ovine central nervous tissues, but avoid</w:t>
      </w:r>
      <w:r w:rsidR="00193E19">
        <w:rPr>
          <w:rFonts w:ascii="Times New Roman" w:hAnsi="Times New Roman" w:cs="Times New Roman"/>
          <w:color w:val="000000"/>
        </w:rPr>
        <w:t xml:space="preserve"> bovine central nervous tissues, which can carry prions</w:t>
      </w:r>
      <w:r w:rsidR="008F2C17">
        <w:rPr>
          <w:rFonts w:ascii="Times New Roman" w:hAnsi="Times New Roman" w:cs="Times New Roman"/>
          <w:color w:val="000000"/>
        </w:rPr>
        <w:t xml:space="preserve"> (Vicente &amp; Vercauteren, 2019</w:t>
      </w:r>
      <w:r w:rsidR="00193E19">
        <w:rPr>
          <w:rFonts w:ascii="Times New Roman" w:hAnsi="Times New Roman" w:cs="Times New Roman"/>
          <w:color w:val="000000"/>
        </w:rPr>
        <w:t xml:space="preserve">). </w:t>
      </w:r>
      <w:r w:rsidR="007B7370" w:rsidRPr="005026A9">
        <w:rPr>
          <w:rFonts w:ascii="Times New Roman" w:hAnsi="Times New Roman" w:cs="Times New Roman"/>
          <w:color w:val="000000"/>
        </w:rPr>
        <w:t xml:space="preserve">When comparing these displays of behavioral defense towards pathogen threats, aversion seems to be the common factor between how these animals react to the pathogen threats in their environment. For humans, aversion to pathogen threats </w:t>
      </w:r>
      <w:r w:rsidR="007B7370" w:rsidRPr="004A0C1A">
        <w:rPr>
          <w:rFonts w:ascii="Times New Roman" w:hAnsi="Times New Roman" w:cs="Times New Roman"/>
          <w:color w:val="000000"/>
        </w:rPr>
        <w:t xml:space="preserve">typically comes in the form of disgust (Schaller &amp; Park, 2011; </w:t>
      </w:r>
      <w:r w:rsidR="007B7370" w:rsidRPr="004A0C1A">
        <w:rPr>
          <w:rFonts w:ascii="Times New Roman" w:hAnsi="Times New Roman" w:cs="Times New Roman"/>
          <w:color w:val="000000" w:themeColor="text1"/>
        </w:rPr>
        <w:t>Chan, Holland, van Loon, Arts, &amp; van Knippenberg, 2016).</w:t>
      </w:r>
      <w:r w:rsidR="009C69BD" w:rsidRPr="004A0C1A">
        <w:rPr>
          <w:rFonts w:ascii="Times New Roman" w:hAnsi="Times New Roman" w:cs="Times New Roman"/>
          <w:color w:val="000000" w:themeColor="text1"/>
        </w:rPr>
        <w:t xml:space="preserve"> </w:t>
      </w:r>
    </w:p>
    <w:p w14:paraId="7FF7FC9C" w14:textId="77777777" w:rsidR="003B2E1A" w:rsidRDefault="003B2E1A" w:rsidP="007B73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themeColor="text1"/>
        </w:rPr>
      </w:pPr>
    </w:p>
    <w:p w14:paraId="13C2989C" w14:textId="77777777" w:rsidR="00124301" w:rsidRPr="00552C04" w:rsidRDefault="00124301" w:rsidP="009624BC">
      <w:pPr>
        <w:spacing w:line="480" w:lineRule="auto"/>
        <w:ind w:firstLine="720"/>
        <w:rPr>
          <w:rFonts w:ascii="Times New Roman" w:hAnsi="Times New Roman" w:cs="Times New Roman"/>
        </w:rPr>
      </w:pPr>
    </w:p>
    <w:p w14:paraId="4E831488" w14:textId="706EB740" w:rsidR="009624BC" w:rsidRPr="00B05950" w:rsidRDefault="00B05950" w:rsidP="00B0595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rPr>
          <w:rFonts w:ascii="Times New Roman" w:hAnsi="Times New Roman" w:cs="Times New Roman"/>
          <w:b/>
          <w:bCs/>
          <w:color w:val="000000" w:themeColor="text1"/>
        </w:rPr>
      </w:pPr>
      <w:r w:rsidRPr="00B05950">
        <w:rPr>
          <w:rFonts w:ascii="Times New Roman" w:hAnsi="Times New Roman" w:cs="Times New Roman"/>
          <w:b/>
          <w:bCs/>
          <w:color w:val="000000" w:themeColor="text1"/>
        </w:rPr>
        <w:lastRenderedPageBreak/>
        <w:t>ASPECTS OF BEHAVIORAL IMMUNITY</w:t>
      </w:r>
    </w:p>
    <w:p w14:paraId="0344FBC2" w14:textId="74C8930D" w:rsidR="00082950" w:rsidRPr="00E60FDF" w:rsidRDefault="00082950" w:rsidP="007B73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b/>
          <w:bCs/>
          <w:i/>
          <w:iCs/>
          <w:color w:val="000000"/>
        </w:rPr>
      </w:pPr>
      <w:r w:rsidRPr="00E60FDF">
        <w:rPr>
          <w:rFonts w:ascii="Times New Roman" w:hAnsi="Times New Roman" w:cs="Times New Roman"/>
          <w:b/>
          <w:bCs/>
          <w:i/>
          <w:iCs/>
          <w:color w:val="000000" w:themeColor="text1"/>
        </w:rPr>
        <w:t>Disgust</w:t>
      </w:r>
      <w:r w:rsidR="00E60FDF">
        <w:rPr>
          <w:rFonts w:ascii="Times New Roman" w:hAnsi="Times New Roman" w:cs="Times New Roman"/>
          <w:b/>
          <w:bCs/>
          <w:i/>
          <w:iCs/>
          <w:color w:val="000000" w:themeColor="text1"/>
        </w:rPr>
        <w:t xml:space="preserve"> as an Affective State</w:t>
      </w:r>
    </w:p>
    <w:p w14:paraId="0D304905" w14:textId="6DF3C42A" w:rsidR="00B900EC" w:rsidRDefault="007B7370" w:rsidP="005026A9">
      <w:pPr>
        <w:pStyle w:val="NoSpacing"/>
        <w:spacing w:line="480" w:lineRule="auto"/>
        <w:ind w:firstLine="720"/>
        <w:jc w:val="both"/>
        <w:rPr>
          <w:rFonts w:ascii="Times New Roman" w:hAnsi="Times New Roman" w:cs="Times New Roman"/>
          <w:color w:val="FFFF00"/>
        </w:rPr>
      </w:pPr>
      <w:r w:rsidRPr="003F2A0C">
        <w:rPr>
          <w:rFonts w:ascii="Times New Roman" w:hAnsi="Times New Roman" w:cs="Times New Roman"/>
          <w:color w:val="auto"/>
        </w:rPr>
        <w:t>Disgust functions as an emotional stimulus that activates the BIS</w:t>
      </w:r>
      <w:r w:rsidR="005026A9" w:rsidRPr="003F2A0C">
        <w:rPr>
          <w:rFonts w:ascii="Times New Roman" w:hAnsi="Times New Roman" w:cs="Times New Roman"/>
          <w:color w:val="auto"/>
        </w:rPr>
        <w:t xml:space="preserve"> in a way that has been compared to a “smoke detector” </w:t>
      </w:r>
      <w:r w:rsidRPr="003F2A0C">
        <w:rPr>
          <w:rFonts w:ascii="Times New Roman" w:hAnsi="Times New Roman" w:cs="Times New Roman"/>
          <w:color w:val="auto"/>
        </w:rPr>
        <w:t xml:space="preserve">(Schaller &amp; Park, 2011). </w:t>
      </w:r>
      <w:r w:rsidR="003F2A0C" w:rsidRPr="003F2A0C">
        <w:rPr>
          <w:rFonts w:ascii="Times New Roman" w:hAnsi="Times New Roman" w:cs="Times New Roman"/>
          <w:color w:val="auto"/>
        </w:rPr>
        <w:t>This function is formally described as the “Smoke Detector Principle”. This principle states that the BIS has evolved to prevent the likelihood of false-negative errors (e.g., assuming a food item is safe to consume despite having been spoiled from a lack of refrigeration) and is therefore extremely sensitive to any stimulus that might resemble a pathogen threat (Ackerman et al., 2018; Schaller</w:t>
      </w:r>
      <w:r w:rsidR="005C1B2D">
        <w:rPr>
          <w:rFonts w:ascii="Times New Roman" w:hAnsi="Times New Roman" w:cs="Times New Roman"/>
          <w:color w:val="auto"/>
        </w:rPr>
        <w:t xml:space="preserve"> et al.</w:t>
      </w:r>
      <w:r w:rsidR="003F2A0C" w:rsidRPr="003F2A0C">
        <w:rPr>
          <w:rFonts w:ascii="Times New Roman" w:hAnsi="Times New Roman" w:cs="Times New Roman"/>
          <w:color w:val="auto"/>
        </w:rPr>
        <w:t>, 2015; Haselton &amp; Nettle, 200</w:t>
      </w:r>
      <w:r w:rsidR="00CA5918">
        <w:rPr>
          <w:rFonts w:ascii="Times New Roman" w:hAnsi="Times New Roman" w:cs="Times New Roman"/>
          <w:color w:val="auto"/>
        </w:rPr>
        <w:t>5</w:t>
      </w:r>
      <w:r w:rsidR="003F2A0C" w:rsidRPr="003F2A0C">
        <w:rPr>
          <w:rFonts w:ascii="Times New Roman" w:hAnsi="Times New Roman" w:cs="Times New Roman"/>
          <w:color w:val="auto"/>
        </w:rPr>
        <w:t>; Nesse, 2005; Schaller &amp; Park, 2011; Shook</w:t>
      </w:r>
      <w:r w:rsidR="005C1B2D">
        <w:rPr>
          <w:rFonts w:ascii="Times New Roman" w:hAnsi="Times New Roman" w:cs="Times New Roman"/>
          <w:color w:val="auto"/>
        </w:rPr>
        <w:t xml:space="preserve"> et al.</w:t>
      </w:r>
      <w:r w:rsidR="003F2A0C" w:rsidRPr="003F2A0C">
        <w:rPr>
          <w:rFonts w:ascii="Times New Roman" w:hAnsi="Times New Roman" w:cs="Times New Roman"/>
          <w:color w:val="auto"/>
        </w:rPr>
        <w:t>, 2017). Notably, when the “smoke detector” registers a potential source of infection, typically, the emotion of disgust acts as the alarm (Ackerman, et al., 2018; Murray &amp; Schaller, 2016; Schaller &amp; Park, 2011). An appreciation for the specificity of the BIS function can be found in the reality that false-negative errors in identifying pathogen threats can be fatal to both the individual and the individual’s associates (Ackerman et al., 2018; Haselton &amp; Nettle, 200</w:t>
      </w:r>
      <w:r w:rsidR="00CA5918">
        <w:rPr>
          <w:rFonts w:ascii="Times New Roman" w:hAnsi="Times New Roman" w:cs="Times New Roman"/>
          <w:color w:val="auto"/>
        </w:rPr>
        <w:t>5</w:t>
      </w:r>
      <w:r w:rsidR="003F2A0C" w:rsidRPr="003F2A0C">
        <w:rPr>
          <w:rFonts w:ascii="Times New Roman" w:hAnsi="Times New Roman" w:cs="Times New Roman"/>
          <w:color w:val="auto"/>
        </w:rPr>
        <w:t>; Nesse, 2005; Schaller</w:t>
      </w:r>
      <w:r w:rsidR="005C1B2D">
        <w:rPr>
          <w:rFonts w:ascii="Times New Roman" w:hAnsi="Times New Roman" w:cs="Times New Roman"/>
          <w:color w:val="auto"/>
        </w:rPr>
        <w:t xml:space="preserve"> et al.</w:t>
      </w:r>
      <w:r w:rsidR="003F2A0C" w:rsidRPr="003F2A0C">
        <w:rPr>
          <w:rFonts w:ascii="Times New Roman" w:hAnsi="Times New Roman" w:cs="Times New Roman"/>
          <w:color w:val="auto"/>
        </w:rPr>
        <w:t>, 2015; Schaller &amp; Park, 2011; Shook</w:t>
      </w:r>
      <w:r w:rsidR="005C1B2D">
        <w:rPr>
          <w:rFonts w:ascii="Times New Roman" w:hAnsi="Times New Roman" w:cs="Times New Roman"/>
          <w:color w:val="auto"/>
        </w:rPr>
        <w:t xml:space="preserve"> et al.</w:t>
      </w:r>
      <w:r w:rsidR="003F2A0C" w:rsidRPr="003F2A0C">
        <w:rPr>
          <w:rFonts w:ascii="Times New Roman" w:hAnsi="Times New Roman" w:cs="Times New Roman"/>
          <w:color w:val="auto"/>
        </w:rPr>
        <w:t>, 2017).</w:t>
      </w:r>
      <w:r w:rsidR="003F2A0C" w:rsidRPr="009624BC">
        <w:rPr>
          <w:rFonts w:ascii="Times New Roman" w:hAnsi="Times New Roman" w:cs="Times New Roman"/>
          <w:color w:val="FFFF00"/>
        </w:rPr>
        <w:t xml:space="preserve"> </w:t>
      </w:r>
    </w:p>
    <w:p w14:paraId="2000B584" w14:textId="6F09FEDC" w:rsidR="00685133" w:rsidRDefault="003F2A0C" w:rsidP="005026A9">
      <w:pPr>
        <w:pStyle w:val="NoSpacing"/>
        <w:spacing w:line="480" w:lineRule="auto"/>
        <w:ind w:firstLine="720"/>
        <w:jc w:val="both"/>
        <w:rPr>
          <w:rFonts w:ascii="Times New Roman" w:hAnsi="Times New Roman" w:cs="Times New Roman"/>
        </w:rPr>
      </w:pPr>
      <w:r w:rsidRPr="003C7C78">
        <w:rPr>
          <w:rFonts w:ascii="Times New Roman" w:hAnsi="Times New Roman" w:cs="Times New Roman"/>
          <w:color w:val="auto"/>
        </w:rPr>
        <w:t>It is important to note that the smoke detector principle is the lynchpin for understanding how the BIS can work alongside the PIS for reduced susceptibility to infections (Murray &amp; Schaller, 2016).</w:t>
      </w:r>
      <w:r w:rsidRPr="009624BC">
        <w:rPr>
          <w:rFonts w:ascii="Times New Roman" w:hAnsi="Times New Roman" w:cs="Times New Roman"/>
          <w:color w:val="FFFF00"/>
        </w:rPr>
        <w:t xml:space="preserve"> </w:t>
      </w:r>
      <w:r w:rsidR="007B7370" w:rsidRPr="00722CD9">
        <w:rPr>
          <w:rFonts w:ascii="Times New Roman" w:hAnsi="Times New Roman" w:cs="Times New Roman"/>
        </w:rPr>
        <w:t xml:space="preserve">This is because previous research has suggested that disgusting stimuli lower the threshold of sensory systems such as vision and smell, making it easier to detect pathogen threats in the environment and promoting aversive behavior towards those threats (Chan et al., 2016; Schaller, 2011; </w:t>
      </w:r>
      <w:proofErr w:type="spellStart"/>
      <w:r w:rsidR="007B7370" w:rsidRPr="00722CD9">
        <w:rPr>
          <w:rFonts w:ascii="Times New Roman" w:hAnsi="Times New Roman" w:cs="Times New Roman"/>
          <w:color w:val="000000" w:themeColor="text1"/>
        </w:rPr>
        <w:t>Schienle</w:t>
      </w:r>
      <w:proofErr w:type="spellEnd"/>
      <w:r w:rsidR="007B7370" w:rsidRPr="00722CD9">
        <w:rPr>
          <w:rFonts w:ascii="Times New Roman" w:hAnsi="Times New Roman" w:cs="Times New Roman"/>
          <w:color w:val="000000" w:themeColor="text1"/>
        </w:rPr>
        <w:t>, Übel, Rössler, Schwerdtfeger, &amp; Lackner, 2016</w:t>
      </w:r>
      <w:r w:rsidR="007B7370" w:rsidRPr="00722CD9">
        <w:rPr>
          <w:rFonts w:ascii="Times New Roman" w:hAnsi="Times New Roman" w:cs="Times New Roman"/>
        </w:rPr>
        <w:t xml:space="preserve">). Fleischman (2016) defines the BIS as “a suite of evolved strategies to minimize the risk or prevent the introduction of pathogens and parasites into the organism”. In </w:t>
      </w:r>
      <w:r w:rsidR="007B7370" w:rsidRPr="000C07D0">
        <w:rPr>
          <w:rFonts w:ascii="Times New Roman" w:hAnsi="Times New Roman" w:cs="Times New Roman"/>
          <w:color w:val="auto"/>
        </w:rPr>
        <w:t>other words, the</w:t>
      </w:r>
      <w:r w:rsidR="006672CB">
        <w:rPr>
          <w:rFonts w:ascii="Times New Roman" w:hAnsi="Times New Roman" w:cs="Times New Roman"/>
          <w:color w:val="auto"/>
        </w:rPr>
        <w:t xml:space="preserve"> primary</w:t>
      </w:r>
      <w:r w:rsidR="007B7370" w:rsidRPr="000C07D0">
        <w:rPr>
          <w:rFonts w:ascii="Times New Roman" w:hAnsi="Times New Roman" w:cs="Times New Roman"/>
          <w:color w:val="auto"/>
        </w:rPr>
        <w:t xml:space="preserve"> function</w:t>
      </w:r>
      <w:r w:rsidR="006672CB">
        <w:rPr>
          <w:rFonts w:ascii="Times New Roman" w:hAnsi="Times New Roman" w:cs="Times New Roman"/>
          <w:color w:val="auto"/>
        </w:rPr>
        <w:t xml:space="preserve"> </w:t>
      </w:r>
      <w:r w:rsidR="007B7370" w:rsidRPr="000C07D0">
        <w:rPr>
          <w:rFonts w:ascii="Times New Roman" w:hAnsi="Times New Roman" w:cs="Times New Roman"/>
          <w:color w:val="auto"/>
        </w:rPr>
        <w:t xml:space="preserve">of the BIS is to </w:t>
      </w:r>
      <w:r w:rsidR="007B7370" w:rsidRPr="000C07D0">
        <w:rPr>
          <w:rFonts w:ascii="Times New Roman" w:hAnsi="Times New Roman" w:cs="Times New Roman"/>
          <w:color w:val="auto"/>
        </w:rPr>
        <w:lastRenderedPageBreak/>
        <w:t xml:space="preserve">prevent people from </w:t>
      </w:r>
      <w:r w:rsidR="005026A9" w:rsidRPr="000C07D0">
        <w:rPr>
          <w:rFonts w:ascii="Times New Roman" w:hAnsi="Times New Roman" w:cs="Times New Roman"/>
          <w:color w:val="auto"/>
        </w:rPr>
        <w:t>contacting</w:t>
      </w:r>
      <w:r w:rsidR="007B7370" w:rsidRPr="000C07D0">
        <w:rPr>
          <w:rFonts w:ascii="Times New Roman" w:hAnsi="Times New Roman" w:cs="Times New Roman"/>
          <w:color w:val="auto"/>
        </w:rPr>
        <w:t xml:space="preserve"> environmental contaminants</w:t>
      </w:r>
      <w:r w:rsidR="003F128E" w:rsidRPr="000C07D0">
        <w:rPr>
          <w:rFonts w:ascii="Times New Roman" w:hAnsi="Times New Roman" w:cs="Times New Roman"/>
          <w:color w:val="auto"/>
        </w:rPr>
        <w:t xml:space="preserve">, </w:t>
      </w:r>
      <w:r w:rsidR="000C07D0" w:rsidRPr="000C07D0">
        <w:rPr>
          <w:rFonts w:ascii="Times New Roman" w:hAnsi="Times New Roman" w:cs="Times New Roman"/>
          <w:color w:val="auto"/>
        </w:rPr>
        <w:t xml:space="preserve">stemming from a need to prevent parasitic infections that were frequent in early human life </w:t>
      </w:r>
      <w:r w:rsidR="003F128E" w:rsidRPr="000C07D0">
        <w:rPr>
          <w:rFonts w:ascii="Times New Roman" w:hAnsi="Times New Roman" w:cs="Times New Roman"/>
          <w:color w:val="auto"/>
        </w:rPr>
        <w:t xml:space="preserve">(Murray </w:t>
      </w:r>
      <w:r w:rsidR="003F128E">
        <w:rPr>
          <w:rFonts w:ascii="Times New Roman" w:hAnsi="Times New Roman" w:cs="Times New Roman"/>
        </w:rPr>
        <w:t>&amp; Schaller, 2016)</w:t>
      </w:r>
      <w:r w:rsidR="007B7370" w:rsidRPr="00722CD9">
        <w:rPr>
          <w:rFonts w:ascii="Times New Roman" w:hAnsi="Times New Roman" w:cs="Times New Roman"/>
        </w:rPr>
        <w:t>.</w:t>
      </w:r>
      <w:r w:rsidR="00B1622D">
        <w:rPr>
          <w:rFonts w:ascii="Times New Roman" w:hAnsi="Times New Roman" w:cs="Times New Roman"/>
        </w:rPr>
        <w:t xml:space="preserve"> The BIS does so through both proactive and reactive strategies</w:t>
      </w:r>
      <w:r w:rsidR="00685133">
        <w:rPr>
          <w:rFonts w:ascii="Times New Roman" w:hAnsi="Times New Roman" w:cs="Times New Roman"/>
        </w:rPr>
        <w:t xml:space="preserve"> (Ackerman et al, 2018)</w:t>
      </w:r>
      <w:r w:rsidR="00B1622D">
        <w:rPr>
          <w:rFonts w:ascii="Times New Roman" w:hAnsi="Times New Roman" w:cs="Times New Roman"/>
        </w:rPr>
        <w:t xml:space="preserve">. </w:t>
      </w:r>
    </w:p>
    <w:p w14:paraId="0404BAFC" w14:textId="4CC0E880" w:rsidR="00EE2BE6" w:rsidRDefault="00B1622D" w:rsidP="00FE71DC">
      <w:pPr>
        <w:pStyle w:val="NoSpacing"/>
        <w:spacing w:line="480" w:lineRule="auto"/>
        <w:ind w:firstLine="720"/>
        <w:jc w:val="both"/>
        <w:rPr>
          <w:rFonts w:ascii="Times New Roman" w:hAnsi="Times New Roman" w:cs="Times New Roman"/>
        </w:rPr>
      </w:pPr>
      <w:r>
        <w:rPr>
          <w:rFonts w:ascii="Times New Roman" w:hAnsi="Times New Roman" w:cs="Times New Roman"/>
        </w:rPr>
        <w:t>Reactive strategies are based in an affective state of disgust and involve impromptu behaviors that seek to create distance between an individual and a pathogen threat</w:t>
      </w:r>
      <w:r w:rsidR="00685133">
        <w:rPr>
          <w:rFonts w:ascii="Times New Roman" w:hAnsi="Times New Roman" w:cs="Times New Roman"/>
        </w:rPr>
        <w:t xml:space="preserve"> within the vicinity</w:t>
      </w:r>
      <w:r>
        <w:rPr>
          <w:rFonts w:ascii="Times New Roman" w:hAnsi="Times New Roman" w:cs="Times New Roman"/>
        </w:rPr>
        <w:t xml:space="preserve"> (</w:t>
      </w:r>
      <w:r w:rsidR="00685133" w:rsidRPr="00685133">
        <w:rPr>
          <w:rFonts w:ascii="Times New Roman" w:hAnsi="Times New Roman" w:cs="Times New Roman"/>
        </w:rPr>
        <w:t>Murray &amp; Schaller, 2016</w:t>
      </w:r>
      <w:r>
        <w:rPr>
          <w:rFonts w:ascii="Times New Roman" w:hAnsi="Times New Roman" w:cs="Times New Roman"/>
        </w:rPr>
        <w:t xml:space="preserve">). </w:t>
      </w:r>
      <w:r w:rsidR="00A235FB" w:rsidRPr="003F128E">
        <w:rPr>
          <w:rFonts w:ascii="Times New Roman" w:hAnsi="Times New Roman" w:cs="Times New Roman"/>
          <w:color w:val="auto"/>
        </w:rPr>
        <w:t xml:space="preserve">Reactive behavioral immune responses are characterized by disgusted behaviors to confirmed pathogen threats within the vicinity of the individual, such as gagging when spoiled food is ingested or not sitting next to an individual with a noticeable skin lesion on public transportation (Murray &amp; Schaller, 2016). </w:t>
      </w:r>
      <w:r>
        <w:rPr>
          <w:rFonts w:ascii="Times New Roman" w:hAnsi="Times New Roman" w:cs="Times New Roman"/>
        </w:rPr>
        <w:t xml:space="preserve">This </w:t>
      </w:r>
      <w:r w:rsidRPr="00685133">
        <w:rPr>
          <w:rFonts w:ascii="Times New Roman" w:hAnsi="Times New Roman" w:cs="Times New Roman"/>
        </w:rPr>
        <w:t xml:space="preserve">can present as vomiting, gagging, coughing, fleeing, </w:t>
      </w:r>
      <w:r w:rsidR="006672CB">
        <w:rPr>
          <w:rFonts w:ascii="Times New Roman" w:hAnsi="Times New Roman" w:cs="Times New Roman"/>
        </w:rPr>
        <w:t>or</w:t>
      </w:r>
      <w:r w:rsidRPr="00685133">
        <w:rPr>
          <w:rFonts w:ascii="Times New Roman" w:hAnsi="Times New Roman" w:cs="Times New Roman"/>
        </w:rPr>
        <w:t xml:space="preserve"> recoiling</w:t>
      </w:r>
      <w:r w:rsidR="006672CB">
        <w:rPr>
          <w:rFonts w:ascii="Times New Roman" w:hAnsi="Times New Roman" w:cs="Times New Roman"/>
        </w:rPr>
        <w:t xml:space="preserve"> behaviors</w:t>
      </w:r>
      <w:r w:rsidRPr="00685133">
        <w:rPr>
          <w:rFonts w:ascii="Times New Roman" w:hAnsi="Times New Roman" w:cs="Times New Roman"/>
        </w:rPr>
        <w:t>.</w:t>
      </w:r>
      <w:r w:rsidR="007B7370" w:rsidRPr="00685133">
        <w:rPr>
          <w:rFonts w:ascii="Times New Roman" w:hAnsi="Times New Roman" w:cs="Times New Roman"/>
        </w:rPr>
        <w:t xml:space="preserve"> </w:t>
      </w:r>
    </w:p>
    <w:p w14:paraId="66992262" w14:textId="0B118254" w:rsidR="00EE2BE6" w:rsidRPr="003F128E" w:rsidRDefault="00EE2BE6" w:rsidP="00EE2BE6">
      <w:pPr>
        <w:spacing w:line="480" w:lineRule="auto"/>
        <w:ind w:firstLine="720"/>
        <w:rPr>
          <w:rFonts w:ascii="Times New Roman" w:hAnsi="Times New Roman" w:cs="Times New Roman"/>
        </w:rPr>
      </w:pPr>
      <w:r w:rsidRPr="003F128E">
        <w:rPr>
          <w:rFonts w:ascii="Times New Roman" w:hAnsi="Times New Roman" w:cs="Times New Roman"/>
        </w:rPr>
        <w:t>One reactive behavioral immune response</w:t>
      </w:r>
      <w:r w:rsidR="006672CB">
        <w:rPr>
          <w:rFonts w:ascii="Times New Roman" w:hAnsi="Times New Roman" w:cs="Times New Roman"/>
        </w:rPr>
        <w:t xml:space="preserve"> that</w:t>
      </w:r>
      <w:r w:rsidRPr="003F128E">
        <w:rPr>
          <w:rFonts w:ascii="Times New Roman" w:hAnsi="Times New Roman" w:cs="Times New Roman"/>
        </w:rPr>
        <w:t xml:space="preserve"> serves the purpose of facilitating interpersonal communication and social learning regarding pathogen threats</w:t>
      </w:r>
      <w:r w:rsidR="006672CB">
        <w:rPr>
          <w:rFonts w:ascii="Times New Roman" w:hAnsi="Times New Roman" w:cs="Times New Roman"/>
        </w:rPr>
        <w:t xml:space="preserve"> is </w:t>
      </w:r>
      <w:r w:rsidRPr="003F128E">
        <w:rPr>
          <w:rFonts w:ascii="Times New Roman" w:hAnsi="Times New Roman" w:cs="Times New Roman"/>
        </w:rPr>
        <w:t xml:space="preserve">a disgusted expression. Case in point, when a person becomes disgusted during the display of a reactive behavioral immune response, they will likely make a distinct “disgusted face”, characterized by heightened muscle tension in the </w:t>
      </w:r>
      <w:r w:rsidRPr="003F128E">
        <w:rPr>
          <w:rFonts w:ascii="Times New Roman" w:hAnsi="Times New Roman" w:cs="Times New Roman"/>
          <w:i/>
          <w:iCs/>
        </w:rPr>
        <w:t>corrugator</w:t>
      </w:r>
      <w:r w:rsidRPr="003F128E">
        <w:rPr>
          <w:rFonts w:ascii="Times New Roman" w:hAnsi="Times New Roman" w:cs="Times New Roman"/>
        </w:rPr>
        <w:t xml:space="preserve"> and </w:t>
      </w:r>
      <w:proofErr w:type="spellStart"/>
      <w:r w:rsidRPr="003F128E">
        <w:rPr>
          <w:rFonts w:ascii="Times New Roman" w:hAnsi="Times New Roman" w:cs="Times New Roman"/>
          <w:i/>
          <w:iCs/>
        </w:rPr>
        <w:t>levator</w:t>
      </w:r>
      <w:proofErr w:type="spellEnd"/>
      <w:r w:rsidRPr="003F128E">
        <w:rPr>
          <w:rFonts w:ascii="Times New Roman" w:hAnsi="Times New Roman" w:cs="Times New Roman"/>
          <w:i/>
          <w:iCs/>
        </w:rPr>
        <w:t xml:space="preserve"> labii superioris </w:t>
      </w:r>
      <w:r w:rsidRPr="003F128E">
        <w:rPr>
          <w:rFonts w:ascii="Times New Roman" w:hAnsi="Times New Roman" w:cs="Times New Roman"/>
        </w:rPr>
        <w:t xml:space="preserve">muscles of the face (Oum, 2010). This facial expression is also characterized by constriction of the oral and nasal cavities, in order, to prevent the intake of pathogens (Ekman &amp; Friesen, 2003; Oum, 2010; Vrana, 1993). This expression </w:t>
      </w:r>
      <w:r w:rsidRPr="003F128E">
        <w:rPr>
          <w:rFonts w:ascii="Times New Roman" w:hAnsi="Times New Roman" w:cs="Times New Roman"/>
          <w:i/>
          <w:iCs/>
        </w:rPr>
        <w:t>could</w:t>
      </w:r>
      <w:r w:rsidRPr="003F128E">
        <w:rPr>
          <w:rFonts w:ascii="Times New Roman" w:hAnsi="Times New Roman" w:cs="Times New Roman"/>
        </w:rPr>
        <w:t xml:space="preserve"> be adaptive for human groups, as others in the vicinity of a disgusted individual will witness the disgusted expression as a signal of a potential pathogen threat and could modify their own proactive behavioral immune response to better prevent any exposure to the pathogen threat. Such a phenomenon could allow for groups and communities to reduce risk for infection, and it further underlines the importance of conformity in proactive behavioral immune responses. (Schaller, 201</w:t>
      </w:r>
      <w:r w:rsidR="005C1B2D">
        <w:rPr>
          <w:rFonts w:ascii="Times New Roman" w:hAnsi="Times New Roman" w:cs="Times New Roman"/>
        </w:rPr>
        <w:t>4</w:t>
      </w:r>
      <w:r w:rsidRPr="003F128E">
        <w:rPr>
          <w:rFonts w:ascii="Times New Roman" w:hAnsi="Times New Roman" w:cs="Times New Roman"/>
        </w:rPr>
        <w:t>).</w:t>
      </w:r>
    </w:p>
    <w:p w14:paraId="4C467040" w14:textId="395801CC" w:rsidR="00EE2BE6" w:rsidRPr="003F128E" w:rsidRDefault="00EE2BE6" w:rsidP="00EE2BE6">
      <w:pPr>
        <w:spacing w:line="480" w:lineRule="auto"/>
        <w:ind w:firstLine="720"/>
        <w:rPr>
          <w:rFonts w:ascii="Times New Roman" w:hAnsi="Times New Roman" w:cs="Times New Roman"/>
        </w:rPr>
      </w:pPr>
      <w:r w:rsidRPr="003F128E">
        <w:rPr>
          <w:rFonts w:ascii="Times New Roman" w:hAnsi="Times New Roman" w:cs="Times New Roman"/>
        </w:rPr>
        <w:lastRenderedPageBreak/>
        <w:t>Proactive behavioral immune responses are characterized by the avoidance of long-term pathogen threats that are not in the immediate vicinity of the individual or do not pose an immediate threat (Schaller, 201</w:t>
      </w:r>
      <w:r w:rsidR="005C1B2D">
        <w:rPr>
          <w:rFonts w:ascii="Times New Roman" w:hAnsi="Times New Roman" w:cs="Times New Roman"/>
        </w:rPr>
        <w:t>4</w:t>
      </w:r>
      <w:r w:rsidRPr="003F128E">
        <w:rPr>
          <w:rFonts w:ascii="Times New Roman" w:hAnsi="Times New Roman" w:cs="Times New Roman"/>
        </w:rPr>
        <w:t xml:space="preserve">). </w:t>
      </w:r>
      <w:r w:rsidR="003F128E">
        <w:rPr>
          <w:rFonts w:ascii="Times New Roman" w:hAnsi="Times New Roman" w:cs="Times New Roman"/>
        </w:rPr>
        <w:t>Therefore, they</w:t>
      </w:r>
      <w:r w:rsidR="003F128E" w:rsidRPr="00685133">
        <w:rPr>
          <w:rFonts w:ascii="Times New Roman" w:hAnsi="Times New Roman" w:cs="Times New Roman"/>
        </w:rPr>
        <w:t xml:space="preserve"> allow the individual to develop pathogen avoidance strategies prior to exposure based upon previously collected information on a pathogen threat</w:t>
      </w:r>
      <w:r w:rsidR="003F128E">
        <w:rPr>
          <w:rFonts w:ascii="Times New Roman" w:hAnsi="Times New Roman" w:cs="Times New Roman"/>
        </w:rPr>
        <w:t>. Also, p</w:t>
      </w:r>
      <w:r w:rsidRPr="003F128E">
        <w:rPr>
          <w:rFonts w:ascii="Times New Roman" w:hAnsi="Times New Roman" w:cs="Times New Roman"/>
        </w:rPr>
        <w:t>roactive behavioral responses are typically devoid of any disgust affect because there is a lack of an imminent source of infection (Schaller, 201</w:t>
      </w:r>
      <w:r w:rsidR="005C1B2D">
        <w:rPr>
          <w:rFonts w:ascii="Times New Roman" w:hAnsi="Times New Roman" w:cs="Times New Roman"/>
        </w:rPr>
        <w:t>4</w:t>
      </w:r>
      <w:r w:rsidRPr="003F128E">
        <w:rPr>
          <w:rFonts w:ascii="Times New Roman" w:hAnsi="Times New Roman" w:cs="Times New Roman"/>
        </w:rPr>
        <w:t xml:space="preserve">). Examples of proactive behavioral responses are consistent handwashing or </w:t>
      </w:r>
      <w:r w:rsidR="004B1D25">
        <w:rPr>
          <w:rFonts w:ascii="Times New Roman" w:hAnsi="Times New Roman" w:cs="Times New Roman"/>
        </w:rPr>
        <w:t>preemptively d</w:t>
      </w:r>
      <w:r w:rsidRPr="003F128E">
        <w:rPr>
          <w:rFonts w:ascii="Times New Roman" w:hAnsi="Times New Roman" w:cs="Times New Roman"/>
        </w:rPr>
        <w:t xml:space="preserve">eciding to increase intake of vitamin C. Interestingly, many proactive responses are simply acts of conformity to cultural norms, which are said to have had direct health implications in pre-industrial societies (Fabrega, 1997; Murray &amp; Schaller, 2012). </w:t>
      </w:r>
      <w:r w:rsidR="00B1622D" w:rsidRPr="003F128E">
        <w:rPr>
          <w:rFonts w:ascii="Times New Roman" w:hAnsi="Times New Roman" w:cs="Times New Roman"/>
        </w:rPr>
        <w:t>Examples include an individual</w:t>
      </w:r>
      <w:r w:rsidR="004B1D25">
        <w:rPr>
          <w:rFonts w:ascii="Times New Roman" w:hAnsi="Times New Roman" w:cs="Times New Roman"/>
        </w:rPr>
        <w:t xml:space="preserve"> </w:t>
      </w:r>
      <w:r w:rsidR="004B1D25" w:rsidRPr="003F128E">
        <w:rPr>
          <w:rFonts w:ascii="Times New Roman" w:hAnsi="Times New Roman" w:cs="Times New Roman"/>
        </w:rPr>
        <w:t>routinely washing their hands before preparing food</w:t>
      </w:r>
      <w:r w:rsidR="004B1D25">
        <w:rPr>
          <w:rFonts w:ascii="Times New Roman" w:hAnsi="Times New Roman" w:cs="Times New Roman"/>
        </w:rPr>
        <w:t>, choosing to cook food for longer periods to ensure food safety,</w:t>
      </w:r>
      <w:r w:rsidR="00B1622D" w:rsidRPr="003F128E">
        <w:rPr>
          <w:rFonts w:ascii="Times New Roman" w:hAnsi="Times New Roman" w:cs="Times New Roman"/>
        </w:rPr>
        <w:t xml:space="preserve"> </w:t>
      </w:r>
      <w:r w:rsidR="004B1D25">
        <w:rPr>
          <w:rFonts w:ascii="Times New Roman" w:hAnsi="Times New Roman" w:cs="Times New Roman"/>
        </w:rPr>
        <w:t xml:space="preserve">or even </w:t>
      </w:r>
      <w:r w:rsidR="00B1622D" w:rsidRPr="003F128E">
        <w:rPr>
          <w:rFonts w:ascii="Times New Roman" w:hAnsi="Times New Roman" w:cs="Times New Roman"/>
        </w:rPr>
        <w:t xml:space="preserve">bringing hand sanitizer with them when they leave their home </w:t>
      </w:r>
      <w:r w:rsidR="00685133" w:rsidRPr="003F128E">
        <w:rPr>
          <w:rFonts w:ascii="Times New Roman" w:hAnsi="Times New Roman" w:cs="Times New Roman"/>
        </w:rPr>
        <w:t>(</w:t>
      </w:r>
      <w:r w:rsidR="007C753A">
        <w:rPr>
          <w:rFonts w:ascii="Times New Roman" w:hAnsi="Times New Roman" w:cs="Times New Roman"/>
        </w:rPr>
        <w:t xml:space="preserve">Murray &amp; Schaller, 2016; </w:t>
      </w:r>
      <w:r w:rsidR="00685133" w:rsidRPr="003F128E">
        <w:rPr>
          <w:rFonts w:ascii="Times New Roman" w:hAnsi="Times New Roman" w:cs="Times New Roman"/>
        </w:rPr>
        <w:t>Schaller, 201</w:t>
      </w:r>
      <w:r w:rsidR="005C1B2D">
        <w:rPr>
          <w:rFonts w:ascii="Times New Roman" w:hAnsi="Times New Roman" w:cs="Times New Roman"/>
        </w:rPr>
        <w:t>4</w:t>
      </w:r>
      <w:r w:rsidR="00685133" w:rsidRPr="003F128E">
        <w:rPr>
          <w:rFonts w:ascii="Times New Roman" w:hAnsi="Times New Roman" w:cs="Times New Roman"/>
        </w:rPr>
        <w:t xml:space="preserve">). </w:t>
      </w:r>
      <w:r w:rsidRPr="003F128E">
        <w:rPr>
          <w:rFonts w:ascii="Times New Roman" w:hAnsi="Times New Roman" w:cs="Times New Roman"/>
        </w:rPr>
        <w:t xml:space="preserve">While </w:t>
      </w:r>
      <w:r w:rsidR="004D4E2A">
        <w:rPr>
          <w:rFonts w:ascii="Times New Roman" w:hAnsi="Times New Roman" w:cs="Times New Roman"/>
        </w:rPr>
        <w:t>disgust arousal is not immediately relevant</w:t>
      </w:r>
      <w:r w:rsidRPr="003F128E">
        <w:rPr>
          <w:rFonts w:ascii="Times New Roman" w:hAnsi="Times New Roman" w:cs="Times New Roman"/>
        </w:rPr>
        <w:t xml:space="preserve"> to a proactive behavioral immune response, it can be confidently stated that disgust likely plays a causal role in the production of</w:t>
      </w:r>
      <w:r w:rsidR="004D4E2A">
        <w:rPr>
          <w:rFonts w:ascii="Times New Roman" w:hAnsi="Times New Roman" w:cs="Times New Roman"/>
        </w:rPr>
        <w:t xml:space="preserve"> future</w:t>
      </w:r>
      <w:r w:rsidRPr="003F128E">
        <w:rPr>
          <w:rFonts w:ascii="Times New Roman" w:hAnsi="Times New Roman" w:cs="Times New Roman"/>
        </w:rPr>
        <w:t xml:space="preserve"> proactive behavioral immune responses (Schaller, 201</w:t>
      </w:r>
      <w:r w:rsidR="005C1B2D">
        <w:rPr>
          <w:rFonts w:ascii="Times New Roman" w:hAnsi="Times New Roman" w:cs="Times New Roman"/>
        </w:rPr>
        <w:t>4</w:t>
      </w:r>
      <w:r w:rsidR="00B769AC">
        <w:rPr>
          <w:rFonts w:ascii="Times New Roman" w:hAnsi="Times New Roman" w:cs="Times New Roman"/>
        </w:rPr>
        <w:t>; Stevenson et al., 2019</w:t>
      </w:r>
      <w:r w:rsidRPr="003F128E">
        <w:rPr>
          <w:rFonts w:ascii="Times New Roman" w:hAnsi="Times New Roman" w:cs="Times New Roman"/>
        </w:rPr>
        <w:t>).</w:t>
      </w:r>
    </w:p>
    <w:p w14:paraId="27EA3CE8" w14:textId="77777777" w:rsidR="00581FCD" w:rsidRPr="003F128E" w:rsidRDefault="00581FCD" w:rsidP="00EE2BE6">
      <w:pPr>
        <w:pStyle w:val="NoSpacing"/>
        <w:spacing w:line="480" w:lineRule="auto"/>
        <w:jc w:val="both"/>
        <w:rPr>
          <w:rFonts w:ascii="Times New Roman" w:hAnsi="Times New Roman" w:cs="Times New Roman"/>
          <w:color w:val="auto"/>
        </w:rPr>
      </w:pPr>
    </w:p>
    <w:p w14:paraId="46273C3A" w14:textId="1AF5552B" w:rsidR="008921CF" w:rsidRPr="00E60FDF" w:rsidRDefault="008921CF" w:rsidP="008921CF">
      <w:pPr>
        <w:spacing w:line="480" w:lineRule="auto"/>
        <w:rPr>
          <w:rFonts w:ascii="Times New Roman" w:hAnsi="Times New Roman" w:cs="Times New Roman"/>
          <w:b/>
          <w:bCs/>
          <w:i/>
          <w:iCs/>
        </w:rPr>
      </w:pPr>
      <w:r w:rsidRPr="00E60FDF">
        <w:rPr>
          <w:rFonts w:ascii="Times New Roman" w:hAnsi="Times New Roman" w:cs="Times New Roman"/>
          <w:b/>
          <w:bCs/>
          <w:i/>
          <w:iCs/>
        </w:rPr>
        <w:t>Disgu</w:t>
      </w:r>
      <w:r w:rsidR="00FE71DC" w:rsidRPr="00E60FDF">
        <w:rPr>
          <w:rFonts w:ascii="Times New Roman" w:hAnsi="Times New Roman" w:cs="Times New Roman"/>
          <w:b/>
          <w:bCs/>
          <w:i/>
          <w:iCs/>
        </w:rPr>
        <w:t>s</w:t>
      </w:r>
      <w:r w:rsidRPr="00E60FDF">
        <w:rPr>
          <w:rFonts w:ascii="Times New Roman" w:hAnsi="Times New Roman" w:cs="Times New Roman"/>
          <w:b/>
          <w:bCs/>
          <w:i/>
          <w:iCs/>
        </w:rPr>
        <w:t>t Sensitivity</w:t>
      </w:r>
    </w:p>
    <w:p w14:paraId="5D626446" w14:textId="24C5F3FD" w:rsidR="00082950" w:rsidRDefault="008921CF" w:rsidP="00FE7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sidRPr="000444D2">
        <w:rPr>
          <w:rFonts w:ascii="Times New Roman" w:hAnsi="Times New Roman" w:cs="Times New Roman"/>
          <w:color w:val="000000"/>
        </w:rPr>
        <w:tab/>
      </w:r>
      <w:r w:rsidR="005E6AF1" w:rsidRPr="00A27FDB">
        <w:rPr>
          <w:rFonts w:ascii="Times New Roman" w:hAnsi="Times New Roman" w:cs="Times New Roman"/>
          <w:color w:val="000000"/>
        </w:rPr>
        <w:t xml:space="preserve">Disgust sensitivity can </w:t>
      </w:r>
      <w:r w:rsidR="00A27FDB" w:rsidRPr="00A27FDB">
        <w:rPr>
          <w:rFonts w:ascii="Times New Roman" w:hAnsi="Times New Roman" w:cs="Times New Roman"/>
          <w:color w:val="000000"/>
        </w:rPr>
        <w:t xml:space="preserve">be </w:t>
      </w:r>
      <w:r w:rsidR="005E6AF1" w:rsidRPr="00A27FDB">
        <w:rPr>
          <w:rFonts w:ascii="Times New Roman" w:hAnsi="Times New Roman" w:cs="Times New Roman"/>
          <w:color w:val="000000"/>
        </w:rPr>
        <w:t xml:space="preserve">defined as an individual’s general proneness to disgusting stimuli, which </w:t>
      </w:r>
      <w:r w:rsidR="00A27FDB" w:rsidRPr="00A27FDB">
        <w:rPr>
          <w:rFonts w:ascii="Times New Roman" w:hAnsi="Times New Roman" w:cs="Times New Roman"/>
          <w:color w:val="000000"/>
        </w:rPr>
        <w:t>often results in greater reactivity to disgusting stimuli.</w:t>
      </w:r>
      <w:r w:rsidR="005E6AF1" w:rsidRPr="00A27FDB">
        <w:rPr>
          <w:rFonts w:ascii="Times New Roman" w:hAnsi="Times New Roman" w:cs="Times New Roman"/>
          <w:color w:val="000000"/>
        </w:rPr>
        <w:t xml:space="preserve"> </w:t>
      </w:r>
      <w:r w:rsidRPr="00A27FDB">
        <w:rPr>
          <w:rFonts w:ascii="Times New Roman" w:hAnsi="Times New Roman" w:cs="Times New Roman"/>
          <w:color w:val="000000"/>
        </w:rPr>
        <w:t>The Revised Disgust Scale (DS-R) is a measure used to determine the disgust sensitivity of individuals</w:t>
      </w:r>
      <w:r w:rsidR="006672CB">
        <w:rPr>
          <w:rFonts w:ascii="Times New Roman" w:hAnsi="Times New Roman" w:cs="Times New Roman"/>
          <w:color w:val="000000"/>
        </w:rPr>
        <w:t>.</w:t>
      </w:r>
      <w:r w:rsidRPr="00A27FDB">
        <w:rPr>
          <w:rFonts w:ascii="Times New Roman" w:hAnsi="Times New Roman" w:cs="Times New Roman"/>
          <w:color w:val="000000"/>
        </w:rPr>
        <w:t xml:space="preserve"> Previous literature has suggested that </w:t>
      </w:r>
      <w:r w:rsidRPr="004A0C1A">
        <w:rPr>
          <w:rFonts w:ascii="Times New Roman" w:hAnsi="Times New Roman" w:cs="Times New Roman"/>
          <w:color w:val="000000"/>
        </w:rPr>
        <w:t>higher disgust sensitivity leads to higher</w:t>
      </w:r>
      <w:r w:rsidR="00AC18CC">
        <w:rPr>
          <w:rFonts w:ascii="Times New Roman" w:hAnsi="Times New Roman" w:cs="Times New Roman"/>
          <w:color w:val="000000"/>
        </w:rPr>
        <w:t xml:space="preserve"> </w:t>
      </w:r>
      <w:r w:rsidR="00331C32">
        <w:rPr>
          <w:rFonts w:ascii="Times New Roman" w:hAnsi="Times New Roman" w:cs="Times New Roman"/>
          <w:color w:val="000000"/>
        </w:rPr>
        <w:t>salivary secretory immunoglobulin A (</w:t>
      </w:r>
      <w:proofErr w:type="spellStart"/>
      <w:r w:rsidR="00331C32">
        <w:rPr>
          <w:rFonts w:ascii="Times New Roman" w:hAnsi="Times New Roman" w:cs="Times New Roman"/>
          <w:color w:val="000000"/>
        </w:rPr>
        <w:t>sIgA</w:t>
      </w:r>
      <w:proofErr w:type="spellEnd"/>
      <w:r w:rsidR="00331C32">
        <w:rPr>
          <w:rFonts w:ascii="Times New Roman" w:hAnsi="Times New Roman" w:cs="Times New Roman"/>
          <w:color w:val="000000"/>
        </w:rPr>
        <w:t xml:space="preserve">) </w:t>
      </w:r>
      <w:r w:rsidRPr="004A0C1A">
        <w:rPr>
          <w:rFonts w:ascii="Times New Roman" w:hAnsi="Times New Roman" w:cs="Times New Roman"/>
          <w:color w:val="000000"/>
        </w:rPr>
        <w:t xml:space="preserve">levels, but the literature also suggests that </w:t>
      </w:r>
      <w:proofErr w:type="spellStart"/>
      <w:r w:rsidR="00331C32">
        <w:rPr>
          <w:rFonts w:ascii="Times New Roman" w:hAnsi="Times New Roman" w:cs="Times New Roman"/>
          <w:color w:val="000000"/>
        </w:rPr>
        <w:t>s</w:t>
      </w:r>
      <w:r w:rsidRPr="004A0C1A">
        <w:rPr>
          <w:rFonts w:ascii="Times New Roman" w:hAnsi="Times New Roman" w:cs="Times New Roman"/>
          <w:color w:val="000000"/>
        </w:rPr>
        <w:t>IgA</w:t>
      </w:r>
      <w:proofErr w:type="spellEnd"/>
      <w:r w:rsidRPr="004A0C1A">
        <w:rPr>
          <w:rFonts w:ascii="Times New Roman" w:hAnsi="Times New Roman" w:cs="Times New Roman"/>
          <w:color w:val="000000"/>
        </w:rPr>
        <w:t xml:space="preserve"> concentration tends to drop once a </w:t>
      </w:r>
      <w:r w:rsidRPr="004A0C1A">
        <w:rPr>
          <w:rFonts w:ascii="Times New Roman" w:hAnsi="Times New Roman" w:cs="Times New Roman"/>
          <w:color w:val="000000"/>
        </w:rPr>
        <w:lastRenderedPageBreak/>
        <w:t>part</w:t>
      </w:r>
      <w:r w:rsidRPr="00331C32">
        <w:rPr>
          <w:rFonts w:ascii="Times New Roman" w:hAnsi="Times New Roman" w:cs="Times New Roman"/>
          <w:color w:val="000000"/>
        </w:rPr>
        <w:t>icipant is disgusted due to salivary flushing (Fleischman, 2016; Stevenson</w:t>
      </w:r>
      <w:r w:rsidR="005C1B2D">
        <w:rPr>
          <w:rFonts w:ascii="Times New Roman" w:hAnsi="Times New Roman" w:cs="Times New Roman"/>
          <w:color w:val="000000"/>
        </w:rPr>
        <w:t xml:space="preserve">, Hodgson, Oaten, </w:t>
      </w:r>
      <w:proofErr w:type="spellStart"/>
      <w:r w:rsidR="005C1B2D">
        <w:rPr>
          <w:rFonts w:ascii="Times New Roman" w:hAnsi="Times New Roman" w:cs="Times New Roman"/>
          <w:color w:val="000000"/>
        </w:rPr>
        <w:t>Barouei</w:t>
      </w:r>
      <w:proofErr w:type="spellEnd"/>
      <w:r w:rsidR="005C1B2D">
        <w:rPr>
          <w:rFonts w:ascii="Times New Roman" w:hAnsi="Times New Roman" w:cs="Times New Roman"/>
          <w:color w:val="000000"/>
        </w:rPr>
        <w:t>, &amp; Case,</w:t>
      </w:r>
      <w:r w:rsidRPr="00331C32">
        <w:rPr>
          <w:rFonts w:ascii="Times New Roman" w:hAnsi="Times New Roman" w:cs="Times New Roman"/>
          <w:color w:val="000000"/>
        </w:rPr>
        <w:t xml:space="preserve"> 2011; Stevenson et al., 2012). </w:t>
      </w:r>
      <w:r w:rsidR="00F24B5C">
        <w:rPr>
          <w:rFonts w:ascii="Times New Roman" w:hAnsi="Times New Roman" w:cs="Times New Roman"/>
          <w:color w:val="000000"/>
        </w:rPr>
        <w:t>The reason that this salivary flushing occurs is to prepare the oral cavity to expel hazardous substances when extreme disgust is experienced, as the extra saliva protects tooth enamel from stomach acids presented during vomiting. Vomiting as a disgusted response is likely more effective at removing as much of a pathogen threat as possible compared to solely relying on mucosal immune function (</w:t>
      </w:r>
      <w:r w:rsidR="00F24B5C" w:rsidRPr="00331C32">
        <w:rPr>
          <w:rFonts w:ascii="Times New Roman" w:hAnsi="Times New Roman" w:cs="Times New Roman"/>
          <w:color w:val="000000"/>
        </w:rPr>
        <w:t xml:space="preserve">Fleischman, 2016; </w:t>
      </w:r>
      <w:r w:rsidR="00F24B5C">
        <w:rPr>
          <w:rFonts w:ascii="Times New Roman" w:hAnsi="Times New Roman" w:cs="Times New Roman"/>
        </w:rPr>
        <w:t xml:space="preserve">Rubio-Godoy, Aunger, &amp; Curtis, 2007; </w:t>
      </w:r>
      <w:r w:rsidR="00F24B5C" w:rsidRPr="00331C32">
        <w:rPr>
          <w:rFonts w:ascii="Times New Roman" w:hAnsi="Times New Roman" w:cs="Times New Roman"/>
          <w:color w:val="000000"/>
        </w:rPr>
        <w:t>Stevenson</w:t>
      </w:r>
      <w:r w:rsidR="00F24B5C">
        <w:rPr>
          <w:rFonts w:ascii="Times New Roman" w:hAnsi="Times New Roman" w:cs="Times New Roman"/>
          <w:color w:val="000000"/>
        </w:rPr>
        <w:t xml:space="preserve"> et al.,</w:t>
      </w:r>
      <w:r w:rsidR="00F24B5C" w:rsidRPr="00331C32">
        <w:rPr>
          <w:rFonts w:ascii="Times New Roman" w:hAnsi="Times New Roman" w:cs="Times New Roman"/>
          <w:color w:val="000000"/>
        </w:rPr>
        <w:t xml:space="preserve"> 2011; Stevenson et al., 2012</w:t>
      </w:r>
      <w:r w:rsidR="00F24B5C">
        <w:rPr>
          <w:rFonts w:ascii="Times New Roman" w:hAnsi="Times New Roman" w:cs="Times New Roman"/>
          <w:color w:val="000000"/>
        </w:rPr>
        <w:t xml:space="preserve">). </w:t>
      </w:r>
      <w:r w:rsidR="00A27FDB" w:rsidRPr="00331C32">
        <w:rPr>
          <w:rFonts w:ascii="Times New Roman" w:hAnsi="Times New Roman" w:cs="Times New Roman"/>
          <w:color w:val="000000"/>
        </w:rPr>
        <w:t>Therefore, disgust sensitivity</w:t>
      </w:r>
      <w:r w:rsidR="006672CB">
        <w:rPr>
          <w:rFonts w:ascii="Times New Roman" w:hAnsi="Times New Roman" w:cs="Times New Roman"/>
          <w:color w:val="000000"/>
        </w:rPr>
        <w:t xml:space="preserve"> in relation to </w:t>
      </w:r>
      <w:proofErr w:type="spellStart"/>
      <w:r w:rsidR="006672CB">
        <w:rPr>
          <w:rFonts w:ascii="Times New Roman" w:hAnsi="Times New Roman" w:cs="Times New Roman"/>
          <w:color w:val="000000"/>
        </w:rPr>
        <w:t>sIgA</w:t>
      </w:r>
      <w:proofErr w:type="spellEnd"/>
      <w:r w:rsidR="00A27FDB" w:rsidRPr="00331C32">
        <w:rPr>
          <w:rFonts w:ascii="Times New Roman" w:hAnsi="Times New Roman" w:cs="Times New Roman"/>
          <w:color w:val="000000"/>
        </w:rPr>
        <w:t xml:space="preserve"> needs more investigation</w:t>
      </w:r>
      <w:r w:rsidR="00AC18CC" w:rsidRPr="00331C32">
        <w:rPr>
          <w:rFonts w:ascii="Times New Roman" w:hAnsi="Times New Roman" w:cs="Times New Roman"/>
          <w:color w:val="000000"/>
        </w:rPr>
        <w:t xml:space="preserve">, considering </w:t>
      </w:r>
      <w:r w:rsidR="001923A5">
        <w:rPr>
          <w:rFonts w:ascii="Times New Roman" w:hAnsi="Times New Roman" w:cs="Times New Roman"/>
          <w:color w:val="000000"/>
        </w:rPr>
        <w:t>this antibody</w:t>
      </w:r>
      <w:r w:rsidR="00AC18CC" w:rsidRPr="00331C32">
        <w:rPr>
          <w:rFonts w:ascii="Times New Roman" w:hAnsi="Times New Roman" w:cs="Times New Roman"/>
          <w:color w:val="000000"/>
        </w:rPr>
        <w:t xml:space="preserve"> is the first line of defense for many pathogen threats (</w:t>
      </w:r>
      <w:r w:rsidR="00331C32" w:rsidRPr="00331C32">
        <w:rPr>
          <w:rFonts w:ascii="Times New Roman" w:hAnsi="Times New Roman" w:cs="Times New Roman"/>
          <w:color w:val="000000"/>
        </w:rPr>
        <w:t xml:space="preserve">Benjamini &amp; </w:t>
      </w:r>
      <w:proofErr w:type="spellStart"/>
      <w:r w:rsidR="00331C32" w:rsidRPr="00331C32">
        <w:rPr>
          <w:rFonts w:ascii="Times New Roman" w:hAnsi="Times New Roman" w:cs="Times New Roman"/>
          <w:color w:val="000000"/>
        </w:rPr>
        <w:t>Leskowitz</w:t>
      </w:r>
      <w:proofErr w:type="spellEnd"/>
      <w:r w:rsidR="00331C32" w:rsidRPr="00331C32">
        <w:rPr>
          <w:rFonts w:ascii="Times New Roman" w:hAnsi="Times New Roman" w:cs="Times New Roman"/>
          <w:color w:val="000000"/>
        </w:rPr>
        <w:t>, 1988</w:t>
      </w:r>
      <w:r w:rsidR="00AC18CC" w:rsidRPr="00331C32">
        <w:rPr>
          <w:rFonts w:ascii="Times New Roman" w:hAnsi="Times New Roman" w:cs="Times New Roman"/>
          <w:color w:val="000000"/>
        </w:rPr>
        <w:t>).</w:t>
      </w:r>
    </w:p>
    <w:p w14:paraId="7C5CF27E" w14:textId="77777777" w:rsidR="009624BC" w:rsidRPr="00552C04" w:rsidRDefault="009624BC" w:rsidP="009624BC">
      <w:pPr>
        <w:spacing w:line="480" w:lineRule="auto"/>
        <w:ind w:firstLine="720"/>
        <w:rPr>
          <w:rFonts w:ascii="Times New Roman" w:hAnsi="Times New Roman" w:cs="Times New Roman"/>
        </w:rPr>
      </w:pPr>
    </w:p>
    <w:p w14:paraId="14CFD44C" w14:textId="77777777" w:rsidR="009624BC" w:rsidRPr="00E60FDF" w:rsidRDefault="009624BC" w:rsidP="009624BC">
      <w:pPr>
        <w:spacing w:line="480" w:lineRule="auto"/>
        <w:rPr>
          <w:rFonts w:ascii="Times New Roman" w:hAnsi="Times New Roman" w:cs="Times New Roman"/>
          <w:b/>
          <w:bCs/>
          <w:i/>
          <w:iCs/>
        </w:rPr>
      </w:pPr>
      <w:r w:rsidRPr="00E60FDF">
        <w:rPr>
          <w:rFonts w:ascii="Times New Roman" w:hAnsi="Times New Roman" w:cs="Times New Roman"/>
          <w:b/>
          <w:bCs/>
          <w:i/>
          <w:iCs/>
        </w:rPr>
        <w:t>Disgust and Detection within the Behavioral Immune System</w:t>
      </w:r>
    </w:p>
    <w:p w14:paraId="0410194A" w14:textId="02C5329F" w:rsidR="009624BC" w:rsidRPr="00241C74" w:rsidRDefault="003C7C78" w:rsidP="009624BC">
      <w:pPr>
        <w:spacing w:line="480" w:lineRule="auto"/>
        <w:ind w:firstLine="720"/>
        <w:rPr>
          <w:rFonts w:ascii="Times New Roman" w:hAnsi="Times New Roman" w:cs="Times New Roman"/>
          <w:b/>
          <w:bCs/>
        </w:rPr>
      </w:pPr>
      <w:r>
        <w:rPr>
          <w:rFonts w:ascii="Times New Roman" w:hAnsi="Times New Roman" w:cs="Times New Roman"/>
        </w:rPr>
        <w:t>As mentioned before, t</w:t>
      </w:r>
      <w:r w:rsidR="009624BC" w:rsidRPr="009E76FC">
        <w:rPr>
          <w:rFonts w:ascii="Times New Roman" w:hAnsi="Times New Roman" w:cs="Times New Roman"/>
        </w:rPr>
        <w:t>he affective state of disgust serves as a vital component of the BIS</w:t>
      </w:r>
      <w:r w:rsidR="00DD5A1B">
        <w:rPr>
          <w:rFonts w:ascii="Times New Roman" w:hAnsi="Times New Roman" w:cs="Times New Roman"/>
        </w:rPr>
        <w:t xml:space="preserve">, </w:t>
      </w:r>
      <w:r>
        <w:rPr>
          <w:rFonts w:ascii="Times New Roman" w:hAnsi="Times New Roman" w:cs="Times New Roman"/>
        </w:rPr>
        <w:t>acting as an “alarm”, according to</w:t>
      </w:r>
      <w:r w:rsidR="00DD5A1B">
        <w:rPr>
          <w:rFonts w:ascii="Times New Roman" w:hAnsi="Times New Roman" w:cs="Times New Roman"/>
        </w:rPr>
        <w:t xml:space="preserve"> the smoke detector principle</w:t>
      </w:r>
      <w:r>
        <w:rPr>
          <w:rFonts w:ascii="Times New Roman" w:hAnsi="Times New Roman" w:cs="Times New Roman"/>
        </w:rPr>
        <w:t xml:space="preserve"> </w:t>
      </w:r>
      <w:r w:rsidR="009624BC" w:rsidRPr="009E76FC">
        <w:rPr>
          <w:rFonts w:ascii="Times New Roman" w:hAnsi="Times New Roman" w:cs="Times New Roman"/>
        </w:rPr>
        <w:t>(</w:t>
      </w:r>
      <w:r w:rsidR="009624BC">
        <w:rPr>
          <w:rFonts w:ascii="Times New Roman" w:hAnsi="Times New Roman" w:cs="Times New Roman"/>
        </w:rPr>
        <w:t>Ackerman et al., 2018; Murray &amp; Schaller, 2016; Schaller, 2011; Schaller, 201</w:t>
      </w:r>
      <w:r w:rsidR="005C1B2D">
        <w:rPr>
          <w:rFonts w:ascii="Times New Roman" w:hAnsi="Times New Roman" w:cs="Times New Roman"/>
        </w:rPr>
        <w:t>4</w:t>
      </w:r>
      <w:r w:rsidR="009624BC" w:rsidRPr="009E76FC">
        <w:rPr>
          <w:rFonts w:ascii="Times New Roman" w:hAnsi="Times New Roman" w:cs="Times New Roman"/>
        </w:rPr>
        <w:t>).</w:t>
      </w:r>
      <w:r w:rsidR="009624BC">
        <w:rPr>
          <w:rFonts w:ascii="Times New Roman" w:hAnsi="Times New Roman" w:cs="Times New Roman"/>
        </w:rPr>
        <w:t xml:space="preserve"> Considering that specific </w:t>
      </w:r>
      <w:r w:rsidR="009624BC" w:rsidRPr="004C64F0">
        <w:rPr>
          <w:rFonts w:ascii="Times New Roman" w:hAnsi="Times New Roman" w:cs="Times New Roman"/>
        </w:rPr>
        <w:t>systems of motivation are associated with specific emotions, the importance of this emotion is not</w:t>
      </w:r>
      <w:r w:rsidR="009624BC">
        <w:rPr>
          <w:rFonts w:ascii="Times New Roman" w:hAnsi="Times New Roman" w:cs="Times New Roman"/>
        </w:rPr>
        <w:t xml:space="preserve"> downplayed</w:t>
      </w:r>
      <w:r w:rsidR="009624BC" w:rsidRPr="004C64F0">
        <w:rPr>
          <w:rFonts w:ascii="Times New Roman" w:hAnsi="Times New Roman" w:cs="Times New Roman"/>
        </w:rPr>
        <w:t xml:space="preserve"> (Schaller, 201</w:t>
      </w:r>
      <w:r w:rsidR="005C1B2D">
        <w:rPr>
          <w:rFonts w:ascii="Times New Roman" w:hAnsi="Times New Roman" w:cs="Times New Roman"/>
        </w:rPr>
        <w:t>4</w:t>
      </w:r>
      <w:r w:rsidR="009624BC" w:rsidRPr="004C64F0">
        <w:rPr>
          <w:rFonts w:ascii="Times New Roman" w:hAnsi="Times New Roman" w:cs="Times New Roman"/>
        </w:rPr>
        <w:t xml:space="preserve">). </w:t>
      </w:r>
      <w:r w:rsidR="009624BC" w:rsidRPr="003B3EA3">
        <w:rPr>
          <w:rFonts w:ascii="Times New Roman" w:hAnsi="Times New Roman" w:cs="Times New Roman"/>
        </w:rPr>
        <w:t>Research indicate</w:t>
      </w:r>
      <w:r w:rsidR="008D6737">
        <w:rPr>
          <w:rFonts w:ascii="Times New Roman" w:hAnsi="Times New Roman" w:cs="Times New Roman"/>
        </w:rPr>
        <w:t>s</w:t>
      </w:r>
      <w:r w:rsidR="009624BC" w:rsidRPr="003B3EA3">
        <w:rPr>
          <w:rFonts w:ascii="Times New Roman" w:hAnsi="Times New Roman" w:cs="Times New Roman"/>
        </w:rPr>
        <w:t xml:space="preserve"> that disgust is a reliable predictor of whether or not</w:t>
      </w:r>
      <w:r w:rsidR="00F509A3">
        <w:rPr>
          <w:rFonts w:ascii="Times New Roman" w:hAnsi="Times New Roman" w:cs="Times New Roman"/>
        </w:rPr>
        <w:t xml:space="preserve"> </w:t>
      </w:r>
      <w:r w:rsidR="009624BC" w:rsidRPr="003B3EA3">
        <w:rPr>
          <w:rFonts w:ascii="Times New Roman" w:hAnsi="Times New Roman" w:cs="Times New Roman"/>
        </w:rPr>
        <w:t>an individual will expose themselves to a potentially disgusting object (Park</w:t>
      </w:r>
      <w:r w:rsidR="005C1B2D">
        <w:rPr>
          <w:rFonts w:ascii="Times New Roman" w:hAnsi="Times New Roman" w:cs="Times New Roman"/>
        </w:rPr>
        <w:t xml:space="preserve"> et al.</w:t>
      </w:r>
      <w:r w:rsidR="009624BC" w:rsidRPr="003B3EA3">
        <w:rPr>
          <w:rFonts w:ascii="Times New Roman" w:hAnsi="Times New Roman" w:cs="Times New Roman"/>
        </w:rPr>
        <w:t>, 2003; Rozin, Millman, &amp; Nemeroff, 1986; Ryan</w:t>
      </w:r>
      <w:r w:rsidR="002B1625">
        <w:rPr>
          <w:rFonts w:ascii="Times New Roman" w:hAnsi="Times New Roman" w:cs="Times New Roman"/>
        </w:rPr>
        <w:t>,</w:t>
      </w:r>
      <w:r w:rsidR="009624BC" w:rsidRPr="003B3EA3">
        <w:rPr>
          <w:rFonts w:ascii="Times New Roman" w:hAnsi="Times New Roman" w:cs="Times New Roman"/>
        </w:rPr>
        <w:t xml:space="preserve"> Oaten, Stevenson, &amp; Case, 2012). </w:t>
      </w:r>
      <w:r>
        <w:rPr>
          <w:rFonts w:ascii="Times New Roman" w:hAnsi="Times New Roman" w:cs="Times New Roman"/>
        </w:rPr>
        <w:t xml:space="preserve">This is because disgust </w:t>
      </w:r>
      <w:r w:rsidR="00D30068">
        <w:rPr>
          <w:rFonts w:ascii="Times New Roman" w:hAnsi="Times New Roman" w:cs="Times New Roman"/>
        </w:rPr>
        <w:t xml:space="preserve">can </w:t>
      </w:r>
      <w:r w:rsidR="00331C32">
        <w:rPr>
          <w:rFonts w:ascii="Times New Roman" w:hAnsi="Times New Roman" w:cs="Times New Roman"/>
        </w:rPr>
        <w:t>trigger</w:t>
      </w:r>
      <w:r>
        <w:rPr>
          <w:rFonts w:ascii="Times New Roman" w:hAnsi="Times New Roman" w:cs="Times New Roman"/>
        </w:rPr>
        <w:t xml:space="preserve"> a state of </w:t>
      </w:r>
      <w:r w:rsidR="00D30068">
        <w:rPr>
          <w:rFonts w:ascii="Times New Roman" w:hAnsi="Times New Roman" w:cs="Times New Roman"/>
        </w:rPr>
        <w:t>sensitivity to sensory stimuli</w:t>
      </w:r>
      <w:r>
        <w:rPr>
          <w:rFonts w:ascii="Times New Roman" w:hAnsi="Times New Roman" w:cs="Times New Roman"/>
        </w:rPr>
        <w:t xml:space="preserve"> (</w:t>
      </w:r>
      <w:r w:rsidR="00D30068" w:rsidRPr="00722CD9">
        <w:rPr>
          <w:rFonts w:ascii="Times New Roman" w:hAnsi="Times New Roman" w:cs="Times New Roman"/>
        </w:rPr>
        <w:t xml:space="preserve">Chan et al., 2016; Schaller, 2011; </w:t>
      </w:r>
      <w:proofErr w:type="spellStart"/>
      <w:r w:rsidR="00D30068" w:rsidRPr="00722CD9">
        <w:rPr>
          <w:rFonts w:ascii="Times New Roman" w:hAnsi="Times New Roman" w:cs="Times New Roman"/>
          <w:color w:val="000000" w:themeColor="text1"/>
        </w:rPr>
        <w:t>Schienle</w:t>
      </w:r>
      <w:proofErr w:type="spellEnd"/>
      <w:r w:rsidR="002B1625">
        <w:rPr>
          <w:rFonts w:ascii="Times New Roman" w:hAnsi="Times New Roman" w:cs="Times New Roman"/>
          <w:color w:val="000000" w:themeColor="text1"/>
        </w:rPr>
        <w:t xml:space="preserve"> et al.</w:t>
      </w:r>
      <w:r w:rsidR="00D30068" w:rsidRPr="00722CD9">
        <w:rPr>
          <w:rFonts w:ascii="Times New Roman" w:hAnsi="Times New Roman" w:cs="Times New Roman"/>
          <w:color w:val="000000" w:themeColor="text1"/>
        </w:rPr>
        <w:t>, 2016</w:t>
      </w:r>
      <w:r>
        <w:rPr>
          <w:rFonts w:ascii="Times New Roman" w:hAnsi="Times New Roman" w:cs="Times New Roman"/>
        </w:rPr>
        <w:t xml:space="preserve">). </w:t>
      </w:r>
      <w:r w:rsidR="009624BC" w:rsidRPr="003B3EA3">
        <w:rPr>
          <w:rFonts w:ascii="Times New Roman" w:hAnsi="Times New Roman" w:cs="Times New Roman"/>
        </w:rPr>
        <w:t>Thus, i</w:t>
      </w:r>
      <w:r>
        <w:rPr>
          <w:rFonts w:ascii="Times New Roman" w:hAnsi="Times New Roman" w:cs="Times New Roman"/>
        </w:rPr>
        <w:t xml:space="preserve">f an individual can even marginally detect a pathogen threat and </w:t>
      </w:r>
      <w:r w:rsidR="009624BC" w:rsidRPr="003B3EA3">
        <w:rPr>
          <w:rFonts w:ascii="Times New Roman" w:hAnsi="Times New Roman" w:cs="Times New Roman"/>
        </w:rPr>
        <w:t>emotiona</w:t>
      </w:r>
      <w:r>
        <w:rPr>
          <w:rFonts w:ascii="Times New Roman" w:hAnsi="Times New Roman" w:cs="Times New Roman"/>
        </w:rPr>
        <w:t>l</w:t>
      </w:r>
      <w:r w:rsidR="009624BC" w:rsidRPr="003B3EA3">
        <w:rPr>
          <w:rFonts w:ascii="Times New Roman" w:hAnsi="Times New Roman" w:cs="Times New Roman"/>
        </w:rPr>
        <w:t>l</w:t>
      </w:r>
      <w:r>
        <w:rPr>
          <w:rFonts w:ascii="Times New Roman" w:hAnsi="Times New Roman" w:cs="Times New Roman"/>
        </w:rPr>
        <w:t>y</w:t>
      </w:r>
      <w:r w:rsidR="009624BC" w:rsidRPr="003B3EA3">
        <w:rPr>
          <w:rFonts w:ascii="Times New Roman" w:hAnsi="Times New Roman" w:cs="Times New Roman"/>
        </w:rPr>
        <w:t xml:space="preserve"> response </w:t>
      </w:r>
      <w:r>
        <w:rPr>
          <w:rFonts w:ascii="Times New Roman" w:hAnsi="Times New Roman" w:cs="Times New Roman"/>
        </w:rPr>
        <w:t xml:space="preserve">with </w:t>
      </w:r>
      <w:r w:rsidR="009624BC" w:rsidRPr="003B3EA3">
        <w:rPr>
          <w:rFonts w:ascii="Times New Roman" w:hAnsi="Times New Roman" w:cs="Times New Roman"/>
        </w:rPr>
        <w:t xml:space="preserve">disgust, they will </w:t>
      </w:r>
      <w:r>
        <w:rPr>
          <w:rFonts w:ascii="Times New Roman" w:hAnsi="Times New Roman" w:cs="Times New Roman"/>
        </w:rPr>
        <w:t>likely be even more sensitive to the threat and avoid it altogether</w:t>
      </w:r>
      <w:r w:rsidR="009624BC" w:rsidRPr="003B3EA3">
        <w:rPr>
          <w:rFonts w:ascii="Times New Roman" w:hAnsi="Times New Roman" w:cs="Times New Roman"/>
        </w:rPr>
        <w:t>.</w:t>
      </w:r>
      <w:r w:rsidR="009624BC" w:rsidRPr="00CF0E37">
        <w:rPr>
          <w:rFonts w:ascii="Times New Roman" w:hAnsi="Times New Roman" w:cs="Times New Roman"/>
        </w:rPr>
        <w:t xml:space="preserve"> </w:t>
      </w:r>
      <w:bookmarkStart w:id="0" w:name="_Hlk73211130"/>
    </w:p>
    <w:bookmarkEnd w:id="0"/>
    <w:p w14:paraId="78A6EFC4" w14:textId="447728FC" w:rsidR="009624BC" w:rsidRDefault="009624BC" w:rsidP="009624BC">
      <w:pPr>
        <w:spacing w:line="480" w:lineRule="auto"/>
        <w:ind w:firstLine="720"/>
        <w:rPr>
          <w:rFonts w:ascii="Times New Roman" w:hAnsi="Times New Roman" w:cs="Times New Roman"/>
        </w:rPr>
      </w:pPr>
      <w:r>
        <w:rPr>
          <w:rFonts w:ascii="Times New Roman" w:hAnsi="Times New Roman" w:cs="Times New Roman"/>
        </w:rPr>
        <w:lastRenderedPageBreak/>
        <w:t>When presenting information on the BIS, it is</w:t>
      </w:r>
      <w:r w:rsidRPr="004C64F0">
        <w:rPr>
          <w:rFonts w:ascii="Times New Roman" w:hAnsi="Times New Roman" w:cs="Times New Roman"/>
        </w:rPr>
        <w:t xml:space="preserve"> important</w:t>
      </w:r>
      <w:r>
        <w:rPr>
          <w:rFonts w:ascii="Times New Roman" w:hAnsi="Times New Roman" w:cs="Times New Roman"/>
        </w:rPr>
        <w:t xml:space="preserve"> to discuss how it detects environmental pathogen threats, especially in light </w:t>
      </w:r>
      <w:r w:rsidRPr="003B3EA3">
        <w:rPr>
          <w:rFonts w:ascii="Times New Roman" w:hAnsi="Times New Roman" w:cs="Times New Roman"/>
        </w:rPr>
        <w:t>of the smoke detector principle</w:t>
      </w:r>
      <w:r w:rsidR="00D06ACB">
        <w:rPr>
          <w:rFonts w:ascii="Times New Roman" w:hAnsi="Times New Roman" w:cs="Times New Roman"/>
        </w:rPr>
        <w:t xml:space="preserve"> (Ackerman et al., 2018; </w:t>
      </w:r>
      <w:r w:rsidR="00D06ACB" w:rsidRPr="000120EC">
        <w:rPr>
          <w:rFonts w:ascii="Times New Roman" w:hAnsi="Times New Roman" w:cs="Times New Roman"/>
        </w:rPr>
        <w:t>Haselton &amp; Nettle</w:t>
      </w:r>
      <w:r w:rsidR="00D06ACB">
        <w:rPr>
          <w:rFonts w:ascii="Times New Roman" w:hAnsi="Times New Roman" w:cs="Times New Roman"/>
        </w:rPr>
        <w:t xml:space="preserve">, 2005; </w:t>
      </w:r>
      <w:r w:rsidR="00D06ACB" w:rsidRPr="000120EC">
        <w:rPr>
          <w:rFonts w:ascii="Times New Roman" w:hAnsi="Times New Roman" w:cs="Times New Roman"/>
        </w:rPr>
        <w:t>Nesse, 2005</w:t>
      </w:r>
      <w:r w:rsidR="00D06ACB">
        <w:rPr>
          <w:rFonts w:ascii="Times New Roman" w:hAnsi="Times New Roman" w:cs="Times New Roman"/>
        </w:rPr>
        <w:t xml:space="preserve">; Schaller et al., 2015; </w:t>
      </w:r>
      <w:r w:rsidR="00D06ACB" w:rsidRPr="003B3EA3">
        <w:rPr>
          <w:rFonts w:ascii="Times New Roman" w:hAnsi="Times New Roman" w:cs="Times New Roman"/>
        </w:rPr>
        <w:t>Schaller &amp; Park, 2011; Shook et al., 2017)</w:t>
      </w:r>
      <w:r w:rsidRPr="003B3EA3">
        <w:rPr>
          <w:rFonts w:ascii="Times New Roman" w:hAnsi="Times New Roman" w:cs="Times New Roman"/>
        </w:rPr>
        <w:t xml:space="preserve">. From a behavioral immunity perspective, </w:t>
      </w:r>
      <w:r w:rsidR="00D06ACB">
        <w:rPr>
          <w:rFonts w:ascii="Times New Roman" w:hAnsi="Times New Roman" w:cs="Times New Roman"/>
        </w:rPr>
        <w:t>sensory systems p</w:t>
      </w:r>
      <w:r w:rsidRPr="003B3EA3">
        <w:rPr>
          <w:rFonts w:ascii="Times New Roman" w:hAnsi="Times New Roman" w:cs="Times New Roman"/>
        </w:rPr>
        <w:t xml:space="preserve">rovide the foundation for </w:t>
      </w:r>
      <w:r w:rsidR="00D06ACB">
        <w:rPr>
          <w:rFonts w:ascii="Times New Roman" w:hAnsi="Times New Roman" w:cs="Times New Roman"/>
        </w:rPr>
        <w:t>behavioral immunity</w:t>
      </w:r>
      <w:r w:rsidRPr="003B3EA3">
        <w:rPr>
          <w:rFonts w:ascii="Times New Roman" w:hAnsi="Times New Roman" w:cs="Times New Roman"/>
        </w:rPr>
        <w:t xml:space="preserve">. The breadth of information regarding </w:t>
      </w:r>
      <w:r w:rsidR="00D06ACB">
        <w:rPr>
          <w:rFonts w:ascii="Times New Roman" w:hAnsi="Times New Roman" w:cs="Times New Roman"/>
        </w:rPr>
        <w:t>s</w:t>
      </w:r>
      <w:r w:rsidRPr="003B3EA3">
        <w:rPr>
          <w:rFonts w:ascii="Times New Roman" w:hAnsi="Times New Roman" w:cs="Times New Roman"/>
        </w:rPr>
        <w:t>ensory systems will be limited to the most relevant</w:t>
      </w:r>
      <w:r w:rsidR="00D06ACB">
        <w:rPr>
          <w:rFonts w:ascii="Times New Roman" w:hAnsi="Times New Roman" w:cs="Times New Roman"/>
        </w:rPr>
        <w:t xml:space="preserve"> human</w:t>
      </w:r>
      <w:r w:rsidRPr="003B3EA3">
        <w:rPr>
          <w:rFonts w:ascii="Times New Roman" w:hAnsi="Times New Roman" w:cs="Times New Roman"/>
        </w:rPr>
        <w:t xml:space="preserve"> senses</w:t>
      </w:r>
      <w:r w:rsidR="00D06ACB">
        <w:rPr>
          <w:rFonts w:ascii="Times New Roman" w:hAnsi="Times New Roman" w:cs="Times New Roman"/>
        </w:rPr>
        <w:t xml:space="preserve"> for behavioral immunity</w:t>
      </w:r>
      <w:r w:rsidRPr="003B3EA3">
        <w:rPr>
          <w:rFonts w:ascii="Times New Roman" w:hAnsi="Times New Roman" w:cs="Times New Roman"/>
        </w:rPr>
        <w:t>: smell, taste, and</w:t>
      </w:r>
      <w:r w:rsidRPr="004C64F0">
        <w:rPr>
          <w:rFonts w:ascii="Times New Roman" w:hAnsi="Times New Roman" w:cs="Times New Roman"/>
        </w:rPr>
        <w:t xml:space="preserve"> vision. Keeping in mind the tendency for the </w:t>
      </w:r>
      <w:r>
        <w:rPr>
          <w:rFonts w:ascii="Times New Roman" w:hAnsi="Times New Roman" w:cs="Times New Roman"/>
        </w:rPr>
        <w:t xml:space="preserve">BIS </w:t>
      </w:r>
      <w:r w:rsidRPr="004C64F0">
        <w:rPr>
          <w:rFonts w:ascii="Times New Roman" w:hAnsi="Times New Roman" w:cs="Times New Roman"/>
        </w:rPr>
        <w:t xml:space="preserve">to be oversensitive in the detection of infection risks in the environment, it seems sensible that </w:t>
      </w:r>
      <w:r>
        <w:rPr>
          <w:rFonts w:ascii="Times New Roman" w:hAnsi="Times New Roman" w:cs="Times New Roman"/>
        </w:rPr>
        <w:t>this system</w:t>
      </w:r>
      <w:r w:rsidRPr="004C64F0">
        <w:rPr>
          <w:rFonts w:ascii="Times New Roman" w:hAnsi="Times New Roman" w:cs="Times New Roman"/>
        </w:rPr>
        <w:t xml:space="preserve"> hones the</w:t>
      </w:r>
      <w:r>
        <w:rPr>
          <w:rFonts w:ascii="Times New Roman" w:hAnsi="Times New Roman" w:cs="Times New Roman"/>
        </w:rPr>
        <w:t xml:space="preserve"> senses, in order, to better prepare for the presentation of stimuli that signal a risk of infection (Kandrik</w:t>
      </w:r>
      <w:r w:rsidR="002B1625">
        <w:rPr>
          <w:rFonts w:ascii="Times New Roman" w:hAnsi="Times New Roman" w:cs="Times New Roman"/>
        </w:rPr>
        <w:t xml:space="preserve"> et al.</w:t>
      </w:r>
      <w:r>
        <w:rPr>
          <w:rFonts w:ascii="Times New Roman" w:hAnsi="Times New Roman" w:cs="Times New Roman"/>
        </w:rPr>
        <w:t xml:space="preserve">, 2017; Schaller &amp; Park, 2011). </w:t>
      </w:r>
    </w:p>
    <w:p w14:paraId="374921C6" w14:textId="547F3B29" w:rsidR="009624BC" w:rsidRPr="0057326A" w:rsidRDefault="007D5674" w:rsidP="009624BC">
      <w:pPr>
        <w:spacing w:line="480" w:lineRule="auto"/>
        <w:ind w:firstLine="720"/>
        <w:rPr>
          <w:rFonts w:ascii="Times New Roman" w:hAnsi="Times New Roman" w:cs="Times New Roman"/>
        </w:rPr>
      </w:pPr>
      <w:r>
        <w:rPr>
          <w:rFonts w:ascii="Times New Roman" w:hAnsi="Times New Roman" w:cs="Times New Roman"/>
        </w:rPr>
        <w:t>Olfaction is of great importance</w:t>
      </w:r>
      <w:r w:rsidR="009624BC" w:rsidRPr="004C64F0">
        <w:rPr>
          <w:rFonts w:ascii="Times New Roman" w:hAnsi="Times New Roman" w:cs="Times New Roman"/>
        </w:rPr>
        <w:t xml:space="preserve"> to the BIS. Smell primarily functions to cue motivational affective states (e.g., disgust) via the intake of</w:t>
      </w:r>
      <w:r w:rsidR="009624BC">
        <w:rPr>
          <w:rFonts w:ascii="Times New Roman" w:hAnsi="Times New Roman" w:cs="Times New Roman"/>
        </w:rPr>
        <w:t xml:space="preserve"> chemical signals in the environment (Stevenson, 2010). These chemical signals are received by a specialized area of tissue in the human nasal cavity known as the olfactory epithelium (Wysocki &amp; Preti, 2004). Once received, the signals provide information on whether or not an individ</w:t>
      </w:r>
      <w:r w:rsidR="009624BC" w:rsidRPr="004C64F0">
        <w:rPr>
          <w:rFonts w:ascii="Times New Roman" w:hAnsi="Times New Roman" w:cs="Times New Roman"/>
        </w:rPr>
        <w:t>ual should engage or avoid another person or object in the environment (Wysocki &amp; Preti, 2004). This particular sensory system is of great importance due to the implicit connections between various infectious agent odors and the individual’s ability to detect foul odors</w:t>
      </w:r>
      <w:r w:rsidR="009624BC">
        <w:rPr>
          <w:rFonts w:ascii="Times New Roman" w:hAnsi="Times New Roman" w:cs="Times New Roman"/>
        </w:rPr>
        <w:t xml:space="preserve"> (Stevenson, 2010; Stevenson &amp; </w:t>
      </w:r>
      <w:proofErr w:type="spellStart"/>
      <w:r w:rsidR="009624BC">
        <w:rPr>
          <w:rFonts w:ascii="Times New Roman" w:hAnsi="Times New Roman" w:cs="Times New Roman"/>
        </w:rPr>
        <w:t>Repacholi</w:t>
      </w:r>
      <w:proofErr w:type="spellEnd"/>
      <w:r w:rsidR="009624BC">
        <w:rPr>
          <w:rFonts w:ascii="Times New Roman" w:hAnsi="Times New Roman" w:cs="Times New Roman"/>
        </w:rPr>
        <w:t xml:space="preserve">, 2003). In fact, disgusting odors have been known to prime the behavioral immune system to detect pathogenic threats more easily via the human </w:t>
      </w:r>
      <w:r w:rsidR="009624BC" w:rsidRPr="004C64F0">
        <w:rPr>
          <w:rFonts w:ascii="Times New Roman" w:hAnsi="Times New Roman" w:cs="Times New Roman"/>
        </w:rPr>
        <w:t>nose; thereby lowering</w:t>
      </w:r>
      <w:r w:rsidR="009624BC">
        <w:rPr>
          <w:rFonts w:ascii="Times New Roman" w:hAnsi="Times New Roman" w:cs="Times New Roman"/>
        </w:rPr>
        <w:t xml:space="preserve"> the olfactory threshold (Chan, van Dooren, Holland, &amp; van Knippenberg, 2020; Chan, Holland, van Loon, Arts, &amp; van Knippenberg, 2016). </w:t>
      </w:r>
      <w:r w:rsidR="009624BC" w:rsidRPr="004C64F0">
        <w:rPr>
          <w:rFonts w:ascii="Times New Roman" w:hAnsi="Times New Roman" w:cs="Times New Roman"/>
        </w:rPr>
        <w:t>For example, Chan</w:t>
      </w:r>
      <w:r w:rsidR="009624BC">
        <w:rPr>
          <w:rFonts w:ascii="Times New Roman" w:hAnsi="Times New Roman" w:cs="Times New Roman"/>
        </w:rPr>
        <w:t xml:space="preserve"> et al (2020) performed a study where participants underwent emotional induction with either positive, negative, or disgusting images while being </w:t>
      </w:r>
      <w:r w:rsidR="009624BC">
        <w:rPr>
          <w:rFonts w:ascii="Times New Roman" w:hAnsi="Times New Roman" w:cs="Times New Roman"/>
        </w:rPr>
        <w:lastRenderedPageBreak/>
        <w:t xml:space="preserve">exposed to a pleasant and mildly </w:t>
      </w:r>
      <w:r w:rsidR="009624BC" w:rsidRPr="004C64F0">
        <w:rPr>
          <w:rFonts w:ascii="Times New Roman" w:hAnsi="Times New Roman" w:cs="Times New Roman"/>
        </w:rPr>
        <w:t xml:space="preserve">unpleasant scent. They found that sensitivity to both pleasant and mildly unpleasant smells increased when participants </w:t>
      </w:r>
      <w:r w:rsidR="009624BC">
        <w:rPr>
          <w:rFonts w:ascii="Times New Roman" w:hAnsi="Times New Roman" w:cs="Times New Roman"/>
        </w:rPr>
        <w:t>viewed</w:t>
      </w:r>
      <w:r w:rsidR="009624BC" w:rsidRPr="004C64F0">
        <w:rPr>
          <w:rFonts w:ascii="Times New Roman" w:hAnsi="Times New Roman" w:cs="Times New Roman"/>
        </w:rPr>
        <w:t xml:space="preserve"> disgusting pictures. Therefore, confirming earlier findings on how disgust lowers the olfactory threshold and contributes to an individual’s enhanced sensitivity to foul odors.</w:t>
      </w:r>
      <w:r w:rsidR="009624BC">
        <w:rPr>
          <w:rFonts w:ascii="Times New Roman" w:hAnsi="Times New Roman" w:cs="Times New Roman"/>
        </w:rPr>
        <w:t xml:space="preserve"> </w:t>
      </w:r>
    </w:p>
    <w:p w14:paraId="0BA16E3E" w14:textId="2155CE10" w:rsidR="009624BC" w:rsidRPr="0057326A" w:rsidRDefault="009624BC" w:rsidP="009624BC">
      <w:pPr>
        <w:spacing w:line="480" w:lineRule="auto"/>
        <w:ind w:firstLine="720"/>
        <w:rPr>
          <w:rFonts w:ascii="Times New Roman" w:hAnsi="Times New Roman" w:cs="Times New Roman"/>
        </w:rPr>
      </w:pPr>
      <w:r w:rsidRPr="0057326A">
        <w:rPr>
          <w:rFonts w:ascii="Times New Roman" w:hAnsi="Times New Roman" w:cs="Times New Roman"/>
        </w:rPr>
        <w:t xml:space="preserve">While it could be argued that </w:t>
      </w:r>
      <w:r w:rsidRPr="003B3EA3">
        <w:rPr>
          <w:rFonts w:ascii="Times New Roman" w:hAnsi="Times New Roman" w:cs="Times New Roman"/>
        </w:rPr>
        <w:t>olfaction is one of the most important senses for the proactive management of pathogen threats, the gustatory sense</w:t>
      </w:r>
      <w:r>
        <w:rPr>
          <w:rFonts w:ascii="Times New Roman" w:hAnsi="Times New Roman" w:cs="Times New Roman"/>
        </w:rPr>
        <w:t xml:space="preserve"> or </w:t>
      </w:r>
      <w:r w:rsidRPr="0057326A">
        <w:rPr>
          <w:rFonts w:ascii="Times New Roman" w:hAnsi="Times New Roman" w:cs="Times New Roman"/>
        </w:rPr>
        <w:t>taste has an equivalent</w:t>
      </w:r>
      <w:r>
        <w:rPr>
          <w:rFonts w:ascii="Times New Roman" w:hAnsi="Times New Roman" w:cs="Times New Roman"/>
        </w:rPr>
        <w:t xml:space="preserve"> if-not greater </w:t>
      </w:r>
      <w:r w:rsidRPr="0057326A">
        <w:rPr>
          <w:rFonts w:ascii="Times New Roman" w:hAnsi="Times New Roman" w:cs="Times New Roman"/>
        </w:rPr>
        <w:t xml:space="preserve">significance within the evolutionary development of the </w:t>
      </w:r>
      <w:r w:rsidRPr="00376A92">
        <w:rPr>
          <w:rFonts w:ascii="Times New Roman" w:hAnsi="Times New Roman" w:cs="Times New Roman"/>
        </w:rPr>
        <w:t>BIS (Rottman, 2014; Schaller</w:t>
      </w:r>
      <w:r>
        <w:rPr>
          <w:rFonts w:ascii="Times New Roman" w:hAnsi="Times New Roman" w:cs="Times New Roman"/>
        </w:rPr>
        <w:t>, 2016</w:t>
      </w:r>
      <w:r w:rsidRPr="0057326A">
        <w:rPr>
          <w:rFonts w:ascii="Times New Roman" w:hAnsi="Times New Roman" w:cs="Times New Roman"/>
        </w:rPr>
        <w:t xml:space="preserve">). </w:t>
      </w:r>
      <w:r w:rsidRPr="00C42B78">
        <w:rPr>
          <w:rFonts w:ascii="Times New Roman" w:hAnsi="Times New Roman" w:cs="Times New Roman"/>
        </w:rPr>
        <w:t>S</w:t>
      </w:r>
      <w:r w:rsidRPr="0057326A">
        <w:rPr>
          <w:rFonts w:ascii="Times New Roman" w:hAnsi="Times New Roman" w:cs="Times New Roman"/>
        </w:rPr>
        <w:t>ince the Pleistocene e</w:t>
      </w:r>
      <w:r>
        <w:rPr>
          <w:rFonts w:ascii="Times New Roman" w:hAnsi="Times New Roman" w:cs="Times New Roman"/>
        </w:rPr>
        <w:t>poch</w:t>
      </w:r>
      <w:r w:rsidRPr="0057326A">
        <w:rPr>
          <w:rFonts w:ascii="Times New Roman" w:hAnsi="Times New Roman" w:cs="Times New Roman"/>
        </w:rPr>
        <w:t>, humans have had to intake enough calories and nutrients to survive (</w:t>
      </w:r>
      <w:r w:rsidRPr="00A920CA">
        <w:rPr>
          <w:rFonts w:ascii="Times New Roman" w:hAnsi="Times New Roman" w:cs="Times New Roman"/>
        </w:rPr>
        <w:t>Cloninger, 2009</w:t>
      </w:r>
      <w:r w:rsidRPr="00951DC6">
        <w:rPr>
          <w:rFonts w:ascii="Times New Roman" w:hAnsi="Times New Roman" w:cs="Times New Roman"/>
        </w:rPr>
        <w:t>; Tanaka, 2010). However</w:t>
      </w:r>
      <w:r w:rsidRPr="0057326A">
        <w:rPr>
          <w:rFonts w:ascii="Times New Roman" w:hAnsi="Times New Roman" w:cs="Times New Roman"/>
        </w:rPr>
        <w:t>, many substances in the natural world lack nutrition, are inedible,</w:t>
      </w:r>
      <w:r w:rsidR="00A55E7F">
        <w:rPr>
          <w:rFonts w:ascii="Times New Roman" w:hAnsi="Times New Roman" w:cs="Times New Roman"/>
        </w:rPr>
        <w:t xml:space="preserve"> toxic,</w:t>
      </w:r>
      <w:r w:rsidRPr="0057326A">
        <w:rPr>
          <w:rFonts w:ascii="Times New Roman" w:hAnsi="Times New Roman" w:cs="Times New Roman"/>
        </w:rPr>
        <w:t xml:space="preserve"> or contain pathogens. </w:t>
      </w:r>
      <w:r w:rsidR="00A55E7F">
        <w:rPr>
          <w:rFonts w:ascii="Times New Roman" w:hAnsi="Times New Roman" w:cs="Times New Roman"/>
        </w:rPr>
        <w:t xml:space="preserve">This is further evidenced by bitter flavors in food sometimes acting as a sign of toxicity (Nissim, Dagan-Wiener, &amp; Niv, 2017). </w:t>
      </w:r>
      <w:r w:rsidRPr="0057326A">
        <w:rPr>
          <w:rFonts w:ascii="Times New Roman" w:hAnsi="Times New Roman" w:cs="Times New Roman"/>
        </w:rPr>
        <w:t xml:space="preserve">The sense of taste has evolved in humans to detect if certain substances are suitable as food, and when ingested material is unfit for consumption, our tastebuds help our BIS to produce a reactive response </w:t>
      </w:r>
      <w:r w:rsidRPr="00376A92">
        <w:rPr>
          <w:rFonts w:ascii="Times New Roman" w:hAnsi="Times New Roman" w:cs="Times New Roman"/>
        </w:rPr>
        <w:t>consisting of increased salivation, nausea, vomiting, and other symptoms (Rottman, 2014; Stevenson</w:t>
      </w:r>
      <w:r w:rsidR="002B1625">
        <w:rPr>
          <w:rFonts w:ascii="Times New Roman" w:hAnsi="Times New Roman" w:cs="Times New Roman"/>
        </w:rPr>
        <w:t xml:space="preserve"> et al.</w:t>
      </w:r>
      <w:r w:rsidRPr="00376A92">
        <w:rPr>
          <w:rFonts w:ascii="Times New Roman" w:hAnsi="Times New Roman" w:cs="Times New Roman"/>
        </w:rPr>
        <w:t>, 2011; Schaller</w:t>
      </w:r>
      <w:r>
        <w:rPr>
          <w:rFonts w:ascii="Times New Roman" w:hAnsi="Times New Roman" w:cs="Times New Roman"/>
        </w:rPr>
        <w:t>, 2016</w:t>
      </w:r>
      <w:r w:rsidRPr="0057326A">
        <w:rPr>
          <w:rFonts w:ascii="Times New Roman" w:hAnsi="Times New Roman" w:cs="Times New Roman"/>
        </w:rPr>
        <w:t xml:space="preserve">). These symptoms are not necessarily a sign of actual infection, but more indicative of an appropriate removal of a potentially </w:t>
      </w:r>
      <w:r w:rsidR="007D5674">
        <w:rPr>
          <w:rFonts w:ascii="Times New Roman" w:hAnsi="Times New Roman" w:cs="Times New Roman"/>
        </w:rPr>
        <w:t>hazardous</w:t>
      </w:r>
      <w:r w:rsidRPr="00980F5A">
        <w:rPr>
          <w:rFonts w:ascii="Times New Roman" w:hAnsi="Times New Roman" w:cs="Times New Roman"/>
        </w:rPr>
        <w:t xml:space="preserve"> item from the body (Ackerman et al., 2018; Murray </w:t>
      </w:r>
      <w:r>
        <w:rPr>
          <w:rFonts w:ascii="Times New Roman" w:hAnsi="Times New Roman" w:cs="Times New Roman"/>
        </w:rPr>
        <w:t xml:space="preserve">&amp; </w:t>
      </w:r>
      <w:r w:rsidRPr="00980F5A">
        <w:rPr>
          <w:rFonts w:ascii="Times New Roman" w:hAnsi="Times New Roman" w:cs="Times New Roman"/>
        </w:rPr>
        <w:t>Schaller, 2016).</w:t>
      </w:r>
      <w:r w:rsidRPr="0057326A">
        <w:rPr>
          <w:rFonts w:ascii="Times New Roman" w:hAnsi="Times New Roman" w:cs="Times New Roman"/>
        </w:rPr>
        <w:t xml:space="preserve"> </w:t>
      </w:r>
      <w:r>
        <w:rPr>
          <w:rFonts w:ascii="Times New Roman" w:hAnsi="Times New Roman" w:cs="Times New Roman"/>
        </w:rPr>
        <w:t>Because</w:t>
      </w:r>
      <w:r w:rsidRPr="0057326A">
        <w:rPr>
          <w:rFonts w:ascii="Times New Roman" w:hAnsi="Times New Roman" w:cs="Times New Roman"/>
        </w:rPr>
        <w:t xml:space="preserve"> of </w:t>
      </w:r>
      <w:r w:rsidR="007D5674">
        <w:rPr>
          <w:rFonts w:ascii="Times New Roman" w:hAnsi="Times New Roman" w:cs="Times New Roman"/>
        </w:rPr>
        <w:t>how the body responds to foul tastes</w:t>
      </w:r>
      <w:r>
        <w:rPr>
          <w:rFonts w:ascii="Times New Roman" w:hAnsi="Times New Roman" w:cs="Times New Roman"/>
        </w:rPr>
        <w:t>,</w:t>
      </w:r>
      <w:r w:rsidRPr="0057326A">
        <w:rPr>
          <w:rFonts w:ascii="Times New Roman" w:hAnsi="Times New Roman" w:cs="Times New Roman"/>
        </w:rPr>
        <w:t xml:space="preserve"> many researchers have studied both disgust and</w:t>
      </w:r>
      <w:r>
        <w:rPr>
          <w:rFonts w:ascii="Times New Roman" w:hAnsi="Times New Roman" w:cs="Times New Roman"/>
        </w:rPr>
        <w:t xml:space="preserve"> the gustatory system</w:t>
      </w:r>
      <w:r w:rsidRPr="0057326A">
        <w:rPr>
          <w:rFonts w:ascii="Times New Roman" w:hAnsi="Times New Roman" w:cs="Times New Roman"/>
        </w:rPr>
        <w:t>, with a notable emphasis on conditioning paradigms</w:t>
      </w:r>
      <w:r>
        <w:rPr>
          <w:rFonts w:ascii="Times New Roman" w:hAnsi="Times New Roman" w:cs="Times New Roman"/>
        </w:rPr>
        <w:t xml:space="preserve"> and moral disgust</w:t>
      </w:r>
      <w:r w:rsidRPr="0057326A">
        <w:rPr>
          <w:rFonts w:ascii="Times New Roman" w:hAnsi="Times New Roman" w:cs="Times New Roman"/>
        </w:rPr>
        <w:t>.</w:t>
      </w:r>
    </w:p>
    <w:p w14:paraId="4B0EF4AC" w14:textId="2E6D2E9D" w:rsidR="009624BC" w:rsidRDefault="009624BC" w:rsidP="009624BC">
      <w:pPr>
        <w:spacing w:line="480" w:lineRule="auto"/>
        <w:rPr>
          <w:rFonts w:ascii="Times New Roman" w:hAnsi="Times New Roman" w:cs="Times New Roman"/>
        </w:rPr>
      </w:pPr>
      <w:r w:rsidRPr="0057326A">
        <w:rPr>
          <w:rFonts w:ascii="Times New Roman" w:hAnsi="Times New Roman" w:cs="Times New Roman"/>
        </w:rPr>
        <w:tab/>
        <w:t>Much of the literature on taste and disgust focuses on conditioned taste av</w:t>
      </w:r>
      <w:r>
        <w:rPr>
          <w:rFonts w:ascii="Times New Roman" w:hAnsi="Times New Roman" w:cs="Times New Roman"/>
        </w:rPr>
        <w:t>oidance or the Garcia Effect</w:t>
      </w:r>
      <w:r w:rsidRPr="0057326A">
        <w:rPr>
          <w:rFonts w:ascii="Times New Roman" w:hAnsi="Times New Roman" w:cs="Times New Roman"/>
        </w:rPr>
        <w:t xml:space="preserve"> (</w:t>
      </w:r>
      <w:r>
        <w:rPr>
          <w:rFonts w:ascii="Times New Roman" w:hAnsi="Times New Roman" w:cs="Times New Roman"/>
        </w:rPr>
        <w:t xml:space="preserve">Parker, </w:t>
      </w:r>
      <w:r w:rsidRPr="000B1928">
        <w:rPr>
          <w:rFonts w:ascii="Times New Roman" w:hAnsi="Times New Roman" w:cs="Times New Roman"/>
        </w:rPr>
        <w:t xml:space="preserve">2014; Parker, Rana, &amp; </w:t>
      </w:r>
      <w:proofErr w:type="spellStart"/>
      <w:r w:rsidRPr="000B1928">
        <w:rPr>
          <w:rFonts w:ascii="Times New Roman" w:hAnsi="Times New Roman" w:cs="Times New Roman"/>
        </w:rPr>
        <w:t>Limebeer</w:t>
      </w:r>
      <w:proofErr w:type="spellEnd"/>
      <w:r w:rsidRPr="000B1928">
        <w:rPr>
          <w:rFonts w:ascii="Times New Roman" w:hAnsi="Times New Roman" w:cs="Times New Roman"/>
        </w:rPr>
        <w:t>, 2008). Although this concept sounds like conditioned disgust, research demonstrates the differences between condition taste avoidance and conditioned disgust (Parker, 2014).</w:t>
      </w:r>
      <w:r>
        <w:rPr>
          <w:rFonts w:ascii="Times New Roman" w:hAnsi="Times New Roman" w:cs="Times New Roman"/>
        </w:rPr>
        <w:t xml:space="preserve"> More specifically,</w:t>
      </w:r>
      <w:r w:rsidRPr="0057326A">
        <w:rPr>
          <w:rFonts w:ascii="Times New Roman" w:hAnsi="Times New Roman" w:cs="Times New Roman"/>
        </w:rPr>
        <w:t xml:space="preserve"> Parker</w:t>
      </w:r>
      <w:r>
        <w:rPr>
          <w:rFonts w:ascii="Times New Roman" w:hAnsi="Times New Roman" w:cs="Times New Roman"/>
        </w:rPr>
        <w:t xml:space="preserve"> and colleagues</w:t>
      </w:r>
      <w:r w:rsidRPr="0057326A">
        <w:rPr>
          <w:rFonts w:ascii="Times New Roman" w:hAnsi="Times New Roman" w:cs="Times New Roman"/>
        </w:rPr>
        <w:t xml:space="preserve"> </w:t>
      </w:r>
      <w:r w:rsidRPr="0057326A">
        <w:rPr>
          <w:rFonts w:ascii="Times New Roman" w:hAnsi="Times New Roman" w:cs="Times New Roman"/>
        </w:rPr>
        <w:lastRenderedPageBreak/>
        <w:t>(20</w:t>
      </w:r>
      <w:r>
        <w:rPr>
          <w:rFonts w:ascii="Times New Roman" w:hAnsi="Times New Roman" w:cs="Times New Roman"/>
        </w:rPr>
        <w:t>08</w:t>
      </w:r>
      <w:r w:rsidRPr="0057326A">
        <w:rPr>
          <w:rFonts w:ascii="Times New Roman" w:hAnsi="Times New Roman" w:cs="Times New Roman"/>
        </w:rPr>
        <w:t xml:space="preserve">) </w:t>
      </w:r>
      <w:r>
        <w:rPr>
          <w:rFonts w:ascii="Times New Roman" w:hAnsi="Times New Roman" w:cs="Times New Roman"/>
        </w:rPr>
        <w:t xml:space="preserve">explained </w:t>
      </w:r>
      <w:r w:rsidRPr="0057326A">
        <w:rPr>
          <w:rFonts w:ascii="Times New Roman" w:hAnsi="Times New Roman" w:cs="Times New Roman"/>
        </w:rPr>
        <w:t>that conditioned taste</w:t>
      </w:r>
      <w:r>
        <w:rPr>
          <w:rFonts w:ascii="Times New Roman" w:hAnsi="Times New Roman" w:cs="Times New Roman"/>
        </w:rPr>
        <w:t xml:space="preserve"> avoidance</w:t>
      </w:r>
      <w:r w:rsidRPr="0057326A">
        <w:rPr>
          <w:rFonts w:ascii="Times New Roman" w:hAnsi="Times New Roman" w:cs="Times New Roman"/>
        </w:rPr>
        <w:t xml:space="preserve"> does not require experienced nausea</w:t>
      </w:r>
      <w:r>
        <w:rPr>
          <w:rFonts w:ascii="Times New Roman" w:hAnsi="Times New Roman" w:cs="Times New Roman"/>
        </w:rPr>
        <w:t xml:space="preserve"> via taste</w:t>
      </w:r>
      <w:r w:rsidRPr="0057326A">
        <w:rPr>
          <w:rFonts w:ascii="Times New Roman" w:hAnsi="Times New Roman" w:cs="Times New Roman"/>
        </w:rPr>
        <w:t xml:space="preserve">, but conditioned disgust </w:t>
      </w:r>
      <w:r>
        <w:rPr>
          <w:rFonts w:ascii="Times New Roman" w:hAnsi="Times New Roman" w:cs="Times New Roman"/>
        </w:rPr>
        <w:t xml:space="preserve">to a taste </w:t>
      </w:r>
      <w:r w:rsidRPr="0057326A">
        <w:rPr>
          <w:rFonts w:ascii="Times New Roman" w:hAnsi="Times New Roman" w:cs="Times New Roman"/>
        </w:rPr>
        <w:t>does</w:t>
      </w:r>
      <w:r>
        <w:rPr>
          <w:rFonts w:ascii="Times New Roman" w:hAnsi="Times New Roman" w:cs="Times New Roman"/>
        </w:rPr>
        <w:t xml:space="preserve"> require the prior onset of nausea</w:t>
      </w:r>
      <w:r w:rsidRPr="0057326A">
        <w:rPr>
          <w:rFonts w:ascii="Times New Roman" w:hAnsi="Times New Roman" w:cs="Times New Roman"/>
        </w:rPr>
        <w:t xml:space="preserve"> </w:t>
      </w:r>
      <w:r w:rsidRPr="00980F5A">
        <w:rPr>
          <w:rFonts w:ascii="Times New Roman" w:hAnsi="Times New Roman" w:cs="Times New Roman"/>
        </w:rPr>
        <w:t>(Parker, 2014).</w:t>
      </w:r>
      <w:r>
        <w:rPr>
          <w:rFonts w:ascii="Times New Roman" w:hAnsi="Times New Roman" w:cs="Times New Roman"/>
        </w:rPr>
        <w:t xml:space="preserve"> This would</w:t>
      </w:r>
      <w:r w:rsidR="001A491C">
        <w:rPr>
          <w:rFonts w:ascii="Times New Roman" w:hAnsi="Times New Roman" w:cs="Times New Roman"/>
        </w:rPr>
        <w:t xml:space="preserve"> imply</w:t>
      </w:r>
      <w:r>
        <w:rPr>
          <w:rFonts w:ascii="Times New Roman" w:hAnsi="Times New Roman" w:cs="Times New Roman"/>
        </w:rPr>
        <w:t xml:space="preserve"> that someone can be conditioned to avoid a food item without the flavor causing a visceral experience of disgust, but a visceral experience of disgust is critical to the disgust conditioning of a participant. Parker seems to think that this is because food items in conditioned taste avoidance paradigms signal dangerous qualities without provoking conditioned nausea (Parker, 2014).</w:t>
      </w:r>
      <w:r w:rsidRPr="00980F5A">
        <w:rPr>
          <w:rFonts w:ascii="Times New Roman" w:hAnsi="Times New Roman" w:cs="Times New Roman"/>
        </w:rPr>
        <w:t xml:space="preserve"> Interestingly</w:t>
      </w:r>
      <w:r>
        <w:rPr>
          <w:rFonts w:ascii="Times New Roman" w:hAnsi="Times New Roman" w:cs="Times New Roman"/>
        </w:rPr>
        <w:t>, the same body of r</w:t>
      </w:r>
      <w:r w:rsidRPr="0057326A">
        <w:rPr>
          <w:rFonts w:ascii="Times New Roman" w:hAnsi="Times New Roman" w:cs="Times New Roman"/>
        </w:rPr>
        <w:t>esearch has indicated that conditioned taste</w:t>
      </w:r>
      <w:r>
        <w:rPr>
          <w:rFonts w:ascii="Times New Roman" w:hAnsi="Times New Roman" w:cs="Times New Roman"/>
        </w:rPr>
        <w:t xml:space="preserve"> avoidance</w:t>
      </w:r>
      <w:r w:rsidRPr="0057326A">
        <w:rPr>
          <w:rFonts w:ascii="Times New Roman" w:hAnsi="Times New Roman" w:cs="Times New Roman"/>
        </w:rPr>
        <w:t xml:space="preserve"> is upregulated by serotonin and downregulated by endocannabinoids</w:t>
      </w:r>
      <w:r>
        <w:rPr>
          <w:rFonts w:ascii="Times New Roman" w:hAnsi="Times New Roman" w:cs="Times New Roman"/>
        </w:rPr>
        <w:t>. Serotonin triggers nausea when it is released in the gastrointestinal system, and the endocannabinoid system is thought to suppress nausea</w:t>
      </w:r>
      <w:r w:rsidRPr="0057326A">
        <w:rPr>
          <w:rFonts w:ascii="Times New Roman" w:hAnsi="Times New Roman" w:cs="Times New Roman"/>
        </w:rPr>
        <w:t xml:space="preserve"> (</w:t>
      </w:r>
      <w:r w:rsidRPr="00980F5A">
        <w:rPr>
          <w:rFonts w:ascii="Times New Roman" w:hAnsi="Times New Roman" w:cs="Times New Roman"/>
        </w:rPr>
        <w:t>Parker, 2014</w:t>
      </w:r>
      <w:r>
        <w:rPr>
          <w:rFonts w:ascii="Times New Roman" w:hAnsi="Times New Roman" w:cs="Times New Roman"/>
        </w:rPr>
        <w:t xml:space="preserve">; </w:t>
      </w:r>
      <w:r w:rsidRPr="00037460">
        <w:rPr>
          <w:rFonts w:ascii="Times New Roman" w:hAnsi="Times New Roman" w:cs="Times New Roman"/>
        </w:rPr>
        <w:t>Parker</w:t>
      </w:r>
      <w:r>
        <w:rPr>
          <w:rFonts w:ascii="Times New Roman" w:hAnsi="Times New Roman" w:cs="Times New Roman"/>
        </w:rPr>
        <w:t xml:space="preserve"> et al.,</w:t>
      </w:r>
      <w:r w:rsidRPr="00037460">
        <w:rPr>
          <w:rFonts w:ascii="Times New Roman" w:hAnsi="Times New Roman" w:cs="Times New Roman"/>
        </w:rPr>
        <w:t xml:space="preserve"> 2008</w:t>
      </w:r>
      <w:r>
        <w:rPr>
          <w:rFonts w:ascii="Times New Roman" w:hAnsi="Times New Roman" w:cs="Times New Roman"/>
        </w:rPr>
        <w:t xml:space="preserve">; </w:t>
      </w:r>
      <w:proofErr w:type="spellStart"/>
      <w:r>
        <w:rPr>
          <w:rFonts w:ascii="Times New Roman" w:hAnsi="Times New Roman" w:cs="Times New Roman"/>
        </w:rPr>
        <w:t>Tuerke</w:t>
      </w:r>
      <w:proofErr w:type="spellEnd"/>
      <w:r>
        <w:rPr>
          <w:rFonts w:ascii="Times New Roman" w:hAnsi="Times New Roman" w:cs="Times New Roman"/>
        </w:rPr>
        <w:t xml:space="preserve">, </w:t>
      </w:r>
      <w:proofErr w:type="spellStart"/>
      <w:r>
        <w:rPr>
          <w:rFonts w:ascii="Times New Roman" w:hAnsi="Times New Roman" w:cs="Times New Roman"/>
        </w:rPr>
        <w:t>Limebeer</w:t>
      </w:r>
      <w:proofErr w:type="spellEnd"/>
      <w:r>
        <w:rPr>
          <w:rFonts w:ascii="Times New Roman" w:hAnsi="Times New Roman" w:cs="Times New Roman"/>
        </w:rPr>
        <w:t>, Fletcher, &amp; Parker, 2012</w:t>
      </w:r>
      <w:r w:rsidRPr="0057326A">
        <w:rPr>
          <w:rFonts w:ascii="Times New Roman" w:hAnsi="Times New Roman" w:cs="Times New Roman"/>
        </w:rPr>
        <w:t>).</w:t>
      </w:r>
      <w:r>
        <w:rPr>
          <w:rFonts w:ascii="Times New Roman" w:hAnsi="Times New Roman" w:cs="Times New Roman"/>
        </w:rPr>
        <w:t xml:space="preserve"> Furthermore, work by Vicario (2013) indicated that t</w:t>
      </w:r>
      <w:r w:rsidRPr="0057326A">
        <w:rPr>
          <w:rFonts w:ascii="Times New Roman" w:hAnsi="Times New Roman" w:cs="Times New Roman"/>
        </w:rPr>
        <w:t xml:space="preserve">aste response is directly tied to visceral changes to disgust sensitivity due to </w:t>
      </w:r>
      <w:r w:rsidRPr="00CF4044">
        <w:rPr>
          <w:rFonts w:ascii="Times New Roman" w:hAnsi="Times New Roman" w:cs="Times New Roman"/>
        </w:rPr>
        <w:t>experience (Vicario, 2013).</w:t>
      </w:r>
    </w:p>
    <w:p w14:paraId="17CD5483" w14:textId="77777777" w:rsidR="009624BC" w:rsidRDefault="009624BC" w:rsidP="009624BC">
      <w:pPr>
        <w:spacing w:line="480" w:lineRule="auto"/>
        <w:rPr>
          <w:rFonts w:ascii="Times New Roman" w:hAnsi="Times New Roman" w:cs="Times New Roman"/>
        </w:rPr>
      </w:pPr>
      <w:r>
        <w:rPr>
          <w:rFonts w:ascii="Times New Roman" w:hAnsi="Times New Roman" w:cs="Times New Roman"/>
        </w:rPr>
        <w:tab/>
        <w:t xml:space="preserve">Some researchers have attempted to link moral disgust to gustatory responses. While it has been shown that tasting an unpleasant substance can increase morally disgusting judgments and that immorality is rated similarly to stimuli representative of a pathogen threat, the evidence of a relationship between the two variables has been primarily based upon self-report data or slim physiological </w:t>
      </w:r>
      <w:r w:rsidRPr="00367E1E">
        <w:rPr>
          <w:rFonts w:ascii="Times New Roman" w:hAnsi="Times New Roman" w:cs="Times New Roman"/>
        </w:rPr>
        <w:t>data (Chapman, Kim</w:t>
      </w:r>
      <w:r w:rsidRPr="00CF4044">
        <w:rPr>
          <w:rFonts w:ascii="Times New Roman" w:hAnsi="Times New Roman" w:cs="Times New Roman"/>
        </w:rPr>
        <w:t>, Susskind, &amp; Anderson, 2009;</w:t>
      </w:r>
      <w:r>
        <w:rPr>
          <w:rFonts w:ascii="Times New Roman" w:hAnsi="Times New Roman" w:cs="Times New Roman"/>
        </w:rPr>
        <w:t xml:space="preserve"> </w:t>
      </w:r>
      <w:r w:rsidRPr="00855E58">
        <w:rPr>
          <w:rFonts w:ascii="Times New Roman" w:hAnsi="Times New Roman" w:cs="Times New Roman"/>
        </w:rPr>
        <w:t>Elad-Strenger, Proch, &amp; Kessler, 2020; Eskine, Kacinik, &amp; Prinz, 2011;</w:t>
      </w:r>
      <w:r>
        <w:rPr>
          <w:rFonts w:ascii="Times New Roman" w:hAnsi="Times New Roman" w:cs="Times New Roman"/>
        </w:rPr>
        <w:t xml:space="preserve"> </w:t>
      </w:r>
      <w:proofErr w:type="spellStart"/>
      <w:r w:rsidRPr="00855E58">
        <w:rPr>
          <w:rFonts w:ascii="Times New Roman" w:hAnsi="Times New Roman" w:cs="Times New Roman"/>
        </w:rPr>
        <w:t>Skarlicki</w:t>
      </w:r>
      <w:proofErr w:type="spellEnd"/>
      <w:r w:rsidRPr="00855E58">
        <w:rPr>
          <w:rFonts w:ascii="Times New Roman" w:hAnsi="Times New Roman" w:cs="Times New Roman"/>
        </w:rPr>
        <w:t xml:space="preserve">, </w:t>
      </w:r>
      <w:proofErr w:type="spellStart"/>
      <w:r w:rsidRPr="00855E58">
        <w:rPr>
          <w:rFonts w:ascii="Times New Roman" w:hAnsi="Times New Roman" w:cs="Times New Roman"/>
        </w:rPr>
        <w:t>Hoegg</w:t>
      </w:r>
      <w:proofErr w:type="spellEnd"/>
      <w:r w:rsidRPr="00855E58">
        <w:rPr>
          <w:rFonts w:ascii="Times New Roman" w:hAnsi="Times New Roman" w:cs="Times New Roman"/>
        </w:rPr>
        <w:t xml:space="preserve">, Aquino, &amp; </w:t>
      </w:r>
      <w:proofErr w:type="spellStart"/>
      <w:r w:rsidRPr="00855E58">
        <w:rPr>
          <w:rFonts w:ascii="Times New Roman" w:hAnsi="Times New Roman" w:cs="Times New Roman"/>
        </w:rPr>
        <w:t>Nadisic</w:t>
      </w:r>
      <w:proofErr w:type="spellEnd"/>
      <w:r w:rsidRPr="00855E58">
        <w:rPr>
          <w:rFonts w:ascii="Times New Roman" w:hAnsi="Times New Roman" w:cs="Times New Roman"/>
        </w:rPr>
        <w:t>, 2013</w:t>
      </w:r>
      <w:r>
        <w:rPr>
          <w:rFonts w:ascii="Times New Roman" w:hAnsi="Times New Roman" w:cs="Times New Roman"/>
        </w:rPr>
        <w:t xml:space="preserve">). Furthermore, it has been demonstrated that taste </w:t>
      </w:r>
      <w:r w:rsidRPr="003B3EA3">
        <w:rPr>
          <w:rFonts w:ascii="Times New Roman" w:hAnsi="Times New Roman" w:cs="Times New Roman"/>
        </w:rPr>
        <w:t xml:space="preserve">sensitivity is not reliably tied to moral disgust, but to visceral experiences of disgust only (Herz, 2011). In addition, disgust is thought to have emerged in large part due to experiences of distaste, and some of the literature on moral disgust even states that it does not have any clear ties to neural correlates of visceral disgust such as the anterior insula (Chapman &amp; Anderson, 2012; Herz, 2011; Rottman, 2014; Schaller, 2016). </w:t>
      </w:r>
      <w:r w:rsidRPr="003B3EA3">
        <w:rPr>
          <w:rFonts w:ascii="Times New Roman" w:hAnsi="Times New Roman" w:cs="Times New Roman"/>
        </w:rPr>
        <w:lastRenderedPageBreak/>
        <w:t>Therefore, moral disgust is not strongly associated with visceral disgust, the sensory modality of taste, or other disgusting experiences of the viscera.</w:t>
      </w:r>
    </w:p>
    <w:p w14:paraId="3B2FD9E4" w14:textId="56571A3D" w:rsidR="009624BC" w:rsidRDefault="009624BC" w:rsidP="009624BC">
      <w:pPr>
        <w:spacing w:line="480" w:lineRule="auto"/>
        <w:ind w:firstLine="720"/>
        <w:rPr>
          <w:rFonts w:ascii="Times New Roman" w:hAnsi="Times New Roman" w:cs="Times New Roman"/>
        </w:rPr>
      </w:pPr>
      <w:r>
        <w:rPr>
          <w:rFonts w:ascii="Times New Roman" w:hAnsi="Times New Roman" w:cs="Times New Roman"/>
        </w:rPr>
        <w:t>Due to the ease of creating and/or providing disgusting imagery, vision is often used to activate the BIS in research (Chan et al., 2016; Mortensen</w:t>
      </w:r>
      <w:r w:rsidR="00FB6D43">
        <w:rPr>
          <w:rFonts w:ascii="Times New Roman" w:hAnsi="Times New Roman" w:cs="Times New Roman"/>
        </w:rPr>
        <w:t xml:space="preserve"> et al., </w:t>
      </w:r>
      <w:r>
        <w:rPr>
          <w:rFonts w:ascii="Times New Roman" w:hAnsi="Times New Roman" w:cs="Times New Roman"/>
        </w:rPr>
        <w:t xml:space="preserve">2010; Rohrmann, </w:t>
      </w:r>
      <w:proofErr w:type="spellStart"/>
      <w:r>
        <w:rPr>
          <w:rFonts w:ascii="Times New Roman" w:hAnsi="Times New Roman" w:cs="Times New Roman"/>
        </w:rPr>
        <w:t>Hopp</w:t>
      </w:r>
      <w:proofErr w:type="spellEnd"/>
      <w:r>
        <w:rPr>
          <w:rFonts w:ascii="Times New Roman" w:hAnsi="Times New Roman" w:cs="Times New Roman"/>
        </w:rPr>
        <w:t xml:space="preserve">, </w:t>
      </w:r>
      <w:proofErr w:type="spellStart"/>
      <w:r>
        <w:rPr>
          <w:rFonts w:ascii="Times New Roman" w:hAnsi="Times New Roman" w:cs="Times New Roman"/>
        </w:rPr>
        <w:t>Schienle</w:t>
      </w:r>
      <w:proofErr w:type="spellEnd"/>
      <w:r>
        <w:rPr>
          <w:rFonts w:ascii="Times New Roman" w:hAnsi="Times New Roman" w:cs="Times New Roman"/>
        </w:rPr>
        <w:t xml:space="preserve">, &amp; Hodapp, 2009; Schaller, 2011; </w:t>
      </w:r>
      <w:proofErr w:type="spellStart"/>
      <w:r>
        <w:rPr>
          <w:rFonts w:ascii="Times New Roman" w:hAnsi="Times New Roman" w:cs="Times New Roman"/>
        </w:rPr>
        <w:t>Schienle</w:t>
      </w:r>
      <w:proofErr w:type="spellEnd"/>
      <w:r w:rsidR="00FB6D43">
        <w:rPr>
          <w:rFonts w:ascii="Times New Roman" w:hAnsi="Times New Roman" w:cs="Times New Roman"/>
        </w:rPr>
        <w:t xml:space="preserve"> et al.</w:t>
      </w:r>
      <w:r>
        <w:rPr>
          <w:rFonts w:ascii="Times New Roman" w:hAnsi="Times New Roman" w:cs="Times New Roman"/>
          <w:color w:val="000000"/>
        </w:rPr>
        <w:t>, 2016;</w:t>
      </w:r>
      <w:r>
        <w:rPr>
          <w:rFonts w:ascii="Times New Roman" w:hAnsi="Times New Roman" w:cs="Times New Roman"/>
        </w:rPr>
        <w:t xml:space="preserve"> Kandrik et al., 2017). An example is in the work of Rohrmann et al (2009), who investigated whether disgust sensitivity moderates the type of reaction to disgust-inducing film when given various coping instructions (e.g., suppression of reaction, stimulus reappraisal, and uninstructed viewing as a control). Results showed that participants with high disgust sensitivity had significant physiological and emotional responses to the film when compared to participants with low disgust sensitivity (Rohrmann et al., 2009). </w:t>
      </w:r>
    </w:p>
    <w:p w14:paraId="182F7FF8" w14:textId="2B9FC121" w:rsidR="009624BC" w:rsidRPr="009C7096" w:rsidRDefault="009624BC" w:rsidP="009C7096">
      <w:pPr>
        <w:spacing w:line="480" w:lineRule="auto"/>
        <w:ind w:firstLine="720"/>
        <w:rPr>
          <w:rFonts w:ascii="Times New Roman" w:hAnsi="Times New Roman" w:cs="Times New Roman"/>
        </w:rPr>
      </w:pPr>
      <w:r>
        <w:rPr>
          <w:rFonts w:ascii="Times New Roman" w:hAnsi="Times New Roman" w:cs="Times New Roman"/>
        </w:rPr>
        <w:t xml:space="preserve">Not only do disgusting images increase the contrast sensitivity of perceptual vigilance, but these visuals also boost activity in the visual cortex. Specifically, </w:t>
      </w:r>
      <w:r w:rsidRPr="004B3387">
        <w:rPr>
          <w:rFonts w:ascii="Times New Roman" w:hAnsi="Times New Roman" w:cs="Times New Roman"/>
        </w:rPr>
        <w:t>disgusting sights increase contrast sensitivity via activation in the primary and secondary visual cortices—which allow for the detection of nuances in the shading and patterns of stimuli, as well as the assistance of appropriate bottom-up processing of salient disgusting visual stimuli in concert with other brain areas such as the amygdala and insula</w:t>
      </w:r>
      <w:r w:rsidRPr="00D77935">
        <w:rPr>
          <w:rFonts w:ascii="Times New Roman" w:hAnsi="Times New Roman" w:cs="Times New Roman"/>
          <w:color w:val="FF0000"/>
        </w:rPr>
        <w:t xml:space="preserve"> </w:t>
      </w:r>
      <w:r>
        <w:rPr>
          <w:rFonts w:ascii="Times New Roman" w:hAnsi="Times New Roman" w:cs="Times New Roman"/>
        </w:rPr>
        <w:t>(</w:t>
      </w:r>
      <w:proofErr w:type="spellStart"/>
      <w:r>
        <w:rPr>
          <w:rFonts w:ascii="Times New Roman" w:hAnsi="Times New Roman" w:cs="Times New Roman"/>
        </w:rPr>
        <w:t>Alghwiri</w:t>
      </w:r>
      <w:proofErr w:type="spellEnd"/>
      <w:r>
        <w:rPr>
          <w:rFonts w:ascii="Times New Roman" w:hAnsi="Times New Roman" w:cs="Times New Roman"/>
        </w:rPr>
        <w:t xml:space="preserve"> &amp; Whitney, 2020; </w:t>
      </w:r>
      <w:proofErr w:type="spellStart"/>
      <w:r>
        <w:rPr>
          <w:rFonts w:ascii="Times New Roman" w:hAnsi="Times New Roman" w:cs="Times New Roman"/>
        </w:rPr>
        <w:t>Schienle</w:t>
      </w:r>
      <w:proofErr w:type="spellEnd"/>
      <w:r>
        <w:rPr>
          <w:rFonts w:ascii="Times New Roman" w:hAnsi="Times New Roman" w:cs="Times New Roman"/>
        </w:rPr>
        <w:t xml:space="preserve"> et al., 2016; </w:t>
      </w:r>
      <w:proofErr w:type="spellStart"/>
      <w:r>
        <w:rPr>
          <w:rFonts w:ascii="Times New Roman" w:hAnsi="Times New Roman" w:cs="Times New Roman"/>
        </w:rPr>
        <w:t>Schienle</w:t>
      </w:r>
      <w:proofErr w:type="spellEnd"/>
      <w:r>
        <w:rPr>
          <w:rFonts w:ascii="Times New Roman" w:hAnsi="Times New Roman" w:cs="Times New Roman"/>
        </w:rPr>
        <w:t xml:space="preserve">, Übel, &amp; </w:t>
      </w:r>
      <w:proofErr w:type="spellStart"/>
      <w:r>
        <w:rPr>
          <w:rFonts w:ascii="Times New Roman" w:hAnsi="Times New Roman" w:cs="Times New Roman"/>
        </w:rPr>
        <w:t>Scharmüller</w:t>
      </w:r>
      <w:proofErr w:type="spellEnd"/>
      <w:r>
        <w:rPr>
          <w:rFonts w:ascii="Times New Roman" w:hAnsi="Times New Roman" w:cs="Times New Roman"/>
        </w:rPr>
        <w:t>, 201</w:t>
      </w:r>
      <w:r w:rsidR="00FB6D43">
        <w:rPr>
          <w:rFonts w:ascii="Times New Roman" w:hAnsi="Times New Roman" w:cs="Times New Roman"/>
        </w:rPr>
        <w:t>5</w:t>
      </w:r>
      <w:r>
        <w:rPr>
          <w:rFonts w:ascii="Times New Roman" w:hAnsi="Times New Roman" w:cs="Times New Roman"/>
        </w:rPr>
        <w:t xml:space="preserve">). This change in visual performance upon the initial perception of a disgusting visual stimulus is greatly beneficial, as it allows for the eyes to sensitize to any </w:t>
      </w:r>
      <w:r w:rsidRPr="004C64F0">
        <w:rPr>
          <w:rFonts w:ascii="Times New Roman" w:hAnsi="Times New Roman" w:cs="Times New Roman"/>
        </w:rPr>
        <w:t xml:space="preserve">potential pathogen threats. In turn, this prevents the </w:t>
      </w:r>
      <w:r>
        <w:rPr>
          <w:rFonts w:ascii="Times New Roman" w:hAnsi="Times New Roman" w:cs="Times New Roman"/>
        </w:rPr>
        <w:t>BIS</w:t>
      </w:r>
      <w:r w:rsidRPr="004C64F0">
        <w:rPr>
          <w:rFonts w:ascii="Times New Roman" w:hAnsi="Times New Roman" w:cs="Times New Roman"/>
        </w:rPr>
        <w:t xml:space="preserve"> from committing a false-negative error. Interestingly, </w:t>
      </w:r>
      <w:r w:rsidRPr="003B3EA3">
        <w:rPr>
          <w:rFonts w:ascii="Times New Roman" w:hAnsi="Times New Roman" w:cs="Times New Roman"/>
        </w:rPr>
        <w:t xml:space="preserve">better increases in contrast sensitivity are seen in those individuals who are more sensitive to disgusting stimuli (Chan et al., 2016). </w:t>
      </w:r>
    </w:p>
    <w:p w14:paraId="25FE5753" w14:textId="77777777" w:rsidR="003B76B2" w:rsidRDefault="003B76B2" w:rsidP="009624BC">
      <w:pPr>
        <w:spacing w:line="480" w:lineRule="auto"/>
        <w:rPr>
          <w:rFonts w:ascii="Times New Roman" w:hAnsi="Times New Roman" w:cs="Times New Roman"/>
          <w:i/>
          <w:iCs/>
        </w:rPr>
      </w:pPr>
    </w:p>
    <w:p w14:paraId="714D1326" w14:textId="64E139C2" w:rsidR="009624BC" w:rsidRPr="00E60FDF" w:rsidRDefault="009624BC" w:rsidP="009624BC">
      <w:pPr>
        <w:spacing w:line="480" w:lineRule="auto"/>
        <w:rPr>
          <w:rFonts w:ascii="Times New Roman" w:hAnsi="Times New Roman" w:cs="Times New Roman"/>
          <w:b/>
          <w:bCs/>
          <w:i/>
          <w:iCs/>
        </w:rPr>
      </w:pPr>
      <w:r w:rsidRPr="00E60FDF">
        <w:rPr>
          <w:rFonts w:ascii="Times New Roman" w:hAnsi="Times New Roman" w:cs="Times New Roman"/>
          <w:b/>
          <w:bCs/>
          <w:i/>
          <w:iCs/>
        </w:rPr>
        <w:lastRenderedPageBreak/>
        <w:t xml:space="preserve">Attribution and </w:t>
      </w:r>
      <w:r w:rsidR="00654504">
        <w:rPr>
          <w:rFonts w:ascii="Times New Roman" w:hAnsi="Times New Roman" w:cs="Times New Roman"/>
          <w:b/>
          <w:bCs/>
          <w:i/>
          <w:iCs/>
        </w:rPr>
        <w:t>B</w:t>
      </w:r>
      <w:r w:rsidRPr="00E60FDF">
        <w:rPr>
          <w:rFonts w:ascii="Times New Roman" w:hAnsi="Times New Roman" w:cs="Times New Roman"/>
          <w:b/>
          <w:bCs/>
          <w:i/>
          <w:iCs/>
        </w:rPr>
        <w:t xml:space="preserve">ehavioral </w:t>
      </w:r>
      <w:r w:rsidR="00654504">
        <w:rPr>
          <w:rFonts w:ascii="Times New Roman" w:hAnsi="Times New Roman" w:cs="Times New Roman"/>
          <w:b/>
          <w:bCs/>
          <w:i/>
          <w:iCs/>
        </w:rPr>
        <w:t>I</w:t>
      </w:r>
      <w:r w:rsidRPr="00E60FDF">
        <w:rPr>
          <w:rFonts w:ascii="Times New Roman" w:hAnsi="Times New Roman" w:cs="Times New Roman"/>
          <w:b/>
          <w:bCs/>
          <w:i/>
          <w:iCs/>
        </w:rPr>
        <w:t>mmunity</w:t>
      </w:r>
    </w:p>
    <w:p w14:paraId="34E492A4" w14:textId="2CB4CAA6" w:rsidR="009624BC" w:rsidRPr="003F4391" w:rsidRDefault="003714C3" w:rsidP="009624BC">
      <w:pPr>
        <w:spacing w:line="480" w:lineRule="auto"/>
        <w:ind w:firstLine="720"/>
        <w:rPr>
          <w:rFonts w:ascii="Times New Roman" w:hAnsi="Times New Roman" w:cs="Times New Roman"/>
        </w:rPr>
      </w:pPr>
      <w:r>
        <w:rPr>
          <w:rFonts w:ascii="Times New Roman" w:hAnsi="Times New Roman" w:cs="Times New Roman"/>
        </w:rPr>
        <w:t>H</w:t>
      </w:r>
      <w:r w:rsidR="003F4391" w:rsidRPr="003F4391">
        <w:rPr>
          <w:rFonts w:ascii="Times New Roman" w:hAnsi="Times New Roman" w:cs="Times New Roman"/>
        </w:rPr>
        <w:t xml:space="preserve">ypervigilance and sensitivity of the BIS </w:t>
      </w:r>
      <w:r>
        <w:rPr>
          <w:rFonts w:ascii="Times New Roman" w:hAnsi="Times New Roman" w:cs="Times New Roman"/>
        </w:rPr>
        <w:t>are</w:t>
      </w:r>
      <w:r w:rsidR="003F4391" w:rsidRPr="003F4391">
        <w:rPr>
          <w:rFonts w:ascii="Times New Roman" w:hAnsi="Times New Roman" w:cs="Times New Roman"/>
        </w:rPr>
        <w:t xml:space="preserve"> tied to an</w:t>
      </w:r>
      <w:r w:rsidR="009624BC" w:rsidRPr="003F4391">
        <w:rPr>
          <w:rFonts w:ascii="Times New Roman" w:hAnsi="Times New Roman" w:cs="Times New Roman"/>
        </w:rPr>
        <w:t xml:space="preserve"> important yet somewhat underappreciated concept that assists us in our understanding of the BIS</w:t>
      </w:r>
      <w:r w:rsidR="003F4391" w:rsidRPr="003F4391">
        <w:rPr>
          <w:rFonts w:ascii="Times New Roman" w:hAnsi="Times New Roman" w:cs="Times New Roman"/>
        </w:rPr>
        <w:t xml:space="preserve">: </w:t>
      </w:r>
      <w:r w:rsidR="009624BC" w:rsidRPr="003F4391">
        <w:rPr>
          <w:rFonts w:ascii="Times New Roman" w:hAnsi="Times New Roman" w:cs="Times New Roman"/>
        </w:rPr>
        <w:t xml:space="preserve">attribution (Kelley &amp; Michela, 1980). Attribution can be defined as causal determinant or reasons for one’s behavior or the behaviors of others. Attributions influence our behaviors and behavioral responses to illness is often affected by one’s attributions. Individuals tend to make </w:t>
      </w:r>
      <w:r w:rsidR="009624BC" w:rsidRPr="003F4391">
        <w:rPr>
          <w:rFonts w:ascii="Times New Roman" w:hAnsi="Times New Roman" w:cs="Times New Roman"/>
          <w:i/>
          <w:iCs/>
        </w:rPr>
        <w:t xml:space="preserve">dispositional </w:t>
      </w:r>
      <w:r w:rsidR="009624BC" w:rsidRPr="003F4391">
        <w:rPr>
          <w:rFonts w:ascii="Times New Roman" w:hAnsi="Times New Roman" w:cs="Times New Roman"/>
        </w:rPr>
        <w:t xml:space="preserve">attributions (i.e., personality traits) when they are viewing the behaviors of others. However, individuals tend to make </w:t>
      </w:r>
      <w:r w:rsidR="009624BC" w:rsidRPr="003F4391">
        <w:rPr>
          <w:rFonts w:ascii="Times New Roman" w:hAnsi="Times New Roman" w:cs="Times New Roman"/>
          <w:i/>
          <w:iCs/>
        </w:rPr>
        <w:t>situational</w:t>
      </w:r>
      <w:r w:rsidR="009624BC" w:rsidRPr="003F4391">
        <w:rPr>
          <w:rFonts w:ascii="Times New Roman" w:hAnsi="Times New Roman" w:cs="Times New Roman"/>
        </w:rPr>
        <w:t xml:space="preserve"> attributions (i.e., contextual) when rationalizing their own behaviors (Kelley &amp; Michela, 1980). Therefore, behavioral immunity may change based upon the rationale for the illness or infection. For example, someone that temporarily forgoes dental hygiene might be judged as inherently filthy, while a person might spare themselves from such judgment when they forget to maintain their own dental hygiene. Instead, they will not judge themselves as filthy and rather determine that their lapse in cleanliness was due to some temporary circumstantial factor (e.g., not having time to brush their teeth before work). An individual will see themselves as only temporarily risking infection while perceiving another person as a potential constant source of infection, leading to interesting moral and cultural implications. </w:t>
      </w:r>
    </w:p>
    <w:p w14:paraId="6BDD6271" w14:textId="68472A68" w:rsidR="00AB723D" w:rsidRDefault="009624BC" w:rsidP="00AB723D">
      <w:pPr>
        <w:spacing w:line="480" w:lineRule="auto"/>
        <w:ind w:firstLine="720"/>
        <w:rPr>
          <w:rFonts w:ascii="Times New Roman" w:hAnsi="Times New Roman" w:cs="Times New Roman"/>
        </w:rPr>
      </w:pPr>
      <w:r w:rsidRPr="003F4391">
        <w:rPr>
          <w:rFonts w:ascii="Times New Roman" w:hAnsi="Times New Roman" w:cs="Times New Roman"/>
        </w:rPr>
        <w:t xml:space="preserve">Often the BIS will attribute traits in line with infection to various objects or people (Faulkner et al., 2004). However, traits assigned to others by an individual are not always seemingly relevant to disease but do assist in the humanization or dehumanization of a target (Buckels &amp; Trapnell, 2013; Faulkner et al., 2004; Haidt, 2001). An example of this is in the work of Buckels &amp; Trapnell (2013), who demonstrated that disgusted individuals are more likely than sad or neutral individuals to dehumanize outgroups as animalistic when presented with words and pictures of both outgroup members and animals (rather than blatant pathogen cues such as </w:t>
      </w:r>
      <w:r w:rsidRPr="003F4391">
        <w:rPr>
          <w:rFonts w:ascii="Times New Roman" w:hAnsi="Times New Roman" w:cs="Times New Roman"/>
        </w:rPr>
        <w:lastRenderedPageBreak/>
        <w:t>words and pictures of fecal matter).</w:t>
      </w:r>
      <w:r w:rsidR="00AB723D">
        <w:rPr>
          <w:rFonts w:ascii="Times New Roman" w:hAnsi="Times New Roman" w:cs="Times New Roman"/>
        </w:rPr>
        <w:t xml:space="preserve"> </w:t>
      </w:r>
      <w:r w:rsidR="00AB723D" w:rsidRPr="003F4391">
        <w:rPr>
          <w:rFonts w:ascii="Times New Roman" w:hAnsi="Times New Roman" w:cs="Times New Roman"/>
        </w:rPr>
        <w:t>The researchers randomly assigned participants to groups that would either be induced with disgust, sadness, or neutral emotions. The induction of these emotional states included words such as person, civilian, mongrel, and feral. Participants were asked to rate these words based upon two 7-point scales (uniquely human to uniquely animal, and extremely negative to extremely positive). The pictures used for emotion induction involved counterbalanced photos of both ingroup and outgroup members, whom participants were asked to rate as either “us” or “them”. While some participants rated the words and pictures separately, others were able to rate</w:t>
      </w:r>
      <w:r w:rsidR="00AB723D">
        <w:rPr>
          <w:rFonts w:ascii="Times New Roman" w:hAnsi="Times New Roman" w:cs="Times New Roman"/>
        </w:rPr>
        <w:t xml:space="preserve"> </w:t>
      </w:r>
      <w:r w:rsidR="00AB723D" w:rsidRPr="003F4391">
        <w:rPr>
          <w:rFonts w:ascii="Times New Roman" w:hAnsi="Times New Roman" w:cs="Times New Roman"/>
        </w:rPr>
        <w:t>them simultaneously. Buckels and Trapnell (2013) found that disgusted participants were far more likely to associate outgroup members with animals, which can be considered a form of unfair dispositional attribution upon said outgroup members. Such findings not only highlight the role that disgust can play in the judgment of others, but also the ways in which disgust can foster implicit biases towards others.</w:t>
      </w:r>
    </w:p>
    <w:p w14:paraId="3FDA5E8B" w14:textId="647C9E87" w:rsidR="009624BC" w:rsidRPr="003F4391" w:rsidRDefault="009624BC" w:rsidP="009624BC">
      <w:pPr>
        <w:spacing w:line="480" w:lineRule="auto"/>
        <w:ind w:firstLine="720"/>
        <w:rPr>
          <w:rFonts w:ascii="Times New Roman" w:hAnsi="Times New Roman" w:cs="Times New Roman"/>
        </w:rPr>
      </w:pPr>
      <w:r w:rsidRPr="003F4391">
        <w:rPr>
          <w:rFonts w:ascii="Times New Roman" w:hAnsi="Times New Roman" w:cs="Times New Roman"/>
        </w:rPr>
        <w:t xml:space="preserve">Some other examples of traits tied to pathogenic risk are the beliefs that deter the performance of proactive behavioral immune responses endorsed by the in-group majority. For example, the refusal to wear a mask due to a disbelief in its efficacy in preventing the spread of SARS-CoV-2, or beliefs that certain “taboo” foods are acceptable to consume (e.g., cultures that might consume food that is seen as unsafe by another culture). These pathogen threat-related attributions manifest most prominently in research regarding moral disgust. Moral disgust describes an aversion to the moral alignment and behaviors of others (Chapman et al., 2009; Elad-Strenger, </w:t>
      </w:r>
      <w:r w:rsidR="009A7737">
        <w:rPr>
          <w:rFonts w:ascii="Times New Roman" w:hAnsi="Times New Roman" w:cs="Times New Roman"/>
        </w:rPr>
        <w:t>Proch, &amp; Kessler</w:t>
      </w:r>
      <w:r w:rsidRPr="003F4391">
        <w:rPr>
          <w:rFonts w:ascii="Times New Roman" w:hAnsi="Times New Roman" w:cs="Times New Roman"/>
        </w:rPr>
        <w:t xml:space="preserve">, 2020; Eskine, et al., 2011; </w:t>
      </w:r>
      <w:proofErr w:type="spellStart"/>
      <w:r w:rsidRPr="003F4391">
        <w:rPr>
          <w:rFonts w:ascii="Times New Roman" w:hAnsi="Times New Roman" w:cs="Times New Roman"/>
        </w:rPr>
        <w:t>Skarlicki</w:t>
      </w:r>
      <w:proofErr w:type="spellEnd"/>
      <w:r w:rsidRPr="003F4391">
        <w:rPr>
          <w:rFonts w:ascii="Times New Roman" w:hAnsi="Times New Roman" w:cs="Times New Roman"/>
        </w:rPr>
        <w:t xml:space="preserve">, et al., 2013.) </w:t>
      </w:r>
      <w:r w:rsidR="00A55E7F">
        <w:rPr>
          <w:rFonts w:ascii="Times New Roman" w:hAnsi="Times New Roman" w:cs="Times New Roman"/>
        </w:rPr>
        <w:t xml:space="preserve">Because individuals that do not follow societal norms are more likely to </w:t>
      </w:r>
      <w:r w:rsidR="007E7168">
        <w:rPr>
          <w:rFonts w:ascii="Times New Roman" w:hAnsi="Times New Roman" w:cs="Times New Roman"/>
        </w:rPr>
        <w:t>disobey societal guidelines that promote health (e.g., hygiene), moral disgust assists in the avoidance of pathogen threats (Schaller, 2016)</w:t>
      </w:r>
      <w:r w:rsidR="00A55E7F">
        <w:rPr>
          <w:rFonts w:ascii="Times New Roman" w:hAnsi="Times New Roman" w:cs="Times New Roman"/>
        </w:rPr>
        <w:t xml:space="preserve">  </w:t>
      </w:r>
      <w:r w:rsidRPr="003F4391">
        <w:rPr>
          <w:rFonts w:ascii="Times New Roman" w:hAnsi="Times New Roman" w:cs="Times New Roman"/>
        </w:rPr>
        <w:t xml:space="preserve">This is essential to attribution, as the dispositional judgment of others that fail </w:t>
      </w:r>
      <w:r w:rsidRPr="003F4391">
        <w:rPr>
          <w:rFonts w:ascii="Times New Roman" w:hAnsi="Times New Roman" w:cs="Times New Roman"/>
        </w:rPr>
        <w:lastRenderedPageBreak/>
        <w:t>to meet the behavioral expectations of the individual could protect the individual from the costs of associating with others that pose a pathogenic risk. This hypervigilance in attributing the behaviors of others to disposition is in line with the hypervigilance of the overall BIS</w:t>
      </w:r>
      <w:r w:rsidR="001923A5">
        <w:rPr>
          <w:rFonts w:ascii="Times New Roman" w:hAnsi="Times New Roman" w:cs="Times New Roman"/>
        </w:rPr>
        <w:t>. I</w:t>
      </w:r>
      <w:r w:rsidRPr="003F4391">
        <w:rPr>
          <w:rFonts w:ascii="Times New Roman" w:hAnsi="Times New Roman" w:cs="Times New Roman"/>
        </w:rPr>
        <w:t xml:space="preserve">t is usually safer to assume that outside factors could expose you to infection (Schaller, 2016). </w:t>
      </w:r>
    </w:p>
    <w:p w14:paraId="2E2B864C" w14:textId="77777777" w:rsidR="009A7737" w:rsidRPr="003F4391" w:rsidRDefault="009A7737" w:rsidP="00E60FDF">
      <w:pPr>
        <w:spacing w:line="480" w:lineRule="auto"/>
        <w:ind w:firstLine="720"/>
        <w:rPr>
          <w:rFonts w:ascii="Times New Roman" w:hAnsi="Times New Roman" w:cs="Times New Roman"/>
        </w:rPr>
      </w:pPr>
    </w:p>
    <w:p w14:paraId="6CF6255E" w14:textId="597B5285" w:rsidR="009624BC" w:rsidRPr="00E60FDF" w:rsidRDefault="009624BC" w:rsidP="009624BC">
      <w:pPr>
        <w:spacing w:line="480" w:lineRule="auto"/>
        <w:rPr>
          <w:rFonts w:ascii="Times New Roman" w:hAnsi="Times New Roman" w:cs="Times New Roman"/>
          <w:b/>
          <w:bCs/>
          <w:i/>
          <w:iCs/>
        </w:rPr>
      </w:pPr>
      <w:r w:rsidRPr="00E60FDF">
        <w:rPr>
          <w:rFonts w:ascii="Times New Roman" w:hAnsi="Times New Roman" w:cs="Times New Roman"/>
          <w:b/>
          <w:bCs/>
          <w:i/>
          <w:iCs/>
        </w:rPr>
        <w:t xml:space="preserve">Implicit </w:t>
      </w:r>
      <w:r w:rsidR="00654504">
        <w:rPr>
          <w:rFonts w:ascii="Times New Roman" w:hAnsi="Times New Roman" w:cs="Times New Roman"/>
          <w:b/>
          <w:bCs/>
          <w:i/>
          <w:iCs/>
        </w:rPr>
        <w:t>B</w:t>
      </w:r>
      <w:r w:rsidRPr="00E60FDF">
        <w:rPr>
          <w:rFonts w:ascii="Times New Roman" w:hAnsi="Times New Roman" w:cs="Times New Roman"/>
          <w:b/>
          <w:bCs/>
          <w:i/>
          <w:iCs/>
        </w:rPr>
        <w:t xml:space="preserve">iases and </w:t>
      </w:r>
      <w:r w:rsidR="00654504">
        <w:rPr>
          <w:rFonts w:ascii="Times New Roman" w:hAnsi="Times New Roman" w:cs="Times New Roman"/>
          <w:b/>
          <w:bCs/>
          <w:i/>
          <w:iCs/>
        </w:rPr>
        <w:t>B</w:t>
      </w:r>
      <w:r w:rsidRPr="00E60FDF">
        <w:rPr>
          <w:rFonts w:ascii="Times New Roman" w:hAnsi="Times New Roman" w:cs="Times New Roman"/>
          <w:b/>
          <w:bCs/>
          <w:i/>
          <w:iCs/>
        </w:rPr>
        <w:t xml:space="preserve">ehavioral </w:t>
      </w:r>
      <w:r w:rsidR="00654504">
        <w:rPr>
          <w:rFonts w:ascii="Times New Roman" w:hAnsi="Times New Roman" w:cs="Times New Roman"/>
          <w:b/>
          <w:bCs/>
          <w:i/>
          <w:iCs/>
        </w:rPr>
        <w:t>I</w:t>
      </w:r>
      <w:r w:rsidRPr="00E60FDF">
        <w:rPr>
          <w:rFonts w:ascii="Times New Roman" w:hAnsi="Times New Roman" w:cs="Times New Roman"/>
          <w:b/>
          <w:bCs/>
          <w:i/>
          <w:iCs/>
        </w:rPr>
        <w:t>mmunity</w:t>
      </w:r>
    </w:p>
    <w:p w14:paraId="3A048B8C" w14:textId="6C05FB8B" w:rsidR="009624BC" w:rsidRPr="003F4391" w:rsidRDefault="001923A5" w:rsidP="009624BC">
      <w:pPr>
        <w:spacing w:line="480" w:lineRule="auto"/>
        <w:ind w:firstLine="720"/>
        <w:rPr>
          <w:rFonts w:ascii="Times New Roman" w:hAnsi="Times New Roman" w:cs="Times New Roman"/>
        </w:rPr>
      </w:pPr>
      <w:r>
        <w:rPr>
          <w:rFonts w:ascii="Times New Roman" w:hAnsi="Times New Roman" w:cs="Times New Roman"/>
        </w:rPr>
        <w:t>I</w:t>
      </w:r>
      <w:r w:rsidR="009624BC" w:rsidRPr="003F4391">
        <w:rPr>
          <w:rFonts w:ascii="Times New Roman" w:hAnsi="Times New Roman" w:cs="Times New Roman"/>
        </w:rPr>
        <w:t xml:space="preserve">mplicit biases are formed against physical and behavioral features that differ from the prototypical self or the norms of one’s culture, relatively speaking (Murray &amp; Schaller, 2016). While this can lead to effective preventative measures against pathogen threats, often times these implicit biases manifest as harmful phobias (e.g., homophobia, xenophobia, </w:t>
      </w:r>
      <w:proofErr w:type="spellStart"/>
      <w:r w:rsidR="009624BC" w:rsidRPr="003F4391">
        <w:rPr>
          <w:rFonts w:ascii="Times New Roman" w:hAnsi="Times New Roman" w:cs="Times New Roman"/>
        </w:rPr>
        <w:t>etc</w:t>
      </w:r>
      <w:proofErr w:type="spellEnd"/>
      <w:r w:rsidR="009624BC" w:rsidRPr="003F4391">
        <w:rPr>
          <w:rFonts w:ascii="Times New Roman" w:hAnsi="Times New Roman" w:cs="Times New Roman"/>
        </w:rPr>
        <w:t>).</w:t>
      </w:r>
      <w:r w:rsidR="00B900EC">
        <w:rPr>
          <w:rFonts w:ascii="Times New Roman" w:hAnsi="Times New Roman" w:cs="Times New Roman"/>
        </w:rPr>
        <w:t xml:space="preserve"> This is due to the </w:t>
      </w:r>
      <w:r w:rsidR="00B900EC" w:rsidRPr="00B900EC">
        <w:rPr>
          <w:rFonts w:ascii="Times New Roman" w:hAnsi="Times New Roman" w:cs="Times New Roman"/>
        </w:rPr>
        <w:t>tendency for the BIS to register “false positives”</w:t>
      </w:r>
      <w:r w:rsidR="00AB723D">
        <w:rPr>
          <w:rFonts w:ascii="Times New Roman" w:hAnsi="Times New Roman" w:cs="Times New Roman"/>
        </w:rPr>
        <w:t xml:space="preserve"> or </w:t>
      </w:r>
      <w:r w:rsidR="00B900EC" w:rsidRPr="00B900EC">
        <w:rPr>
          <w:rFonts w:ascii="Times New Roman" w:hAnsi="Times New Roman" w:cs="Times New Roman"/>
        </w:rPr>
        <w:t>assuming a person is infectious and avoiding them despite the person posing no threat (Faulkner, Schaller, Park, &amp; Duncan, 2004; Inbar</w:t>
      </w:r>
      <w:r w:rsidR="009A7737">
        <w:rPr>
          <w:rFonts w:ascii="Times New Roman" w:hAnsi="Times New Roman" w:cs="Times New Roman"/>
        </w:rPr>
        <w:t xml:space="preserve"> et al.</w:t>
      </w:r>
      <w:r w:rsidR="00B900EC" w:rsidRPr="00B900EC">
        <w:rPr>
          <w:rFonts w:ascii="Times New Roman" w:hAnsi="Times New Roman" w:cs="Times New Roman"/>
        </w:rPr>
        <w:t>, 2007).</w:t>
      </w:r>
      <w:r w:rsidR="009624BC" w:rsidRPr="003F4391">
        <w:rPr>
          <w:rFonts w:ascii="Times New Roman" w:hAnsi="Times New Roman" w:cs="Times New Roman"/>
        </w:rPr>
        <w:t xml:space="preserve"> Case in point, one study showed that individuals sensitive to disgust typically described behavior acted out by an agent that resulted in public displays of affection between gay men as intentional, regardless of whether the result of the agent’s behavior was intentional (Inbar et al., 2009). In another study, participants were more disgusted and avoidant of images of obese individuals compared to images of individuals with facial bruising (negative controls) or healthy control images (Tapp, Oaten, Stevenson, Occhipinti, &amp; Thandi, 2019). Also, participants in this study were nearly equally as disgusted and avoidant of images of obese individuals compared to images of influenza-infected people. These arguably hateful attitudes are likely influence</w:t>
      </w:r>
      <w:r w:rsidR="007E7168">
        <w:rPr>
          <w:rFonts w:ascii="Times New Roman" w:hAnsi="Times New Roman" w:cs="Times New Roman"/>
        </w:rPr>
        <w:t>d</w:t>
      </w:r>
      <w:r w:rsidR="009624BC" w:rsidRPr="003F4391">
        <w:rPr>
          <w:rFonts w:ascii="Times New Roman" w:hAnsi="Times New Roman" w:cs="Times New Roman"/>
        </w:rPr>
        <w:t xml:space="preserve"> in part by the hypervigilance of the BIS. Occasionally, this system will falsely deem objects as infectious to ensure that there is no exposure to anything that could potentially be infectious (Ackerman et al., 2018; Haselton &amp; Nettle, 200</w:t>
      </w:r>
      <w:r w:rsidR="00CA5918">
        <w:rPr>
          <w:rFonts w:ascii="Times New Roman" w:hAnsi="Times New Roman" w:cs="Times New Roman"/>
        </w:rPr>
        <w:t>5</w:t>
      </w:r>
      <w:r w:rsidR="009624BC" w:rsidRPr="003F4391">
        <w:rPr>
          <w:rFonts w:ascii="Times New Roman" w:hAnsi="Times New Roman" w:cs="Times New Roman"/>
        </w:rPr>
        <w:t>; Nesse, 2005; Schaller</w:t>
      </w:r>
      <w:r w:rsidR="009A7737">
        <w:rPr>
          <w:rFonts w:ascii="Times New Roman" w:hAnsi="Times New Roman" w:cs="Times New Roman"/>
        </w:rPr>
        <w:t xml:space="preserve"> et al.</w:t>
      </w:r>
      <w:r w:rsidR="009624BC" w:rsidRPr="003F4391">
        <w:rPr>
          <w:rFonts w:ascii="Times New Roman" w:hAnsi="Times New Roman" w:cs="Times New Roman"/>
        </w:rPr>
        <w:t xml:space="preserve">, 2015; Schaller &amp; </w:t>
      </w:r>
      <w:r w:rsidR="009624BC" w:rsidRPr="003F4391">
        <w:rPr>
          <w:rFonts w:ascii="Times New Roman" w:hAnsi="Times New Roman" w:cs="Times New Roman"/>
        </w:rPr>
        <w:lastRenderedPageBreak/>
        <w:t>Park, 2011; Shook</w:t>
      </w:r>
      <w:r w:rsidR="009A7737">
        <w:rPr>
          <w:rFonts w:ascii="Times New Roman" w:hAnsi="Times New Roman" w:cs="Times New Roman"/>
        </w:rPr>
        <w:t xml:space="preserve"> et al.</w:t>
      </w:r>
      <w:r w:rsidR="009624BC" w:rsidRPr="003F4391">
        <w:rPr>
          <w:rFonts w:ascii="Times New Roman" w:hAnsi="Times New Roman" w:cs="Times New Roman"/>
        </w:rPr>
        <w:t>, 2017).</w:t>
      </w:r>
      <w:r w:rsidR="007E7168">
        <w:rPr>
          <w:rFonts w:ascii="Times New Roman" w:hAnsi="Times New Roman" w:cs="Times New Roman"/>
        </w:rPr>
        <w:t xml:space="preserve"> Case in point, while obesity is not known </w:t>
      </w:r>
      <w:proofErr w:type="spellStart"/>
      <w:r w:rsidR="007E7168">
        <w:rPr>
          <w:rFonts w:ascii="Times New Roman" w:hAnsi="Times New Roman" w:cs="Times New Roman"/>
        </w:rPr>
        <w:t>ot</w:t>
      </w:r>
      <w:proofErr w:type="spellEnd"/>
      <w:r w:rsidR="007E7168">
        <w:rPr>
          <w:rFonts w:ascii="Times New Roman" w:hAnsi="Times New Roman" w:cs="Times New Roman"/>
        </w:rPr>
        <w:t xml:space="preserve"> be infectious, it is associated with certain adenoviruses, causes a number of diseases, and is linked to various lifestyle choices that do not promote healthy outcomes (Hruby, Manson, Qi, Malik, Rimm, Sun, Willett, &amp; Hu, 2016; Ponterio &amp; </w:t>
      </w:r>
      <w:proofErr w:type="spellStart"/>
      <w:r w:rsidR="007E7168">
        <w:rPr>
          <w:rFonts w:ascii="Times New Roman" w:hAnsi="Times New Roman" w:cs="Times New Roman"/>
        </w:rPr>
        <w:t>Gnessi</w:t>
      </w:r>
      <w:proofErr w:type="spellEnd"/>
      <w:r w:rsidR="007E7168">
        <w:rPr>
          <w:rFonts w:ascii="Times New Roman" w:hAnsi="Times New Roman" w:cs="Times New Roman"/>
        </w:rPr>
        <w:t>, 2015).</w:t>
      </w:r>
    </w:p>
    <w:p w14:paraId="5B6A5233" w14:textId="77777777" w:rsidR="009624BC" w:rsidRPr="003F4391" w:rsidRDefault="009624BC" w:rsidP="009624BC">
      <w:pPr>
        <w:spacing w:before="100" w:beforeAutospacing="1" w:after="100" w:afterAutospacing="1" w:line="480" w:lineRule="auto"/>
        <w:ind w:right="58" w:firstLine="720"/>
        <w:contextualSpacing/>
        <w:rPr>
          <w:rFonts w:ascii="Times New Roman" w:hAnsi="Times New Roman" w:cs="Times New Roman"/>
        </w:rPr>
      </w:pPr>
      <w:r w:rsidRPr="003F4391">
        <w:rPr>
          <w:rFonts w:ascii="Times New Roman" w:hAnsi="Times New Roman" w:cs="Times New Roman"/>
        </w:rPr>
        <w:t xml:space="preserve">There is a wealth of research which demonstrate that disgust and disease avoidance emphasize differences specifically between ingroups and outgroups (Aarøe, Petersen, &amp; Arceneaux, 2017; Ackerman et al., 2018; Berger &amp; </w:t>
      </w:r>
      <w:proofErr w:type="spellStart"/>
      <w:r w:rsidRPr="003F4391">
        <w:rPr>
          <w:rFonts w:ascii="Times New Roman" w:hAnsi="Times New Roman" w:cs="Times New Roman"/>
        </w:rPr>
        <w:t>Anaki</w:t>
      </w:r>
      <w:proofErr w:type="spellEnd"/>
      <w:r w:rsidRPr="003F4391">
        <w:rPr>
          <w:rFonts w:ascii="Times New Roman" w:hAnsi="Times New Roman" w:cs="Times New Roman"/>
        </w:rPr>
        <w:t xml:space="preserve">, 2021; Buckels &amp; Trapnell, 2013; Faulkner et al., 2004; Inbar et al., 2009; Murray &amp; Schaller, 2016; Shook et al., 2017; Terrizzi, Shook, &amp; Daniel, 2013; </w:t>
      </w:r>
      <w:proofErr w:type="spellStart"/>
      <w:r w:rsidRPr="003F4391">
        <w:rPr>
          <w:rFonts w:ascii="Times New Roman" w:hAnsi="Times New Roman" w:cs="Times New Roman"/>
        </w:rPr>
        <w:t>Tybur</w:t>
      </w:r>
      <w:proofErr w:type="spellEnd"/>
      <w:r w:rsidRPr="003F4391">
        <w:rPr>
          <w:rFonts w:ascii="Times New Roman" w:hAnsi="Times New Roman" w:cs="Times New Roman"/>
        </w:rPr>
        <w:t xml:space="preserve"> et al., 2010). One such example is a series of studies carried out by Faulkner et al. (2004) that suggest the BIS employs disgust to identify potentially infectious outgroup members. The purpose is to avoid them and keep the body safe from pathogens.</w:t>
      </w:r>
      <w:r w:rsidRPr="003F4391">
        <w:rPr>
          <w:rFonts w:ascii="Times New Roman" w:eastAsia="Times New Roman" w:hAnsi="Times New Roman" w:cs="Times New Roman"/>
        </w:rPr>
        <w:t xml:space="preserve"> Faulkner et al. (2004) carried out four different studies to determine whether feelings of vulnerability to disease is correlated with negative reactions to foreign people. The researchers postulated that group discrimination such as xenophobic behavior is based on individual differences and the perception of vulnerability to disease and how humans have evolved to be able to understand their level of vulnerability to pathogens in the environment.</w:t>
      </w:r>
      <w:r w:rsidRPr="003F4391">
        <w:rPr>
          <w:rFonts w:ascii="Times New Roman" w:eastAsia="Times New Roman" w:hAnsi="Times New Roman" w:cs="Times New Roman"/>
          <w:b/>
          <w:bCs/>
        </w:rPr>
        <w:t xml:space="preserve"> </w:t>
      </w:r>
      <w:r w:rsidRPr="003F4391">
        <w:rPr>
          <w:rFonts w:ascii="Times New Roman" w:eastAsia="Times New Roman" w:hAnsi="Times New Roman" w:cs="Times New Roman"/>
        </w:rPr>
        <w:t xml:space="preserve">Across the four studies, the participants were 313 British Columbian undergraduate students. These participants were either given stories (narratives) to read about fictional ethnic groups or they were presented with pictures of people from foreign ethnic groups in implicit association tasks. The participants were then asked if they would feel comfortable with these people immigrating to their nation of Canada. The participants were also asked if they would endorse them with money or if they felt as though those individuals would bring disease or accidents based on their appearance or characteristics as noted in the narrative. In addition, participants self-reported on their perceived </w:t>
      </w:r>
      <w:r w:rsidRPr="003F4391">
        <w:rPr>
          <w:rFonts w:ascii="Times New Roman" w:eastAsia="Times New Roman" w:hAnsi="Times New Roman" w:cs="Times New Roman"/>
        </w:rPr>
        <w:lastRenderedPageBreak/>
        <w:t>vulnerability to disease. Regarding the results, there were higher levels of discomfort and disgust associated with the non-European ethnic groups. Specifically, there were higher ratings of disgusting discomfort amongst participants presented with an African stimulus. Also, there was a negative correlation between perceived vulnerability to disease and endorsement of individuals presented with African stimuli. Because of these findings, the authors concluded that xenophobic behavior and modern social cognition is significantly influenced by ancient evolutionary mechanisms for avoiding infection—the BIS (Faulkner et al., 2004).</w:t>
      </w:r>
      <w:bookmarkStart w:id="1" w:name="_Hlk73213876"/>
    </w:p>
    <w:bookmarkEnd w:id="1"/>
    <w:p w14:paraId="18E04E4A" w14:textId="77777777" w:rsidR="009624BC" w:rsidRPr="003F4391" w:rsidRDefault="009624BC" w:rsidP="009624BC">
      <w:pPr>
        <w:spacing w:before="100" w:beforeAutospacing="1" w:after="100" w:afterAutospacing="1" w:line="480" w:lineRule="auto"/>
        <w:ind w:right="58" w:firstLine="720"/>
        <w:contextualSpacing/>
        <w:rPr>
          <w:rFonts w:ascii="Times New Roman" w:eastAsia="Times New Roman" w:hAnsi="Times New Roman" w:cs="Times New Roman"/>
          <w:b/>
          <w:bCs/>
        </w:rPr>
      </w:pPr>
      <w:r w:rsidRPr="003F4391">
        <w:rPr>
          <w:rFonts w:ascii="Times New Roman" w:eastAsia="Times New Roman" w:hAnsi="Times New Roman" w:cs="Times New Roman"/>
        </w:rPr>
        <w:t>The primary issue with such conclusions is that they somewhat imply that the BIS has evolved to specifically perform the identification of group affiliation via pathogen threat detection. However, the only reason that the BIS displays any xenophobic effects is due to the probability that there could be an immune risk in dealing with nonfamiliar individuals rather than nonfamiliar groups.</w:t>
      </w:r>
      <w:r w:rsidRPr="003F4391">
        <w:rPr>
          <w:rFonts w:ascii="Times New Roman" w:hAnsi="Times New Roman" w:cs="Times New Roman"/>
        </w:rPr>
        <w:t xml:space="preserve"> A rebuttal to the aforementioned study demonstrated that the BIS actually guides decision-making in social situations by identifying differences between the ingroup and outgroup. </w:t>
      </w:r>
      <w:r w:rsidRPr="003F4391">
        <w:rPr>
          <w:rFonts w:ascii="Times New Roman" w:eastAsia="Times New Roman" w:hAnsi="Times New Roman" w:cs="Times New Roman"/>
        </w:rPr>
        <w:t>Van Leeuwen and Petersen (2018) asserted that the behavioral immune system is designed to avoid infected individuals, not outgroups.</w:t>
      </w:r>
      <w:r w:rsidRPr="003F4391">
        <w:rPr>
          <w:rFonts w:ascii="Andale Mono" w:eastAsia="Times New Roman" w:hAnsi="Andale Mono" w:cs="Times New Roman"/>
        </w:rPr>
        <w:t xml:space="preserve"> </w:t>
      </w:r>
      <w:r w:rsidRPr="003F4391">
        <w:rPr>
          <w:rFonts w:ascii="Times New Roman" w:eastAsia="Times New Roman" w:hAnsi="Times New Roman" w:cs="Times New Roman"/>
        </w:rPr>
        <w:t>They stated that the BIS is totally focused on avoiding pathogens and therefore might result in eventual avoidance of entire outgroups after experiences with those outgroups carrying disease (e.g., such as when Europeans brought smallpox Native Americans in large numbers).</w:t>
      </w:r>
      <w:r w:rsidRPr="003F4391">
        <w:rPr>
          <w:rFonts w:ascii="Andale Mono" w:eastAsia="Times New Roman" w:hAnsi="Andale Mono" w:cs="Times New Roman"/>
        </w:rPr>
        <w:t xml:space="preserve"> </w:t>
      </w:r>
      <w:r w:rsidRPr="003F4391">
        <w:rPr>
          <w:rFonts w:ascii="Times New Roman" w:eastAsia="Times New Roman" w:hAnsi="Times New Roman" w:cs="Times New Roman"/>
        </w:rPr>
        <w:t>When certain outgroups have presented an apparent pathogen threat in the past, it could be beneficial to avoid those outgroup members.</w:t>
      </w:r>
      <w:r w:rsidRPr="003F4391">
        <w:rPr>
          <w:rFonts w:ascii="Andale Mono" w:eastAsia="Times New Roman" w:hAnsi="Andale Mono" w:cs="Times New Roman"/>
        </w:rPr>
        <w:t xml:space="preserve"> </w:t>
      </w:r>
      <w:r w:rsidRPr="003F4391">
        <w:rPr>
          <w:rFonts w:ascii="Times New Roman" w:eastAsia="Times New Roman" w:hAnsi="Times New Roman" w:cs="Times New Roman"/>
        </w:rPr>
        <w:t xml:space="preserve">However, when studying the evolution of pathogen avoidance strategies in humans, it becomes rather apparent that the BIS was only designed to identify threats on the level of the individual. </w:t>
      </w:r>
    </w:p>
    <w:p w14:paraId="7028259A" w14:textId="6D85FBFC" w:rsidR="009624BC" w:rsidRPr="003F4391" w:rsidRDefault="009624BC" w:rsidP="009624BC">
      <w:pPr>
        <w:spacing w:before="100" w:beforeAutospacing="1" w:after="100" w:afterAutospacing="1" w:line="480" w:lineRule="auto"/>
        <w:ind w:right="58" w:firstLine="720"/>
        <w:contextualSpacing/>
        <w:rPr>
          <w:rFonts w:ascii="Times New Roman" w:hAnsi="Times New Roman" w:cs="Times New Roman"/>
        </w:rPr>
      </w:pPr>
      <w:r w:rsidRPr="003F4391">
        <w:rPr>
          <w:rFonts w:ascii="Times New Roman" w:eastAsia="Times New Roman" w:hAnsi="Times New Roman" w:cs="Times New Roman"/>
        </w:rPr>
        <w:t xml:space="preserve">Van Leeuwen and Petersen (2018) were able to support their ideas and refute Faulkner et al.’s (2004) assertions by conducting an experiment. Unlike Faulkner et al. (2004), van Leeuwen </w:t>
      </w:r>
      <w:r w:rsidRPr="003F4391">
        <w:rPr>
          <w:rFonts w:ascii="Times New Roman" w:eastAsia="Times New Roman" w:hAnsi="Times New Roman" w:cs="Times New Roman"/>
        </w:rPr>
        <w:lastRenderedPageBreak/>
        <w:t xml:space="preserve">and Petersen (2018) sampled participants from two very different locations: The United States of America and India. In addition, these researchers greatly exceeded the sampling size of Faulkner et al. (2004) by having 1615 American and 1969 Indian participants. Their methods involved showing participants pictures of various individuals from either India or the United States of America (thus simultaneously showing both ingroup and outgroup members), and having the participants express through a survey how comfortable they would be with physical contact between them and each depicted individual. An important aspect of the pictures is that visual pathogen cues (e.g., mouth sores) were randomly present across the pictures of the individuals that were presented, regardless of nationality. As expected, the findings of their study showed that the self-reported levels of comfort and discomfort were very similar in both groups’ ratings of both ingroup and outgroup members that expressed visual pathogen cues. This implies that the </w:t>
      </w:r>
      <w:r w:rsidR="001923A5">
        <w:rPr>
          <w:rFonts w:ascii="Times New Roman" w:eastAsia="Times New Roman" w:hAnsi="Times New Roman" w:cs="Times New Roman"/>
        </w:rPr>
        <w:t xml:space="preserve">BIS </w:t>
      </w:r>
      <w:r w:rsidRPr="003F4391">
        <w:rPr>
          <w:rFonts w:ascii="Times New Roman" w:eastAsia="Times New Roman" w:hAnsi="Times New Roman" w:cs="Times New Roman"/>
        </w:rPr>
        <w:t>has evolved to be more focused on identifying threatening individuals regardless of group affiliation. Their findings also disrupt the idea that pathogen avoidance can explain xenophobia.</w:t>
      </w:r>
      <w:r w:rsidRPr="003F4391">
        <w:rPr>
          <w:rFonts w:ascii="Times New Roman" w:hAnsi="Times New Roman" w:cs="Times New Roman"/>
        </w:rPr>
        <w:t xml:space="preserve"> </w:t>
      </w:r>
    </w:p>
    <w:p w14:paraId="4F37720A" w14:textId="32154A40" w:rsidR="009624BC" w:rsidRDefault="009624BC" w:rsidP="009624BC">
      <w:pPr>
        <w:spacing w:before="100" w:beforeAutospacing="1" w:after="100" w:afterAutospacing="1" w:line="480" w:lineRule="auto"/>
        <w:ind w:right="58" w:firstLine="720"/>
        <w:contextualSpacing/>
        <w:rPr>
          <w:rFonts w:ascii="Times New Roman" w:eastAsia="Times New Roman" w:hAnsi="Times New Roman" w:cs="Times New Roman"/>
        </w:rPr>
      </w:pPr>
      <w:r w:rsidRPr="003F4391">
        <w:rPr>
          <w:rFonts w:ascii="Times New Roman" w:eastAsia="Times New Roman" w:hAnsi="Times New Roman" w:cs="Times New Roman"/>
        </w:rPr>
        <w:t>During the Pleistocene era, humans were traveling on foot and therefore not able to reach areas far from their communities. This means that early humans were also unlikely to wander far enough to encounter outgroup members very often—and even less likely to make contact with an entire foreign community (van Leeuwen &amp; Petersen, 2018). However, there are certain benefits to interacting with outgroup communities. These involve the following: 1) trading of exotic goods and novel ideas which could greatly enhance the ingroup’s overall fitness, 2) exposure to an outgroup member could provide new pathogenic defenses, and 3) interbreeding with an outgroup could diversify the genetic traits of both groups, potentially boosting fitness (van Leeuwen &amp; Petersen, 2018).</w:t>
      </w:r>
      <w:r w:rsidRPr="003F4391">
        <w:rPr>
          <w:rFonts w:ascii="Times New Roman" w:eastAsia="Times New Roman" w:hAnsi="Times New Roman" w:cs="Times New Roman"/>
          <w:i/>
          <w:iCs/>
        </w:rPr>
        <w:t xml:space="preserve"> </w:t>
      </w:r>
      <w:r w:rsidRPr="003F4391">
        <w:rPr>
          <w:rFonts w:ascii="Times New Roman" w:eastAsia="Times New Roman" w:hAnsi="Times New Roman" w:cs="Times New Roman"/>
        </w:rPr>
        <w:t xml:space="preserve">While the risk of infection from members of an outgroup is </w:t>
      </w:r>
      <w:r w:rsidRPr="003F4391">
        <w:rPr>
          <w:rFonts w:ascii="Times New Roman" w:eastAsia="Times New Roman" w:hAnsi="Times New Roman" w:cs="Times New Roman"/>
        </w:rPr>
        <w:lastRenderedPageBreak/>
        <w:t xml:space="preserve">present, van Leeuwen and Petersen (2018) point out that avoiding outgroup members would not likely reduce the cost of pathogenic infection due to the possibility of an ingroup member becoming ill (and thereby potentially contagious) without intergroup circumstances. </w:t>
      </w:r>
    </w:p>
    <w:p w14:paraId="016F821A" w14:textId="77777777" w:rsidR="00D04E3F" w:rsidRDefault="00D04E3F" w:rsidP="009624BC">
      <w:pPr>
        <w:spacing w:before="100" w:beforeAutospacing="1" w:after="100" w:afterAutospacing="1" w:line="480" w:lineRule="auto"/>
        <w:ind w:right="58" w:firstLine="720"/>
        <w:contextualSpacing/>
        <w:rPr>
          <w:rFonts w:ascii="Times New Roman" w:eastAsia="Times New Roman" w:hAnsi="Times New Roman" w:cs="Times New Roman"/>
        </w:rPr>
      </w:pPr>
    </w:p>
    <w:p w14:paraId="22A3AE28" w14:textId="162A3C34" w:rsidR="009624BC" w:rsidRPr="00B05950" w:rsidRDefault="00571011" w:rsidP="00B05950">
      <w:pPr>
        <w:spacing w:before="100" w:beforeAutospacing="1" w:after="100" w:afterAutospacing="1" w:line="480" w:lineRule="auto"/>
        <w:ind w:right="58" w:firstLine="720"/>
        <w:contextualSpacing/>
        <w:jc w:val="center"/>
        <w:rPr>
          <w:rFonts w:ascii="Times New Roman" w:eastAsia="Times New Roman" w:hAnsi="Times New Roman" w:cs="Times New Roman"/>
          <w:b/>
          <w:bCs/>
        </w:rPr>
      </w:pPr>
      <w:r w:rsidRPr="00331C32">
        <w:rPr>
          <w:rFonts w:ascii="Times New Roman" w:eastAsia="Times New Roman" w:hAnsi="Times New Roman" w:cs="Times New Roman"/>
          <w:b/>
          <w:bCs/>
        </w:rPr>
        <w:t>POTENTIAL</w:t>
      </w:r>
      <w:r w:rsidR="00B05950" w:rsidRPr="00B05950">
        <w:rPr>
          <w:rFonts w:ascii="Times New Roman" w:eastAsia="Times New Roman" w:hAnsi="Times New Roman" w:cs="Times New Roman"/>
          <w:b/>
          <w:bCs/>
        </w:rPr>
        <w:t xml:space="preserve"> VARIABLES OF BEHAVIORAL IMMUNITY</w:t>
      </w:r>
    </w:p>
    <w:p w14:paraId="5B0E48FA" w14:textId="10DB0943" w:rsidR="00D15900" w:rsidRPr="00E60FDF" w:rsidRDefault="008921CF" w:rsidP="00EE2BE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b/>
          <w:bCs/>
          <w:i/>
          <w:iCs/>
          <w:color w:val="000000"/>
        </w:rPr>
      </w:pPr>
      <w:r w:rsidRPr="00E60FDF">
        <w:rPr>
          <w:rFonts w:ascii="Times New Roman" w:hAnsi="Times New Roman" w:cs="Times New Roman"/>
          <w:b/>
          <w:bCs/>
          <w:i/>
          <w:iCs/>
          <w:color w:val="000000"/>
        </w:rPr>
        <w:t>Illness Perception</w:t>
      </w:r>
      <w:r w:rsidR="008107A4" w:rsidRPr="00E60FDF">
        <w:rPr>
          <w:rFonts w:ascii="Times New Roman" w:hAnsi="Times New Roman" w:cs="Times New Roman"/>
          <w:b/>
          <w:bCs/>
          <w:i/>
          <w:iCs/>
          <w:color w:val="000000"/>
        </w:rPr>
        <w:t xml:space="preserve"> </w:t>
      </w:r>
      <w:r w:rsidR="00D15900" w:rsidRPr="00E60FDF">
        <w:rPr>
          <w:rFonts w:ascii="Times New Roman" w:hAnsi="Times New Roman" w:cs="Times New Roman"/>
          <w:b/>
          <w:bCs/>
          <w:color w:val="FFFF00"/>
        </w:rPr>
        <w:t xml:space="preserve"> </w:t>
      </w:r>
    </w:p>
    <w:p w14:paraId="048F437B" w14:textId="08E7FA7D" w:rsidR="006A6F1E" w:rsidRPr="006A6F1E" w:rsidRDefault="006A6F1E" w:rsidP="00D15900">
      <w:pPr>
        <w:spacing w:line="480" w:lineRule="auto"/>
        <w:ind w:firstLine="720"/>
        <w:rPr>
          <w:rFonts w:ascii="Times New Roman" w:hAnsi="Times New Roman" w:cs="Times New Roman"/>
        </w:rPr>
      </w:pPr>
      <w:r w:rsidRPr="006A6F1E">
        <w:rPr>
          <w:rFonts w:ascii="Times New Roman" w:hAnsi="Times New Roman" w:cs="Times New Roman"/>
        </w:rPr>
        <w:t xml:space="preserve">The importance of proper decision-making for one’s health is obvious, especially in the context of the recent </w:t>
      </w:r>
      <w:r w:rsidR="003F4391">
        <w:rPr>
          <w:rFonts w:ascii="Times New Roman" w:hAnsi="Times New Roman" w:cs="Times New Roman"/>
        </w:rPr>
        <w:t>C</w:t>
      </w:r>
      <w:r w:rsidRPr="006A6F1E">
        <w:rPr>
          <w:rFonts w:ascii="Times New Roman" w:hAnsi="Times New Roman" w:cs="Times New Roman"/>
        </w:rPr>
        <w:t xml:space="preserve">OVID-19 pandemic. People across the world are still reflecting upon their experiences with the SARS-CoV-2 virus, the information they received about it from others, and attempted to make the right decisions to preserve their health based upon these factors. Generally, it is thought that an individual’s personal understanding of an illness </w:t>
      </w:r>
      <w:r w:rsidR="00EE502C">
        <w:rPr>
          <w:rFonts w:ascii="Times New Roman" w:hAnsi="Times New Roman" w:cs="Times New Roman"/>
        </w:rPr>
        <w:t xml:space="preserve">(i.e., illness perception) </w:t>
      </w:r>
      <w:r w:rsidRPr="006A6F1E">
        <w:rPr>
          <w:rFonts w:ascii="Times New Roman" w:hAnsi="Times New Roman" w:cs="Times New Roman"/>
        </w:rPr>
        <w:t xml:space="preserve">determines their health-related decision-making behavior (Chapman, Johannes, </w:t>
      </w:r>
      <w:proofErr w:type="spellStart"/>
      <w:r w:rsidRPr="006A6F1E">
        <w:rPr>
          <w:rFonts w:ascii="Times New Roman" w:hAnsi="Times New Roman" w:cs="Times New Roman"/>
        </w:rPr>
        <w:t>Poppenk</w:t>
      </w:r>
      <w:proofErr w:type="spellEnd"/>
      <w:r w:rsidRPr="006A6F1E">
        <w:rPr>
          <w:rFonts w:ascii="Times New Roman" w:hAnsi="Times New Roman" w:cs="Times New Roman"/>
        </w:rPr>
        <w:t xml:space="preserve">, Moscovitch, &amp; Anderson, 2013; Hagger, Koch, </w:t>
      </w:r>
      <w:proofErr w:type="spellStart"/>
      <w:r w:rsidRPr="006A6F1E">
        <w:rPr>
          <w:rFonts w:ascii="Times New Roman" w:hAnsi="Times New Roman" w:cs="Times New Roman"/>
        </w:rPr>
        <w:t>Chatzisarantis</w:t>
      </w:r>
      <w:proofErr w:type="spellEnd"/>
      <w:r w:rsidRPr="006A6F1E">
        <w:rPr>
          <w:rFonts w:ascii="Times New Roman" w:hAnsi="Times New Roman" w:cs="Times New Roman"/>
        </w:rPr>
        <w:t xml:space="preserve">, &amp; Orbell, 2017; Leventhal, Benyamini, Diefenbach, Leventhal, Patrick-Miller, &amp; Robitaille, 1997; Leventhal, Safer &amp; Panagis, 1983; Lowe &amp; Norman, 2017). While the aspects of a person’s </w:t>
      </w:r>
      <w:r w:rsidR="00EE502C">
        <w:rPr>
          <w:rFonts w:ascii="Times New Roman" w:hAnsi="Times New Roman" w:cs="Times New Roman"/>
        </w:rPr>
        <w:t xml:space="preserve">perception </w:t>
      </w:r>
      <w:r w:rsidRPr="006A6F1E">
        <w:rPr>
          <w:rFonts w:ascii="Times New Roman" w:hAnsi="Times New Roman" w:cs="Times New Roman"/>
        </w:rPr>
        <w:t>of an illness are complicated and schematic in nature, there are a few fundamental parts to be considered. These include the self-system, emotional representations of an illness, cognitive representations of an illness, and prior experience with particular approaches to dealing with an illness (</w:t>
      </w:r>
      <w:r w:rsidR="00D04E3F" w:rsidRPr="003F128E">
        <w:rPr>
          <w:rFonts w:ascii="Times New Roman" w:hAnsi="Times New Roman" w:cs="Times New Roman"/>
        </w:rPr>
        <w:t xml:space="preserve">Hagger, Koch, </w:t>
      </w:r>
      <w:proofErr w:type="spellStart"/>
      <w:r w:rsidR="00D04E3F" w:rsidRPr="003F128E">
        <w:rPr>
          <w:rFonts w:ascii="Times New Roman" w:hAnsi="Times New Roman" w:cs="Times New Roman"/>
        </w:rPr>
        <w:t>Chatzisarantis</w:t>
      </w:r>
      <w:proofErr w:type="spellEnd"/>
      <w:r w:rsidR="00D04E3F" w:rsidRPr="003F128E">
        <w:rPr>
          <w:rFonts w:ascii="Times New Roman" w:hAnsi="Times New Roman" w:cs="Times New Roman"/>
        </w:rPr>
        <w:t>, &amp; Orbell, 2017</w:t>
      </w:r>
      <w:r w:rsidRPr="006A6F1E">
        <w:rPr>
          <w:rFonts w:ascii="Times New Roman" w:hAnsi="Times New Roman" w:cs="Times New Roman"/>
        </w:rPr>
        <w:t xml:space="preserve">; Leventhal et al., 1983). </w:t>
      </w:r>
    </w:p>
    <w:p w14:paraId="3D9BE90E" w14:textId="27DBB40D" w:rsidR="00EE502C" w:rsidRPr="003F128E" w:rsidRDefault="006A6F1E" w:rsidP="00EE502C">
      <w:pPr>
        <w:spacing w:line="480" w:lineRule="auto"/>
        <w:ind w:firstLine="720"/>
        <w:rPr>
          <w:rFonts w:ascii="Times New Roman" w:hAnsi="Times New Roman" w:cs="Times New Roman"/>
        </w:rPr>
      </w:pPr>
      <w:r w:rsidRPr="006A6F1E">
        <w:rPr>
          <w:rFonts w:ascii="Times New Roman" w:hAnsi="Times New Roman" w:cs="Times New Roman"/>
        </w:rPr>
        <w:t xml:space="preserve">The self-system refers to one’s understanding of themselves, which includes information on the capacity to deal with illness (e.g., financial ability to pay for treatment, a sense of personal immune function, </w:t>
      </w:r>
      <w:proofErr w:type="spellStart"/>
      <w:r w:rsidRPr="006A6F1E">
        <w:rPr>
          <w:rFonts w:ascii="Times New Roman" w:hAnsi="Times New Roman" w:cs="Times New Roman"/>
        </w:rPr>
        <w:t>etc</w:t>
      </w:r>
      <w:proofErr w:type="spellEnd"/>
      <w:r w:rsidRPr="006A6F1E">
        <w:rPr>
          <w:rFonts w:ascii="Times New Roman" w:hAnsi="Times New Roman" w:cs="Times New Roman"/>
        </w:rPr>
        <w:t xml:space="preserve">). Emotional representations to illness are predominantly associated with aversion, thereby emphasizing the role of fear and disgust in illness. </w:t>
      </w:r>
      <w:r w:rsidR="003F128E" w:rsidRPr="003F128E">
        <w:rPr>
          <w:rFonts w:ascii="Times New Roman" w:hAnsi="Times New Roman" w:cs="Times New Roman"/>
        </w:rPr>
        <w:t>This is because n</w:t>
      </w:r>
      <w:r w:rsidR="00EE502C" w:rsidRPr="003F128E">
        <w:rPr>
          <w:rFonts w:ascii="Times New Roman" w:hAnsi="Times New Roman" w:cs="Times New Roman"/>
        </w:rPr>
        <w:t xml:space="preserve">egative </w:t>
      </w:r>
      <w:r w:rsidR="00EE502C" w:rsidRPr="003F128E">
        <w:rPr>
          <w:rFonts w:ascii="Times New Roman" w:hAnsi="Times New Roman" w:cs="Times New Roman"/>
        </w:rPr>
        <w:lastRenderedPageBreak/>
        <w:t xml:space="preserve">emotions such as disgust and fear are seemingly able to affect the formation of illness schemas (i.e., cognitive frameworks that store and organize information on illness and health information), including pathogen threats (Chapman, Johannes, </w:t>
      </w:r>
      <w:proofErr w:type="spellStart"/>
      <w:r w:rsidR="00EE502C" w:rsidRPr="003F128E">
        <w:rPr>
          <w:rFonts w:ascii="Times New Roman" w:hAnsi="Times New Roman" w:cs="Times New Roman"/>
        </w:rPr>
        <w:t>Poppenk</w:t>
      </w:r>
      <w:proofErr w:type="spellEnd"/>
      <w:r w:rsidR="00EE502C" w:rsidRPr="003F128E">
        <w:rPr>
          <w:rFonts w:ascii="Times New Roman" w:hAnsi="Times New Roman" w:cs="Times New Roman"/>
        </w:rPr>
        <w:t xml:space="preserve">, Moscovitch, &amp; Anderson, 2013; </w:t>
      </w:r>
      <w:r w:rsidR="00D04E3F" w:rsidRPr="006A6F1E">
        <w:rPr>
          <w:rFonts w:ascii="Times New Roman" w:hAnsi="Times New Roman" w:cs="Times New Roman"/>
        </w:rPr>
        <w:t>Hagger et al., 2017</w:t>
      </w:r>
      <w:r w:rsidR="00EE502C" w:rsidRPr="003F128E">
        <w:rPr>
          <w:rFonts w:ascii="Times New Roman" w:hAnsi="Times New Roman" w:cs="Times New Roman"/>
        </w:rPr>
        <w:t>; Leventhal</w:t>
      </w:r>
      <w:r w:rsidR="00D04E3F">
        <w:rPr>
          <w:rFonts w:ascii="Times New Roman" w:hAnsi="Times New Roman" w:cs="Times New Roman"/>
        </w:rPr>
        <w:t xml:space="preserve"> et al., </w:t>
      </w:r>
      <w:r w:rsidR="00EE502C" w:rsidRPr="003F128E">
        <w:rPr>
          <w:rFonts w:ascii="Times New Roman" w:hAnsi="Times New Roman" w:cs="Times New Roman"/>
        </w:rPr>
        <w:t>1997; Leventhal</w:t>
      </w:r>
      <w:r w:rsidR="00D04E3F">
        <w:rPr>
          <w:rFonts w:ascii="Times New Roman" w:hAnsi="Times New Roman" w:cs="Times New Roman"/>
        </w:rPr>
        <w:t xml:space="preserve"> et al.</w:t>
      </w:r>
      <w:r w:rsidR="00EE502C" w:rsidRPr="003F128E">
        <w:rPr>
          <w:rFonts w:ascii="Times New Roman" w:hAnsi="Times New Roman" w:cs="Times New Roman"/>
        </w:rPr>
        <w:t>, 1983; Lowe &amp; Norman, 2017). However, fear is typically the focus of research regarding the influence of emotions upon illness representation (Hagger et al., 2017; Leventhal et al., 1997; Leventhal et al., 1983; Lowe &amp; Norman, 2017). For example, Leventhal and colleagues (1967) investigated how participants would handle quitting cigarette smoking by randomly assigning participants to one of four groups based on the level of fear (high- or low-fear) of a received health message stimulus and the type of specific action plan (plan or no plan) provided to each participant for dealing with the message’s content. In the case of smoking, high-fear health messages</w:t>
      </w:r>
      <w:r w:rsidR="001923A5">
        <w:rPr>
          <w:rFonts w:ascii="Times New Roman" w:hAnsi="Times New Roman" w:cs="Times New Roman"/>
        </w:rPr>
        <w:t xml:space="preserve"> included film</w:t>
      </w:r>
      <w:r w:rsidR="00EE502C" w:rsidRPr="003F128E">
        <w:rPr>
          <w:rFonts w:ascii="Times New Roman" w:hAnsi="Times New Roman" w:cs="Times New Roman"/>
        </w:rPr>
        <w:t xml:space="preserve"> clips of lung surgery due to cancer developed from smoking, and low-fear health messages </w:t>
      </w:r>
      <w:r w:rsidR="001923A5">
        <w:rPr>
          <w:rFonts w:ascii="Times New Roman" w:hAnsi="Times New Roman" w:cs="Times New Roman"/>
        </w:rPr>
        <w:t xml:space="preserve">included </w:t>
      </w:r>
      <w:r w:rsidR="00EE502C" w:rsidRPr="003F128E">
        <w:rPr>
          <w:rFonts w:ascii="Times New Roman" w:hAnsi="Times New Roman" w:cs="Times New Roman"/>
        </w:rPr>
        <w:t>ask</w:t>
      </w:r>
      <w:r w:rsidR="001923A5">
        <w:rPr>
          <w:rFonts w:ascii="Times New Roman" w:hAnsi="Times New Roman" w:cs="Times New Roman"/>
        </w:rPr>
        <w:t>ing</w:t>
      </w:r>
      <w:r w:rsidR="00EE502C" w:rsidRPr="003F128E">
        <w:rPr>
          <w:rFonts w:ascii="Times New Roman" w:hAnsi="Times New Roman" w:cs="Times New Roman"/>
        </w:rPr>
        <w:t xml:space="preserve"> the participant to quit smoking. It was found that high-fear health messages were the most effective in creating short-term changes to health behaviors and attitudes</w:t>
      </w:r>
      <w:r w:rsidR="001923A5">
        <w:rPr>
          <w:rFonts w:ascii="Times New Roman" w:hAnsi="Times New Roman" w:cs="Times New Roman"/>
        </w:rPr>
        <w:t>. Moreover</w:t>
      </w:r>
      <w:r w:rsidR="00EE502C" w:rsidRPr="003F128E">
        <w:rPr>
          <w:rFonts w:ascii="Times New Roman" w:hAnsi="Times New Roman" w:cs="Times New Roman"/>
        </w:rPr>
        <w:t xml:space="preserve">, health messages on both fear levels were useful for influencing positive long-term changes when combined with specific action plans. </w:t>
      </w:r>
    </w:p>
    <w:p w14:paraId="754C5EE6" w14:textId="51B5C87D" w:rsidR="00E63FCB" w:rsidRDefault="006A6F1E" w:rsidP="006A6F1E">
      <w:pPr>
        <w:spacing w:line="480" w:lineRule="auto"/>
        <w:ind w:firstLine="720"/>
        <w:rPr>
          <w:rFonts w:ascii="Times New Roman" w:hAnsi="Times New Roman" w:cs="Times New Roman"/>
        </w:rPr>
      </w:pPr>
      <w:r w:rsidRPr="006A6F1E">
        <w:rPr>
          <w:rFonts w:ascii="Times New Roman" w:hAnsi="Times New Roman" w:cs="Times New Roman"/>
        </w:rPr>
        <w:t xml:space="preserve">It is important to note that </w:t>
      </w:r>
      <w:r w:rsidRPr="00CF05AB">
        <w:rPr>
          <w:rFonts w:ascii="Times New Roman" w:hAnsi="Times New Roman" w:cs="Times New Roman"/>
          <w:i/>
          <w:iCs/>
        </w:rPr>
        <w:t>both</w:t>
      </w:r>
      <w:r w:rsidRPr="006A6F1E">
        <w:rPr>
          <w:rFonts w:ascii="Times New Roman" w:hAnsi="Times New Roman" w:cs="Times New Roman"/>
        </w:rPr>
        <w:t xml:space="preserve"> emotional and cognitive representations of illness can influence the onset of both adaptive and maladaptive health-related decision-making. This is because fear or disgust of an illness can lead an individual to compulsively seek insufficient treatment or avoid treatment altogether (Hagger et al., 2017; Leventhal et al., 1997; Leventhal et al., 1983; Lowe &amp; Norman, 2017). On the other hand, while cognitive representations can lead the individual to decide how to deal with the threat of illness based upon the characteristics of the illness threat, the effectiveness of the individual’s decision-making is largely dependent on </w:t>
      </w:r>
      <w:r w:rsidRPr="006A6F1E">
        <w:rPr>
          <w:rFonts w:ascii="Times New Roman" w:hAnsi="Times New Roman" w:cs="Times New Roman"/>
        </w:rPr>
        <w:lastRenderedPageBreak/>
        <w:t xml:space="preserve">the quality of the information received about the illness (Leventhal et al., 1983; Leventhal, Watts, &amp; Pagano, 1967). Basically, emotional representations provide a bottom-up approach to dealing with health-related decision-making while cognitive representations provide a top-down approach. </w:t>
      </w:r>
    </w:p>
    <w:p w14:paraId="7BF653C4" w14:textId="25A1A23F" w:rsidR="00EE2BE6" w:rsidRPr="006A6F1E" w:rsidRDefault="006A6F1E" w:rsidP="00EE502C">
      <w:pPr>
        <w:spacing w:line="480" w:lineRule="auto"/>
        <w:ind w:firstLine="720"/>
        <w:rPr>
          <w:rFonts w:ascii="Times New Roman" w:hAnsi="Times New Roman" w:cs="Times New Roman"/>
        </w:rPr>
      </w:pPr>
      <w:r w:rsidRPr="006A6F1E">
        <w:rPr>
          <w:rFonts w:ascii="Times New Roman" w:hAnsi="Times New Roman" w:cs="Times New Roman"/>
        </w:rPr>
        <w:t>Once the information about an illness threat is understood considering the self-system, decisions can be made about how to handle an illness threat. These decisions to handle illness threats are called coping behaviors or illness behaviors</w:t>
      </w:r>
      <w:r w:rsidR="001923A5">
        <w:rPr>
          <w:rFonts w:ascii="Times New Roman" w:hAnsi="Times New Roman" w:cs="Times New Roman"/>
        </w:rPr>
        <w:t xml:space="preserve">. However, </w:t>
      </w:r>
      <w:r w:rsidRPr="006A6F1E">
        <w:rPr>
          <w:rFonts w:ascii="Times New Roman" w:hAnsi="Times New Roman" w:cs="Times New Roman"/>
        </w:rPr>
        <w:t>they can also be understood as forms of proactive and reactive behavioral immune responses (Leventhal et al., 1997; Leventhal et al., 1983; Schaller, 2016; Schaller et al., 2015). The efficacy of these decisions produces a feedback effect that will either reinforce or diminish the salience of various illness information when presented will a pathogen threat in the future (Baumann &amp; Leventhal, 1985; Hagger et al., 2017; Henderson, Hagger, &amp; Orbell, 200</w:t>
      </w:r>
      <w:r w:rsidR="00D04E3F">
        <w:rPr>
          <w:rFonts w:ascii="Times New Roman" w:hAnsi="Times New Roman" w:cs="Times New Roman"/>
        </w:rPr>
        <w:t>7</w:t>
      </w:r>
      <w:r w:rsidRPr="006A6F1E">
        <w:rPr>
          <w:rFonts w:ascii="Times New Roman" w:hAnsi="Times New Roman" w:cs="Times New Roman"/>
        </w:rPr>
        <w:t>; Henderson, Orbell, &amp; Hagger, 2009; Leventhal et al., 1997; Leventhal et al., 1983; Orbell &amp; Henderson, 2016). While decision-making in the face of a pathogen threat does require the accommodation of self-related, emotional, and cognitive information, the specifics of how the BIS has influenced decision-making can be seen in both ancient and modern scenarios.</w:t>
      </w:r>
      <w:r w:rsidR="00E63FCB">
        <w:rPr>
          <w:rFonts w:ascii="Times New Roman" w:hAnsi="Times New Roman" w:cs="Times New Roman"/>
        </w:rPr>
        <w:t xml:space="preserve"> In order to study illness perception and how it can influence decision-making in a modern context, there are a number of measures to consider in light of the current study.</w:t>
      </w:r>
    </w:p>
    <w:p w14:paraId="2D449175" w14:textId="64B43382" w:rsidR="002C3452" w:rsidRDefault="006A6F1E" w:rsidP="00FE71D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eastAsia="ヒラギノ角ゴ Pro W3" w:hAnsi="Times New Roman" w:cs="Times New Roman"/>
        </w:rPr>
      </w:pPr>
      <w:r>
        <w:rPr>
          <w:rFonts w:ascii="Times New Roman" w:hAnsi="Times New Roman" w:cs="Times New Roman"/>
          <w:color w:val="000000"/>
        </w:rPr>
        <w:tab/>
      </w:r>
      <w:r w:rsidR="008921CF" w:rsidRPr="008B0B0E">
        <w:rPr>
          <w:rFonts w:ascii="Times New Roman" w:hAnsi="Times New Roman" w:cs="Times New Roman"/>
          <w:color w:val="000000"/>
        </w:rPr>
        <w:t>The Revised Illness Perception Questionnaire for Healthy People (IPQ-RH) is a measure used to study the perceptions that participants have regarding their relationship to various illnesses and symptoms, including vulnerability</w:t>
      </w:r>
      <w:r w:rsidR="00EF5060">
        <w:rPr>
          <w:rFonts w:ascii="Times New Roman" w:hAnsi="Times New Roman" w:cs="Times New Roman"/>
          <w:color w:val="000000"/>
        </w:rPr>
        <w:t xml:space="preserve"> (Henderson</w:t>
      </w:r>
      <w:r w:rsidR="00D04E3F">
        <w:rPr>
          <w:rFonts w:ascii="Times New Roman" w:hAnsi="Times New Roman" w:cs="Times New Roman"/>
          <w:color w:val="000000"/>
        </w:rPr>
        <w:t xml:space="preserve"> et al.</w:t>
      </w:r>
      <w:r w:rsidR="00EF5060">
        <w:rPr>
          <w:rFonts w:ascii="Times New Roman" w:hAnsi="Times New Roman" w:cs="Times New Roman"/>
          <w:color w:val="000000"/>
        </w:rPr>
        <w:t>, 200</w:t>
      </w:r>
      <w:r w:rsidR="00C85DF8">
        <w:rPr>
          <w:rFonts w:ascii="Times New Roman" w:hAnsi="Times New Roman" w:cs="Times New Roman"/>
          <w:color w:val="000000"/>
        </w:rPr>
        <w:t>9</w:t>
      </w:r>
      <w:r w:rsidR="00EF5060">
        <w:rPr>
          <w:rFonts w:ascii="Times New Roman" w:hAnsi="Times New Roman" w:cs="Times New Roman"/>
          <w:color w:val="000000"/>
        </w:rPr>
        <w:t>)</w:t>
      </w:r>
      <w:r w:rsidR="008921CF" w:rsidRPr="008B0B0E">
        <w:rPr>
          <w:rFonts w:ascii="Times New Roman" w:hAnsi="Times New Roman" w:cs="Times New Roman"/>
          <w:color w:val="000000"/>
        </w:rPr>
        <w:t>.</w:t>
      </w:r>
      <w:r w:rsidR="008B0B0E">
        <w:rPr>
          <w:rFonts w:ascii="Times New Roman" w:hAnsi="Times New Roman" w:cs="Times New Roman"/>
          <w:color w:val="000000"/>
        </w:rPr>
        <w:t xml:space="preserve"> </w:t>
      </w:r>
      <w:r w:rsidR="00C53D4A">
        <w:rPr>
          <w:rFonts w:ascii="Times New Roman" w:hAnsi="Times New Roman" w:cs="Times New Roman"/>
          <w:color w:val="000000"/>
        </w:rPr>
        <w:t>Illness perception is made up of both cognitive and emotional representations of illness</w:t>
      </w:r>
      <w:r w:rsidR="00A94AA0">
        <w:rPr>
          <w:rFonts w:ascii="Times New Roman" w:hAnsi="Times New Roman" w:cs="Times New Roman"/>
          <w:color w:val="000000"/>
        </w:rPr>
        <w:t xml:space="preserve"> (</w:t>
      </w:r>
      <w:r w:rsidR="00A94AA0">
        <w:rPr>
          <w:rFonts w:ascii="Times New Roman" w:eastAsia="ヒラギノ角ゴ Pro W3" w:hAnsi="Times New Roman" w:cs="Times New Roman"/>
        </w:rPr>
        <w:t>Broadbent, Petrie, Main, &amp; Weinman, 2006; Henderson et al., 200</w:t>
      </w:r>
      <w:r w:rsidR="00C85DF8">
        <w:rPr>
          <w:rFonts w:ascii="Times New Roman" w:eastAsia="ヒラギノ角ゴ Pro W3" w:hAnsi="Times New Roman" w:cs="Times New Roman"/>
        </w:rPr>
        <w:t>9</w:t>
      </w:r>
      <w:r w:rsidR="00A94AA0">
        <w:rPr>
          <w:rFonts w:ascii="Times New Roman" w:eastAsia="ヒラギノ角ゴ Pro W3" w:hAnsi="Times New Roman" w:cs="Times New Roman"/>
        </w:rPr>
        <w:t xml:space="preserve">; Moss-Morris, Weinman, Petrie, Horne, Cameron, &amp; </w:t>
      </w:r>
      <w:r w:rsidR="00A94AA0">
        <w:rPr>
          <w:rFonts w:ascii="Times New Roman" w:eastAsia="ヒラギノ角ゴ Pro W3" w:hAnsi="Times New Roman" w:cs="Times New Roman"/>
        </w:rPr>
        <w:lastRenderedPageBreak/>
        <w:t>Buick, 2002</w:t>
      </w:r>
      <w:r w:rsidR="00A94AA0">
        <w:rPr>
          <w:rFonts w:ascii="Times New Roman" w:hAnsi="Times New Roman" w:cs="Times New Roman"/>
          <w:color w:val="000000"/>
        </w:rPr>
        <w:t>)</w:t>
      </w:r>
      <w:r w:rsidR="00C53D4A">
        <w:rPr>
          <w:rFonts w:ascii="Times New Roman" w:hAnsi="Times New Roman" w:cs="Times New Roman"/>
          <w:color w:val="000000"/>
        </w:rPr>
        <w:t xml:space="preserve">. Cognitive representations are typically described through dimensions such as consequences of illness, personal control over illness, and risk factors of illness. Emotional representations are typically described through </w:t>
      </w:r>
      <w:r w:rsidR="00A94AA0">
        <w:rPr>
          <w:rFonts w:ascii="Times New Roman" w:hAnsi="Times New Roman" w:cs="Times New Roman"/>
          <w:color w:val="000000"/>
        </w:rPr>
        <w:t>an entirely separate dimension (Broadbent et al., 2006)</w:t>
      </w:r>
      <w:r w:rsidR="00C53D4A">
        <w:rPr>
          <w:rFonts w:ascii="Times New Roman" w:hAnsi="Times New Roman" w:cs="Times New Roman"/>
          <w:color w:val="000000"/>
        </w:rPr>
        <w:t xml:space="preserve">. </w:t>
      </w:r>
      <w:r w:rsidR="008B0B0E">
        <w:rPr>
          <w:rFonts w:ascii="Times New Roman" w:hAnsi="Times New Roman" w:cs="Times New Roman"/>
          <w:color w:val="000000"/>
        </w:rPr>
        <w:t xml:space="preserve">High illness perception scores </w:t>
      </w:r>
      <w:r w:rsidR="00857F1D">
        <w:rPr>
          <w:rFonts w:ascii="Times New Roman" w:hAnsi="Times New Roman" w:cs="Times New Roman"/>
          <w:color w:val="000000"/>
        </w:rPr>
        <w:t>can</w:t>
      </w:r>
      <w:r w:rsidR="00DE15C4">
        <w:rPr>
          <w:rFonts w:ascii="Times New Roman" w:hAnsi="Times New Roman" w:cs="Times New Roman"/>
          <w:color w:val="000000"/>
        </w:rPr>
        <w:t xml:space="preserve"> </w:t>
      </w:r>
      <w:r w:rsidR="008B0B0E">
        <w:rPr>
          <w:rFonts w:ascii="Times New Roman" w:hAnsi="Times New Roman" w:cs="Times New Roman"/>
          <w:color w:val="000000"/>
        </w:rPr>
        <w:t xml:space="preserve">indicate a greater perceived vulnerability to illness </w:t>
      </w:r>
      <w:r w:rsidR="00857F1D">
        <w:rPr>
          <w:rFonts w:ascii="Times New Roman" w:hAnsi="Times New Roman" w:cs="Times New Roman"/>
          <w:color w:val="000000"/>
        </w:rPr>
        <w:t>depending on the dimension of illness perception being considered</w:t>
      </w:r>
      <w:r w:rsidR="00EF5060">
        <w:rPr>
          <w:rFonts w:ascii="Times New Roman" w:hAnsi="Times New Roman" w:cs="Times New Roman"/>
          <w:color w:val="000000"/>
        </w:rPr>
        <w:t>.</w:t>
      </w:r>
      <w:r w:rsidR="000729AD">
        <w:rPr>
          <w:rFonts w:ascii="Times New Roman" w:hAnsi="Times New Roman" w:cs="Times New Roman"/>
          <w:color w:val="000000"/>
        </w:rPr>
        <w:t xml:space="preserve"> The dimensions that are included are as follows: illness effect, illness timeline, illness control, illness treatment, illness symptoms, illness concern, illness comprehension, and emotional effect of illness.</w:t>
      </w:r>
      <w:r w:rsidR="008921CF" w:rsidRPr="008B0B0E">
        <w:rPr>
          <w:rFonts w:ascii="Times New Roman" w:hAnsi="Times New Roman" w:cs="Times New Roman"/>
          <w:color w:val="000000"/>
        </w:rPr>
        <w:t xml:space="preserve"> </w:t>
      </w:r>
      <w:r w:rsidR="008921CF" w:rsidRPr="008B0B0E">
        <w:rPr>
          <w:rFonts w:ascii="Times New Roman" w:eastAsia="ヒラギノ角ゴ Pro W3" w:hAnsi="Times New Roman" w:cs="Times New Roman"/>
        </w:rPr>
        <w:t>Henderson, Orbell, and Hagger (200</w:t>
      </w:r>
      <w:r w:rsidR="00C85DF8">
        <w:rPr>
          <w:rFonts w:ascii="Times New Roman" w:eastAsia="ヒラギノ角ゴ Pro W3" w:hAnsi="Times New Roman" w:cs="Times New Roman"/>
        </w:rPr>
        <w:t>9</w:t>
      </w:r>
      <w:r w:rsidR="008921CF" w:rsidRPr="008B0B0E">
        <w:rPr>
          <w:rFonts w:ascii="Times New Roman" w:eastAsia="ヒラギノ角ゴ Pro W3" w:hAnsi="Times New Roman" w:cs="Times New Roman"/>
        </w:rPr>
        <w:t>)</w:t>
      </w:r>
      <w:r w:rsidR="002C3452">
        <w:rPr>
          <w:rFonts w:ascii="Times New Roman" w:eastAsia="ヒラギノ角ゴ Pro W3" w:hAnsi="Times New Roman" w:cs="Times New Roman"/>
        </w:rPr>
        <w:t xml:space="preserve"> reported</w:t>
      </w:r>
      <w:r w:rsidR="008921CF" w:rsidRPr="008B0B0E">
        <w:rPr>
          <w:rFonts w:ascii="Times New Roman" w:eastAsia="ヒラギノ角ゴ Pro W3" w:hAnsi="Times New Roman" w:cs="Times New Roman"/>
        </w:rPr>
        <w:t xml:space="preserve"> that representations of illness can be behaviorally activated if the illness stimuli presented are associated with the specific illness in question, as both groups of participants in their study showed a response bias to the illness words that were related to illnesses that they were visually primed with. The Positive and Negative Affect Schedule (PANAS), which is sometimes paired with the IPQ-RH, is a reliable and valid measure of a participant’s emotional state. It has been found to heighten the discriminant validity of the IPQ-RH (Crawford &amp; Henry, 2004).</w:t>
      </w:r>
      <w:r w:rsidR="008B0B0E">
        <w:rPr>
          <w:rFonts w:ascii="Times New Roman" w:eastAsia="ヒラギノ角ゴ Pro W3" w:hAnsi="Times New Roman" w:cs="Times New Roman"/>
        </w:rPr>
        <w:t xml:space="preserve"> </w:t>
      </w:r>
    </w:p>
    <w:p w14:paraId="49D7D8CB" w14:textId="5449188A" w:rsidR="009624BC" w:rsidRPr="006C2608" w:rsidRDefault="002C3452" w:rsidP="00CB5E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eastAsia="ヒラギノ角ゴ Pro W3" w:hAnsi="Times New Roman" w:cs="Times New Roman"/>
        </w:rPr>
        <w:tab/>
        <w:t>D</w:t>
      </w:r>
      <w:r w:rsidR="008B0B0E">
        <w:rPr>
          <w:rFonts w:ascii="Times New Roman" w:eastAsia="ヒラギノ角ゴ Pro W3" w:hAnsi="Times New Roman" w:cs="Times New Roman"/>
        </w:rPr>
        <w:t>isgust is the only affective state of concern in this body of research</w:t>
      </w:r>
      <w:r w:rsidR="00952A29">
        <w:rPr>
          <w:rFonts w:ascii="Times New Roman" w:eastAsia="ヒラギノ角ゴ Pro W3" w:hAnsi="Times New Roman" w:cs="Times New Roman"/>
        </w:rPr>
        <w:t xml:space="preserve">. Therefore, </w:t>
      </w:r>
      <w:r w:rsidR="008B0B0E">
        <w:rPr>
          <w:rFonts w:ascii="Times New Roman" w:eastAsia="ヒラギノ角ゴ Pro W3" w:hAnsi="Times New Roman" w:cs="Times New Roman"/>
        </w:rPr>
        <w:t xml:space="preserve">the PANAS will be replaced by the Disgust Rate Survey (DRS), which </w:t>
      </w:r>
      <w:r w:rsidR="00863BD6">
        <w:rPr>
          <w:rFonts w:ascii="Times New Roman" w:eastAsia="ヒラギノ角ゴ Pro W3" w:hAnsi="Times New Roman" w:cs="Times New Roman"/>
        </w:rPr>
        <w:t xml:space="preserve">will </w:t>
      </w:r>
      <w:r w:rsidR="008B0B0E">
        <w:rPr>
          <w:rFonts w:ascii="Times New Roman" w:eastAsia="ヒラギノ角ゴ Pro W3" w:hAnsi="Times New Roman" w:cs="Times New Roman"/>
        </w:rPr>
        <w:t>simply assess how disgusted a participant is after an experimental task (Stevenson et al.,</w:t>
      </w:r>
      <w:r w:rsidR="00EF5060">
        <w:rPr>
          <w:rFonts w:ascii="Times New Roman" w:eastAsia="ヒラギノ角ゴ Pro W3" w:hAnsi="Times New Roman" w:cs="Times New Roman"/>
        </w:rPr>
        <w:t xml:space="preserve"> 2015</w:t>
      </w:r>
      <w:r w:rsidR="008B0B0E">
        <w:rPr>
          <w:rFonts w:ascii="Times New Roman" w:eastAsia="ヒラギノ角ゴ Pro W3" w:hAnsi="Times New Roman" w:cs="Times New Roman"/>
        </w:rPr>
        <w:t>)</w:t>
      </w:r>
      <w:r w:rsidR="00730ADC">
        <w:rPr>
          <w:rFonts w:ascii="Times New Roman" w:eastAsia="ヒラギノ角ゴ Pro W3" w:hAnsi="Times New Roman" w:cs="Times New Roman"/>
        </w:rPr>
        <w:t xml:space="preserve">. A brief version of the IPQ-RH </w:t>
      </w:r>
      <w:r w:rsidR="00CF05AB">
        <w:rPr>
          <w:rFonts w:ascii="Times New Roman" w:eastAsia="ヒラギノ角ゴ Pro W3" w:hAnsi="Times New Roman" w:cs="Times New Roman"/>
        </w:rPr>
        <w:t xml:space="preserve">(i.e., the Brief IPQ) </w:t>
      </w:r>
      <w:r w:rsidR="00730ADC">
        <w:rPr>
          <w:rFonts w:ascii="Times New Roman" w:eastAsia="ヒラギノ角ゴ Pro W3" w:hAnsi="Times New Roman" w:cs="Times New Roman"/>
        </w:rPr>
        <w:t xml:space="preserve">has also been </w:t>
      </w:r>
      <w:r>
        <w:rPr>
          <w:rFonts w:ascii="Times New Roman" w:eastAsia="ヒラギノ角ゴ Pro W3" w:hAnsi="Times New Roman" w:cs="Times New Roman"/>
        </w:rPr>
        <w:t>shown to reliably</w:t>
      </w:r>
      <w:r w:rsidR="00730ADC">
        <w:rPr>
          <w:rFonts w:ascii="Times New Roman" w:eastAsia="ヒラギノ角ゴ Pro W3" w:hAnsi="Times New Roman" w:cs="Times New Roman"/>
        </w:rPr>
        <w:t xml:space="preserve"> measure illness perception in a short amount of time </w:t>
      </w:r>
      <w:r w:rsidR="001A28FA">
        <w:rPr>
          <w:rFonts w:ascii="Times New Roman" w:eastAsia="ヒラギノ角ゴ Pro W3" w:hAnsi="Times New Roman" w:cs="Times New Roman"/>
        </w:rPr>
        <w:t>(Broadbent</w:t>
      </w:r>
      <w:r w:rsidR="00A94AA0">
        <w:rPr>
          <w:rFonts w:ascii="Times New Roman" w:eastAsia="ヒラギノ角ゴ Pro W3" w:hAnsi="Times New Roman" w:cs="Times New Roman"/>
        </w:rPr>
        <w:t xml:space="preserve"> et al., </w:t>
      </w:r>
      <w:r w:rsidR="001A28FA">
        <w:rPr>
          <w:rFonts w:ascii="Times New Roman" w:eastAsia="ヒラギノ角ゴ Pro W3" w:hAnsi="Times New Roman" w:cs="Times New Roman"/>
        </w:rPr>
        <w:t>2006</w:t>
      </w:r>
      <w:r w:rsidR="000729AD">
        <w:rPr>
          <w:rFonts w:ascii="Times New Roman" w:eastAsia="ヒラギノ角ゴ Pro W3" w:hAnsi="Times New Roman" w:cs="Times New Roman"/>
        </w:rPr>
        <w:t xml:space="preserve">; Broadbent, Wilkes, </w:t>
      </w:r>
      <w:proofErr w:type="spellStart"/>
      <w:r w:rsidR="000729AD">
        <w:rPr>
          <w:rFonts w:ascii="Times New Roman" w:eastAsia="ヒラギノ角ゴ Pro W3" w:hAnsi="Times New Roman" w:cs="Times New Roman"/>
        </w:rPr>
        <w:t>Koschwanez</w:t>
      </w:r>
      <w:proofErr w:type="spellEnd"/>
      <w:r w:rsidR="000729AD">
        <w:rPr>
          <w:rFonts w:ascii="Times New Roman" w:eastAsia="ヒラギノ角ゴ Pro W3" w:hAnsi="Times New Roman" w:cs="Times New Roman"/>
        </w:rPr>
        <w:t>, Weinman, Norton, &amp; Petrie, 2015</w:t>
      </w:r>
      <w:r w:rsidR="001A28FA">
        <w:rPr>
          <w:rFonts w:ascii="Times New Roman" w:eastAsia="ヒラギノ角ゴ Pro W3" w:hAnsi="Times New Roman" w:cs="Times New Roman"/>
        </w:rPr>
        <w:t>). For the purposes of this dissertation, this version shall be implemented to reduce detrimental participant effects.</w:t>
      </w:r>
      <w:r w:rsidR="008921CF" w:rsidRPr="008B0B0E">
        <w:rPr>
          <w:rFonts w:ascii="Times New Roman" w:eastAsia="ヒラギノ角ゴ Pro W3" w:hAnsi="Times New Roman" w:cs="Times New Roman"/>
        </w:rPr>
        <w:t xml:space="preserve"> </w:t>
      </w:r>
      <w:r w:rsidR="008921CF" w:rsidRPr="008B0B0E">
        <w:rPr>
          <w:rFonts w:ascii="Times New Roman" w:hAnsi="Times New Roman" w:cs="Times New Roman"/>
          <w:color w:val="000000"/>
        </w:rPr>
        <w:t>Based upon this information from the literature, it is imperative to consider disgust sensitivity, emotional affect, and illness perception through survey data in light of the BIS and PIS with careful consideration.</w:t>
      </w:r>
      <w:r w:rsidR="002D4D4D">
        <w:rPr>
          <w:rFonts w:ascii="Times New Roman" w:hAnsi="Times New Roman" w:cs="Times New Roman"/>
          <w:color w:val="000000"/>
        </w:rPr>
        <w:t xml:space="preserve"> </w:t>
      </w:r>
    </w:p>
    <w:p w14:paraId="37FD169A" w14:textId="77777777" w:rsidR="008921CF" w:rsidRPr="008800DF" w:rsidRDefault="008921CF" w:rsidP="008921CF">
      <w:pPr>
        <w:spacing w:line="480" w:lineRule="auto"/>
        <w:rPr>
          <w:rFonts w:ascii="Times New Roman" w:hAnsi="Times New Roman" w:cs="Times New Roman"/>
          <w:b/>
          <w:bCs/>
          <w:i/>
          <w:iCs/>
        </w:rPr>
      </w:pPr>
      <w:r w:rsidRPr="008800DF">
        <w:rPr>
          <w:rFonts w:ascii="Times New Roman" w:hAnsi="Times New Roman" w:cs="Times New Roman"/>
          <w:b/>
          <w:bCs/>
          <w:i/>
          <w:iCs/>
        </w:rPr>
        <w:lastRenderedPageBreak/>
        <w:t>Big Five Factor Personality Model (OCEAN)</w:t>
      </w:r>
    </w:p>
    <w:p w14:paraId="7F76EF6C" w14:textId="703AC219" w:rsidR="0069664F" w:rsidRDefault="004A4BD7" w:rsidP="004671AD">
      <w:pPr>
        <w:spacing w:line="480" w:lineRule="auto"/>
        <w:ind w:firstLine="720"/>
        <w:rPr>
          <w:rFonts w:ascii="Times New Roman" w:hAnsi="Times New Roman" w:cs="Times New Roman"/>
        </w:rPr>
      </w:pPr>
      <w:r w:rsidRPr="00F455FE">
        <w:rPr>
          <w:rFonts w:ascii="Times New Roman" w:hAnsi="Times New Roman" w:cs="Times New Roman"/>
        </w:rPr>
        <w:t xml:space="preserve">Personality traits are </w:t>
      </w:r>
      <w:r w:rsidR="00F455FE" w:rsidRPr="00F455FE">
        <w:rPr>
          <w:rFonts w:ascii="Times New Roman" w:hAnsi="Times New Roman" w:cs="Times New Roman"/>
        </w:rPr>
        <w:t xml:space="preserve">of paramount importance to the study of human behavior. There are five </w:t>
      </w:r>
      <w:r w:rsidR="00F455FE">
        <w:rPr>
          <w:rFonts w:ascii="Times New Roman" w:hAnsi="Times New Roman" w:cs="Times New Roman"/>
        </w:rPr>
        <w:t xml:space="preserve">relatively </w:t>
      </w:r>
      <w:r w:rsidR="00F455FE" w:rsidRPr="00F455FE">
        <w:rPr>
          <w:rFonts w:ascii="Times New Roman" w:hAnsi="Times New Roman" w:cs="Times New Roman"/>
        </w:rPr>
        <w:t>stable personality dimensions of interest that are commonly studied known as the “Big-Five”</w:t>
      </w:r>
      <w:r w:rsidR="00F455FE">
        <w:rPr>
          <w:rFonts w:ascii="Times New Roman" w:hAnsi="Times New Roman" w:cs="Times New Roman"/>
        </w:rPr>
        <w:t>, and they consist of openness, conscientiousness, extraversion, agreeableness, and neuroticism</w:t>
      </w:r>
      <w:r w:rsidR="00F455FE" w:rsidRPr="00F455FE">
        <w:rPr>
          <w:rFonts w:ascii="Times New Roman" w:hAnsi="Times New Roman" w:cs="Times New Roman"/>
        </w:rPr>
        <w:t xml:space="preserve"> </w:t>
      </w:r>
      <w:r w:rsidR="00F455FE">
        <w:rPr>
          <w:rFonts w:ascii="Times New Roman" w:hAnsi="Times New Roman" w:cs="Times New Roman"/>
        </w:rPr>
        <w:t>(Cobb-Clark &amp; Schurer, 2011</w:t>
      </w:r>
      <w:r w:rsidR="00F455FE" w:rsidRPr="00F455FE">
        <w:rPr>
          <w:rFonts w:ascii="Times New Roman" w:hAnsi="Times New Roman" w:cs="Times New Roman"/>
        </w:rPr>
        <w:t>).</w:t>
      </w:r>
      <w:r w:rsidR="00C1371E">
        <w:rPr>
          <w:rFonts w:ascii="Times New Roman" w:hAnsi="Times New Roman" w:cs="Times New Roman"/>
        </w:rPr>
        <w:t xml:space="preserve"> These dimensional personality traits are associated with </w:t>
      </w:r>
      <w:r w:rsidR="00BA0AFB">
        <w:rPr>
          <w:rFonts w:ascii="Times New Roman" w:hAnsi="Times New Roman" w:cs="Times New Roman"/>
        </w:rPr>
        <w:t>many</w:t>
      </w:r>
      <w:r w:rsidR="00C1371E">
        <w:rPr>
          <w:rFonts w:ascii="Times New Roman" w:hAnsi="Times New Roman" w:cs="Times New Roman"/>
        </w:rPr>
        <w:t xml:space="preserve"> health outcomes</w:t>
      </w:r>
      <w:r w:rsidR="00541AFE">
        <w:rPr>
          <w:rFonts w:ascii="Times New Roman" w:hAnsi="Times New Roman" w:cs="Times New Roman"/>
        </w:rPr>
        <w:t xml:space="preserve"> </w:t>
      </w:r>
      <w:r w:rsidR="00C1371E">
        <w:rPr>
          <w:rFonts w:ascii="Times New Roman" w:hAnsi="Times New Roman" w:cs="Times New Roman"/>
        </w:rPr>
        <w:t xml:space="preserve">which must be highlighted to </w:t>
      </w:r>
      <w:r w:rsidR="0069664F">
        <w:rPr>
          <w:rFonts w:ascii="Times New Roman" w:hAnsi="Times New Roman" w:cs="Times New Roman"/>
        </w:rPr>
        <w:t xml:space="preserve">ultimately </w:t>
      </w:r>
      <w:r w:rsidR="00FE71DC">
        <w:rPr>
          <w:rFonts w:ascii="Times New Roman" w:hAnsi="Times New Roman" w:cs="Times New Roman"/>
        </w:rPr>
        <w:t>assess the</w:t>
      </w:r>
      <w:r w:rsidR="00C1371E">
        <w:rPr>
          <w:rFonts w:ascii="Times New Roman" w:hAnsi="Times New Roman" w:cs="Times New Roman"/>
        </w:rPr>
        <w:t xml:space="preserve"> importan</w:t>
      </w:r>
      <w:r w:rsidR="00FE71DC">
        <w:rPr>
          <w:rFonts w:ascii="Times New Roman" w:hAnsi="Times New Roman" w:cs="Times New Roman"/>
        </w:rPr>
        <w:t>ce of</w:t>
      </w:r>
      <w:r w:rsidR="00C1371E">
        <w:rPr>
          <w:rFonts w:ascii="Times New Roman" w:hAnsi="Times New Roman" w:cs="Times New Roman"/>
        </w:rPr>
        <w:t xml:space="preserve"> personality for the avoidance of pathogen threats</w:t>
      </w:r>
      <w:r w:rsidR="00541AFE">
        <w:rPr>
          <w:rFonts w:ascii="Times New Roman" w:hAnsi="Times New Roman" w:cs="Times New Roman"/>
        </w:rPr>
        <w:t xml:space="preserve"> (Goodwin &amp; Friedman, 2006)</w:t>
      </w:r>
      <w:r w:rsidR="00C1371E">
        <w:rPr>
          <w:rFonts w:ascii="Times New Roman" w:hAnsi="Times New Roman" w:cs="Times New Roman"/>
        </w:rPr>
        <w:t>.</w:t>
      </w:r>
    </w:p>
    <w:p w14:paraId="77A54CF3" w14:textId="034AD5D1" w:rsidR="00314D2C" w:rsidRDefault="00314D2C" w:rsidP="00314D2C">
      <w:pPr>
        <w:spacing w:line="480" w:lineRule="auto"/>
        <w:ind w:firstLine="720"/>
        <w:rPr>
          <w:rFonts w:ascii="Times New Roman" w:hAnsi="Times New Roman" w:cs="Times New Roman"/>
        </w:rPr>
      </w:pPr>
      <w:r>
        <w:rPr>
          <w:rFonts w:ascii="Times New Roman" w:hAnsi="Times New Roman" w:cs="Times New Roman"/>
        </w:rPr>
        <w:t xml:space="preserve">Openness refers to a willingness to experience change and has been found to decrease with several debilitating physical diagnoses (e.g., stroke, hernia, tuberculosis, joint problems, </w:t>
      </w:r>
      <w:proofErr w:type="spellStart"/>
      <w:r>
        <w:rPr>
          <w:rFonts w:ascii="Times New Roman" w:hAnsi="Times New Roman" w:cs="Times New Roman"/>
        </w:rPr>
        <w:t>etc</w:t>
      </w:r>
      <w:proofErr w:type="spellEnd"/>
      <w:r>
        <w:rPr>
          <w:rFonts w:ascii="Times New Roman" w:hAnsi="Times New Roman" w:cs="Times New Roman"/>
        </w:rPr>
        <w:t xml:space="preserve">; Goodwin &amp; Friedman, 2006; Levy, Richardson, Lounsbury, Stewart, Gibson, &amp; Drost, 2011). Additionally, low openness has been shown to be somewhat linked to lessened physical impairment in those with physical illnesses (Goodwin &amp; Friedman, 2006). Conscientiousness is defined as </w:t>
      </w:r>
      <w:r w:rsidRPr="006975A6">
        <w:rPr>
          <w:rFonts w:ascii="Times New Roman" w:hAnsi="Times New Roman" w:cs="Times New Roman"/>
        </w:rPr>
        <w:t xml:space="preserve">dependability and a desire to adhere to social norms (Levy et al., 2011). </w:t>
      </w:r>
      <w:r>
        <w:rPr>
          <w:rFonts w:ascii="Times New Roman" w:hAnsi="Times New Roman" w:cs="Times New Roman"/>
        </w:rPr>
        <w:t xml:space="preserve">Interestingly, this personality trait is associated with an overall reduced risk for many physical and mental illnesses (Goodwin &amp; Friedman, 2006). Extraversion is described as social gregariousness and has also been associated with lessened physical impairment at low levels (Goodwin &amp; Friedman, 2006; Levy et al., 2011). In patients with a number of conditions such as high blood pressure and tuberculosis, low extraversion is more common. Low extraversion has also been found in those with major depression, panic attacks, and generalized anxiety disorder (Goodwin &amp; Friedman, 2006). </w:t>
      </w:r>
    </w:p>
    <w:p w14:paraId="6A0C5EFF" w14:textId="70EDCB48" w:rsidR="00314D2C" w:rsidRDefault="00314D2C" w:rsidP="00314D2C">
      <w:pPr>
        <w:spacing w:line="480" w:lineRule="auto"/>
        <w:ind w:firstLine="720"/>
        <w:rPr>
          <w:rFonts w:ascii="Times New Roman" w:hAnsi="Times New Roman" w:cs="Times New Roman"/>
        </w:rPr>
      </w:pPr>
      <w:r>
        <w:rPr>
          <w:rFonts w:ascii="Times New Roman" w:hAnsi="Times New Roman" w:cs="Times New Roman"/>
        </w:rPr>
        <w:t xml:space="preserve">Agreeableness describes altruistic and prosocial behavior and has been shown to be lower in those with alcoholism and substance use disorders (Goodwin &amp; Friedman, 2006; Levy et al., 2011). Strangely, agreeableness was found to be higher in those with diabetes and high blood </w:t>
      </w:r>
      <w:r>
        <w:rPr>
          <w:rFonts w:ascii="Times New Roman" w:hAnsi="Times New Roman" w:cs="Times New Roman"/>
        </w:rPr>
        <w:lastRenderedPageBreak/>
        <w:t>pressure. Higher agreeableness was linked to less frequent challenges on bathing, dressing, and short-distance walking (Goodwin &amp; Friedman, 2006). Neuroticism is marked by emotional instability and a propensity for maladjustment (Olatunji</w:t>
      </w:r>
      <w:r w:rsidR="00D04E3F">
        <w:rPr>
          <w:rFonts w:ascii="Times New Roman" w:hAnsi="Times New Roman" w:cs="Times New Roman"/>
        </w:rPr>
        <w:t>, Haidt, McKay, &amp; David</w:t>
      </w:r>
      <w:r>
        <w:rPr>
          <w:rFonts w:ascii="Times New Roman" w:hAnsi="Times New Roman" w:cs="Times New Roman"/>
        </w:rPr>
        <w:t xml:space="preserve">, 2008). Perhaps unsurprisingly, neuroticism is strongly associated with greatly increased risk for many physical and mental illnesses (Goodwin &amp; Friedman, 2006). </w:t>
      </w:r>
    </w:p>
    <w:p w14:paraId="33BE7A07" w14:textId="53D95972" w:rsidR="00312576" w:rsidRPr="00314D2C" w:rsidRDefault="00314D2C" w:rsidP="00312576">
      <w:pPr>
        <w:spacing w:line="480" w:lineRule="auto"/>
        <w:ind w:firstLine="720"/>
        <w:rPr>
          <w:rFonts w:ascii="Times New Roman" w:hAnsi="Times New Roman" w:cs="Times New Roman"/>
        </w:rPr>
      </w:pPr>
      <w:r w:rsidRPr="00314D2C">
        <w:rPr>
          <w:rFonts w:ascii="Times New Roman" w:hAnsi="Times New Roman" w:cs="Times New Roman"/>
        </w:rPr>
        <w:t xml:space="preserve">The </w:t>
      </w:r>
      <w:r w:rsidR="00312576" w:rsidRPr="00314D2C">
        <w:rPr>
          <w:rFonts w:ascii="Times New Roman" w:hAnsi="Times New Roman" w:cs="Times New Roman"/>
        </w:rPr>
        <w:t>personality traits associated with heightened disgust sensitivity</w:t>
      </w:r>
      <w:r w:rsidR="002C3452">
        <w:rPr>
          <w:rFonts w:ascii="Times New Roman" w:hAnsi="Times New Roman" w:cs="Times New Roman"/>
        </w:rPr>
        <w:t xml:space="preserve"> and pathogen avoidance tend to be openness, extraversion, and neuroticism </w:t>
      </w:r>
      <w:r w:rsidR="00312576" w:rsidRPr="00314D2C">
        <w:rPr>
          <w:rFonts w:ascii="Times New Roman" w:hAnsi="Times New Roman" w:cs="Times New Roman"/>
        </w:rPr>
        <w:t>(Shook et al., 2017). Typically, disease avoidant behavior is positively correlated with neuroticism and negatively correlated with extraversion and openness to experience (Mortensen</w:t>
      </w:r>
      <w:r w:rsidR="002C047B">
        <w:rPr>
          <w:rFonts w:ascii="Times New Roman" w:hAnsi="Times New Roman" w:cs="Times New Roman"/>
        </w:rPr>
        <w:t xml:space="preserve"> et al.</w:t>
      </w:r>
      <w:r w:rsidR="00312576" w:rsidRPr="00314D2C">
        <w:rPr>
          <w:rFonts w:ascii="Times New Roman" w:hAnsi="Times New Roman" w:cs="Times New Roman"/>
        </w:rPr>
        <w:t xml:space="preserve">, 2010; Schaller &amp; Murray, 2008; Shook et al., 2017). For example, Olatunji and colleagues (2008) explored the relationships between disgust sensitivity and disgust (specifically core, contamination, and animal-reminder disgust) in light of physiological responses, behavioral avoidance, anxiety disorder symptoms and personality traits across four studies. The first study was the only one specifically </w:t>
      </w:r>
      <w:r w:rsidR="008C37DC">
        <w:rPr>
          <w:rFonts w:ascii="Times New Roman" w:hAnsi="Times New Roman" w:cs="Times New Roman"/>
        </w:rPr>
        <w:t>focused on</w:t>
      </w:r>
      <w:r w:rsidR="00312576" w:rsidRPr="00314D2C">
        <w:rPr>
          <w:rFonts w:ascii="Times New Roman" w:hAnsi="Times New Roman" w:cs="Times New Roman"/>
        </w:rPr>
        <w:t xml:space="preserve"> the connection between disgust and personality traits. In this study, 247 students completed the revised disgust sensitivity scale (DS-R), the NEO Five-Factor Inventory (NEO-FFI), the Behavioral Inhibition System and Behavioral Approach System Scales (BIS/BAS) and the Rosenberg Self-Esteem Scale (RSES). It was found that neuroticism was significantly positively correlated with disgust sensitivity, and all measured domains of disgust. Extraversion was negatively correlated with disgust sensitivity, animal-reminder disgust, and contamination disgust despite being positively correlated with core disgust. However, these correlations were weak and insignificant. Openness was weakly and insignificantly correlated with all variables (domains of measured disgust and disgust sensitivity), save for a significant negative correlation with core disgust. These findings signify that each type of disgust investigated by Olatunji et al </w:t>
      </w:r>
      <w:r w:rsidR="00312576" w:rsidRPr="00314D2C">
        <w:rPr>
          <w:rFonts w:ascii="Times New Roman" w:hAnsi="Times New Roman" w:cs="Times New Roman"/>
        </w:rPr>
        <w:lastRenderedPageBreak/>
        <w:t>(2008) could be a function of differing psychological mechanisms with varying relevance to the avoidance of illness. The researchers infer that some forms of disgust (e.g., animal reminder) have not emerged from core disgust to directly protect humans from pathogens, but instead to preserve the sovereignty of humans within the animal kingdom (Olatunji et al., 2008). While this idea is rather controversial due to the widely held belief that all disgust is somehow tied to pathogen avoidance, it is important because the personality traits associated with forms of disgust that function as pathogen avoidance mechanisms seem to be different than the personality traits associated with other “non-prototypical” forms of disgust (Olatunji et al., 2008; Stevenson</w:t>
      </w:r>
      <w:r w:rsidR="00D04E3F">
        <w:rPr>
          <w:rFonts w:ascii="Times New Roman" w:hAnsi="Times New Roman" w:cs="Times New Roman"/>
        </w:rPr>
        <w:t xml:space="preserve"> et al.</w:t>
      </w:r>
      <w:r w:rsidR="00312576" w:rsidRPr="00314D2C">
        <w:rPr>
          <w:rFonts w:ascii="Times New Roman" w:hAnsi="Times New Roman" w:cs="Times New Roman"/>
        </w:rPr>
        <w:t>, 2019).</w:t>
      </w:r>
    </w:p>
    <w:p w14:paraId="5AB3833C" w14:textId="4273A13C" w:rsidR="00312576" w:rsidRPr="00314D2C" w:rsidRDefault="00312576" w:rsidP="00312576">
      <w:pPr>
        <w:spacing w:line="480" w:lineRule="auto"/>
        <w:ind w:firstLine="720"/>
        <w:rPr>
          <w:rFonts w:ascii="Times New Roman" w:hAnsi="Times New Roman" w:cs="Times New Roman"/>
        </w:rPr>
      </w:pPr>
      <w:r w:rsidRPr="00314D2C">
        <w:rPr>
          <w:rFonts w:ascii="Times New Roman" w:hAnsi="Times New Roman" w:cs="Times New Roman"/>
        </w:rPr>
        <w:t>While it is quite evident that the BIS is vital to human health, the malfunction of this system and the personality traits that it is usually characterized by must be described. For one, the tendency to identify false positives could potentially be tied to pathology seen in individuals with contamination-specific obsessive-compulsive disorder (OCD), specific phobias, eating disorders, and posttraumatic stress disorder, which decrease the quality of life and potentially even the health of the individual (Shook et al., 2017). This is further substantiated by the research that indicates that neuroticism is marked by anxiety, emotional reactivity, and negative affect (Shook et al., 2017).</w:t>
      </w:r>
    </w:p>
    <w:p w14:paraId="77FC1B56" w14:textId="4E1CDEC3" w:rsidR="00063882" w:rsidRDefault="00603907" w:rsidP="00063882">
      <w:pPr>
        <w:spacing w:line="480" w:lineRule="auto"/>
        <w:ind w:firstLine="720"/>
        <w:rPr>
          <w:rFonts w:ascii="Times New Roman" w:hAnsi="Times New Roman" w:cs="Times New Roman"/>
        </w:rPr>
      </w:pPr>
      <w:r>
        <w:rPr>
          <w:rFonts w:ascii="Times New Roman" w:hAnsi="Times New Roman" w:cs="Times New Roman"/>
        </w:rPr>
        <w:t xml:space="preserve">Regarding disgust and pathogen avoidance, the “Big-Five” personality traits hold great significance. </w:t>
      </w:r>
      <w:r w:rsidR="002C3452">
        <w:rPr>
          <w:rFonts w:ascii="Times New Roman" w:hAnsi="Times New Roman" w:cs="Times New Roman"/>
        </w:rPr>
        <w:t>Pa</w:t>
      </w:r>
      <w:r w:rsidR="001A19EC" w:rsidRPr="00513DB0">
        <w:rPr>
          <w:rFonts w:ascii="Times New Roman" w:hAnsi="Times New Roman" w:cs="Times New Roman"/>
        </w:rPr>
        <w:t>thogen avoidant behavior is negatively correlated with personality traits like extraversion and openness, as they promote exposure to others (Mortensen</w:t>
      </w:r>
      <w:r w:rsidR="00D04E3F">
        <w:rPr>
          <w:rFonts w:ascii="Times New Roman" w:hAnsi="Times New Roman" w:cs="Times New Roman"/>
        </w:rPr>
        <w:t xml:space="preserve"> et al., </w:t>
      </w:r>
      <w:r w:rsidR="001A19EC" w:rsidRPr="00513DB0">
        <w:rPr>
          <w:rFonts w:ascii="Times New Roman" w:hAnsi="Times New Roman" w:cs="Times New Roman"/>
        </w:rPr>
        <w:t>2010; Shook et al., 2017).</w:t>
      </w:r>
      <w:r w:rsidR="00513DB0" w:rsidRPr="00513DB0">
        <w:rPr>
          <w:rFonts w:ascii="Times New Roman" w:hAnsi="Times New Roman" w:cs="Times New Roman"/>
        </w:rPr>
        <w:t xml:space="preserve"> The information on personality traits and behavioral immune responses suggests</w:t>
      </w:r>
      <w:r w:rsidR="00513DB0">
        <w:rPr>
          <w:rFonts w:ascii="Times New Roman" w:hAnsi="Times New Roman" w:cs="Times New Roman"/>
        </w:rPr>
        <w:t xml:space="preserve"> that while personality cannot entirely determine your health outcomes, they must be </w:t>
      </w:r>
      <w:r w:rsidR="0051364E">
        <w:rPr>
          <w:rFonts w:ascii="Times New Roman" w:hAnsi="Times New Roman" w:cs="Times New Roman"/>
        </w:rPr>
        <w:t>considered</w:t>
      </w:r>
      <w:r w:rsidR="00513DB0">
        <w:rPr>
          <w:rFonts w:ascii="Times New Roman" w:hAnsi="Times New Roman" w:cs="Times New Roman"/>
        </w:rPr>
        <w:t xml:space="preserve"> in the appraisal of behavioral immune function.</w:t>
      </w:r>
      <w:r w:rsidR="0069664F">
        <w:rPr>
          <w:rFonts w:ascii="Times New Roman" w:hAnsi="Times New Roman" w:cs="Times New Roman"/>
        </w:rPr>
        <w:t xml:space="preserve"> However, considering that conscientiousness has </w:t>
      </w:r>
      <w:r w:rsidR="0069664F">
        <w:rPr>
          <w:rFonts w:ascii="Times New Roman" w:hAnsi="Times New Roman" w:cs="Times New Roman"/>
        </w:rPr>
        <w:lastRenderedPageBreak/>
        <w:t xml:space="preserve">notable importance for general health outcomes and is based within adherence to social norms, it is peculiar that there are </w:t>
      </w:r>
      <w:r w:rsidR="0051364E">
        <w:rPr>
          <w:rFonts w:ascii="Times New Roman" w:hAnsi="Times New Roman" w:cs="Times New Roman"/>
        </w:rPr>
        <w:t>no clear findings that tie this personality trait to disgust (Goodwin &amp; Friedman, 2006; Olatunji et al., 2008).</w:t>
      </w:r>
      <w:r w:rsidR="000005DE">
        <w:rPr>
          <w:rFonts w:ascii="Times New Roman" w:hAnsi="Times New Roman" w:cs="Times New Roman"/>
        </w:rPr>
        <w:t xml:space="preserve"> </w:t>
      </w:r>
      <w:r w:rsidR="00063882">
        <w:rPr>
          <w:rFonts w:ascii="Times New Roman" w:hAnsi="Times New Roman" w:cs="Times New Roman"/>
        </w:rPr>
        <w:t xml:space="preserve">Considering the findings of prior research on personality and disgust, it seems as though openness to experience, extraversion, and neuroticism hold the most relevance to disgust out of the Big Five Factor Model (Goodwin &amp; Friedman, 2006; Mortensen et al., 2010; Shook et al., 2017; Olatunji et al., 2008). </w:t>
      </w:r>
    </w:p>
    <w:p w14:paraId="1D56FFE4" w14:textId="77777777" w:rsidR="00063882" w:rsidRDefault="00063882" w:rsidP="00063882">
      <w:pPr>
        <w:spacing w:line="480" w:lineRule="auto"/>
        <w:ind w:firstLine="720"/>
        <w:rPr>
          <w:rFonts w:ascii="Times New Roman" w:hAnsi="Times New Roman" w:cs="Times New Roman"/>
        </w:rPr>
      </w:pPr>
    </w:p>
    <w:p w14:paraId="5F58718C" w14:textId="4850CA13" w:rsidR="008921CF" w:rsidRPr="008800DF" w:rsidRDefault="008921CF" w:rsidP="008921CF">
      <w:pPr>
        <w:autoSpaceDE w:val="0"/>
        <w:autoSpaceDN w:val="0"/>
        <w:adjustRightInd w:val="0"/>
        <w:spacing w:line="480" w:lineRule="auto"/>
        <w:jc w:val="both"/>
        <w:rPr>
          <w:rFonts w:ascii="Times New Roman" w:hAnsi="Times New Roman" w:cs="Times New Roman"/>
          <w:b/>
          <w:bCs/>
          <w:i/>
          <w:iCs/>
          <w:color w:val="000000"/>
        </w:rPr>
      </w:pPr>
      <w:r w:rsidRPr="008800DF">
        <w:rPr>
          <w:rFonts w:ascii="Times New Roman" w:hAnsi="Times New Roman" w:cs="Times New Roman"/>
          <w:b/>
          <w:bCs/>
          <w:i/>
          <w:iCs/>
          <w:color w:val="000000"/>
        </w:rPr>
        <w:t>Secretory Immunoglobulin A</w:t>
      </w:r>
    </w:p>
    <w:p w14:paraId="0D41E111" w14:textId="63C17FF1" w:rsidR="00696ACB" w:rsidRDefault="00312576" w:rsidP="00312576">
      <w:pPr>
        <w:spacing w:line="480" w:lineRule="auto"/>
        <w:ind w:firstLine="720"/>
        <w:rPr>
          <w:rFonts w:ascii="Times New Roman" w:hAnsi="Times New Roman" w:cs="Times New Roman"/>
        </w:rPr>
      </w:pPr>
      <w:r w:rsidRPr="00312576">
        <w:rPr>
          <w:rFonts w:ascii="Times New Roman" w:hAnsi="Times New Roman" w:cs="Times New Roman"/>
        </w:rPr>
        <w:t xml:space="preserve">Immunoglobulin A (IgA) is an antibody produced by B cells that is the primary antibody found in bodily secretions (Benjamini &amp; </w:t>
      </w:r>
      <w:proofErr w:type="spellStart"/>
      <w:r w:rsidRPr="00312576">
        <w:rPr>
          <w:rFonts w:ascii="Times New Roman" w:hAnsi="Times New Roman" w:cs="Times New Roman"/>
        </w:rPr>
        <w:t>Leskowitz</w:t>
      </w:r>
      <w:proofErr w:type="spellEnd"/>
      <w:r w:rsidRPr="00312576">
        <w:rPr>
          <w:rFonts w:ascii="Times New Roman" w:hAnsi="Times New Roman" w:cs="Times New Roman"/>
        </w:rPr>
        <w:t xml:space="preserve">, 1988). It specializes in binding to antigen presented within mucosal membranes and neutralizing them. It is effectively one of the body’s first defenses against pathogens and is vital to the treatment of local infections. It is important to note that IgA is also found within intravascular spaces, the placenta, and breast milk (Cacho &amp; Lawrence, 2017; Hasselquist &amp; Nilsson, 2009). </w:t>
      </w:r>
    </w:p>
    <w:p w14:paraId="27ACE24C" w14:textId="28D266CC" w:rsidR="00312576" w:rsidRPr="00312576" w:rsidRDefault="00312576" w:rsidP="00312576">
      <w:pPr>
        <w:spacing w:line="480" w:lineRule="auto"/>
        <w:ind w:firstLine="720"/>
        <w:rPr>
          <w:rFonts w:ascii="Times New Roman" w:hAnsi="Times New Roman" w:cs="Times New Roman"/>
        </w:rPr>
      </w:pPr>
      <w:r w:rsidRPr="00312576">
        <w:rPr>
          <w:rFonts w:ascii="Times New Roman" w:hAnsi="Times New Roman" w:cs="Times New Roman"/>
        </w:rPr>
        <w:t>There are two types of IgA known as IgA</w:t>
      </w:r>
      <w:r w:rsidRPr="00312576">
        <w:rPr>
          <w:rFonts w:ascii="Times New Roman" w:hAnsi="Times New Roman" w:cs="Times New Roman"/>
          <w:vertAlign w:val="subscript"/>
        </w:rPr>
        <w:t>1</w:t>
      </w:r>
      <w:r w:rsidRPr="00312576">
        <w:rPr>
          <w:rFonts w:ascii="Times New Roman" w:hAnsi="Times New Roman" w:cs="Times New Roman"/>
        </w:rPr>
        <w:t xml:space="preserve"> and IgA</w:t>
      </w:r>
      <w:r w:rsidRPr="00312576">
        <w:rPr>
          <w:rFonts w:ascii="Times New Roman" w:hAnsi="Times New Roman" w:cs="Times New Roman"/>
          <w:vertAlign w:val="subscript"/>
        </w:rPr>
        <w:t>2</w:t>
      </w:r>
      <w:r w:rsidRPr="00312576">
        <w:rPr>
          <w:rFonts w:ascii="Times New Roman" w:hAnsi="Times New Roman" w:cs="Times New Roman"/>
        </w:rPr>
        <w:t>, which differ based on both structure and function, with IgA</w:t>
      </w:r>
      <w:r w:rsidRPr="00312576">
        <w:rPr>
          <w:rFonts w:ascii="Times New Roman" w:hAnsi="Times New Roman" w:cs="Times New Roman"/>
          <w:vertAlign w:val="subscript"/>
        </w:rPr>
        <w:t xml:space="preserve">2 </w:t>
      </w:r>
      <w:r w:rsidRPr="00312576">
        <w:rPr>
          <w:rFonts w:ascii="Times New Roman" w:hAnsi="Times New Roman" w:cs="Times New Roman"/>
        </w:rPr>
        <w:t>encouraging proinflammatory responses in other immune cells that IgA</w:t>
      </w:r>
      <w:r w:rsidRPr="00312576">
        <w:rPr>
          <w:rFonts w:ascii="Times New Roman" w:hAnsi="Times New Roman" w:cs="Times New Roman"/>
          <w:vertAlign w:val="subscript"/>
        </w:rPr>
        <w:t xml:space="preserve">1 </w:t>
      </w:r>
      <w:r w:rsidRPr="00312576">
        <w:rPr>
          <w:rFonts w:ascii="Times New Roman" w:hAnsi="Times New Roman" w:cs="Times New Roman"/>
        </w:rPr>
        <w:t xml:space="preserve">does not </w:t>
      </w:r>
      <w:r w:rsidRPr="00BA4F47">
        <w:rPr>
          <w:rFonts w:ascii="Times New Roman" w:hAnsi="Times New Roman" w:cs="Times New Roman"/>
        </w:rPr>
        <w:t>(Steffen</w:t>
      </w:r>
      <w:r w:rsidR="00A51617">
        <w:rPr>
          <w:rFonts w:ascii="Times New Roman" w:hAnsi="Times New Roman" w:cs="Times New Roman"/>
        </w:rPr>
        <w:t xml:space="preserve"> et al.</w:t>
      </w:r>
      <w:r w:rsidR="00BA4F47" w:rsidRPr="00BA4F47">
        <w:rPr>
          <w:rFonts w:ascii="Times New Roman" w:hAnsi="Times New Roman" w:cs="Times New Roman"/>
        </w:rPr>
        <w:t>,</w:t>
      </w:r>
      <w:r w:rsidRPr="00BA4F47">
        <w:rPr>
          <w:rFonts w:ascii="Times New Roman" w:hAnsi="Times New Roman" w:cs="Times New Roman"/>
        </w:rPr>
        <w:t xml:space="preserve"> 2020</w:t>
      </w:r>
      <w:r w:rsidRPr="00312576">
        <w:rPr>
          <w:rFonts w:ascii="Times New Roman" w:hAnsi="Times New Roman" w:cs="Times New Roman"/>
        </w:rPr>
        <w:t xml:space="preserve">). Structurally, the IgA monomer consists of two </w:t>
      </w:r>
      <w:r w:rsidRPr="00312576">
        <w:rPr>
          <w:rFonts w:ascii="Times New Roman" w:hAnsi="Times New Roman" w:cs="Times New Roman"/>
        </w:rPr>
        <w:sym w:font="Symbol" w:char="F067"/>
      </w:r>
      <w:r w:rsidRPr="00312576">
        <w:rPr>
          <w:rFonts w:ascii="Times New Roman" w:hAnsi="Times New Roman" w:cs="Times New Roman"/>
        </w:rPr>
        <w:t xml:space="preserve"> or two </w:t>
      </w:r>
      <w:r w:rsidRPr="00312576">
        <w:rPr>
          <w:rFonts w:ascii="Times New Roman" w:hAnsi="Times New Roman" w:cs="Times New Roman"/>
        </w:rPr>
        <w:sym w:font="Symbol" w:char="F06B"/>
      </w:r>
      <w:r w:rsidRPr="00312576">
        <w:rPr>
          <w:rFonts w:ascii="Times New Roman" w:hAnsi="Times New Roman" w:cs="Times New Roman"/>
        </w:rPr>
        <w:t xml:space="preserve"> L chains and two H </w:t>
      </w:r>
      <w:r w:rsidRPr="00312576">
        <w:rPr>
          <w:rFonts w:ascii="Times New Roman" w:hAnsi="Times New Roman" w:cs="Times New Roman"/>
        </w:rPr>
        <w:sym w:font="Symbol" w:char="F061"/>
      </w:r>
      <w:r w:rsidRPr="00312576">
        <w:rPr>
          <w:rFonts w:ascii="Times New Roman" w:hAnsi="Times New Roman" w:cs="Times New Roman"/>
        </w:rPr>
        <w:t xml:space="preserve"> chains bound by disulfide bonds. In the mucous membranes where plasma cells create IgA monomers, plasma cells also make J chains, which link the monomers in pairs to create an IgA dimer (Benjamini &amp; </w:t>
      </w:r>
      <w:proofErr w:type="spellStart"/>
      <w:r w:rsidRPr="00312576">
        <w:rPr>
          <w:rFonts w:ascii="Times New Roman" w:hAnsi="Times New Roman" w:cs="Times New Roman"/>
        </w:rPr>
        <w:t>Leskowitz</w:t>
      </w:r>
      <w:proofErr w:type="spellEnd"/>
      <w:r w:rsidRPr="00312576">
        <w:rPr>
          <w:rFonts w:ascii="Times New Roman" w:hAnsi="Times New Roman" w:cs="Times New Roman"/>
        </w:rPr>
        <w:t xml:space="preserve">, 1988). Once this IgA dimer is created, it is released from the plasma cell and binds to nearby epithelial cells that secrete them into extracellular fluids. When this happens, an S piece is </w:t>
      </w:r>
      <w:r w:rsidRPr="00331C32">
        <w:rPr>
          <w:rFonts w:ascii="Times New Roman" w:hAnsi="Times New Roman" w:cs="Times New Roman"/>
        </w:rPr>
        <w:t>added to the IgA dimer via a strong noncovalent bond, resulting in the creation of secretory IgA (</w:t>
      </w:r>
      <w:proofErr w:type="spellStart"/>
      <w:r w:rsidR="00331C32" w:rsidRPr="00331C32">
        <w:rPr>
          <w:rFonts w:ascii="Times New Roman" w:hAnsi="Times New Roman" w:cs="Times New Roman"/>
        </w:rPr>
        <w:t>s</w:t>
      </w:r>
      <w:r w:rsidRPr="00331C32">
        <w:rPr>
          <w:rFonts w:ascii="Times New Roman" w:hAnsi="Times New Roman" w:cs="Times New Roman"/>
        </w:rPr>
        <w:t>IgA</w:t>
      </w:r>
      <w:proofErr w:type="spellEnd"/>
      <w:r w:rsidRPr="00331C32">
        <w:rPr>
          <w:rFonts w:ascii="Times New Roman" w:hAnsi="Times New Roman" w:cs="Times New Roman"/>
        </w:rPr>
        <w:t>)</w:t>
      </w:r>
      <w:r w:rsidRPr="00312576">
        <w:rPr>
          <w:rFonts w:ascii="Times New Roman" w:hAnsi="Times New Roman" w:cs="Times New Roman"/>
        </w:rPr>
        <w:t xml:space="preserve"> (Benjamini &amp; </w:t>
      </w:r>
      <w:proofErr w:type="spellStart"/>
      <w:r w:rsidRPr="00312576">
        <w:rPr>
          <w:rFonts w:ascii="Times New Roman" w:hAnsi="Times New Roman" w:cs="Times New Roman"/>
        </w:rPr>
        <w:t>Leskowitz</w:t>
      </w:r>
      <w:proofErr w:type="spellEnd"/>
      <w:r w:rsidRPr="00312576">
        <w:rPr>
          <w:rFonts w:ascii="Times New Roman" w:hAnsi="Times New Roman" w:cs="Times New Roman"/>
        </w:rPr>
        <w:t xml:space="preserve">, </w:t>
      </w:r>
      <w:r w:rsidRPr="00312576">
        <w:rPr>
          <w:rFonts w:ascii="Times New Roman" w:hAnsi="Times New Roman" w:cs="Times New Roman"/>
        </w:rPr>
        <w:lastRenderedPageBreak/>
        <w:t xml:space="preserve">1988). It is because of this that IgA seems to exist only as monomers prior to secretion, and that its primary function within the immune system depends on the secretory dimer form. </w:t>
      </w:r>
      <w:proofErr w:type="spellStart"/>
      <w:r w:rsidRPr="00312576">
        <w:rPr>
          <w:rFonts w:ascii="Times New Roman" w:hAnsi="Times New Roman" w:cs="Times New Roman"/>
        </w:rPr>
        <w:t>SIgA</w:t>
      </w:r>
      <w:proofErr w:type="spellEnd"/>
      <w:r w:rsidRPr="00312576">
        <w:rPr>
          <w:rFonts w:ascii="Times New Roman" w:hAnsi="Times New Roman" w:cs="Times New Roman"/>
        </w:rPr>
        <w:t xml:space="preserve"> is even essential for the homeostasis of the gut microbiome (Steffen et al., 2020). However, recent research has shown that serum IgA has important signaling properties that can control monocytes, neutrophils, subsets of macrophages, and even some subsets of dendritic cells. By</w:t>
      </w:r>
      <w:r w:rsidR="00EB22D2">
        <w:rPr>
          <w:rFonts w:ascii="Times New Roman" w:hAnsi="Times New Roman" w:cs="Times New Roman"/>
        </w:rPr>
        <w:t xml:space="preserve"> signaling to</w:t>
      </w:r>
      <w:r w:rsidRPr="00312576">
        <w:rPr>
          <w:rFonts w:ascii="Times New Roman" w:hAnsi="Times New Roman" w:cs="Times New Roman"/>
        </w:rPr>
        <w:t xml:space="preserve"> immune cells, serum IgA can control inflammation, induce phagocytosis, and activate antibody-dependent cytotoxicity better than IgG, among other functions (Steffen et al., 2020). Although IgA does not interact with the complement system and therefore cannot induce bacterial lysis, it is able to perform antibacterial functions against gram-negative bacteria in the presence of lysozyme. Also, IgA has remarkable antiviral properties because it prevents viruses from entering host cells through binding to the virions and agglutinating them (Benjamini &amp; </w:t>
      </w:r>
      <w:proofErr w:type="spellStart"/>
      <w:r w:rsidRPr="00312576">
        <w:rPr>
          <w:rFonts w:ascii="Times New Roman" w:hAnsi="Times New Roman" w:cs="Times New Roman"/>
        </w:rPr>
        <w:t>Leskowitz</w:t>
      </w:r>
      <w:proofErr w:type="spellEnd"/>
      <w:r w:rsidRPr="00312576">
        <w:rPr>
          <w:rFonts w:ascii="Times New Roman" w:hAnsi="Times New Roman" w:cs="Times New Roman"/>
        </w:rPr>
        <w:t xml:space="preserve">, 1988). </w:t>
      </w:r>
    </w:p>
    <w:p w14:paraId="2E725713" w14:textId="5EAA1A49" w:rsidR="00312576" w:rsidRPr="00312576" w:rsidRDefault="00063882" w:rsidP="00312576">
      <w:pPr>
        <w:spacing w:line="480" w:lineRule="auto"/>
        <w:ind w:firstLine="720"/>
        <w:rPr>
          <w:rFonts w:ascii="Times New Roman" w:hAnsi="Times New Roman" w:cs="Times New Roman"/>
        </w:rPr>
      </w:pPr>
      <w:r>
        <w:rPr>
          <w:rFonts w:ascii="Times New Roman" w:hAnsi="Times New Roman" w:cs="Times New Roman"/>
        </w:rPr>
        <w:t xml:space="preserve">The utility of </w:t>
      </w:r>
      <w:proofErr w:type="spellStart"/>
      <w:r>
        <w:rPr>
          <w:rFonts w:ascii="Times New Roman" w:hAnsi="Times New Roman" w:cs="Times New Roman"/>
        </w:rPr>
        <w:t>sIgA</w:t>
      </w:r>
      <w:proofErr w:type="spellEnd"/>
      <w:r>
        <w:rPr>
          <w:rFonts w:ascii="Times New Roman" w:hAnsi="Times New Roman" w:cs="Times New Roman"/>
        </w:rPr>
        <w:t xml:space="preserve"> </w:t>
      </w:r>
      <w:r w:rsidR="00B956DC">
        <w:rPr>
          <w:rFonts w:ascii="Times New Roman" w:hAnsi="Times New Roman" w:cs="Times New Roman"/>
        </w:rPr>
        <w:t xml:space="preserve">against viruses </w:t>
      </w:r>
      <w:r>
        <w:rPr>
          <w:rFonts w:ascii="Times New Roman" w:hAnsi="Times New Roman" w:cs="Times New Roman"/>
        </w:rPr>
        <w:t xml:space="preserve">can be seen in the event of a SARS-CoV-2 infection. </w:t>
      </w:r>
      <w:r w:rsidR="00B956DC">
        <w:rPr>
          <w:rFonts w:ascii="Times New Roman" w:hAnsi="Times New Roman" w:cs="Times New Roman"/>
        </w:rPr>
        <w:t>If</w:t>
      </w:r>
      <w:r w:rsidR="00312576" w:rsidRPr="00312576">
        <w:rPr>
          <w:rFonts w:ascii="Times New Roman" w:hAnsi="Times New Roman" w:cs="Times New Roman"/>
        </w:rPr>
        <w:t xml:space="preserve"> </w:t>
      </w:r>
      <w:r w:rsidR="00B956DC">
        <w:rPr>
          <w:rFonts w:ascii="Times New Roman" w:hAnsi="Times New Roman" w:cs="Times New Roman"/>
        </w:rPr>
        <w:t xml:space="preserve">behavioral strategies to avoid SARS-CoV-2 fail, the virus is able to reach intercellular spaces within the mucous membranes, requiring the PIS to respond. If </w:t>
      </w:r>
      <w:r w:rsidR="00312576" w:rsidRPr="00312576">
        <w:rPr>
          <w:rFonts w:ascii="Times New Roman" w:hAnsi="Times New Roman" w:cs="Times New Roman"/>
        </w:rPr>
        <w:t xml:space="preserve">the PIS can mount an adaptive response before the virus can infect host cells and replicate to an uncontrollable extent, </w:t>
      </w:r>
      <w:r w:rsidR="00B956DC">
        <w:rPr>
          <w:rFonts w:ascii="Times New Roman" w:hAnsi="Times New Roman" w:cs="Times New Roman"/>
        </w:rPr>
        <w:t xml:space="preserve">the battle within the mucosae will largely depend on the antibodies (e.g., </w:t>
      </w:r>
      <w:proofErr w:type="spellStart"/>
      <w:r w:rsidR="00B956DC">
        <w:rPr>
          <w:rFonts w:ascii="Times New Roman" w:hAnsi="Times New Roman" w:cs="Times New Roman"/>
        </w:rPr>
        <w:t>sIgA</w:t>
      </w:r>
      <w:proofErr w:type="spellEnd"/>
      <w:r w:rsidR="00B956DC">
        <w:rPr>
          <w:rFonts w:ascii="Times New Roman" w:hAnsi="Times New Roman" w:cs="Times New Roman"/>
        </w:rPr>
        <w:t xml:space="preserve">) produced by B cells </w:t>
      </w:r>
      <w:r w:rsidR="00312576" w:rsidRPr="00312576">
        <w:rPr>
          <w:rFonts w:ascii="Times New Roman" w:hAnsi="Times New Roman" w:cs="Times New Roman"/>
        </w:rPr>
        <w:t>(</w:t>
      </w:r>
      <w:r w:rsidR="00BA4F47" w:rsidRPr="00312576">
        <w:rPr>
          <w:rFonts w:ascii="Times New Roman" w:hAnsi="Times New Roman" w:cs="Times New Roman"/>
        </w:rPr>
        <w:t>Wu</w:t>
      </w:r>
      <w:r w:rsidR="00BA4F47">
        <w:rPr>
          <w:rFonts w:ascii="Times New Roman" w:hAnsi="Times New Roman" w:cs="Times New Roman"/>
        </w:rPr>
        <w:t>, Zhang, Tu, Chen, &amp; Chen</w:t>
      </w:r>
      <w:r w:rsidR="00BA4F47" w:rsidRPr="00312576">
        <w:rPr>
          <w:rFonts w:ascii="Times New Roman" w:hAnsi="Times New Roman" w:cs="Times New Roman"/>
        </w:rPr>
        <w:t>, 2014</w:t>
      </w:r>
      <w:r w:rsidR="00312576" w:rsidRPr="00312576">
        <w:rPr>
          <w:rFonts w:ascii="Times New Roman" w:hAnsi="Times New Roman" w:cs="Times New Roman"/>
        </w:rPr>
        <w:t>). This will take the form of various effector T cells attacking cells infected by the SARS-CoV-2 virus. B cells will give rise to plasma cells in the lamina propria that secrete antigen-</w:t>
      </w:r>
      <w:r w:rsidR="00312576" w:rsidRPr="002245F8">
        <w:rPr>
          <w:rFonts w:ascii="Times New Roman" w:hAnsi="Times New Roman" w:cs="Times New Roman"/>
        </w:rPr>
        <w:t xml:space="preserve">specific </w:t>
      </w:r>
      <w:proofErr w:type="spellStart"/>
      <w:r w:rsidR="002245F8" w:rsidRPr="002245F8">
        <w:rPr>
          <w:rFonts w:ascii="Times New Roman" w:hAnsi="Times New Roman" w:cs="Times New Roman"/>
        </w:rPr>
        <w:t>s</w:t>
      </w:r>
      <w:r w:rsidR="00312576" w:rsidRPr="002245F8">
        <w:rPr>
          <w:rFonts w:ascii="Times New Roman" w:hAnsi="Times New Roman" w:cs="Times New Roman"/>
        </w:rPr>
        <w:t>Ig</w:t>
      </w:r>
      <w:r w:rsidR="002245F8" w:rsidRPr="002245F8">
        <w:rPr>
          <w:rFonts w:ascii="Times New Roman" w:hAnsi="Times New Roman" w:cs="Times New Roman"/>
        </w:rPr>
        <w:t>A</w:t>
      </w:r>
      <w:proofErr w:type="spellEnd"/>
      <w:r w:rsidR="00312576" w:rsidRPr="002245F8">
        <w:rPr>
          <w:rFonts w:ascii="Times New Roman" w:hAnsi="Times New Roman" w:cs="Times New Roman"/>
        </w:rPr>
        <w:t xml:space="preserve"> </w:t>
      </w:r>
      <w:r w:rsidR="00312576" w:rsidRPr="00312576">
        <w:rPr>
          <w:rFonts w:ascii="Times New Roman" w:hAnsi="Times New Roman" w:cs="Times New Roman"/>
        </w:rPr>
        <w:t>through the epithelium to neutralize SARS-CoV-2 virions before they can reach other intracellular spaces (</w:t>
      </w:r>
      <w:r w:rsidR="00BA4F47" w:rsidRPr="00312576">
        <w:rPr>
          <w:rFonts w:ascii="Times New Roman" w:hAnsi="Times New Roman" w:cs="Times New Roman"/>
        </w:rPr>
        <w:t>Wu et al., 2014</w:t>
      </w:r>
      <w:r w:rsidR="00312576" w:rsidRPr="00312576">
        <w:rPr>
          <w:rFonts w:ascii="Times New Roman" w:hAnsi="Times New Roman" w:cs="Times New Roman"/>
        </w:rPr>
        <w:t>). As the virions and infected cells are destroyed, the detrimental inflammation will begin to cease (Khamis</w:t>
      </w:r>
      <w:r w:rsidR="00B956DC">
        <w:rPr>
          <w:rFonts w:ascii="Times New Roman" w:hAnsi="Times New Roman" w:cs="Times New Roman"/>
        </w:rPr>
        <w:t xml:space="preserve"> et al.</w:t>
      </w:r>
      <w:r w:rsidR="00A22148">
        <w:rPr>
          <w:rFonts w:ascii="Times New Roman" w:hAnsi="Times New Roman" w:cs="Times New Roman"/>
        </w:rPr>
        <w:t>,</w:t>
      </w:r>
      <w:r w:rsidR="00312576" w:rsidRPr="00312576">
        <w:rPr>
          <w:rFonts w:ascii="Times New Roman" w:hAnsi="Times New Roman" w:cs="Times New Roman"/>
        </w:rPr>
        <w:t xml:space="preserve"> </w:t>
      </w:r>
      <w:r w:rsidR="00312576" w:rsidRPr="00312576">
        <w:rPr>
          <w:rFonts w:ascii="Times New Roman" w:hAnsi="Times New Roman" w:cs="Times New Roman"/>
        </w:rPr>
        <w:lastRenderedPageBreak/>
        <w:t>2021; Pavia &amp; Wormser, 2021; Peng</w:t>
      </w:r>
      <w:r w:rsidR="00A22148">
        <w:rPr>
          <w:rFonts w:ascii="Times New Roman" w:hAnsi="Times New Roman" w:cs="Times New Roman"/>
        </w:rPr>
        <w:t>, Rhind</w:t>
      </w:r>
      <w:r w:rsidR="00C711E7">
        <w:rPr>
          <w:rFonts w:ascii="Times New Roman" w:hAnsi="Times New Roman" w:cs="Times New Roman"/>
        </w:rPr>
        <w:t>, &amp; Beckett</w:t>
      </w:r>
      <w:r w:rsidR="00312576" w:rsidRPr="00312576">
        <w:rPr>
          <w:rFonts w:ascii="Times New Roman" w:hAnsi="Times New Roman" w:cs="Times New Roman"/>
        </w:rPr>
        <w:t xml:space="preserve">, 2021; Perricone, </w:t>
      </w:r>
      <w:proofErr w:type="spellStart"/>
      <w:r w:rsidR="00C711E7">
        <w:rPr>
          <w:rFonts w:ascii="Times New Roman" w:hAnsi="Times New Roman" w:cs="Times New Roman"/>
        </w:rPr>
        <w:t>Triggianese</w:t>
      </w:r>
      <w:proofErr w:type="spellEnd"/>
      <w:r w:rsidR="00C711E7">
        <w:rPr>
          <w:rFonts w:ascii="Times New Roman" w:hAnsi="Times New Roman" w:cs="Times New Roman"/>
        </w:rPr>
        <w:t>, Bursi, Cafaro, Bartoloni, Chimenti, Gerli &amp; Perricone</w:t>
      </w:r>
      <w:r w:rsidR="00312576" w:rsidRPr="00312576">
        <w:rPr>
          <w:rFonts w:ascii="Times New Roman" w:hAnsi="Times New Roman" w:cs="Times New Roman"/>
        </w:rPr>
        <w:t>, 2021).</w:t>
      </w:r>
    </w:p>
    <w:p w14:paraId="4DB3DB5E" w14:textId="0DE6A2AE" w:rsidR="008921CF" w:rsidRDefault="008921CF" w:rsidP="00312576">
      <w:pPr>
        <w:spacing w:line="480" w:lineRule="auto"/>
        <w:ind w:firstLine="720"/>
        <w:rPr>
          <w:rFonts w:ascii="Times New Roman" w:hAnsi="Times New Roman" w:cs="Times New Roman"/>
          <w:color w:val="000000"/>
        </w:rPr>
      </w:pPr>
      <w:r w:rsidRPr="004620D0">
        <w:rPr>
          <w:rFonts w:ascii="Times New Roman" w:hAnsi="Times New Roman" w:cs="Times New Roman"/>
          <w:color w:val="000000"/>
        </w:rPr>
        <w:t>S</w:t>
      </w:r>
      <w:r w:rsidR="004037CB">
        <w:rPr>
          <w:rFonts w:ascii="Times New Roman" w:hAnsi="Times New Roman" w:cs="Times New Roman"/>
          <w:color w:val="000000"/>
        </w:rPr>
        <w:t>alivary s</w:t>
      </w:r>
      <w:r w:rsidR="00CC7A27">
        <w:rPr>
          <w:rFonts w:ascii="Times New Roman" w:hAnsi="Times New Roman" w:cs="Times New Roman"/>
          <w:color w:val="000000"/>
        </w:rPr>
        <w:t xml:space="preserve">ecretory </w:t>
      </w:r>
      <w:r w:rsidRPr="004620D0">
        <w:rPr>
          <w:rFonts w:ascii="Times New Roman" w:hAnsi="Times New Roman" w:cs="Times New Roman"/>
          <w:color w:val="000000"/>
        </w:rPr>
        <w:t>I</w:t>
      </w:r>
      <w:r w:rsidR="00CC7A27">
        <w:rPr>
          <w:rFonts w:ascii="Times New Roman" w:hAnsi="Times New Roman" w:cs="Times New Roman"/>
          <w:color w:val="000000"/>
        </w:rPr>
        <w:t xml:space="preserve">mmunoglobulin </w:t>
      </w:r>
      <w:r w:rsidRPr="004620D0">
        <w:rPr>
          <w:rFonts w:ascii="Times New Roman" w:hAnsi="Times New Roman" w:cs="Times New Roman"/>
          <w:color w:val="000000"/>
        </w:rPr>
        <w:t xml:space="preserve">A </w:t>
      </w:r>
      <w:r w:rsidR="00CC7A27">
        <w:rPr>
          <w:rFonts w:ascii="Times New Roman" w:hAnsi="Times New Roman" w:cs="Times New Roman"/>
          <w:color w:val="000000"/>
        </w:rPr>
        <w:t>(</w:t>
      </w:r>
      <w:proofErr w:type="spellStart"/>
      <w:r w:rsidR="004037CB">
        <w:rPr>
          <w:rFonts w:ascii="Times New Roman" w:hAnsi="Times New Roman" w:cs="Times New Roman"/>
          <w:color w:val="000000"/>
        </w:rPr>
        <w:t>s</w:t>
      </w:r>
      <w:r w:rsidR="00CC7A27">
        <w:rPr>
          <w:rFonts w:ascii="Times New Roman" w:hAnsi="Times New Roman" w:cs="Times New Roman"/>
          <w:color w:val="000000"/>
        </w:rPr>
        <w:t>IgA</w:t>
      </w:r>
      <w:proofErr w:type="spellEnd"/>
      <w:r w:rsidR="00CC7A27">
        <w:rPr>
          <w:rFonts w:ascii="Times New Roman" w:hAnsi="Times New Roman" w:cs="Times New Roman"/>
          <w:color w:val="000000"/>
        </w:rPr>
        <w:t xml:space="preserve">) </w:t>
      </w:r>
      <w:r w:rsidRPr="004620D0">
        <w:rPr>
          <w:rFonts w:ascii="Times New Roman" w:hAnsi="Times New Roman" w:cs="Times New Roman"/>
          <w:color w:val="000000"/>
        </w:rPr>
        <w:t>is</w:t>
      </w:r>
      <w:r w:rsidR="000E73AE">
        <w:rPr>
          <w:rFonts w:ascii="Times New Roman" w:hAnsi="Times New Roman" w:cs="Times New Roman"/>
          <w:color w:val="000000"/>
        </w:rPr>
        <w:t xml:space="preserve"> often</w:t>
      </w:r>
      <w:r w:rsidRPr="004620D0">
        <w:rPr>
          <w:rFonts w:ascii="Times New Roman" w:hAnsi="Times New Roman" w:cs="Times New Roman"/>
          <w:color w:val="000000"/>
        </w:rPr>
        <w:t xml:space="preserve"> </w:t>
      </w:r>
      <w:r w:rsidR="000E73AE">
        <w:rPr>
          <w:rFonts w:ascii="Times New Roman" w:hAnsi="Times New Roman" w:cs="Times New Roman"/>
          <w:color w:val="000000"/>
        </w:rPr>
        <w:t xml:space="preserve">measured </w:t>
      </w:r>
      <w:r w:rsidRPr="004620D0">
        <w:rPr>
          <w:rFonts w:ascii="Times New Roman" w:hAnsi="Times New Roman" w:cs="Times New Roman"/>
          <w:color w:val="000000"/>
        </w:rPr>
        <w:t xml:space="preserve">in various studies regarding disgust and immune activation, as </w:t>
      </w:r>
      <w:proofErr w:type="spellStart"/>
      <w:r w:rsidR="004037CB">
        <w:rPr>
          <w:rFonts w:ascii="Times New Roman" w:hAnsi="Times New Roman" w:cs="Times New Roman"/>
          <w:color w:val="000000"/>
        </w:rPr>
        <w:t>s</w:t>
      </w:r>
      <w:r w:rsidRPr="004620D0">
        <w:rPr>
          <w:rFonts w:ascii="Times New Roman" w:hAnsi="Times New Roman" w:cs="Times New Roman"/>
          <w:color w:val="000000"/>
        </w:rPr>
        <w:t>IgA</w:t>
      </w:r>
      <w:proofErr w:type="spellEnd"/>
      <w:r w:rsidRPr="004620D0">
        <w:rPr>
          <w:rFonts w:ascii="Times New Roman" w:hAnsi="Times New Roman" w:cs="Times New Roman"/>
          <w:color w:val="000000"/>
        </w:rPr>
        <w:t xml:space="preserve"> is an established biomarker of immune activation for disease avoidance and </w:t>
      </w:r>
      <w:r w:rsidR="004620D0" w:rsidRPr="004620D0">
        <w:rPr>
          <w:rFonts w:ascii="Times New Roman" w:hAnsi="Times New Roman" w:cs="Times New Roman"/>
          <w:color w:val="000000"/>
        </w:rPr>
        <w:t>can</w:t>
      </w:r>
      <w:r w:rsidRPr="004620D0">
        <w:rPr>
          <w:rFonts w:ascii="Times New Roman" w:hAnsi="Times New Roman" w:cs="Times New Roman"/>
          <w:color w:val="000000"/>
        </w:rPr>
        <w:t xml:space="preserve"> be collected non-invasively via participant saliva (Brown, Ikeuchi, &amp; Lucas III, 2014). This is because IgA “attacks microbes prior to their entry into the body”</w:t>
      </w:r>
      <w:r w:rsidR="00CC7A27">
        <w:rPr>
          <w:rFonts w:ascii="Times New Roman" w:hAnsi="Times New Roman" w:cs="Times New Roman"/>
          <w:color w:val="000000"/>
        </w:rPr>
        <w:t xml:space="preserve"> and is found in bodily secretions more than any other antibody</w:t>
      </w:r>
      <w:r w:rsidRPr="004620D0">
        <w:rPr>
          <w:rFonts w:ascii="Times New Roman" w:hAnsi="Times New Roman" w:cs="Times New Roman"/>
          <w:color w:val="000000"/>
        </w:rPr>
        <w:t xml:space="preserve"> (</w:t>
      </w:r>
      <w:r w:rsidR="00CC7A27" w:rsidRPr="00FE0263">
        <w:rPr>
          <w:rFonts w:ascii="Times New Roman" w:hAnsi="Times New Roman" w:cs="Times New Roman"/>
        </w:rPr>
        <w:t xml:space="preserve">Benjamini &amp; </w:t>
      </w:r>
      <w:proofErr w:type="spellStart"/>
      <w:r w:rsidR="00CC7A27" w:rsidRPr="00FE0263">
        <w:rPr>
          <w:rFonts w:ascii="Times New Roman" w:hAnsi="Times New Roman" w:cs="Times New Roman"/>
        </w:rPr>
        <w:t>Leskowitz</w:t>
      </w:r>
      <w:proofErr w:type="spellEnd"/>
      <w:r w:rsidR="00CC7A27" w:rsidRPr="00FE0263">
        <w:rPr>
          <w:rFonts w:ascii="Times New Roman" w:hAnsi="Times New Roman" w:cs="Times New Roman"/>
        </w:rPr>
        <w:t>, 1988</w:t>
      </w:r>
      <w:r w:rsidR="00CC7A27">
        <w:rPr>
          <w:rFonts w:ascii="Times New Roman" w:hAnsi="Times New Roman" w:cs="Times New Roman"/>
        </w:rPr>
        <w:t xml:space="preserve">; </w:t>
      </w:r>
      <w:r w:rsidRPr="004620D0">
        <w:rPr>
          <w:rFonts w:ascii="Times New Roman" w:hAnsi="Times New Roman" w:cs="Times New Roman"/>
          <w:color w:val="000000"/>
        </w:rPr>
        <w:t xml:space="preserve">Brown et al., 2014). </w:t>
      </w:r>
      <w:r w:rsidR="00CC7A27">
        <w:rPr>
          <w:rFonts w:ascii="Times New Roman" w:hAnsi="Times New Roman" w:cs="Times New Roman"/>
          <w:color w:val="000000"/>
        </w:rPr>
        <w:t xml:space="preserve">IgA becomes </w:t>
      </w:r>
      <w:proofErr w:type="spellStart"/>
      <w:r w:rsidR="004037CB">
        <w:rPr>
          <w:rFonts w:ascii="Times New Roman" w:hAnsi="Times New Roman" w:cs="Times New Roman"/>
          <w:color w:val="000000"/>
        </w:rPr>
        <w:t>s</w:t>
      </w:r>
      <w:r w:rsidR="00CC7A27">
        <w:rPr>
          <w:rFonts w:ascii="Times New Roman" w:hAnsi="Times New Roman" w:cs="Times New Roman"/>
          <w:color w:val="000000"/>
        </w:rPr>
        <w:t>IgA</w:t>
      </w:r>
      <w:proofErr w:type="spellEnd"/>
      <w:r w:rsidR="00CC7A27">
        <w:rPr>
          <w:rFonts w:ascii="Times New Roman" w:hAnsi="Times New Roman" w:cs="Times New Roman"/>
          <w:color w:val="000000"/>
        </w:rPr>
        <w:t xml:space="preserve"> </w:t>
      </w:r>
      <w:r w:rsidR="00CC7A27" w:rsidRPr="00CC7A27">
        <w:rPr>
          <w:rFonts w:ascii="Times New Roman" w:hAnsi="Times New Roman" w:cs="Times New Roman"/>
        </w:rPr>
        <w:t xml:space="preserve">after being created by B cells and secreted through </w:t>
      </w:r>
      <w:proofErr w:type="spellStart"/>
      <w:r w:rsidR="00CC7A27" w:rsidRPr="00CC7A27">
        <w:rPr>
          <w:rFonts w:ascii="Times New Roman" w:hAnsi="Times New Roman" w:cs="Times New Roman"/>
        </w:rPr>
        <w:t>mucuous</w:t>
      </w:r>
      <w:proofErr w:type="spellEnd"/>
      <w:r w:rsidR="00CC7A27" w:rsidRPr="00CC7A27">
        <w:rPr>
          <w:rFonts w:ascii="Times New Roman" w:hAnsi="Times New Roman" w:cs="Times New Roman"/>
        </w:rPr>
        <w:t xml:space="preserve"> membranes, and </w:t>
      </w:r>
      <w:proofErr w:type="spellStart"/>
      <w:r w:rsidR="004037CB">
        <w:rPr>
          <w:rFonts w:ascii="Times New Roman" w:hAnsi="Times New Roman" w:cs="Times New Roman"/>
        </w:rPr>
        <w:t>s</w:t>
      </w:r>
      <w:r w:rsidR="00CC7A27" w:rsidRPr="00CC7A27">
        <w:rPr>
          <w:rFonts w:ascii="Times New Roman" w:hAnsi="Times New Roman" w:cs="Times New Roman"/>
        </w:rPr>
        <w:t>IgA</w:t>
      </w:r>
      <w:proofErr w:type="spellEnd"/>
      <w:r w:rsidR="00CC7A27" w:rsidRPr="00CC7A27">
        <w:rPr>
          <w:rFonts w:ascii="Times New Roman" w:hAnsi="Times New Roman" w:cs="Times New Roman"/>
        </w:rPr>
        <w:t xml:space="preserve"> functions by attacking any substances deemed foreign in the </w:t>
      </w:r>
      <w:proofErr w:type="spellStart"/>
      <w:r w:rsidR="00CC7A27" w:rsidRPr="00CC7A27">
        <w:rPr>
          <w:rFonts w:ascii="Times New Roman" w:hAnsi="Times New Roman" w:cs="Times New Roman"/>
        </w:rPr>
        <w:t>mucuous</w:t>
      </w:r>
      <w:proofErr w:type="spellEnd"/>
      <w:r w:rsidR="00CC7A27" w:rsidRPr="00CC7A27">
        <w:rPr>
          <w:rFonts w:ascii="Times New Roman" w:hAnsi="Times New Roman" w:cs="Times New Roman"/>
        </w:rPr>
        <w:t xml:space="preserve"> membranes (Benjamini &amp; </w:t>
      </w:r>
      <w:proofErr w:type="spellStart"/>
      <w:r w:rsidR="00CC7A27" w:rsidRPr="00CC7A27">
        <w:rPr>
          <w:rFonts w:ascii="Times New Roman" w:hAnsi="Times New Roman" w:cs="Times New Roman"/>
        </w:rPr>
        <w:t>Leskowitz</w:t>
      </w:r>
      <w:proofErr w:type="spellEnd"/>
      <w:r w:rsidR="00CC7A27" w:rsidRPr="00CC7A27">
        <w:rPr>
          <w:rFonts w:ascii="Times New Roman" w:hAnsi="Times New Roman" w:cs="Times New Roman"/>
        </w:rPr>
        <w:t>, 1988)</w:t>
      </w:r>
      <w:r w:rsidR="005E6AF1" w:rsidRPr="00CC7A27">
        <w:rPr>
          <w:rFonts w:ascii="Times New Roman" w:hAnsi="Times New Roman" w:cs="Times New Roman"/>
        </w:rPr>
        <w:t>.</w:t>
      </w:r>
      <w:r w:rsidR="00CC7A27">
        <w:rPr>
          <w:rFonts w:ascii="Times New Roman" w:hAnsi="Times New Roman" w:cs="Times New Roman"/>
        </w:rPr>
        <w:t xml:space="preserve"> </w:t>
      </w:r>
      <w:r w:rsidR="000974DB">
        <w:rPr>
          <w:rFonts w:ascii="Times New Roman" w:hAnsi="Times New Roman" w:cs="Times New Roman"/>
        </w:rPr>
        <w:t>Although IgA is typically in</w:t>
      </w:r>
      <w:r w:rsidR="001A0CC2">
        <w:rPr>
          <w:rFonts w:ascii="Times New Roman" w:hAnsi="Times New Roman" w:cs="Times New Roman"/>
        </w:rPr>
        <w:t xml:space="preserve"> the same</w:t>
      </w:r>
      <w:r w:rsidR="000974DB">
        <w:rPr>
          <w:rFonts w:ascii="Times New Roman" w:hAnsi="Times New Roman" w:cs="Times New Roman"/>
        </w:rPr>
        <w:t xml:space="preserve"> bodily secretions as </w:t>
      </w:r>
      <w:proofErr w:type="spellStart"/>
      <w:r w:rsidR="004037CB">
        <w:rPr>
          <w:rFonts w:ascii="Times New Roman" w:hAnsi="Times New Roman" w:cs="Times New Roman"/>
        </w:rPr>
        <w:t>s</w:t>
      </w:r>
      <w:r w:rsidR="000974DB">
        <w:rPr>
          <w:rFonts w:ascii="Times New Roman" w:hAnsi="Times New Roman" w:cs="Times New Roman"/>
        </w:rPr>
        <w:t>IgA</w:t>
      </w:r>
      <w:proofErr w:type="spellEnd"/>
      <w:r w:rsidR="000974DB">
        <w:rPr>
          <w:rFonts w:ascii="Times New Roman" w:hAnsi="Times New Roman" w:cs="Times New Roman"/>
        </w:rPr>
        <w:t xml:space="preserve">, </w:t>
      </w:r>
      <w:r w:rsidR="00CC7A27">
        <w:rPr>
          <w:rFonts w:ascii="Times New Roman" w:hAnsi="Times New Roman" w:cs="Times New Roman"/>
        </w:rPr>
        <w:t>IgA</w:t>
      </w:r>
      <w:r w:rsidR="000974DB">
        <w:rPr>
          <w:rFonts w:ascii="Times New Roman" w:hAnsi="Times New Roman" w:cs="Times New Roman"/>
        </w:rPr>
        <w:t xml:space="preserve"> in serum</w:t>
      </w:r>
      <w:r w:rsidR="00CC7A27">
        <w:rPr>
          <w:rFonts w:ascii="Times New Roman" w:hAnsi="Times New Roman" w:cs="Times New Roman"/>
        </w:rPr>
        <w:t xml:space="preserve"> also has important signaling capabilities that allow for</w:t>
      </w:r>
      <w:r w:rsidR="000974DB">
        <w:rPr>
          <w:rFonts w:ascii="Times New Roman" w:hAnsi="Times New Roman" w:cs="Times New Roman"/>
        </w:rPr>
        <w:t xml:space="preserve"> necessary</w:t>
      </w:r>
      <w:r w:rsidR="00CC7A27">
        <w:rPr>
          <w:rFonts w:ascii="Times New Roman" w:hAnsi="Times New Roman" w:cs="Times New Roman"/>
        </w:rPr>
        <w:t xml:space="preserve"> immunomodulation</w:t>
      </w:r>
      <w:r w:rsidR="000974DB">
        <w:rPr>
          <w:rFonts w:ascii="Times New Roman" w:hAnsi="Times New Roman" w:cs="Times New Roman"/>
        </w:rPr>
        <w:t xml:space="preserve"> when fighting </w:t>
      </w:r>
      <w:r w:rsidR="000974DB" w:rsidRPr="00BC68EB">
        <w:rPr>
          <w:rFonts w:ascii="Times New Roman" w:hAnsi="Times New Roman" w:cs="Times New Roman"/>
        </w:rPr>
        <w:t xml:space="preserve">off infection (Steffen et al., 2020). IgA is also </w:t>
      </w:r>
      <w:r w:rsidR="00415E14" w:rsidRPr="00BC68EB">
        <w:rPr>
          <w:rFonts w:ascii="Times New Roman" w:hAnsi="Times New Roman" w:cs="Times New Roman"/>
        </w:rPr>
        <w:t xml:space="preserve">important for gastrointestinal health through interaction with the gut </w:t>
      </w:r>
      <w:r w:rsidR="00BC68EB" w:rsidRPr="00BC68EB">
        <w:rPr>
          <w:rFonts w:ascii="Times New Roman" w:hAnsi="Times New Roman" w:cs="Times New Roman"/>
        </w:rPr>
        <w:t>microbiome and</w:t>
      </w:r>
      <w:r w:rsidR="00415E14" w:rsidRPr="00BC68EB">
        <w:rPr>
          <w:rFonts w:ascii="Times New Roman" w:hAnsi="Times New Roman" w:cs="Times New Roman"/>
        </w:rPr>
        <w:t xml:space="preserve"> plays an important role in passing along immunity to babies (via breast milk and the placenta; Cacho &amp; Lawrence, 2017; Hasselquist &amp; Nilsson, 2009; Steffen et al., 2020).</w:t>
      </w:r>
      <w:r w:rsidR="00CC7A27" w:rsidRPr="00BC68EB">
        <w:rPr>
          <w:rFonts w:ascii="Times New Roman" w:hAnsi="Times New Roman" w:cs="Times New Roman"/>
        </w:rPr>
        <w:t xml:space="preserve"> </w:t>
      </w:r>
      <w:r w:rsidRPr="00BC68EB">
        <w:rPr>
          <w:rFonts w:ascii="Times New Roman" w:hAnsi="Times New Roman" w:cs="Times New Roman"/>
          <w:color w:val="000000"/>
        </w:rPr>
        <w:t xml:space="preserve">Stevenson et al (2012) suggested that </w:t>
      </w:r>
      <w:proofErr w:type="spellStart"/>
      <w:r w:rsidR="004037CB">
        <w:rPr>
          <w:rFonts w:ascii="Times New Roman" w:hAnsi="Times New Roman" w:cs="Times New Roman"/>
          <w:color w:val="000000"/>
        </w:rPr>
        <w:t>s</w:t>
      </w:r>
      <w:r w:rsidRPr="00BC68EB">
        <w:rPr>
          <w:rFonts w:ascii="Times New Roman" w:hAnsi="Times New Roman" w:cs="Times New Roman"/>
          <w:color w:val="000000"/>
        </w:rPr>
        <w:t>IgA</w:t>
      </w:r>
      <w:proofErr w:type="spellEnd"/>
      <w:r w:rsidRPr="00BC68EB">
        <w:rPr>
          <w:rFonts w:ascii="Times New Roman" w:hAnsi="Times New Roman" w:cs="Times New Roman"/>
          <w:color w:val="000000"/>
        </w:rPr>
        <w:t xml:space="preserve"> concentration increases in response to disease cues and</w:t>
      </w:r>
      <w:r w:rsidRPr="004620D0">
        <w:rPr>
          <w:rFonts w:ascii="Times New Roman" w:hAnsi="Times New Roman" w:cs="Times New Roman"/>
          <w:color w:val="000000"/>
        </w:rPr>
        <w:t xml:space="preserve"> found that </w:t>
      </w:r>
      <w:proofErr w:type="spellStart"/>
      <w:r w:rsidR="004037CB">
        <w:rPr>
          <w:rFonts w:ascii="Times New Roman" w:hAnsi="Times New Roman" w:cs="Times New Roman"/>
          <w:color w:val="000000"/>
        </w:rPr>
        <w:t>s</w:t>
      </w:r>
      <w:r w:rsidRPr="004620D0">
        <w:rPr>
          <w:rFonts w:ascii="Times New Roman" w:hAnsi="Times New Roman" w:cs="Times New Roman"/>
          <w:color w:val="000000"/>
        </w:rPr>
        <w:t>IgA</w:t>
      </w:r>
      <w:proofErr w:type="spellEnd"/>
      <w:r w:rsidRPr="004620D0">
        <w:rPr>
          <w:rFonts w:ascii="Times New Roman" w:hAnsi="Times New Roman" w:cs="Times New Roman"/>
          <w:color w:val="000000"/>
        </w:rPr>
        <w:t xml:space="preserve"> concentration can spike momentarily with exposure to food-related disgust stimuli. However, </w:t>
      </w:r>
      <w:proofErr w:type="spellStart"/>
      <w:r w:rsidRPr="004620D0">
        <w:rPr>
          <w:rFonts w:ascii="Times New Roman" w:hAnsi="Times New Roman" w:cs="Times New Roman"/>
          <w:color w:val="000000"/>
        </w:rPr>
        <w:t>SIgA</w:t>
      </w:r>
      <w:proofErr w:type="spellEnd"/>
      <w:r w:rsidRPr="004620D0">
        <w:rPr>
          <w:rFonts w:ascii="Times New Roman" w:hAnsi="Times New Roman" w:cs="Times New Roman"/>
          <w:color w:val="000000"/>
        </w:rPr>
        <w:t xml:space="preserve"> concentration has also been found to decrease in response to disgust-eliciting pictures that are not food-related (Fleischman, 2016; Stevenson et al., 2012). This decrease in </w:t>
      </w:r>
      <w:proofErr w:type="spellStart"/>
      <w:r w:rsidR="004037CB">
        <w:rPr>
          <w:rFonts w:ascii="Times New Roman" w:hAnsi="Times New Roman" w:cs="Times New Roman"/>
          <w:color w:val="000000"/>
        </w:rPr>
        <w:t>s</w:t>
      </w:r>
      <w:r w:rsidRPr="004620D0">
        <w:rPr>
          <w:rFonts w:ascii="Times New Roman" w:hAnsi="Times New Roman" w:cs="Times New Roman"/>
          <w:color w:val="000000"/>
        </w:rPr>
        <w:t>IgA</w:t>
      </w:r>
      <w:proofErr w:type="spellEnd"/>
      <w:r w:rsidRPr="004620D0">
        <w:rPr>
          <w:rFonts w:ascii="Times New Roman" w:hAnsi="Times New Roman" w:cs="Times New Roman"/>
          <w:color w:val="000000"/>
        </w:rPr>
        <w:t xml:space="preserve"> concentration was thought to be due to the mouth producing saliva to flush itself of harmful contaminants and to protect tooth enamel from stomach acid (Fleischman, 2016; Stevenson</w:t>
      </w:r>
      <w:r w:rsidR="007E3F9A">
        <w:rPr>
          <w:rFonts w:ascii="Times New Roman" w:hAnsi="Times New Roman" w:cs="Times New Roman"/>
          <w:color w:val="000000"/>
        </w:rPr>
        <w:t xml:space="preserve"> et al.</w:t>
      </w:r>
      <w:r w:rsidRPr="004620D0">
        <w:rPr>
          <w:rFonts w:ascii="Times New Roman" w:hAnsi="Times New Roman" w:cs="Times New Roman"/>
          <w:color w:val="000000"/>
        </w:rPr>
        <w:t xml:space="preserve">, 2011; Stevenson et al., 2012). The instance of </w:t>
      </w:r>
      <w:proofErr w:type="spellStart"/>
      <w:r w:rsidR="004037CB">
        <w:rPr>
          <w:rFonts w:ascii="Times New Roman" w:hAnsi="Times New Roman" w:cs="Times New Roman"/>
          <w:color w:val="000000"/>
        </w:rPr>
        <w:t>s</w:t>
      </w:r>
      <w:r w:rsidRPr="004620D0">
        <w:rPr>
          <w:rFonts w:ascii="Times New Roman" w:hAnsi="Times New Roman" w:cs="Times New Roman"/>
          <w:color w:val="000000"/>
        </w:rPr>
        <w:t>IgA</w:t>
      </w:r>
      <w:proofErr w:type="spellEnd"/>
      <w:r w:rsidRPr="004620D0">
        <w:rPr>
          <w:rFonts w:ascii="Times New Roman" w:hAnsi="Times New Roman" w:cs="Times New Roman"/>
          <w:color w:val="000000"/>
        </w:rPr>
        <w:t xml:space="preserve"> concentration increasing in response to </w:t>
      </w:r>
      <w:r w:rsidRPr="004620D0">
        <w:rPr>
          <w:rFonts w:ascii="Times New Roman" w:hAnsi="Times New Roman" w:cs="Times New Roman"/>
          <w:color w:val="000000"/>
        </w:rPr>
        <w:lastRenderedPageBreak/>
        <w:t xml:space="preserve">disgusting pictures could be due to the stimuli causing active coping, as passive coping is thought to show downregulation of </w:t>
      </w:r>
      <w:proofErr w:type="spellStart"/>
      <w:r w:rsidR="004037CB">
        <w:rPr>
          <w:rFonts w:ascii="Times New Roman" w:hAnsi="Times New Roman" w:cs="Times New Roman"/>
          <w:color w:val="000000"/>
        </w:rPr>
        <w:t>s</w:t>
      </w:r>
      <w:r w:rsidRPr="004620D0">
        <w:rPr>
          <w:rFonts w:ascii="Times New Roman" w:hAnsi="Times New Roman" w:cs="Times New Roman"/>
          <w:color w:val="000000"/>
        </w:rPr>
        <w:t>IgA</w:t>
      </w:r>
      <w:proofErr w:type="spellEnd"/>
      <w:r w:rsidRPr="004620D0">
        <w:rPr>
          <w:rFonts w:ascii="Times New Roman" w:hAnsi="Times New Roman" w:cs="Times New Roman"/>
          <w:color w:val="000000"/>
        </w:rPr>
        <w:t xml:space="preserve"> (Stevenson et al., 2011).</w:t>
      </w:r>
      <w:r w:rsidRPr="000444D2">
        <w:rPr>
          <w:rFonts w:ascii="Times New Roman" w:hAnsi="Times New Roman" w:cs="Times New Roman"/>
          <w:color w:val="000000"/>
        </w:rPr>
        <w:t xml:space="preserve"> </w:t>
      </w:r>
    </w:p>
    <w:p w14:paraId="4207561D" w14:textId="77777777" w:rsidR="009624BC" w:rsidRPr="001A0CC2" w:rsidRDefault="009624BC" w:rsidP="008921CF">
      <w:pPr>
        <w:spacing w:line="480" w:lineRule="auto"/>
        <w:rPr>
          <w:rFonts w:ascii="Times New Roman" w:hAnsi="Times New Roman" w:cs="Times New Roman"/>
        </w:rPr>
      </w:pPr>
    </w:p>
    <w:p w14:paraId="4DD4DA64" w14:textId="3D05E7F0" w:rsidR="003B5D5E" w:rsidRPr="008800DF" w:rsidRDefault="003B5D5E" w:rsidP="003B5D5E">
      <w:pPr>
        <w:spacing w:line="480" w:lineRule="auto"/>
        <w:rPr>
          <w:rFonts w:ascii="Times New Roman" w:hAnsi="Times New Roman" w:cs="Times New Roman"/>
          <w:b/>
          <w:bCs/>
          <w:i/>
          <w:iCs/>
        </w:rPr>
      </w:pPr>
      <w:r w:rsidRPr="008800DF">
        <w:rPr>
          <w:rFonts w:ascii="Times New Roman" w:hAnsi="Times New Roman" w:cs="Times New Roman"/>
          <w:b/>
          <w:bCs/>
          <w:i/>
          <w:iCs/>
        </w:rPr>
        <w:t>Interleukin-6</w:t>
      </w:r>
    </w:p>
    <w:p w14:paraId="2166531E" w14:textId="26BB5E24" w:rsidR="004206D7" w:rsidRDefault="000A3F97" w:rsidP="000A5A75">
      <w:pPr>
        <w:spacing w:line="480" w:lineRule="auto"/>
        <w:ind w:firstLine="720"/>
        <w:rPr>
          <w:rFonts w:ascii="Times New Roman" w:hAnsi="Times New Roman" w:cs="Times New Roman"/>
        </w:rPr>
      </w:pPr>
      <w:r w:rsidRPr="00CF5AE0">
        <w:rPr>
          <w:rFonts w:ascii="Times New Roman" w:hAnsi="Times New Roman" w:cs="Times New Roman"/>
        </w:rPr>
        <w:t>Interleukin-6</w:t>
      </w:r>
      <w:r w:rsidR="00CF5AE0">
        <w:rPr>
          <w:rFonts w:ascii="Times New Roman" w:hAnsi="Times New Roman" w:cs="Times New Roman"/>
        </w:rPr>
        <w:t xml:space="preserve"> (IL-6)</w:t>
      </w:r>
      <w:r w:rsidRPr="00CF5AE0">
        <w:rPr>
          <w:rFonts w:ascii="Times New Roman" w:hAnsi="Times New Roman" w:cs="Times New Roman"/>
        </w:rPr>
        <w:t xml:space="preserve"> is a cytokine made by T cells that serves to increase the antibody output of B cells, increase inflammation, and cause fever in the body (</w:t>
      </w:r>
      <w:r w:rsidR="00CF5AE0" w:rsidRPr="00CF5AE0">
        <w:rPr>
          <w:rFonts w:ascii="Times New Roman" w:hAnsi="Times New Roman" w:cs="Times New Roman"/>
        </w:rPr>
        <w:t xml:space="preserve">An et al., 2011; </w:t>
      </w:r>
      <w:r w:rsidRPr="00CF5AE0">
        <w:rPr>
          <w:rFonts w:ascii="Times New Roman" w:hAnsi="Times New Roman" w:cs="Times New Roman"/>
        </w:rPr>
        <w:t xml:space="preserve">Blomqvist &amp; Engblom, 2018; Eskilsson, </w:t>
      </w:r>
      <w:proofErr w:type="spellStart"/>
      <w:r w:rsidRPr="00CF5AE0">
        <w:rPr>
          <w:rFonts w:ascii="Times New Roman" w:hAnsi="Times New Roman" w:cs="Times New Roman"/>
        </w:rPr>
        <w:t>Morrasekhian</w:t>
      </w:r>
      <w:proofErr w:type="spellEnd"/>
      <w:r w:rsidRPr="00CF5AE0">
        <w:rPr>
          <w:rFonts w:ascii="Times New Roman" w:hAnsi="Times New Roman" w:cs="Times New Roman"/>
        </w:rPr>
        <w:t>, Dufour, Schwaninger, Engblom, &amp; Blomqvist, 2014</w:t>
      </w:r>
      <w:r w:rsidR="00CF5AE0" w:rsidRPr="00CF5AE0">
        <w:rPr>
          <w:rFonts w:ascii="Times New Roman" w:hAnsi="Times New Roman" w:cs="Times New Roman"/>
        </w:rPr>
        <w:t>;</w:t>
      </w:r>
      <w:r w:rsidRPr="00CF5AE0">
        <w:rPr>
          <w:rFonts w:ascii="Times New Roman" w:hAnsi="Times New Roman" w:cs="Times New Roman"/>
        </w:rPr>
        <w:t xml:space="preserve"> National Cancer Institute, 202</w:t>
      </w:r>
      <w:r w:rsidR="007E3F9A">
        <w:rPr>
          <w:rFonts w:ascii="Times New Roman" w:hAnsi="Times New Roman" w:cs="Times New Roman"/>
        </w:rPr>
        <w:t>4</w:t>
      </w:r>
      <w:r w:rsidR="005C2807">
        <w:rPr>
          <w:rFonts w:ascii="Times New Roman" w:hAnsi="Times New Roman" w:cs="Times New Roman"/>
        </w:rPr>
        <w:t>; Tanaka &amp; Kishimoto, 2014</w:t>
      </w:r>
      <w:r w:rsidRPr="00CF5AE0">
        <w:rPr>
          <w:rFonts w:ascii="Times New Roman" w:hAnsi="Times New Roman" w:cs="Times New Roman"/>
        </w:rPr>
        <w:t>)</w:t>
      </w:r>
      <w:r w:rsidR="00CF5AE0" w:rsidRPr="00CF5AE0">
        <w:rPr>
          <w:rFonts w:ascii="Times New Roman" w:hAnsi="Times New Roman" w:cs="Times New Roman"/>
        </w:rPr>
        <w:t>.</w:t>
      </w:r>
      <w:r w:rsidR="00CF5AE0">
        <w:rPr>
          <w:rFonts w:ascii="Times New Roman" w:hAnsi="Times New Roman" w:cs="Times New Roman"/>
        </w:rPr>
        <w:t xml:space="preserve"> IL-6 is also partially responsible for other centrally</w:t>
      </w:r>
      <w:r w:rsidR="001A0CC2">
        <w:rPr>
          <w:rFonts w:ascii="Times New Roman" w:hAnsi="Times New Roman" w:cs="Times New Roman"/>
        </w:rPr>
        <w:t xml:space="preserve"> </w:t>
      </w:r>
      <w:r w:rsidR="00CF5AE0">
        <w:rPr>
          <w:rFonts w:ascii="Times New Roman" w:hAnsi="Times New Roman" w:cs="Times New Roman"/>
        </w:rPr>
        <w:t>mediated physiological functions such as hypothalamic-pituitary-adrenal</w:t>
      </w:r>
      <w:r w:rsidR="00E654C3">
        <w:rPr>
          <w:rFonts w:ascii="Times New Roman" w:hAnsi="Times New Roman" w:cs="Times New Roman"/>
        </w:rPr>
        <w:t xml:space="preserve"> (HPA)</w:t>
      </w:r>
      <w:r w:rsidR="00CF5AE0">
        <w:rPr>
          <w:rFonts w:ascii="Times New Roman" w:hAnsi="Times New Roman" w:cs="Times New Roman"/>
        </w:rPr>
        <w:t xml:space="preserve"> axis activation</w:t>
      </w:r>
      <w:r w:rsidR="000A5A75">
        <w:rPr>
          <w:rFonts w:ascii="Times New Roman" w:hAnsi="Times New Roman" w:cs="Times New Roman"/>
        </w:rPr>
        <w:t xml:space="preserve"> </w:t>
      </w:r>
      <w:r w:rsidR="00CF5AE0">
        <w:rPr>
          <w:rFonts w:ascii="Times New Roman" w:hAnsi="Times New Roman" w:cs="Times New Roman"/>
        </w:rPr>
        <w:t>(Kenney &amp; Ganta, 2014).</w:t>
      </w:r>
      <w:r w:rsidR="000D4D67">
        <w:rPr>
          <w:rFonts w:ascii="Times New Roman" w:hAnsi="Times New Roman" w:cs="Times New Roman"/>
        </w:rPr>
        <w:t xml:space="preserve"> Specificall</w:t>
      </w:r>
      <w:r w:rsidR="000D4D67" w:rsidRPr="000D4D67">
        <w:rPr>
          <w:rFonts w:ascii="Times New Roman" w:hAnsi="Times New Roman" w:cs="Times New Roman"/>
        </w:rPr>
        <w:t>y, IL-6 and other proinflammatory cytokines serve as mediators of what is known as “sickness behavior”, or the changes in behavior that occur when an organism experiences disease. These changes include fatigue, decreased consumption of nutrients, altered cognition, and social withdrawal (</w:t>
      </w:r>
      <w:r w:rsidR="005053FE" w:rsidRPr="000D4D67">
        <w:rPr>
          <w:rFonts w:ascii="Times New Roman" w:hAnsi="Times New Roman" w:cs="Times New Roman"/>
        </w:rPr>
        <w:t>Dantzer &amp; Kelley, 2007</w:t>
      </w:r>
      <w:r w:rsidR="005053FE">
        <w:rPr>
          <w:rFonts w:ascii="Times New Roman" w:hAnsi="Times New Roman" w:cs="Times New Roman"/>
        </w:rPr>
        <w:t xml:space="preserve">; </w:t>
      </w:r>
      <w:r w:rsidR="000D4D67" w:rsidRPr="000D4D67">
        <w:rPr>
          <w:rFonts w:ascii="Times New Roman" w:hAnsi="Times New Roman" w:cs="Times New Roman"/>
        </w:rPr>
        <w:t xml:space="preserve">Dantzer, O’Connor, Freund, Johnson, &amp; Kelley, 2008). </w:t>
      </w:r>
      <w:r w:rsidR="00880BD4" w:rsidRPr="00880BD4">
        <w:rPr>
          <w:rFonts w:ascii="Times New Roman" w:hAnsi="Times New Roman" w:cs="Times New Roman"/>
        </w:rPr>
        <w:t xml:space="preserve">This behavior is considered part of a motivational system to prioritize the allocation of metabolic resources to the PIS in order to fight the infection, but it could also be inferred that this type of behavior could have been selected for the prevention of infectious transmission through social groups (Dantzer &amp; Kelley, 2007; </w:t>
      </w:r>
      <w:r w:rsidR="00880BD4" w:rsidRPr="00880BD4">
        <w:rPr>
          <w:rFonts w:ascii="Times New Roman" w:eastAsia="Times New Roman" w:hAnsi="Times New Roman" w:cs="Times New Roman"/>
        </w:rPr>
        <w:t>van Leeuwen &amp; Petersen, 2018)</w:t>
      </w:r>
      <w:r w:rsidR="00880BD4" w:rsidRPr="00880BD4">
        <w:rPr>
          <w:rFonts w:ascii="Times New Roman" w:hAnsi="Times New Roman" w:cs="Times New Roman"/>
        </w:rPr>
        <w:t xml:space="preserve">. </w:t>
      </w:r>
    </w:p>
    <w:p w14:paraId="3B9C9C4B" w14:textId="04BDC1B0" w:rsidR="004206D7" w:rsidRDefault="000A5A75" w:rsidP="000A5A75">
      <w:pPr>
        <w:spacing w:line="480" w:lineRule="auto"/>
        <w:ind w:firstLine="720"/>
        <w:rPr>
          <w:rFonts w:ascii="Times New Roman" w:hAnsi="Times New Roman" w:cs="Times New Roman"/>
        </w:rPr>
      </w:pPr>
      <w:r>
        <w:rPr>
          <w:rFonts w:ascii="Times New Roman" w:hAnsi="Times New Roman" w:cs="Times New Roman"/>
        </w:rPr>
        <w:t xml:space="preserve">Furthermore, sickness behavior can be seen as a result of IL-6’s role in communicating with the hypothalamus to </w:t>
      </w:r>
      <w:r w:rsidR="004206D7">
        <w:rPr>
          <w:rFonts w:ascii="Times New Roman" w:hAnsi="Times New Roman" w:cs="Times New Roman"/>
        </w:rPr>
        <w:t xml:space="preserve">mount an immune response against a pathogen. </w:t>
      </w:r>
      <w:r w:rsidR="004206D7" w:rsidRPr="00880BD4">
        <w:rPr>
          <w:rFonts w:ascii="Times New Roman" w:hAnsi="Times New Roman" w:cs="Times New Roman"/>
        </w:rPr>
        <w:t xml:space="preserve">IL-6, among other cytokines, can signal that the body has become ill through the activation of afferent nerves (e.g., vagal nerves), access to the brain via the blood-brain barrier using cytokine transporters, </w:t>
      </w:r>
      <w:r w:rsidR="004206D7">
        <w:rPr>
          <w:rFonts w:ascii="Times New Roman" w:hAnsi="Times New Roman" w:cs="Times New Roman"/>
        </w:rPr>
        <w:t xml:space="preserve">and </w:t>
      </w:r>
      <w:r w:rsidR="004206D7" w:rsidRPr="00880BD4">
        <w:rPr>
          <w:rFonts w:ascii="Times New Roman" w:hAnsi="Times New Roman" w:cs="Times New Roman"/>
        </w:rPr>
        <w:t xml:space="preserve">volume diffusion leakage through the blood-brain barrier from circumventricular organs into the </w:t>
      </w:r>
      <w:r w:rsidR="004206D7" w:rsidRPr="00880BD4">
        <w:rPr>
          <w:rFonts w:ascii="Times New Roman" w:hAnsi="Times New Roman" w:cs="Times New Roman"/>
        </w:rPr>
        <w:lastRenderedPageBreak/>
        <w:t>brain (Dantzer et al., 2008; McCusker &amp; Kelley, 2013). An important effect of the cytokine-based communication between the PIS and brain is the inducement of pyrexia (i.e., fever; Scrase &amp; Tranter, 2011). This occurs when prostaglandins are made by the brain after being exposed to the cytokines of an innate immune response, which then alter the “internal thermometer” set by the hypothalamus (Dantzer et al., 2008; Scrase &amp; Tranter, 2011). In the event of infection, raising the body temperature to a state of pyrexia is typically beneficial because the increased temperature increases the speed of leukocyte delivery to sites of infection, antibody production, T cell production, cellular repair, and causes bacterial destruction (Scrase &amp; Tranter, 2011).</w:t>
      </w:r>
      <w:r w:rsidR="004206D7">
        <w:rPr>
          <w:rFonts w:ascii="Times New Roman" w:hAnsi="Times New Roman" w:cs="Times New Roman"/>
        </w:rPr>
        <w:t xml:space="preserve"> While t</w:t>
      </w:r>
      <w:r w:rsidR="004206D7" w:rsidRPr="00880BD4">
        <w:rPr>
          <w:rFonts w:ascii="Times New Roman" w:hAnsi="Times New Roman" w:cs="Times New Roman"/>
        </w:rPr>
        <w:t xml:space="preserve">he hypothalamus obviously plays an important role in the brain’s contribution to fighting off pathogens such as SARS-CoV-2, </w:t>
      </w:r>
      <w:r w:rsidR="004206D7">
        <w:rPr>
          <w:rFonts w:ascii="Times New Roman" w:hAnsi="Times New Roman" w:cs="Times New Roman"/>
        </w:rPr>
        <w:t>it should be noted that</w:t>
      </w:r>
      <w:r w:rsidR="004206D7" w:rsidRPr="00880BD4">
        <w:rPr>
          <w:rFonts w:ascii="Times New Roman" w:hAnsi="Times New Roman" w:cs="Times New Roman"/>
        </w:rPr>
        <w:t xml:space="preserve"> the brain circuitry that determines the sickness behavior based upon cytokine signaling is </w:t>
      </w:r>
      <w:r w:rsidR="00754234">
        <w:rPr>
          <w:rFonts w:ascii="Times New Roman" w:hAnsi="Times New Roman" w:cs="Times New Roman"/>
        </w:rPr>
        <w:t xml:space="preserve">complex and </w:t>
      </w:r>
      <w:r w:rsidR="004206D7" w:rsidRPr="00880BD4">
        <w:rPr>
          <w:rFonts w:ascii="Times New Roman" w:hAnsi="Times New Roman" w:cs="Times New Roman"/>
        </w:rPr>
        <w:t xml:space="preserve">still </w:t>
      </w:r>
      <w:r w:rsidR="00140543">
        <w:rPr>
          <w:rFonts w:ascii="Times New Roman" w:hAnsi="Times New Roman" w:cs="Times New Roman"/>
        </w:rPr>
        <w:t>unclear</w:t>
      </w:r>
      <w:r w:rsidR="004206D7" w:rsidRPr="00880BD4">
        <w:rPr>
          <w:rFonts w:ascii="Times New Roman" w:hAnsi="Times New Roman" w:cs="Times New Roman"/>
        </w:rPr>
        <w:t xml:space="preserve"> (Dantzer et al., 2008).</w:t>
      </w:r>
    </w:p>
    <w:p w14:paraId="3C3F4564" w14:textId="7FA5EF9F" w:rsidR="000A5A75" w:rsidRPr="00F03982" w:rsidRDefault="000A5A75" w:rsidP="00F03982">
      <w:pPr>
        <w:spacing w:line="480" w:lineRule="auto"/>
        <w:ind w:firstLine="720"/>
        <w:rPr>
          <w:rFonts w:ascii="Times New Roman" w:hAnsi="Times New Roman" w:cs="Times New Roman"/>
        </w:rPr>
      </w:pPr>
      <w:r>
        <w:rPr>
          <w:rFonts w:ascii="Times New Roman" w:hAnsi="Times New Roman" w:cs="Times New Roman"/>
        </w:rPr>
        <w:t xml:space="preserve">Although the </w:t>
      </w:r>
      <w:r w:rsidR="004206D7">
        <w:rPr>
          <w:rFonts w:ascii="Times New Roman" w:hAnsi="Times New Roman" w:cs="Times New Roman"/>
        </w:rPr>
        <w:t>nuances of the relationship between IL-6 and the nervous system</w:t>
      </w:r>
      <w:r w:rsidRPr="000A5A75">
        <w:rPr>
          <w:rFonts w:ascii="Times New Roman" w:hAnsi="Times New Roman" w:cs="Times New Roman"/>
        </w:rPr>
        <w:t xml:space="preserve"> are </w:t>
      </w:r>
      <w:r w:rsidR="004206D7">
        <w:rPr>
          <w:rFonts w:ascii="Times New Roman" w:hAnsi="Times New Roman" w:cs="Times New Roman"/>
        </w:rPr>
        <w:t xml:space="preserve">still </w:t>
      </w:r>
      <w:r w:rsidRPr="000A5A75">
        <w:rPr>
          <w:rFonts w:ascii="Times New Roman" w:hAnsi="Times New Roman" w:cs="Times New Roman"/>
        </w:rPr>
        <w:t>not</w:t>
      </w:r>
      <w:r w:rsidR="004206D7">
        <w:rPr>
          <w:rFonts w:ascii="Times New Roman" w:hAnsi="Times New Roman" w:cs="Times New Roman"/>
        </w:rPr>
        <w:t xml:space="preserve"> fully</w:t>
      </w:r>
      <w:r w:rsidRPr="000A5A75">
        <w:rPr>
          <w:rFonts w:ascii="Times New Roman" w:hAnsi="Times New Roman" w:cs="Times New Roman"/>
        </w:rPr>
        <w:t xml:space="preserve"> understood, prior research has </w:t>
      </w:r>
      <w:r>
        <w:rPr>
          <w:rFonts w:ascii="Times New Roman" w:hAnsi="Times New Roman" w:cs="Times New Roman"/>
        </w:rPr>
        <w:t>given extra support to the idea</w:t>
      </w:r>
      <w:r w:rsidRPr="000A5A75">
        <w:rPr>
          <w:rFonts w:ascii="Times New Roman" w:hAnsi="Times New Roman" w:cs="Times New Roman"/>
        </w:rPr>
        <w:t xml:space="preserve"> that the cytokine</w:t>
      </w:r>
      <w:r w:rsidR="00140543">
        <w:rPr>
          <w:rFonts w:ascii="Times New Roman" w:hAnsi="Times New Roman" w:cs="Times New Roman"/>
        </w:rPr>
        <w:t xml:space="preserve"> production</w:t>
      </w:r>
      <w:r w:rsidRPr="000A5A75">
        <w:rPr>
          <w:rFonts w:ascii="Times New Roman" w:hAnsi="Times New Roman" w:cs="Times New Roman"/>
        </w:rPr>
        <w:t xml:space="preserve"> is closely related </w:t>
      </w:r>
      <w:r w:rsidR="00954255">
        <w:rPr>
          <w:rFonts w:ascii="Times New Roman" w:hAnsi="Times New Roman" w:cs="Times New Roman"/>
        </w:rPr>
        <w:t xml:space="preserve">to </w:t>
      </w:r>
      <w:r w:rsidRPr="000A5A75">
        <w:rPr>
          <w:rFonts w:ascii="Times New Roman" w:hAnsi="Times New Roman" w:cs="Times New Roman"/>
        </w:rPr>
        <w:t xml:space="preserve">stress disorders. </w:t>
      </w:r>
      <w:r>
        <w:rPr>
          <w:rFonts w:ascii="Times New Roman" w:hAnsi="Times New Roman" w:cs="Times New Roman"/>
        </w:rPr>
        <w:t xml:space="preserve">Maes et al (1999) demonstrated through a correlational investigation on posttraumatic stress disorder (PTSD) that participants with PTSD had higher serum concentrations of IL-6 and IL-6 receptors compared to those who did not have PTSD, further highlighting the role of IL-6 within the autonomic nervous system. Because IL-6 induces fever, activates the HPA axis, and indirectly influences the release of </w:t>
      </w:r>
      <w:proofErr w:type="spellStart"/>
      <w:r>
        <w:rPr>
          <w:rFonts w:ascii="Times New Roman" w:hAnsi="Times New Roman" w:cs="Times New Roman"/>
        </w:rPr>
        <w:t>SIgA</w:t>
      </w:r>
      <w:proofErr w:type="spellEnd"/>
      <w:r>
        <w:rPr>
          <w:rFonts w:ascii="Times New Roman" w:hAnsi="Times New Roman" w:cs="Times New Roman"/>
        </w:rPr>
        <w:t>, it is an important measure for the study of functional flexibility (</w:t>
      </w:r>
      <w:r w:rsidRPr="00CF5AE0">
        <w:rPr>
          <w:rFonts w:ascii="Times New Roman" w:hAnsi="Times New Roman" w:cs="Times New Roman"/>
        </w:rPr>
        <w:t>Blomqvist &amp; Engblom, 2018</w:t>
      </w:r>
      <w:r>
        <w:rPr>
          <w:rFonts w:ascii="Times New Roman" w:hAnsi="Times New Roman" w:cs="Times New Roman"/>
        </w:rPr>
        <w:t>; Kenney &amp; Ganta, 2014).</w:t>
      </w:r>
    </w:p>
    <w:p w14:paraId="7D2DA73B" w14:textId="77777777" w:rsidR="001B2A76" w:rsidRDefault="001B2A76" w:rsidP="001A0CC2">
      <w:pPr>
        <w:spacing w:line="480" w:lineRule="auto"/>
        <w:ind w:firstLine="720"/>
        <w:rPr>
          <w:rFonts w:ascii="Times New Roman" w:hAnsi="Times New Roman" w:cs="Times New Roman"/>
        </w:rPr>
      </w:pPr>
    </w:p>
    <w:p w14:paraId="3AFA927C" w14:textId="77777777" w:rsidR="003B76B2" w:rsidRPr="00850AF2" w:rsidRDefault="003B76B2" w:rsidP="001A0CC2">
      <w:pPr>
        <w:spacing w:line="480" w:lineRule="auto"/>
        <w:ind w:firstLine="720"/>
        <w:rPr>
          <w:rFonts w:ascii="Times New Roman" w:hAnsi="Times New Roman" w:cs="Times New Roman"/>
        </w:rPr>
      </w:pPr>
    </w:p>
    <w:p w14:paraId="48E1FECD" w14:textId="6E6C8C79" w:rsidR="00047A9E" w:rsidRPr="003F4391" w:rsidRDefault="00047A9E" w:rsidP="00047A9E">
      <w:pPr>
        <w:spacing w:line="480" w:lineRule="auto"/>
        <w:rPr>
          <w:rFonts w:ascii="Times New Roman" w:hAnsi="Times New Roman" w:cs="Times New Roman"/>
        </w:rPr>
      </w:pPr>
      <w:r w:rsidRPr="008800DF">
        <w:rPr>
          <w:rFonts w:ascii="Times New Roman" w:hAnsi="Times New Roman" w:cs="Times New Roman"/>
          <w:b/>
          <w:bCs/>
          <w:i/>
          <w:iCs/>
        </w:rPr>
        <w:lastRenderedPageBreak/>
        <w:t>Heart Rate Variability</w:t>
      </w:r>
    </w:p>
    <w:p w14:paraId="5A6F2447" w14:textId="4E8EACA3" w:rsidR="00696ACB" w:rsidRDefault="00D62393" w:rsidP="00B54735">
      <w:pPr>
        <w:spacing w:line="480" w:lineRule="auto"/>
        <w:rPr>
          <w:rFonts w:ascii="Times New Roman" w:hAnsi="Times New Roman" w:cs="Times New Roman"/>
        </w:rPr>
      </w:pPr>
      <w:r>
        <w:rPr>
          <w:rFonts w:ascii="Times New Roman" w:hAnsi="Times New Roman" w:cs="Times New Roman"/>
          <w:i/>
          <w:iCs/>
        </w:rPr>
        <w:tab/>
      </w:r>
      <w:r>
        <w:rPr>
          <w:rFonts w:ascii="Times New Roman" w:hAnsi="Times New Roman" w:cs="Times New Roman"/>
        </w:rPr>
        <w:t>Heart rate variability</w:t>
      </w:r>
      <w:r w:rsidR="00B54735">
        <w:rPr>
          <w:rFonts w:ascii="Times New Roman" w:hAnsi="Times New Roman" w:cs="Times New Roman"/>
        </w:rPr>
        <w:t xml:space="preserve"> (HRV)</w:t>
      </w:r>
      <w:r>
        <w:rPr>
          <w:rFonts w:ascii="Times New Roman" w:hAnsi="Times New Roman" w:cs="Times New Roman"/>
        </w:rPr>
        <w:t xml:space="preserve"> is an important measure of sympathetic and parasympathetic nervous system </w:t>
      </w:r>
      <w:r w:rsidR="00EF4074">
        <w:rPr>
          <w:rFonts w:ascii="Times New Roman" w:hAnsi="Times New Roman" w:cs="Times New Roman"/>
        </w:rPr>
        <w:t>activity and</w:t>
      </w:r>
      <w:r>
        <w:rPr>
          <w:rFonts w:ascii="Times New Roman" w:hAnsi="Times New Roman" w:cs="Times New Roman"/>
        </w:rPr>
        <w:t xml:space="preserve"> is defined as the varia</w:t>
      </w:r>
      <w:r w:rsidR="00AC2789">
        <w:rPr>
          <w:rFonts w:ascii="Times New Roman" w:hAnsi="Times New Roman" w:cs="Times New Roman"/>
        </w:rPr>
        <w:t>nce</w:t>
      </w:r>
      <w:r>
        <w:rPr>
          <w:rFonts w:ascii="Times New Roman" w:hAnsi="Times New Roman" w:cs="Times New Roman"/>
        </w:rPr>
        <w:t xml:space="preserve"> in the amount </w:t>
      </w:r>
      <w:r w:rsidR="00217EFA">
        <w:rPr>
          <w:rFonts w:ascii="Times New Roman" w:hAnsi="Times New Roman" w:cs="Times New Roman"/>
        </w:rPr>
        <w:t>heart rate fluctuat</w:t>
      </w:r>
      <w:r w:rsidR="001A0CC2">
        <w:rPr>
          <w:rFonts w:ascii="Times New Roman" w:hAnsi="Times New Roman" w:cs="Times New Roman"/>
        </w:rPr>
        <w:t>es</w:t>
      </w:r>
      <w:r w:rsidR="00217EFA">
        <w:rPr>
          <w:rFonts w:ascii="Times New Roman" w:hAnsi="Times New Roman" w:cs="Times New Roman"/>
        </w:rPr>
        <w:t xml:space="preserve"> around the mean heart rate</w:t>
      </w:r>
      <w:r>
        <w:rPr>
          <w:rFonts w:ascii="Times New Roman" w:hAnsi="Times New Roman" w:cs="Times New Roman"/>
        </w:rPr>
        <w:t xml:space="preserve"> (</w:t>
      </w:r>
      <w:r w:rsidR="00217EFA">
        <w:rPr>
          <w:rFonts w:ascii="Times New Roman" w:hAnsi="Times New Roman" w:cs="Times New Roman"/>
        </w:rPr>
        <w:t xml:space="preserve">van </w:t>
      </w:r>
      <w:proofErr w:type="spellStart"/>
      <w:r w:rsidR="00217EFA">
        <w:rPr>
          <w:rFonts w:ascii="Times New Roman" w:hAnsi="Times New Roman" w:cs="Times New Roman"/>
        </w:rPr>
        <w:t>Ravenswaaij</w:t>
      </w:r>
      <w:proofErr w:type="spellEnd"/>
      <w:r w:rsidR="00217EFA">
        <w:rPr>
          <w:rFonts w:ascii="Times New Roman" w:hAnsi="Times New Roman" w:cs="Times New Roman"/>
        </w:rPr>
        <w:t xml:space="preserve">-Arts, </w:t>
      </w:r>
      <w:proofErr w:type="spellStart"/>
      <w:r w:rsidR="00217EFA">
        <w:rPr>
          <w:rFonts w:ascii="Times New Roman" w:hAnsi="Times New Roman" w:cs="Times New Roman"/>
        </w:rPr>
        <w:t>Kollée</w:t>
      </w:r>
      <w:proofErr w:type="spellEnd"/>
      <w:r w:rsidR="00217EFA">
        <w:rPr>
          <w:rFonts w:ascii="Times New Roman" w:hAnsi="Times New Roman" w:cs="Times New Roman"/>
        </w:rPr>
        <w:t xml:space="preserve">, Hopman, </w:t>
      </w:r>
      <w:proofErr w:type="spellStart"/>
      <w:r w:rsidR="00217EFA">
        <w:rPr>
          <w:rFonts w:ascii="Times New Roman" w:hAnsi="Times New Roman" w:cs="Times New Roman"/>
        </w:rPr>
        <w:t>Stoelinga</w:t>
      </w:r>
      <w:proofErr w:type="spellEnd"/>
      <w:r w:rsidR="00217EFA">
        <w:rPr>
          <w:rFonts w:ascii="Times New Roman" w:hAnsi="Times New Roman" w:cs="Times New Roman"/>
        </w:rPr>
        <w:t xml:space="preserve">, &amp; </w:t>
      </w:r>
      <w:r w:rsidR="00345F64">
        <w:rPr>
          <w:rFonts w:ascii="Times New Roman" w:hAnsi="Times New Roman" w:cs="Times New Roman"/>
        </w:rPr>
        <w:t xml:space="preserve">van </w:t>
      </w:r>
      <w:proofErr w:type="spellStart"/>
      <w:r w:rsidR="00345F64">
        <w:rPr>
          <w:rFonts w:ascii="Times New Roman" w:hAnsi="Times New Roman" w:cs="Times New Roman"/>
        </w:rPr>
        <w:t>Geijn</w:t>
      </w:r>
      <w:proofErr w:type="spellEnd"/>
      <w:r w:rsidR="00345F64">
        <w:rPr>
          <w:rFonts w:ascii="Times New Roman" w:hAnsi="Times New Roman" w:cs="Times New Roman"/>
        </w:rPr>
        <w:t>, 1993</w:t>
      </w:r>
      <w:r>
        <w:rPr>
          <w:rFonts w:ascii="Times New Roman" w:hAnsi="Times New Roman" w:cs="Times New Roman"/>
        </w:rPr>
        <w:t xml:space="preserve">). </w:t>
      </w:r>
      <w:r w:rsidR="00A62A1A">
        <w:rPr>
          <w:rFonts w:ascii="Times New Roman" w:hAnsi="Times New Roman" w:cs="Times New Roman"/>
        </w:rPr>
        <w:t xml:space="preserve">Put simply, </w:t>
      </w:r>
      <w:r w:rsidR="00B54735">
        <w:rPr>
          <w:rFonts w:ascii="Times New Roman" w:hAnsi="Times New Roman" w:cs="Times New Roman"/>
        </w:rPr>
        <w:t>HRV</w:t>
      </w:r>
      <w:r w:rsidR="00A62A1A">
        <w:rPr>
          <w:rFonts w:ascii="Times New Roman" w:hAnsi="Times New Roman" w:cs="Times New Roman"/>
        </w:rPr>
        <w:t xml:space="preserve"> is the beat-to-beat variation in heart rate</w:t>
      </w:r>
      <w:r w:rsidR="00AC2789">
        <w:rPr>
          <w:rFonts w:ascii="Times New Roman" w:hAnsi="Times New Roman" w:cs="Times New Roman"/>
        </w:rPr>
        <w:t xml:space="preserve"> </w:t>
      </w:r>
      <w:r w:rsidR="00A62A1A">
        <w:rPr>
          <w:rFonts w:ascii="Times New Roman" w:hAnsi="Times New Roman" w:cs="Times New Roman"/>
        </w:rPr>
        <w:t>(</w:t>
      </w:r>
      <w:r w:rsidR="00A62A1A" w:rsidRPr="00B54735">
        <w:rPr>
          <w:rFonts w:ascii="Times New Roman" w:hAnsi="Times New Roman" w:cs="Times New Roman"/>
        </w:rPr>
        <w:t>Billman, 2011)</w:t>
      </w:r>
      <w:r w:rsidR="00B54735">
        <w:rPr>
          <w:rFonts w:ascii="Times New Roman" w:hAnsi="Times New Roman" w:cs="Times New Roman"/>
        </w:rPr>
        <w:t xml:space="preserve">. </w:t>
      </w:r>
      <w:r w:rsidR="00696ACB" w:rsidRPr="00FD4D56">
        <w:rPr>
          <w:rFonts w:ascii="Times New Roman" w:hAnsi="Times New Roman" w:cs="Times New Roman"/>
        </w:rPr>
        <w:t xml:space="preserve">Resting </w:t>
      </w:r>
      <w:r w:rsidR="00696ACB">
        <w:rPr>
          <w:rFonts w:ascii="Times New Roman" w:hAnsi="Times New Roman" w:cs="Times New Roman"/>
        </w:rPr>
        <w:t>HRV</w:t>
      </w:r>
      <w:r w:rsidR="00696ACB" w:rsidRPr="00FD4D56">
        <w:rPr>
          <w:rFonts w:ascii="Times New Roman" w:hAnsi="Times New Roman" w:cs="Times New Roman"/>
        </w:rPr>
        <w:t xml:space="preserve"> is a good measure of both psychological and physical health (Oliver, Baldwin, &amp; Datta, 2019; Shaffer &amp; Ginsberg, 2017). </w:t>
      </w:r>
      <w:r w:rsidR="00696ACB">
        <w:rPr>
          <w:rFonts w:ascii="Times New Roman" w:hAnsi="Times New Roman" w:cs="Times New Roman"/>
        </w:rPr>
        <w:t>Psychological</w:t>
      </w:r>
      <w:r w:rsidR="00696ACB" w:rsidRPr="00FD4D56">
        <w:rPr>
          <w:rFonts w:ascii="Times New Roman" w:hAnsi="Times New Roman" w:cs="Times New Roman"/>
        </w:rPr>
        <w:t xml:space="preserve"> stress, which increases sympathetic nervous system activity, has been </w:t>
      </w:r>
      <w:r w:rsidR="00B53E77">
        <w:rPr>
          <w:rFonts w:ascii="Times New Roman" w:hAnsi="Times New Roman" w:cs="Times New Roman"/>
        </w:rPr>
        <w:t>associated with</w:t>
      </w:r>
      <w:r w:rsidR="00696ACB" w:rsidRPr="00FD4D56">
        <w:rPr>
          <w:rFonts w:ascii="Times New Roman" w:hAnsi="Times New Roman" w:cs="Times New Roman"/>
        </w:rPr>
        <w:t xml:space="preserve"> low frequency heart rate variability </w:t>
      </w:r>
      <w:r w:rsidR="00B53E77">
        <w:rPr>
          <w:rFonts w:ascii="Times New Roman" w:hAnsi="Times New Roman" w:cs="Times New Roman"/>
        </w:rPr>
        <w:t>(</w:t>
      </w:r>
      <w:proofErr w:type="spellStart"/>
      <w:r w:rsidR="00B53E77">
        <w:rPr>
          <w:rFonts w:ascii="Times New Roman" w:hAnsi="Times New Roman" w:cs="Times New Roman"/>
        </w:rPr>
        <w:t>Taelman</w:t>
      </w:r>
      <w:proofErr w:type="spellEnd"/>
      <w:r w:rsidR="00B53E77">
        <w:rPr>
          <w:rFonts w:ascii="Times New Roman" w:hAnsi="Times New Roman" w:cs="Times New Roman"/>
        </w:rPr>
        <w:t xml:space="preserve">, </w:t>
      </w:r>
      <w:proofErr w:type="spellStart"/>
      <w:r w:rsidR="00B53E77">
        <w:rPr>
          <w:rFonts w:ascii="Times New Roman" w:hAnsi="Times New Roman" w:cs="Times New Roman"/>
        </w:rPr>
        <w:t>Vandeput</w:t>
      </w:r>
      <w:proofErr w:type="spellEnd"/>
      <w:r w:rsidR="00B53E77">
        <w:rPr>
          <w:rFonts w:ascii="Times New Roman" w:hAnsi="Times New Roman" w:cs="Times New Roman"/>
        </w:rPr>
        <w:t xml:space="preserve">, </w:t>
      </w:r>
      <w:proofErr w:type="spellStart"/>
      <w:r w:rsidR="00B53E77">
        <w:rPr>
          <w:rFonts w:ascii="Times New Roman" w:hAnsi="Times New Roman" w:cs="Times New Roman"/>
        </w:rPr>
        <w:t>Spaepen</w:t>
      </w:r>
      <w:proofErr w:type="spellEnd"/>
      <w:r w:rsidR="00B53E77">
        <w:rPr>
          <w:rFonts w:ascii="Times New Roman" w:hAnsi="Times New Roman" w:cs="Times New Roman"/>
        </w:rPr>
        <w:t xml:space="preserve">, &amp; </w:t>
      </w:r>
      <w:proofErr w:type="spellStart"/>
      <w:r w:rsidR="00B53E77">
        <w:rPr>
          <w:rFonts w:ascii="Times New Roman" w:hAnsi="Times New Roman" w:cs="Times New Roman"/>
        </w:rPr>
        <w:t>Huffell</w:t>
      </w:r>
      <w:proofErr w:type="spellEnd"/>
      <w:r w:rsidR="00795DD7">
        <w:rPr>
          <w:rFonts w:ascii="Times New Roman" w:hAnsi="Times New Roman" w:cs="Times New Roman"/>
        </w:rPr>
        <w:t>, 2009</w:t>
      </w:r>
      <w:r w:rsidR="00696ACB" w:rsidRPr="00FD4D56">
        <w:rPr>
          <w:rFonts w:ascii="Times New Roman" w:hAnsi="Times New Roman" w:cs="Times New Roman"/>
        </w:rPr>
        <w:t xml:space="preserve">). Alternatively, parasympathetic activity has been correlated with high frequency heart rate variability (Oliver, et al., 2019; Shaffer &amp; Ginsberg, 2017). </w:t>
      </w:r>
      <w:r w:rsidR="00696ACB">
        <w:rPr>
          <w:rFonts w:ascii="Times New Roman" w:hAnsi="Times New Roman" w:cs="Times New Roman"/>
        </w:rPr>
        <w:t xml:space="preserve">Therefore, it is </w:t>
      </w:r>
      <w:r w:rsidR="00696ACB" w:rsidRPr="00FD4D56">
        <w:rPr>
          <w:rFonts w:ascii="Times New Roman" w:hAnsi="Times New Roman" w:cs="Times New Roman"/>
        </w:rPr>
        <w:t>especially useful in studies related to cardiac health, stress, and arousal (Malik &amp; Camm,</w:t>
      </w:r>
      <w:r w:rsidR="00696ACB">
        <w:rPr>
          <w:rFonts w:ascii="Times New Roman" w:hAnsi="Times New Roman" w:cs="Times New Roman"/>
        </w:rPr>
        <w:t xml:space="preserve"> </w:t>
      </w:r>
      <w:r w:rsidR="00696ACB" w:rsidRPr="00FD4D56">
        <w:rPr>
          <w:rFonts w:ascii="Times New Roman" w:hAnsi="Times New Roman" w:cs="Times New Roman"/>
        </w:rPr>
        <w:t>1990; O’Connor et al., 2021).</w:t>
      </w:r>
      <w:r w:rsidR="00696ACB">
        <w:rPr>
          <w:rFonts w:ascii="Times New Roman" w:hAnsi="Times New Roman" w:cs="Times New Roman"/>
        </w:rPr>
        <w:t xml:space="preserve">  </w:t>
      </w:r>
    </w:p>
    <w:p w14:paraId="60BB70EF" w14:textId="43C340B5" w:rsidR="008338EE" w:rsidRDefault="00B54735" w:rsidP="00696ACB">
      <w:pPr>
        <w:spacing w:line="480" w:lineRule="auto"/>
        <w:ind w:firstLine="720"/>
        <w:rPr>
          <w:rFonts w:ascii="Times New Roman" w:hAnsi="Times New Roman" w:cs="Times New Roman"/>
        </w:rPr>
      </w:pPr>
      <w:r>
        <w:rPr>
          <w:rFonts w:ascii="Times New Roman" w:hAnsi="Times New Roman" w:cs="Times New Roman"/>
        </w:rPr>
        <w:t xml:space="preserve">Despite this simple description of HRV, </w:t>
      </w:r>
      <w:r w:rsidR="001F0F73">
        <w:rPr>
          <w:rFonts w:ascii="Times New Roman" w:hAnsi="Times New Roman" w:cs="Times New Roman"/>
        </w:rPr>
        <w:t>there are a number of complex metrics regarding the features of the heart’s inter</w:t>
      </w:r>
      <w:r w:rsidR="00696ACB">
        <w:rPr>
          <w:rFonts w:ascii="Times New Roman" w:hAnsi="Times New Roman" w:cs="Times New Roman"/>
        </w:rPr>
        <w:t>-</w:t>
      </w:r>
      <w:r w:rsidR="001F0F73">
        <w:rPr>
          <w:rFonts w:ascii="Times New Roman" w:hAnsi="Times New Roman" w:cs="Times New Roman"/>
        </w:rPr>
        <w:t xml:space="preserve">beat intervals (IBIs), which are typically described as </w:t>
      </w:r>
      <w:r w:rsidR="007606B2">
        <w:rPr>
          <w:rFonts w:ascii="Times New Roman" w:hAnsi="Times New Roman" w:cs="Times New Roman"/>
        </w:rPr>
        <w:t>time-domain measures, frequency-domain measures, or non-linear measures</w:t>
      </w:r>
      <w:r w:rsidR="001F0F73">
        <w:rPr>
          <w:rFonts w:ascii="Times New Roman" w:hAnsi="Times New Roman" w:cs="Times New Roman"/>
        </w:rPr>
        <w:t xml:space="preserve"> (Shaffer &amp; Ginsburg, 2017). </w:t>
      </w:r>
      <w:r w:rsidR="007606B2">
        <w:rPr>
          <w:rFonts w:ascii="Times New Roman" w:hAnsi="Times New Roman" w:cs="Times New Roman"/>
        </w:rPr>
        <w:t>For the purposes of this dissertation, frequency-domain measures are of particular interest</w:t>
      </w:r>
      <w:r w:rsidR="00B0593C">
        <w:rPr>
          <w:rFonts w:ascii="Times New Roman" w:hAnsi="Times New Roman" w:cs="Times New Roman"/>
        </w:rPr>
        <w:t>. Frequency-domain measures</w:t>
      </w:r>
      <w:r w:rsidR="007606B2">
        <w:rPr>
          <w:rFonts w:ascii="Times New Roman" w:hAnsi="Times New Roman" w:cs="Times New Roman"/>
        </w:rPr>
        <w:t xml:space="preserve"> are used </w:t>
      </w:r>
      <w:r w:rsidR="007606B2" w:rsidRPr="002245F8">
        <w:rPr>
          <w:rFonts w:ascii="Times New Roman" w:hAnsi="Times New Roman" w:cs="Times New Roman"/>
        </w:rPr>
        <w:t xml:space="preserve">to </w:t>
      </w:r>
      <w:r w:rsidR="003847E2" w:rsidRPr="002245F8">
        <w:rPr>
          <w:rFonts w:ascii="Times New Roman" w:hAnsi="Times New Roman" w:cs="Times New Roman"/>
        </w:rPr>
        <w:t xml:space="preserve">estimate the distribution of absolute or </w:t>
      </w:r>
      <w:r w:rsidR="00B0593C" w:rsidRPr="002245F8">
        <w:rPr>
          <w:rFonts w:ascii="Times New Roman" w:hAnsi="Times New Roman" w:cs="Times New Roman"/>
        </w:rPr>
        <w:t xml:space="preserve">relative power. These frequency distributions are split into four band types, with power </w:t>
      </w:r>
      <w:r w:rsidR="00B0593C" w:rsidRPr="00E66616">
        <w:rPr>
          <w:rFonts w:ascii="Times New Roman" w:hAnsi="Times New Roman" w:cs="Times New Roman"/>
        </w:rPr>
        <w:t>referring to the signal energy found within</w:t>
      </w:r>
      <w:r w:rsidR="008338EE" w:rsidRPr="00E66616">
        <w:rPr>
          <w:rFonts w:ascii="Times New Roman" w:hAnsi="Times New Roman" w:cs="Times New Roman"/>
        </w:rPr>
        <w:t xml:space="preserve"> </w:t>
      </w:r>
      <w:r w:rsidR="00B0593C" w:rsidRPr="00E66616">
        <w:rPr>
          <w:rFonts w:ascii="Times New Roman" w:hAnsi="Times New Roman" w:cs="Times New Roman"/>
        </w:rPr>
        <w:t>frequency band</w:t>
      </w:r>
      <w:r w:rsidR="008338EE" w:rsidRPr="00E66616">
        <w:rPr>
          <w:rFonts w:ascii="Times New Roman" w:hAnsi="Times New Roman" w:cs="Times New Roman"/>
        </w:rPr>
        <w:t>s</w:t>
      </w:r>
      <w:r w:rsidR="00B0593C" w:rsidRPr="00E66616">
        <w:rPr>
          <w:rFonts w:ascii="Times New Roman" w:hAnsi="Times New Roman" w:cs="Times New Roman"/>
        </w:rPr>
        <w:t>.</w:t>
      </w:r>
      <w:r w:rsidR="008338EE" w:rsidRPr="00E66616">
        <w:rPr>
          <w:rFonts w:ascii="Times New Roman" w:hAnsi="Times New Roman" w:cs="Times New Roman"/>
        </w:rPr>
        <w:t xml:space="preserve"> There are </w:t>
      </w:r>
      <w:r w:rsidR="00B14E5C" w:rsidRPr="00E66616">
        <w:rPr>
          <w:rFonts w:ascii="Times New Roman" w:hAnsi="Times New Roman" w:cs="Times New Roman"/>
        </w:rPr>
        <w:t>ultra-low</w:t>
      </w:r>
      <w:r w:rsidR="008338EE" w:rsidRPr="00E66616">
        <w:rPr>
          <w:rFonts w:ascii="Times New Roman" w:hAnsi="Times New Roman" w:cs="Times New Roman"/>
        </w:rPr>
        <w:t xml:space="preserve"> frequency (ULF) bands</w:t>
      </w:r>
      <w:r w:rsidR="00696ACB" w:rsidRPr="00E66616">
        <w:rPr>
          <w:rFonts w:ascii="Times New Roman" w:hAnsi="Times New Roman" w:cs="Times New Roman"/>
        </w:rPr>
        <w:t xml:space="preserve"> (</w:t>
      </w:r>
      <w:r w:rsidR="00E66616" w:rsidRPr="00E66616">
        <w:rPr>
          <w:rFonts w:ascii="Times New Roman" w:hAnsi="Times New Roman" w:cs="Times New Roman"/>
          <w:u w:val="single"/>
        </w:rPr>
        <w:sym w:font="Symbol" w:char="F03C"/>
      </w:r>
      <w:r w:rsidR="00E66616" w:rsidRPr="00E66616">
        <w:rPr>
          <w:rFonts w:ascii="Times New Roman" w:hAnsi="Times New Roman" w:cs="Times New Roman"/>
        </w:rPr>
        <w:t>0.003 Hz</w:t>
      </w:r>
      <w:r w:rsidR="00696ACB" w:rsidRPr="00E66616">
        <w:rPr>
          <w:rFonts w:ascii="Times New Roman" w:hAnsi="Times New Roman" w:cs="Times New Roman"/>
        </w:rPr>
        <w:t>)</w:t>
      </w:r>
      <w:r w:rsidR="008338EE" w:rsidRPr="00E66616">
        <w:rPr>
          <w:rFonts w:ascii="Times New Roman" w:hAnsi="Times New Roman" w:cs="Times New Roman"/>
        </w:rPr>
        <w:t>, very</w:t>
      </w:r>
      <w:r w:rsidR="00B14E5C" w:rsidRPr="00E66616">
        <w:rPr>
          <w:rFonts w:ascii="Times New Roman" w:hAnsi="Times New Roman" w:cs="Times New Roman"/>
        </w:rPr>
        <w:t>-</w:t>
      </w:r>
      <w:r w:rsidR="008338EE" w:rsidRPr="00E66616">
        <w:rPr>
          <w:rFonts w:ascii="Times New Roman" w:hAnsi="Times New Roman" w:cs="Times New Roman"/>
        </w:rPr>
        <w:t>low frequency (VLF) bands</w:t>
      </w:r>
      <w:r w:rsidR="00696ACB" w:rsidRPr="00E66616">
        <w:rPr>
          <w:rFonts w:ascii="Times New Roman" w:hAnsi="Times New Roman" w:cs="Times New Roman"/>
        </w:rPr>
        <w:t xml:space="preserve"> (</w:t>
      </w:r>
      <w:r w:rsidR="00E66616" w:rsidRPr="00E66616">
        <w:rPr>
          <w:rFonts w:ascii="Times New Roman" w:hAnsi="Times New Roman" w:cs="Times New Roman"/>
        </w:rPr>
        <w:t>0.003-0.04 Hz</w:t>
      </w:r>
      <w:r w:rsidR="00696ACB" w:rsidRPr="00E66616">
        <w:rPr>
          <w:rFonts w:ascii="Times New Roman" w:hAnsi="Times New Roman" w:cs="Times New Roman"/>
        </w:rPr>
        <w:t>)</w:t>
      </w:r>
      <w:r w:rsidR="008338EE" w:rsidRPr="00E66616">
        <w:rPr>
          <w:rFonts w:ascii="Times New Roman" w:hAnsi="Times New Roman" w:cs="Times New Roman"/>
        </w:rPr>
        <w:t>, low frequency (LF) bands</w:t>
      </w:r>
      <w:r w:rsidR="00696ACB" w:rsidRPr="00E66616">
        <w:rPr>
          <w:rFonts w:ascii="Times New Roman" w:hAnsi="Times New Roman" w:cs="Times New Roman"/>
        </w:rPr>
        <w:t xml:space="preserve"> (</w:t>
      </w:r>
      <w:r w:rsidR="00E66616" w:rsidRPr="00E66616">
        <w:rPr>
          <w:rFonts w:ascii="Times New Roman" w:hAnsi="Times New Roman" w:cs="Times New Roman"/>
        </w:rPr>
        <w:t>0.04-0.15 Hz</w:t>
      </w:r>
      <w:r w:rsidR="00696ACB" w:rsidRPr="00E66616">
        <w:rPr>
          <w:rFonts w:ascii="Times New Roman" w:hAnsi="Times New Roman" w:cs="Times New Roman"/>
        </w:rPr>
        <w:t>)</w:t>
      </w:r>
      <w:r w:rsidR="008338EE" w:rsidRPr="00E66616">
        <w:rPr>
          <w:rFonts w:ascii="Times New Roman" w:hAnsi="Times New Roman" w:cs="Times New Roman"/>
        </w:rPr>
        <w:t>, and high frequency (HF) bands</w:t>
      </w:r>
      <w:r w:rsidR="00696ACB" w:rsidRPr="00E66616">
        <w:rPr>
          <w:rFonts w:ascii="Times New Roman" w:hAnsi="Times New Roman" w:cs="Times New Roman"/>
        </w:rPr>
        <w:t xml:space="preserve"> (</w:t>
      </w:r>
      <w:r w:rsidR="00E66616" w:rsidRPr="00E66616">
        <w:rPr>
          <w:rFonts w:ascii="Times New Roman" w:hAnsi="Times New Roman" w:cs="Times New Roman"/>
        </w:rPr>
        <w:t>0.15-0.4 Hz</w:t>
      </w:r>
      <w:r w:rsidR="00696ACB" w:rsidRPr="00E66616">
        <w:rPr>
          <w:rFonts w:ascii="Times New Roman" w:hAnsi="Times New Roman" w:cs="Times New Roman"/>
        </w:rPr>
        <w:t>)</w:t>
      </w:r>
      <w:r w:rsidR="008338EE" w:rsidRPr="00E66616">
        <w:rPr>
          <w:rFonts w:ascii="Times New Roman" w:hAnsi="Times New Roman" w:cs="Times New Roman"/>
        </w:rPr>
        <w:t xml:space="preserve"> (Shaffer &amp; Ginsburg, 2017</w:t>
      </w:r>
      <w:r w:rsidR="009E13D6">
        <w:rPr>
          <w:rFonts w:ascii="Times New Roman" w:hAnsi="Times New Roman" w:cs="Times New Roman"/>
        </w:rPr>
        <w:t>; Thayer, 2009</w:t>
      </w:r>
      <w:r w:rsidR="008338EE" w:rsidRPr="00E66616">
        <w:rPr>
          <w:rFonts w:ascii="Times New Roman" w:hAnsi="Times New Roman" w:cs="Times New Roman"/>
        </w:rPr>
        <w:t>).</w:t>
      </w:r>
      <w:r w:rsidR="008338EE">
        <w:rPr>
          <w:rFonts w:ascii="Times New Roman" w:hAnsi="Times New Roman" w:cs="Times New Roman"/>
        </w:rPr>
        <w:t xml:space="preserve"> </w:t>
      </w:r>
    </w:p>
    <w:p w14:paraId="22DE3FB4" w14:textId="142BE9C9" w:rsidR="00B54735" w:rsidRDefault="008338EE" w:rsidP="008338EE">
      <w:pPr>
        <w:spacing w:line="480" w:lineRule="auto"/>
        <w:ind w:firstLine="720"/>
        <w:rPr>
          <w:rFonts w:ascii="Times New Roman" w:hAnsi="Times New Roman" w:cs="Times New Roman"/>
        </w:rPr>
      </w:pPr>
      <w:r>
        <w:rPr>
          <w:rFonts w:ascii="Times New Roman" w:hAnsi="Times New Roman" w:cs="Times New Roman"/>
        </w:rPr>
        <w:t>ULF bands are</w:t>
      </w:r>
      <w:r w:rsidR="00117BC9">
        <w:rPr>
          <w:rFonts w:ascii="Times New Roman" w:hAnsi="Times New Roman" w:cs="Times New Roman"/>
        </w:rPr>
        <w:t xml:space="preserve"> frequency bands that are potentially driven by slow biological processes such as circadian rhythms, metabolism, and core body temperature. </w:t>
      </w:r>
      <w:r w:rsidR="00ED4144">
        <w:rPr>
          <w:rFonts w:ascii="Times New Roman" w:hAnsi="Times New Roman" w:cs="Times New Roman"/>
        </w:rPr>
        <w:t xml:space="preserve">Due to the slow biological </w:t>
      </w:r>
      <w:r w:rsidR="00ED4144">
        <w:rPr>
          <w:rFonts w:ascii="Times New Roman" w:hAnsi="Times New Roman" w:cs="Times New Roman"/>
        </w:rPr>
        <w:lastRenderedPageBreak/>
        <w:t xml:space="preserve">influence over ULF bands, </w:t>
      </w:r>
      <w:r w:rsidR="0008129D">
        <w:rPr>
          <w:rFonts w:ascii="Times New Roman" w:hAnsi="Times New Roman" w:cs="Times New Roman"/>
        </w:rPr>
        <w:t>24-hour</w:t>
      </w:r>
      <w:r w:rsidR="00ED4144">
        <w:rPr>
          <w:rFonts w:ascii="Times New Roman" w:hAnsi="Times New Roman" w:cs="Times New Roman"/>
        </w:rPr>
        <w:t xml:space="preserve"> recordings of HRV are necessary for </w:t>
      </w:r>
      <w:r w:rsidR="0008129D">
        <w:rPr>
          <w:rFonts w:ascii="Times New Roman" w:hAnsi="Times New Roman" w:cs="Times New Roman"/>
        </w:rPr>
        <w:t>measurement</w:t>
      </w:r>
      <w:r w:rsidR="00646F07">
        <w:rPr>
          <w:rFonts w:ascii="Times New Roman" w:hAnsi="Times New Roman" w:cs="Times New Roman"/>
        </w:rPr>
        <w:t xml:space="preserve"> (Shaffer &amp; Ginsburg, 2017)</w:t>
      </w:r>
      <w:r w:rsidR="0008129D">
        <w:rPr>
          <w:rFonts w:ascii="Times New Roman" w:hAnsi="Times New Roman" w:cs="Times New Roman"/>
        </w:rPr>
        <w:t xml:space="preserve">. </w:t>
      </w:r>
      <w:r w:rsidR="00117BC9">
        <w:rPr>
          <w:rFonts w:ascii="Times New Roman" w:hAnsi="Times New Roman" w:cs="Times New Roman"/>
        </w:rPr>
        <w:t>Although the sympathetic</w:t>
      </w:r>
      <w:r w:rsidR="00F53BEE">
        <w:rPr>
          <w:rFonts w:ascii="Times New Roman" w:hAnsi="Times New Roman" w:cs="Times New Roman"/>
        </w:rPr>
        <w:t xml:space="preserve"> (SNS)</w:t>
      </w:r>
      <w:r w:rsidR="00117BC9">
        <w:rPr>
          <w:rFonts w:ascii="Times New Roman" w:hAnsi="Times New Roman" w:cs="Times New Roman"/>
        </w:rPr>
        <w:t xml:space="preserve"> and parasympathetic nervous systems</w:t>
      </w:r>
      <w:r w:rsidR="00F53BEE">
        <w:rPr>
          <w:rFonts w:ascii="Times New Roman" w:hAnsi="Times New Roman" w:cs="Times New Roman"/>
        </w:rPr>
        <w:t xml:space="preserve"> (PNS)</w:t>
      </w:r>
      <w:r w:rsidR="00117BC9">
        <w:rPr>
          <w:rFonts w:ascii="Times New Roman" w:hAnsi="Times New Roman" w:cs="Times New Roman"/>
        </w:rPr>
        <w:t xml:space="preserve"> cooperate in their contributions to HRV, </w:t>
      </w:r>
      <w:r w:rsidR="00ED4144">
        <w:rPr>
          <w:rFonts w:ascii="Times New Roman" w:hAnsi="Times New Roman" w:cs="Times New Roman"/>
        </w:rPr>
        <w:t xml:space="preserve">it is undecided how these two autonomic branches contribute to ULF bands. ULF bands </w:t>
      </w:r>
      <w:r w:rsidR="00F53BEE">
        <w:rPr>
          <w:rFonts w:ascii="Times New Roman" w:hAnsi="Times New Roman" w:cs="Times New Roman"/>
        </w:rPr>
        <w:t>seem</w:t>
      </w:r>
      <w:r w:rsidR="00ED4144">
        <w:rPr>
          <w:rFonts w:ascii="Times New Roman" w:hAnsi="Times New Roman" w:cs="Times New Roman"/>
        </w:rPr>
        <w:t xml:space="preserve"> to be associated with psychiatric disorders that are tied to circadian rhythms</w:t>
      </w:r>
      <w:r w:rsidR="00646F07">
        <w:rPr>
          <w:rFonts w:ascii="Times New Roman" w:hAnsi="Times New Roman" w:cs="Times New Roman"/>
        </w:rPr>
        <w:t xml:space="preserve"> (Shaffer &amp; Ginsburg, 2017)</w:t>
      </w:r>
      <w:r w:rsidR="00ED4144">
        <w:rPr>
          <w:rFonts w:ascii="Times New Roman" w:hAnsi="Times New Roman" w:cs="Times New Roman"/>
        </w:rPr>
        <w:t>.</w:t>
      </w:r>
      <w:r w:rsidR="0008129D">
        <w:rPr>
          <w:rFonts w:ascii="Times New Roman" w:hAnsi="Times New Roman" w:cs="Times New Roman"/>
        </w:rPr>
        <w:t xml:space="preserve"> </w:t>
      </w:r>
      <w:r>
        <w:rPr>
          <w:rFonts w:ascii="Times New Roman" w:hAnsi="Times New Roman" w:cs="Times New Roman"/>
        </w:rPr>
        <w:t xml:space="preserve">VLF bands are </w:t>
      </w:r>
      <w:r w:rsidR="0008129D">
        <w:rPr>
          <w:rFonts w:ascii="Times New Roman" w:hAnsi="Times New Roman" w:cs="Times New Roman"/>
        </w:rPr>
        <w:t>frequency bands that can be measured for a minimum period of 5 minutes, despite a 24-hour measurement providing better measurement (</w:t>
      </w:r>
      <w:r w:rsidR="00646F07">
        <w:rPr>
          <w:rFonts w:ascii="Times New Roman" w:hAnsi="Times New Roman" w:cs="Times New Roman"/>
        </w:rPr>
        <w:t>Shaffer &amp; Ginsburg, 2017</w:t>
      </w:r>
      <w:r w:rsidR="0008129D">
        <w:rPr>
          <w:rFonts w:ascii="Times New Roman" w:hAnsi="Times New Roman" w:cs="Times New Roman"/>
        </w:rPr>
        <w:t>). VLF bands seems to be a critical measurement of overall health, as it is strikingly well-associated with all-cause mortality (</w:t>
      </w:r>
      <w:r w:rsidR="00646F07">
        <w:rPr>
          <w:rFonts w:ascii="Times New Roman" w:hAnsi="Times New Roman" w:cs="Times New Roman"/>
        </w:rPr>
        <w:t>Shaffer &amp; Ginsburg, 2017</w:t>
      </w:r>
      <w:r w:rsidR="0008129D">
        <w:rPr>
          <w:rFonts w:ascii="Times New Roman" w:hAnsi="Times New Roman" w:cs="Times New Roman"/>
        </w:rPr>
        <w:t>). Stimulation of afferent sensory neurons in the heart through factors such as physical activity</w:t>
      </w:r>
      <w:r w:rsidR="00F53BEE">
        <w:rPr>
          <w:rFonts w:ascii="Times New Roman" w:hAnsi="Times New Roman" w:cs="Times New Roman"/>
        </w:rPr>
        <w:t>, thermoregulatory processes, and endothelial influences seems to generate VLF bands</w:t>
      </w:r>
      <w:r w:rsidR="00646F07">
        <w:rPr>
          <w:rFonts w:ascii="Times New Roman" w:hAnsi="Times New Roman" w:cs="Times New Roman"/>
        </w:rPr>
        <w:t xml:space="preserve"> (Shaffer &amp; Ginsburg, 2017)</w:t>
      </w:r>
      <w:r w:rsidR="00F53BEE">
        <w:rPr>
          <w:rFonts w:ascii="Times New Roman" w:hAnsi="Times New Roman" w:cs="Times New Roman"/>
        </w:rPr>
        <w:t xml:space="preserve">. Interestingly, despite some uncertainty, it seems as though the PNS has a dominant influence over VLF bands compared to the SNS. </w:t>
      </w:r>
      <w:r w:rsidR="00E00368">
        <w:rPr>
          <w:rFonts w:ascii="Times New Roman" w:hAnsi="Times New Roman" w:cs="Times New Roman"/>
        </w:rPr>
        <w:t>This type of frequency band is associated with posttraumatic stress disorder (PTSD), arrhythmic death, high inflammation, and low testosterone levels (</w:t>
      </w:r>
      <w:r w:rsidR="00646F07">
        <w:rPr>
          <w:rFonts w:ascii="Times New Roman" w:hAnsi="Times New Roman" w:cs="Times New Roman"/>
        </w:rPr>
        <w:t>Shaffer &amp; Ginsburg, 2017</w:t>
      </w:r>
      <w:r w:rsidR="00E00368">
        <w:rPr>
          <w:rFonts w:ascii="Times New Roman" w:hAnsi="Times New Roman" w:cs="Times New Roman"/>
        </w:rPr>
        <w:t xml:space="preserve">). </w:t>
      </w:r>
      <w:r>
        <w:rPr>
          <w:rFonts w:ascii="Times New Roman" w:hAnsi="Times New Roman" w:cs="Times New Roman"/>
        </w:rPr>
        <w:t xml:space="preserve">LF bands are </w:t>
      </w:r>
      <w:r w:rsidR="00104745">
        <w:rPr>
          <w:rFonts w:ascii="Times New Roman" w:hAnsi="Times New Roman" w:cs="Times New Roman"/>
        </w:rPr>
        <w:t xml:space="preserve">a primary reflection of baroreceptor activity during </w:t>
      </w:r>
      <w:r w:rsidR="009572CD">
        <w:rPr>
          <w:rFonts w:ascii="Times New Roman" w:hAnsi="Times New Roman" w:cs="Times New Roman"/>
        </w:rPr>
        <w:t>rest and</w:t>
      </w:r>
      <w:r w:rsidR="00104745">
        <w:rPr>
          <w:rFonts w:ascii="Times New Roman" w:hAnsi="Times New Roman" w:cs="Times New Roman"/>
        </w:rPr>
        <w:t xml:space="preserve"> can be measured at a minimum of just 2 minutes. </w:t>
      </w:r>
      <w:r w:rsidR="00CA30C9">
        <w:rPr>
          <w:rFonts w:ascii="Times New Roman" w:hAnsi="Times New Roman" w:cs="Times New Roman"/>
        </w:rPr>
        <w:t>The PNS and baroreflex activity seem to be the primary contributors of LF band power, and slow respiration</w:t>
      </w:r>
      <w:r w:rsidR="009572CD">
        <w:rPr>
          <w:rFonts w:ascii="Times New Roman" w:hAnsi="Times New Roman" w:cs="Times New Roman"/>
        </w:rPr>
        <w:t xml:space="preserve"> influences LF bands via vagal mediation (Shaffer &amp; Ginsburg, 2017).</w:t>
      </w:r>
      <w:r>
        <w:rPr>
          <w:rFonts w:ascii="Times New Roman" w:hAnsi="Times New Roman" w:cs="Times New Roman"/>
        </w:rPr>
        <w:t xml:space="preserve"> HF bands</w:t>
      </w:r>
      <w:r w:rsidR="009572CD">
        <w:rPr>
          <w:rFonts w:ascii="Times New Roman" w:hAnsi="Times New Roman" w:cs="Times New Roman"/>
        </w:rPr>
        <w:t xml:space="preserve">, also known as respiratory bands, reflects PNS activity and has a seemingly nocturnal rhythm. </w:t>
      </w:r>
      <w:r w:rsidR="00E36F38">
        <w:rPr>
          <w:rFonts w:ascii="Times New Roman" w:hAnsi="Times New Roman" w:cs="Times New Roman"/>
        </w:rPr>
        <w:t xml:space="preserve">They can be recorded </w:t>
      </w:r>
      <w:r w:rsidR="0027204F">
        <w:rPr>
          <w:rFonts w:ascii="Times New Roman" w:hAnsi="Times New Roman" w:cs="Times New Roman"/>
        </w:rPr>
        <w:t xml:space="preserve">in a minimum period of 1 minute (Shaffer &amp; Ginsburg, 2017). </w:t>
      </w:r>
      <w:r w:rsidR="00E36F38">
        <w:rPr>
          <w:rFonts w:ascii="Times New Roman" w:hAnsi="Times New Roman" w:cs="Times New Roman"/>
        </w:rPr>
        <w:t xml:space="preserve">HF bands correspond to variations in heart rate during </w:t>
      </w:r>
      <w:r w:rsidR="0027204F">
        <w:rPr>
          <w:rFonts w:ascii="Times New Roman" w:hAnsi="Times New Roman" w:cs="Times New Roman"/>
        </w:rPr>
        <w:t>respiration and</w:t>
      </w:r>
      <w:r w:rsidR="00E36F38">
        <w:rPr>
          <w:rFonts w:ascii="Times New Roman" w:hAnsi="Times New Roman" w:cs="Times New Roman"/>
        </w:rPr>
        <w:t xml:space="preserve"> demonstrate vagal control of the heart. Low HF band power is associated with stress, anxiety, and panic (Shaffer &amp; Ginsburg, 2017).</w:t>
      </w:r>
    </w:p>
    <w:p w14:paraId="18261114" w14:textId="2BAC6DC6" w:rsidR="00D62393" w:rsidRDefault="00940BDC" w:rsidP="00B54735">
      <w:pPr>
        <w:spacing w:line="480" w:lineRule="auto"/>
        <w:ind w:firstLine="720"/>
        <w:rPr>
          <w:rFonts w:ascii="Times New Roman" w:hAnsi="Times New Roman" w:cs="Times New Roman"/>
        </w:rPr>
      </w:pPr>
      <w:r w:rsidRPr="00FD4D56">
        <w:rPr>
          <w:rFonts w:ascii="Times New Roman" w:hAnsi="Times New Roman" w:cs="Times New Roman"/>
        </w:rPr>
        <w:lastRenderedPageBreak/>
        <w:t xml:space="preserve">Interestingly, </w:t>
      </w:r>
      <w:r w:rsidR="00EF4074" w:rsidRPr="00FD4D56">
        <w:rPr>
          <w:rFonts w:ascii="Times New Roman" w:hAnsi="Times New Roman" w:cs="Times New Roman"/>
        </w:rPr>
        <w:t>it was also found that</w:t>
      </w:r>
      <w:r w:rsidR="00E57987">
        <w:rPr>
          <w:rFonts w:ascii="Times New Roman" w:hAnsi="Times New Roman" w:cs="Times New Roman"/>
        </w:rPr>
        <w:t xml:space="preserve"> individuals with a lower resting HRV experienced slower physiological recovery from psychological stressors compared to individuals with higher resting HRV, demonstrating the importance of HRV in maintaining one’s health (Weber, Thayer, Rudat, Wirtz, Zimmermann-</w:t>
      </w:r>
      <w:proofErr w:type="spellStart"/>
      <w:r w:rsidR="00E57987">
        <w:rPr>
          <w:rFonts w:ascii="Times New Roman" w:hAnsi="Times New Roman" w:cs="Times New Roman"/>
        </w:rPr>
        <w:t>Viehoff</w:t>
      </w:r>
      <w:proofErr w:type="spellEnd"/>
      <w:r w:rsidR="00E57987">
        <w:rPr>
          <w:rFonts w:ascii="Times New Roman" w:hAnsi="Times New Roman" w:cs="Times New Roman"/>
        </w:rPr>
        <w:t xml:space="preserve">, Thomas, </w:t>
      </w:r>
      <w:proofErr w:type="spellStart"/>
      <w:r w:rsidR="00E57987">
        <w:rPr>
          <w:rFonts w:ascii="Times New Roman" w:hAnsi="Times New Roman" w:cs="Times New Roman"/>
        </w:rPr>
        <w:t>Perschel</w:t>
      </w:r>
      <w:proofErr w:type="spellEnd"/>
      <w:r w:rsidR="00E57987">
        <w:rPr>
          <w:rFonts w:ascii="Times New Roman" w:hAnsi="Times New Roman" w:cs="Times New Roman"/>
        </w:rPr>
        <w:t xml:space="preserve">, </w:t>
      </w:r>
      <w:proofErr w:type="spellStart"/>
      <w:r w:rsidR="00E57987">
        <w:rPr>
          <w:rFonts w:ascii="Times New Roman" w:hAnsi="Times New Roman" w:cs="Times New Roman"/>
        </w:rPr>
        <w:t>Arck</w:t>
      </w:r>
      <w:proofErr w:type="spellEnd"/>
      <w:r w:rsidR="00E57987">
        <w:rPr>
          <w:rFonts w:ascii="Times New Roman" w:hAnsi="Times New Roman" w:cs="Times New Roman"/>
        </w:rPr>
        <w:t>, &amp; Deter, 2010)</w:t>
      </w:r>
      <w:r w:rsidR="00EF4074">
        <w:rPr>
          <w:rFonts w:ascii="Times New Roman" w:hAnsi="Times New Roman" w:cs="Times New Roman"/>
        </w:rPr>
        <w:t>.</w:t>
      </w:r>
      <w:r w:rsidR="0036748D">
        <w:rPr>
          <w:rFonts w:ascii="Times New Roman" w:hAnsi="Times New Roman" w:cs="Times New Roman"/>
        </w:rPr>
        <w:t xml:space="preserve"> Based upon </w:t>
      </w:r>
      <w:r w:rsidR="00E57987">
        <w:rPr>
          <w:rFonts w:ascii="Times New Roman" w:hAnsi="Times New Roman" w:cs="Times New Roman"/>
        </w:rPr>
        <w:t xml:space="preserve">other </w:t>
      </w:r>
      <w:r w:rsidR="0036748D">
        <w:rPr>
          <w:rFonts w:ascii="Times New Roman" w:hAnsi="Times New Roman" w:cs="Times New Roman"/>
        </w:rPr>
        <w:t xml:space="preserve">prior research, it seems that heart rate variability is negatively correlated with IL-6 </w:t>
      </w:r>
      <w:r w:rsidR="00123D04">
        <w:rPr>
          <w:rFonts w:ascii="Times New Roman" w:hAnsi="Times New Roman" w:cs="Times New Roman"/>
        </w:rPr>
        <w:t xml:space="preserve">(and </w:t>
      </w:r>
      <w:r w:rsidR="0036748D">
        <w:rPr>
          <w:rFonts w:ascii="Times New Roman" w:hAnsi="Times New Roman" w:cs="Times New Roman"/>
        </w:rPr>
        <w:t>other inflammatory markers</w:t>
      </w:r>
      <w:r w:rsidR="00123D04">
        <w:rPr>
          <w:rFonts w:ascii="Times New Roman" w:hAnsi="Times New Roman" w:cs="Times New Roman"/>
        </w:rPr>
        <w:t>)</w:t>
      </w:r>
      <w:r w:rsidR="0036748D">
        <w:rPr>
          <w:rFonts w:ascii="Times New Roman" w:hAnsi="Times New Roman" w:cs="Times New Roman"/>
        </w:rPr>
        <w:t xml:space="preserve">, indicating that </w:t>
      </w:r>
      <w:r w:rsidR="00123D04">
        <w:rPr>
          <w:rFonts w:ascii="Times New Roman" w:hAnsi="Times New Roman" w:cs="Times New Roman"/>
        </w:rPr>
        <w:t>stress and inflammation promote worse cardiovascular health overall via autonomic modulation of the heart (Kenney &amp; Ganta, 2014).</w:t>
      </w:r>
      <w:r w:rsidR="008338EE">
        <w:rPr>
          <w:rFonts w:ascii="Times New Roman" w:hAnsi="Times New Roman" w:cs="Times New Roman"/>
        </w:rPr>
        <w:t xml:space="preserve"> </w:t>
      </w:r>
      <w:r w:rsidR="00220456">
        <w:rPr>
          <w:rFonts w:ascii="Times New Roman" w:hAnsi="Times New Roman" w:cs="Times New Roman"/>
        </w:rPr>
        <w:t>In this dissertation, HRV will be measured using the HF band</w:t>
      </w:r>
      <w:r w:rsidR="004B1D25">
        <w:rPr>
          <w:rFonts w:ascii="Times New Roman" w:hAnsi="Times New Roman" w:cs="Times New Roman"/>
        </w:rPr>
        <w:t>. This is because HF HRV can be accurately measured in short durations, which is most appropriate for the current experiment considering the equipment used for the measurement of this autonomic variable (Shaffer &amp; Ginsburg, 2017).</w:t>
      </w:r>
    </w:p>
    <w:p w14:paraId="3703617F" w14:textId="02C00429" w:rsidR="00D363AB" w:rsidRPr="00D363AB" w:rsidRDefault="00B908F9" w:rsidP="007E3166">
      <w:pPr>
        <w:spacing w:line="480" w:lineRule="auto"/>
        <w:ind w:firstLine="720"/>
        <w:rPr>
          <w:rFonts w:ascii="Times New Roman" w:hAnsi="Times New Roman" w:cs="Times New Roman"/>
          <w:color w:val="FFD966" w:themeColor="accent4" w:themeTint="99"/>
        </w:rPr>
      </w:pPr>
      <w:r w:rsidRPr="004456A1">
        <w:rPr>
          <w:rFonts w:ascii="Times New Roman" w:hAnsi="Times New Roman" w:cs="Times New Roman"/>
        </w:rPr>
        <w:t xml:space="preserve">Utilizing blood volume pulse (BVP) </w:t>
      </w:r>
      <w:r w:rsidR="00272F39" w:rsidRPr="004456A1">
        <w:rPr>
          <w:rFonts w:ascii="Times New Roman" w:hAnsi="Times New Roman" w:cs="Times New Roman"/>
        </w:rPr>
        <w:t>rather</w:t>
      </w:r>
      <w:r w:rsidRPr="004456A1">
        <w:rPr>
          <w:rFonts w:ascii="Times New Roman" w:hAnsi="Times New Roman" w:cs="Times New Roman"/>
        </w:rPr>
        <w:t xml:space="preserve"> than</w:t>
      </w:r>
      <w:r w:rsidR="007E3166" w:rsidRPr="004456A1">
        <w:rPr>
          <w:rFonts w:ascii="Times New Roman" w:hAnsi="Times New Roman" w:cs="Times New Roman"/>
        </w:rPr>
        <w:t xml:space="preserve"> more conventional methods</w:t>
      </w:r>
      <w:r w:rsidRPr="004456A1">
        <w:rPr>
          <w:rFonts w:ascii="Times New Roman" w:hAnsi="Times New Roman" w:cs="Times New Roman"/>
        </w:rPr>
        <w:t xml:space="preserve"> to measure HRV </w:t>
      </w:r>
      <w:r w:rsidR="007E3166" w:rsidRPr="004456A1">
        <w:rPr>
          <w:rFonts w:ascii="Times New Roman" w:hAnsi="Times New Roman" w:cs="Times New Roman"/>
        </w:rPr>
        <w:t xml:space="preserve">(e.g., electrocardiography) </w:t>
      </w:r>
      <w:r w:rsidRPr="004456A1">
        <w:rPr>
          <w:rFonts w:ascii="Times New Roman" w:hAnsi="Times New Roman" w:cs="Times New Roman"/>
        </w:rPr>
        <w:t>has been shown to be valid</w:t>
      </w:r>
      <w:r w:rsidR="007E3166" w:rsidRPr="004456A1">
        <w:rPr>
          <w:rFonts w:ascii="Times New Roman" w:hAnsi="Times New Roman" w:cs="Times New Roman"/>
        </w:rPr>
        <w:t xml:space="preserve">, </w:t>
      </w:r>
      <w:r w:rsidR="004456A1" w:rsidRPr="004456A1">
        <w:rPr>
          <w:rFonts w:ascii="Times New Roman" w:hAnsi="Times New Roman" w:cs="Times New Roman"/>
        </w:rPr>
        <w:t>especially when considering that both BVP and HRV are susceptible to stressful emotional stimuli</w:t>
      </w:r>
      <w:r w:rsidRPr="004456A1">
        <w:rPr>
          <w:rFonts w:ascii="Times New Roman" w:hAnsi="Times New Roman" w:cs="Times New Roman"/>
        </w:rPr>
        <w:t xml:space="preserve"> (Peper, </w:t>
      </w:r>
      <w:r w:rsidR="00272F39" w:rsidRPr="004456A1">
        <w:rPr>
          <w:rFonts w:ascii="Times New Roman" w:hAnsi="Times New Roman" w:cs="Times New Roman"/>
        </w:rPr>
        <w:t xml:space="preserve">Harvey, Lin, </w:t>
      </w:r>
      <w:proofErr w:type="spellStart"/>
      <w:r w:rsidR="00272F39" w:rsidRPr="004456A1">
        <w:rPr>
          <w:rFonts w:ascii="Times New Roman" w:hAnsi="Times New Roman" w:cs="Times New Roman"/>
        </w:rPr>
        <w:t>Tylova</w:t>
      </w:r>
      <w:proofErr w:type="spellEnd"/>
      <w:r w:rsidR="00272F39" w:rsidRPr="004456A1">
        <w:rPr>
          <w:rFonts w:ascii="Times New Roman" w:hAnsi="Times New Roman" w:cs="Times New Roman"/>
        </w:rPr>
        <w:t xml:space="preserve">, &amp; Moss, </w:t>
      </w:r>
      <w:r w:rsidRPr="004456A1">
        <w:rPr>
          <w:rFonts w:ascii="Times New Roman" w:hAnsi="Times New Roman" w:cs="Times New Roman"/>
        </w:rPr>
        <w:t>2007).</w:t>
      </w:r>
      <w:r>
        <w:rPr>
          <w:rFonts w:ascii="Times New Roman" w:hAnsi="Times New Roman" w:cs="Times New Roman"/>
          <w:color w:val="FFD966" w:themeColor="accent4" w:themeTint="99"/>
        </w:rPr>
        <w:t xml:space="preserve"> </w:t>
      </w:r>
      <w:r w:rsidRPr="004456A1">
        <w:rPr>
          <w:rFonts w:ascii="Times New Roman" w:hAnsi="Times New Roman" w:cs="Times New Roman"/>
        </w:rPr>
        <w:t xml:space="preserve">Furthermore, other research has demonstrated that important </w:t>
      </w:r>
      <w:r w:rsidR="004456A1" w:rsidRPr="004456A1">
        <w:rPr>
          <w:rFonts w:ascii="Times New Roman" w:hAnsi="Times New Roman" w:cs="Times New Roman"/>
        </w:rPr>
        <w:t xml:space="preserve">supporting </w:t>
      </w:r>
      <w:r w:rsidRPr="004456A1">
        <w:rPr>
          <w:rFonts w:ascii="Times New Roman" w:hAnsi="Times New Roman" w:cs="Times New Roman"/>
        </w:rPr>
        <w:t xml:space="preserve">measures of HF HRV such as respiration </w:t>
      </w:r>
      <w:r w:rsidR="00746E64">
        <w:rPr>
          <w:rFonts w:ascii="Times New Roman" w:hAnsi="Times New Roman" w:cs="Times New Roman"/>
        </w:rPr>
        <w:t>do not require measurement</w:t>
      </w:r>
      <w:r w:rsidR="00272F39" w:rsidRPr="004456A1">
        <w:rPr>
          <w:rFonts w:ascii="Times New Roman" w:hAnsi="Times New Roman" w:cs="Times New Roman"/>
        </w:rPr>
        <w:t xml:space="preserve"> </w:t>
      </w:r>
      <w:r w:rsidR="004456A1" w:rsidRPr="004456A1">
        <w:rPr>
          <w:rFonts w:ascii="Times New Roman" w:hAnsi="Times New Roman" w:cs="Times New Roman"/>
        </w:rPr>
        <w:t>to</w:t>
      </w:r>
      <w:r w:rsidR="00272F39" w:rsidRPr="004456A1">
        <w:rPr>
          <w:rFonts w:ascii="Times New Roman" w:hAnsi="Times New Roman" w:cs="Times New Roman"/>
        </w:rPr>
        <w:t xml:space="preserve"> obtain useful data from the HF band</w:t>
      </w:r>
      <w:r w:rsidR="00B12426">
        <w:rPr>
          <w:rFonts w:ascii="Times New Roman" w:hAnsi="Times New Roman" w:cs="Times New Roman"/>
        </w:rPr>
        <w:t xml:space="preserve"> in order to provide useful autonomic insights (</w:t>
      </w:r>
      <w:r w:rsidR="00B12426">
        <w:rPr>
          <w:rFonts w:ascii="Times New Roman" w:hAnsi="Times New Roman" w:cs="Times New Roman"/>
          <w:color w:val="000000"/>
        </w:rPr>
        <w:t xml:space="preserve">Bhattacharyya, Whitehead, </w:t>
      </w:r>
      <w:proofErr w:type="spellStart"/>
      <w:r w:rsidR="00B12426">
        <w:rPr>
          <w:rFonts w:ascii="Times New Roman" w:hAnsi="Times New Roman" w:cs="Times New Roman"/>
          <w:color w:val="000000"/>
        </w:rPr>
        <w:t>Rakhit</w:t>
      </w:r>
      <w:proofErr w:type="spellEnd"/>
      <w:r w:rsidR="00B12426">
        <w:rPr>
          <w:rFonts w:ascii="Times New Roman" w:hAnsi="Times New Roman" w:cs="Times New Roman"/>
          <w:color w:val="000000"/>
        </w:rPr>
        <w:t>, &amp; Steptoe, 2008</w:t>
      </w:r>
      <w:r w:rsidR="00B12426">
        <w:rPr>
          <w:rFonts w:ascii="Times New Roman" w:hAnsi="Times New Roman" w:cs="Times New Roman"/>
        </w:rPr>
        <w:t>)</w:t>
      </w:r>
      <w:r w:rsidR="00272F39" w:rsidRPr="004456A1">
        <w:rPr>
          <w:rFonts w:ascii="Times New Roman" w:hAnsi="Times New Roman" w:cs="Times New Roman"/>
        </w:rPr>
        <w:t xml:space="preserve">. </w:t>
      </w:r>
      <w:r w:rsidR="00272F39" w:rsidRPr="003B7404">
        <w:rPr>
          <w:rFonts w:ascii="Times New Roman" w:hAnsi="Times New Roman" w:cs="Times New Roman"/>
        </w:rPr>
        <w:t>This is because</w:t>
      </w:r>
      <w:r w:rsidR="00746E64" w:rsidRPr="003B7404">
        <w:rPr>
          <w:rFonts w:ascii="Times New Roman" w:hAnsi="Times New Roman" w:cs="Times New Roman"/>
        </w:rPr>
        <w:t xml:space="preserve"> </w:t>
      </w:r>
      <w:r w:rsidR="009E33A6">
        <w:rPr>
          <w:rFonts w:ascii="Times New Roman" w:hAnsi="Times New Roman" w:cs="Times New Roman"/>
        </w:rPr>
        <w:t>of close relationship held between respiration and HF HRV (</w:t>
      </w:r>
      <w:r w:rsidR="009E33A6">
        <w:rPr>
          <w:rFonts w:ascii="Times New Roman" w:hAnsi="Times New Roman" w:cs="Times New Roman"/>
          <w:color w:val="000000"/>
        </w:rPr>
        <w:t xml:space="preserve">Allen, Jennings, </w:t>
      </w:r>
      <w:proofErr w:type="spellStart"/>
      <w:r w:rsidR="009E33A6">
        <w:rPr>
          <w:rFonts w:ascii="Times New Roman" w:hAnsi="Times New Roman" w:cs="Times New Roman"/>
          <w:color w:val="000000"/>
        </w:rPr>
        <w:t>Gianaros</w:t>
      </w:r>
      <w:proofErr w:type="spellEnd"/>
      <w:r w:rsidR="009E33A6">
        <w:rPr>
          <w:rFonts w:ascii="Times New Roman" w:hAnsi="Times New Roman" w:cs="Times New Roman"/>
          <w:color w:val="000000"/>
        </w:rPr>
        <w:t xml:space="preserve">, Thayer, &amp; </w:t>
      </w:r>
      <w:proofErr w:type="spellStart"/>
      <w:r w:rsidR="009E33A6">
        <w:rPr>
          <w:rFonts w:ascii="Times New Roman" w:hAnsi="Times New Roman" w:cs="Times New Roman"/>
          <w:color w:val="000000"/>
        </w:rPr>
        <w:t>Manuck</w:t>
      </w:r>
      <w:proofErr w:type="spellEnd"/>
      <w:r w:rsidR="009E33A6">
        <w:rPr>
          <w:rFonts w:ascii="Times New Roman" w:hAnsi="Times New Roman" w:cs="Times New Roman"/>
          <w:color w:val="000000"/>
        </w:rPr>
        <w:t xml:space="preserve">, 2015; Hill, </w:t>
      </w:r>
      <w:proofErr w:type="spellStart"/>
      <w:r w:rsidR="009E33A6">
        <w:rPr>
          <w:rFonts w:ascii="Times New Roman" w:hAnsi="Times New Roman" w:cs="Times New Roman"/>
          <w:color w:val="000000"/>
        </w:rPr>
        <w:t>Siebenbrock</w:t>
      </w:r>
      <w:proofErr w:type="spellEnd"/>
      <w:r w:rsidR="009E33A6">
        <w:rPr>
          <w:rFonts w:ascii="Times New Roman" w:hAnsi="Times New Roman" w:cs="Times New Roman"/>
          <w:color w:val="000000"/>
        </w:rPr>
        <w:t>, Sollers, &amp; Thayer</w:t>
      </w:r>
      <w:r w:rsidR="006F08F2">
        <w:rPr>
          <w:rFonts w:ascii="Times New Roman" w:hAnsi="Times New Roman" w:cs="Times New Roman"/>
          <w:color w:val="000000"/>
        </w:rPr>
        <w:t xml:space="preserve"> &amp; Lane</w:t>
      </w:r>
      <w:r w:rsidR="009E33A6">
        <w:rPr>
          <w:rFonts w:ascii="Times New Roman" w:hAnsi="Times New Roman" w:cs="Times New Roman"/>
          <w:color w:val="000000"/>
        </w:rPr>
        <w:t xml:space="preserve">, 2009; Macatee, Albanese, Schmidt, &amp; Cougle, 2017; </w:t>
      </w:r>
      <w:r w:rsidR="009E33A6" w:rsidRPr="00AB076D">
        <w:rPr>
          <w:rFonts w:ascii="Times New Roman" w:hAnsi="Times New Roman" w:cs="Times New Roman"/>
          <w:color w:val="000000"/>
        </w:rPr>
        <w:t>Shaffer &amp; Ginsberg, 2017</w:t>
      </w:r>
      <w:r w:rsidR="009E33A6">
        <w:rPr>
          <w:rFonts w:ascii="Times New Roman" w:hAnsi="Times New Roman" w:cs="Times New Roman"/>
          <w:color w:val="000000"/>
        </w:rPr>
        <w:t>)</w:t>
      </w:r>
    </w:p>
    <w:p w14:paraId="30F5DC13" w14:textId="59A2E50C" w:rsidR="00EC66DF" w:rsidRDefault="00156735" w:rsidP="00B54735">
      <w:pPr>
        <w:spacing w:line="480" w:lineRule="auto"/>
        <w:ind w:firstLine="720"/>
        <w:rPr>
          <w:rFonts w:ascii="Times New Roman" w:hAnsi="Times New Roman" w:cs="Times New Roman"/>
        </w:rPr>
      </w:pPr>
      <w:r>
        <w:rPr>
          <w:rFonts w:ascii="Times New Roman" w:hAnsi="Times New Roman" w:cs="Times New Roman"/>
        </w:rPr>
        <w:t>It is important to note that HRV is built upon the measure of heart rate (HR), which is an elementary measure of stress (</w:t>
      </w:r>
      <w:r w:rsidR="0000206E" w:rsidRPr="00681BDE">
        <w:rPr>
          <w:rFonts w:ascii="Times New Roman" w:hAnsi="Times New Roman" w:cs="Times New Roman"/>
        </w:rPr>
        <w:t>Paran,</w:t>
      </w:r>
      <w:r w:rsidR="008E6FF0" w:rsidRPr="00681BDE">
        <w:rPr>
          <w:rFonts w:ascii="Times New Roman" w:hAnsi="Times New Roman" w:cs="Times New Roman"/>
        </w:rPr>
        <w:t xml:space="preserve"> Amir, &amp; Yaniv,</w:t>
      </w:r>
      <w:r w:rsidR="0000206E" w:rsidRPr="00681BDE">
        <w:rPr>
          <w:rFonts w:ascii="Times New Roman" w:hAnsi="Times New Roman" w:cs="Times New Roman"/>
        </w:rPr>
        <w:t xml:space="preserve"> 1996; </w:t>
      </w:r>
      <w:proofErr w:type="spellStart"/>
      <w:r w:rsidR="0000206E" w:rsidRPr="00681BDE">
        <w:rPr>
          <w:rFonts w:ascii="Times New Roman" w:hAnsi="Times New Roman" w:cs="Times New Roman"/>
        </w:rPr>
        <w:t>Raemakers</w:t>
      </w:r>
      <w:proofErr w:type="spellEnd"/>
      <w:r w:rsidR="008E6FF0" w:rsidRPr="00681BDE">
        <w:rPr>
          <w:rFonts w:ascii="Times New Roman" w:hAnsi="Times New Roman" w:cs="Times New Roman"/>
        </w:rPr>
        <w:t>, Ector, Aubert, Rubens &amp; Van de Werf</w:t>
      </w:r>
      <w:r w:rsidR="0000206E" w:rsidRPr="00681BDE">
        <w:rPr>
          <w:rFonts w:ascii="Times New Roman" w:hAnsi="Times New Roman" w:cs="Times New Roman"/>
        </w:rPr>
        <w:t>, 1998</w:t>
      </w:r>
      <w:r w:rsidR="0000206E" w:rsidRPr="002D0F29">
        <w:rPr>
          <w:rFonts w:ascii="Times New Roman" w:hAnsi="Times New Roman" w:cs="Times New Roman"/>
        </w:rPr>
        <w:t>;</w:t>
      </w:r>
      <w:r w:rsidR="0000206E">
        <w:rPr>
          <w:rFonts w:ascii="Times New Roman" w:hAnsi="Times New Roman" w:cs="Times New Roman"/>
        </w:rPr>
        <w:t xml:space="preserve"> </w:t>
      </w:r>
      <w:r w:rsidR="002D0F29">
        <w:rPr>
          <w:rFonts w:ascii="Times New Roman" w:hAnsi="Times New Roman" w:cs="Times New Roman"/>
        </w:rPr>
        <w:t xml:space="preserve">Robinson, Epstein, Beiser, &amp; </w:t>
      </w:r>
      <w:proofErr w:type="spellStart"/>
      <w:r w:rsidR="002D0F29">
        <w:rPr>
          <w:rFonts w:ascii="Times New Roman" w:hAnsi="Times New Roman" w:cs="Times New Roman"/>
        </w:rPr>
        <w:t>Braunwald</w:t>
      </w:r>
      <w:proofErr w:type="spellEnd"/>
      <w:r w:rsidR="002D0F29">
        <w:rPr>
          <w:rFonts w:ascii="Times New Roman" w:hAnsi="Times New Roman" w:cs="Times New Roman"/>
        </w:rPr>
        <w:t xml:space="preserve">, 1966; </w:t>
      </w:r>
      <w:r w:rsidR="0000206E">
        <w:rPr>
          <w:rFonts w:ascii="Times New Roman" w:hAnsi="Times New Roman" w:cs="Times New Roman"/>
        </w:rPr>
        <w:t>Thayer</w:t>
      </w:r>
      <w:r w:rsidR="00FD4655">
        <w:rPr>
          <w:rFonts w:ascii="Times New Roman" w:hAnsi="Times New Roman" w:cs="Times New Roman"/>
        </w:rPr>
        <w:t xml:space="preserve"> &amp; Lane</w:t>
      </w:r>
      <w:r w:rsidR="0000206E">
        <w:rPr>
          <w:rFonts w:ascii="Times New Roman" w:hAnsi="Times New Roman" w:cs="Times New Roman"/>
        </w:rPr>
        <w:t>, 2009</w:t>
      </w:r>
      <w:r>
        <w:rPr>
          <w:rFonts w:ascii="Times New Roman" w:hAnsi="Times New Roman" w:cs="Times New Roman"/>
        </w:rPr>
        <w:t xml:space="preserve">). </w:t>
      </w:r>
      <w:r>
        <w:rPr>
          <w:rFonts w:ascii="Times New Roman" w:hAnsi="Times New Roman" w:cs="Times New Roman"/>
        </w:rPr>
        <w:lastRenderedPageBreak/>
        <w:t xml:space="preserve">Despite the simplicity of the measurement and analysis of HR compared to HRV, HR is valued as a stress correlate due to the wide array of studies that link HR to various autonomic </w:t>
      </w:r>
      <w:r w:rsidR="00084E34">
        <w:rPr>
          <w:rFonts w:ascii="Times New Roman" w:hAnsi="Times New Roman" w:cs="Times New Roman"/>
        </w:rPr>
        <w:t>activity</w:t>
      </w:r>
      <w:r>
        <w:rPr>
          <w:rFonts w:ascii="Times New Roman" w:hAnsi="Times New Roman" w:cs="Times New Roman"/>
        </w:rPr>
        <w:t xml:space="preserve"> (e.g., sympathetic</w:t>
      </w:r>
      <w:r w:rsidR="009B65E3">
        <w:rPr>
          <w:rFonts w:ascii="Times New Roman" w:hAnsi="Times New Roman" w:cs="Times New Roman"/>
        </w:rPr>
        <w:t xml:space="preserve">; Grassi, </w:t>
      </w:r>
      <w:proofErr w:type="spellStart"/>
      <w:r w:rsidR="009B65E3">
        <w:rPr>
          <w:rFonts w:ascii="Times New Roman" w:hAnsi="Times New Roman" w:cs="Times New Roman"/>
        </w:rPr>
        <w:t>Vailati</w:t>
      </w:r>
      <w:proofErr w:type="spellEnd"/>
      <w:r w:rsidR="009B65E3">
        <w:rPr>
          <w:rFonts w:ascii="Times New Roman" w:hAnsi="Times New Roman" w:cs="Times New Roman"/>
        </w:rPr>
        <w:t xml:space="preserve">, </w:t>
      </w:r>
      <w:proofErr w:type="spellStart"/>
      <w:r w:rsidR="009B65E3">
        <w:rPr>
          <w:rFonts w:ascii="Times New Roman" w:hAnsi="Times New Roman" w:cs="Times New Roman"/>
        </w:rPr>
        <w:t>Bertineri</w:t>
      </w:r>
      <w:proofErr w:type="spellEnd"/>
      <w:r w:rsidR="009B65E3">
        <w:rPr>
          <w:rFonts w:ascii="Times New Roman" w:hAnsi="Times New Roman" w:cs="Times New Roman"/>
        </w:rPr>
        <w:t xml:space="preserve">, </w:t>
      </w:r>
      <w:proofErr w:type="spellStart"/>
      <w:r w:rsidR="009B65E3">
        <w:rPr>
          <w:rFonts w:ascii="Times New Roman" w:hAnsi="Times New Roman" w:cs="Times New Roman"/>
        </w:rPr>
        <w:t>Seravalle</w:t>
      </w:r>
      <w:proofErr w:type="spellEnd"/>
      <w:r w:rsidR="009B65E3">
        <w:rPr>
          <w:rFonts w:ascii="Times New Roman" w:hAnsi="Times New Roman" w:cs="Times New Roman"/>
        </w:rPr>
        <w:t xml:space="preserve">, Stella, </w:t>
      </w:r>
      <w:proofErr w:type="spellStart"/>
      <w:r w:rsidR="009B65E3">
        <w:rPr>
          <w:rFonts w:ascii="Times New Roman" w:hAnsi="Times New Roman" w:cs="Times New Roman"/>
        </w:rPr>
        <w:t>Dell’Oro</w:t>
      </w:r>
      <w:proofErr w:type="spellEnd"/>
      <w:r w:rsidR="009B65E3">
        <w:rPr>
          <w:rFonts w:ascii="Times New Roman" w:hAnsi="Times New Roman" w:cs="Times New Roman"/>
        </w:rPr>
        <w:t xml:space="preserve">, &amp; Mancia, 1998; </w:t>
      </w:r>
      <w:r w:rsidR="002D0F29">
        <w:rPr>
          <w:rFonts w:ascii="Times New Roman" w:hAnsi="Times New Roman" w:cs="Times New Roman"/>
        </w:rPr>
        <w:t>Robinson et al., 1966</w:t>
      </w:r>
      <w:r w:rsidR="009B65E3">
        <w:rPr>
          <w:rFonts w:ascii="Times New Roman" w:hAnsi="Times New Roman" w:cs="Times New Roman"/>
        </w:rPr>
        <w:t>; Sacha, 2014</w:t>
      </w:r>
      <w:r>
        <w:rPr>
          <w:rFonts w:ascii="Times New Roman" w:hAnsi="Times New Roman" w:cs="Times New Roman"/>
        </w:rPr>
        <w:t xml:space="preserve">). In particular, it has been found that disgust and other emotional stimuli can greatly </w:t>
      </w:r>
      <w:r w:rsidR="00F62409">
        <w:rPr>
          <w:rFonts w:ascii="Times New Roman" w:hAnsi="Times New Roman" w:cs="Times New Roman"/>
        </w:rPr>
        <w:t>affect</w:t>
      </w:r>
      <w:r>
        <w:rPr>
          <w:rFonts w:ascii="Times New Roman" w:hAnsi="Times New Roman" w:cs="Times New Roman"/>
        </w:rPr>
        <w:t xml:space="preserve"> HR</w:t>
      </w:r>
      <w:r w:rsidR="00EC66DF">
        <w:rPr>
          <w:rFonts w:ascii="Times New Roman" w:hAnsi="Times New Roman" w:cs="Times New Roman"/>
        </w:rPr>
        <w:t xml:space="preserve"> (</w:t>
      </w:r>
      <w:r w:rsidR="0000206E">
        <w:rPr>
          <w:rFonts w:ascii="Times New Roman" w:hAnsi="Times New Roman" w:cs="Times New Roman"/>
        </w:rPr>
        <w:t xml:space="preserve">Chan et al., 2016; </w:t>
      </w:r>
      <w:proofErr w:type="spellStart"/>
      <w:r w:rsidR="0000206E">
        <w:rPr>
          <w:rFonts w:ascii="Times New Roman" w:hAnsi="Times New Roman" w:cs="Times New Roman"/>
        </w:rPr>
        <w:t>Schienle</w:t>
      </w:r>
      <w:proofErr w:type="spellEnd"/>
      <w:r w:rsidR="0000206E">
        <w:rPr>
          <w:rFonts w:ascii="Times New Roman" w:hAnsi="Times New Roman" w:cs="Times New Roman"/>
        </w:rPr>
        <w:t xml:space="preserve"> et al., 2015</w:t>
      </w:r>
      <w:r w:rsidR="00EC66DF">
        <w:rPr>
          <w:rFonts w:ascii="Times New Roman" w:hAnsi="Times New Roman" w:cs="Times New Roman"/>
        </w:rPr>
        <w:t>).</w:t>
      </w:r>
      <w:r>
        <w:rPr>
          <w:rFonts w:ascii="Times New Roman" w:hAnsi="Times New Roman" w:cs="Times New Roman"/>
        </w:rPr>
        <w:t xml:space="preserve"> </w:t>
      </w:r>
      <w:proofErr w:type="spellStart"/>
      <w:r w:rsidR="00EC66DF">
        <w:rPr>
          <w:rFonts w:ascii="Times New Roman" w:hAnsi="Times New Roman" w:cs="Times New Roman"/>
        </w:rPr>
        <w:t>Schienle</w:t>
      </w:r>
      <w:proofErr w:type="spellEnd"/>
      <w:r w:rsidR="00EC66DF">
        <w:rPr>
          <w:rFonts w:ascii="Times New Roman" w:hAnsi="Times New Roman" w:cs="Times New Roman"/>
        </w:rPr>
        <w:t xml:space="preserve"> and colleagues (2015) demonstrated that d</w:t>
      </w:r>
      <w:r>
        <w:rPr>
          <w:rFonts w:ascii="Times New Roman" w:hAnsi="Times New Roman" w:cs="Times New Roman"/>
        </w:rPr>
        <w:t xml:space="preserve">isgusting visual stimuli </w:t>
      </w:r>
      <w:r w:rsidR="007E2990">
        <w:rPr>
          <w:rFonts w:ascii="Times New Roman" w:hAnsi="Times New Roman" w:cs="Times New Roman"/>
        </w:rPr>
        <w:t xml:space="preserve">can elicit increases in </w:t>
      </w:r>
      <w:r>
        <w:rPr>
          <w:rFonts w:ascii="Times New Roman" w:hAnsi="Times New Roman" w:cs="Times New Roman"/>
        </w:rPr>
        <w:t xml:space="preserve">HR in participants </w:t>
      </w:r>
      <w:r w:rsidR="007E2990">
        <w:rPr>
          <w:rFonts w:ascii="Times New Roman" w:hAnsi="Times New Roman" w:cs="Times New Roman"/>
        </w:rPr>
        <w:t>that were situated in an upright tilted position, especially those that were more prone to experiencing disgust</w:t>
      </w:r>
      <w:r w:rsidR="00EC66DF">
        <w:rPr>
          <w:rFonts w:ascii="Times New Roman" w:hAnsi="Times New Roman" w:cs="Times New Roman"/>
        </w:rPr>
        <w:t xml:space="preserve">. </w:t>
      </w:r>
      <w:r w:rsidR="00CA7C03">
        <w:rPr>
          <w:rFonts w:ascii="Times New Roman" w:hAnsi="Times New Roman" w:cs="Times New Roman"/>
        </w:rPr>
        <w:t>In this dissertation, HR, HRV, and BVP will be measured in conjunction with immune responses (</w:t>
      </w:r>
      <w:proofErr w:type="spellStart"/>
      <w:r w:rsidR="00CA7C03">
        <w:rPr>
          <w:rFonts w:ascii="Times New Roman" w:hAnsi="Times New Roman" w:cs="Times New Roman"/>
        </w:rPr>
        <w:t>sIgA</w:t>
      </w:r>
      <w:proofErr w:type="spellEnd"/>
      <w:r w:rsidR="00CA7C03">
        <w:rPr>
          <w:rFonts w:ascii="Times New Roman" w:hAnsi="Times New Roman" w:cs="Times New Roman"/>
        </w:rPr>
        <w:t xml:space="preserve"> and IL-6</w:t>
      </w:r>
      <w:r w:rsidR="00BE199F">
        <w:rPr>
          <w:rFonts w:ascii="Times New Roman" w:hAnsi="Times New Roman" w:cs="Times New Roman"/>
        </w:rPr>
        <w:t>) because they serve as important autonomic markers of stress. By allowing us to measure stress directly from the autonomic nervous system, we can better understand the ties between behavioral responses and physiological responses to pathogen threats. Such an understanding will assist in the investigation of our aims. Specifically, these autonomic measures should change from baseline if we are able to elicit an immune response after presenting a pathogen threat to participants, as outlined in our second aim. Also, these variables should also experience significant changes from baseline as proximity to a pathogen threat changes, as outlined in our final aim.</w:t>
      </w:r>
    </w:p>
    <w:p w14:paraId="18AC8999" w14:textId="77777777" w:rsidR="00A914F5" w:rsidRDefault="00A914F5" w:rsidP="00047A9E">
      <w:pPr>
        <w:spacing w:line="480" w:lineRule="auto"/>
        <w:rPr>
          <w:rFonts w:ascii="Times New Roman" w:hAnsi="Times New Roman" w:cs="Times New Roman"/>
          <w:i/>
          <w:iCs/>
        </w:rPr>
      </w:pPr>
    </w:p>
    <w:p w14:paraId="7D8D6447" w14:textId="77777777" w:rsidR="003E0925" w:rsidRDefault="003E0925"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5C481C53" w14:textId="77777777" w:rsidR="00220456" w:rsidRDefault="00220456"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4E36CCC2" w14:textId="77777777" w:rsidR="00220456" w:rsidRDefault="00220456"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295D739A" w14:textId="77777777" w:rsidR="003B76B2" w:rsidRDefault="003B76B2"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76867E3C" w14:textId="77777777" w:rsidR="003B76B2" w:rsidRDefault="003B76B2"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76107791" w14:textId="77777777" w:rsidR="0065146E" w:rsidRDefault="0065146E" w:rsidP="00D76E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p>
    <w:p w14:paraId="5B5A1F40" w14:textId="34E6D7AF" w:rsidR="00554FFC" w:rsidRDefault="00554FFC" w:rsidP="00554FFC">
      <w:pPr>
        <w:spacing w:line="480" w:lineRule="auto"/>
        <w:jc w:val="center"/>
        <w:rPr>
          <w:rFonts w:ascii="Times New Roman" w:hAnsi="Times New Roman" w:cs="Times New Roman"/>
          <w:b/>
          <w:bCs/>
        </w:rPr>
      </w:pPr>
      <w:r>
        <w:rPr>
          <w:rFonts w:ascii="Times New Roman" w:hAnsi="Times New Roman" w:cs="Times New Roman"/>
          <w:b/>
          <w:bCs/>
        </w:rPr>
        <w:lastRenderedPageBreak/>
        <w:t>C</w:t>
      </w:r>
      <w:r w:rsidR="00A914F5">
        <w:rPr>
          <w:rFonts w:ascii="Times New Roman" w:hAnsi="Times New Roman" w:cs="Times New Roman"/>
          <w:b/>
          <w:bCs/>
        </w:rPr>
        <w:t xml:space="preserve">HAPTER </w:t>
      </w:r>
      <w:r w:rsidR="003E0925">
        <w:rPr>
          <w:rFonts w:ascii="Times New Roman" w:hAnsi="Times New Roman" w:cs="Times New Roman"/>
          <w:b/>
          <w:bCs/>
        </w:rPr>
        <w:t>3</w:t>
      </w:r>
    </w:p>
    <w:p w14:paraId="182D87A6" w14:textId="6078A379" w:rsidR="00A914F5" w:rsidRDefault="00A914F5" w:rsidP="00554FFC">
      <w:pPr>
        <w:spacing w:line="480" w:lineRule="auto"/>
        <w:jc w:val="center"/>
        <w:rPr>
          <w:rFonts w:ascii="Times New Roman" w:hAnsi="Times New Roman" w:cs="Times New Roman"/>
          <w:b/>
          <w:bCs/>
        </w:rPr>
      </w:pPr>
      <w:r>
        <w:rPr>
          <w:rFonts w:ascii="Times New Roman" w:hAnsi="Times New Roman" w:cs="Times New Roman"/>
          <w:b/>
          <w:bCs/>
        </w:rPr>
        <w:t>STUDY ONE</w:t>
      </w:r>
    </w:p>
    <w:p w14:paraId="7AFFAACE" w14:textId="77777777" w:rsidR="00A914F5" w:rsidRDefault="00A914F5" w:rsidP="00554FFC">
      <w:pPr>
        <w:spacing w:line="480" w:lineRule="auto"/>
        <w:jc w:val="center"/>
        <w:rPr>
          <w:rFonts w:ascii="Times New Roman" w:hAnsi="Times New Roman" w:cs="Times New Roman"/>
          <w:b/>
          <w:bCs/>
        </w:rPr>
      </w:pPr>
    </w:p>
    <w:p w14:paraId="2390CE40" w14:textId="77777777" w:rsidR="00A914F5" w:rsidRDefault="00A914F5" w:rsidP="00554FFC">
      <w:pPr>
        <w:spacing w:line="480" w:lineRule="auto"/>
        <w:jc w:val="center"/>
        <w:rPr>
          <w:rFonts w:ascii="Times New Roman" w:hAnsi="Times New Roman" w:cs="Times New Roman"/>
          <w:b/>
          <w:bCs/>
        </w:rPr>
      </w:pPr>
    </w:p>
    <w:p w14:paraId="4B04CEB6" w14:textId="77777777" w:rsidR="00A914F5" w:rsidRDefault="00A914F5" w:rsidP="00554FFC">
      <w:pPr>
        <w:spacing w:line="480" w:lineRule="auto"/>
        <w:jc w:val="center"/>
        <w:rPr>
          <w:rFonts w:ascii="Times New Roman" w:hAnsi="Times New Roman" w:cs="Times New Roman"/>
          <w:b/>
          <w:bCs/>
        </w:rPr>
      </w:pPr>
    </w:p>
    <w:p w14:paraId="13FDD560" w14:textId="77777777" w:rsidR="00A914F5" w:rsidRDefault="00A914F5" w:rsidP="00554FFC">
      <w:pPr>
        <w:spacing w:line="480" w:lineRule="auto"/>
        <w:jc w:val="center"/>
        <w:rPr>
          <w:rFonts w:ascii="Times New Roman" w:hAnsi="Times New Roman" w:cs="Times New Roman"/>
          <w:b/>
          <w:bCs/>
        </w:rPr>
      </w:pPr>
    </w:p>
    <w:p w14:paraId="7D77A137" w14:textId="77777777" w:rsidR="00A914F5" w:rsidRDefault="00A914F5" w:rsidP="00554FFC">
      <w:pPr>
        <w:spacing w:line="480" w:lineRule="auto"/>
        <w:jc w:val="center"/>
        <w:rPr>
          <w:rFonts w:ascii="Times New Roman" w:hAnsi="Times New Roman" w:cs="Times New Roman"/>
          <w:b/>
          <w:bCs/>
        </w:rPr>
      </w:pPr>
    </w:p>
    <w:p w14:paraId="0E0E9D23" w14:textId="77777777" w:rsidR="00A914F5" w:rsidRDefault="00A914F5" w:rsidP="00554FFC">
      <w:pPr>
        <w:spacing w:line="480" w:lineRule="auto"/>
        <w:jc w:val="center"/>
        <w:rPr>
          <w:rFonts w:ascii="Times New Roman" w:hAnsi="Times New Roman" w:cs="Times New Roman"/>
          <w:b/>
          <w:bCs/>
        </w:rPr>
      </w:pPr>
    </w:p>
    <w:p w14:paraId="100CE24E" w14:textId="77777777" w:rsidR="00A914F5" w:rsidRDefault="00A914F5" w:rsidP="00554FFC">
      <w:pPr>
        <w:spacing w:line="480" w:lineRule="auto"/>
        <w:jc w:val="center"/>
        <w:rPr>
          <w:rFonts w:ascii="Times New Roman" w:hAnsi="Times New Roman" w:cs="Times New Roman"/>
          <w:b/>
          <w:bCs/>
        </w:rPr>
      </w:pPr>
    </w:p>
    <w:p w14:paraId="4D919C25" w14:textId="77777777" w:rsidR="00A914F5" w:rsidRDefault="00A914F5" w:rsidP="00554FFC">
      <w:pPr>
        <w:spacing w:line="480" w:lineRule="auto"/>
        <w:jc w:val="center"/>
        <w:rPr>
          <w:rFonts w:ascii="Times New Roman" w:hAnsi="Times New Roman" w:cs="Times New Roman"/>
          <w:b/>
          <w:bCs/>
        </w:rPr>
      </w:pPr>
    </w:p>
    <w:p w14:paraId="7AC4A07A" w14:textId="77777777" w:rsidR="00A914F5" w:rsidRDefault="00A914F5" w:rsidP="00554FFC">
      <w:pPr>
        <w:spacing w:line="480" w:lineRule="auto"/>
        <w:jc w:val="center"/>
        <w:rPr>
          <w:rFonts w:ascii="Times New Roman" w:hAnsi="Times New Roman" w:cs="Times New Roman"/>
          <w:b/>
          <w:bCs/>
        </w:rPr>
      </w:pPr>
    </w:p>
    <w:p w14:paraId="05A79159" w14:textId="77777777" w:rsidR="00A914F5" w:rsidRDefault="00A914F5" w:rsidP="00554FFC">
      <w:pPr>
        <w:spacing w:line="480" w:lineRule="auto"/>
        <w:jc w:val="center"/>
        <w:rPr>
          <w:rFonts w:ascii="Times New Roman" w:hAnsi="Times New Roman" w:cs="Times New Roman"/>
          <w:b/>
          <w:bCs/>
        </w:rPr>
      </w:pPr>
    </w:p>
    <w:p w14:paraId="2794C95D" w14:textId="77777777" w:rsidR="00A914F5" w:rsidRDefault="00A914F5" w:rsidP="00554FFC">
      <w:pPr>
        <w:spacing w:line="480" w:lineRule="auto"/>
        <w:jc w:val="center"/>
        <w:rPr>
          <w:rFonts w:ascii="Times New Roman" w:hAnsi="Times New Roman" w:cs="Times New Roman"/>
          <w:b/>
          <w:bCs/>
        </w:rPr>
      </w:pPr>
    </w:p>
    <w:p w14:paraId="4DA267B0" w14:textId="77777777" w:rsidR="00A914F5" w:rsidRDefault="00A914F5" w:rsidP="00554FFC">
      <w:pPr>
        <w:spacing w:line="480" w:lineRule="auto"/>
        <w:jc w:val="center"/>
        <w:rPr>
          <w:rFonts w:ascii="Times New Roman" w:hAnsi="Times New Roman" w:cs="Times New Roman"/>
          <w:b/>
          <w:bCs/>
        </w:rPr>
      </w:pPr>
    </w:p>
    <w:p w14:paraId="05FB5899" w14:textId="77777777" w:rsidR="003E0925" w:rsidRDefault="003E0925" w:rsidP="00554FFC">
      <w:pPr>
        <w:spacing w:line="480" w:lineRule="auto"/>
        <w:jc w:val="center"/>
        <w:rPr>
          <w:rFonts w:ascii="Times New Roman" w:hAnsi="Times New Roman" w:cs="Times New Roman"/>
          <w:b/>
          <w:bCs/>
        </w:rPr>
      </w:pPr>
    </w:p>
    <w:p w14:paraId="29FD5438" w14:textId="77777777" w:rsidR="003E0925" w:rsidRDefault="003E0925" w:rsidP="00554FFC">
      <w:pPr>
        <w:spacing w:line="480" w:lineRule="auto"/>
        <w:jc w:val="center"/>
        <w:rPr>
          <w:rFonts w:ascii="Times New Roman" w:hAnsi="Times New Roman" w:cs="Times New Roman"/>
          <w:b/>
          <w:bCs/>
        </w:rPr>
      </w:pPr>
    </w:p>
    <w:p w14:paraId="422CCACB" w14:textId="77777777" w:rsidR="003E0925" w:rsidRDefault="003E0925" w:rsidP="00554FFC">
      <w:pPr>
        <w:spacing w:line="480" w:lineRule="auto"/>
        <w:jc w:val="center"/>
        <w:rPr>
          <w:rFonts w:ascii="Times New Roman" w:hAnsi="Times New Roman" w:cs="Times New Roman"/>
          <w:b/>
          <w:bCs/>
        </w:rPr>
      </w:pPr>
    </w:p>
    <w:p w14:paraId="20550EF6" w14:textId="77777777" w:rsidR="003E0925" w:rsidRDefault="003E0925" w:rsidP="00554FFC">
      <w:pPr>
        <w:spacing w:line="480" w:lineRule="auto"/>
        <w:jc w:val="center"/>
        <w:rPr>
          <w:rFonts w:ascii="Times New Roman" w:hAnsi="Times New Roman" w:cs="Times New Roman"/>
          <w:b/>
          <w:bCs/>
        </w:rPr>
      </w:pPr>
    </w:p>
    <w:p w14:paraId="7C020C38" w14:textId="77777777" w:rsidR="003E0925" w:rsidRDefault="003E0925" w:rsidP="00554FFC">
      <w:pPr>
        <w:spacing w:line="480" w:lineRule="auto"/>
        <w:jc w:val="center"/>
        <w:rPr>
          <w:rFonts w:ascii="Times New Roman" w:hAnsi="Times New Roman" w:cs="Times New Roman"/>
          <w:b/>
          <w:bCs/>
        </w:rPr>
      </w:pPr>
    </w:p>
    <w:p w14:paraId="70792C29" w14:textId="77777777" w:rsidR="003E0925" w:rsidRDefault="003E0925" w:rsidP="00554FFC">
      <w:pPr>
        <w:spacing w:line="480" w:lineRule="auto"/>
        <w:jc w:val="center"/>
        <w:rPr>
          <w:rFonts w:ascii="Times New Roman" w:hAnsi="Times New Roman" w:cs="Times New Roman"/>
          <w:b/>
          <w:bCs/>
        </w:rPr>
      </w:pPr>
    </w:p>
    <w:p w14:paraId="5D9636B2" w14:textId="77777777" w:rsidR="003E0925" w:rsidRDefault="003E0925" w:rsidP="00554FFC">
      <w:pPr>
        <w:spacing w:line="480" w:lineRule="auto"/>
        <w:jc w:val="center"/>
        <w:rPr>
          <w:rFonts w:ascii="Times New Roman" w:hAnsi="Times New Roman" w:cs="Times New Roman"/>
          <w:b/>
          <w:bCs/>
        </w:rPr>
      </w:pPr>
    </w:p>
    <w:p w14:paraId="01DAB2C8" w14:textId="77777777" w:rsidR="003E0925" w:rsidRDefault="003E0925" w:rsidP="00554FFC">
      <w:pPr>
        <w:spacing w:line="480" w:lineRule="auto"/>
        <w:jc w:val="center"/>
        <w:rPr>
          <w:rFonts w:ascii="Times New Roman" w:hAnsi="Times New Roman" w:cs="Times New Roman"/>
          <w:b/>
          <w:bCs/>
        </w:rPr>
      </w:pPr>
    </w:p>
    <w:p w14:paraId="0499864B" w14:textId="77777777" w:rsidR="003E0925" w:rsidRDefault="003E0925" w:rsidP="00554FFC">
      <w:pPr>
        <w:spacing w:line="480" w:lineRule="auto"/>
        <w:jc w:val="center"/>
        <w:rPr>
          <w:rFonts w:ascii="Times New Roman" w:hAnsi="Times New Roman" w:cs="Times New Roman"/>
          <w:b/>
          <w:bCs/>
        </w:rPr>
      </w:pPr>
    </w:p>
    <w:p w14:paraId="5A652CD9" w14:textId="167D03C3" w:rsidR="003E0925" w:rsidRPr="00A914F5" w:rsidRDefault="003E0925" w:rsidP="003E0925">
      <w:pPr>
        <w:spacing w:line="480" w:lineRule="auto"/>
        <w:jc w:val="center"/>
        <w:rPr>
          <w:rFonts w:ascii="Times New Roman" w:hAnsi="Times New Roman" w:cs="Times New Roman"/>
          <w:b/>
          <w:bCs/>
        </w:rPr>
      </w:pPr>
      <w:r>
        <w:rPr>
          <w:rFonts w:ascii="Times New Roman" w:hAnsi="Times New Roman" w:cs="Times New Roman"/>
          <w:b/>
          <w:bCs/>
        </w:rPr>
        <w:lastRenderedPageBreak/>
        <w:t>I</w:t>
      </w:r>
      <w:r w:rsidR="00D70D02">
        <w:rPr>
          <w:rFonts w:ascii="Times New Roman" w:hAnsi="Times New Roman" w:cs="Times New Roman"/>
          <w:b/>
          <w:bCs/>
        </w:rPr>
        <w:t>ntroduction</w:t>
      </w:r>
    </w:p>
    <w:p w14:paraId="695D17A1" w14:textId="5939DC98" w:rsidR="00D55073" w:rsidRDefault="007C267E" w:rsidP="00827A1A">
      <w:pPr>
        <w:spacing w:line="480" w:lineRule="auto"/>
        <w:ind w:firstLine="720"/>
        <w:rPr>
          <w:rFonts w:ascii="Times New Roman" w:hAnsi="Times New Roman" w:cs="Times New Roman"/>
        </w:rPr>
      </w:pPr>
      <w:r>
        <w:rPr>
          <w:rFonts w:ascii="Times New Roman" w:hAnsi="Times New Roman" w:cs="Times New Roman"/>
        </w:rPr>
        <w:t xml:space="preserve">It is important that we identify the psychological variables behind the behavioral immune system, as this comprehension could allow us to predict or possibly experimentally manipulate behavioral immune responses. Controlling the spread and effect of disease outbreaks can be made much more difficult when individuals have maladaptive behavioral immune responses, as shown throughout the COVID-19 pandemic (Hills &amp; Eraso, 2021; van den Broek-Altenburg &amp; Atherly, 2021). </w:t>
      </w:r>
      <w:r w:rsidR="003E0925">
        <w:rPr>
          <w:rFonts w:ascii="Times New Roman" w:hAnsi="Times New Roman" w:cs="Times New Roman"/>
        </w:rPr>
        <w:t>While previous research has studied several independent correlates of behavioral immunity and disgust, there has yet to be any studies done to build a complete profile of behavioral immune function by considering these variables simultaneously (Chan et al., 2020; Hagger et al., 2017; Leventhal et al., 1997; Leventhal et al., 1983; Olatunji et al., 2008; Rohrmann et al., 2009; Vicario 2013).</w:t>
      </w:r>
      <w:r w:rsidR="00E748BE">
        <w:rPr>
          <w:rFonts w:ascii="Times New Roman" w:hAnsi="Times New Roman" w:cs="Times New Roman"/>
        </w:rPr>
        <w:t xml:space="preserve"> </w:t>
      </w:r>
      <w:r w:rsidR="00F20E30">
        <w:rPr>
          <w:rFonts w:ascii="Times New Roman" w:hAnsi="Times New Roman" w:cs="Times New Roman"/>
        </w:rPr>
        <w:t>Therefore, this study’s premise has vital implications for public health, because honing the behavioral immune responses of others for better adaptability would allow public health organizations to more seamlessly implement interventions to keep the public safe from pathogenic threats (</w:t>
      </w:r>
      <w:proofErr w:type="spellStart"/>
      <w:r w:rsidR="00540267">
        <w:rPr>
          <w:rFonts w:ascii="Times New Roman" w:hAnsi="Times New Roman" w:cs="Times New Roman"/>
        </w:rPr>
        <w:t>Adjodah</w:t>
      </w:r>
      <w:proofErr w:type="spellEnd"/>
      <w:r w:rsidR="00540267">
        <w:rPr>
          <w:rFonts w:ascii="Times New Roman" w:hAnsi="Times New Roman" w:cs="Times New Roman"/>
        </w:rPr>
        <w:t xml:space="preserve">, Dinakar, </w:t>
      </w:r>
      <w:proofErr w:type="spellStart"/>
      <w:r w:rsidR="00540267">
        <w:rPr>
          <w:rFonts w:ascii="Times New Roman" w:hAnsi="Times New Roman" w:cs="Times New Roman"/>
        </w:rPr>
        <w:t>Chinazzi</w:t>
      </w:r>
      <w:proofErr w:type="spellEnd"/>
      <w:r w:rsidR="00540267">
        <w:rPr>
          <w:rFonts w:ascii="Times New Roman" w:hAnsi="Times New Roman" w:cs="Times New Roman"/>
        </w:rPr>
        <w:t xml:space="preserve">, </w:t>
      </w:r>
      <w:proofErr w:type="spellStart"/>
      <w:r w:rsidR="00540267">
        <w:rPr>
          <w:rFonts w:ascii="Times New Roman" w:hAnsi="Times New Roman" w:cs="Times New Roman"/>
        </w:rPr>
        <w:t>Fraiberger</w:t>
      </w:r>
      <w:proofErr w:type="spellEnd"/>
      <w:r w:rsidR="00540267">
        <w:rPr>
          <w:rFonts w:ascii="Times New Roman" w:hAnsi="Times New Roman" w:cs="Times New Roman"/>
        </w:rPr>
        <w:t xml:space="preserve">, Pentland, Bates, Staller, </w:t>
      </w:r>
      <w:proofErr w:type="spellStart"/>
      <w:r w:rsidR="00540267">
        <w:rPr>
          <w:rFonts w:ascii="Times New Roman" w:hAnsi="Times New Roman" w:cs="Times New Roman"/>
        </w:rPr>
        <w:t>Vespignani</w:t>
      </w:r>
      <w:proofErr w:type="spellEnd"/>
      <w:r w:rsidR="00540267">
        <w:rPr>
          <w:rFonts w:ascii="Times New Roman" w:hAnsi="Times New Roman" w:cs="Times New Roman"/>
        </w:rPr>
        <w:t xml:space="preserve">, &amp; Bhatt, 2021; </w:t>
      </w:r>
      <w:r w:rsidR="00ED4A81">
        <w:rPr>
          <w:rFonts w:ascii="Times New Roman" w:hAnsi="Times New Roman" w:cs="Times New Roman"/>
        </w:rPr>
        <w:t>Hills &amp; Eraso, 2021</w:t>
      </w:r>
      <w:r w:rsidR="00F20E30">
        <w:rPr>
          <w:rFonts w:ascii="Times New Roman" w:hAnsi="Times New Roman" w:cs="Times New Roman"/>
        </w:rPr>
        <w:t>).</w:t>
      </w:r>
    </w:p>
    <w:p w14:paraId="33445E36" w14:textId="3A043EA7" w:rsidR="00D55073" w:rsidRDefault="003E0925" w:rsidP="007A7FDA">
      <w:pPr>
        <w:spacing w:line="480" w:lineRule="auto"/>
        <w:ind w:firstLine="720"/>
        <w:rPr>
          <w:rFonts w:ascii="Times New Roman" w:hAnsi="Times New Roman" w:cs="Times New Roman"/>
        </w:rPr>
      </w:pPr>
      <w:r>
        <w:rPr>
          <w:rFonts w:ascii="Times New Roman" w:hAnsi="Times New Roman" w:cs="Times New Roman"/>
        </w:rPr>
        <w:t xml:space="preserve">Disgust sensitivity is an important measure for behavioral immunity that determines how sensitive a person is to a disgusting </w:t>
      </w:r>
      <w:r w:rsidRPr="00CC716E">
        <w:rPr>
          <w:rFonts w:ascii="Times New Roman" w:hAnsi="Times New Roman" w:cs="Times New Roman"/>
        </w:rPr>
        <w:t>stimulus (</w:t>
      </w:r>
      <w:r w:rsidR="004E1B0B">
        <w:rPr>
          <w:rFonts w:ascii="Times New Roman" w:hAnsi="Times New Roman" w:cs="Times New Roman"/>
        </w:rPr>
        <w:t>Deacon &amp; Olatunji, 200</w:t>
      </w:r>
      <w:r w:rsidR="008A6212">
        <w:rPr>
          <w:rFonts w:ascii="Times New Roman" w:hAnsi="Times New Roman" w:cs="Times New Roman"/>
        </w:rPr>
        <w:t>7</w:t>
      </w:r>
      <w:r w:rsidR="004E1B0B">
        <w:rPr>
          <w:rFonts w:ascii="Times New Roman" w:hAnsi="Times New Roman" w:cs="Times New Roman"/>
        </w:rPr>
        <w:t xml:space="preserve">; </w:t>
      </w:r>
      <w:r w:rsidR="007A7FDA">
        <w:rPr>
          <w:rFonts w:ascii="Times New Roman" w:hAnsi="Times New Roman" w:cs="Times New Roman"/>
        </w:rPr>
        <w:t xml:space="preserve">Stevenson, Case &amp; Oaten, 2009; </w:t>
      </w:r>
      <w:r w:rsidR="004E1B0B">
        <w:rPr>
          <w:rFonts w:ascii="Times New Roman" w:hAnsi="Times New Roman" w:cs="Times New Roman"/>
        </w:rPr>
        <w:t>Stevenson et al., 2015</w:t>
      </w:r>
      <w:r w:rsidR="007A7FDA">
        <w:rPr>
          <w:rFonts w:ascii="Times New Roman" w:hAnsi="Times New Roman" w:cs="Times New Roman"/>
        </w:rPr>
        <w:t xml:space="preserve">; </w:t>
      </w:r>
      <w:r w:rsidRPr="00CC716E">
        <w:rPr>
          <w:rFonts w:ascii="Times New Roman" w:hAnsi="Times New Roman" w:cs="Times New Roman"/>
        </w:rPr>
        <w:t>Vicario</w:t>
      </w:r>
      <w:r>
        <w:rPr>
          <w:rFonts w:ascii="Times New Roman" w:hAnsi="Times New Roman" w:cs="Times New Roman"/>
        </w:rPr>
        <w:t>, 2013).</w:t>
      </w:r>
      <w:r w:rsidR="004011DB">
        <w:rPr>
          <w:rFonts w:ascii="Times New Roman" w:hAnsi="Times New Roman" w:cs="Times New Roman"/>
        </w:rPr>
        <w:t xml:space="preserve"> </w:t>
      </w:r>
      <w:r w:rsidR="004E1B0B">
        <w:rPr>
          <w:rFonts w:ascii="Times New Roman" w:hAnsi="Times New Roman" w:cs="Times New Roman"/>
        </w:rPr>
        <w:t xml:space="preserve">Deacon &amp; Olatunji </w:t>
      </w:r>
      <w:r w:rsidR="003F3797">
        <w:rPr>
          <w:rFonts w:ascii="Times New Roman" w:hAnsi="Times New Roman" w:cs="Times New Roman"/>
        </w:rPr>
        <w:t xml:space="preserve">(2007) researched the specificity of disgust sensitivity’s ability to predict both behavioral avoidance and contamination-related anxiety. </w:t>
      </w:r>
      <w:r w:rsidR="008A6212">
        <w:rPr>
          <w:rFonts w:ascii="Times New Roman" w:hAnsi="Times New Roman" w:cs="Times New Roman"/>
        </w:rPr>
        <w:t>Participants were separated into groups based upon a measure of contamination fear (Padua inventory contamination fear subscale</w:t>
      </w:r>
      <w:r w:rsidR="00722CB5">
        <w:rPr>
          <w:rFonts w:ascii="Times New Roman" w:hAnsi="Times New Roman" w:cs="Times New Roman"/>
        </w:rPr>
        <w:t>) and</w:t>
      </w:r>
      <w:r w:rsidR="008A6212">
        <w:rPr>
          <w:rFonts w:ascii="Times New Roman" w:hAnsi="Times New Roman" w:cs="Times New Roman"/>
        </w:rPr>
        <w:t xml:space="preserve"> were asked to complete a combination of three random behavioral avoidance tasks after filling out </w:t>
      </w:r>
      <w:r w:rsidR="00D6703A">
        <w:rPr>
          <w:rFonts w:ascii="Times New Roman" w:hAnsi="Times New Roman" w:cs="Times New Roman"/>
        </w:rPr>
        <w:t>several</w:t>
      </w:r>
      <w:r w:rsidR="008A6212">
        <w:rPr>
          <w:rFonts w:ascii="Times New Roman" w:hAnsi="Times New Roman" w:cs="Times New Roman"/>
        </w:rPr>
        <w:t xml:space="preserve"> self-report measures. One of these self-report measures was the Disgust Scale (Haidt, McCauley &amp; Rozin, </w:t>
      </w:r>
      <w:r w:rsidR="008A6212">
        <w:rPr>
          <w:rFonts w:ascii="Times New Roman" w:hAnsi="Times New Roman" w:cs="Times New Roman"/>
        </w:rPr>
        <w:lastRenderedPageBreak/>
        <w:t xml:space="preserve">1994). The tasks randomly given to participants consisted of being presented with a bedpan filled with toilet water, a cookie on the floor, or a used comb. Deacon &amp; Olatunji (2007) found that disgust sensitivity was associated with anxious and avoidant responding to contamination-related tasks after controlling for gender, age, anxiety, depression, and contamination fear group membership. Not only that, but disgust sensitivity was also found to </w:t>
      </w:r>
      <w:r w:rsidR="00A8403F">
        <w:rPr>
          <w:rFonts w:ascii="Times New Roman" w:hAnsi="Times New Roman" w:cs="Times New Roman"/>
        </w:rPr>
        <w:t>fully</w:t>
      </w:r>
      <w:r w:rsidR="008A6212">
        <w:rPr>
          <w:rFonts w:ascii="Times New Roman" w:hAnsi="Times New Roman" w:cs="Times New Roman"/>
        </w:rPr>
        <w:t xml:space="preserve"> mediate a significant relationship between contamination cognitions and </w:t>
      </w:r>
      <w:r w:rsidR="00736FDC">
        <w:rPr>
          <w:rFonts w:ascii="Times New Roman" w:hAnsi="Times New Roman" w:cs="Times New Roman"/>
        </w:rPr>
        <w:t xml:space="preserve">responses on </w:t>
      </w:r>
      <w:r w:rsidR="008A6212">
        <w:rPr>
          <w:rFonts w:ascii="Times New Roman" w:hAnsi="Times New Roman" w:cs="Times New Roman"/>
        </w:rPr>
        <w:t xml:space="preserve">behavioral avoidance tasks. These results demonstrated the </w:t>
      </w:r>
      <w:r w:rsidR="00722CB5">
        <w:rPr>
          <w:rFonts w:ascii="Times New Roman" w:hAnsi="Times New Roman" w:cs="Times New Roman"/>
        </w:rPr>
        <w:t>important role that disgust sensitivity has in the avoidance of contaminants, a central aspect of behavioral immunity (Schaller, 201</w:t>
      </w:r>
      <w:r w:rsidR="00C209FD">
        <w:rPr>
          <w:rFonts w:ascii="Times New Roman" w:hAnsi="Times New Roman" w:cs="Times New Roman"/>
        </w:rPr>
        <w:t>6</w:t>
      </w:r>
      <w:r w:rsidR="00722CB5">
        <w:rPr>
          <w:rFonts w:ascii="Times New Roman" w:hAnsi="Times New Roman" w:cs="Times New Roman"/>
        </w:rPr>
        <w:t>).</w:t>
      </w:r>
      <w:r w:rsidR="007A7FDA">
        <w:rPr>
          <w:rFonts w:ascii="Times New Roman" w:hAnsi="Times New Roman" w:cs="Times New Roman"/>
        </w:rPr>
        <w:t xml:space="preserve"> Other prior research on disgust sensitivity surveyed 616 participants on their frequency of infectious illness, recency of infectious illness, contamination sensitivity, disgust sensitivity and other factors (Stevenson et al., 2009). Contamination sensitivity was not associated with recency of infectious illness but was positively associated with frequency of infectious illness. However, if participants scored highly in both contamination and disgust sensitivity, they tended to experience far fewer bouts of infectious illness (Stevenson et al., 2009). These findings further substantiate the defensive role that disgust sensitivity takes as part of the behavioral immune system.</w:t>
      </w:r>
    </w:p>
    <w:p w14:paraId="17A12509" w14:textId="382CD76F" w:rsidR="00D55073" w:rsidRDefault="003E0925" w:rsidP="00827A1A">
      <w:pPr>
        <w:spacing w:line="480" w:lineRule="auto"/>
        <w:ind w:firstLine="720"/>
        <w:rPr>
          <w:rFonts w:ascii="Times New Roman" w:hAnsi="Times New Roman" w:cs="Times New Roman"/>
        </w:rPr>
      </w:pPr>
      <w:r>
        <w:rPr>
          <w:rFonts w:ascii="Times New Roman" w:hAnsi="Times New Roman" w:cs="Times New Roman"/>
        </w:rPr>
        <w:t xml:space="preserve">Illness perception refers to the perceived susceptibility one has to illness and their ability to </w:t>
      </w:r>
      <w:r w:rsidRPr="004B58B1">
        <w:rPr>
          <w:rFonts w:ascii="Times New Roman" w:hAnsi="Times New Roman" w:cs="Times New Roman"/>
        </w:rPr>
        <w:t>adapt to it (Leventhal et al., 1997).</w:t>
      </w:r>
      <w:r w:rsidR="007F35C7">
        <w:rPr>
          <w:rFonts w:ascii="Times New Roman" w:hAnsi="Times New Roman" w:cs="Times New Roman"/>
        </w:rPr>
        <w:t xml:space="preserve"> </w:t>
      </w:r>
      <w:r w:rsidR="003F51FF">
        <w:rPr>
          <w:rFonts w:ascii="Times New Roman" w:hAnsi="Times New Roman" w:cs="Times New Roman"/>
        </w:rPr>
        <w:t>Leventhal</w:t>
      </w:r>
      <w:r w:rsidR="00EA216E">
        <w:rPr>
          <w:rFonts w:ascii="Times New Roman" w:hAnsi="Times New Roman" w:cs="Times New Roman"/>
        </w:rPr>
        <w:t xml:space="preserve"> and colleagues</w:t>
      </w:r>
      <w:r w:rsidR="003F51FF">
        <w:rPr>
          <w:rFonts w:ascii="Times New Roman" w:hAnsi="Times New Roman" w:cs="Times New Roman"/>
        </w:rPr>
        <w:t xml:space="preserve"> (19</w:t>
      </w:r>
      <w:r w:rsidR="00EA216E">
        <w:rPr>
          <w:rFonts w:ascii="Times New Roman" w:hAnsi="Times New Roman" w:cs="Times New Roman"/>
        </w:rPr>
        <w:t>80</w:t>
      </w:r>
      <w:r w:rsidR="003F51FF">
        <w:rPr>
          <w:rFonts w:ascii="Times New Roman" w:hAnsi="Times New Roman" w:cs="Times New Roman"/>
        </w:rPr>
        <w:t xml:space="preserve">) </w:t>
      </w:r>
      <w:r w:rsidR="00EA216E">
        <w:rPr>
          <w:rFonts w:ascii="Times New Roman" w:hAnsi="Times New Roman" w:cs="Times New Roman"/>
        </w:rPr>
        <w:t>presented evidence through their Common</w:t>
      </w:r>
      <w:r w:rsidR="00974318">
        <w:rPr>
          <w:rFonts w:ascii="Times New Roman" w:hAnsi="Times New Roman" w:cs="Times New Roman"/>
        </w:rPr>
        <w:t>-</w:t>
      </w:r>
      <w:r w:rsidR="00EA216E">
        <w:rPr>
          <w:rFonts w:ascii="Times New Roman" w:hAnsi="Times New Roman" w:cs="Times New Roman"/>
        </w:rPr>
        <w:t xml:space="preserve">Sense Model of Illness that a person’s ability to handle a health threat (e.g., infectious illness) is through assessing personal risk by way of emotional and cognitive representations of that </w:t>
      </w:r>
      <w:r w:rsidR="00F108A3">
        <w:rPr>
          <w:rFonts w:ascii="Times New Roman" w:hAnsi="Times New Roman" w:cs="Times New Roman"/>
        </w:rPr>
        <w:t xml:space="preserve">specific </w:t>
      </w:r>
      <w:r w:rsidR="00EA216E">
        <w:rPr>
          <w:rFonts w:ascii="Times New Roman" w:hAnsi="Times New Roman" w:cs="Times New Roman"/>
        </w:rPr>
        <w:t>illness. By understanding how afraid or disgusted a potential illness makes you</w:t>
      </w:r>
      <w:r w:rsidR="00E97BE3">
        <w:rPr>
          <w:rFonts w:ascii="Times New Roman" w:hAnsi="Times New Roman" w:cs="Times New Roman"/>
        </w:rPr>
        <w:t xml:space="preserve"> feel</w:t>
      </w:r>
      <w:r w:rsidR="00EA216E">
        <w:rPr>
          <w:rFonts w:ascii="Times New Roman" w:hAnsi="Times New Roman" w:cs="Times New Roman"/>
        </w:rPr>
        <w:t xml:space="preserve"> and receiving supporting information about the illness (e.g., treatment options, comorbidities, prognoses, </w:t>
      </w:r>
      <w:proofErr w:type="spellStart"/>
      <w:r w:rsidR="00EA216E">
        <w:rPr>
          <w:rFonts w:ascii="Times New Roman" w:hAnsi="Times New Roman" w:cs="Times New Roman"/>
        </w:rPr>
        <w:t>etc</w:t>
      </w:r>
      <w:proofErr w:type="spellEnd"/>
      <w:r w:rsidR="00EA216E">
        <w:rPr>
          <w:rFonts w:ascii="Times New Roman" w:hAnsi="Times New Roman" w:cs="Times New Roman"/>
        </w:rPr>
        <w:t>),</w:t>
      </w:r>
      <w:r w:rsidR="00E97BE3">
        <w:rPr>
          <w:rFonts w:ascii="Times New Roman" w:hAnsi="Times New Roman" w:cs="Times New Roman"/>
        </w:rPr>
        <w:t xml:space="preserve"> could motivate</w:t>
      </w:r>
      <w:r w:rsidR="00EA216E">
        <w:rPr>
          <w:rFonts w:ascii="Times New Roman" w:hAnsi="Times New Roman" w:cs="Times New Roman"/>
        </w:rPr>
        <w:t xml:space="preserve"> a person to become an active agent against said health threat through their perception of that threat and subsequent </w:t>
      </w:r>
      <w:r w:rsidR="00F108A3">
        <w:rPr>
          <w:rFonts w:ascii="Times New Roman" w:hAnsi="Times New Roman" w:cs="Times New Roman"/>
        </w:rPr>
        <w:t>coping</w:t>
      </w:r>
      <w:r w:rsidR="00EA216E">
        <w:rPr>
          <w:rFonts w:ascii="Times New Roman" w:hAnsi="Times New Roman" w:cs="Times New Roman"/>
        </w:rPr>
        <w:t xml:space="preserve"> </w:t>
      </w:r>
      <w:r w:rsidR="00EA216E">
        <w:rPr>
          <w:rFonts w:ascii="Times New Roman" w:hAnsi="Times New Roman" w:cs="Times New Roman"/>
        </w:rPr>
        <w:lastRenderedPageBreak/>
        <w:t>(Diefenbach &amp; Leventhal, 1996</w:t>
      </w:r>
      <w:r w:rsidR="00F108A3">
        <w:rPr>
          <w:rFonts w:ascii="Times New Roman" w:hAnsi="Times New Roman" w:cs="Times New Roman"/>
        </w:rPr>
        <w:t>; Henderson</w:t>
      </w:r>
      <w:r w:rsidR="00A31D3D">
        <w:rPr>
          <w:rFonts w:ascii="Times New Roman" w:hAnsi="Times New Roman" w:cs="Times New Roman"/>
        </w:rPr>
        <w:t xml:space="preserve"> et al.</w:t>
      </w:r>
      <w:r w:rsidR="00F108A3">
        <w:rPr>
          <w:rFonts w:ascii="Times New Roman" w:hAnsi="Times New Roman" w:cs="Times New Roman"/>
        </w:rPr>
        <w:t>, 2009</w:t>
      </w:r>
      <w:r w:rsidR="00EA216E">
        <w:rPr>
          <w:rFonts w:ascii="Times New Roman" w:hAnsi="Times New Roman" w:cs="Times New Roman"/>
        </w:rPr>
        <w:t>). To substantiate this, Henderson</w:t>
      </w:r>
      <w:r w:rsidR="00E41AFA">
        <w:rPr>
          <w:rFonts w:ascii="Times New Roman" w:hAnsi="Times New Roman" w:cs="Times New Roman"/>
        </w:rPr>
        <w:t xml:space="preserve"> and colleagues</w:t>
      </w:r>
      <w:r w:rsidR="00EA216E">
        <w:rPr>
          <w:rFonts w:ascii="Times New Roman" w:hAnsi="Times New Roman" w:cs="Times New Roman"/>
        </w:rPr>
        <w:t xml:space="preserve"> (20</w:t>
      </w:r>
      <w:r w:rsidR="00E41AFA">
        <w:rPr>
          <w:rFonts w:ascii="Times New Roman" w:hAnsi="Times New Roman" w:cs="Times New Roman"/>
        </w:rPr>
        <w:t>09</w:t>
      </w:r>
      <w:r w:rsidR="00EA216E">
        <w:rPr>
          <w:rFonts w:ascii="Times New Roman" w:hAnsi="Times New Roman" w:cs="Times New Roman"/>
        </w:rPr>
        <w:t xml:space="preserve">) </w:t>
      </w:r>
      <w:r w:rsidR="00E41AFA">
        <w:rPr>
          <w:rFonts w:ascii="Times New Roman" w:hAnsi="Times New Roman" w:cs="Times New Roman"/>
        </w:rPr>
        <w:t xml:space="preserve">carried out two between-subjects factorial experiments where they would determine if coping information for an illness is inherently a part of the overall representations of that illness. Participants were either past users of common cold coping strategies (e.g., </w:t>
      </w:r>
      <w:r w:rsidR="00EE0710">
        <w:rPr>
          <w:rFonts w:ascii="Times New Roman" w:hAnsi="Times New Roman" w:cs="Times New Roman"/>
        </w:rPr>
        <w:t>using lozenges while experiencing a common cold</w:t>
      </w:r>
      <w:r w:rsidR="00E41AFA">
        <w:rPr>
          <w:rFonts w:ascii="Times New Roman" w:hAnsi="Times New Roman" w:cs="Times New Roman"/>
        </w:rPr>
        <w:t xml:space="preserve">) or not a user of said coping strategies. These same participants were either primed with a word associated with the common cold, or not primed at all. The researchers measured </w:t>
      </w:r>
      <w:r w:rsidR="004F18C8">
        <w:rPr>
          <w:rFonts w:ascii="Times New Roman" w:hAnsi="Times New Roman" w:cs="Times New Roman"/>
        </w:rPr>
        <w:t>reaction time</w:t>
      </w:r>
      <w:r w:rsidR="00E41AFA">
        <w:rPr>
          <w:rFonts w:ascii="Times New Roman" w:hAnsi="Times New Roman" w:cs="Times New Roman"/>
        </w:rPr>
        <w:t xml:space="preserve"> to certain treatment words in a grammatical decision task as the outcome variable. It was shown across both experiments that</w:t>
      </w:r>
      <w:r w:rsidR="00EA216E">
        <w:rPr>
          <w:rFonts w:ascii="Times New Roman" w:hAnsi="Times New Roman" w:cs="Times New Roman"/>
        </w:rPr>
        <w:t xml:space="preserve"> </w:t>
      </w:r>
      <w:r w:rsidR="00E41AFA">
        <w:rPr>
          <w:rFonts w:ascii="Times New Roman" w:hAnsi="Times New Roman" w:cs="Times New Roman"/>
        </w:rPr>
        <w:t xml:space="preserve">participants who were given the common cold prime and had also reported a lot of prior use of coping strategies for the common cold </w:t>
      </w:r>
      <w:r w:rsidR="00E97BE3">
        <w:rPr>
          <w:rFonts w:ascii="Times New Roman" w:hAnsi="Times New Roman" w:cs="Times New Roman"/>
        </w:rPr>
        <w:t>displayed</w:t>
      </w:r>
      <w:r w:rsidR="00E41AFA">
        <w:rPr>
          <w:rFonts w:ascii="Times New Roman" w:hAnsi="Times New Roman" w:cs="Times New Roman"/>
        </w:rPr>
        <w:t xml:space="preserve"> significantly lower response times to the treatment words.</w:t>
      </w:r>
      <w:r w:rsidR="00EE0710">
        <w:rPr>
          <w:rFonts w:ascii="Times New Roman" w:hAnsi="Times New Roman" w:cs="Times New Roman"/>
        </w:rPr>
        <w:t xml:space="preserve"> Such findings further indicate the </w:t>
      </w:r>
      <w:r w:rsidR="007C267E">
        <w:rPr>
          <w:rFonts w:ascii="Times New Roman" w:hAnsi="Times New Roman" w:cs="Times New Roman"/>
        </w:rPr>
        <w:t>importance</w:t>
      </w:r>
      <w:r w:rsidR="00EE0710">
        <w:rPr>
          <w:rFonts w:ascii="Times New Roman" w:hAnsi="Times New Roman" w:cs="Times New Roman"/>
        </w:rPr>
        <w:t xml:space="preserve"> of illness perception in a functioning behavioral immune system (Henderson</w:t>
      </w:r>
      <w:r w:rsidR="00A31D3D">
        <w:rPr>
          <w:rFonts w:ascii="Times New Roman" w:hAnsi="Times New Roman" w:cs="Times New Roman"/>
        </w:rPr>
        <w:t xml:space="preserve"> et al.</w:t>
      </w:r>
      <w:r w:rsidR="00EE0710">
        <w:rPr>
          <w:rFonts w:ascii="Times New Roman" w:hAnsi="Times New Roman" w:cs="Times New Roman"/>
        </w:rPr>
        <w:t>, 2009).</w:t>
      </w:r>
    </w:p>
    <w:p w14:paraId="6743783C" w14:textId="6FB8461A" w:rsidR="00E97BE3" w:rsidRDefault="003E0925" w:rsidP="00D70D02">
      <w:pPr>
        <w:spacing w:line="480" w:lineRule="auto"/>
        <w:ind w:firstLine="720"/>
        <w:rPr>
          <w:rFonts w:ascii="Times New Roman" w:hAnsi="Times New Roman" w:cs="Times New Roman"/>
          <w:color w:val="000000"/>
        </w:rPr>
      </w:pPr>
      <w:r>
        <w:rPr>
          <w:rFonts w:ascii="Times New Roman" w:hAnsi="Times New Roman" w:cs="Times New Roman"/>
        </w:rPr>
        <w:t>Personality traits described by the Big Five Inventory of personality are extraversion, openness to experience, agreeableness, conscientiousness, and neuroticis</w:t>
      </w:r>
      <w:r w:rsidRPr="00637B59">
        <w:rPr>
          <w:rFonts w:ascii="Times New Roman" w:hAnsi="Times New Roman" w:cs="Times New Roman"/>
        </w:rPr>
        <w:t>m. These traits are widely accepted as being appropriate broad domains of personality, and research has shown that several personality traits are connected to disgust (</w:t>
      </w:r>
      <w:r w:rsidR="00C96809">
        <w:rPr>
          <w:rFonts w:ascii="Times New Roman" w:hAnsi="Times New Roman" w:cs="Times New Roman"/>
        </w:rPr>
        <w:t xml:space="preserve">Druschel &amp; Sherman, 1999; </w:t>
      </w:r>
      <w:r w:rsidR="000D665F">
        <w:rPr>
          <w:rFonts w:ascii="Times New Roman" w:hAnsi="Times New Roman" w:cs="Times New Roman"/>
        </w:rPr>
        <w:t xml:space="preserve">Mortensen et al., 2010; </w:t>
      </w:r>
      <w:r w:rsidRPr="00637B59">
        <w:rPr>
          <w:rFonts w:ascii="Times New Roman" w:hAnsi="Times New Roman" w:cs="Times New Roman"/>
        </w:rPr>
        <w:t>Olatunji et al., 2008).</w:t>
      </w:r>
      <w:r>
        <w:rPr>
          <w:rFonts w:ascii="Times New Roman" w:hAnsi="Times New Roman" w:cs="Times New Roman"/>
        </w:rPr>
        <w:t xml:space="preserve"> </w:t>
      </w:r>
      <w:r w:rsidR="00C96809">
        <w:rPr>
          <w:rFonts w:ascii="Times New Roman" w:hAnsi="Times New Roman" w:cs="Times New Roman"/>
        </w:rPr>
        <w:t xml:space="preserve">In the current study we emphasized neuroticism, openness to experience, and extraversion because </w:t>
      </w:r>
      <w:r w:rsidR="00C96809" w:rsidRPr="006C6800">
        <w:rPr>
          <w:rFonts w:ascii="Times New Roman" w:hAnsi="Times New Roman" w:cs="Times New Roman"/>
        </w:rPr>
        <w:t xml:space="preserve">prior research has </w:t>
      </w:r>
      <w:r w:rsidR="00C46FE1" w:rsidRPr="006C6800">
        <w:rPr>
          <w:rFonts w:ascii="Times New Roman" w:hAnsi="Times New Roman" w:cs="Times New Roman"/>
        </w:rPr>
        <w:t>specifically</w:t>
      </w:r>
      <w:r w:rsidR="00C96809" w:rsidRPr="006C6800">
        <w:rPr>
          <w:rFonts w:ascii="Times New Roman" w:hAnsi="Times New Roman" w:cs="Times New Roman"/>
        </w:rPr>
        <w:t xml:space="preserve"> highlighted the connection between disgust and these personality traits. </w:t>
      </w:r>
      <w:r w:rsidR="00E97BE3" w:rsidRPr="006C6800">
        <w:rPr>
          <w:rFonts w:ascii="Times New Roman" w:hAnsi="Times New Roman" w:cs="Times New Roman"/>
        </w:rPr>
        <w:t xml:space="preserve">For example, </w:t>
      </w:r>
      <w:r w:rsidR="00C96809" w:rsidRPr="006C6800">
        <w:rPr>
          <w:rFonts w:ascii="Times New Roman" w:hAnsi="Times New Roman" w:cs="Times New Roman"/>
        </w:rPr>
        <w:t>Druschel &amp; Sherman (1999) surveyed 132 undergraduate students on their Big Five personality</w:t>
      </w:r>
      <w:r w:rsidR="00C96809">
        <w:rPr>
          <w:rFonts w:ascii="Times New Roman" w:hAnsi="Times New Roman" w:cs="Times New Roman"/>
        </w:rPr>
        <w:t xml:space="preserve"> factors as well as their disgust sensitivity. </w:t>
      </w:r>
      <w:r w:rsidR="00C96809" w:rsidRPr="000D665F">
        <w:rPr>
          <w:rFonts w:ascii="Times New Roman" w:hAnsi="Times New Roman" w:cs="Times New Roman"/>
        </w:rPr>
        <w:t xml:space="preserve">While they found that disgust sensitivity had a </w:t>
      </w:r>
      <w:r w:rsidR="004F6A27" w:rsidRPr="000D665F">
        <w:rPr>
          <w:rFonts w:ascii="Times New Roman" w:hAnsi="Times New Roman" w:cs="Times New Roman"/>
        </w:rPr>
        <w:t>positive relationship</w:t>
      </w:r>
      <w:r w:rsidR="00C96809" w:rsidRPr="000D665F">
        <w:rPr>
          <w:rFonts w:ascii="Times New Roman" w:hAnsi="Times New Roman" w:cs="Times New Roman"/>
        </w:rPr>
        <w:t xml:space="preserve"> with agreeableness and conscientiousness, they detected a far larger positive effect between disgust sensitivity and neuroticism. A </w:t>
      </w:r>
      <w:r w:rsidR="000D665F" w:rsidRPr="000D665F">
        <w:rPr>
          <w:rFonts w:ascii="Times New Roman" w:hAnsi="Times New Roman" w:cs="Times New Roman"/>
        </w:rPr>
        <w:t xml:space="preserve">significant </w:t>
      </w:r>
      <w:r w:rsidR="00C96809" w:rsidRPr="000D665F">
        <w:rPr>
          <w:rFonts w:ascii="Times New Roman" w:hAnsi="Times New Roman" w:cs="Times New Roman"/>
        </w:rPr>
        <w:t xml:space="preserve">relationship was also found between disgust sensitivity </w:t>
      </w:r>
      <w:r w:rsidR="00C96809" w:rsidRPr="000D665F">
        <w:rPr>
          <w:rFonts w:ascii="Times New Roman" w:hAnsi="Times New Roman" w:cs="Times New Roman"/>
        </w:rPr>
        <w:lastRenderedPageBreak/>
        <w:t>and openness to experience, although it was negative (Druschel &amp; Sherman, 1999). Other researchers later performed</w:t>
      </w:r>
      <w:r w:rsidR="00C96809">
        <w:rPr>
          <w:rFonts w:ascii="Times New Roman" w:hAnsi="Times New Roman" w:cs="Times New Roman"/>
        </w:rPr>
        <w:t xml:space="preserve"> a more thorough investigation on the correlates of three types of disgust (core, animal reminder, </w:t>
      </w:r>
      <w:r w:rsidR="004F6A27">
        <w:rPr>
          <w:rFonts w:ascii="Times New Roman" w:hAnsi="Times New Roman" w:cs="Times New Roman"/>
        </w:rPr>
        <w:t>and</w:t>
      </w:r>
      <w:r w:rsidR="00C96809">
        <w:rPr>
          <w:rFonts w:ascii="Times New Roman" w:hAnsi="Times New Roman" w:cs="Times New Roman"/>
        </w:rPr>
        <w:t xml:space="preserve"> contamination; Olatunji et al., 2008).</w:t>
      </w:r>
      <w:r w:rsidR="004F6A27">
        <w:rPr>
          <w:rFonts w:ascii="Times New Roman" w:hAnsi="Times New Roman" w:cs="Times New Roman"/>
        </w:rPr>
        <w:t xml:space="preserve"> Their first of four studies had 247 students fill out the Disgust Scale-Revised, which measures the three aforementioned types of disgust, the NEO Five Factor Inventory, a relatively short personality survey, as well as other self-report measures.</w:t>
      </w:r>
      <w:r w:rsidR="00C96809">
        <w:rPr>
          <w:rFonts w:ascii="Times New Roman" w:hAnsi="Times New Roman" w:cs="Times New Roman"/>
        </w:rPr>
        <w:t xml:space="preserve"> </w:t>
      </w:r>
      <w:r w:rsidR="004F6A27">
        <w:rPr>
          <w:rFonts w:ascii="Times New Roman" w:hAnsi="Times New Roman" w:cs="Times New Roman"/>
        </w:rPr>
        <w:t xml:space="preserve">A significant positive correlation was found between </w:t>
      </w:r>
      <w:r w:rsidR="004F6A27" w:rsidRPr="005746E5">
        <w:rPr>
          <w:rFonts w:ascii="Times New Roman" w:hAnsi="Times New Roman" w:cs="Times New Roman"/>
        </w:rPr>
        <w:t>all types of disgust and neuroticism</w:t>
      </w:r>
      <w:r w:rsidR="000D665F" w:rsidRPr="005746E5">
        <w:rPr>
          <w:rFonts w:ascii="Times New Roman" w:hAnsi="Times New Roman" w:cs="Times New Roman"/>
        </w:rPr>
        <w:t>. On the other hand,</w:t>
      </w:r>
      <w:r w:rsidR="004F6A27" w:rsidRPr="005746E5">
        <w:rPr>
          <w:rFonts w:ascii="Times New Roman" w:hAnsi="Times New Roman" w:cs="Times New Roman"/>
        </w:rPr>
        <w:t xml:space="preserve"> small negative association</w:t>
      </w:r>
      <w:r w:rsidR="000D665F" w:rsidRPr="005746E5">
        <w:rPr>
          <w:rFonts w:ascii="Times New Roman" w:hAnsi="Times New Roman" w:cs="Times New Roman"/>
        </w:rPr>
        <w:t>s</w:t>
      </w:r>
      <w:r w:rsidR="004F6A27" w:rsidRPr="005746E5">
        <w:rPr>
          <w:rFonts w:ascii="Times New Roman" w:hAnsi="Times New Roman" w:cs="Times New Roman"/>
        </w:rPr>
        <w:t xml:space="preserve"> w</w:t>
      </w:r>
      <w:r w:rsidR="000D665F" w:rsidRPr="005746E5">
        <w:rPr>
          <w:rFonts w:ascii="Times New Roman" w:hAnsi="Times New Roman" w:cs="Times New Roman"/>
        </w:rPr>
        <w:t>ere</w:t>
      </w:r>
      <w:r w:rsidR="004F6A27" w:rsidRPr="005746E5">
        <w:rPr>
          <w:rFonts w:ascii="Times New Roman" w:hAnsi="Times New Roman" w:cs="Times New Roman"/>
        </w:rPr>
        <w:t xml:space="preserve"> found between </w:t>
      </w:r>
      <w:r w:rsidR="000D665F" w:rsidRPr="005746E5">
        <w:rPr>
          <w:rFonts w:ascii="Times New Roman" w:hAnsi="Times New Roman" w:cs="Times New Roman"/>
        </w:rPr>
        <w:t xml:space="preserve">core </w:t>
      </w:r>
      <w:r w:rsidR="004F6A27" w:rsidRPr="005746E5">
        <w:rPr>
          <w:rFonts w:ascii="Times New Roman" w:hAnsi="Times New Roman" w:cs="Times New Roman"/>
        </w:rPr>
        <w:t>disgust</w:t>
      </w:r>
      <w:r w:rsidR="000D665F" w:rsidRPr="005746E5">
        <w:rPr>
          <w:rFonts w:ascii="Times New Roman" w:hAnsi="Times New Roman" w:cs="Times New Roman"/>
        </w:rPr>
        <w:t xml:space="preserve">, contamination disgust, and openness to experience </w:t>
      </w:r>
      <w:r w:rsidRPr="005746E5">
        <w:rPr>
          <w:rFonts w:ascii="Times New Roman" w:hAnsi="Times New Roman" w:cs="Times New Roman"/>
          <w:color w:val="000000"/>
        </w:rPr>
        <w:t>(</w:t>
      </w:r>
      <w:r w:rsidRPr="005746E5">
        <w:rPr>
          <w:rFonts w:ascii="Times New Roman" w:hAnsi="Times New Roman" w:cs="Times New Roman"/>
        </w:rPr>
        <w:t>Olatunji et al., 2008</w:t>
      </w:r>
      <w:r w:rsidRPr="005746E5">
        <w:rPr>
          <w:rFonts w:ascii="Times New Roman" w:hAnsi="Times New Roman" w:cs="Times New Roman"/>
          <w:color w:val="000000"/>
        </w:rPr>
        <w:t>).</w:t>
      </w:r>
      <w:r w:rsidR="00EB1363" w:rsidRPr="005746E5">
        <w:rPr>
          <w:rFonts w:ascii="Times New Roman" w:hAnsi="Times New Roman" w:cs="Times New Roman"/>
          <w:color w:val="000000"/>
        </w:rPr>
        <w:t xml:space="preserve"> In essence, the correlations found between various personality traits and disgust sensitivity provides evidence for the idea that</w:t>
      </w:r>
      <w:r w:rsidR="00754AA1" w:rsidRPr="005746E5">
        <w:rPr>
          <w:rFonts w:ascii="Times New Roman" w:hAnsi="Times New Roman" w:cs="Times New Roman"/>
          <w:color w:val="000000"/>
        </w:rPr>
        <w:t xml:space="preserve"> disgust is</w:t>
      </w:r>
      <w:r w:rsidR="005746E5" w:rsidRPr="005746E5">
        <w:rPr>
          <w:rFonts w:ascii="Times New Roman" w:hAnsi="Times New Roman" w:cs="Times New Roman"/>
          <w:color w:val="000000"/>
        </w:rPr>
        <w:t xml:space="preserve"> not a one-dimensional construct, with the affective state being</w:t>
      </w:r>
      <w:r w:rsidR="00754AA1" w:rsidRPr="005746E5">
        <w:rPr>
          <w:rFonts w:ascii="Times New Roman" w:hAnsi="Times New Roman" w:cs="Times New Roman"/>
          <w:color w:val="000000"/>
        </w:rPr>
        <w:t xml:space="preserve"> attributed to </w:t>
      </w:r>
      <w:r w:rsidR="00E4127E">
        <w:rPr>
          <w:rFonts w:ascii="Times New Roman" w:hAnsi="Times New Roman" w:cs="Times New Roman"/>
          <w:color w:val="000000"/>
        </w:rPr>
        <w:t xml:space="preserve">a </w:t>
      </w:r>
      <w:r w:rsidR="00754AA1" w:rsidRPr="005746E5">
        <w:rPr>
          <w:rFonts w:ascii="Times New Roman" w:hAnsi="Times New Roman" w:cs="Times New Roman"/>
          <w:color w:val="000000"/>
        </w:rPr>
        <w:t xml:space="preserve">different psychological </w:t>
      </w:r>
      <w:r w:rsidR="00DE6900">
        <w:rPr>
          <w:rFonts w:ascii="Times New Roman" w:hAnsi="Times New Roman" w:cs="Times New Roman"/>
          <w:color w:val="000000"/>
        </w:rPr>
        <w:t xml:space="preserve">construct </w:t>
      </w:r>
      <w:r w:rsidR="00754AA1" w:rsidRPr="005746E5">
        <w:rPr>
          <w:rFonts w:ascii="Times New Roman" w:hAnsi="Times New Roman" w:cs="Times New Roman"/>
          <w:color w:val="000000"/>
        </w:rPr>
        <w:t xml:space="preserve">depending on the </w:t>
      </w:r>
      <w:r w:rsidR="005746E5">
        <w:rPr>
          <w:rFonts w:ascii="Times New Roman" w:hAnsi="Times New Roman" w:cs="Times New Roman"/>
          <w:color w:val="000000"/>
        </w:rPr>
        <w:t>type of disgust</w:t>
      </w:r>
      <w:r w:rsidR="00754AA1" w:rsidRPr="005746E5">
        <w:rPr>
          <w:rFonts w:ascii="Times New Roman" w:hAnsi="Times New Roman" w:cs="Times New Roman"/>
          <w:color w:val="000000"/>
        </w:rPr>
        <w:t xml:space="preserve"> in question</w:t>
      </w:r>
      <w:r w:rsidR="005746E5" w:rsidRPr="005746E5">
        <w:rPr>
          <w:rFonts w:ascii="Times New Roman" w:hAnsi="Times New Roman" w:cs="Times New Roman"/>
          <w:color w:val="000000"/>
        </w:rPr>
        <w:t xml:space="preserve"> (</w:t>
      </w:r>
      <w:r w:rsidR="005746E5" w:rsidRPr="005746E5">
        <w:rPr>
          <w:rFonts w:ascii="Times New Roman" w:hAnsi="Times New Roman" w:cs="Times New Roman"/>
        </w:rPr>
        <w:t>Olatunji et</w:t>
      </w:r>
      <w:r w:rsidR="005746E5">
        <w:rPr>
          <w:rFonts w:ascii="Times New Roman" w:hAnsi="Times New Roman" w:cs="Times New Roman"/>
        </w:rPr>
        <w:t xml:space="preserve"> al., 2008; Olatunji, </w:t>
      </w:r>
      <w:proofErr w:type="spellStart"/>
      <w:r w:rsidR="005746E5">
        <w:rPr>
          <w:rFonts w:ascii="Times New Roman" w:hAnsi="Times New Roman" w:cs="Times New Roman"/>
        </w:rPr>
        <w:t>Sawchuck</w:t>
      </w:r>
      <w:proofErr w:type="spellEnd"/>
      <w:r w:rsidR="005746E5">
        <w:rPr>
          <w:rFonts w:ascii="Times New Roman" w:hAnsi="Times New Roman" w:cs="Times New Roman"/>
        </w:rPr>
        <w:t>, Lohr, &amp; de Jong, 2004</w:t>
      </w:r>
      <w:r w:rsidR="005746E5">
        <w:rPr>
          <w:rFonts w:ascii="Times New Roman" w:hAnsi="Times New Roman" w:cs="Times New Roman"/>
          <w:color w:val="000000"/>
        </w:rPr>
        <w:t>).</w:t>
      </w:r>
    </w:p>
    <w:p w14:paraId="19AAB225" w14:textId="2A474D26" w:rsidR="00CC5CD5" w:rsidRDefault="00C46FE1" w:rsidP="00D70D02">
      <w:pPr>
        <w:spacing w:line="480" w:lineRule="auto"/>
        <w:ind w:firstLine="720"/>
        <w:rPr>
          <w:rFonts w:ascii="Times New Roman" w:hAnsi="Times New Roman" w:cs="Times New Roman"/>
        </w:rPr>
      </w:pPr>
      <w:r>
        <w:rPr>
          <w:rFonts w:ascii="Times New Roman" w:hAnsi="Times New Roman" w:cs="Times New Roman"/>
          <w:color w:val="000000"/>
        </w:rPr>
        <w:t>Another study found an interesting connection between disgust and extraversion, as</w:t>
      </w:r>
      <w:r w:rsidR="000D665F">
        <w:rPr>
          <w:rFonts w:ascii="Times New Roman" w:hAnsi="Times New Roman" w:cs="Times New Roman"/>
          <w:color w:val="000000"/>
        </w:rPr>
        <w:t xml:space="preserve"> Mortensen and colleagues (2010) showed that when </w:t>
      </w:r>
      <w:r>
        <w:rPr>
          <w:rFonts w:ascii="Times New Roman" w:hAnsi="Times New Roman" w:cs="Times New Roman"/>
          <w:color w:val="000000"/>
        </w:rPr>
        <w:t>giving participants a disease prime via video, extraversion was significantly lowered.</w:t>
      </w:r>
      <w:r w:rsidR="00A12499">
        <w:rPr>
          <w:rFonts w:ascii="Times New Roman" w:hAnsi="Times New Roman" w:cs="Times New Roman"/>
        </w:rPr>
        <w:t xml:space="preserve"> </w:t>
      </w:r>
      <w:r w:rsidR="003E0925">
        <w:rPr>
          <w:rFonts w:ascii="Times New Roman" w:hAnsi="Times New Roman" w:cs="Times New Roman"/>
          <w:color w:val="000000"/>
        </w:rPr>
        <w:t>Th</w:t>
      </w:r>
      <w:r w:rsidR="000D665F">
        <w:rPr>
          <w:rFonts w:ascii="Times New Roman" w:hAnsi="Times New Roman" w:cs="Times New Roman"/>
          <w:color w:val="000000"/>
        </w:rPr>
        <w:t xml:space="preserve">ese </w:t>
      </w:r>
      <w:r>
        <w:rPr>
          <w:rFonts w:ascii="Times New Roman" w:hAnsi="Times New Roman" w:cs="Times New Roman"/>
          <w:color w:val="000000"/>
        </w:rPr>
        <w:t xml:space="preserve">various </w:t>
      </w:r>
      <w:r w:rsidR="000D665F">
        <w:rPr>
          <w:rFonts w:ascii="Times New Roman" w:hAnsi="Times New Roman" w:cs="Times New Roman"/>
          <w:color w:val="000000"/>
        </w:rPr>
        <w:t xml:space="preserve">findings </w:t>
      </w:r>
      <w:r>
        <w:rPr>
          <w:rFonts w:ascii="Times New Roman" w:hAnsi="Times New Roman" w:cs="Times New Roman"/>
          <w:color w:val="000000"/>
        </w:rPr>
        <w:t>were likely detected</w:t>
      </w:r>
      <w:r w:rsidR="003E0925">
        <w:rPr>
          <w:rFonts w:ascii="Times New Roman" w:hAnsi="Times New Roman" w:cs="Times New Roman"/>
          <w:color w:val="000000"/>
        </w:rPr>
        <w:t xml:space="preserve"> because both </w:t>
      </w:r>
      <w:r>
        <w:rPr>
          <w:rFonts w:ascii="Times New Roman" w:hAnsi="Times New Roman" w:cs="Times New Roman"/>
          <w:color w:val="000000"/>
        </w:rPr>
        <w:t>extraversion and openness</w:t>
      </w:r>
      <w:r w:rsidR="003E0925">
        <w:rPr>
          <w:rFonts w:ascii="Times New Roman" w:hAnsi="Times New Roman" w:cs="Times New Roman"/>
          <w:color w:val="000000"/>
        </w:rPr>
        <w:t xml:space="preserve"> can influence how much a person puts themselves at risk </w:t>
      </w:r>
      <w:r w:rsidR="00322157">
        <w:rPr>
          <w:rFonts w:ascii="Times New Roman" w:hAnsi="Times New Roman" w:cs="Times New Roman"/>
          <w:color w:val="000000"/>
        </w:rPr>
        <w:t>for</w:t>
      </w:r>
      <w:r w:rsidR="003E0925">
        <w:rPr>
          <w:rFonts w:ascii="Times New Roman" w:hAnsi="Times New Roman" w:cs="Times New Roman"/>
          <w:color w:val="000000"/>
        </w:rPr>
        <w:t xml:space="preserve"> disease exposure </w:t>
      </w:r>
      <w:r w:rsidR="003E0925" w:rsidRPr="000F1169">
        <w:rPr>
          <w:rFonts w:ascii="Times New Roman" w:hAnsi="Times New Roman" w:cs="Times New Roman"/>
        </w:rPr>
        <w:t xml:space="preserve">(Mortensen et al., 2010; Shook et al., 2017). Specifically, high extraversion can present as gregarious behavior that seeks out social interactions, </w:t>
      </w:r>
      <w:r w:rsidR="003E0925">
        <w:rPr>
          <w:rFonts w:ascii="Times New Roman" w:hAnsi="Times New Roman" w:cs="Times New Roman"/>
          <w:color w:val="000000"/>
        </w:rPr>
        <w:t xml:space="preserve">even with individuals that show signs of </w:t>
      </w:r>
      <w:r w:rsidR="003E0925" w:rsidRPr="007E074A">
        <w:rPr>
          <w:rFonts w:ascii="Times New Roman" w:hAnsi="Times New Roman" w:cs="Times New Roman"/>
        </w:rPr>
        <w:t>infection (Mortensen et al., 2010; Shook et al., 2017). High openness could present itself as thrill-seeking behavior that others might suppress to avoid exposing themselves to pathogens (Mortensen et al., 2010; Shook et al., 2017).</w:t>
      </w:r>
      <w:r>
        <w:rPr>
          <w:rFonts w:ascii="Times New Roman" w:hAnsi="Times New Roman" w:cs="Times New Roman"/>
        </w:rPr>
        <w:t xml:space="preserve"> Neuroticism, on the other hand, seems </w:t>
      </w:r>
      <w:r w:rsidR="00AA3BE6">
        <w:rPr>
          <w:rFonts w:ascii="Times New Roman" w:hAnsi="Times New Roman" w:cs="Times New Roman"/>
        </w:rPr>
        <w:t>inseparable from the</w:t>
      </w:r>
      <w:r>
        <w:rPr>
          <w:rFonts w:ascii="Times New Roman" w:hAnsi="Times New Roman" w:cs="Times New Roman"/>
        </w:rPr>
        <w:t xml:space="preserve"> study of disgust, as </w:t>
      </w:r>
      <w:r w:rsidR="00AA3BE6">
        <w:rPr>
          <w:rFonts w:ascii="Times New Roman" w:hAnsi="Times New Roman" w:cs="Times New Roman"/>
        </w:rPr>
        <w:t>both disgust and neuroticism are deeply based in psychological distress (Olatunji et al., 2008).</w:t>
      </w:r>
    </w:p>
    <w:p w14:paraId="0BC888BD" w14:textId="6D87A389" w:rsidR="003E0925" w:rsidRPr="00D70D02" w:rsidRDefault="003E0925" w:rsidP="00D70D02">
      <w:pPr>
        <w:spacing w:line="480" w:lineRule="auto"/>
        <w:rPr>
          <w:rFonts w:ascii="Times New Roman" w:hAnsi="Times New Roman" w:cs="Times New Roman"/>
          <w:b/>
          <w:bCs/>
          <w:i/>
          <w:iCs/>
        </w:rPr>
      </w:pPr>
      <w:r w:rsidRPr="00D70D02">
        <w:rPr>
          <w:rFonts w:ascii="Times New Roman" w:hAnsi="Times New Roman" w:cs="Times New Roman"/>
          <w:b/>
          <w:bCs/>
          <w:i/>
          <w:iCs/>
        </w:rPr>
        <w:lastRenderedPageBreak/>
        <w:t>Purpose and Hypothes</w:t>
      </w:r>
      <w:r w:rsidR="00D70D02">
        <w:rPr>
          <w:rFonts w:ascii="Times New Roman" w:hAnsi="Times New Roman" w:cs="Times New Roman"/>
          <w:b/>
          <w:bCs/>
          <w:i/>
          <w:iCs/>
        </w:rPr>
        <w:t>e</w:t>
      </w:r>
      <w:r w:rsidRPr="00D70D02">
        <w:rPr>
          <w:rFonts w:ascii="Times New Roman" w:hAnsi="Times New Roman" w:cs="Times New Roman"/>
          <w:b/>
          <w:bCs/>
          <w:i/>
          <w:iCs/>
        </w:rPr>
        <w:t>s</w:t>
      </w:r>
    </w:p>
    <w:p w14:paraId="4E0993C0" w14:textId="54469DF1" w:rsidR="00C95784" w:rsidRDefault="005002B9" w:rsidP="00C15E50">
      <w:pPr>
        <w:spacing w:line="480" w:lineRule="auto"/>
        <w:ind w:firstLine="720"/>
        <w:rPr>
          <w:rFonts w:ascii="Times New Roman" w:hAnsi="Times New Roman" w:cs="Times New Roman"/>
        </w:rPr>
      </w:pPr>
      <w:r>
        <w:rPr>
          <w:rFonts w:ascii="Times New Roman" w:hAnsi="Times New Roman" w:cs="Times New Roman"/>
        </w:rPr>
        <w:t>T</w:t>
      </w:r>
      <w:r w:rsidR="003E0925">
        <w:rPr>
          <w:rFonts w:ascii="Times New Roman" w:hAnsi="Times New Roman" w:cs="Times New Roman"/>
        </w:rPr>
        <w:t xml:space="preserve">he present study sought to characterize the relationship between the correlates of </w:t>
      </w:r>
      <w:r w:rsidR="003E0925" w:rsidRPr="006C6800">
        <w:rPr>
          <w:rFonts w:ascii="Times New Roman" w:hAnsi="Times New Roman" w:cs="Times New Roman"/>
        </w:rPr>
        <w:t xml:space="preserve">behavioral immunity such as disgust sensitivity, illness perception, and personality </w:t>
      </w:r>
      <w:r w:rsidR="00E97BE3" w:rsidRPr="006C6800">
        <w:rPr>
          <w:rFonts w:ascii="Times New Roman" w:hAnsi="Times New Roman" w:cs="Times New Roman"/>
        </w:rPr>
        <w:t>sim</w:t>
      </w:r>
      <w:r w:rsidR="00C95784" w:rsidRPr="006C6800">
        <w:rPr>
          <w:rFonts w:ascii="Times New Roman" w:hAnsi="Times New Roman" w:cs="Times New Roman"/>
        </w:rPr>
        <w:t>ultaneously</w:t>
      </w:r>
      <w:r w:rsidR="00E97BE3" w:rsidRPr="006C6800">
        <w:rPr>
          <w:rFonts w:ascii="Times New Roman" w:hAnsi="Times New Roman" w:cs="Times New Roman"/>
        </w:rPr>
        <w:t xml:space="preserve"> </w:t>
      </w:r>
      <w:r w:rsidR="003E0925" w:rsidRPr="006C6800">
        <w:rPr>
          <w:rFonts w:ascii="Times New Roman" w:hAnsi="Times New Roman" w:cs="Times New Roman"/>
        </w:rPr>
        <w:t>to</w:t>
      </w:r>
      <w:r w:rsidR="00E97BE3" w:rsidRPr="006C6800">
        <w:rPr>
          <w:rFonts w:ascii="Times New Roman" w:hAnsi="Times New Roman" w:cs="Times New Roman"/>
        </w:rPr>
        <w:t xml:space="preserve"> identify relevant variables associated with the BIS.</w:t>
      </w:r>
      <w:r w:rsidR="00CC5CD5" w:rsidRPr="006C6800">
        <w:rPr>
          <w:rFonts w:ascii="Times New Roman" w:hAnsi="Times New Roman" w:cs="Times New Roman"/>
        </w:rPr>
        <w:t xml:space="preserve"> </w:t>
      </w:r>
      <w:r w:rsidR="003E0925">
        <w:rPr>
          <w:rFonts w:ascii="Times New Roman" w:hAnsi="Times New Roman" w:cs="Times New Roman"/>
        </w:rPr>
        <w:t>Additionally, demographic information can often yield valuable insights</w:t>
      </w:r>
      <w:r w:rsidR="00C95784">
        <w:rPr>
          <w:rFonts w:ascii="Times New Roman" w:hAnsi="Times New Roman" w:cs="Times New Roman"/>
        </w:rPr>
        <w:t xml:space="preserve"> </w:t>
      </w:r>
      <w:r w:rsidR="00636503">
        <w:rPr>
          <w:rFonts w:ascii="Times New Roman" w:hAnsi="Times New Roman" w:cs="Times New Roman"/>
        </w:rPr>
        <w:t>and</w:t>
      </w:r>
      <w:r w:rsidR="00616979">
        <w:rPr>
          <w:rFonts w:ascii="Times New Roman" w:hAnsi="Times New Roman" w:cs="Times New Roman"/>
        </w:rPr>
        <w:t xml:space="preserve"> </w:t>
      </w:r>
      <w:r w:rsidR="00CE05E8">
        <w:rPr>
          <w:rFonts w:ascii="Times New Roman" w:hAnsi="Times New Roman" w:cs="Times New Roman"/>
        </w:rPr>
        <w:t>prior research identified the importance that gender plays in disgust sensitivity</w:t>
      </w:r>
      <w:r w:rsidR="00B300EB">
        <w:rPr>
          <w:rFonts w:ascii="Times New Roman" w:hAnsi="Times New Roman" w:cs="Times New Roman"/>
        </w:rPr>
        <w:t xml:space="preserve">. Specifically, </w:t>
      </w:r>
      <w:proofErr w:type="spellStart"/>
      <w:r w:rsidR="007D6F57">
        <w:rPr>
          <w:rFonts w:ascii="Times New Roman" w:hAnsi="Times New Roman" w:cs="Times New Roman"/>
        </w:rPr>
        <w:t>Tybur</w:t>
      </w:r>
      <w:proofErr w:type="spellEnd"/>
      <w:r w:rsidR="007D6F57">
        <w:rPr>
          <w:rFonts w:ascii="Times New Roman" w:hAnsi="Times New Roman" w:cs="Times New Roman"/>
        </w:rPr>
        <w:t xml:space="preserve"> and colleagues </w:t>
      </w:r>
      <w:r w:rsidR="00B300EB">
        <w:rPr>
          <w:rFonts w:ascii="Times New Roman" w:hAnsi="Times New Roman" w:cs="Times New Roman"/>
        </w:rPr>
        <w:t>(</w:t>
      </w:r>
      <w:r w:rsidR="00CE05E8">
        <w:rPr>
          <w:rFonts w:ascii="Times New Roman" w:hAnsi="Times New Roman" w:cs="Times New Roman"/>
        </w:rPr>
        <w:t>201</w:t>
      </w:r>
      <w:r w:rsidR="007D6F57">
        <w:rPr>
          <w:rFonts w:ascii="Times New Roman" w:hAnsi="Times New Roman" w:cs="Times New Roman"/>
        </w:rPr>
        <w:t>1</w:t>
      </w:r>
      <w:r w:rsidR="00CE05E8">
        <w:rPr>
          <w:rFonts w:ascii="Times New Roman" w:hAnsi="Times New Roman" w:cs="Times New Roman"/>
        </w:rPr>
        <w:t>)</w:t>
      </w:r>
      <w:r w:rsidR="00B300EB">
        <w:rPr>
          <w:rFonts w:ascii="Times New Roman" w:hAnsi="Times New Roman" w:cs="Times New Roman"/>
        </w:rPr>
        <w:t xml:space="preserve"> found that </w:t>
      </w:r>
      <w:r w:rsidR="007D6F57">
        <w:rPr>
          <w:rFonts w:ascii="Times New Roman" w:hAnsi="Times New Roman" w:cs="Times New Roman"/>
        </w:rPr>
        <w:t>compared to men, women display greater levels of disgust sensitivity across three domains of disgust (e.g., sexual, pathogen, and moral)</w:t>
      </w:r>
      <w:r w:rsidR="00CE05E8">
        <w:rPr>
          <w:rFonts w:ascii="Times New Roman" w:hAnsi="Times New Roman" w:cs="Times New Roman"/>
        </w:rPr>
        <w:t>.</w:t>
      </w:r>
      <w:r w:rsidR="00C95784">
        <w:rPr>
          <w:rFonts w:ascii="Times New Roman" w:hAnsi="Times New Roman" w:cs="Times New Roman"/>
        </w:rPr>
        <w:t xml:space="preserve"> </w:t>
      </w:r>
      <w:r w:rsidR="00C95784" w:rsidRPr="002245F8">
        <w:rPr>
          <w:rFonts w:ascii="Times New Roman" w:hAnsi="Times New Roman" w:cs="Times New Roman"/>
        </w:rPr>
        <w:t xml:space="preserve">It was of interest to </w:t>
      </w:r>
      <w:r w:rsidR="00BE199F">
        <w:rPr>
          <w:rFonts w:ascii="Times New Roman" w:hAnsi="Times New Roman" w:cs="Times New Roman"/>
        </w:rPr>
        <w:t>us</w:t>
      </w:r>
      <w:r w:rsidR="00C95784" w:rsidRPr="002245F8">
        <w:rPr>
          <w:rFonts w:ascii="Times New Roman" w:hAnsi="Times New Roman" w:cs="Times New Roman"/>
        </w:rPr>
        <w:t xml:space="preserve"> to collect data regarding exposure to the </w:t>
      </w:r>
      <w:r w:rsidR="00BE199F">
        <w:rPr>
          <w:rFonts w:ascii="Times New Roman" w:hAnsi="Times New Roman" w:cs="Times New Roman"/>
        </w:rPr>
        <w:t>SARS-CoV-2</w:t>
      </w:r>
      <w:r w:rsidR="00C95784" w:rsidRPr="002245F8">
        <w:rPr>
          <w:rFonts w:ascii="Times New Roman" w:hAnsi="Times New Roman" w:cs="Times New Roman"/>
        </w:rPr>
        <w:t xml:space="preserve"> virus and the experience of COVID-19 fatigue in college students. </w:t>
      </w:r>
      <w:r w:rsidR="00BE199F">
        <w:rPr>
          <w:rFonts w:ascii="Times New Roman" w:hAnsi="Times New Roman" w:cs="Times New Roman"/>
        </w:rPr>
        <w:t>This was an important choice, as prior experience with illness and pathogen threats can alter behavioral immune responses (Schaller, 201</w:t>
      </w:r>
      <w:r w:rsidR="004D3AB2">
        <w:rPr>
          <w:rFonts w:ascii="Times New Roman" w:hAnsi="Times New Roman" w:cs="Times New Roman"/>
        </w:rPr>
        <w:t>4</w:t>
      </w:r>
      <w:r w:rsidR="00BE199F">
        <w:rPr>
          <w:rFonts w:ascii="Times New Roman" w:hAnsi="Times New Roman" w:cs="Times New Roman"/>
        </w:rPr>
        <w:t>). In addition, behavioral immune responses should be able to alter risk for these SARS-CoV-2 variables</w:t>
      </w:r>
      <w:r w:rsidR="007C267E">
        <w:rPr>
          <w:rFonts w:ascii="Times New Roman" w:hAnsi="Times New Roman" w:cs="Times New Roman"/>
        </w:rPr>
        <w:t xml:space="preserve"> to a degree</w:t>
      </w:r>
      <w:r w:rsidR="00BE199F">
        <w:rPr>
          <w:rFonts w:ascii="Times New Roman" w:hAnsi="Times New Roman" w:cs="Times New Roman"/>
        </w:rPr>
        <w:t xml:space="preserve"> via adaptive avoidant strategies</w:t>
      </w:r>
      <w:r w:rsidR="007C267E">
        <w:rPr>
          <w:rFonts w:ascii="Times New Roman" w:hAnsi="Times New Roman" w:cs="Times New Roman"/>
        </w:rPr>
        <w:t xml:space="preserve"> (Murray &amp; Schaller, 2016; Schaller, 201</w:t>
      </w:r>
      <w:r w:rsidR="004D3AB2">
        <w:rPr>
          <w:rFonts w:ascii="Times New Roman" w:hAnsi="Times New Roman" w:cs="Times New Roman"/>
        </w:rPr>
        <w:t>4</w:t>
      </w:r>
      <w:r w:rsidR="007C267E">
        <w:rPr>
          <w:rFonts w:ascii="Times New Roman" w:hAnsi="Times New Roman" w:cs="Times New Roman"/>
        </w:rPr>
        <w:t>)</w:t>
      </w:r>
      <w:r w:rsidR="00BE199F">
        <w:rPr>
          <w:rFonts w:ascii="Times New Roman" w:hAnsi="Times New Roman" w:cs="Times New Roman"/>
        </w:rPr>
        <w:t xml:space="preserve">. </w:t>
      </w:r>
      <w:r w:rsidR="00C95784" w:rsidRPr="002245F8">
        <w:rPr>
          <w:rFonts w:ascii="Times New Roman" w:hAnsi="Times New Roman" w:cs="Times New Roman"/>
        </w:rPr>
        <w:t>Therefore, it was assessed via the demographic survey.</w:t>
      </w:r>
    </w:p>
    <w:p w14:paraId="22C8F119" w14:textId="39497E1A" w:rsidR="003E0925" w:rsidRPr="00827A1A" w:rsidRDefault="00C95784" w:rsidP="003E0925">
      <w:pPr>
        <w:spacing w:line="480" w:lineRule="auto"/>
        <w:ind w:firstLine="720"/>
        <w:rPr>
          <w:rFonts w:ascii="Times New Roman" w:hAnsi="Times New Roman" w:cs="Times New Roman"/>
        </w:rPr>
      </w:pPr>
      <w:r>
        <w:rPr>
          <w:rFonts w:ascii="Times New Roman" w:hAnsi="Times New Roman" w:cs="Times New Roman"/>
        </w:rPr>
        <w:t xml:space="preserve">Study 1 </w:t>
      </w:r>
      <w:r w:rsidR="003E0925" w:rsidRPr="00827A1A">
        <w:rPr>
          <w:rFonts w:ascii="Times New Roman" w:hAnsi="Times New Roman" w:cs="Times New Roman"/>
        </w:rPr>
        <w:t>address</w:t>
      </w:r>
      <w:r>
        <w:rPr>
          <w:rFonts w:ascii="Times New Roman" w:hAnsi="Times New Roman" w:cs="Times New Roman"/>
        </w:rPr>
        <w:t>ed</w:t>
      </w:r>
      <w:r w:rsidR="003E0925" w:rsidRPr="00827A1A">
        <w:rPr>
          <w:rFonts w:ascii="Times New Roman" w:hAnsi="Times New Roman" w:cs="Times New Roman"/>
        </w:rPr>
        <w:t xml:space="preserve"> the first discussed aim of this dissertation: to identify predictors of greater behavioral immune responses. The main hypotheses were as follows: </w:t>
      </w:r>
    </w:p>
    <w:p w14:paraId="11D60C26" w14:textId="77777777" w:rsidR="003E0925" w:rsidRPr="00827A1A" w:rsidRDefault="003E0925" w:rsidP="003E0925">
      <w:pPr>
        <w:spacing w:line="480" w:lineRule="auto"/>
        <w:ind w:firstLine="720"/>
        <w:rPr>
          <w:rFonts w:ascii="Times New Roman" w:hAnsi="Times New Roman" w:cs="Times New Roman"/>
        </w:rPr>
      </w:pPr>
      <w:r w:rsidRPr="00827A1A">
        <w:rPr>
          <w:rFonts w:ascii="Times New Roman" w:hAnsi="Times New Roman" w:cs="Times New Roman"/>
        </w:rPr>
        <w:t xml:space="preserve">Hypothesis 1: that disgust sensitivity and illness perception would have a negative relationship with openness and extraversion. </w:t>
      </w:r>
    </w:p>
    <w:p w14:paraId="5B9CCCE5" w14:textId="77777777" w:rsidR="003E0925" w:rsidRPr="002245F8" w:rsidRDefault="003E0925" w:rsidP="003E0925">
      <w:pPr>
        <w:spacing w:line="480" w:lineRule="auto"/>
        <w:ind w:firstLine="720"/>
        <w:rPr>
          <w:rFonts w:ascii="Times New Roman" w:hAnsi="Times New Roman" w:cs="Times New Roman"/>
        </w:rPr>
      </w:pPr>
      <w:r w:rsidRPr="002245F8">
        <w:rPr>
          <w:rFonts w:ascii="Times New Roman" w:hAnsi="Times New Roman" w:cs="Times New Roman"/>
        </w:rPr>
        <w:t xml:space="preserve">Hypothesis 2: both disgust sensitivity and illness perception would have a positive correlation with neuroticism. </w:t>
      </w:r>
    </w:p>
    <w:p w14:paraId="296D44C9" w14:textId="34261539" w:rsidR="003E0925" w:rsidRPr="002245F8" w:rsidRDefault="003E0925" w:rsidP="003E0925">
      <w:pPr>
        <w:spacing w:line="480" w:lineRule="auto"/>
        <w:ind w:firstLine="720"/>
        <w:rPr>
          <w:rFonts w:ascii="Times New Roman" w:hAnsi="Times New Roman" w:cs="Times New Roman"/>
        </w:rPr>
      </w:pPr>
      <w:r w:rsidRPr="002245F8">
        <w:rPr>
          <w:rFonts w:ascii="Times New Roman" w:hAnsi="Times New Roman" w:cs="Times New Roman"/>
        </w:rPr>
        <w:t xml:space="preserve">Hypothesis 3: </w:t>
      </w:r>
      <w:r w:rsidR="007C267E">
        <w:rPr>
          <w:rFonts w:ascii="Times New Roman" w:hAnsi="Times New Roman" w:cs="Times New Roman"/>
        </w:rPr>
        <w:t>a</w:t>
      </w:r>
      <w:r w:rsidRPr="002245F8">
        <w:rPr>
          <w:rFonts w:ascii="Times New Roman" w:hAnsi="Times New Roman" w:cs="Times New Roman"/>
        </w:rPr>
        <w:t xml:space="preserve"> </w:t>
      </w:r>
      <w:r w:rsidR="00C95784" w:rsidRPr="002245F8">
        <w:rPr>
          <w:rFonts w:ascii="Times New Roman" w:hAnsi="Times New Roman" w:cs="Times New Roman"/>
        </w:rPr>
        <w:t xml:space="preserve">significant </w:t>
      </w:r>
      <w:r w:rsidRPr="002245F8">
        <w:rPr>
          <w:rFonts w:ascii="Times New Roman" w:hAnsi="Times New Roman" w:cs="Times New Roman"/>
        </w:rPr>
        <w:t>correlation between disgust sensitivity and both exposure to SARS-CoV-2 and SARS-CoV-2 pandemic-related fatigue will emerge.</w:t>
      </w:r>
    </w:p>
    <w:p w14:paraId="5FF49375" w14:textId="3408EA0C" w:rsidR="003E0925" w:rsidRDefault="003E0925" w:rsidP="003E0925">
      <w:pPr>
        <w:spacing w:line="480" w:lineRule="auto"/>
        <w:ind w:firstLine="720"/>
        <w:rPr>
          <w:rFonts w:ascii="Times New Roman" w:hAnsi="Times New Roman" w:cs="Times New Roman"/>
        </w:rPr>
      </w:pPr>
      <w:r w:rsidRPr="002245F8">
        <w:rPr>
          <w:rFonts w:ascii="Times New Roman" w:hAnsi="Times New Roman" w:cs="Times New Roman"/>
        </w:rPr>
        <w:lastRenderedPageBreak/>
        <w:t xml:space="preserve">Hypothesis 4: </w:t>
      </w:r>
      <w:r w:rsidR="007C267E">
        <w:rPr>
          <w:rFonts w:ascii="Times New Roman" w:hAnsi="Times New Roman" w:cs="Times New Roman"/>
        </w:rPr>
        <w:t>a</w:t>
      </w:r>
      <w:r w:rsidR="00C95784" w:rsidRPr="002245F8">
        <w:rPr>
          <w:rFonts w:ascii="Times New Roman" w:hAnsi="Times New Roman" w:cs="Times New Roman"/>
        </w:rPr>
        <w:t xml:space="preserve"> significant</w:t>
      </w:r>
      <w:r w:rsidRPr="002245F8">
        <w:rPr>
          <w:rFonts w:ascii="Times New Roman" w:hAnsi="Times New Roman" w:cs="Times New Roman"/>
        </w:rPr>
        <w:t xml:space="preserve"> correlation between illness perception and both exposure to SARS-CoV-2 and SARS-CoV-2 pandemic-related</w:t>
      </w:r>
      <w:r w:rsidRPr="00827A1A">
        <w:rPr>
          <w:rFonts w:ascii="Times New Roman" w:hAnsi="Times New Roman" w:cs="Times New Roman"/>
        </w:rPr>
        <w:t xml:space="preserve"> fatigue will emerge.</w:t>
      </w:r>
    </w:p>
    <w:p w14:paraId="62F26BFF" w14:textId="5507ACFE" w:rsidR="00C95784" w:rsidRPr="00E57987" w:rsidRDefault="00EA6165" w:rsidP="00E57987">
      <w:pPr>
        <w:spacing w:line="480" w:lineRule="auto"/>
        <w:ind w:firstLine="720"/>
        <w:rPr>
          <w:rFonts w:ascii="Times New Roman" w:hAnsi="Times New Roman" w:cs="Times New Roman"/>
        </w:rPr>
      </w:pPr>
      <w:r>
        <w:rPr>
          <w:rFonts w:ascii="Times New Roman" w:hAnsi="Times New Roman" w:cs="Times New Roman"/>
        </w:rPr>
        <w:t xml:space="preserve">Hypothesis 5: </w:t>
      </w:r>
      <w:r w:rsidR="007C267E">
        <w:rPr>
          <w:rFonts w:ascii="Times New Roman" w:hAnsi="Times New Roman" w:cs="Times New Roman"/>
        </w:rPr>
        <w:t>a</w:t>
      </w:r>
      <w:r>
        <w:rPr>
          <w:rFonts w:ascii="Times New Roman" w:hAnsi="Times New Roman" w:cs="Times New Roman"/>
        </w:rPr>
        <w:t xml:space="preserve"> significant predictor of exposure to SARS-CoV-2 will be identified out of the possible correlates.</w:t>
      </w:r>
    </w:p>
    <w:p w14:paraId="49714ACF" w14:textId="48DD0AC1" w:rsidR="00D70D02" w:rsidRDefault="003E0925" w:rsidP="00D70D02">
      <w:pPr>
        <w:spacing w:line="480" w:lineRule="auto"/>
        <w:ind w:firstLine="720"/>
        <w:jc w:val="center"/>
        <w:rPr>
          <w:rFonts w:ascii="Times New Roman" w:hAnsi="Times New Roman" w:cs="Times New Roman"/>
          <w:b/>
          <w:bCs/>
        </w:rPr>
      </w:pPr>
      <w:r w:rsidRPr="00A914F5">
        <w:rPr>
          <w:rFonts w:ascii="Times New Roman" w:hAnsi="Times New Roman" w:cs="Times New Roman"/>
          <w:b/>
          <w:bCs/>
        </w:rPr>
        <w:t>M</w:t>
      </w:r>
      <w:r w:rsidR="00D70D02">
        <w:rPr>
          <w:rFonts w:ascii="Times New Roman" w:hAnsi="Times New Roman" w:cs="Times New Roman"/>
          <w:b/>
          <w:bCs/>
        </w:rPr>
        <w:t>ethods</w:t>
      </w:r>
    </w:p>
    <w:p w14:paraId="5BEEF364" w14:textId="695DAAE0" w:rsidR="003E0925" w:rsidRPr="00D70D02" w:rsidRDefault="003E0925" w:rsidP="00D70D02">
      <w:pPr>
        <w:spacing w:line="480" w:lineRule="auto"/>
        <w:rPr>
          <w:rFonts w:ascii="Times New Roman" w:hAnsi="Times New Roman" w:cs="Times New Roman"/>
          <w:b/>
          <w:bCs/>
        </w:rPr>
      </w:pPr>
      <w:r w:rsidRPr="00934879">
        <w:rPr>
          <w:rFonts w:ascii="Times New Roman" w:hAnsi="Times New Roman" w:cs="Times New Roman"/>
          <w:b/>
          <w:bCs/>
          <w:i/>
          <w:iCs/>
        </w:rPr>
        <w:t>P</w:t>
      </w:r>
      <w:r w:rsidR="00827A1A">
        <w:rPr>
          <w:rFonts w:ascii="Times New Roman" w:hAnsi="Times New Roman" w:cs="Times New Roman"/>
          <w:b/>
          <w:bCs/>
          <w:i/>
          <w:iCs/>
        </w:rPr>
        <w:t>articipants</w:t>
      </w:r>
    </w:p>
    <w:p w14:paraId="14976AE9" w14:textId="4EACBCEB" w:rsidR="003E0925" w:rsidRDefault="003E0925" w:rsidP="003E0925">
      <w:pPr>
        <w:spacing w:line="480" w:lineRule="auto"/>
        <w:rPr>
          <w:rFonts w:ascii="Times New Roman" w:hAnsi="Times New Roman" w:cs="Times New Roman"/>
        </w:rPr>
      </w:pPr>
      <w:r>
        <w:rPr>
          <w:rFonts w:ascii="Times New Roman" w:hAnsi="Times New Roman" w:cs="Times New Roman"/>
        </w:rPr>
        <w:tab/>
      </w:r>
      <w:r w:rsidRPr="00827A1A">
        <w:rPr>
          <w:rFonts w:ascii="Times New Roman" w:hAnsi="Times New Roman" w:cs="Times New Roman"/>
        </w:rPr>
        <w:t>Three-</w:t>
      </w:r>
      <w:r w:rsidR="00827A1A">
        <w:rPr>
          <w:rFonts w:ascii="Times New Roman" w:hAnsi="Times New Roman" w:cs="Times New Roman"/>
        </w:rPr>
        <w:t>h</w:t>
      </w:r>
      <w:r w:rsidRPr="00827A1A">
        <w:rPr>
          <w:rFonts w:ascii="Times New Roman" w:hAnsi="Times New Roman" w:cs="Times New Roman"/>
        </w:rPr>
        <w:t xml:space="preserve">undred and </w:t>
      </w:r>
      <w:r w:rsidR="00827A1A">
        <w:rPr>
          <w:rFonts w:ascii="Times New Roman" w:hAnsi="Times New Roman" w:cs="Times New Roman"/>
        </w:rPr>
        <w:t>t</w:t>
      </w:r>
      <w:r w:rsidRPr="00827A1A">
        <w:rPr>
          <w:rFonts w:ascii="Times New Roman" w:hAnsi="Times New Roman" w:cs="Times New Roman"/>
        </w:rPr>
        <w:t>wenty</w:t>
      </w:r>
      <w:r>
        <w:rPr>
          <w:rFonts w:ascii="Times New Roman" w:hAnsi="Times New Roman" w:cs="Times New Roman"/>
        </w:rPr>
        <w:t xml:space="preserve"> undergraduate students</w:t>
      </w:r>
      <w:r w:rsidR="00B32EA5">
        <w:rPr>
          <w:rFonts w:ascii="Times New Roman" w:hAnsi="Times New Roman" w:cs="Times New Roman"/>
        </w:rPr>
        <w:t xml:space="preserve"> </w:t>
      </w:r>
      <w:r>
        <w:rPr>
          <w:rFonts w:ascii="Times New Roman" w:hAnsi="Times New Roman" w:cs="Times New Roman"/>
        </w:rPr>
        <w:t>were recruited from undergraduate psychology courses through the university’s SONA system.</w:t>
      </w:r>
      <w:r w:rsidR="00B32EA5">
        <w:rPr>
          <w:rFonts w:ascii="Times New Roman" w:hAnsi="Times New Roman" w:cs="Times New Roman"/>
        </w:rPr>
        <w:t xml:space="preserve"> The majority of the sample consisted of participants who identify as women (</w:t>
      </w:r>
      <w:r w:rsidR="00AD0162">
        <w:rPr>
          <w:rFonts w:ascii="Times New Roman" w:hAnsi="Times New Roman" w:cs="Times New Roman"/>
        </w:rPr>
        <w:t>82.2</w:t>
      </w:r>
      <w:r w:rsidR="00B32EA5">
        <w:rPr>
          <w:rFonts w:ascii="Times New Roman" w:hAnsi="Times New Roman" w:cs="Times New Roman"/>
        </w:rPr>
        <w:t>%), with smaller portions identifying as men (</w:t>
      </w:r>
      <w:r w:rsidR="00AD0162">
        <w:rPr>
          <w:rFonts w:ascii="Times New Roman" w:hAnsi="Times New Roman" w:cs="Times New Roman"/>
        </w:rPr>
        <w:t>16.6</w:t>
      </w:r>
      <w:r w:rsidR="00B32EA5">
        <w:rPr>
          <w:rFonts w:ascii="Times New Roman" w:hAnsi="Times New Roman" w:cs="Times New Roman"/>
        </w:rPr>
        <w:t xml:space="preserve">%) or of </w:t>
      </w:r>
      <w:r w:rsidR="00AD0162">
        <w:rPr>
          <w:rFonts w:ascii="Times New Roman" w:hAnsi="Times New Roman" w:cs="Times New Roman"/>
        </w:rPr>
        <w:t>an unspecified</w:t>
      </w:r>
      <w:r w:rsidR="00B32EA5">
        <w:rPr>
          <w:rFonts w:ascii="Times New Roman" w:hAnsi="Times New Roman" w:cs="Times New Roman"/>
        </w:rPr>
        <w:t xml:space="preserve"> gender (</w:t>
      </w:r>
      <w:r w:rsidR="00AD0162">
        <w:rPr>
          <w:rFonts w:ascii="Times New Roman" w:hAnsi="Times New Roman" w:cs="Times New Roman"/>
        </w:rPr>
        <w:t>1.3</w:t>
      </w:r>
      <w:r w:rsidR="00B32EA5">
        <w:rPr>
          <w:rFonts w:ascii="Times New Roman" w:hAnsi="Times New Roman" w:cs="Times New Roman"/>
        </w:rPr>
        <w:t>%).</w:t>
      </w:r>
      <w:r>
        <w:rPr>
          <w:rFonts w:ascii="Times New Roman" w:hAnsi="Times New Roman" w:cs="Times New Roman"/>
        </w:rPr>
        <w:t xml:space="preserve"> </w:t>
      </w:r>
      <w:r w:rsidR="00B32EA5">
        <w:rPr>
          <w:rFonts w:ascii="Times New Roman" w:hAnsi="Times New Roman" w:cs="Times New Roman"/>
        </w:rPr>
        <w:t>Additionally, most of the participants reported their race as Caucasian</w:t>
      </w:r>
      <w:r w:rsidR="00AD0162">
        <w:rPr>
          <w:rFonts w:ascii="Times New Roman" w:hAnsi="Times New Roman" w:cs="Times New Roman"/>
        </w:rPr>
        <w:t xml:space="preserve"> (81.3%)</w:t>
      </w:r>
      <w:r w:rsidR="00B32EA5">
        <w:rPr>
          <w:rFonts w:ascii="Times New Roman" w:hAnsi="Times New Roman" w:cs="Times New Roman"/>
        </w:rPr>
        <w:t xml:space="preserve">, followed by </w:t>
      </w:r>
      <w:r w:rsidR="00AD0162">
        <w:rPr>
          <w:rFonts w:ascii="Times New Roman" w:hAnsi="Times New Roman" w:cs="Times New Roman"/>
        </w:rPr>
        <w:t xml:space="preserve">Asian </w:t>
      </w:r>
      <w:r w:rsidR="00B32EA5">
        <w:rPr>
          <w:rFonts w:ascii="Times New Roman" w:hAnsi="Times New Roman" w:cs="Times New Roman"/>
        </w:rPr>
        <w:t>(</w:t>
      </w:r>
      <w:r w:rsidR="00AD0162">
        <w:rPr>
          <w:rFonts w:ascii="Times New Roman" w:hAnsi="Times New Roman" w:cs="Times New Roman"/>
        </w:rPr>
        <w:t>6.4</w:t>
      </w:r>
      <w:r w:rsidR="00B32EA5">
        <w:rPr>
          <w:rFonts w:ascii="Times New Roman" w:hAnsi="Times New Roman" w:cs="Times New Roman"/>
        </w:rPr>
        <w:t xml:space="preserve">%), </w:t>
      </w:r>
      <w:r w:rsidR="00AD0162">
        <w:rPr>
          <w:rFonts w:ascii="Times New Roman" w:hAnsi="Times New Roman" w:cs="Times New Roman"/>
        </w:rPr>
        <w:t xml:space="preserve">African American </w:t>
      </w:r>
      <w:r w:rsidR="00B32EA5">
        <w:rPr>
          <w:rFonts w:ascii="Times New Roman" w:hAnsi="Times New Roman" w:cs="Times New Roman"/>
        </w:rPr>
        <w:t>(</w:t>
      </w:r>
      <w:r w:rsidR="00AD0162">
        <w:rPr>
          <w:rFonts w:ascii="Times New Roman" w:hAnsi="Times New Roman" w:cs="Times New Roman"/>
        </w:rPr>
        <w:t>4.4</w:t>
      </w:r>
      <w:r w:rsidR="00B32EA5">
        <w:rPr>
          <w:rFonts w:ascii="Times New Roman" w:hAnsi="Times New Roman" w:cs="Times New Roman"/>
        </w:rPr>
        <w:t xml:space="preserve">%), </w:t>
      </w:r>
      <w:r w:rsidR="00AD0162">
        <w:rPr>
          <w:rFonts w:ascii="Times New Roman" w:hAnsi="Times New Roman" w:cs="Times New Roman"/>
        </w:rPr>
        <w:t xml:space="preserve">Multiracial </w:t>
      </w:r>
      <w:r w:rsidR="00B32EA5">
        <w:rPr>
          <w:rFonts w:ascii="Times New Roman" w:hAnsi="Times New Roman" w:cs="Times New Roman"/>
        </w:rPr>
        <w:t>(</w:t>
      </w:r>
      <w:r w:rsidR="00AD0162">
        <w:rPr>
          <w:rFonts w:ascii="Times New Roman" w:hAnsi="Times New Roman" w:cs="Times New Roman"/>
        </w:rPr>
        <w:t>3.4</w:t>
      </w:r>
      <w:r w:rsidR="00B32EA5">
        <w:rPr>
          <w:rFonts w:ascii="Times New Roman" w:hAnsi="Times New Roman" w:cs="Times New Roman"/>
        </w:rPr>
        <w:t xml:space="preserve">%), </w:t>
      </w:r>
      <w:r w:rsidR="00AD0162">
        <w:rPr>
          <w:rFonts w:ascii="Times New Roman" w:hAnsi="Times New Roman" w:cs="Times New Roman"/>
        </w:rPr>
        <w:t xml:space="preserve">Hispanic/Latinx </w:t>
      </w:r>
      <w:r w:rsidR="00B32EA5">
        <w:rPr>
          <w:rFonts w:ascii="Times New Roman" w:hAnsi="Times New Roman" w:cs="Times New Roman"/>
        </w:rPr>
        <w:t>(</w:t>
      </w:r>
      <w:r w:rsidR="00AD0162">
        <w:rPr>
          <w:rFonts w:ascii="Times New Roman" w:hAnsi="Times New Roman" w:cs="Times New Roman"/>
        </w:rPr>
        <w:t>2.5</w:t>
      </w:r>
      <w:r w:rsidR="00B32EA5">
        <w:rPr>
          <w:rFonts w:ascii="Times New Roman" w:hAnsi="Times New Roman" w:cs="Times New Roman"/>
        </w:rPr>
        <w:t xml:space="preserve">%), </w:t>
      </w:r>
      <w:r w:rsidR="00AD0162">
        <w:rPr>
          <w:rFonts w:ascii="Times New Roman" w:hAnsi="Times New Roman" w:cs="Times New Roman"/>
        </w:rPr>
        <w:t xml:space="preserve">an unspecified race (.9%) </w:t>
      </w:r>
      <w:r w:rsidR="00B32EA5">
        <w:rPr>
          <w:rFonts w:ascii="Times New Roman" w:hAnsi="Times New Roman" w:cs="Times New Roman"/>
        </w:rPr>
        <w:t xml:space="preserve">and </w:t>
      </w:r>
      <w:r w:rsidR="00AD0162">
        <w:rPr>
          <w:rFonts w:ascii="Times New Roman" w:hAnsi="Times New Roman" w:cs="Times New Roman"/>
        </w:rPr>
        <w:t xml:space="preserve">Native American/Pacific Islander </w:t>
      </w:r>
      <w:r w:rsidR="00B32EA5">
        <w:rPr>
          <w:rFonts w:ascii="Times New Roman" w:hAnsi="Times New Roman" w:cs="Times New Roman"/>
        </w:rPr>
        <w:t>(</w:t>
      </w:r>
      <w:r w:rsidR="00AD0162">
        <w:rPr>
          <w:rFonts w:ascii="Times New Roman" w:hAnsi="Times New Roman" w:cs="Times New Roman"/>
        </w:rPr>
        <w:t>.6</w:t>
      </w:r>
      <w:r w:rsidR="00B32EA5">
        <w:rPr>
          <w:rFonts w:ascii="Times New Roman" w:hAnsi="Times New Roman" w:cs="Times New Roman"/>
        </w:rPr>
        <w:t>%).</w:t>
      </w:r>
      <w:r w:rsidR="00AD0162">
        <w:rPr>
          <w:rFonts w:ascii="Times New Roman" w:hAnsi="Times New Roman" w:cs="Times New Roman"/>
        </w:rPr>
        <w:t xml:space="preserve"> </w:t>
      </w:r>
      <w:r w:rsidR="00F968F9">
        <w:rPr>
          <w:rFonts w:ascii="Times New Roman" w:hAnsi="Times New Roman" w:cs="Times New Roman"/>
        </w:rPr>
        <w:t xml:space="preserve">The mean age of the participants was between 18 and 19 years of age (M = 18.61, SD = 1.55), and ages of the entire sample ranged from 18 to 32. Furthermore, most of the sample identified as freshman (75%) that lived on campus (74.7%). </w:t>
      </w:r>
      <w:r w:rsidR="009D74A9">
        <w:rPr>
          <w:rFonts w:ascii="Times New Roman" w:hAnsi="Times New Roman" w:cs="Times New Roman"/>
        </w:rPr>
        <w:t xml:space="preserve">Less than half of the sample reported as having been knowingly exposed to the SARS-CoV-2 virus (33.4%). </w:t>
      </w:r>
      <w:r w:rsidR="00540CBE">
        <w:rPr>
          <w:rFonts w:ascii="Times New Roman" w:hAnsi="Times New Roman" w:cs="Times New Roman"/>
        </w:rPr>
        <w:t>Participants were only allowed to participate in the study if they were 18 years or older, and participation was awarded with .5 SONA credits, which are valued as either class credit or extra credit within their psychology courses. Although this study was conducted entirely using online surveys, participants were asked if they</w:t>
      </w:r>
      <w:r w:rsidR="00CF6A48">
        <w:rPr>
          <w:rFonts w:ascii="Times New Roman" w:hAnsi="Times New Roman" w:cs="Times New Roman"/>
        </w:rPr>
        <w:t xml:space="preserve"> were ever</w:t>
      </w:r>
      <w:r w:rsidR="00540CBE">
        <w:rPr>
          <w:rFonts w:ascii="Times New Roman" w:hAnsi="Times New Roman" w:cs="Times New Roman"/>
        </w:rPr>
        <w:t xml:space="preserve"> exposed to the SARS-CoV-2 virus or experienced SARS-CoV-2 pandemic-related fatigue.</w:t>
      </w:r>
      <w:r w:rsidR="006A67B3">
        <w:rPr>
          <w:rFonts w:ascii="Times New Roman" w:hAnsi="Times New Roman" w:cs="Times New Roman"/>
        </w:rPr>
        <w:t xml:space="preserve"> This study was approved by the university’s IRB.</w:t>
      </w:r>
      <w:r w:rsidR="00540CBE">
        <w:rPr>
          <w:rFonts w:ascii="Times New Roman" w:hAnsi="Times New Roman" w:cs="Times New Roman"/>
        </w:rPr>
        <w:t xml:space="preserve"> </w:t>
      </w:r>
      <w:r w:rsidR="00762D13">
        <w:rPr>
          <w:rFonts w:ascii="Times New Roman" w:hAnsi="Times New Roman" w:cs="Times New Roman"/>
        </w:rPr>
        <w:t>All data were collected between August and December of 2022.</w:t>
      </w:r>
    </w:p>
    <w:p w14:paraId="14A318E6" w14:textId="77777777" w:rsidR="00B84E98" w:rsidRDefault="00B84E98" w:rsidP="003E0925">
      <w:pPr>
        <w:spacing w:line="480" w:lineRule="auto"/>
        <w:rPr>
          <w:rFonts w:ascii="Times New Roman" w:hAnsi="Times New Roman" w:cs="Times New Roman"/>
          <w:b/>
          <w:bCs/>
          <w:i/>
          <w:iCs/>
        </w:rPr>
      </w:pPr>
    </w:p>
    <w:p w14:paraId="0FED1F60" w14:textId="75713FA2" w:rsidR="003E0925" w:rsidRPr="00934879" w:rsidRDefault="00D70D02" w:rsidP="003E0925">
      <w:pPr>
        <w:spacing w:line="480" w:lineRule="auto"/>
        <w:rPr>
          <w:rFonts w:ascii="Times New Roman" w:hAnsi="Times New Roman" w:cs="Times New Roman"/>
          <w:b/>
          <w:bCs/>
          <w:i/>
          <w:iCs/>
        </w:rPr>
      </w:pPr>
      <w:r>
        <w:rPr>
          <w:rFonts w:ascii="Times New Roman" w:hAnsi="Times New Roman" w:cs="Times New Roman"/>
          <w:b/>
          <w:bCs/>
          <w:i/>
          <w:iCs/>
        </w:rPr>
        <w:lastRenderedPageBreak/>
        <w:t>Instrumentation</w:t>
      </w:r>
    </w:p>
    <w:p w14:paraId="16D9583B" w14:textId="3F8BFE70" w:rsidR="003E0925" w:rsidRPr="00D77A29" w:rsidRDefault="003E0925" w:rsidP="003E0925">
      <w:pPr>
        <w:spacing w:line="480" w:lineRule="auto"/>
        <w:rPr>
          <w:rFonts w:ascii="Times New Roman" w:hAnsi="Times New Roman" w:cs="Times New Roman"/>
        </w:rPr>
      </w:pPr>
      <w:r>
        <w:rPr>
          <w:rFonts w:ascii="Times New Roman" w:hAnsi="Times New Roman" w:cs="Times New Roman"/>
        </w:rPr>
        <w:tab/>
      </w:r>
      <w:r w:rsidRPr="00934879">
        <w:rPr>
          <w:rFonts w:ascii="Times New Roman" w:hAnsi="Times New Roman" w:cs="Times New Roman"/>
          <w:i/>
          <w:iCs/>
        </w:rPr>
        <w:t>Disgust Sensitivity.</w:t>
      </w:r>
      <w:r>
        <w:rPr>
          <w:rFonts w:ascii="Times New Roman" w:hAnsi="Times New Roman" w:cs="Times New Roman"/>
          <w:b/>
          <w:bCs/>
        </w:rPr>
        <w:t xml:space="preserve"> </w:t>
      </w:r>
      <w:r>
        <w:rPr>
          <w:rFonts w:ascii="Times New Roman" w:hAnsi="Times New Roman" w:cs="Times New Roman"/>
        </w:rPr>
        <w:t xml:space="preserve">The Revised Disgust Scale is a 27-item survey that measures a participant’s sensitivity to disgusting stimuli (Olatunji, Williams, Tolin, </w:t>
      </w:r>
      <w:proofErr w:type="spellStart"/>
      <w:r>
        <w:rPr>
          <w:rFonts w:ascii="Times New Roman" w:hAnsi="Times New Roman" w:cs="Times New Roman"/>
        </w:rPr>
        <w:t>Sawchuck</w:t>
      </w:r>
      <w:proofErr w:type="spellEnd"/>
      <w:r>
        <w:rPr>
          <w:rFonts w:ascii="Times New Roman" w:hAnsi="Times New Roman" w:cs="Times New Roman"/>
        </w:rPr>
        <w:t>, Abramowitz, Lohr &amp; Elwood, 2007). According to Stevenson et al (2015), the DS-R is shown to have a Cronbach’s alpha of .87. The survey is split into two halves, with the first half presenting 14 items and the second half presenting 13</w:t>
      </w:r>
      <w:r w:rsidR="00C95784">
        <w:rPr>
          <w:rFonts w:ascii="Times New Roman" w:hAnsi="Times New Roman" w:cs="Times New Roman"/>
        </w:rPr>
        <w:t>-</w:t>
      </w:r>
      <w:r>
        <w:rPr>
          <w:rFonts w:ascii="Times New Roman" w:hAnsi="Times New Roman" w:cs="Times New Roman"/>
        </w:rPr>
        <w:t xml:space="preserve">items. The first half asks the participant how much they agree with a variety of statements, allowing them to respond with a 5-point Likert scale (0 – strongly disagree, 4 – strongly agree). An example item from this half is, “I might be willing to try eating monkey meat, under some circumstances.” The second half asks the participant how disgusting they feel a variety of scenarios are, allowing them to respond with a 5-point semantic differential scale (0 – not disgusting at all, 4 – extremely disgusting). An example item from this half is, “You see maggots on a piece of meat in an outdoor garbage pail.” To score the DS-R, items 12 and 16 are omitted prior to the reverse scoring of items 1, 6, and 10 by subtracting the participant response on item 4 from those items. Afterwards the sum of remaining item scores is calculated. The resulting score should range from 0 to 100, with lower scores indicating less sensitivity to disgusting stimuli, and higher scores indicating a higher sensitivity (Olatunji et al., 2007). </w:t>
      </w:r>
    </w:p>
    <w:p w14:paraId="2B1A854F" w14:textId="57B59990" w:rsidR="003E0925" w:rsidRPr="00D75539" w:rsidRDefault="003E0925" w:rsidP="003E0925">
      <w:pPr>
        <w:spacing w:line="480" w:lineRule="auto"/>
        <w:rPr>
          <w:rFonts w:ascii="Times New Roman" w:hAnsi="Times New Roman" w:cs="Times New Roman"/>
          <w:color w:val="FF0000"/>
        </w:rPr>
      </w:pPr>
      <w:r w:rsidRPr="007B71C3">
        <w:rPr>
          <w:rFonts w:ascii="Times New Roman" w:hAnsi="Times New Roman" w:cs="Times New Roman"/>
          <w:b/>
          <w:bCs/>
        </w:rPr>
        <w:tab/>
      </w:r>
      <w:r w:rsidRPr="00934879">
        <w:rPr>
          <w:rFonts w:ascii="Times New Roman" w:hAnsi="Times New Roman" w:cs="Times New Roman"/>
          <w:i/>
          <w:iCs/>
        </w:rPr>
        <w:t>Illness Perception.</w:t>
      </w:r>
      <w:r>
        <w:rPr>
          <w:rFonts w:ascii="Times New Roman" w:hAnsi="Times New Roman" w:cs="Times New Roman"/>
          <w:b/>
          <w:bCs/>
        </w:rPr>
        <w:t xml:space="preserve"> </w:t>
      </w:r>
      <w:r w:rsidRPr="00566787">
        <w:rPr>
          <w:rFonts w:ascii="Times New Roman" w:hAnsi="Times New Roman" w:cs="Times New Roman"/>
        </w:rPr>
        <w:t>The Brief Illness Perception Questionnaire (Brief IPQ) is a 9-item survey that measures a participants’ emotional and cognitive representations of illness</w:t>
      </w:r>
      <w:r>
        <w:rPr>
          <w:rFonts w:ascii="Times New Roman" w:hAnsi="Times New Roman" w:cs="Times New Roman"/>
        </w:rPr>
        <w:t xml:space="preserve"> (Broadbent et al., 2006)</w:t>
      </w:r>
      <w:r w:rsidRPr="00566787">
        <w:rPr>
          <w:rFonts w:ascii="Times New Roman" w:hAnsi="Times New Roman" w:cs="Times New Roman"/>
        </w:rPr>
        <w:t xml:space="preserve">. Participants are asked to respond to a variety of statements by indicating how much each statement corresponds with their views. </w:t>
      </w:r>
      <w:r>
        <w:rPr>
          <w:rFonts w:ascii="Times New Roman" w:hAnsi="Times New Roman" w:cs="Times New Roman"/>
        </w:rPr>
        <w:t xml:space="preserve">Each statement corresponds to a dimension of illness perception: consequences, timeline, personal control, treatment control, identity, concern, understanding, and emotional response. </w:t>
      </w:r>
      <w:r w:rsidRPr="00566787">
        <w:rPr>
          <w:rFonts w:ascii="Times New Roman" w:hAnsi="Times New Roman" w:cs="Times New Roman"/>
        </w:rPr>
        <w:t xml:space="preserve">Responses are made using an 11-point </w:t>
      </w:r>
      <w:r w:rsidRPr="00566787">
        <w:rPr>
          <w:rFonts w:ascii="Times New Roman" w:hAnsi="Times New Roman" w:cs="Times New Roman"/>
        </w:rPr>
        <w:lastRenderedPageBreak/>
        <w:t xml:space="preserve">semantic differential format with a variety of semantic anchors (e.g., 0 – no affect at all, 10 – severely affects my life). An example of an item from the Brief IPQ is, “How much does your illness affect your life?” </w:t>
      </w:r>
      <w:r>
        <w:rPr>
          <w:rFonts w:ascii="Times New Roman" w:hAnsi="Times New Roman" w:cs="Times New Roman"/>
        </w:rPr>
        <w:t xml:space="preserve">There is also a final open-ended item that asks the participant to list the top three causes of their illness, which allows for optional categorical analyses on the listed causes of illness. </w:t>
      </w:r>
      <w:r w:rsidRPr="00566787">
        <w:rPr>
          <w:rFonts w:ascii="Times New Roman" w:hAnsi="Times New Roman" w:cs="Times New Roman"/>
        </w:rPr>
        <w:t>A study has shown that the Brief IPQ has good test-retest reliability and concurrent validity with relevant measures like the full IPQ-R</w:t>
      </w:r>
      <w:r>
        <w:rPr>
          <w:rFonts w:ascii="Times New Roman" w:hAnsi="Times New Roman" w:cs="Times New Roman"/>
        </w:rPr>
        <w:t xml:space="preserve"> (Broadbent et al., 2006</w:t>
      </w:r>
      <w:r w:rsidR="000729AD">
        <w:rPr>
          <w:rFonts w:ascii="Times New Roman" w:hAnsi="Times New Roman" w:cs="Times New Roman"/>
        </w:rPr>
        <w:t>; Broadbent et al., 2015</w:t>
      </w:r>
      <w:r>
        <w:rPr>
          <w:rFonts w:ascii="Times New Roman" w:hAnsi="Times New Roman" w:cs="Times New Roman"/>
        </w:rPr>
        <w:t>)</w:t>
      </w:r>
      <w:r w:rsidRPr="00566787">
        <w:rPr>
          <w:rFonts w:ascii="Times New Roman" w:hAnsi="Times New Roman" w:cs="Times New Roman"/>
        </w:rPr>
        <w:t>. The Brief IPQ also showed discriminant validity through the distinguishing of various illnesses. Furthermore, the survey was able to accurately predict the ability of participants to recover from illnesses and return to normal functioning</w:t>
      </w:r>
      <w:r>
        <w:rPr>
          <w:rFonts w:ascii="Times New Roman" w:hAnsi="Times New Roman" w:cs="Times New Roman"/>
        </w:rPr>
        <w:t xml:space="preserve"> (Broadbent et al., 2006</w:t>
      </w:r>
      <w:r w:rsidR="000729AD">
        <w:rPr>
          <w:rFonts w:ascii="Times New Roman" w:hAnsi="Times New Roman" w:cs="Times New Roman"/>
        </w:rPr>
        <w:t>; Broadbent et al., 2015</w:t>
      </w:r>
      <w:r>
        <w:rPr>
          <w:rFonts w:ascii="Times New Roman" w:hAnsi="Times New Roman" w:cs="Times New Roman"/>
        </w:rPr>
        <w:t>)</w:t>
      </w:r>
      <w:r w:rsidRPr="00566787">
        <w:rPr>
          <w:rFonts w:ascii="Times New Roman" w:hAnsi="Times New Roman" w:cs="Times New Roman"/>
        </w:rPr>
        <w:t xml:space="preserve">. The Brief IPQ can be scored by simply </w:t>
      </w:r>
      <w:r>
        <w:rPr>
          <w:rFonts w:ascii="Times New Roman" w:hAnsi="Times New Roman" w:cs="Times New Roman"/>
        </w:rPr>
        <w:t>taking the numerical response from each question as a representation of a participant’s overall score on that dimension of illness perception</w:t>
      </w:r>
      <w:r w:rsidRPr="00566787">
        <w:rPr>
          <w:rFonts w:ascii="Times New Roman" w:hAnsi="Times New Roman" w:cs="Times New Roman"/>
        </w:rPr>
        <w:t>.</w:t>
      </w:r>
      <w:r>
        <w:rPr>
          <w:rFonts w:ascii="Times New Roman" w:hAnsi="Times New Roman" w:cs="Times New Roman"/>
        </w:rPr>
        <w:t xml:space="preserve"> Higher scores are representative of a </w:t>
      </w:r>
      <w:r w:rsidR="00FC183E">
        <w:rPr>
          <w:rFonts w:ascii="Times New Roman" w:hAnsi="Times New Roman" w:cs="Times New Roman"/>
        </w:rPr>
        <w:t>stronger</w:t>
      </w:r>
      <w:r>
        <w:rPr>
          <w:rFonts w:ascii="Times New Roman" w:hAnsi="Times New Roman" w:cs="Times New Roman"/>
        </w:rPr>
        <w:t xml:space="preserve"> illness perception, or a state where an individual is more deeply preoccupied with the effects of illness upon their health</w:t>
      </w:r>
      <w:r w:rsidR="00FC183E">
        <w:rPr>
          <w:rFonts w:ascii="Times New Roman" w:hAnsi="Times New Roman" w:cs="Times New Roman"/>
        </w:rPr>
        <w:t xml:space="preserve"> (</w:t>
      </w:r>
      <w:r w:rsidR="00FC183E" w:rsidRPr="004A7108">
        <w:rPr>
          <w:rFonts w:ascii="Times New Roman" w:hAnsi="Times New Roman" w:cs="Times New Roman"/>
        </w:rPr>
        <w:t>Li, Ma, Zhu, Chen, Liang, Cai, &amp; Zhao, 2023</w:t>
      </w:r>
      <w:r w:rsidR="00FC183E">
        <w:rPr>
          <w:rFonts w:ascii="Times New Roman" w:hAnsi="Times New Roman" w:cs="Times New Roman"/>
        </w:rPr>
        <w:t>)</w:t>
      </w:r>
      <w:r>
        <w:rPr>
          <w:rFonts w:ascii="Times New Roman" w:hAnsi="Times New Roman" w:cs="Times New Roman"/>
        </w:rPr>
        <w:t xml:space="preserve">. The open-ended </w:t>
      </w:r>
      <w:r w:rsidR="00FC183E">
        <w:rPr>
          <w:rFonts w:ascii="Times New Roman" w:hAnsi="Times New Roman" w:cs="Times New Roman"/>
        </w:rPr>
        <w:t xml:space="preserve">final </w:t>
      </w:r>
      <w:r>
        <w:rPr>
          <w:rFonts w:ascii="Times New Roman" w:hAnsi="Times New Roman" w:cs="Times New Roman"/>
        </w:rPr>
        <w:t xml:space="preserve">question requires responses to be classified by categorical terms such as “stress”, “lifestyle”, and “hereditary” prior to </w:t>
      </w:r>
      <w:r w:rsidR="00FC183E">
        <w:rPr>
          <w:rFonts w:ascii="Times New Roman" w:hAnsi="Times New Roman" w:cs="Times New Roman"/>
        </w:rPr>
        <w:t xml:space="preserve">the previously mentioned optional </w:t>
      </w:r>
      <w:r>
        <w:rPr>
          <w:rFonts w:ascii="Times New Roman" w:hAnsi="Times New Roman" w:cs="Times New Roman"/>
        </w:rPr>
        <w:t>categorical analysis.</w:t>
      </w:r>
      <w:r w:rsidRPr="00566787">
        <w:rPr>
          <w:rFonts w:ascii="Times New Roman" w:hAnsi="Times New Roman" w:cs="Times New Roman"/>
        </w:rPr>
        <w:t xml:space="preserve"> </w:t>
      </w:r>
      <w:r w:rsidRPr="007F2964">
        <w:rPr>
          <w:rFonts w:ascii="Times New Roman" w:hAnsi="Times New Roman" w:cs="Times New Roman"/>
        </w:rPr>
        <w:t xml:space="preserve">Because healthy participants made up the </w:t>
      </w:r>
      <w:r w:rsidR="00054208">
        <w:rPr>
          <w:rFonts w:ascii="Times New Roman" w:hAnsi="Times New Roman" w:cs="Times New Roman"/>
        </w:rPr>
        <w:t xml:space="preserve">current </w:t>
      </w:r>
      <w:r w:rsidRPr="007F2964">
        <w:rPr>
          <w:rFonts w:ascii="Times New Roman" w:hAnsi="Times New Roman" w:cs="Times New Roman"/>
        </w:rPr>
        <w:t>samples</w:t>
      </w:r>
      <w:r>
        <w:rPr>
          <w:rFonts w:ascii="Times New Roman" w:hAnsi="Times New Roman" w:cs="Times New Roman"/>
        </w:rPr>
        <w:t>,</w:t>
      </w:r>
      <w:r w:rsidRPr="007F2964">
        <w:rPr>
          <w:rFonts w:ascii="Times New Roman" w:hAnsi="Times New Roman" w:cs="Times New Roman"/>
        </w:rPr>
        <w:t xml:space="preserve"> participants were asked to recall a recent illness when completing the Brief IPQ (Broadbent et al., 2006</w:t>
      </w:r>
      <w:r w:rsidR="00CF05AB">
        <w:rPr>
          <w:rFonts w:ascii="Times New Roman" w:hAnsi="Times New Roman" w:cs="Times New Roman"/>
        </w:rPr>
        <w:t>; Broadbent et al., 2015</w:t>
      </w:r>
      <w:r w:rsidRPr="007F2964">
        <w:rPr>
          <w:rFonts w:ascii="Times New Roman" w:hAnsi="Times New Roman" w:cs="Times New Roman"/>
        </w:rPr>
        <w:t>).</w:t>
      </w:r>
    </w:p>
    <w:p w14:paraId="3378F22E" w14:textId="33B879CF" w:rsidR="003E0925" w:rsidRPr="007B71C3" w:rsidRDefault="003E0925" w:rsidP="003E0925">
      <w:pPr>
        <w:spacing w:line="480" w:lineRule="auto"/>
        <w:rPr>
          <w:rFonts w:ascii="Times New Roman" w:hAnsi="Times New Roman" w:cs="Times New Roman"/>
          <w:b/>
          <w:bCs/>
        </w:rPr>
      </w:pPr>
      <w:r w:rsidRPr="007B71C3">
        <w:rPr>
          <w:rFonts w:ascii="Times New Roman" w:hAnsi="Times New Roman" w:cs="Times New Roman"/>
          <w:b/>
          <w:bCs/>
        </w:rPr>
        <w:tab/>
      </w:r>
      <w:r w:rsidRPr="00934879">
        <w:rPr>
          <w:rFonts w:ascii="Times New Roman" w:hAnsi="Times New Roman" w:cs="Times New Roman"/>
          <w:i/>
          <w:iCs/>
        </w:rPr>
        <w:t>Personality Traits.</w:t>
      </w:r>
      <w:r w:rsidRPr="00D23FFB">
        <w:rPr>
          <w:rFonts w:ascii="Times New Roman" w:hAnsi="Times New Roman" w:cs="Times New Roman"/>
          <w:b/>
          <w:bCs/>
        </w:rPr>
        <w:t xml:space="preserve"> </w:t>
      </w:r>
      <w:r w:rsidRPr="000F41B1">
        <w:rPr>
          <w:rFonts w:ascii="Times New Roman" w:hAnsi="Times New Roman" w:cs="Times New Roman"/>
        </w:rPr>
        <w:t>The Big Five Inventory 10 (BFI-10) is a 10-item survey that quickly measures the personality dimensions of openness</w:t>
      </w:r>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 = .79)</w:t>
      </w:r>
      <w:r w:rsidRPr="000F41B1">
        <w:rPr>
          <w:rFonts w:ascii="Times New Roman" w:hAnsi="Times New Roman" w:cs="Times New Roman"/>
        </w:rPr>
        <w:t>, conscientiousness</w:t>
      </w:r>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 = .82)</w:t>
      </w:r>
      <w:r w:rsidRPr="000F41B1">
        <w:rPr>
          <w:rFonts w:ascii="Times New Roman" w:hAnsi="Times New Roman" w:cs="Times New Roman"/>
        </w:rPr>
        <w:t>, extraversion</w:t>
      </w:r>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 = .89)</w:t>
      </w:r>
      <w:r w:rsidRPr="000F41B1">
        <w:rPr>
          <w:rFonts w:ascii="Times New Roman" w:hAnsi="Times New Roman" w:cs="Times New Roman"/>
        </w:rPr>
        <w:t>, agreeableness</w:t>
      </w:r>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 = .74)</w:t>
      </w:r>
      <w:r w:rsidRPr="000F41B1">
        <w:rPr>
          <w:rFonts w:ascii="Times New Roman" w:hAnsi="Times New Roman" w:cs="Times New Roman"/>
        </w:rPr>
        <w:t>, and neuroticism</w:t>
      </w:r>
      <w:r>
        <w:rPr>
          <w:rFonts w:ascii="Times New Roman" w:hAnsi="Times New Roman" w:cs="Times New Roman"/>
        </w:rPr>
        <w:t xml:space="preserve"> (</w:t>
      </w:r>
      <w:r>
        <w:rPr>
          <w:rFonts w:ascii="Times New Roman" w:hAnsi="Times New Roman" w:cs="Times New Roman"/>
        </w:rPr>
        <w:sym w:font="Symbol" w:char="F061"/>
      </w:r>
      <w:r>
        <w:rPr>
          <w:rFonts w:ascii="Times New Roman" w:hAnsi="Times New Roman" w:cs="Times New Roman"/>
        </w:rPr>
        <w:t xml:space="preserve"> = .86)</w:t>
      </w:r>
      <w:r w:rsidRPr="000F41B1">
        <w:rPr>
          <w:rFonts w:ascii="Times New Roman" w:hAnsi="Times New Roman" w:cs="Times New Roman"/>
        </w:rPr>
        <w:t xml:space="preserve"> in participants</w:t>
      </w:r>
      <w:r>
        <w:rPr>
          <w:rFonts w:ascii="Times New Roman" w:hAnsi="Times New Roman" w:cs="Times New Roman"/>
        </w:rPr>
        <w:t xml:space="preserve"> in comparison to the Big Five Inventory 44</w:t>
      </w:r>
      <w:r w:rsidRPr="000F41B1">
        <w:rPr>
          <w:rFonts w:ascii="Times New Roman" w:hAnsi="Times New Roman" w:cs="Times New Roman"/>
        </w:rPr>
        <w:t xml:space="preserve"> (</w:t>
      </w:r>
      <w:r>
        <w:rPr>
          <w:rFonts w:ascii="Times New Roman" w:hAnsi="Times New Roman" w:cs="Times New Roman"/>
        </w:rPr>
        <w:t xml:space="preserve">BFI-44; </w:t>
      </w:r>
      <w:proofErr w:type="spellStart"/>
      <w:r w:rsidRPr="000F41B1">
        <w:rPr>
          <w:rFonts w:ascii="Times New Roman" w:hAnsi="Times New Roman" w:cs="Times New Roman"/>
        </w:rPr>
        <w:t>Rammstedt</w:t>
      </w:r>
      <w:proofErr w:type="spellEnd"/>
      <w:r w:rsidRPr="000F41B1">
        <w:rPr>
          <w:rFonts w:ascii="Times New Roman" w:hAnsi="Times New Roman" w:cs="Times New Roman"/>
        </w:rPr>
        <w:t xml:space="preserve"> &amp; John, 2007). There are two statements for each personality trait, and participants are asked to respond</w:t>
      </w:r>
      <w:r>
        <w:rPr>
          <w:rFonts w:ascii="Times New Roman" w:hAnsi="Times New Roman" w:cs="Times New Roman"/>
        </w:rPr>
        <w:t xml:space="preserve"> based upon how much </w:t>
      </w:r>
      <w:r>
        <w:rPr>
          <w:rFonts w:ascii="Times New Roman" w:hAnsi="Times New Roman" w:cs="Times New Roman"/>
        </w:rPr>
        <w:lastRenderedPageBreak/>
        <w:t>they agree that each statement describes their personality. Participants can respond using a 5-point Likert scale (</w:t>
      </w:r>
      <w:proofErr w:type="spellStart"/>
      <w:r>
        <w:rPr>
          <w:rFonts w:ascii="Times New Roman" w:hAnsi="Times New Roman" w:cs="Times New Roman"/>
        </w:rPr>
        <w:t>Rammstedt</w:t>
      </w:r>
      <w:proofErr w:type="spellEnd"/>
      <w:r>
        <w:rPr>
          <w:rFonts w:ascii="Times New Roman" w:hAnsi="Times New Roman" w:cs="Times New Roman"/>
        </w:rPr>
        <w:t xml:space="preserve"> &amp; John, 2007). An example item from the BFI-10 is, “I see myself as someone who is reserved.” </w:t>
      </w:r>
      <w:r w:rsidR="00054208">
        <w:rPr>
          <w:rFonts w:ascii="Times New Roman" w:hAnsi="Times New Roman" w:cs="Times New Roman"/>
        </w:rPr>
        <w:t>T</w:t>
      </w:r>
      <w:r>
        <w:rPr>
          <w:rFonts w:ascii="Times New Roman" w:hAnsi="Times New Roman" w:cs="Times New Roman"/>
        </w:rPr>
        <w:t xml:space="preserve">he BFI-10 was shown to have acceptable test-retest reliability, external validity, convergent validity, and discriminant validity when compared to more comprehensive personality measures (e.g., NEO-PI-R and BFI-44; </w:t>
      </w:r>
      <w:proofErr w:type="spellStart"/>
      <w:r>
        <w:rPr>
          <w:rFonts w:ascii="Times New Roman" w:hAnsi="Times New Roman" w:cs="Times New Roman"/>
        </w:rPr>
        <w:t>Rammstedt</w:t>
      </w:r>
      <w:proofErr w:type="spellEnd"/>
      <w:r>
        <w:rPr>
          <w:rFonts w:ascii="Times New Roman" w:hAnsi="Times New Roman" w:cs="Times New Roman"/>
        </w:rPr>
        <w:t xml:space="preserve"> &amp; John, 2007</w:t>
      </w:r>
      <w:r w:rsidR="00E712B7">
        <w:rPr>
          <w:rFonts w:ascii="Times New Roman" w:hAnsi="Times New Roman" w:cs="Times New Roman"/>
        </w:rPr>
        <w:t xml:space="preserve">; </w:t>
      </w:r>
      <w:proofErr w:type="spellStart"/>
      <w:r w:rsidR="00E712B7">
        <w:rPr>
          <w:rFonts w:ascii="Times New Roman" w:hAnsi="Times New Roman" w:cs="Times New Roman"/>
        </w:rPr>
        <w:t>Rammstedt</w:t>
      </w:r>
      <w:proofErr w:type="spellEnd"/>
      <w:r w:rsidR="00E712B7">
        <w:rPr>
          <w:rFonts w:ascii="Times New Roman" w:hAnsi="Times New Roman" w:cs="Times New Roman"/>
        </w:rPr>
        <w:t>, Roemer, &amp; Lechner, 2023</w:t>
      </w:r>
      <w:r w:rsidR="00827A1A">
        <w:rPr>
          <w:rFonts w:ascii="Times New Roman" w:hAnsi="Times New Roman" w:cs="Times New Roman"/>
        </w:rPr>
        <w:t xml:space="preserve">). </w:t>
      </w:r>
      <w:r>
        <w:rPr>
          <w:rFonts w:ascii="Times New Roman" w:hAnsi="Times New Roman" w:cs="Times New Roman"/>
        </w:rPr>
        <w:t>In particular, the validity and reliability seen in the bigger BFI-44 is largely maintained, especially for extraversion, neuroticism, and conscientiousness. To score the BFI-10, half of the items must be reverse scored, with all remaining items scored normally</w:t>
      </w:r>
      <w:r w:rsidR="00797402">
        <w:rPr>
          <w:rFonts w:ascii="Times New Roman" w:hAnsi="Times New Roman" w:cs="Times New Roman"/>
        </w:rPr>
        <w:t xml:space="preserve"> </w:t>
      </w:r>
      <w:r>
        <w:rPr>
          <w:rFonts w:ascii="Times New Roman" w:hAnsi="Times New Roman" w:cs="Times New Roman"/>
        </w:rPr>
        <w:t>(</w:t>
      </w:r>
      <w:proofErr w:type="spellStart"/>
      <w:r w:rsidR="00797402">
        <w:rPr>
          <w:rFonts w:ascii="Times New Roman" w:hAnsi="Times New Roman" w:cs="Times New Roman"/>
        </w:rPr>
        <w:t>Balgiu</w:t>
      </w:r>
      <w:proofErr w:type="spellEnd"/>
      <w:r w:rsidR="00797402">
        <w:rPr>
          <w:rFonts w:ascii="Times New Roman" w:hAnsi="Times New Roman" w:cs="Times New Roman"/>
        </w:rPr>
        <w:t xml:space="preserve">, 2018; </w:t>
      </w:r>
      <w:proofErr w:type="spellStart"/>
      <w:r>
        <w:rPr>
          <w:rFonts w:ascii="Times New Roman" w:hAnsi="Times New Roman" w:cs="Times New Roman"/>
        </w:rPr>
        <w:t>Rammstedt</w:t>
      </w:r>
      <w:proofErr w:type="spellEnd"/>
      <w:r>
        <w:rPr>
          <w:rFonts w:ascii="Times New Roman" w:hAnsi="Times New Roman" w:cs="Times New Roman"/>
        </w:rPr>
        <w:t xml:space="preserve"> &amp; John, 2007</w:t>
      </w:r>
      <w:r w:rsidR="00E712B7">
        <w:rPr>
          <w:rFonts w:ascii="Times New Roman" w:hAnsi="Times New Roman" w:cs="Times New Roman"/>
        </w:rPr>
        <w:t xml:space="preserve">; </w:t>
      </w:r>
      <w:proofErr w:type="spellStart"/>
      <w:r w:rsidR="00E712B7">
        <w:rPr>
          <w:rFonts w:ascii="Times New Roman" w:hAnsi="Times New Roman" w:cs="Times New Roman"/>
        </w:rPr>
        <w:t>Rammstedt</w:t>
      </w:r>
      <w:proofErr w:type="spellEnd"/>
      <w:r w:rsidR="00E712B7">
        <w:rPr>
          <w:rFonts w:ascii="Times New Roman" w:hAnsi="Times New Roman" w:cs="Times New Roman"/>
        </w:rPr>
        <w:t xml:space="preserve"> et </w:t>
      </w:r>
      <w:r w:rsidR="00E712B7" w:rsidRPr="002245F8">
        <w:rPr>
          <w:rFonts w:ascii="Times New Roman" w:hAnsi="Times New Roman" w:cs="Times New Roman"/>
        </w:rPr>
        <w:t>al., 2023</w:t>
      </w:r>
      <w:r w:rsidRPr="002245F8">
        <w:rPr>
          <w:rFonts w:ascii="Times New Roman" w:hAnsi="Times New Roman" w:cs="Times New Roman"/>
        </w:rPr>
        <w:t>).</w:t>
      </w:r>
      <w:r w:rsidR="00054208" w:rsidRPr="002245F8">
        <w:rPr>
          <w:rFonts w:ascii="Times New Roman" w:hAnsi="Times New Roman" w:cs="Times New Roman"/>
        </w:rPr>
        <w:t xml:space="preserve"> </w:t>
      </w:r>
      <w:r w:rsidR="00A6245E">
        <w:rPr>
          <w:rFonts w:ascii="Times New Roman" w:hAnsi="Times New Roman" w:cs="Times New Roman"/>
        </w:rPr>
        <w:t>Out of the ten items, two items are attributed to each personality trait.</w:t>
      </w:r>
      <w:r w:rsidR="00A6245E" w:rsidRPr="002245F8">
        <w:rPr>
          <w:rFonts w:ascii="Times New Roman" w:hAnsi="Times New Roman" w:cs="Times New Roman"/>
        </w:rPr>
        <w:t xml:space="preserve"> </w:t>
      </w:r>
      <w:r w:rsidR="00054208" w:rsidRPr="002245F8">
        <w:rPr>
          <w:rFonts w:ascii="Times New Roman" w:hAnsi="Times New Roman" w:cs="Times New Roman"/>
        </w:rPr>
        <w:t>High scores</w:t>
      </w:r>
      <w:r w:rsidR="00A6245E">
        <w:rPr>
          <w:rFonts w:ascii="Times New Roman" w:hAnsi="Times New Roman" w:cs="Times New Roman"/>
        </w:rPr>
        <w:t xml:space="preserve"> in these pairs of questions</w:t>
      </w:r>
      <w:r w:rsidR="00054208" w:rsidRPr="002245F8">
        <w:rPr>
          <w:rFonts w:ascii="Times New Roman" w:hAnsi="Times New Roman" w:cs="Times New Roman"/>
        </w:rPr>
        <w:t xml:space="preserve"> </w:t>
      </w:r>
      <w:r w:rsidR="002245F8" w:rsidRPr="002245F8">
        <w:rPr>
          <w:rFonts w:ascii="Times New Roman" w:hAnsi="Times New Roman" w:cs="Times New Roman"/>
        </w:rPr>
        <w:t xml:space="preserve">present a greater indication of </w:t>
      </w:r>
      <w:r w:rsidR="00A6245E">
        <w:rPr>
          <w:rFonts w:ascii="Times New Roman" w:hAnsi="Times New Roman" w:cs="Times New Roman"/>
        </w:rPr>
        <w:t>specific</w:t>
      </w:r>
      <w:r w:rsidR="002245F8" w:rsidRPr="002245F8">
        <w:rPr>
          <w:rFonts w:ascii="Times New Roman" w:hAnsi="Times New Roman" w:cs="Times New Roman"/>
        </w:rPr>
        <w:t xml:space="preserve"> personality trai</w:t>
      </w:r>
      <w:r w:rsidR="00A6245E">
        <w:rPr>
          <w:rFonts w:ascii="Times New Roman" w:hAnsi="Times New Roman" w:cs="Times New Roman"/>
        </w:rPr>
        <w:t>ts (</w:t>
      </w:r>
      <w:proofErr w:type="spellStart"/>
      <w:r w:rsidR="00797402">
        <w:rPr>
          <w:rFonts w:ascii="Times New Roman" w:hAnsi="Times New Roman" w:cs="Times New Roman"/>
        </w:rPr>
        <w:t>Balgiu</w:t>
      </w:r>
      <w:proofErr w:type="spellEnd"/>
      <w:r w:rsidR="00797402">
        <w:rPr>
          <w:rFonts w:ascii="Times New Roman" w:hAnsi="Times New Roman" w:cs="Times New Roman"/>
        </w:rPr>
        <w:t xml:space="preserve">, 2018; </w:t>
      </w:r>
      <w:proofErr w:type="spellStart"/>
      <w:r w:rsidR="00A6245E">
        <w:rPr>
          <w:rFonts w:ascii="Times New Roman" w:hAnsi="Times New Roman" w:cs="Times New Roman"/>
        </w:rPr>
        <w:t>Rammstedt</w:t>
      </w:r>
      <w:proofErr w:type="spellEnd"/>
      <w:r w:rsidR="00A6245E">
        <w:rPr>
          <w:rFonts w:ascii="Times New Roman" w:hAnsi="Times New Roman" w:cs="Times New Roman"/>
        </w:rPr>
        <w:t xml:space="preserve"> &amp; John, 2007; </w:t>
      </w:r>
      <w:proofErr w:type="spellStart"/>
      <w:r w:rsidR="00A6245E">
        <w:rPr>
          <w:rFonts w:ascii="Times New Roman" w:hAnsi="Times New Roman" w:cs="Times New Roman"/>
        </w:rPr>
        <w:t>Rammstedt</w:t>
      </w:r>
      <w:proofErr w:type="spellEnd"/>
      <w:r w:rsidR="00A6245E">
        <w:rPr>
          <w:rFonts w:ascii="Times New Roman" w:hAnsi="Times New Roman" w:cs="Times New Roman"/>
        </w:rPr>
        <w:t xml:space="preserve"> et </w:t>
      </w:r>
      <w:r w:rsidR="00A6245E" w:rsidRPr="002245F8">
        <w:rPr>
          <w:rFonts w:ascii="Times New Roman" w:hAnsi="Times New Roman" w:cs="Times New Roman"/>
        </w:rPr>
        <w:t>al., 2023)</w:t>
      </w:r>
      <w:r w:rsidR="002245F8" w:rsidRPr="002245F8">
        <w:rPr>
          <w:rFonts w:ascii="Times New Roman" w:hAnsi="Times New Roman" w:cs="Times New Roman"/>
        </w:rPr>
        <w:t>.</w:t>
      </w:r>
    </w:p>
    <w:p w14:paraId="41EF9751" w14:textId="3CAC51F8" w:rsidR="003E0925" w:rsidRPr="00894961" w:rsidRDefault="003E0925" w:rsidP="003E0925">
      <w:pPr>
        <w:spacing w:line="480" w:lineRule="auto"/>
        <w:rPr>
          <w:rFonts w:ascii="Times New Roman" w:hAnsi="Times New Roman" w:cs="Times New Roman"/>
          <w:color w:val="00B050"/>
        </w:rPr>
      </w:pPr>
      <w:r w:rsidRPr="007B71C3">
        <w:rPr>
          <w:rFonts w:ascii="Times New Roman" w:hAnsi="Times New Roman" w:cs="Times New Roman"/>
          <w:b/>
          <w:bCs/>
        </w:rPr>
        <w:tab/>
      </w:r>
      <w:r w:rsidRPr="00934879">
        <w:rPr>
          <w:rFonts w:ascii="Times New Roman" w:hAnsi="Times New Roman" w:cs="Times New Roman"/>
          <w:i/>
          <w:iCs/>
        </w:rPr>
        <w:t>Demographic Survey.</w:t>
      </w:r>
      <w:r>
        <w:rPr>
          <w:rFonts w:ascii="Times New Roman" w:hAnsi="Times New Roman" w:cs="Times New Roman"/>
          <w:b/>
          <w:bCs/>
        </w:rPr>
        <w:t xml:space="preserve"> </w:t>
      </w:r>
      <w:r>
        <w:rPr>
          <w:rFonts w:ascii="Times New Roman" w:hAnsi="Times New Roman" w:cs="Times New Roman"/>
        </w:rPr>
        <w:t>A custom 20-item demographic survey was used to collect data on a variety of topics such as age, sex, contraceptive use, recent illness, SARS-CoV-2 exposure, SARS-CoV-2 pandemic-related fatigue, neurological health, and immune health. This helped to provide information on several possible participant variables and future exclusionary criteria In Study #2 (e.g., SARS-CoV-2 exposure).</w:t>
      </w:r>
      <w:r w:rsidR="00866AEE">
        <w:rPr>
          <w:rFonts w:ascii="Times New Roman" w:hAnsi="Times New Roman" w:cs="Times New Roman"/>
        </w:rPr>
        <w:t xml:space="preserve"> When measuring perceived exposure to the SARS-CoV-2 virus, participants were asked, “Have you knowingly been exposed to the SARS-CoV-2 virus?” An additional note was included to remind participants that a COVID-19 vaccine does not qualify as exposure to the SARS-CoV-2 virus. </w:t>
      </w:r>
      <w:r w:rsidR="00125E31">
        <w:rPr>
          <w:rFonts w:ascii="Times New Roman" w:hAnsi="Times New Roman" w:cs="Times New Roman"/>
        </w:rPr>
        <w:t xml:space="preserve">Because this question was asked in a forced-choice format, we were not able to measure the frequency of exposure in each participant. </w:t>
      </w:r>
      <w:r w:rsidR="00866AEE">
        <w:rPr>
          <w:rFonts w:ascii="Times New Roman" w:hAnsi="Times New Roman" w:cs="Times New Roman"/>
        </w:rPr>
        <w:t>When measuring SARS-CoV-2 pandemic-related fatigue, participants were asked, “Have you experienced SARS-CoV-2 pandemic-related fatigue?”</w:t>
      </w:r>
      <w:r w:rsidR="00054208">
        <w:rPr>
          <w:rFonts w:ascii="Times New Roman" w:hAnsi="Times New Roman" w:cs="Times New Roman"/>
        </w:rPr>
        <w:t xml:space="preserve"> </w:t>
      </w:r>
      <w:r w:rsidR="00A6245E">
        <w:rPr>
          <w:rFonts w:ascii="Times New Roman" w:hAnsi="Times New Roman" w:cs="Times New Roman"/>
        </w:rPr>
        <w:t xml:space="preserve">Responses to these questions were </w:t>
      </w:r>
      <w:r w:rsidR="00A6245E">
        <w:rPr>
          <w:rFonts w:ascii="Times New Roman" w:hAnsi="Times New Roman" w:cs="Times New Roman"/>
        </w:rPr>
        <w:lastRenderedPageBreak/>
        <w:t>presented in a forced-choice format of “yes” or “no”. For easier analytical interpretation, each of these items were reverse-scored, with the value “1” representing a lack of exposure or fatigue, and the value “2” representing the presence of self-reported exposure or fatigue. Therefore, higher values represent unfavorable outcomes in relation to the SARS-CoV-2 virus.</w:t>
      </w:r>
    </w:p>
    <w:p w14:paraId="1F8CD8A4" w14:textId="5E5C7989" w:rsidR="003E0925" w:rsidRPr="00934879" w:rsidRDefault="003E0925" w:rsidP="003E0925">
      <w:pPr>
        <w:spacing w:line="480" w:lineRule="auto"/>
        <w:rPr>
          <w:rFonts w:ascii="Times New Roman" w:hAnsi="Times New Roman" w:cs="Times New Roman"/>
          <w:b/>
          <w:bCs/>
          <w:i/>
          <w:iCs/>
        </w:rPr>
      </w:pPr>
      <w:r w:rsidRPr="00934879">
        <w:rPr>
          <w:rFonts w:ascii="Times New Roman" w:hAnsi="Times New Roman" w:cs="Times New Roman"/>
          <w:b/>
          <w:bCs/>
          <w:i/>
          <w:iCs/>
        </w:rPr>
        <w:t>Procedure</w:t>
      </w:r>
    </w:p>
    <w:p w14:paraId="795FD9BA" w14:textId="77777777" w:rsidR="003E0925" w:rsidRDefault="003E0925" w:rsidP="003E0925">
      <w:pPr>
        <w:spacing w:line="480" w:lineRule="auto"/>
        <w:rPr>
          <w:rFonts w:ascii="Times New Roman" w:hAnsi="Times New Roman" w:cs="Times New Roman"/>
        </w:rPr>
      </w:pPr>
      <w:r>
        <w:rPr>
          <w:rFonts w:ascii="Times New Roman" w:hAnsi="Times New Roman" w:cs="Times New Roman"/>
          <w:i/>
          <w:iCs/>
        </w:rPr>
        <w:tab/>
      </w:r>
      <w:r>
        <w:rPr>
          <w:rFonts w:ascii="Times New Roman" w:hAnsi="Times New Roman" w:cs="Times New Roman"/>
        </w:rPr>
        <w:t xml:space="preserve">This study only utilized self-report measures; therefore, it was posted on the SONA website for psychology students to participate in online at any time from any location for extra credit. SONA provided basic information about the study, including the study’s topic, restrictions, inclusion criteria and duration. Once participants indicated an initial interest in the study, they were able to then gain access through SONA to the secure Qualtrics </w:t>
      </w:r>
      <w:r>
        <w:rPr>
          <w:rFonts w:ascii="Times New Roman" w:hAnsi="Times New Roman" w:cs="Times New Roman"/>
          <w:color w:val="000000"/>
        </w:rPr>
        <w:t>(Qualtrics Experience Management, Provo, UT)</w:t>
      </w:r>
      <w:r>
        <w:rPr>
          <w:rFonts w:ascii="Times New Roman" w:hAnsi="Times New Roman" w:cs="Times New Roman"/>
        </w:rPr>
        <w:t xml:space="preserve"> website to a form that presented more information about the study in-detail, including what had been covered via SONA. The information form communicated that participation was voluntary and that participants could withdraw from the study at any time. If they declined to participate in the study at any time, they were compensated for their time and told to refrain from further participation. Participants were informed that completion of the study’s tasks would serve as consent. If they chose to continue their participation, the information form</w:t>
      </w:r>
      <w:r w:rsidRPr="004A0C1A">
        <w:rPr>
          <w:rFonts w:ascii="Times New Roman" w:hAnsi="Times New Roman" w:cs="Times New Roman"/>
        </w:rPr>
        <w:t xml:space="preserve"> directed t</w:t>
      </w:r>
      <w:r>
        <w:rPr>
          <w:rFonts w:ascii="Times New Roman" w:hAnsi="Times New Roman" w:cs="Times New Roman"/>
        </w:rPr>
        <w:t xml:space="preserve">hem to the </w:t>
      </w:r>
      <w:r w:rsidRPr="004A0C1A">
        <w:rPr>
          <w:rFonts w:ascii="Times New Roman" w:hAnsi="Times New Roman" w:cs="Times New Roman"/>
        </w:rPr>
        <w:t>Revised Disgust Sensitivity Scale (DS-R), the Revised Illness Perception Questionnaire for Healthy People (IPQ-RH), a brief version of the Big Five Personality Inventory (BFI-10), and a demographic survey. It is important to note that attention checks w</w:t>
      </w:r>
      <w:r>
        <w:rPr>
          <w:rFonts w:ascii="Times New Roman" w:hAnsi="Times New Roman" w:cs="Times New Roman"/>
        </w:rPr>
        <w:t>er</w:t>
      </w:r>
      <w:r w:rsidRPr="004A0C1A">
        <w:rPr>
          <w:rFonts w:ascii="Times New Roman" w:hAnsi="Times New Roman" w:cs="Times New Roman"/>
        </w:rPr>
        <w:t>e placed amongst the presented self-report questions to protect construct validity beyond the reverse-scaled questions</w:t>
      </w:r>
      <w:r>
        <w:rPr>
          <w:rFonts w:ascii="Times New Roman" w:hAnsi="Times New Roman" w:cs="Times New Roman"/>
        </w:rPr>
        <w:t xml:space="preserve"> included in the surveys. Once participants completed all self-report measures, they were directed to a debriefing form for them to read that </w:t>
      </w:r>
      <w:r>
        <w:rPr>
          <w:rFonts w:ascii="Times New Roman" w:hAnsi="Times New Roman" w:cs="Times New Roman"/>
        </w:rPr>
        <w:lastRenderedPageBreak/>
        <w:t>was available to them through SONA after their participation. In total, their participation took about 15 minutes and awarded them with 0.5 SONA credits.</w:t>
      </w:r>
    </w:p>
    <w:p w14:paraId="6D309FB7" w14:textId="77777777" w:rsidR="003E0925" w:rsidRDefault="003E0925" w:rsidP="003E0925">
      <w:pPr>
        <w:spacing w:line="480" w:lineRule="auto"/>
        <w:rPr>
          <w:rFonts w:ascii="Times New Roman" w:hAnsi="Times New Roman" w:cs="Times New Roman"/>
        </w:rPr>
      </w:pPr>
      <w:r>
        <w:rPr>
          <w:rFonts w:ascii="Times New Roman" w:hAnsi="Times New Roman" w:cs="Times New Roman"/>
        </w:rPr>
        <w:tab/>
        <w:t xml:space="preserve">Regarding the risks of participation, the only notable factor of interest was the confidentiality of each participant and the security of the sensitive information they provide us. To uphold an appropriate standard of confidentiality, identifying information was not requested in any of the self-report measures, ensuring that participant identity cannot be connected to the information they submitted during participation. Furthermore, only authorized researchers will have access to the data collected in this study. Because the surveys were administered through Qualtrics </w:t>
      </w:r>
      <w:r>
        <w:rPr>
          <w:rFonts w:ascii="Times New Roman" w:hAnsi="Times New Roman" w:cs="Times New Roman"/>
          <w:color w:val="000000"/>
        </w:rPr>
        <w:t>(Qualtrics Experience Management, Provo, UT)</w:t>
      </w:r>
      <w:r>
        <w:rPr>
          <w:rFonts w:ascii="Times New Roman" w:hAnsi="Times New Roman" w:cs="Times New Roman"/>
        </w:rPr>
        <w:t xml:space="preserve">, storage of data on paper forms was unnecessary. The data was only used for its intended purposes, stored on a password-protected computer within a secure laboratory, and will be destroyed four years after the study’s conclusion. Also, there was no contact whatsoever between participants and researchers, guaranteeing a greater level of privacy.  </w:t>
      </w:r>
      <w:r w:rsidRPr="00EB6C5D">
        <w:rPr>
          <w:rFonts w:ascii="Times New Roman" w:hAnsi="Times New Roman" w:cs="Times New Roman"/>
        </w:rPr>
        <w:t>This study was approved by the institutional review board of the university.</w:t>
      </w:r>
      <w:r>
        <w:rPr>
          <w:rFonts w:ascii="Times New Roman" w:hAnsi="Times New Roman" w:cs="Times New Roman"/>
        </w:rPr>
        <w:t xml:space="preserve"> </w:t>
      </w:r>
    </w:p>
    <w:p w14:paraId="2F37772C" w14:textId="77777777" w:rsidR="00D70D02" w:rsidRPr="00F24E45" w:rsidRDefault="00D70D02" w:rsidP="00D70D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b/>
          <w:bCs/>
          <w:i/>
          <w:iCs/>
          <w:color w:val="000000"/>
        </w:rPr>
      </w:pPr>
      <w:r w:rsidRPr="00F24E45">
        <w:rPr>
          <w:rFonts w:ascii="Times New Roman" w:hAnsi="Times New Roman" w:cs="Times New Roman"/>
          <w:b/>
          <w:bCs/>
          <w:i/>
          <w:iCs/>
          <w:color w:val="000000"/>
        </w:rPr>
        <w:t>Data Analysis Techniques</w:t>
      </w:r>
    </w:p>
    <w:p w14:paraId="3D66E3A1" w14:textId="38E3F1AB" w:rsidR="00D70D02" w:rsidRPr="00D70D02" w:rsidRDefault="00D70D02" w:rsidP="00D70D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 xml:space="preserve">All data were exported from Qualtrics (Qualtrics Experience Management, Provo, UT) into a data file, and were analyzed using SPSS 29 (SPSS, Chicago, USA). </w:t>
      </w:r>
      <w:r w:rsidR="008D553B" w:rsidRPr="00CB5E47">
        <w:rPr>
          <w:rFonts w:ascii="Times New Roman" w:hAnsi="Times New Roman" w:cs="Times New Roman"/>
        </w:rPr>
        <w:t>Specifically, Pearson’s correlations, point biserial correlations, and binary logistic regressions were used to analyze the data in light of the hypotheses.</w:t>
      </w:r>
      <w:r w:rsidR="008D553B">
        <w:rPr>
          <w:rFonts w:ascii="Times New Roman" w:hAnsi="Times New Roman" w:cs="Times New Roman"/>
        </w:rPr>
        <w:t xml:space="preserve"> </w:t>
      </w:r>
      <w:r w:rsidR="008D553B">
        <w:rPr>
          <w:rFonts w:ascii="Times New Roman" w:hAnsi="Times New Roman" w:cs="Times New Roman"/>
          <w:color w:val="000000"/>
        </w:rPr>
        <w:t>Alpha levels were set to 0.05 for every statistical test</w:t>
      </w:r>
      <w:r w:rsidR="008D553B" w:rsidRPr="00AF7E53">
        <w:rPr>
          <w:rFonts w:ascii="Times New Roman" w:hAnsi="Times New Roman" w:cs="Times New Roman"/>
        </w:rPr>
        <w:t>.</w:t>
      </w:r>
    </w:p>
    <w:p w14:paraId="0A591E38" w14:textId="73254B41" w:rsidR="003E0925" w:rsidRPr="00CC5CD5" w:rsidRDefault="003E0925" w:rsidP="00CC5CD5">
      <w:pPr>
        <w:spacing w:line="480" w:lineRule="auto"/>
        <w:jc w:val="center"/>
        <w:rPr>
          <w:rFonts w:ascii="Times New Roman" w:hAnsi="Times New Roman" w:cs="Times New Roman"/>
          <w:b/>
          <w:bCs/>
        </w:rPr>
      </w:pPr>
      <w:r w:rsidRPr="00934879">
        <w:rPr>
          <w:rFonts w:ascii="Times New Roman" w:hAnsi="Times New Roman" w:cs="Times New Roman"/>
          <w:b/>
          <w:bCs/>
        </w:rPr>
        <w:t>R</w:t>
      </w:r>
      <w:r w:rsidR="00D70D02">
        <w:rPr>
          <w:rFonts w:ascii="Times New Roman" w:hAnsi="Times New Roman" w:cs="Times New Roman"/>
          <w:b/>
          <w:bCs/>
        </w:rPr>
        <w:t>esults</w:t>
      </w:r>
    </w:p>
    <w:p w14:paraId="147F1C82" w14:textId="454A8FE4" w:rsidR="0047755E" w:rsidRDefault="00DA36A0" w:rsidP="008A13BD">
      <w:pPr>
        <w:spacing w:line="480" w:lineRule="auto"/>
        <w:ind w:firstLine="720"/>
        <w:rPr>
          <w:rFonts w:ascii="Times New Roman" w:hAnsi="Times New Roman" w:cs="Times New Roman"/>
          <w:color w:val="000000"/>
        </w:rPr>
      </w:pPr>
      <w:r w:rsidRPr="00BB393C">
        <w:rPr>
          <w:rFonts w:ascii="Times New Roman" w:hAnsi="Times New Roman" w:cs="Times New Roman"/>
          <w:color w:val="000000"/>
        </w:rPr>
        <w:t>Prior to analysis, all data were checked for normality and outliers</w:t>
      </w:r>
      <w:r>
        <w:rPr>
          <w:rFonts w:ascii="Times New Roman" w:hAnsi="Times New Roman" w:cs="Times New Roman"/>
          <w:color w:val="000000"/>
        </w:rPr>
        <w:t xml:space="preserve"> </w:t>
      </w:r>
      <w:r w:rsidR="00324EAD">
        <w:rPr>
          <w:rFonts w:ascii="Times New Roman" w:hAnsi="Times New Roman" w:cs="Times New Roman"/>
          <w:color w:val="000000"/>
        </w:rPr>
        <w:t xml:space="preserve">with Kolmogorov-Smirnov tests, as our sample was greater than fifty participants. </w:t>
      </w:r>
      <w:r w:rsidR="006A67B3">
        <w:rPr>
          <w:rFonts w:ascii="Times New Roman" w:hAnsi="Times New Roman" w:cs="Times New Roman"/>
          <w:color w:val="000000"/>
        </w:rPr>
        <w:t xml:space="preserve">The variables of interest </w:t>
      </w:r>
      <w:r w:rsidR="00BB1689">
        <w:rPr>
          <w:rFonts w:ascii="Times New Roman" w:hAnsi="Times New Roman" w:cs="Times New Roman"/>
          <w:color w:val="000000"/>
        </w:rPr>
        <w:t>were normally</w:t>
      </w:r>
      <w:r w:rsidR="00324EAD">
        <w:rPr>
          <w:rFonts w:ascii="Times New Roman" w:hAnsi="Times New Roman" w:cs="Times New Roman"/>
          <w:color w:val="000000"/>
        </w:rPr>
        <w:t xml:space="preserve"> distributed (</w:t>
      </w:r>
      <w:r w:rsidR="00324EAD" w:rsidRPr="00324EAD">
        <w:rPr>
          <w:rFonts w:ascii="Times New Roman" w:hAnsi="Times New Roman" w:cs="Times New Roman"/>
          <w:i/>
          <w:iCs/>
          <w:color w:val="000000"/>
        </w:rPr>
        <w:t>p</w:t>
      </w:r>
      <w:r w:rsidR="00324EAD">
        <w:rPr>
          <w:rFonts w:ascii="Times New Roman" w:hAnsi="Times New Roman" w:cs="Times New Roman"/>
          <w:color w:val="000000"/>
        </w:rPr>
        <w:t xml:space="preserve"> &gt; .05). </w:t>
      </w:r>
      <w:r w:rsidR="00B21BB0">
        <w:rPr>
          <w:rFonts w:ascii="Times New Roman" w:hAnsi="Times New Roman" w:cs="Times New Roman"/>
          <w:color w:val="000000"/>
        </w:rPr>
        <w:t xml:space="preserve">Any outliers with extreme values </w:t>
      </w:r>
      <w:r w:rsidR="00C21DAE">
        <w:rPr>
          <w:rFonts w:ascii="Times New Roman" w:hAnsi="Times New Roman" w:cs="Times New Roman"/>
          <w:color w:val="000000"/>
        </w:rPr>
        <w:t xml:space="preserve">had their values replaced by the </w:t>
      </w:r>
      <w:r w:rsidR="00C21DAE">
        <w:rPr>
          <w:rFonts w:ascii="Times New Roman" w:hAnsi="Times New Roman" w:cs="Times New Roman"/>
          <w:color w:val="000000"/>
        </w:rPr>
        <w:lastRenderedPageBreak/>
        <w:t>overall mean</w:t>
      </w:r>
      <w:r w:rsidR="00125E31">
        <w:rPr>
          <w:rFonts w:ascii="Times New Roman" w:hAnsi="Times New Roman" w:cs="Times New Roman"/>
          <w:color w:val="000000"/>
        </w:rPr>
        <w:t xml:space="preserve"> (5%)</w:t>
      </w:r>
      <w:r w:rsidR="00B21BB0">
        <w:rPr>
          <w:rFonts w:ascii="Times New Roman" w:hAnsi="Times New Roman" w:cs="Times New Roman"/>
          <w:color w:val="000000"/>
        </w:rPr>
        <w:t xml:space="preserve">. </w:t>
      </w:r>
      <w:r w:rsidR="0047755E">
        <w:rPr>
          <w:rFonts w:ascii="Times New Roman" w:hAnsi="Times New Roman" w:cs="Times New Roman"/>
          <w:color w:val="000000"/>
        </w:rPr>
        <w:t xml:space="preserve">All </w:t>
      </w:r>
      <w:r w:rsidR="008A13BD">
        <w:rPr>
          <w:rFonts w:ascii="Times New Roman" w:hAnsi="Times New Roman" w:cs="Times New Roman"/>
          <w:color w:val="000000"/>
        </w:rPr>
        <w:t>means and standard deviations</w:t>
      </w:r>
      <w:r w:rsidR="0047755E">
        <w:rPr>
          <w:rFonts w:ascii="Times New Roman" w:hAnsi="Times New Roman" w:cs="Times New Roman"/>
          <w:color w:val="000000"/>
        </w:rPr>
        <w:t xml:space="preserve"> for </w:t>
      </w:r>
      <w:r w:rsidR="008A13BD">
        <w:rPr>
          <w:rFonts w:ascii="Times New Roman" w:hAnsi="Times New Roman" w:cs="Times New Roman"/>
          <w:color w:val="000000"/>
        </w:rPr>
        <w:t xml:space="preserve">non-categorical </w:t>
      </w:r>
      <w:r w:rsidR="0047755E">
        <w:rPr>
          <w:rFonts w:ascii="Times New Roman" w:hAnsi="Times New Roman" w:cs="Times New Roman"/>
          <w:color w:val="000000"/>
        </w:rPr>
        <w:t xml:space="preserve">study variables can be found in </w:t>
      </w:r>
      <w:r w:rsidR="0047755E" w:rsidRPr="00656F8A">
        <w:rPr>
          <w:rFonts w:ascii="Times New Roman" w:hAnsi="Times New Roman" w:cs="Times New Roman"/>
          <w:color w:val="000000"/>
        </w:rPr>
        <w:t>Table 1</w:t>
      </w:r>
      <w:r w:rsidR="00E832D7" w:rsidRPr="00656F8A">
        <w:rPr>
          <w:rFonts w:ascii="Times New Roman" w:hAnsi="Times New Roman" w:cs="Times New Roman"/>
          <w:color w:val="000000"/>
        </w:rPr>
        <w:t xml:space="preserve"> (see Appendix)</w:t>
      </w:r>
      <w:r w:rsidR="0047755E" w:rsidRPr="00656F8A">
        <w:rPr>
          <w:rFonts w:ascii="Times New Roman" w:hAnsi="Times New Roman" w:cs="Times New Roman"/>
          <w:color w:val="000000"/>
        </w:rPr>
        <w:t>.</w:t>
      </w:r>
    </w:p>
    <w:p w14:paraId="20ABA4AB" w14:textId="47A57366" w:rsidR="003E0925" w:rsidRPr="00656F8A" w:rsidRDefault="003E0925" w:rsidP="00CC5CD5">
      <w:pPr>
        <w:spacing w:line="480" w:lineRule="auto"/>
        <w:ind w:firstLine="720"/>
        <w:rPr>
          <w:rFonts w:ascii="Times New Roman" w:hAnsi="Times New Roman" w:cs="Times New Roman"/>
        </w:rPr>
      </w:pPr>
      <w:r w:rsidRPr="00BB393C">
        <w:rPr>
          <w:rFonts w:ascii="Times New Roman" w:hAnsi="Times New Roman" w:cs="Times New Roman"/>
          <w:color w:val="000000"/>
        </w:rPr>
        <w:t xml:space="preserve">To </w:t>
      </w:r>
      <w:r w:rsidRPr="00BB393C">
        <w:rPr>
          <w:rFonts w:ascii="Times New Roman" w:hAnsi="Times New Roman" w:cs="Times New Roman"/>
        </w:rPr>
        <w:t>test the hypothesis that disgust sensitivity and</w:t>
      </w:r>
      <w:r w:rsidR="00C20D49">
        <w:rPr>
          <w:rFonts w:ascii="Times New Roman" w:hAnsi="Times New Roman" w:cs="Times New Roman"/>
        </w:rPr>
        <w:t xml:space="preserve"> total</w:t>
      </w:r>
      <w:r w:rsidRPr="00BB393C">
        <w:rPr>
          <w:rFonts w:ascii="Times New Roman" w:hAnsi="Times New Roman" w:cs="Times New Roman"/>
        </w:rPr>
        <w:t xml:space="preserve"> illness perception have a negative relationship with openness and extraversion, 1-tailed </w:t>
      </w:r>
      <w:r w:rsidR="005E1ADF">
        <w:rPr>
          <w:rFonts w:ascii="Times New Roman" w:hAnsi="Times New Roman" w:cs="Times New Roman"/>
        </w:rPr>
        <w:t>Pearson’s</w:t>
      </w:r>
      <w:r w:rsidRPr="00BB393C">
        <w:rPr>
          <w:rFonts w:ascii="Times New Roman" w:hAnsi="Times New Roman" w:cs="Times New Roman"/>
        </w:rPr>
        <w:t xml:space="preserve"> correlations were conducted. </w:t>
      </w:r>
      <w:r>
        <w:rPr>
          <w:rFonts w:ascii="Times New Roman" w:hAnsi="Times New Roman" w:cs="Times New Roman"/>
        </w:rPr>
        <w:t xml:space="preserve">Our first hypothesis was </w:t>
      </w:r>
      <w:r w:rsidR="00923336">
        <w:rPr>
          <w:rFonts w:ascii="Times New Roman" w:hAnsi="Times New Roman" w:cs="Times New Roman"/>
        </w:rPr>
        <w:t>not supported</w:t>
      </w:r>
      <w:r>
        <w:rPr>
          <w:rFonts w:ascii="Times New Roman" w:hAnsi="Times New Roman" w:cs="Times New Roman"/>
        </w:rPr>
        <w:t xml:space="preserve">. </w:t>
      </w:r>
      <w:r w:rsidR="00CC5CD5">
        <w:rPr>
          <w:rFonts w:ascii="Times New Roman" w:hAnsi="Times New Roman" w:cs="Times New Roman"/>
        </w:rPr>
        <w:t>O</w:t>
      </w:r>
      <w:r w:rsidRPr="00BB393C">
        <w:rPr>
          <w:rFonts w:ascii="Times New Roman" w:hAnsi="Times New Roman" w:cs="Times New Roman"/>
        </w:rPr>
        <w:t xml:space="preserve">penness was not significantly correlated with disgust </w:t>
      </w:r>
      <w:r w:rsidRPr="00CC5CD5">
        <w:rPr>
          <w:rFonts w:ascii="Times New Roman" w:hAnsi="Times New Roman" w:cs="Times New Roman"/>
        </w:rPr>
        <w:t>sensitivity (</w:t>
      </w:r>
      <w:r w:rsidR="0079093E" w:rsidRPr="00CB5E47">
        <w:rPr>
          <w:rFonts w:ascii="Times New Roman" w:hAnsi="Times New Roman" w:cs="Times New Roman"/>
          <w:i/>
          <w:iCs/>
        </w:rPr>
        <w:t xml:space="preserve">r </w:t>
      </w:r>
      <w:r w:rsidR="0079093E">
        <w:rPr>
          <w:rFonts w:ascii="Times New Roman" w:hAnsi="Times New Roman" w:cs="Times New Roman"/>
        </w:rPr>
        <w:t xml:space="preserve">= .022, </w:t>
      </w:r>
      <w:r w:rsidR="00CC5CD5" w:rsidRPr="00CC5CD5">
        <w:rPr>
          <w:rFonts w:ascii="Times New Roman" w:hAnsi="Times New Roman" w:cs="Times New Roman"/>
          <w:i/>
          <w:iCs/>
        </w:rPr>
        <w:t>p</w:t>
      </w:r>
      <w:r w:rsidR="00CC5CD5" w:rsidRPr="00CC5CD5">
        <w:rPr>
          <w:rFonts w:ascii="Times New Roman" w:hAnsi="Times New Roman" w:cs="Times New Roman"/>
        </w:rPr>
        <w:t xml:space="preserve"> </w:t>
      </w:r>
      <w:r w:rsidR="0079093E">
        <w:rPr>
          <w:rFonts w:ascii="Times New Roman" w:hAnsi="Times New Roman" w:cs="Times New Roman"/>
        </w:rPr>
        <w:t xml:space="preserve">= .346, </w:t>
      </w:r>
      <w:r w:rsidR="0079093E" w:rsidRPr="00CB5E47">
        <w:rPr>
          <w:rFonts w:ascii="Times New Roman" w:hAnsi="Times New Roman" w:cs="Times New Roman"/>
          <w:i/>
          <w:iCs/>
        </w:rPr>
        <w:t>r</w:t>
      </w:r>
      <w:r w:rsidR="0079093E" w:rsidRPr="00CB5E47">
        <w:rPr>
          <w:rFonts w:ascii="Times New Roman" w:hAnsi="Times New Roman" w:cs="Times New Roman"/>
          <w:i/>
          <w:iCs/>
          <w:vertAlign w:val="superscript"/>
        </w:rPr>
        <w:t>2</w:t>
      </w:r>
      <w:r w:rsidR="0079093E">
        <w:rPr>
          <w:rFonts w:ascii="Times New Roman" w:hAnsi="Times New Roman" w:cs="Times New Roman"/>
        </w:rPr>
        <w:t xml:space="preserve"> = .000</w:t>
      </w:r>
      <w:r w:rsidR="00B538F9" w:rsidRPr="00CC5CD5">
        <w:rPr>
          <w:rFonts w:ascii="Times New Roman" w:hAnsi="Times New Roman" w:cs="Times New Roman"/>
        </w:rPr>
        <w:t>)</w:t>
      </w:r>
      <w:r w:rsidR="00923336">
        <w:rPr>
          <w:rFonts w:ascii="Times New Roman" w:hAnsi="Times New Roman" w:cs="Times New Roman"/>
        </w:rPr>
        <w:t>. However, openness to experience</w:t>
      </w:r>
      <w:r w:rsidR="00C20D49">
        <w:rPr>
          <w:rFonts w:ascii="Times New Roman" w:hAnsi="Times New Roman" w:cs="Times New Roman"/>
        </w:rPr>
        <w:t xml:space="preserve"> did demonstrate a significant correlation with</w:t>
      </w:r>
      <w:r w:rsidRPr="00CC5CD5">
        <w:rPr>
          <w:rFonts w:ascii="Times New Roman" w:hAnsi="Times New Roman" w:cs="Times New Roman"/>
        </w:rPr>
        <w:t xml:space="preserve"> total illness perception</w:t>
      </w:r>
      <w:r w:rsidR="00923336">
        <w:rPr>
          <w:rFonts w:ascii="Times New Roman" w:hAnsi="Times New Roman" w:cs="Times New Roman"/>
        </w:rPr>
        <w:t>, although it was unexpectedly positive</w:t>
      </w:r>
      <w:r w:rsidRPr="00CC5CD5">
        <w:rPr>
          <w:rFonts w:ascii="Times New Roman" w:hAnsi="Times New Roman" w:cs="Times New Roman"/>
        </w:rPr>
        <w:t xml:space="preserve"> (</w:t>
      </w:r>
      <w:r w:rsidR="00C20D49" w:rsidRPr="00C20D49">
        <w:rPr>
          <w:rFonts w:ascii="Times New Roman" w:hAnsi="Times New Roman" w:cs="Times New Roman"/>
          <w:i/>
          <w:iCs/>
        </w:rPr>
        <w:t>r</w:t>
      </w:r>
      <w:r w:rsidR="00C20D49">
        <w:rPr>
          <w:rFonts w:ascii="Times New Roman" w:hAnsi="Times New Roman" w:cs="Times New Roman"/>
        </w:rPr>
        <w:t xml:space="preserve"> = .105, </w:t>
      </w:r>
      <w:r w:rsidR="00CC5CD5" w:rsidRPr="00CC5CD5">
        <w:rPr>
          <w:rFonts w:ascii="Times New Roman" w:hAnsi="Times New Roman" w:cs="Times New Roman"/>
          <w:i/>
          <w:iCs/>
        </w:rPr>
        <w:t>p</w:t>
      </w:r>
      <w:r w:rsidR="00CC5CD5" w:rsidRPr="00CC5CD5">
        <w:rPr>
          <w:rFonts w:ascii="Times New Roman" w:hAnsi="Times New Roman" w:cs="Times New Roman"/>
        </w:rPr>
        <w:t xml:space="preserve"> </w:t>
      </w:r>
      <w:r w:rsidR="008332ED">
        <w:rPr>
          <w:rFonts w:ascii="Times New Roman" w:hAnsi="Times New Roman" w:cs="Times New Roman"/>
        </w:rPr>
        <w:t>=</w:t>
      </w:r>
      <w:r w:rsidR="00CC5CD5" w:rsidRPr="00CC5CD5">
        <w:rPr>
          <w:rFonts w:ascii="Times New Roman" w:hAnsi="Times New Roman" w:cs="Times New Roman"/>
        </w:rPr>
        <w:t xml:space="preserve"> .0</w:t>
      </w:r>
      <w:r w:rsidR="00C20D49">
        <w:rPr>
          <w:rFonts w:ascii="Times New Roman" w:hAnsi="Times New Roman" w:cs="Times New Roman"/>
        </w:rPr>
        <w:t xml:space="preserve">30,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00C20D49">
        <w:rPr>
          <w:rFonts w:ascii="Times New Roman" w:hAnsi="Times New Roman" w:cs="Times New Roman"/>
        </w:rPr>
        <w:t>CI = [.013, 1]</w:t>
      </w:r>
      <w:r w:rsidR="004C5C4D">
        <w:rPr>
          <w:rFonts w:ascii="Times New Roman" w:hAnsi="Times New Roman" w:cs="Times New Roman"/>
        </w:rPr>
        <w:t xml:space="preserve">, </w:t>
      </w:r>
      <w:r w:rsidR="004C5C4D" w:rsidRPr="00CB5E47">
        <w:rPr>
          <w:rFonts w:ascii="Times New Roman" w:hAnsi="Times New Roman" w:cs="Times New Roman"/>
          <w:i/>
          <w:iCs/>
        </w:rPr>
        <w:t>r</w:t>
      </w:r>
      <w:r w:rsidR="004C5C4D" w:rsidRPr="00CB5E47">
        <w:rPr>
          <w:rFonts w:ascii="Times New Roman" w:hAnsi="Times New Roman" w:cs="Times New Roman"/>
          <w:i/>
          <w:iCs/>
          <w:vertAlign w:val="superscript"/>
        </w:rPr>
        <w:t>2</w:t>
      </w:r>
      <w:r w:rsidR="004C5C4D">
        <w:rPr>
          <w:rFonts w:ascii="Times New Roman" w:hAnsi="Times New Roman" w:cs="Times New Roman"/>
        </w:rPr>
        <w:t xml:space="preserve"> = .011</w:t>
      </w:r>
      <w:r w:rsidRPr="00CC5CD5">
        <w:rPr>
          <w:rFonts w:ascii="Times New Roman" w:hAnsi="Times New Roman" w:cs="Times New Roman"/>
        </w:rPr>
        <w:t>)</w:t>
      </w:r>
      <w:r w:rsidR="008332ED">
        <w:rPr>
          <w:rFonts w:ascii="Times New Roman" w:hAnsi="Times New Roman" w:cs="Times New Roman"/>
        </w:rPr>
        <w:t xml:space="preserve">. </w:t>
      </w:r>
      <w:r w:rsidR="006D5EE9">
        <w:rPr>
          <w:rFonts w:ascii="Times New Roman" w:hAnsi="Times New Roman" w:cs="Times New Roman"/>
        </w:rPr>
        <w:t xml:space="preserve">This finding demonstrates that when a person is more open to experiences, that might have a greater awareness of illness. </w:t>
      </w:r>
      <w:r w:rsidR="008332ED">
        <w:rPr>
          <w:rFonts w:ascii="Times New Roman" w:hAnsi="Times New Roman" w:cs="Times New Roman"/>
        </w:rPr>
        <w:t xml:space="preserve">Openness was </w:t>
      </w:r>
      <w:r w:rsidR="00923336">
        <w:rPr>
          <w:rFonts w:ascii="Times New Roman" w:hAnsi="Times New Roman" w:cs="Times New Roman"/>
        </w:rPr>
        <w:t xml:space="preserve">also </w:t>
      </w:r>
      <w:r w:rsidR="008332ED">
        <w:rPr>
          <w:rFonts w:ascii="Times New Roman" w:hAnsi="Times New Roman" w:cs="Times New Roman"/>
        </w:rPr>
        <w:t xml:space="preserve">found to be correlated with illness perception subscales of illness effect </w:t>
      </w:r>
      <w:r w:rsidR="008332ED" w:rsidRPr="00CC5CD5">
        <w:rPr>
          <w:rFonts w:ascii="Times New Roman" w:hAnsi="Times New Roman" w:cs="Times New Roman"/>
        </w:rPr>
        <w:t>(</w:t>
      </w:r>
      <w:r w:rsidR="008332ED" w:rsidRPr="00C20D49">
        <w:rPr>
          <w:rFonts w:ascii="Times New Roman" w:hAnsi="Times New Roman" w:cs="Times New Roman"/>
          <w:i/>
          <w:iCs/>
        </w:rPr>
        <w:t>r</w:t>
      </w:r>
      <w:r w:rsidR="008332ED">
        <w:rPr>
          <w:rFonts w:ascii="Times New Roman" w:hAnsi="Times New Roman" w:cs="Times New Roman"/>
        </w:rPr>
        <w:t xml:space="preserve"> = .100, </w:t>
      </w:r>
      <w:r w:rsidR="008332ED" w:rsidRPr="00CC5CD5">
        <w:rPr>
          <w:rFonts w:ascii="Times New Roman" w:hAnsi="Times New Roman" w:cs="Times New Roman"/>
          <w:i/>
          <w:iCs/>
        </w:rPr>
        <w:t>p</w:t>
      </w:r>
      <w:r w:rsidR="008332ED" w:rsidRPr="00CC5CD5">
        <w:rPr>
          <w:rFonts w:ascii="Times New Roman" w:hAnsi="Times New Roman" w:cs="Times New Roman"/>
        </w:rPr>
        <w:t xml:space="preserve"> </w:t>
      </w:r>
      <w:r w:rsidR="008332ED">
        <w:rPr>
          <w:rFonts w:ascii="Times New Roman" w:hAnsi="Times New Roman" w:cs="Times New Roman"/>
        </w:rPr>
        <w:t>=</w:t>
      </w:r>
      <w:r w:rsidR="008332ED" w:rsidRPr="00CC5CD5">
        <w:rPr>
          <w:rFonts w:ascii="Times New Roman" w:hAnsi="Times New Roman" w:cs="Times New Roman"/>
        </w:rPr>
        <w:t xml:space="preserve"> .0</w:t>
      </w:r>
      <w:r w:rsidR="008332ED">
        <w:rPr>
          <w:rFonts w:ascii="Times New Roman" w:hAnsi="Times New Roman" w:cs="Times New Roman"/>
        </w:rPr>
        <w:t xml:space="preserve">37,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008332ED">
        <w:rPr>
          <w:rFonts w:ascii="Times New Roman" w:hAnsi="Times New Roman" w:cs="Times New Roman"/>
        </w:rPr>
        <w:t>CI = [.</w:t>
      </w:r>
      <w:r w:rsidR="00B538F9">
        <w:rPr>
          <w:rFonts w:ascii="Times New Roman" w:hAnsi="Times New Roman" w:cs="Times New Roman"/>
        </w:rPr>
        <w:t>008</w:t>
      </w:r>
      <w:r w:rsidR="008332ED">
        <w:rPr>
          <w:rFonts w:ascii="Times New Roman" w:hAnsi="Times New Roman" w:cs="Times New Roman"/>
        </w:rPr>
        <w:t xml:space="preserve">, </w:t>
      </w:r>
      <w:r w:rsidR="00B538F9">
        <w:rPr>
          <w:rFonts w:ascii="Times New Roman" w:hAnsi="Times New Roman" w:cs="Times New Roman"/>
        </w:rPr>
        <w:t>1</w:t>
      </w:r>
      <w:r w:rsidR="008332ED">
        <w:rPr>
          <w:rFonts w:ascii="Times New Roman" w:hAnsi="Times New Roman" w:cs="Times New Roman"/>
        </w:rPr>
        <w:t>]</w:t>
      </w:r>
      <w:r w:rsidR="004C5C4D">
        <w:rPr>
          <w:rFonts w:ascii="Times New Roman" w:hAnsi="Times New Roman" w:cs="Times New Roman"/>
        </w:rPr>
        <w:t xml:space="preserve">, </w:t>
      </w:r>
      <w:r w:rsidR="004C5C4D" w:rsidRPr="00CB5E47">
        <w:rPr>
          <w:rFonts w:ascii="Times New Roman" w:hAnsi="Times New Roman" w:cs="Times New Roman"/>
          <w:i/>
          <w:iCs/>
        </w:rPr>
        <w:t>r</w:t>
      </w:r>
      <w:r w:rsidR="004C5C4D" w:rsidRPr="00CB5E47">
        <w:rPr>
          <w:rFonts w:ascii="Times New Roman" w:hAnsi="Times New Roman" w:cs="Times New Roman"/>
          <w:i/>
          <w:iCs/>
          <w:vertAlign w:val="superscript"/>
        </w:rPr>
        <w:t>2</w:t>
      </w:r>
      <w:r w:rsidR="004C5C4D">
        <w:rPr>
          <w:rFonts w:ascii="Times New Roman" w:hAnsi="Times New Roman" w:cs="Times New Roman"/>
        </w:rPr>
        <w:t xml:space="preserve"> = .010</w:t>
      </w:r>
      <w:r w:rsidR="008332ED">
        <w:rPr>
          <w:rFonts w:ascii="Times New Roman" w:hAnsi="Times New Roman" w:cs="Times New Roman"/>
        </w:rPr>
        <w:t xml:space="preserve">), illness control </w:t>
      </w:r>
      <w:r w:rsidR="008332ED" w:rsidRPr="00CC5CD5">
        <w:rPr>
          <w:rFonts w:ascii="Times New Roman" w:hAnsi="Times New Roman" w:cs="Times New Roman"/>
        </w:rPr>
        <w:t>(</w:t>
      </w:r>
      <w:r w:rsidR="008332ED" w:rsidRPr="00C20D49">
        <w:rPr>
          <w:rFonts w:ascii="Times New Roman" w:hAnsi="Times New Roman" w:cs="Times New Roman"/>
          <w:i/>
          <w:iCs/>
        </w:rPr>
        <w:t>r</w:t>
      </w:r>
      <w:r w:rsidR="008332ED">
        <w:rPr>
          <w:rFonts w:ascii="Times New Roman" w:hAnsi="Times New Roman" w:cs="Times New Roman"/>
        </w:rPr>
        <w:t xml:space="preserve"> = </w:t>
      </w:r>
      <w:r w:rsidR="00B538F9">
        <w:rPr>
          <w:rFonts w:ascii="Times New Roman" w:hAnsi="Times New Roman" w:cs="Times New Roman"/>
        </w:rPr>
        <w:t>-</w:t>
      </w:r>
      <w:r w:rsidR="008332ED">
        <w:rPr>
          <w:rFonts w:ascii="Times New Roman" w:hAnsi="Times New Roman" w:cs="Times New Roman"/>
        </w:rPr>
        <w:t>.1</w:t>
      </w:r>
      <w:r w:rsidR="00B538F9">
        <w:rPr>
          <w:rFonts w:ascii="Times New Roman" w:hAnsi="Times New Roman" w:cs="Times New Roman"/>
        </w:rPr>
        <w:t>19</w:t>
      </w:r>
      <w:r w:rsidR="008332ED">
        <w:rPr>
          <w:rFonts w:ascii="Times New Roman" w:hAnsi="Times New Roman" w:cs="Times New Roman"/>
        </w:rPr>
        <w:t xml:space="preserve">, </w:t>
      </w:r>
      <w:r w:rsidR="008332ED" w:rsidRPr="00CC5CD5">
        <w:rPr>
          <w:rFonts w:ascii="Times New Roman" w:hAnsi="Times New Roman" w:cs="Times New Roman"/>
          <w:i/>
          <w:iCs/>
        </w:rPr>
        <w:t>p</w:t>
      </w:r>
      <w:r w:rsidR="008332ED" w:rsidRPr="00CC5CD5">
        <w:rPr>
          <w:rFonts w:ascii="Times New Roman" w:hAnsi="Times New Roman" w:cs="Times New Roman"/>
        </w:rPr>
        <w:t xml:space="preserve"> </w:t>
      </w:r>
      <w:r w:rsidR="00B538F9">
        <w:rPr>
          <w:rFonts w:ascii="Times New Roman" w:hAnsi="Times New Roman" w:cs="Times New Roman"/>
        </w:rPr>
        <w:t>=</w:t>
      </w:r>
      <w:r w:rsidR="008332ED" w:rsidRPr="00CC5CD5">
        <w:rPr>
          <w:rFonts w:ascii="Times New Roman" w:hAnsi="Times New Roman" w:cs="Times New Roman"/>
        </w:rPr>
        <w:t xml:space="preserve"> .0</w:t>
      </w:r>
      <w:r w:rsidR="00B538F9">
        <w:rPr>
          <w:rFonts w:ascii="Times New Roman" w:hAnsi="Times New Roman" w:cs="Times New Roman"/>
        </w:rPr>
        <w:t>17</w:t>
      </w:r>
      <w:r w:rsidR="008332ED">
        <w:rPr>
          <w:rFonts w:ascii="Times New Roman" w:hAnsi="Times New Roman" w:cs="Times New Roman"/>
        </w:rPr>
        <w:t xml:space="preserve">,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008332ED">
        <w:rPr>
          <w:rFonts w:ascii="Times New Roman" w:hAnsi="Times New Roman" w:cs="Times New Roman"/>
        </w:rPr>
        <w:t>CI = [</w:t>
      </w:r>
      <w:r w:rsidR="00B538F9">
        <w:rPr>
          <w:rFonts w:ascii="Times New Roman" w:hAnsi="Times New Roman" w:cs="Times New Roman"/>
        </w:rPr>
        <w:t>-1</w:t>
      </w:r>
      <w:r w:rsidR="008332ED">
        <w:rPr>
          <w:rFonts w:ascii="Times New Roman" w:hAnsi="Times New Roman" w:cs="Times New Roman"/>
        </w:rPr>
        <w:t xml:space="preserve">, </w:t>
      </w:r>
      <w:r w:rsidR="00B538F9">
        <w:rPr>
          <w:rFonts w:ascii="Times New Roman" w:hAnsi="Times New Roman" w:cs="Times New Roman"/>
        </w:rPr>
        <w:t>-.027</w:t>
      </w:r>
      <w:r w:rsidR="008332ED">
        <w:rPr>
          <w:rFonts w:ascii="Times New Roman" w:hAnsi="Times New Roman" w:cs="Times New Roman"/>
        </w:rPr>
        <w:t>]</w:t>
      </w:r>
      <w:r w:rsidR="004C5C4D">
        <w:rPr>
          <w:rFonts w:ascii="Times New Roman" w:hAnsi="Times New Roman" w:cs="Times New Roman"/>
        </w:rPr>
        <w:t xml:space="preserve">, </w:t>
      </w:r>
      <w:r w:rsidR="004C5C4D" w:rsidRPr="00CB5E47">
        <w:rPr>
          <w:rFonts w:ascii="Times New Roman" w:hAnsi="Times New Roman" w:cs="Times New Roman"/>
          <w:i/>
          <w:iCs/>
        </w:rPr>
        <w:t>r</w:t>
      </w:r>
      <w:r w:rsidR="004C5C4D" w:rsidRPr="00CB5E47">
        <w:rPr>
          <w:rFonts w:ascii="Times New Roman" w:hAnsi="Times New Roman" w:cs="Times New Roman"/>
          <w:i/>
          <w:iCs/>
          <w:vertAlign w:val="superscript"/>
        </w:rPr>
        <w:t>2</w:t>
      </w:r>
      <w:r w:rsidR="004C5C4D">
        <w:rPr>
          <w:rFonts w:ascii="Times New Roman" w:hAnsi="Times New Roman" w:cs="Times New Roman"/>
        </w:rPr>
        <w:t xml:space="preserve"> = .014</w:t>
      </w:r>
      <w:r w:rsidR="008332ED">
        <w:rPr>
          <w:rFonts w:ascii="Times New Roman" w:hAnsi="Times New Roman" w:cs="Times New Roman"/>
        </w:rPr>
        <w:t xml:space="preserve">), and the emotional effect of illness </w:t>
      </w:r>
      <w:r w:rsidR="008332ED" w:rsidRPr="00CC5CD5">
        <w:rPr>
          <w:rFonts w:ascii="Times New Roman" w:hAnsi="Times New Roman" w:cs="Times New Roman"/>
        </w:rPr>
        <w:t>(</w:t>
      </w:r>
      <w:r w:rsidR="008332ED" w:rsidRPr="00C20D49">
        <w:rPr>
          <w:rFonts w:ascii="Times New Roman" w:hAnsi="Times New Roman" w:cs="Times New Roman"/>
          <w:i/>
          <w:iCs/>
        </w:rPr>
        <w:t>r</w:t>
      </w:r>
      <w:r w:rsidR="008332ED">
        <w:rPr>
          <w:rFonts w:ascii="Times New Roman" w:hAnsi="Times New Roman" w:cs="Times New Roman"/>
        </w:rPr>
        <w:t xml:space="preserve"> = .1</w:t>
      </w:r>
      <w:r w:rsidR="00B538F9">
        <w:rPr>
          <w:rFonts w:ascii="Times New Roman" w:hAnsi="Times New Roman" w:cs="Times New Roman"/>
        </w:rPr>
        <w:t>34</w:t>
      </w:r>
      <w:r w:rsidR="008332ED">
        <w:rPr>
          <w:rFonts w:ascii="Times New Roman" w:hAnsi="Times New Roman" w:cs="Times New Roman"/>
        </w:rPr>
        <w:t xml:space="preserve">, </w:t>
      </w:r>
      <w:r w:rsidR="008332ED" w:rsidRPr="00CC5CD5">
        <w:rPr>
          <w:rFonts w:ascii="Times New Roman" w:hAnsi="Times New Roman" w:cs="Times New Roman"/>
          <w:i/>
          <w:iCs/>
        </w:rPr>
        <w:t>p</w:t>
      </w:r>
      <w:r w:rsidR="008332ED" w:rsidRPr="00CC5CD5">
        <w:rPr>
          <w:rFonts w:ascii="Times New Roman" w:hAnsi="Times New Roman" w:cs="Times New Roman"/>
        </w:rPr>
        <w:t xml:space="preserve"> </w:t>
      </w:r>
      <w:r w:rsidR="00B538F9">
        <w:rPr>
          <w:rFonts w:ascii="Times New Roman" w:hAnsi="Times New Roman" w:cs="Times New Roman"/>
        </w:rPr>
        <w:t>=</w:t>
      </w:r>
      <w:r w:rsidR="008332ED" w:rsidRPr="00CC5CD5">
        <w:rPr>
          <w:rFonts w:ascii="Times New Roman" w:hAnsi="Times New Roman" w:cs="Times New Roman"/>
        </w:rPr>
        <w:t xml:space="preserve"> .0</w:t>
      </w:r>
      <w:r w:rsidR="00B538F9">
        <w:rPr>
          <w:rFonts w:ascii="Times New Roman" w:hAnsi="Times New Roman" w:cs="Times New Roman"/>
        </w:rPr>
        <w:t>08</w:t>
      </w:r>
      <w:r w:rsidR="008332ED">
        <w:rPr>
          <w:rFonts w:ascii="Times New Roman" w:hAnsi="Times New Roman" w:cs="Times New Roman"/>
        </w:rPr>
        <w:t>,</w:t>
      </w:r>
      <w:r w:rsidR="00BD5BD8">
        <w:rPr>
          <w:rFonts w:ascii="Times New Roman" w:hAnsi="Times New Roman" w:cs="Times New Roman"/>
        </w:rPr>
        <w:t xml:space="preserve"> </w:t>
      </w:r>
      <w:r w:rsidR="00BD5BD8" w:rsidRPr="005E1533">
        <w:rPr>
          <w:rFonts w:ascii="Times New Roman" w:hAnsi="Times New Roman" w:cs="Times New Roman"/>
        </w:rPr>
        <w:t xml:space="preserve">n = </w:t>
      </w:r>
      <w:r w:rsidR="00BD5BD8">
        <w:rPr>
          <w:rFonts w:ascii="Times New Roman" w:hAnsi="Times New Roman" w:cs="Times New Roman"/>
        </w:rPr>
        <w:t>320,</w:t>
      </w:r>
      <w:r w:rsidR="008332ED">
        <w:rPr>
          <w:rFonts w:ascii="Times New Roman" w:hAnsi="Times New Roman" w:cs="Times New Roman"/>
        </w:rPr>
        <w:t xml:space="preserve"> CI = [.</w:t>
      </w:r>
      <w:r w:rsidR="00B538F9">
        <w:rPr>
          <w:rFonts w:ascii="Times New Roman" w:hAnsi="Times New Roman" w:cs="Times New Roman"/>
        </w:rPr>
        <w:t>043</w:t>
      </w:r>
      <w:r w:rsidR="008332ED">
        <w:rPr>
          <w:rFonts w:ascii="Times New Roman" w:hAnsi="Times New Roman" w:cs="Times New Roman"/>
        </w:rPr>
        <w:t xml:space="preserve">, </w:t>
      </w:r>
      <w:r w:rsidR="00B538F9">
        <w:rPr>
          <w:rFonts w:ascii="Times New Roman" w:hAnsi="Times New Roman" w:cs="Times New Roman"/>
        </w:rPr>
        <w:t>1</w:t>
      </w:r>
      <w:r w:rsidR="008332ED">
        <w:rPr>
          <w:rFonts w:ascii="Times New Roman" w:hAnsi="Times New Roman" w:cs="Times New Roman"/>
        </w:rPr>
        <w:t>]</w:t>
      </w:r>
      <w:r w:rsidR="004C5C4D">
        <w:rPr>
          <w:rFonts w:ascii="Times New Roman" w:hAnsi="Times New Roman" w:cs="Times New Roman"/>
        </w:rPr>
        <w:t xml:space="preserve">, </w:t>
      </w:r>
      <w:r w:rsidR="004C5C4D" w:rsidRPr="00CB5E47">
        <w:rPr>
          <w:rFonts w:ascii="Times New Roman" w:hAnsi="Times New Roman" w:cs="Times New Roman"/>
          <w:i/>
          <w:iCs/>
        </w:rPr>
        <w:t>r</w:t>
      </w:r>
      <w:r w:rsidR="004C5C4D" w:rsidRPr="00CB5E47">
        <w:rPr>
          <w:rFonts w:ascii="Times New Roman" w:hAnsi="Times New Roman" w:cs="Times New Roman"/>
          <w:i/>
          <w:iCs/>
          <w:vertAlign w:val="superscript"/>
        </w:rPr>
        <w:t>2</w:t>
      </w:r>
      <w:r w:rsidR="004C5C4D">
        <w:rPr>
          <w:rFonts w:ascii="Times New Roman" w:hAnsi="Times New Roman" w:cs="Times New Roman"/>
        </w:rPr>
        <w:t xml:space="preserve"> = .018</w:t>
      </w:r>
      <w:r w:rsidR="008332ED">
        <w:rPr>
          <w:rFonts w:ascii="Times New Roman" w:hAnsi="Times New Roman" w:cs="Times New Roman"/>
        </w:rPr>
        <w:t xml:space="preserve">). </w:t>
      </w:r>
      <w:r w:rsidR="006D5EE9">
        <w:rPr>
          <w:rFonts w:ascii="Times New Roman" w:hAnsi="Times New Roman" w:cs="Times New Roman"/>
        </w:rPr>
        <w:t xml:space="preserve">These findings indicate that individuals that are more open to experiences might believe that illness has a greater effect upon their life, that they have less control over their illness, and feel that illness has a greater emotional effect upon them. </w:t>
      </w:r>
      <w:r w:rsidR="008332ED">
        <w:rPr>
          <w:rFonts w:ascii="Times New Roman" w:hAnsi="Times New Roman" w:cs="Times New Roman"/>
        </w:rPr>
        <w:t>E</w:t>
      </w:r>
      <w:r w:rsidR="00CC5CD5" w:rsidRPr="00CC5CD5">
        <w:rPr>
          <w:rFonts w:ascii="Times New Roman" w:hAnsi="Times New Roman" w:cs="Times New Roman"/>
        </w:rPr>
        <w:t>xtraversion</w:t>
      </w:r>
      <w:r w:rsidR="00CC5CD5" w:rsidRPr="00BB393C">
        <w:rPr>
          <w:rFonts w:ascii="Times New Roman" w:hAnsi="Times New Roman" w:cs="Times New Roman"/>
        </w:rPr>
        <w:t xml:space="preserve"> was not found to be </w:t>
      </w:r>
      <w:r w:rsidR="00CC5CD5" w:rsidRPr="00656F8A">
        <w:rPr>
          <w:rFonts w:ascii="Times New Roman" w:hAnsi="Times New Roman" w:cs="Times New Roman"/>
        </w:rPr>
        <w:t>significantly correlated with disgust sensitivity</w:t>
      </w:r>
      <w:r w:rsidR="0079093E">
        <w:rPr>
          <w:rFonts w:ascii="Times New Roman" w:hAnsi="Times New Roman" w:cs="Times New Roman"/>
        </w:rPr>
        <w:t xml:space="preserve"> (</w:t>
      </w:r>
      <w:r w:rsidR="0079093E" w:rsidRPr="00CB5E47">
        <w:rPr>
          <w:rFonts w:ascii="Times New Roman" w:hAnsi="Times New Roman" w:cs="Times New Roman"/>
          <w:i/>
          <w:iCs/>
        </w:rPr>
        <w:t>r</w:t>
      </w:r>
      <w:r w:rsidR="0079093E">
        <w:rPr>
          <w:rFonts w:ascii="Times New Roman" w:hAnsi="Times New Roman" w:cs="Times New Roman"/>
        </w:rPr>
        <w:t xml:space="preserve"> = .0</w:t>
      </w:r>
      <w:r w:rsidR="00026F5A">
        <w:rPr>
          <w:rFonts w:ascii="Times New Roman" w:hAnsi="Times New Roman" w:cs="Times New Roman"/>
        </w:rPr>
        <w:t>3</w:t>
      </w:r>
      <w:r w:rsidR="0079093E">
        <w:rPr>
          <w:rFonts w:ascii="Times New Roman" w:hAnsi="Times New Roman" w:cs="Times New Roman"/>
        </w:rPr>
        <w:t xml:space="preserve">3, </w:t>
      </w:r>
      <w:r w:rsidR="0079093E" w:rsidRPr="00CB5E47">
        <w:rPr>
          <w:rFonts w:ascii="Times New Roman" w:hAnsi="Times New Roman" w:cs="Times New Roman"/>
          <w:i/>
          <w:iCs/>
        </w:rPr>
        <w:t>p</w:t>
      </w:r>
      <w:r w:rsidR="0079093E">
        <w:rPr>
          <w:rFonts w:ascii="Times New Roman" w:hAnsi="Times New Roman" w:cs="Times New Roman"/>
        </w:rPr>
        <w:t xml:space="preserve"> = .</w:t>
      </w:r>
      <w:r w:rsidR="00026F5A">
        <w:rPr>
          <w:rFonts w:ascii="Times New Roman" w:hAnsi="Times New Roman" w:cs="Times New Roman"/>
        </w:rPr>
        <w:t>280</w:t>
      </w:r>
      <w:r w:rsidR="0079093E">
        <w:rPr>
          <w:rFonts w:ascii="Times New Roman" w:hAnsi="Times New Roman" w:cs="Times New Roman"/>
        </w:rPr>
        <w:t xml:space="preserve">, </w:t>
      </w:r>
      <w:r w:rsidR="0079093E" w:rsidRPr="00CB5E47">
        <w:rPr>
          <w:rFonts w:ascii="Times New Roman" w:hAnsi="Times New Roman" w:cs="Times New Roman"/>
          <w:i/>
          <w:iCs/>
        </w:rPr>
        <w:t>r</w:t>
      </w:r>
      <w:r w:rsidR="0079093E" w:rsidRPr="00CB5E47">
        <w:rPr>
          <w:rFonts w:ascii="Times New Roman" w:hAnsi="Times New Roman" w:cs="Times New Roman"/>
          <w:i/>
          <w:iCs/>
          <w:vertAlign w:val="superscript"/>
        </w:rPr>
        <w:t>2</w:t>
      </w:r>
      <w:r w:rsidR="0079093E">
        <w:rPr>
          <w:rFonts w:ascii="Times New Roman" w:hAnsi="Times New Roman" w:cs="Times New Roman"/>
        </w:rPr>
        <w:t xml:space="preserve"> = .001)</w:t>
      </w:r>
      <w:r w:rsidR="00026F5A">
        <w:rPr>
          <w:rFonts w:ascii="Times New Roman" w:hAnsi="Times New Roman" w:cs="Times New Roman"/>
        </w:rPr>
        <w:t xml:space="preserve"> or </w:t>
      </w:r>
      <w:r w:rsidR="00CC5CD5" w:rsidRPr="00656F8A">
        <w:rPr>
          <w:rFonts w:ascii="Times New Roman" w:hAnsi="Times New Roman" w:cs="Times New Roman"/>
        </w:rPr>
        <w:t>total illness perception</w:t>
      </w:r>
      <w:r w:rsidR="00E832D7" w:rsidRPr="00656F8A">
        <w:rPr>
          <w:rFonts w:ascii="Times New Roman" w:hAnsi="Times New Roman" w:cs="Times New Roman"/>
        </w:rPr>
        <w:t xml:space="preserve"> </w:t>
      </w:r>
      <w:r w:rsidR="0079093E">
        <w:rPr>
          <w:rFonts w:ascii="Times New Roman" w:hAnsi="Times New Roman" w:cs="Times New Roman"/>
        </w:rPr>
        <w:t>(</w:t>
      </w:r>
      <w:r w:rsidR="0079093E" w:rsidRPr="00CB5E47">
        <w:rPr>
          <w:rFonts w:ascii="Times New Roman" w:hAnsi="Times New Roman" w:cs="Times New Roman"/>
          <w:i/>
          <w:iCs/>
        </w:rPr>
        <w:t>r</w:t>
      </w:r>
      <w:r w:rsidR="0079093E">
        <w:rPr>
          <w:rFonts w:ascii="Times New Roman" w:hAnsi="Times New Roman" w:cs="Times New Roman"/>
        </w:rPr>
        <w:t xml:space="preserve"> = </w:t>
      </w:r>
      <w:r w:rsidR="00026F5A">
        <w:rPr>
          <w:rFonts w:ascii="Times New Roman" w:hAnsi="Times New Roman" w:cs="Times New Roman"/>
        </w:rPr>
        <w:t>.031</w:t>
      </w:r>
      <w:r w:rsidR="0079093E">
        <w:rPr>
          <w:rFonts w:ascii="Times New Roman" w:hAnsi="Times New Roman" w:cs="Times New Roman"/>
        </w:rPr>
        <w:t xml:space="preserve">, </w:t>
      </w:r>
      <w:r w:rsidR="0079093E" w:rsidRPr="00CB5E47">
        <w:rPr>
          <w:rFonts w:ascii="Times New Roman" w:hAnsi="Times New Roman" w:cs="Times New Roman"/>
          <w:i/>
          <w:iCs/>
        </w:rPr>
        <w:t>p</w:t>
      </w:r>
      <w:r w:rsidR="0079093E">
        <w:rPr>
          <w:rFonts w:ascii="Times New Roman" w:hAnsi="Times New Roman" w:cs="Times New Roman"/>
        </w:rPr>
        <w:t xml:space="preserve"> = </w:t>
      </w:r>
      <w:r w:rsidR="00026F5A">
        <w:rPr>
          <w:rFonts w:ascii="Times New Roman" w:hAnsi="Times New Roman" w:cs="Times New Roman"/>
        </w:rPr>
        <w:t>.292</w:t>
      </w:r>
      <w:r w:rsidR="0079093E">
        <w:rPr>
          <w:rFonts w:ascii="Times New Roman" w:hAnsi="Times New Roman" w:cs="Times New Roman"/>
        </w:rPr>
        <w:t>,</w:t>
      </w:r>
      <w:r w:rsidR="00BD5BD8">
        <w:rPr>
          <w:rFonts w:ascii="Times New Roman" w:hAnsi="Times New Roman" w:cs="Times New Roman"/>
        </w:rPr>
        <w:t xml:space="preserve"> </w:t>
      </w:r>
      <w:r w:rsidR="0079093E" w:rsidRPr="00CB5E47">
        <w:rPr>
          <w:rFonts w:ascii="Times New Roman" w:hAnsi="Times New Roman" w:cs="Times New Roman"/>
          <w:i/>
          <w:iCs/>
        </w:rPr>
        <w:t>r</w:t>
      </w:r>
      <w:r w:rsidR="0079093E" w:rsidRPr="00CB5E47">
        <w:rPr>
          <w:rFonts w:ascii="Times New Roman" w:hAnsi="Times New Roman" w:cs="Times New Roman"/>
          <w:i/>
          <w:iCs/>
          <w:vertAlign w:val="superscript"/>
        </w:rPr>
        <w:t>2</w:t>
      </w:r>
      <w:r w:rsidR="0079093E">
        <w:rPr>
          <w:rFonts w:ascii="Times New Roman" w:hAnsi="Times New Roman" w:cs="Times New Roman"/>
        </w:rPr>
        <w:t xml:space="preserve"> = </w:t>
      </w:r>
      <w:r w:rsidR="00D055B5">
        <w:rPr>
          <w:rFonts w:ascii="Times New Roman" w:hAnsi="Times New Roman" w:cs="Times New Roman"/>
        </w:rPr>
        <w:t>.001</w:t>
      </w:r>
      <w:r w:rsidR="0079093E">
        <w:rPr>
          <w:rFonts w:ascii="Times New Roman" w:hAnsi="Times New Roman" w:cs="Times New Roman"/>
        </w:rPr>
        <w:t>)</w:t>
      </w:r>
      <w:r w:rsidR="00026F5A">
        <w:rPr>
          <w:rFonts w:ascii="Times New Roman" w:hAnsi="Times New Roman" w:cs="Times New Roman"/>
        </w:rPr>
        <w:t xml:space="preserve">. </w:t>
      </w:r>
      <w:r w:rsidR="006D5EE9">
        <w:rPr>
          <w:rFonts w:ascii="Times New Roman" w:hAnsi="Times New Roman" w:cs="Times New Roman"/>
        </w:rPr>
        <w:t xml:space="preserve">Therefore, extraversion as a personality trait does not relate to </w:t>
      </w:r>
      <w:r w:rsidR="004037C4">
        <w:rPr>
          <w:rFonts w:ascii="Times New Roman" w:hAnsi="Times New Roman" w:cs="Times New Roman"/>
        </w:rPr>
        <w:t xml:space="preserve">how sensitive a person is to disgusting stimuli or how they perceive the role of illness in their life. </w:t>
      </w:r>
      <w:r w:rsidR="00E832D7" w:rsidRPr="00656F8A">
        <w:rPr>
          <w:rFonts w:ascii="Times New Roman" w:hAnsi="Times New Roman" w:cs="Times New Roman"/>
        </w:rPr>
        <w:t>See Table 2 in Appendix</w:t>
      </w:r>
      <w:r w:rsidR="0079093E">
        <w:rPr>
          <w:rFonts w:ascii="Times New Roman" w:hAnsi="Times New Roman" w:cs="Times New Roman"/>
        </w:rPr>
        <w:t xml:space="preserve"> for all correlational findings</w:t>
      </w:r>
      <w:r w:rsidR="00E832D7" w:rsidRPr="00656F8A">
        <w:rPr>
          <w:rFonts w:ascii="Times New Roman" w:hAnsi="Times New Roman" w:cs="Times New Roman"/>
        </w:rPr>
        <w:t>.</w:t>
      </w:r>
      <w:r w:rsidR="00A776D3" w:rsidRPr="00656F8A">
        <w:rPr>
          <w:rFonts w:ascii="Times New Roman" w:hAnsi="Times New Roman" w:cs="Times New Roman"/>
        </w:rPr>
        <w:t xml:space="preserve"> </w:t>
      </w:r>
    </w:p>
    <w:p w14:paraId="73D8F06F" w14:textId="2710C78F" w:rsidR="003E0925" w:rsidRPr="00534729" w:rsidRDefault="003E0925" w:rsidP="003E0925">
      <w:pPr>
        <w:spacing w:line="480" w:lineRule="auto"/>
        <w:ind w:firstLine="720"/>
        <w:rPr>
          <w:rFonts w:ascii="Times New Roman" w:hAnsi="Times New Roman" w:cs="Times New Roman"/>
        </w:rPr>
      </w:pPr>
      <w:r w:rsidRPr="00656F8A">
        <w:rPr>
          <w:rFonts w:ascii="Times New Roman" w:hAnsi="Times New Roman" w:cs="Times New Roman"/>
        </w:rPr>
        <w:t xml:space="preserve"> Our prediction that both disgust sensitivity and illness perception have a positive</w:t>
      </w:r>
      <w:r w:rsidRPr="001E341A">
        <w:rPr>
          <w:rFonts w:ascii="Times New Roman" w:hAnsi="Times New Roman" w:cs="Times New Roman"/>
        </w:rPr>
        <w:t xml:space="preserve"> correlation with neuroticism was also tested using a 1-tailed </w:t>
      </w:r>
      <w:r w:rsidR="005E1ADF">
        <w:rPr>
          <w:rFonts w:ascii="Times New Roman" w:hAnsi="Times New Roman" w:cs="Times New Roman"/>
        </w:rPr>
        <w:t>Pearson’s</w:t>
      </w:r>
      <w:r w:rsidRPr="001E341A">
        <w:rPr>
          <w:rFonts w:ascii="Times New Roman" w:hAnsi="Times New Roman" w:cs="Times New Roman"/>
        </w:rPr>
        <w:t xml:space="preserve"> correlation. Neuroticism </w:t>
      </w:r>
      <w:r w:rsidRPr="00B137FC">
        <w:rPr>
          <w:rFonts w:ascii="Times New Roman" w:hAnsi="Times New Roman" w:cs="Times New Roman"/>
        </w:rPr>
        <w:t>was found to be positively correlated with disgust sensitivity (</w:t>
      </w:r>
      <w:r w:rsidRPr="00B137FC">
        <w:rPr>
          <w:rFonts w:ascii="Times New Roman" w:hAnsi="Times New Roman" w:cs="Times New Roman"/>
          <w:i/>
          <w:iCs/>
        </w:rPr>
        <w:t>r</w:t>
      </w:r>
      <w:r w:rsidRPr="00B137FC">
        <w:rPr>
          <w:rFonts w:ascii="Times New Roman" w:hAnsi="Times New Roman" w:cs="Times New Roman"/>
        </w:rPr>
        <w:t xml:space="preserve"> = .2</w:t>
      </w:r>
      <w:r w:rsidR="00827A1A" w:rsidRPr="00B137FC">
        <w:rPr>
          <w:rFonts w:ascii="Times New Roman" w:hAnsi="Times New Roman" w:cs="Times New Roman"/>
        </w:rPr>
        <w:t>63</w:t>
      </w:r>
      <w:r w:rsidRPr="00B137FC">
        <w:rPr>
          <w:rFonts w:ascii="Times New Roman" w:hAnsi="Times New Roman" w:cs="Times New Roman"/>
        </w:rPr>
        <w:t xml:space="preserve">, </w:t>
      </w:r>
      <w:r w:rsidRPr="00B137FC">
        <w:rPr>
          <w:rFonts w:ascii="Times New Roman" w:hAnsi="Times New Roman" w:cs="Times New Roman"/>
          <w:i/>
          <w:iCs/>
        </w:rPr>
        <w:t>p</w:t>
      </w:r>
      <w:r w:rsidRPr="00B137FC">
        <w:rPr>
          <w:rFonts w:ascii="Times New Roman" w:hAnsi="Times New Roman" w:cs="Times New Roman"/>
        </w:rPr>
        <w:t xml:space="preserve"> = &lt;.001,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Pr="00B137FC">
        <w:rPr>
          <w:rFonts w:ascii="Times New Roman" w:hAnsi="Times New Roman" w:cs="Times New Roman"/>
        </w:rPr>
        <w:t>CI = [.1</w:t>
      </w:r>
      <w:r w:rsidR="00B137FC" w:rsidRPr="00B137FC">
        <w:rPr>
          <w:rFonts w:ascii="Times New Roman" w:hAnsi="Times New Roman" w:cs="Times New Roman"/>
        </w:rPr>
        <w:t>75</w:t>
      </w:r>
      <w:r w:rsidRPr="00B137FC">
        <w:rPr>
          <w:rFonts w:ascii="Times New Roman" w:hAnsi="Times New Roman" w:cs="Times New Roman"/>
        </w:rPr>
        <w:t>, 1]</w:t>
      </w:r>
      <w:r w:rsidR="004C5C4D">
        <w:rPr>
          <w:rFonts w:ascii="Times New Roman" w:hAnsi="Times New Roman" w:cs="Times New Roman"/>
        </w:rPr>
        <w:t xml:space="preserve"> </w:t>
      </w:r>
      <w:r w:rsidR="004C5C4D" w:rsidRPr="00AF7E53">
        <w:rPr>
          <w:rFonts w:ascii="Times New Roman" w:hAnsi="Times New Roman" w:cs="Times New Roman"/>
          <w:i/>
          <w:iCs/>
        </w:rPr>
        <w:t>r</w:t>
      </w:r>
      <w:r w:rsidR="004C5C4D" w:rsidRPr="00AF7E53">
        <w:rPr>
          <w:rFonts w:ascii="Times New Roman" w:hAnsi="Times New Roman" w:cs="Times New Roman"/>
          <w:i/>
          <w:iCs/>
          <w:vertAlign w:val="superscript"/>
        </w:rPr>
        <w:t>2</w:t>
      </w:r>
      <w:r w:rsidR="004C5C4D">
        <w:rPr>
          <w:rFonts w:ascii="Times New Roman" w:hAnsi="Times New Roman" w:cs="Times New Roman"/>
        </w:rPr>
        <w:t xml:space="preserve"> = .069</w:t>
      </w:r>
      <w:r w:rsidRPr="00B137FC">
        <w:rPr>
          <w:rFonts w:ascii="Times New Roman" w:hAnsi="Times New Roman" w:cs="Times New Roman"/>
        </w:rPr>
        <w:t xml:space="preserve">; see </w:t>
      </w:r>
      <w:r>
        <w:rPr>
          <w:rFonts w:ascii="Times New Roman" w:hAnsi="Times New Roman" w:cs="Times New Roman"/>
        </w:rPr>
        <w:t xml:space="preserve">Figure </w:t>
      </w:r>
      <w:r w:rsidR="00827A1A">
        <w:rPr>
          <w:rFonts w:ascii="Times New Roman" w:hAnsi="Times New Roman" w:cs="Times New Roman"/>
        </w:rPr>
        <w:t>1</w:t>
      </w:r>
      <w:r w:rsidR="00E832D7">
        <w:rPr>
          <w:rFonts w:ascii="Times New Roman" w:hAnsi="Times New Roman" w:cs="Times New Roman"/>
        </w:rPr>
        <w:t xml:space="preserve"> in Appendix</w:t>
      </w:r>
      <w:r w:rsidRPr="001E341A">
        <w:rPr>
          <w:rFonts w:ascii="Times New Roman" w:hAnsi="Times New Roman" w:cs="Times New Roman"/>
        </w:rPr>
        <w:t>)</w:t>
      </w:r>
      <w:r>
        <w:rPr>
          <w:rFonts w:ascii="Times New Roman" w:hAnsi="Times New Roman" w:cs="Times New Roman"/>
        </w:rPr>
        <w:t xml:space="preserve">, and </w:t>
      </w:r>
      <w:r w:rsidRPr="001E341A">
        <w:rPr>
          <w:rFonts w:ascii="Times New Roman" w:hAnsi="Times New Roman" w:cs="Times New Roman"/>
        </w:rPr>
        <w:t>total illness perception (</w:t>
      </w:r>
      <w:r w:rsidRPr="005866D9">
        <w:rPr>
          <w:rFonts w:ascii="Times New Roman" w:hAnsi="Times New Roman" w:cs="Times New Roman"/>
          <w:i/>
          <w:iCs/>
        </w:rPr>
        <w:t>r</w:t>
      </w:r>
      <w:r w:rsidRPr="001E341A">
        <w:rPr>
          <w:rFonts w:ascii="Times New Roman" w:hAnsi="Times New Roman" w:cs="Times New Roman"/>
        </w:rPr>
        <w:t xml:space="preserve"> = .</w:t>
      </w:r>
      <w:r w:rsidR="001C6071">
        <w:rPr>
          <w:rFonts w:ascii="Times New Roman" w:hAnsi="Times New Roman" w:cs="Times New Roman"/>
        </w:rPr>
        <w:t>199</w:t>
      </w:r>
      <w:r w:rsidRPr="001E341A">
        <w:rPr>
          <w:rFonts w:ascii="Times New Roman" w:hAnsi="Times New Roman" w:cs="Times New Roman"/>
        </w:rPr>
        <w:t xml:space="preserve">, </w:t>
      </w:r>
      <w:r w:rsidRPr="001E341A">
        <w:rPr>
          <w:rFonts w:ascii="Times New Roman" w:hAnsi="Times New Roman" w:cs="Times New Roman"/>
          <w:i/>
          <w:iCs/>
        </w:rPr>
        <w:t>p</w:t>
      </w:r>
      <w:r w:rsidRPr="001E341A">
        <w:rPr>
          <w:rFonts w:ascii="Times New Roman" w:hAnsi="Times New Roman" w:cs="Times New Roman"/>
        </w:rPr>
        <w:t xml:space="preserve"> = &lt;.001, </w:t>
      </w:r>
      <w:r w:rsidR="00BD5BD8" w:rsidRPr="005E1533">
        <w:rPr>
          <w:rFonts w:ascii="Times New Roman" w:hAnsi="Times New Roman" w:cs="Times New Roman"/>
        </w:rPr>
        <w:t xml:space="preserve">n </w:t>
      </w:r>
      <w:r w:rsidR="00BD5BD8" w:rsidRPr="005E1533">
        <w:rPr>
          <w:rFonts w:ascii="Times New Roman" w:hAnsi="Times New Roman" w:cs="Times New Roman"/>
        </w:rPr>
        <w:lastRenderedPageBreak/>
        <w:t xml:space="preserve">= </w:t>
      </w:r>
      <w:r w:rsidR="00BD5BD8">
        <w:rPr>
          <w:rFonts w:ascii="Times New Roman" w:hAnsi="Times New Roman" w:cs="Times New Roman"/>
        </w:rPr>
        <w:t xml:space="preserve">320, </w:t>
      </w:r>
      <w:r w:rsidRPr="001E341A">
        <w:rPr>
          <w:rFonts w:ascii="Times New Roman" w:hAnsi="Times New Roman" w:cs="Times New Roman"/>
        </w:rPr>
        <w:t xml:space="preserve">CI = </w:t>
      </w:r>
      <w:r w:rsidRPr="00B137FC">
        <w:rPr>
          <w:rFonts w:ascii="Times New Roman" w:hAnsi="Times New Roman" w:cs="Times New Roman"/>
        </w:rPr>
        <w:t>[.1</w:t>
      </w:r>
      <w:r w:rsidR="001C6071">
        <w:rPr>
          <w:rFonts w:ascii="Times New Roman" w:hAnsi="Times New Roman" w:cs="Times New Roman"/>
        </w:rPr>
        <w:t>08</w:t>
      </w:r>
      <w:r w:rsidRPr="00B137FC">
        <w:rPr>
          <w:rFonts w:ascii="Times New Roman" w:hAnsi="Times New Roman" w:cs="Times New Roman"/>
        </w:rPr>
        <w:t>, 1]</w:t>
      </w:r>
      <w:r w:rsidR="004C5C4D">
        <w:rPr>
          <w:rFonts w:ascii="Times New Roman" w:hAnsi="Times New Roman" w:cs="Times New Roman"/>
        </w:rPr>
        <w:t xml:space="preserve">, </w:t>
      </w:r>
      <w:r w:rsidR="004C5C4D" w:rsidRPr="00AF7E53">
        <w:rPr>
          <w:rFonts w:ascii="Times New Roman" w:hAnsi="Times New Roman" w:cs="Times New Roman"/>
          <w:i/>
          <w:iCs/>
        </w:rPr>
        <w:t>r</w:t>
      </w:r>
      <w:r w:rsidR="004C5C4D" w:rsidRPr="00AF7E53">
        <w:rPr>
          <w:rFonts w:ascii="Times New Roman" w:hAnsi="Times New Roman" w:cs="Times New Roman"/>
          <w:i/>
          <w:iCs/>
          <w:vertAlign w:val="superscript"/>
        </w:rPr>
        <w:t>2</w:t>
      </w:r>
      <w:r w:rsidR="004C5C4D">
        <w:rPr>
          <w:rFonts w:ascii="Times New Roman" w:hAnsi="Times New Roman" w:cs="Times New Roman"/>
        </w:rPr>
        <w:t xml:space="preserve"> = .040</w:t>
      </w:r>
      <w:r w:rsidRPr="00B137FC">
        <w:rPr>
          <w:rFonts w:ascii="Times New Roman" w:hAnsi="Times New Roman" w:cs="Times New Roman"/>
        </w:rPr>
        <w:t xml:space="preserve">; </w:t>
      </w:r>
      <w:r>
        <w:rPr>
          <w:rFonts w:ascii="Times New Roman" w:hAnsi="Times New Roman" w:cs="Times New Roman"/>
        </w:rPr>
        <w:t xml:space="preserve">see Figure </w:t>
      </w:r>
      <w:r w:rsidR="00827A1A">
        <w:rPr>
          <w:rFonts w:ascii="Times New Roman" w:hAnsi="Times New Roman" w:cs="Times New Roman"/>
        </w:rPr>
        <w:t>2</w:t>
      </w:r>
      <w:r w:rsidR="00E832D7">
        <w:rPr>
          <w:rFonts w:ascii="Times New Roman" w:hAnsi="Times New Roman" w:cs="Times New Roman"/>
        </w:rPr>
        <w:t xml:space="preserve"> in Appendix</w:t>
      </w:r>
      <w:r w:rsidRPr="001E341A">
        <w:rPr>
          <w:rFonts w:ascii="Times New Roman" w:hAnsi="Times New Roman" w:cs="Times New Roman"/>
        </w:rPr>
        <w:t>)</w:t>
      </w:r>
      <w:r w:rsidR="00827A1A">
        <w:rPr>
          <w:rFonts w:ascii="Times New Roman" w:hAnsi="Times New Roman" w:cs="Times New Roman"/>
        </w:rPr>
        <w:t>.</w:t>
      </w:r>
      <w:r>
        <w:rPr>
          <w:rFonts w:ascii="Times New Roman" w:hAnsi="Times New Roman" w:cs="Times New Roman"/>
        </w:rPr>
        <w:t xml:space="preserve"> </w:t>
      </w:r>
      <w:r w:rsidR="00195140">
        <w:rPr>
          <w:rFonts w:ascii="Times New Roman" w:hAnsi="Times New Roman" w:cs="Times New Roman"/>
        </w:rPr>
        <w:t xml:space="preserve">These findings demonstrate that as a person is more neurotic, they will tend to be more sensitive to disgusting stimuli have a heightened awareness of how illness affects them personally. </w:t>
      </w:r>
      <w:r w:rsidRPr="00735225">
        <w:rPr>
          <w:rFonts w:ascii="Times New Roman" w:hAnsi="Times New Roman" w:cs="Times New Roman"/>
        </w:rPr>
        <w:t>Considering these results, our second hypothesis was largely supported</w:t>
      </w:r>
      <w:r w:rsidR="001029B6">
        <w:rPr>
          <w:rFonts w:ascii="Times New Roman" w:hAnsi="Times New Roman" w:cs="Times New Roman"/>
        </w:rPr>
        <w:t xml:space="preserve">, as neuroticism seems to be a key element of qualities associated with behavioral immunity (e.g., disgust sensitivity and illness perception). </w:t>
      </w:r>
    </w:p>
    <w:p w14:paraId="648CDAFE" w14:textId="6A11B01C" w:rsidR="003E0925" w:rsidRDefault="003E0925" w:rsidP="003E0925">
      <w:pPr>
        <w:spacing w:line="480" w:lineRule="auto"/>
        <w:ind w:firstLine="720"/>
        <w:rPr>
          <w:rFonts w:ascii="Times New Roman" w:hAnsi="Times New Roman" w:cs="Times New Roman"/>
        </w:rPr>
      </w:pPr>
      <w:r>
        <w:rPr>
          <w:rFonts w:ascii="Times New Roman" w:hAnsi="Times New Roman" w:cs="Times New Roman"/>
        </w:rPr>
        <w:t xml:space="preserve">A correlation was predicted between disgust sensitivity and both exposure to SARS-CoV-2 and SARS-CoV-2 pandemic-related fatigue. We refrained from using a t-test to look at differences in our dependent measures, as there were notable differences in </w:t>
      </w:r>
      <w:r w:rsidR="003E47AF">
        <w:rPr>
          <w:rFonts w:ascii="Times New Roman" w:hAnsi="Times New Roman" w:cs="Times New Roman"/>
        </w:rPr>
        <w:t>sample</w:t>
      </w:r>
      <w:r>
        <w:rPr>
          <w:rFonts w:ascii="Times New Roman" w:hAnsi="Times New Roman" w:cs="Times New Roman"/>
        </w:rPr>
        <w:t xml:space="preserve"> sizes between the categories of our dichotomous SARS-CoV-2 variables. Therefore, we tested our third hypothesis using a </w:t>
      </w:r>
      <w:r w:rsidR="00C74679">
        <w:rPr>
          <w:rFonts w:ascii="Times New Roman" w:hAnsi="Times New Roman" w:cs="Times New Roman"/>
        </w:rPr>
        <w:t>point biserial correlation</w:t>
      </w:r>
      <w:r>
        <w:rPr>
          <w:rFonts w:ascii="Times New Roman" w:hAnsi="Times New Roman" w:cs="Times New Roman"/>
        </w:rPr>
        <w:t xml:space="preserve">. </w:t>
      </w:r>
    </w:p>
    <w:p w14:paraId="0ABA281B" w14:textId="4609E6CC" w:rsidR="003E0925" w:rsidRPr="003F7723" w:rsidRDefault="003E0925" w:rsidP="003E0925">
      <w:pPr>
        <w:spacing w:line="480" w:lineRule="auto"/>
        <w:ind w:firstLine="720"/>
        <w:rPr>
          <w:rFonts w:ascii="Times New Roman" w:hAnsi="Times New Roman" w:cs="Times New Roman"/>
        </w:rPr>
      </w:pPr>
      <w:r>
        <w:rPr>
          <w:rFonts w:ascii="Times New Roman" w:hAnsi="Times New Roman" w:cs="Times New Roman"/>
        </w:rPr>
        <w:t>When we tested for our third hypothesis regarding a correlation between our SARS-CoV-2 variables and disgust sensitivity, we found that neither exposure to SARS-CoV-2 nor SARS-CoV-2 pandemic-related fatigue were related to disgust sensitivity (</w:t>
      </w:r>
      <w:r w:rsidRPr="006529F2">
        <w:rPr>
          <w:rFonts w:ascii="Times New Roman" w:hAnsi="Times New Roman" w:cs="Times New Roman"/>
          <w:i/>
          <w:iCs/>
        </w:rPr>
        <w:t xml:space="preserve">p </w:t>
      </w:r>
      <w:r>
        <w:rPr>
          <w:rFonts w:ascii="Times New Roman" w:hAnsi="Times New Roman" w:cs="Times New Roman"/>
        </w:rPr>
        <w:t>&gt; .05)</w:t>
      </w:r>
      <w:r w:rsidR="006A67B3">
        <w:rPr>
          <w:rFonts w:ascii="Times New Roman" w:hAnsi="Times New Roman" w:cs="Times New Roman"/>
        </w:rPr>
        <w:t>. Therefore</w:t>
      </w:r>
      <w:r>
        <w:rPr>
          <w:rFonts w:ascii="Times New Roman" w:hAnsi="Times New Roman" w:cs="Times New Roman"/>
        </w:rPr>
        <w:t xml:space="preserve">, forcing us to accept the null hypothesis. It was also predicted that both exposure to SARS-CoV-2 and SARS-CoV-2 pandemic-related fatigue would be correlated with </w:t>
      </w:r>
      <w:r w:rsidRPr="00B137FC">
        <w:rPr>
          <w:rFonts w:ascii="Times New Roman" w:hAnsi="Times New Roman" w:cs="Times New Roman"/>
        </w:rPr>
        <w:t>overall illness perception</w:t>
      </w:r>
      <w:r w:rsidR="00E832D7">
        <w:rPr>
          <w:rFonts w:ascii="Times New Roman" w:hAnsi="Times New Roman" w:cs="Times New Roman"/>
        </w:rPr>
        <w:t>. T</w:t>
      </w:r>
      <w:r w:rsidRPr="00B137FC">
        <w:rPr>
          <w:rFonts w:ascii="Times New Roman" w:hAnsi="Times New Roman" w:cs="Times New Roman"/>
        </w:rPr>
        <w:t xml:space="preserve">he results of the </w:t>
      </w:r>
      <w:r w:rsidR="00B137FC" w:rsidRPr="00B137FC">
        <w:rPr>
          <w:rFonts w:ascii="Times New Roman" w:hAnsi="Times New Roman" w:cs="Times New Roman"/>
        </w:rPr>
        <w:t>point biserial</w:t>
      </w:r>
      <w:r w:rsidRPr="00B137FC">
        <w:rPr>
          <w:rFonts w:ascii="Times New Roman" w:hAnsi="Times New Roman" w:cs="Times New Roman"/>
        </w:rPr>
        <w:t xml:space="preserve"> correlation showed that total illness perception was </w:t>
      </w:r>
      <w:r w:rsidR="00B137FC" w:rsidRPr="00B137FC">
        <w:rPr>
          <w:rFonts w:ascii="Times New Roman" w:hAnsi="Times New Roman" w:cs="Times New Roman"/>
        </w:rPr>
        <w:t>posi</w:t>
      </w:r>
      <w:r w:rsidRPr="00B137FC">
        <w:rPr>
          <w:rFonts w:ascii="Times New Roman" w:hAnsi="Times New Roman" w:cs="Times New Roman"/>
        </w:rPr>
        <w:t>tively related to SARS-CoV-2 pandemic-related fatigue (</w:t>
      </w:r>
      <w:r w:rsidRPr="00B137FC">
        <w:rPr>
          <w:rFonts w:ascii="Times New Roman" w:hAnsi="Times New Roman" w:cs="Times New Roman"/>
          <w:i/>
          <w:iCs/>
        </w:rPr>
        <w:t>r</w:t>
      </w:r>
      <w:r w:rsidRPr="00B137FC">
        <w:rPr>
          <w:rFonts w:ascii="Times New Roman" w:hAnsi="Times New Roman" w:cs="Times New Roman"/>
        </w:rPr>
        <w:t xml:space="preserve"> = </w:t>
      </w:r>
      <w:r w:rsidR="00B137FC" w:rsidRPr="00B137FC">
        <w:rPr>
          <w:rFonts w:ascii="Times New Roman" w:hAnsi="Times New Roman" w:cs="Times New Roman"/>
        </w:rPr>
        <w:t>.2</w:t>
      </w:r>
      <w:r w:rsidR="00676FAB">
        <w:rPr>
          <w:rFonts w:ascii="Times New Roman" w:hAnsi="Times New Roman" w:cs="Times New Roman"/>
        </w:rPr>
        <w:t>15</w:t>
      </w:r>
      <w:r w:rsidRPr="00B137FC">
        <w:rPr>
          <w:rFonts w:ascii="Times New Roman" w:hAnsi="Times New Roman" w:cs="Times New Roman"/>
        </w:rPr>
        <w:t xml:space="preserve">, </w:t>
      </w:r>
      <w:r w:rsidRPr="00B137FC">
        <w:rPr>
          <w:rFonts w:ascii="Times New Roman" w:hAnsi="Times New Roman" w:cs="Times New Roman"/>
          <w:i/>
          <w:iCs/>
        </w:rPr>
        <w:t>p</w:t>
      </w:r>
      <w:r w:rsidRPr="00B137FC">
        <w:rPr>
          <w:rFonts w:ascii="Times New Roman" w:hAnsi="Times New Roman" w:cs="Times New Roman"/>
        </w:rPr>
        <w:t xml:space="preserve"> &lt; .001,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Pr="00B137FC">
        <w:rPr>
          <w:rFonts w:ascii="Times New Roman" w:hAnsi="Times New Roman" w:cs="Times New Roman"/>
        </w:rPr>
        <w:t>CI = [</w:t>
      </w:r>
      <w:r w:rsidR="00B137FC" w:rsidRPr="00B137FC">
        <w:rPr>
          <w:rFonts w:ascii="Times New Roman" w:hAnsi="Times New Roman" w:cs="Times New Roman"/>
        </w:rPr>
        <w:t>.1</w:t>
      </w:r>
      <w:r w:rsidR="00676FAB">
        <w:rPr>
          <w:rFonts w:ascii="Times New Roman" w:hAnsi="Times New Roman" w:cs="Times New Roman"/>
        </w:rPr>
        <w:t>25</w:t>
      </w:r>
      <w:r w:rsidRPr="00B137FC">
        <w:rPr>
          <w:rFonts w:ascii="Times New Roman" w:hAnsi="Times New Roman" w:cs="Times New Roman"/>
        </w:rPr>
        <w:t xml:space="preserve">, </w:t>
      </w:r>
      <w:r w:rsidR="00676FAB">
        <w:rPr>
          <w:rFonts w:ascii="Times New Roman" w:hAnsi="Times New Roman" w:cs="Times New Roman"/>
        </w:rPr>
        <w:t>1</w:t>
      </w:r>
      <w:r w:rsidRPr="00B137FC">
        <w:rPr>
          <w:rFonts w:ascii="Times New Roman" w:hAnsi="Times New Roman" w:cs="Times New Roman"/>
        </w:rPr>
        <w:t>]</w:t>
      </w:r>
      <w:r w:rsidR="004C5C4D">
        <w:rPr>
          <w:rFonts w:ascii="Times New Roman" w:hAnsi="Times New Roman" w:cs="Times New Roman"/>
        </w:rPr>
        <w:t xml:space="preserve">, </w:t>
      </w:r>
      <w:r w:rsidR="004C5C4D" w:rsidRPr="00AF7E53">
        <w:rPr>
          <w:rFonts w:ascii="Times New Roman" w:hAnsi="Times New Roman" w:cs="Times New Roman"/>
          <w:i/>
          <w:iCs/>
        </w:rPr>
        <w:t>r</w:t>
      </w:r>
      <w:r w:rsidR="004C5C4D" w:rsidRPr="00AF7E53">
        <w:rPr>
          <w:rFonts w:ascii="Times New Roman" w:hAnsi="Times New Roman" w:cs="Times New Roman"/>
          <w:i/>
          <w:iCs/>
          <w:vertAlign w:val="superscript"/>
        </w:rPr>
        <w:t>2</w:t>
      </w:r>
      <w:r w:rsidR="004C5C4D">
        <w:rPr>
          <w:rFonts w:ascii="Times New Roman" w:hAnsi="Times New Roman" w:cs="Times New Roman"/>
        </w:rPr>
        <w:t xml:space="preserve"> = .046</w:t>
      </w:r>
      <w:r w:rsidRPr="00B137FC">
        <w:rPr>
          <w:rFonts w:ascii="Times New Roman" w:hAnsi="Times New Roman" w:cs="Times New Roman"/>
        </w:rPr>
        <w:t>) and SARS-CoV-2 exposure (</w:t>
      </w:r>
      <w:r w:rsidRPr="00B137FC">
        <w:rPr>
          <w:rFonts w:ascii="Times New Roman" w:hAnsi="Times New Roman" w:cs="Times New Roman"/>
          <w:i/>
          <w:iCs/>
        </w:rPr>
        <w:t>r</w:t>
      </w:r>
      <w:r w:rsidRPr="00B137FC">
        <w:rPr>
          <w:rFonts w:ascii="Times New Roman" w:hAnsi="Times New Roman" w:cs="Times New Roman"/>
        </w:rPr>
        <w:t xml:space="preserve"> = </w:t>
      </w:r>
      <w:r w:rsidR="00B137FC" w:rsidRPr="00B137FC">
        <w:rPr>
          <w:rFonts w:ascii="Times New Roman" w:hAnsi="Times New Roman" w:cs="Times New Roman"/>
        </w:rPr>
        <w:t>.</w:t>
      </w:r>
      <w:r w:rsidR="00676FAB">
        <w:rPr>
          <w:rFonts w:ascii="Times New Roman" w:hAnsi="Times New Roman" w:cs="Times New Roman"/>
        </w:rPr>
        <w:t>191</w:t>
      </w:r>
      <w:r w:rsidRPr="00B137FC">
        <w:rPr>
          <w:rFonts w:ascii="Times New Roman" w:hAnsi="Times New Roman" w:cs="Times New Roman"/>
        </w:rPr>
        <w:t xml:space="preserve">, </w:t>
      </w:r>
      <w:r w:rsidRPr="00B137FC">
        <w:rPr>
          <w:rFonts w:ascii="Times New Roman" w:hAnsi="Times New Roman" w:cs="Times New Roman"/>
          <w:i/>
          <w:iCs/>
        </w:rPr>
        <w:t>p</w:t>
      </w:r>
      <w:r w:rsidRPr="00B137FC">
        <w:rPr>
          <w:rFonts w:ascii="Times New Roman" w:hAnsi="Times New Roman" w:cs="Times New Roman"/>
        </w:rPr>
        <w:t xml:space="preserve"> &lt; .001</w:t>
      </w:r>
      <w:r w:rsidR="00E832D7">
        <w:rPr>
          <w:rFonts w:ascii="Times New Roman" w:hAnsi="Times New Roman" w:cs="Times New Roman"/>
        </w:rPr>
        <w:t xml:space="preserve">, </w:t>
      </w:r>
      <w:r w:rsidR="00BD5BD8" w:rsidRPr="005E1533">
        <w:rPr>
          <w:rFonts w:ascii="Times New Roman" w:hAnsi="Times New Roman" w:cs="Times New Roman"/>
        </w:rPr>
        <w:t xml:space="preserve">n = </w:t>
      </w:r>
      <w:r w:rsidR="00BD5BD8">
        <w:rPr>
          <w:rFonts w:ascii="Times New Roman" w:hAnsi="Times New Roman" w:cs="Times New Roman"/>
        </w:rPr>
        <w:t xml:space="preserve">320, </w:t>
      </w:r>
      <w:r w:rsidRPr="00B137FC">
        <w:rPr>
          <w:rFonts w:ascii="Times New Roman" w:hAnsi="Times New Roman" w:cs="Times New Roman"/>
        </w:rPr>
        <w:t>CI = [</w:t>
      </w:r>
      <w:r w:rsidR="00B137FC" w:rsidRPr="00B137FC">
        <w:rPr>
          <w:rFonts w:ascii="Times New Roman" w:hAnsi="Times New Roman" w:cs="Times New Roman"/>
        </w:rPr>
        <w:t>.</w:t>
      </w:r>
      <w:r w:rsidR="00676FAB">
        <w:rPr>
          <w:rFonts w:ascii="Times New Roman" w:hAnsi="Times New Roman" w:cs="Times New Roman"/>
        </w:rPr>
        <w:t>100</w:t>
      </w:r>
      <w:r w:rsidRPr="00B137FC">
        <w:rPr>
          <w:rFonts w:ascii="Times New Roman" w:hAnsi="Times New Roman" w:cs="Times New Roman"/>
        </w:rPr>
        <w:t xml:space="preserve">, </w:t>
      </w:r>
      <w:r w:rsidR="00676FAB">
        <w:rPr>
          <w:rFonts w:ascii="Times New Roman" w:hAnsi="Times New Roman" w:cs="Times New Roman"/>
        </w:rPr>
        <w:t>1]</w:t>
      </w:r>
      <w:r w:rsidR="004C5C4D">
        <w:rPr>
          <w:rFonts w:ascii="Times New Roman" w:hAnsi="Times New Roman" w:cs="Times New Roman"/>
        </w:rPr>
        <w:t xml:space="preserve">, </w:t>
      </w:r>
      <w:r w:rsidR="004C5C4D" w:rsidRPr="00AF7E53">
        <w:rPr>
          <w:rFonts w:ascii="Times New Roman" w:hAnsi="Times New Roman" w:cs="Times New Roman"/>
          <w:i/>
          <w:iCs/>
        </w:rPr>
        <w:t>r</w:t>
      </w:r>
      <w:r w:rsidR="004C5C4D" w:rsidRPr="00AF7E53">
        <w:rPr>
          <w:rFonts w:ascii="Times New Roman" w:hAnsi="Times New Roman" w:cs="Times New Roman"/>
          <w:i/>
          <w:iCs/>
          <w:vertAlign w:val="superscript"/>
        </w:rPr>
        <w:t>2</w:t>
      </w:r>
      <w:r w:rsidR="004C5C4D">
        <w:rPr>
          <w:rFonts w:ascii="Times New Roman" w:hAnsi="Times New Roman" w:cs="Times New Roman"/>
        </w:rPr>
        <w:t xml:space="preserve"> = .036</w:t>
      </w:r>
      <w:r w:rsidRPr="00B137FC">
        <w:rPr>
          <w:rFonts w:ascii="Times New Roman" w:hAnsi="Times New Roman" w:cs="Times New Roman"/>
        </w:rPr>
        <w:t xml:space="preserve">). </w:t>
      </w:r>
      <w:r w:rsidR="00195140">
        <w:rPr>
          <w:rFonts w:ascii="Times New Roman" w:hAnsi="Times New Roman" w:cs="Times New Roman"/>
        </w:rPr>
        <w:t xml:space="preserve">These findings indicate that with a greater awareness of one’s relationship with illness, an individual is more likely to report that they have been exposed to the SARS-CoV-2 virus or experienced fatigue from the SARS-CoV-2 pandemic. </w:t>
      </w:r>
      <w:r w:rsidRPr="00B137FC">
        <w:rPr>
          <w:rFonts w:ascii="Times New Roman" w:hAnsi="Times New Roman" w:cs="Times New Roman"/>
        </w:rPr>
        <w:t xml:space="preserve">When taking </w:t>
      </w:r>
      <w:r>
        <w:rPr>
          <w:rFonts w:ascii="Times New Roman" w:hAnsi="Times New Roman" w:cs="Times New Roman"/>
        </w:rPr>
        <w:t>the findings into account, it is apparent that our fourth hypothesis was supported</w:t>
      </w:r>
      <w:r w:rsidR="00656F8A">
        <w:rPr>
          <w:rFonts w:ascii="Times New Roman" w:hAnsi="Times New Roman" w:cs="Times New Roman"/>
        </w:rPr>
        <w:t xml:space="preserve">, indicating that the balance of emotional and cognitive information seen in illness perception might be more relevant to understanding behavioral </w:t>
      </w:r>
      <w:r w:rsidR="00656F8A">
        <w:rPr>
          <w:rFonts w:ascii="Times New Roman" w:hAnsi="Times New Roman" w:cs="Times New Roman"/>
        </w:rPr>
        <w:lastRenderedPageBreak/>
        <w:t>responses to SARS-CoV-2 than a purely affective variable such as disgust sensitivity</w:t>
      </w:r>
      <w:r w:rsidR="002C41EC">
        <w:rPr>
          <w:rFonts w:ascii="Times New Roman" w:hAnsi="Times New Roman" w:cs="Times New Roman"/>
        </w:rPr>
        <w:t xml:space="preserve"> (Diefenbach &amp; Leventhal, 1996; Leventhal et al., 1997; Leventhal et al., 1980; </w:t>
      </w:r>
      <w:proofErr w:type="spellStart"/>
      <w:r w:rsidR="002C41EC">
        <w:rPr>
          <w:rFonts w:ascii="Times New Roman" w:hAnsi="Times New Roman" w:cs="Times New Roman"/>
        </w:rPr>
        <w:t>Sayampanathan</w:t>
      </w:r>
      <w:proofErr w:type="spellEnd"/>
      <w:r w:rsidR="002C41EC">
        <w:rPr>
          <w:rFonts w:ascii="Times New Roman" w:hAnsi="Times New Roman" w:cs="Times New Roman"/>
        </w:rPr>
        <w:t>, Heng, Pin, Pang, Leong, &amp; Lee, 2021).</w:t>
      </w:r>
    </w:p>
    <w:p w14:paraId="22A14184" w14:textId="2697CD48" w:rsidR="003E0925" w:rsidRDefault="003E092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color w:val="000000"/>
        </w:rPr>
        <w:tab/>
      </w:r>
      <w:r w:rsidR="008508DE" w:rsidRPr="0010783B">
        <w:rPr>
          <w:rFonts w:ascii="Times New Roman" w:hAnsi="Times New Roman" w:cs="Times New Roman"/>
          <w:color w:val="000000"/>
        </w:rPr>
        <w:t>To</w:t>
      </w:r>
      <w:r w:rsidRPr="0010783B">
        <w:rPr>
          <w:rFonts w:ascii="Times New Roman" w:hAnsi="Times New Roman" w:cs="Times New Roman"/>
          <w:color w:val="000000"/>
        </w:rPr>
        <w:t xml:space="preserve"> </w:t>
      </w:r>
      <w:r w:rsidR="009F0B04">
        <w:rPr>
          <w:rFonts w:ascii="Times New Roman" w:hAnsi="Times New Roman" w:cs="Times New Roman"/>
          <w:color w:val="000000"/>
        </w:rPr>
        <w:t xml:space="preserve">build upon the findings of our previous hypotheses, we sought to </w:t>
      </w:r>
      <w:r>
        <w:rPr>
          <w:rFonts w:ascii="Times New Roman" w:hAnsi="Times New Roman" w:cs="Times New Roman"/>
          <w:color w:val="000000"/>
        </w:rPr>
        <w:t>determine</w:t>
      </w:r>
      <w:r w:rsidR="008508DE">
        <w:rPr>
          <w:rFonts w:ascii="Times New Roman" w:hAnsi="Times New Roman" w:cs="Times New Roman"/>
          <w:color w:val="000000"/>
        </w:rPr>
        <w:t xml:space="preserve"> if</w:t>
      </w:r>
      <w:r>
        <w:rPr>
          <w:rFonts w:ascii="Times New Roman" w:hAnsi="Times New Roman" w:cs="Times New Roman"/>
          <w:color w:val="000000"/>
        </w:rPr>
        <w:t xml:space="preserve"> </w:t>
      </w:r>
      <w:r w:rsidR="009F0B04">
        <w:rPr>
          <w:rFonts w:ascii="Times New Roman" w:hAnsi="Times New Roman" w:cs="Times New Roman"/>
          <w:color w:val="000000"/>
        </w:rPr>
        <w:t>a correlate of</w:t>
      </w:r>
      <w:r>
        <w:rPr>
          <w:rFonts w:ascii="Times New Roman" w:hAnsi="Times New Roman" w:cs="Times New Roman"/>
          <w:color w:val="000000"/>
        </w:rPr>
        <w:t xml:space="preserve"> </w:t>
      </w:r>
      <w:r w:rsidR="009F0B04">
        <w:rPr>
          <w:rFonts w:ascii="Times New Roman" w:hAnsi="Times New Roman" w:cs="Times New Roman"/>
          <w:color w:val="000000"/>
        </w:rPr>
        <w:t xml:space="preserve">self-reported SARS-CoV-2 exposure </w:t>
      </w:r>
      <w:r>
        <w:rPr>
          <w:rFonts w:ascii="Times New Roman" w:hAnsi="Times New Roman" w:cs="Times New Roman"/>
          <w:color w:val="000000"/>
        </w:rPr>
        <w:t>predict</w:t>
      </w:r>
      <w:r w:rsidR="008508DE">
        <w:rPr>
          <w:rFonts w:ascii="Times New Roman" w:hAnsi="Times New Roman" w:cs="Times New Roman"/>
          <w:color w:val="000000"/>
        </w:rPr>
        <w:t>ed</w:t>
      </w:r>
      <w:r>
        <w:rPr>
          <w:rFonts w:ascii="Times New Roman" w:hAnsi="Times New Roman" w:cs="Times New Roman"/>
          <w:color w:val="000000"/>
        </w:rPr>
        <w:t xml:space="preserve"> behavioral immune responses via exposure to the SARS-CoV-2 virus</w:t>
      </w:r>
      <w:r w:rsidR="009F0B04">
        <w:rPr>
          <w:rFonts w:ascii="Times New Roman" w:hAnsi="Times New Roman" w:cs="Times New Roman"/>
          <w:color w:val="000000"/>
        </w:rPr>
        <w:t>. To achieve this,</w:t>
      </w:r>
      <w:r w:rsidRPr="0010783B">
        <w:rPr>
          <w:rFonts w:ascii="Times New Roman" w:hAnsi="Times New Roman" w:cs="Times New Roman"/>
          <w:color w:val="000000"/>
        </w:rPr>
        <w:t xml:space="preserve"> the data </w:t>
      </w:r>
      <w:r w:rsidR="00DE0EFE">
        <w:rPr>
          <w:rFonts w:ascii="Times New Roman" w:hAnsi="Times New Roman" w:cs="Times New Roman"/>
          <w:color w:val="000000"/>
        </w:rPr>
        <w:t>were</w:t>
      </w:r>
      <w:r>
        <w:rPr>
          <w:rFonts w:ascii="Times New Roman" w:hAnsi="Times New Roman" w:cs="Times New Roman"/>
          <w:color w:val="000000"/>
        </w:rPr>
        <w:t xml:space="preserve"> </w:t>
      </w:r>
      <w:r w:rsidRPr="0010783B">
        <w:rPr>
          <w:rFonts w:ascii="Times New Roman" w:hAnsi="Times New Roman" w:cs="Times New Roman"/>
          <w:color w:val="000000"/>
        </w:rPr>
        <w:t xml:space="preserve">subjected to </w:t>
      </w:r>
      <w:r w:rsidRPr="0062603A">
        <w:rPr>
          <w:rFonts w:ascii="Times New Roman" w:hAnsi="Times New Roman" w:cs="Times New Roman"/>
        </w:rPr>
        <w:t>a binary logistic regression analysis</w:t>
      </w:r>
      <w:r w:rsidR="009F0B04">
        <w:rPr>
          <w:rFonts w:ascii="Times New Roman" w:hAnsi="Times New Roman" w:cs="Times New Roman"/>
        </w:rPr>
        <w:t xml:space="preserve"> utilizing total illness perception, which we had found to be related to exposure to the SARS-CoV-2 virus</w:t>
      </w:r>
      <w:r>
        <w:rPr>
          <w:rFonts w:ascii="Times New Roman" w:hAnsi="Times New Roman" w:cs="Times New Roman"/>
        </w:rPr>
        <w:t xml:space="preserve">. </w:t>
      </w:r>
      <w:r w:rsidRPr="0067647D">
        <w:rPr>
          <w:rFonts w:ascii="Times New Roman" w:hAnsi="Times New Roman" w:cs="Times New Roman"/>
        </w:rPr>
        <w:t xml:space="preserve">In our model </w:t>
      </w:r>
      <w:r>
        <w:rPr>
          <w:rFonts w:ascii="Times New Roman" w:hAnsi="Times New Roman" w:cs="Times New Roman"/>
        </w:rPr>
        <w:t>to predict exposure to self-reported SARS-CoV-2</w:t>
      </w:r>
      <w:r w:rsidRPr="0067647D">
        <w:rPr>
          <w:rFonts w:ascii="Times New Roman" w:hAnsi="Times New Roman" w:cs="Times New Roman"/>
        </w:rPr>
        <w:t xml:space="preserve">, we </w:t>
      </w:r>
      <w:r w:rsidR="0044469C">
        <w:rPr>
          <w:rFonts w:ascii="Times New Roman" w:hAnsi="Times New Roman" w:cs="Times New Roman"/>
        </w:rPr>
        <w:t xml:space="preserve">did not </w:t>
      </w:r>
      <w:r w:rsidRPr="0067647D">
        <w:rPr>
          <w:rFonts w:ascii="Times New Roman" w:hAnsi="Times New Roman" w:cs="Times New Roman"/>
        </w:rPr>
        <w:t>include</w:t>
      </w:r>
      <w:r>
        <w:rPr>
          <w:rFonts w:ascii="Times New Roman" w:hAnsi="Times New Roman" w:cs="Times New Roman"/>
        </w:rPr>
        <w:t xml:space="preserve"> disgust sensitivity,</w:t>
      </w:r>
      <w:r w:rsidR="009F0B04">
        <w:rPr>
          <w:rFonts w:ascii="Times New Roman" w:hAnsi="Times New Roman" w:cs="Times New Roman"/>
        </w:rPr>
        <w:t xml:space="preserve"> as it was not found to be related to self-reported SARS-CoV-2. We did</w:t>
      </w:r>
      <w:r w:rsidR="00E832D7">
        <w:rPr>
          <w:rFonts w:ascii="Times New Roman" w:hAnsi="Times New Roman" w:cs="Times New Roman"/>
        </w:rPr>
        <w:t xml:space="preserve"> not</w:t>
      </w:r>
      <w:r w:rsidR="009F0B04">
        <w:rPr>
          <w:rFonts w:ascii="Times New Roman" w:hAnsi="Times New Roman" w:cs="Times New Roman"/>
        </w:rPr>
        <w:t xml:space="preserve"> include </w:t>
      </w:r>
      <w:r>
        <w:rPr>
          <w:rFonts w:ascii="Times New Roman" w:hAnsi="Times New Roman" w:cs="Times New Roman"/>
        </w:rPr>
        <w:t>the personality traits emphasized in earlier hypotheses</w:t>
      </w:r>
      <w:r w:rsidR="009F0B04">
        <w:rPr>
          <w:rFonts w:ascii="Times New Roman" w:hAnsi="Times New Roman" w:cs="Times New Roman"/>
        </w:rPr>
        <w:t xml:space="preserve">, as we made no predictions regarding their relationship to with exposure variable. Additionally, neuroticism was not included </w:t>
      </w:r>
      <w:r w:rsidR="008A2C73">
        <w:rPr>
          <w:rFonts w:ascii="Times New Roman" w:hAnsi="Times New Roman" w:cs="Times New Roman"/>
        </w:rPr>
        <w:t xml:space="preserve">in this model </w:t>
      </w:r>
      <w:r w:rsidR="0044469C">
        <w:rPr>
          <w:rFonts w:ascii="Times New Roman" w:hAnsi="Times New Roman" w:cs="Times New Roman"/>
        </w:rPr>
        <w:t>due to</w:t>
      </w:r>
      <w:r w:rsidR="00E00032">
        <w:rPr>
          <w:rFonts w:ascii="Times New Roman" w:hAnsi="Times New Roman" w:cs="Times New Roman"/>
        </w:rPr>
        <w:t xml:space="preserve"> </w:t>
      </w:r>
      <w:r w:rsidR="0044469C">
        <w:rPr>
          <w:rFonts w:ascii="Times New Roman" w:hAnsi="Times New Roman" w:cs="Times New Roman"/>
        </w:rPr>
        <w:t>collinearity</w:t>
      </w:r>
      <w:r w:rsidR="00932D67">
        <w:rPr>
          <w:rFonts w:ascii="Times New Roman" w:hAnsi="Times New Roman" w:cs="Times New Roman"/>
        </w:rPr>
        <w:t xml:space="preserve"> with </w:t>
      </w:r>
      <w:r w:rsidR="009F0B04">
        <w:rPr>
          <w:rFonts w:ascii="Times New Roman" w:hAnsi="Times New Roman" w:cs="Times New Roman"/>
        </w:rPr>
        <w:t>total illness perception</w:t>
      </w:r>
      <w:r>
        <w:rPr>
          <w:rFonts w:ascii="Times New Roman" w:hAnsi="Times New Roman" w:cs="Times New Roman"/>
        </w:rPr>
        <w:t>.</w:t>
      </w:r>
      <w:r w:rsidRPr="0067647D">
        <w:rPr>
          <w:rFonts w:ascii="Times New Roman" w:hAnsi="Times New Roman" w:cs="Times New Roman"/>
        </w:rPr>
        <w:t xml:space="preserve"> </w:t>
      </w:r>
      <w:r>
        <w:rPr>
          <w:rFonts w:ascii="Times New Roman" w:hAnsi="Times New Roman" w:cs="Times New Roman"/>
        </w:rPr>
        <w:t>Our model was statistically significant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w:t>
      </w:r>
      <w:r w:rsidR="0044469C">
        <w:rPr>
          <w:rFonts w:ascii="Times New Roman" w:hAnsi="Times New Roman" w:cs="Times New Roman"/>
        </w:rPr>
        <w:t>1</w:t>
      </w:r>
      <w:r>
        <w:rPr>
          <w:rFonts w:ascii="Times New Roman" w:hAnsi="Times New Roman" w:cs="Times New Roman"/>
        </w:rPr>
        <w:t xml:space="preserve">) = </w:t>
      </w:r>
      <w:r w:rsidR="009F0B04">
        <w:rPr>
          <w:rFonts w:ascii="Times New Roman" w:hAnsi="Times New Roman" w:cs="Times New Roman"/>
        </w:rPr>
        <w:t>11.752</w:t>
      </w:r>
      <w:r>
        <w:rPr>
          <w:rFonts w:ascii="Times New Roman" w:hAnsi="Times New Roman" w:cs="Times New Roman"/>
        </w:rPr>
        <w:t xml:space="preserve">, </w:t>
      </w:r>
      <w:r>
        <w:rPr>
          <w:rFonts w:ascii="Times New Roman" w:hAnsi="Times New Roman" w:cs="Times New Roman"/>
          <w:i/>
          <w:iCs/>
        </w:rPr>
        <w:t xml:space="preserve">p </w:t>
      </w:r>
      <w:r w:rsidR="009F0B04">
        <w:rPr>
          <w:rFonts w:ascii="Times New Roman" w:hAnsi="Times New Roman" w:cs="Times New Roman"/>
        </w:rPr>
        <w:t>&lt;</w:t>
      </w:r>
      <w:r>
        <w:rPr>
          <w:rFonts w:ascii="Times New Roman" w:hAnsi="Times New Roman" w:cs="Times New Roman"/>
        </w:rPr>
        <w:t xml:space="preserve"> .00</w:t>
      </w:r>
      <w:r w:rsidR="009F0B04">
        <w:rPr>
          <w:rFonts w:ascii="Times New Roman" w:hAnsi="Times New Roman" w:cs="Times New Roman"/>
        </w:rPr>
        <w:t>1</w:t>
      </w:r>
      <w:r>
        <w:rPr>
          <w:rFonts w:ascii="Times New Roman" w:hAnsi="Times New Roman" w:cs="Times New Roman"/>
        </w:rPr>
        <w:t>)</w:t>
      </w:r>
      <w:r w:rsidR="00E00032">
        <w:rPr>
          <w:rFonts w:ascii="Times New Roman" w:hAnsi="Times New Roman" w:cs="Times New Roman"/>
        </w:rPr>
        <w:t>,</w:t>
      </w:r>
      <w:r w:rsidR="00E832D7">
        <w:rPr>
          <w:rFonts w:ascii="Times New Roman" w:hAnsi="Times New Roman" w:cs="Times New Roman"/>
        </w:rPr>
        <w:t xml:space="preserve"> and it</w:t>
      </w:r>
      <w:r w:rsidR="00E00032">
        <w:rPr>
          <w:rFonts w:ascii="Times New Roman" w:hAnsi="Times New Roman" w:cs="Times New Roman"/>
        </w:rPr>
        <w:t xml:space="preserve"> was a good fit for predicting perceived exposure to SARS-CoV-2 according to a Hosmer and </w:t>
      </w:r>
      <w:proofErr w:type="spellStart"/>
      <w:r w:rsidR="00E00032">
        <w:rPr>
          <w:rFonts w:ascii="Times New Roman" w:hAnsi="Times New Roman" w:cs="Times New Roman"/>
        </w:rPr>
        <w:t>Lemeshow</w:t>
      </w:r>
      <w:proofErr w:type="spellEnd"/>
      <w:r w:rsidR="00E00032">
        <w:rPr>
          <w:rFonts w:ascii="Times New Roman" w:hAnsi="Times New Roman" w:cs="Times New Roman"/>
        </w:rPr>
        <w:t xml:space="preserve"> test (</w:t>
      </w:r>
      <w:r w:rsidR="00E00032">
        <w:rPr>
          <w:rFonts w:ascii="Times New Roman" w:hAnsi="Times New Roman" w:cs="Times New Roman"/>
        </w:rPr>
        <w:sym w:font="Symbol" w:char="F063"/>
      </w:r>
      <w:r w:rsidR="00E00032">
        <w:rPr>
          <w:rFonts w:ascii="Times New Roman" w:hAnsi="Times New Roman" w:cs="Times New Roman"/>
          <w:vertAlign w:val="superscript"/>
        </w:rPr>
        <w:t>2</w:t>
      </w:r>
      <w:r w:rsidR="00E00032">
        <w:rPr>
          <w:rFonts w:ascii="Times New Roman" w:hAnsi="Times New Roman" w:cs="Times New Roman"/>
        </w:rPr>
        <w:t>(</w:t>
      </w:r>
      <w:r w:rsidR="009F0B04">
        <w:rPr>
          <w:rFonts w:ascii="Times New Roman" w:hAnsi="Times New Roman" w:cs="Times New Roman"/>
        </w:rPr>
        <w:t>8</w:t>
      </w:r>
      <w:r w:rsidR="00E00032">
        <w:rPr>
          <w:rFonts w:ascii="Times New Roman" w:hAnsi="Times New Roman" w:cs="Times New Roman"/>
        </w:rPr>
        <w:t xml:space="preserve">) = </w:t>
      </w:r>
      <w:r w:rsidR="009F0B04">
        <w:rPr>
          <w:rFonts w:ascii="Times New Roman" w:hAnsi="Times New Roman" w:cs="Times New Roman"/>
        </w:rPr>
        <w:t>13.801</w:t>
      </w:r>
      <w:r w:rsidR="00E00032">
        <w:rPr>
          <w:rFonts w:ascii="Times New Roman" w:hAnsi="Times New Roman" w:cs="Times New Roman"/>
        </w:rPr>
        <w:t xml:space="preserve">, </w:t>
      </w:r>
      <w:r w:rsidR="00E00032">
        <w:rPr>
          <w:rFonts w:ascii="Times New Roman" w:hAnsi="Times New Roman" w:cs="Times New Roman"/>
          <w:i/>
          <w:iCs/>
        </w:rPr>
        <w:t xml:space="preserve">p </w:t>
      </w:r>
      <w:r w:rsidR="00E00032">
        <w:rPr>
          <w:rFonts w:ascii="Times New Roman" w:hAnsi="Times New Roman" w:cs="Times New Roman"/>
        </w:rPr>
        <w:t>= .</w:t>
      </w:r>
      <w:r w:rsidR="009F0B04">
        <w:rPr>
          <w:rFonts w:ascii="Times New Roman" w:hAnsi="Times New Roman" w:cs="Times New Roman"/>
        </w:rPr>
        <w:t>087</w:t>
      </w:r>
      <w:r w:rsidR="00E00032">
        <w:rPr>
          <w:rFonts w:ascii="Times New Roman" w:hAnsi="Times New Roman" w:cs="Times New Roman"/>
        </w:rPr>
        <w:t>). Our model only</w:t>
      </w:r>
      <w:r>
        <w:rPr>
          <w:rFonts w:ascii="Times New Roman" w:hAnsi="Times New Roman" w:cs="Times New Roman"/>
        </w:rPr>
        <w:t xml:space="preserve"> explained </w:t>
      </w:r>
      <w:r w:rsidR="009F0B04">
        <w:rPr>
          <w:rFonts w:ascii="Times New Roman" w:hAnsi="Times New Roman" w:cs="Times New Roman"/>
        </w:rPr>
        <w:t>5</w:t>
      </w:r>
      <w:r>
        <w:rPr>
          <w:rFonts w:ascii="Times New Roman" w:hAnsi="Times New Roman" w:cs="Times New Roman"/>
        </w:rPr>
        <w:t>.</w:t>
      </w:r>
      <w:r w:rsidR="009F0B04">
        <w:rPr>
          <w:rFonts w:ascii="Times New Roman" w:hAnsi="Times New Roman" w:cs="Times New Roman"/>
        </w:rPr>
        <w:t>0</w:t>
      </w:r>
      <w:r>
        <w:rPr>
          <w:rFonts w:ascii="Times New Roman" w:hAnsi="Times New Roman" w:cs="Times New Roman"/>
        </w:rPr>
        <w:t xml:space="preserve">% (Nagelkerke </w:t>
      </w:r>
      <w:r w:rsidRPr="00F83BE2">
        <w:rPr>
          <w:rFonts w:ascii="Times New Roman" w:hAnsi="Times New Roman" w:cs="Times New Roman"/>
          <w:i/>
          <w:iCs/>
        </w:rPr>
        <w:t>R</w:t>
      </w:r>
      <w:r w:rsidRPr="00F83BE2">
        <w:rPr>
          <w:rFonts w:ascii="Times New Roman" w:hAnsi="Times New Roman" w:cs="Times New Roman"/>
          <w:i/>
          <w:iCs/>
          <w:vertAlign w:val="superscript"/>
        </w:rPr>
        <w:t>2</w:t>
      </w:r>
      <w:r>
        <w:rPr>
          <w:rFonts w:ascii="Times New Roman" w:hAnsi="Times New Roman" w:cs="Times New Roman"/>
        </w:rPr>
        <w:t>) of the variance in self-reported exposure to the SARS-CoV-2 virus,</w:t>
      </w:r>
      <w:r w:rsidR="00E00032">
        <w:rPr>
          <w:rFonts w:ascii="Times New Roman" w:hAnsi="Times New Roman" w:cs="Times New Roman"/>
        </w:rPr>
        <w:t xml:space="preserve"> but</w:t>
      </w:r>
      <w:r>
        <w:rPr>
          <w:rFonts w:ascii="Times New Roman" w:hAnsi="Times New Roman" w:cs="Times New Roman"/>
        </w:rPr>
        <w:t xml:space="preserve"> correctly classif</w:t>
      </w:r>
      <w:r w:rsidR="00E00032">
        <w:rPr>
          <w:rFonts w:ascii="Times New Roman" w:hAnsi="Times New Roman" w:cs="Times New Roman"/>
        </w:rPr>
        <w:t>ied</w:t>
      </w:r>
      <w:r>
        <w:rPr>
          <w:rFonts w:ascii="Times New Roman" w:hAnsi="Times New Roman" w:cs="Times New Roman"/>
        </w:rPr>
        <w:t xml:space="preserve"> </w:t>
      </w:r>
      <w:r w:rsidR="0044469C">
        <w:rPr>
          <w:rFonts w:ascii="Times New Roman" w:hAnsi="Times New Roman" w:cs="Times New Roman"/>
        </w:rPr>
        <w:t>6</w:t>
      </w:r>
      <w:r w:rsidR="009F0B04">
        <w:rPr>
          <w:rFonts w:ascii="Times New Roman" w:hAnsi="Times New Roman" w:cs="Times New Roman"/>
        </w:rPr>
        <w:t>8</w:t>
      </w:r>
      <w:r>
        <w:rPr>
          <w:rFonts w:ascii="Times New Roman" w:hAnsi="Times New Roman" w:cs="Times New Roman"/>
        </w:rPr>
        <w:t>.</w:t>
      </w:r>
      <w:r w:rsidR="009F0B04">
        <w:rPr>
          <w:rFonts w:ascii="Times New Roman" w:hAnsi="Times New Roman" w:cs="Times New Roman"/>
        </w:rPr>
        <w:t>1</w:t>
      </w:r>
      <w:r>
        <w:rPr>
          <w:rFonts w:ascii="Times New Roman" w:hAnsi="Times New Roman" w:cs="Times New Roman"/>
        </w:rPr>
        <w:t xml:space="preserve">% of cases. The likelihood of </w:t>
      </w:r>
      <w:r w:rsidR="00E00032">
        <w:rPr>
          <w:rFonts w:ascii="Times New Roman" w:hAnsi="Times New Roman" w:cs="Times New Roman"/>
        </w:rPr>
        <w:t xml:space="preserve">perceived </w:t>
      </w:r>
      <w:r>
        <w:rPr>
          <w:rFonts w:ascii="Times New Roman" w:hAnsi="Times New Roman" w:cs="Times New Roman"/>
        </w:rPr>
        <w:t>SARS-CoV-2 exposure was</w:t>
      </w:r>
      <w:r w:rsidR="00E00032">
        <w:rPr>
          <w:rFonts w:ascii="Times New Roman" w:hAnsi="Times New Roman" w:cs="Times New Roman"/>
        </w:rPr>
        <w:t xml:space="preserve"> seemingly</w:t>
      </w:r>
      <w:r w:rsidR="003856F1">
        <w:rPr>
          <w:rFonts w:ascii="Times New Roman" w:hAnsi="Times New Roman" w:cs="Times New Roman"/>
        </w:rPr>
        <w:t xml:space="preserve"> mildly</w:t>
      </w:r>
      <w:r>
        <w:rPr>
          <w:rFonts w:ascii="Times New Roman" w:hAnsi="Times New Roman" w:cs="Times New Roman"/>
        </w:rPr>
        <w:t xml:space="preserve"> </w:t>
      </w:r>
      <w:r w:rsidR="00966492">
        <w:rPr>
          <w:rFonts w:ascii="Times New Roman" w:hAnsi="Times New Roman" w:cs="Times New Roman"/>
        </w:rPr>
        <w:t>in</w:t>
      </w:r>
      <w:r>
        <w:rPr>
          <w:rFonts w:ascii="Times New Roman" w:hAnsi="Times New Roman" w:cs="Times New Roman"/>
        </w:rPr>
        <w:t xml:space="preserve">creased by </w:t>
      </w:r>
      <w:r w:rsidR="003856F1">
        <w:rPr>
          <w:rFonts w:ascii="Times New Roman" w:hAnsi="Times New Roman" w:cs="Times New Roman"/>
        </w:rPr>
        <w:t>stronger illness perceptions</w:t>
      </w:r>
      <w:r>
        <w:rPr>
          <w:rFonts w:ascii="Times New Roman" w:hAnsi="Times New Roman" w:cs="Times New Roman"/>
        </w:rPr>
        <w:t xml:space="preserve"> (</w:t>
      </w:r>
      <w:r w:rsidR="00932D67">
        <w:rPr>
          <w:rFonts w:ascii="Times New Roman" w:hAnsi="Times New Roman" w:cs="Times New Roman"/>
        </w:rPr>
        <w:sym w:font="Symbol" w:char="F062"/>
      </w:r>
      <w:r w:rsidR="0044469C">
        <w:rPr>
          <w:rFonts w:ascii="Times New Roman" w:hAnsi="Times New Roman" w:cs="Times New Roman"/>
        </w:rPr>
        <w:t xml:space="preserve"> = .</w:t>
      </w:r>
      <w:r w:rsidR="003856F1">
        <w:rPr>
          <w:rFonts w:ascii="Times New Roman" w:hAnsi="Times New Roman" w:cs="Times New Roman"/>
        </w:rPr>
        <w:t>039</w:t>
      </w:r>
      <w:r w:rsidR="0044469C">
        <w:rPr>
          <w:rFonts w:ascii="Times New Roman" w:hAnsi="Times New Roman" w:cs="Times New Roman"/>
        </w:rPr>
        <w:t xml:space="preserve">, </w:t>
      </w:r>
      <w:r w:rsidR="0044469C" w:rsidRPr="0044469C">
        <w:rPr>
          <w:rFonts w:ascii="Times New Roman" w:hAnsi="Times New Roman" w:cs="Times New Roman"/>
          <w:i/>
          <w:iCs/>
        </w:rPr>
        <w:t>p</w:t>
      </w:r>
      <w:r w:rsidR="0044469C">
        <w:rPr>
          <w:rFonts w:ascii="Times New Roman" w:hAnsi="Times New Roman" w:cs="Times New Roman"/>
        </w:rPr>
        <w:t xml:space="preserve"> </w:t>
      </w:r>
      <w:r w:rsidR="003856F1">
        <w:rPr>
          <w:rFonts w:ascii="Times New Roman" w:hAnsi="Times New Roman" w:cs="Times New Roman"/>
        </w:rPr>
        <w:t>&lt;</w:t>
      </w:r>
      <w:r w:rsidR="0044469C">
        <w:rPr>
          <w:rFonts w:ascii="Times New Roman" w:hAnsi="Times New Roman" w:cs="Times New Roman"/>
        </w:rPr>
        <w:t xml:space="preserve"> .00</w:t>
      </w:r>
      <w:r w:rsidR="003856F1">
        <w:rPr>
          <w:rFonts w:ascii="Times New Roman" w:hAnsi="Times New Roman" w:cs="Times New Roman"/>
        </w:rPr>
        <w:t>1</w:t>
      </w:r>
      <w:r w:rsidR="0044469C">
        <w:rPr>
          <w:rFonts w:ascii="Times New Roman" w:hAnsi="Times New Roman" w:cs="Times New Roman"/>
        </w:rPr>
        <w:t>, CI = [</w:t>
      </w:r>
      <w:r w:rsidR="003856F1">
        <w:rPr>
          <w:rFonts w:ascii="Times New Roman" w:hAnsi="Times New Roman" w:cs="Times New Roman"/>
        </w:rPr>
        <w:t>1.016</w:t>
      </w:r>
      <w:r w:rsidR="0044469C">
        <w:rPr>
          <w:rFonts w:ascii="Times New Roman" w:hAnsi="Times New Roman" w:cs="Times New Roman"/>
        </w:rPr>
        <w:t xml:space="preserve">, </w:t>
      </w:r>
      <w:r w:rsidR="003856F1">
        <w:rPr>
          <w:rFonts w:ascii="Times New Roman" w:hAnsi="Times New Roman" w:cs="Times New Roman"/>
        </w:rPr>
        <w:t>1.064</w:t>
      </w:r>
      <w:r w:rsidR="0044469C">
        <w:rPr>
          <w:rFonts w:ascii="Times New Roman" w:hAnsi="Times New Roman" w:cs="Times New Roman"/>
        </w:rPr>
        <w:t>]</w:t>
      </w:r>
      <w:r>
        <w:rPr>
          <w:rFonts w:ascii="Times New Roman" w:hAnsi="Times New Roman" w:cs="Times New Roman"/>
        </w:rPr>
        <w:t xml:space="preserve">). </w:t>
      </w:r>
    </w:p>
    <w:p w14:paraId="095F909D" w14:textId="6C2DB5E5" w:rsidR="003E0925" w:rsidRPr="0083583D" w:rsidRDefault="008A2C73" w:rsidP="0083583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rPr>
        <w:tab/>
        <w:t>Because total illness perception was significantly related to neuroticism and seemed to significantly predict exposure to the SARS-CoV-2 virus, we performed an additional binary logistic regression to determine neuroticism’s ability to predict our exposure variable.</w:t>
      </w:r>
      <w:r w:rsidRPr="0067647D">
        <w:rPr>
          <w:rFonts w:ascii="Times New Roman" w:hAnsi="Times New Roman" w:cs="Times New Roman"/>
        </w:rPr>
        <w:t xml:space="preserve"> </w:t>
      </w:r>
      <w:r>
        <w:rPr>
          <w:rFonts w:ascii="Times New Roman" w:hAnsi="Times New Roman" w:cs="Times New Roman"/>
        </w:rPr>
        <w:t>This second model was also statistically significant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(1) = 7.648, </w:t>
      </w:r>
      <w:r>
        <w:rPr>
          <w:rFonts w:ascii="Times New Roman" w:hAnsi="Times New Roman" w:cs="Times New Roman"/>
          <w:i/>
          <w:iCs/>
        </w:rPr>
        <w:t xml:space="preserve">p </w:t>
      </w:r>
      <w:r>
        <w:rPr>
          <w:rFonts w:ascii="Times New Roman" w:hAnsi="Times New Roman" w:cs="Times New Roman"/>
        </w:rPr>
        <w:t xml:space="preserve">= .006), and a good fit for predicting perceived exposure to SARS-CoV-2 according to a Hosmer and </w:t>
      </w:r>
      <w:proofErr w:type="spellStart"/>
      <w:r>
        <w:rPr>
          <w:rFonts w:ascii="Times New Roman" w:hAnsi="Times New Roman" w:cs="Times New Roman"/>
        </w:rPr>
        <w:t>Lemeshow</w:t>
      </w:r>
      <w:proofErr w:type="spellEnd"/>
      <w:r>
        <w:rPr>
          <w:rFonts w:ascii="Times New Roman" w:hAnsi="Times New Roman" w:cs="Times New Roman"/>
        </w:rPr>
        <w:t xml:space="preserve"> test (</w:t>
      </w:r>
      <w:r>
        <w:rPr>
          <w:rFonts w:ascii="Times New Roman" w:hAnsi="Times New Roman" w:cs="Times New Roman"/>
        </w:rPr>
        <w:sym w:font="Symbol" w:char="F063"/>
      </w:r>
      <w:r>
        <w:rPr>
          <w:rFonts w:ascii="Times New Roman" w:hAnsi="Times New Roman" w:cs="Times New Roman"/>
          <w:vertAlign w:val="superscript"/>
        </w:rPr>
        <w:t>2</w:t>
      </w:r>
      <w:r>
        <w:rPr>
          <w:rFonts w:ascii="Times New Roman" w:hAnsi="Times New Roman" w:cs="Times New Roman"/>
        </w:rPr>
        <w:t xml:space="preserve">(5) </w:t>
      </w:r>
      <w:r>
        <w:rPr>
          <w:rFonts w:ascii="Times New Roman" w:hAnsi="Times New Roman" w:cs="Times New Roman"/>
        </w:rPr>
        <w:lastRenderedPageBreak/>
        <w:t xml:space="preserve">= 4.818, </w:t>
      </w:r>
      <w:r>
        <w:rPr>
          <w:rFonts w:ascii="Times New Roman" w:hAnsi="Times New Roman" w:cs="Times New Roman"/>
          <w:i/>
          <w:iCs/>
        </w:rPr>
        <w:t xml:space="preserve">p </w:t>
      </w:r>
      <w:r>
        <w:rPr>
          <w:rFonts w:ascii="Times New Roman" w:hAnsi="Times New Roman" w:cs="Times New Roman"/>
        </w:rPr>
        <w:t xml:space="preserve">= .438). </w:t>
      </w:r>
      <w:r w:rsidR="00786B55">
        <w:rPr>
          <w:rFonts w:ascii="Times New Roman" w:hAnsi="Times New Roman" w:cs="Times New Roman"/>
        </w:rPr>
        <w:t>However,</w:t>
      </w:r>
      <w:r>
        <w:rPr>
          <w:rFonts w:ascii="Times New Roman" w:hAnsi="Times New Roman" w:cs="Times New Roman"/>
        </w:rPr>
        <w:t xml:space="preserve"> our model explained even less of the variance in self-reported exposure to the SARS-CoV-2 virus at 3.3% (Nagelkerke </w:t>
      </w:r>
      <w:r w:rsidRPr="00F83BE2">
        <w:rPr>
          <w:rFonts w:ascii="Times New Roman" w:hAnsi="Times New Roman" w:cs="Times New Roman"/>
          <w:i/>
          <w:iCs/>
        </w:rPr>
        <w:t>R</w:t>
      </w:r>
      <w:r w:rsidRPr="00F83BE2">
        <w:rPr>
          <w:rFonts w:ascii="Times New Roman" w:hAnsi="Times New Roman" w:cs="Times New Roman"/>
          <w:i/>
          <w:iCs/>
          <w:vertAlign w:val="superscript"/>
        </w:rPr>
        <w:t>2</w:t>
      </w:r>
      <w:r>
        <w:rPr>
          <w:rFonts w:ascii="Times New Roman" w:hAnsi="Times New Roman" w:cs="Times New Roman"/>
        </w:rPr>
        <w:t xml:space="preserve">). The model correctly classified 66.6% of cases. </w:t>
      </w:r>
      <w:r w:rsidR="00786B55">
        <w:rPr>
          <w:rFonts w:ascii="Times New Roman" w:hAnsi="Times New Roman" w:cs="Times New Roman"/>
        </w:rPr>
        <w:t>Like</w:t>
      </w:r>
      <w:r>
        <w:rPr>
          <w:rFonts w:ascii="Times New Roman" w:hAnsi="Times New Roman" w:cs="Times New Roman"/>
        </w:rPr>
        <w:t xml:space="preserve"> the prior model, the likelihood of perceived SARS-CoV-2 exposure was seemingly mildly increased by greater levels of neuroticism (</w:t>
      </w:r>
      <w:r>
        <w:rPr>
          <w:rFonts w:ascii="Times New Roman" w:hAnsi="Times New Roman" w:cs="Times New Roman"/>
        </w:rPr>
        <w:sym w:font="Symbol" w:char="F062"/>
      </w:r>
      <w:r>
        <w:rPr>
          <w:rFonts w:ascii="Times New Roman" w:hAnsi="Times New Roman" w:cs="Times New Roman"/>
        </w:rPr>
        <w:t xml:space="preserve"> = .165, </w:t>
      </w:r>
      <w:r w:rsidRPr="0044469C">
        <w:rPr>
          <w:rFonts w:ascii="Times New Roman" w:hAnsi="Times New Roman" w:cs="Times New Roman"/>
          <w:i/>
          <w:iCs/>
        </w:rPr>
        <w:t>p</w:t>
      </w:r>
      <w:r>
        <w:rPr>
          <w:rFonts w:ascii="Times New Roman" w:hAnsi="Times New Roman" w:cs="Times New Roman"/>
        </w:rPr>
        <w:t xml:space="preserve"> &lt; .007, CI = [1.047, 1.329]).</w:t>
      </w:r>
    </w:p>
    <w:p w14:paraId="12E06FCB" w14:textId="07343609" w:rsidR="003E0925" w:rsidRPr="00B137FC" w:rsidRDefault="003E0925" w:rsidP="00B137F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rPr>
          <w:rFonts w:ascii="Times New Roman" w:hAnsi="Times New Roman" w:cs="Times New Roman"/>
          <w:b/>
          <w:bCs/>
          <w:color w:val="000000"/>
        </w:rPr>
      </w:pPr>
      <w:r w:rsidRPr="00B51537">
        <w:rPr>
          <w:rFonts w:ascii="Times New Roman" w:hAnsi="Times New Roman" w:cs="Times New Roman"/>
          <w:b/>
          <w:bCs/>
          <w:color w:val="000000"/>
        </w:rPr>
        <w:t>D</w:t>
      </w:r>
      <w:r w:rsidR="00D70D02">
        <w:rPr>
          <w:rFonts w:ascii="Times New Roman" w:hAnsi="Times New Roman" w:cs="Times New Roman"/>
          <w:b/>
          <w:bCs/>
          <w:color w:val="000000"/>
        </w:rPr>
        <w:t>iscussion</w:t>
      </w:r>
      <w:r>
        <w:rPr>
          <w:rFonts w:ascii="Times New Roman" w:hAnsi="Times New Roman" w:cs="Times New Roman"/>
          <w:color w:val="000000"/>
        </w:rPr>
        <w:tab/>
      </w:r>
    </w:p>
    <w:p w14:paraId="472D827B" w14:textId="706E62D3" w:rsidR="003E0925" w:rsidRPr="00B137FC" w:rsidRDefault="00CC5CD5" w:rsidP="00B137FC">
      <w:pPr>
        <w:spacing w:line="480" w:lineRule="auto"/>
        <w:ind w:firstLine="720"/>
        <w:rPr>
          <w:rFonts w:ascii="Times New Roman" w:hAnsi="Times New Roman" w:cs="Times New Roman"/>
        </w:rPr>
      </w:pPr>
      <w:r>
        <w:rPr>
          <w:rFonts w:ascii="Times New Roman" w:hAnsi="Times New Roman" w:cs="Times New Roman"/>
          <w:color w:val="000000"/>
        </w:rPr>
        <w:t xml:space="preserve">The current study sought to </w:t>
      </w:r>
      <w:r w:rsidR="00024DCA">
        <w:rPr>
          <w:rFonts w:ascii="Times New Roman" w:hAnsi="Times New Roman" w:cs="Times New Roman"/>
          <w:color w:val="000000"/>
        </w:rPr>
        <w:t xml:space="preserve">highlight the </w:t>
      </w:r>
      <w:r w:rsidR="00024DCA">
        <w:rPr>
          <w:rFonts w:ascii="Times New Roman" w:hAnsi="Times New Roman" w:cs="Times New Roman"/>
        </w:rPr>
        <w:t>relationship between the correlates of behavioral immunity such as disgust sensitivity, illness perception, and personality to</w:t>
      </w:r>
      <w:r w:rsidR="00E539BA">
        <w:rPr>
          <w:rFonts w:ascii="Times New Roman" w:hAnsi="Times New Roman" w:cs="Times New Roman"/>
        </w:rPr>
        <w:t xml:space="preserve"> further identify potential variables associated with the BIS. </w:t>
      </w:r>
      <w:r w:rsidR="00024DCA">
        <w:rPr>
          <w:rFonts w:ascii="Times New Roman" w:hAnsi="Times New Roman" w:cs="Times New Roman"/>
        </w:rPr>
        <w:t>Specifically, the study sought to identify predictors of greater behavioral immune responses</w:t>
      </w:r>
      <w:r w:rsidR="00E539BA">
        <w:rPr>
          <w:rFonts w:ascii="Times New Roman" w:hAnsi="Times New Roman" w:cs="Times New Roman"/>
        </w:rPr>
        <w:t xml:space="preserve"> in a college student sample</w:t>
      </w:r>
      <w:r w:rsidR="00024DCA">
        <w:rPr>
          <w:rFonts w:ascii="Times New Roman" w:hAnsi="Times New Roman" w:cs="Times New Roman"/>
        </w:rPr>
        <w:t xml:space="preserve">. It was predicted </w:t>
      </w:r>
      <w:r w:rsidR="00024DCA" w:rsidRPr="00827A1A">
        <w:rPr>
          <w:rFonts w:ascii="Times New Roman" w:hAnsi="Times New Roman" w:cs="Times New Roman"/>
        </w:rPr>
        <w:t xml:space="preserve">that disgust sensitivity and illness perception would have a negative relationship with openness and extraversion. </w:t>
      </w:r>
      <w:r w:rsidR="00024DCA">
        <w:rPr>
          <w:rFonts w:ascii="Times New Roman" w:hAnsi="Times New Roman" w:cs="Times New Roman"/>
        </w:rPr>
        <w:t xml:space="preserve">Additionally, it was hypothesized that </w:t>
      </w:r>
      <w:r w:rsidR="00024DCA" w:rsidRPr="00827A1A">
        <w:rPr>
          <w:rFonts w:ascii="Times New Roman" w:hAnsi="Times New Roman" w:cs="Times New Roman"/>
        </w:rPr>
        <w:t xml:space="preserve">both disgust sensitivity and illness perception would have a positive correlation with neuroticism. </w:t>
      </w:r>
      <w:r w:rsidR="00024DCA">
        <w:rPr>
          <w:rFonts w:ascii="Times New Roman" w:hAnsi="Times New Roman" w:cs="Times New Roman"/>
        </w:rPr>
        <w:t>We also predicted that</w:t>
      </w:r>
      <w:r w:rsidR="00024DCA" w:rsidRPr="00827A1A">
        <w:rPr>
          <w:rFonts w:ascii="Times New Roman" w:hAnsi="Times New Roman" w:cs="Times New Roman"/>
        </w:rPr>
        <w:t xml:space="preserve"> correlation</w:t>
      </w:r>
      <w:r w:rsidR="00024DCA">
        <w:rPr>
          <w:rFonts w:ascii="Times New Roman" w:hAnsi="Times New Roman" w:cs="Times New Roman"/>
        </w:rPr>
        <w:t>s</w:t>
      </w:r>
      <w:r w:rsidR="00024DCA" w:rsidRPr="00827A1A">
        <w:rPr>
          <w:rFonts w:ascii="Times New Roman" w:hAnsi="Times New Roman" w:cs="Times New Roman"/>
        </w:rPr>
        <w:t xml:space="preserve"> between</w:t>
      </w:r>
      <w:r w:rsidR="00024DCA">
        <w:rPr>
          <w:rFonts w:ascii="Times New Roman" w:hAnsi="Times New Roman" w:cs="Times New Roman"/>
        </w:rPr>
        <w:t xml:space="preserve"> both illness perception and</w:t>
      </w:r>
      <w:r w:rsidR="00024DCA" w:rsidRPr="00827A1A">
        <w:rPr>
          <w:rFonts w:ascii="Times New Roman" w:hAnsi="Times New Roman" w:cs="Times New Roman"/>
        </w:rPr>
        <w:t xml:space="preserve"> disgust sensitivity </w:t>
      </w:r>
      <w:r w:rsidR="00024DCA">
        <w:rPr>
          <w:rFonts w:ascii="Times New Roman" w:hAnsi="Times New Roman" w:cs="Times New Roman"/>
        </w:rPr>
        <w:t>with</w:t>
      </w:r>
      <w:r w:rsidR="00024DCA" w:rsidRPr="00827A1A">
        <w:rPr>
          <w:rFonts w:ascii="Times New Roman" w:hAnsi="Times New Roman" w:cs="Times New Roman"/>
        </w:rPr>
        <w:t xml:space="preserve"> both exposure to SARS-CoV-2 and SARS-CoV-2 pandemic-related fatigue w</w:t>
      </w:r>
      <w:r w:rsidR="00024DCA">
        <w:rPr>
          <w:rFonts w:ascii="Times New Roman" w:hAnsi="Times New Roman" w:cs="Times New Roman"/>
        </w:rPr>
        <w:t>ould</w:t>
      </w:r>
      <w:r w:rsidR="00024DCA" w:rsidRPr="00827A1A">
        <w:rPr>
          <w:rFonts w:ascii="Times New Roman" w:hAnsi="Times New Roman" w:cs="Times New Roman"/>
        </w:rPr>
        <w:t xml:space="preserve"> eme</w:t>
      </w:r>
      <w:r w:rsidR="00024DCA">
        <w:rPr>
          <w:rFonts w:ascii="Times New Roman" w:hAnsi="Times New Roman" w:cs="Times New Roman"/>
        </w:rPr>
        <w:t>rge. We found that extraversion w</w:t>
      </w:r>
      <w:r w:rsidR="008C606E">
        <w:rPr>
          <w:rFonts w:ascii="Times New Roman" w:hAnsi="Times New Roman" w:cs="Times New Roman"/>
        </w:rPr>
        <w:t>as</w:t>
      </w:r>
      <w:r w:rsidR="00024DCA">
        <w:rPr>
          <w:rFonts w:ascii="Times New Roman" w:hAnsi="Times New Roman" w:cs="Times New Roman"/>
        </w:rPr>
        <w:t xml:space="preserve"> not significantly correlated with either disgust sensitivity or </w:t>
      </w:r>
      <w:r w:rsidR="008C606E">
        <w:rPr>
          <w:rFonts w:ascii="Times New Roman" w:hAnsi="Times New Roman" w:cs="Times New Roman"/>
        </w:rPr>
        <w:t>total</w:t>
      </w:r>
      <w:r w:rsidR="00024DCA">
        <w:rPr>
          <w:rFonts w:ascii="Times New Roman" w:hAnsi="Times New Roman" w:cs="Times New Roman"/>
        </w:rPr>
        <w:t xml:space="preserve"> illness perception. </w:t>
      </w:r>
      <w:r w:rsidR="008C606E">
        <w:rPr>
          <w:rFonts w:ascii="Times New Roman" w:hAnsi="Times New Roman" w:cs="Times New Roman"/>
        </w:rPr>
        <w:t>However, we did find that openness to experience was significantly</w:t>
      </w:r>
      <w:r w:rsidR="00E539BA">
        <w:rPr>
          <w:rFonts w:ascii="Times New Roman" w:hAnsi="Times New Roman" w:cs="Times New Roman"/>
        </w:rPr>
        <w:t xml:space="preserve"> </w:t>
      </w:r>
      <w:r w:rsidR="00473BA5">
        <w:rPr>
          <w:rFonts w:ascii="Times New Roman" w:hAnsi="Times New Roman" w:cs="Times New Roman"/>
        </w:rPr>
        <w:t>positively</w:t>
      </w:r>
      <w:r w:rsidR="008C606E">
        <w:rPr>
          <w:rFonts w:ascii="Times New Roman" w:hAnsi="Times New Roman" w:cs="Times New Roman"/>
        </w:rPr>
        <w:t xml:space="preserve"> correlated with total illness perception</w:t>
      </w:r>
      <w:r w:rsidR="00473BA5">
        <w:rPr>
          <w:rFonts w:ascii="Times New Roman" w:hAnsi="Times New Roman" w:cs="Times New Roman"/>
        </w:rPr>
        <w:t xml:space="preserve">, </w:t>
      </w:r>
      <w:r w:rsidR="007F0DD4">
        <w:rPr>
          <w:rFonts w:ascii="Times New Roman" w:hAnsi="Times New Roman" w:cs="Times New Roman"/>
        </w:rPr>
        <w:t>albeit</w:t>
      </w:r>
      <w:r w:rsidR="00473BA5">
        <w:rPr>
          <w:rFonts w:ascii="Times New Roman" w:hAnsi="Times New Roman" w:cs="Times New Roman"/>
        </w:rPr>
        <w:t xml:space="preserve"> not in the hypothesized direction. </w:t>
      </w:r>
      <w:r w:rsidR="00024DCA">
        <w:rPr>
          <w:rFonts w:ascii="Times New Roman" w:hAnsi="Times New Roman" w:cs="Times New Roman"/>
        </w:rPr>
        <w:t>Neuroticism was found to be significantly</w:t>
      </w:r>
      <w:r w:rsidR="00E539BA">
        <w:rPr>
          <w:rFonts w:ascii="Times New Roman" w:hAnsi="Times New Roman" w:cs="Times New Roman"/>
        </w:rPr>
        <w:t xml:space="preserve"> </w:t>
      </w:r>
      <w:r w:rsidR="00473BA5">
        <w:rPr>
          <w:rFonts w:ascii="Times New Roman" w:hAnsi="Times New Roman" w:cs="Times New Roman"/>
        </w:rPr>
        <w:t xml:space="preserve">positively </w:t>
      </w:r>
      <w:r w:rsidR="00024DCA">
        <w:rPr>
          <w:rFonts w:ascii="Times New Roman" w:hAnsi="Times New Roman" w:cs="Times New Roman"/>
        </w:rPr>
        <w:t xml:space="preserve">correlated with both disgust sensitivity and </w:t>
      </w:r>
      <w:r w:rsidR="008C606E">
        <w:rPr>
          <w:rFonts w:ascii="Times New Roman" w:hAnsi="Times New Roman" w:cs="Times New Roman"/>
        </w:rPr>
        <w:t>total</w:t>
      </w:r>
      <w:r w:rsidR="00024DCA">
        <w:rPr>
          <w:rFonts w:ascii="Times New Roman" w:hAnsi="Times New Roman" w:cs="Times New Roman"/>
        </w:rPr>
        <w:t xml:space="preserve"> illness perception.</w:t>
      </w:r>
      <w:r w:rsidR="0047760A">
        <w:rPr>
          <w:rFonts w:ascii="Times New Roman" w:hAnsi="Times New Roman" w:cs="Times New Roman"/>
        </w:rPr>
        <w:t xml:space="preserve"> Furthermore, both SARS-CoV-2 variables (exposure and fatigue) were positively associated with total illness perception, although neither of them were linked to disgust sensitivity.</w:t>
      </w:r>
    </w:p>
    <w:p w14:paraId="3B93B924" w14:textId="40B420D6" w:rsidR="00F624A4" w:rsidRDefault="00CC5CD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F624A4">
        <w:rPr>
          <w:rFonts w:ascii="Times New Roman" w:hAnsi="Times New Roman" w:cs="Times New Roman"/>
          <w:color w:val="000000"/>
        </w:rPr>
        <w:t>Overall, the findings regarding extraversion are somewhat peculiar considering previous</w:t>
      </w:r>
      <w:r w:rsidR="00E539BA">
        <w:rPr>
          <w:rFonts w:ascii="Times New Roman" w:hAnsi="Times New Roman" w:cs="Times New Roman"/>
          <w:color w:val="000000"/>
        </w:rPr>
        <w:t xml:space="preserve"> research</w:t>
      </w:r>
      <w:r w:rsidR="00F624A4">
        <w:rPr>
          <w:rFonts w:ascii="Times New Roman" w:hAnsi="Times New Roman" w:cs="Times New Roman"/>
          <w:color w:val="000000"/>
        </w:rPr>
        <w:t xml:space="preserve"> (Mortensen et al., 2010; Shook et al., 2017). Despite these surprising results, there could </w:t>
      </w:r>
      <w:r w:rsidR="00F624A4">
        <w:rPr>
          <w:rFonts w:ascii="Times New Roman" w:hAnsi="Times New Roman" w:cs="Times New Roman"/>
          <w:color w:val="000000"/>
        </w:rPr>
        <w:lastRenderedPageBreak/>
        <w:t>be some plausible explanations for them</w:t>
      </w:r>
      <w:r w:rsidR="00F624A4" w:rsidRPr="00726612">
        <w:rPr>
          <w:rFonts w:ascii="Times New Roman" w:hAnsi="Times New Roman" w:cs="Times New Roman"/>
        </w:rPr>
        <w:t xml:space="preserve">. </w:t>
      </w:r>
      <w:r w:rsidR="00F624A4">
        <w:rPr>
          <w:rFonts w:ascii="Times New Roman" w:hAnsi="Times New Roman" w:cs="Times New Roman"/>
        </w:rPr>
        <w:t>T</w:t>
      </w:r>
      <w:r w:rsidR="00F624A4" w:rsidRPr="00726612">
        <w:rPr>
          <w:rFonts w:ascii="Times New Roman" w:hAnsi="Times New Roman" w:cs="Times New Roman"/>
        </w:rPr>
        <w:t xml:space="preserve">he lack of direct association with either </w:t>
      </w:r>
      <w:r w:rsidR="00F624A4" w:rsidRPr="00B8358B">
        <w:rPr>
          <w:rFonts w:ascii="Times New Roman" w:hAnsi="Times New Roman" w:cs="Times New Roman"/>
        </w:rPr>
        <w:t xml:space="preserve">disgust sensitivity or illness perception could be due to how the social well-being of our sample, college students, had been recently affected by SARS-CoV-2 pandemic regulations (e.g., lockdowns, social distancing, </w:t>
      </w:r>
      <w:proofErr w:type="spellStart"/>
      <w:r w:rsidR="00F624A4" w:rsidRPr="00B8358B">
        <w:rPr>
          <w:rFonts w:ascii="Times New Roman" w:hAnsi="Times New Roman" w:cs="Times New Roman"/>
        </w:rPr>
        <w:t>etc</w:t>
      </w:r>
      <w:proofErr w:type="spellEnd"/>
      <w:r w:rsidR="00F624A4" w:rsidRPr="00B8358B">
        <w:rPr>
          <w:rFonts w:ascii="Times New Roman" w:hAnsi="Times New Roman" w:cs="Times New Roman"/>
        </w:rPr>
        <w:t xml:space="preserve">; Lancaster &amp; Arango, 2021; Nyunt, McMillen, </w:t>
      </w:r>
      <w:proofErr w:type="spellStart"/>
      <w:r w:rsidR="00F624A4" w:rsidRPr="00B8358B">
        <w:rPr>
          <w:rFonts w:ascii="Times New Roman" w:hAnsi="Times New Roman" w:cs="Times New Roman"/>
        </w:rPr>
        <w:t>Oplt</w:t>
      </w:r>
      <w:proofErr w:type="spellEnd"/>
      <w:r w:rsidR="00F624A4" w:rsidRPr="00B8358B">
        <w:rPr>
          <w:rFonts w:ascii="Times New Roman" w:hAnsi="Times New Roman" w:cs="Times New Roman"/>
        </w:rPr>
        <w:t>, &amp; Beckham, 2022).</w:t>
      </w:r>
      <w:r w:rsidR="00F624A4">
        <w:rPr>
          <w:rFonts w:ascii="Times New Roman" w:hAnsi="Times New Roman" w:cs="Times New Roman"/>
        </w:rPr>
        <w:t xml:space="preserve"> </w:t>
      </w:r>
    </w:p>
    <w:p w14:paraId="37F38A51" w14:textId="4C19611C" w:rsidR="003E0925" w:rsidRDefault="00F624A4"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rPr>
        <w:tab/>
        <w:t>Our results demonstrat</w:t>
      </w:r>
      <w:r w:rsidR="00DF205E">
        <w:rPr>
          <w:rFonts w:ascii="Times New Roman" w:hAnsi="Times New Roman" w:cs="Times New Roman"/>
        </w:rPr>
        <w:t>ing a</w:t>
      </w:r>
      <w:r>
        <w:rPr>
          <w:rFonts w:ascii="Times New Roman" w:hAnsi="Times New Roman" w:cs="Times New Roman"/>
        </w:rPr>
        <w:t xml:space="preserve"> connection between openness and total illness perception were to be expected. </w:t>
      </w:r>
      <w:r w:rsidR="00E539BA" w:rsidRPr="00C16106">
        <w:rPr>
          <w:rFonts w:ascii="Times New Roman" w:hAnsi="Times New Roman" w:cs="Times New Roman"/>
        </w:rPr>
        <w:t>However, it was not in the hypothesized directio</w:t>
      </w:r>
      <w:r w:rsidR="00C16106" w:rsidRPr="00C16106">
        <w:rPr>
          <w:rFonts w:ascii="Times New Roman" w:hAnsi="Times New Roman" w:cs="Times New Roman"/>
        </w:rPr>
        <w:t>n</w:t>
      </w:r>
      <w:r w:rsidR="00C16106">
        <w:rPr>
          <w:rFonts w:ascii="Times New Roman" w:hAnsi="Times New Roman" w:cs="Times New Roman"/>
        </w:rPr>
        <w:t>, resulting in our acceptance of the null hypothesis. This is because we assumed openness to experience would be linked to more reckless health behaviors out of a tendency to act unconventionally and seek adventure. This was reasonable, as r</w:t>
      </w:r>
      <w:r w:rsidR="002768F6" w:rsidRPr="00F76BA8">
        <w:rPr>
          <w:rFonts w:ascii="Times New Roman" w:hAnsi="Times New Roman" w:cs="Times New Roman"/>
        </w:rPr>
        <w:t xml:space="preserve">esearchers have defined openness as a tolerance of </w:t>
      </w:r>
      <w:r w:rsidR="002768F6">
        <w:rPr>
          <w:rFonts w:ascii="Times New Roman" w:hAnsi="Times New Roman" w:cs="Times New Roman"/>
        </w:rPr>
        <w:t>change and new experiences</w:t>
      </w:r>
      <w:r w:rsidR="002768F6" w:rsidRPr="00F76BA8">
        <w:rPr>
          <w:rFonts w:ascii="Times New Roman" w:hAnsi="Times New Roman" w:cs="Times New Roman"/>
        </w:rPr>
        <w:t xml:space="preserve"> (Shook et al., 2017). </w:t>
      </w:r>
      <w:r w:rsidR="00C16106">
        <w:rPr>
          <w:rFonts w:ascii="Times New Roman" w:hAnsi="Times New Roman" w:cs="Times New Roman"/>
        </w:rPr>
        <w:t xml:space="preserve">However, </w:t>
      </w:r>
      <w:r w:rsidR="00602243">
        <w:rPr>
          <w:rFonts w:ascii="Times New Roman" w:hAnsi="Times New Roman" w:cs="Times New Roman"/>
        </w:rPr>
        <w:t>i</w:t>
      </w:r>
      <w:r>
        <w:rPr>
          <w:rFonts w:ascii="Times New Roman" w:hAnsi="Times New Roman" w:cs="Times New Roman"/>
        </w:rPr>
        <w:t xml:space="preserve">llness perception requires the assessment of risk attributed to an illness by the individual, which </w:t>
      </w:r>
      <w:r w:rsidR="000913BC">
        <w:rPr>
          <w:rFonts w:ascii="Times New Roman" w:hAnsi="Times New Roman" w:cs="Times New Roman"/>
        </w:rPr>
        <w:t xml:space="preserve">requires said individual to be open to information about </w:t>
      </w:r>
      <w:r w:rsidR="00BA1FD3">
        <w:rPr>
          <w:rFonts w:ascii="Times New Roman" w:hAnsi="Times New Roman" w:cs="Times New Roman"/>
        </w:rPr>
        <w:t>a</w:t>
      </w:r>
      <w:r w:rsidR="000913BC">
        <w:rPr>
          <w:rFonts w:ascii="Times New Roman" w:hAnsi="Times New Roman" w:cs="Times New Roman"/>
        </w:rPr>
        <w:t xml:space="preserve"> specific </w:t>
      </w:r>
      <w:r w:rsidR="00BA1FD3">
        <w:rPr>
          <w:rFonts w:ascii="Times New Roman" w:hAnsi="Times New Roman" w:cs="Times New Roman"/>
        </w:rPr>
        <w:t xml:space="preserve">health </w:t>
      </w:r>
      <w:r w:rsidR="000913BC">
        <w:rPr>
          <w:rFonts w:ascii="Times New Roman" w:hAnsi="Times New Roman" w:cs="Times New Roman"/>
        </w:rPr>
        <w:t>threat (</w:t>
      </w:r>
      <w:r w:rsidR="000100BA">
        <w:rPr>
          <w:rFonts w:ascii="Times New Roman" w:hAnsi="Times New Roman" w:cs="Times New Roman"/>
        </w:rPr>
        <w:t>Diefenbach &amp; Leventhal, 1996; Leventhal et al., 1997; Leventhal et al., 1980</w:t>
      </w:r>
      <w:r w:rsidR="000913BC">
        <w:rPr>
          <w:rFonts w:ascii="Times New Roman" w:hAnsi="Times New Roman" w:cs="Times New Roman"/>
        </w:rPr>
        <w:t>).</w:t>
      </w:r>
      <w:r>
        <w:rPr>
          <w:rFonts w:ascii="Times New Roman" w:hAnsi="Times New Roman" w:cs="Times New Roman"/>
        </w:rPr>
        <w:t xml:space="preserve"> </w:t>
      </w:r>
      <w:r w:rsidR="002768F6">
        <w:rPr>
          <w:rFonts w:ascii="Times New Roman" w:hAnsi="Times New Roman" w:cs="Times New Roman"/>
        </w:rPr>
        <w:t xml:space="preserve">Furthermore, </w:t>
      </w:r>
      <w:r w:rsidR="003E0925" w:rsidRPr="00525781">
        <w:rPr>
          <w:rFonts w:ascii="Times New Roman" w:hAnsi="Times New Roman" w:cs="Times New Roman"/>
        </w:rPr>
        <w:t xml:space="preserve">patients that are open to experiences have been shown to adhere to </w:t>
      </w:r>
      <w:r w:rsidR="003E0925">
        <w:rPr>
          <w:rFonts w:ascii="Times New Roman" w:hAnsi="Times New Roman" w:cs="Times New Roman"/>
        </w:rPr>
        <w:t xml:space="preserve">general </w:t>
      </w:r>
      <w:r w:rsidR="003E0925" w:rsidRPr="00525781">
        <w:rPr>
          <w:rFonts w:ascii="Times New Roman" w:hAnsi="Times New Roman" w:cs="Times New Roman"/>
        </w:rPr>
        <w:t xml:space="preserve">medical treatment more often, </w:t>
      </w:r>
      <w:r w:rsidR="003E0925">
        <w:rPr>
          <w:rFonts w:ascii="Times New Roman" w:hAnsi="Times New Roman" w:cs="Times New Roman"/>
          <w:color w:val="000000"/>
        </w:rPr>
        <w:t>which could help an individual control their illness (</w:t>
      </w:r>
      <w:r w:rsidR="003E0925" w:rsidRPr="00626142">
        <w:rPr>
          <w:rFonts w:ascii="Times New Roman" w:hAnsi="Times New Roman" w:cs="Times New Roman"/>
        </w:rPr>
        <w:t>Bagherian-</w:t>
      </w:r>
      <w:proofErr w:type="spellStart"/>
      <w:r w:rsidR="003E0925" w:rsidRPr="00626142">
        <w:rPr>
          <w:rFonts w:ascii="Times New Roman" w:hAnsi="Times New Roman" w:cs="Times New Roman"/>
        </w:rPr>
        <w:t>Sararoudi</w:t>
      </w:r>
      <w:proofErr w:type="spellEnd"/>
      <w:r w:rsidR="003E0925" w:rsidRPr="00626142">
        <w:rPr>
          <w:rFonts w:ascii="Times New Roman" w:hAnsi="Times New Roman" w:cs="Times New Roman"/>
        </w:rPr>
        <w:t xml:space="preserve">, Ahmadzadeh, &amp; </w:t>
      </w:r>
      <w:proofErr w:type="spellStart"/>
      <w:r w:rsidR="003E0925" w:rsidRPr="00626142">
        <w:rPr>
          <w:rFonts w:ascii="Times New Roman" w:hAnsi="Times New Roman" w:cs="Times New Roman"/>
        </w:rPr>
        <w:t>Bahraminejad</w:t>
      </w:r>
      <w:proofErr w:type="spellEnd"/>
      <w:r w:rsidR="003E0925" w:rsidRPr="00626142">
        <w:rPr>
          <w:rFonts w:ascii="Times New Roman" w:hAnsi="Times New Roman" w:cs="Times New Roman"/>
        </w:rPr>
        <w:t>, 2020</w:t>
      </w:r>
      <w:r w:rsidR="003E0925">
        <w:rPr>
          <w:rFonts w:ascii="Times New Roman" w:hAnsi="Times New Roman" w:cs="Times New Roman"/>
          <w:color w:val="000000"/>
        </w:rPr>
        <w:t>).</w:t>
      </w:r>
      <w:r w:rsidR="00C16106">
        <w:rPr>
          <w:rFonts w:ascii="Times New Roman" w:hAnsi="Times New Roman" w:cs="Times New Roman"/>
          <w:color w:val="000000"/>
        </w:rPr>
        <w:t xml:space="preserve"> This finding highlights the likely reason that openness to experience and total illness perception were </w:t>
      </w:r>
      <w:r w:rsidR="000A5A3E">
        <w:rPr>
          <w:rFonts w:ascii="Times New Roman" w:hAnsi="Times New Roman" w:cs="Times New Roman"/>
          <w:color w:val="000000"/>
        </w:rPr>
        <w:t xml:space="preserve">positively </w:t>
      </w:r>
      <w:r w:rsidR="00C16106">
        <w:rPr>
          <w:rFonts w:ascii="Times New Roman" w:hAnsi="Times New Roman" w:cs="Times New Roman"/>
          <w:color w:val="000000"/>
        </w:rPr>
        <w:t>correlated—</w:t>
      </w:r>
      <w:r w:rsidR="000A5A3E">
        <w:rPr>
          <w:rFonts w:ascii="Times New Roman" w:hAnsi="Times New Roman" w:cs="Times New Roman"/>
          <w:color w:val="000000"/>
        </w:rPr>
        <w:t>internal attentiveness</w:t>
      </w:r>
      <w:r w:rsidR="00C16106">
        <w:rPr>
          <w:rFonts w:ascii="Times New Roman" w:hAnsi="Times New Roman" w:cs="Times New Roman"/>
          <w:color w:val="000000"/>
        </w:rPr>
        <w:t xml:space="preserve"> is also attributed to being open to experiences (</w:t>
      </w:r>
      <w:r w:rsidR="000A5A3E" w:rsidRPr="002C41EC">
        <w:rPr>
          <w:rFonts w:ascii="Times New Roman" w:hAnsi="Times New Roman" w:cs="Times New Roman"/>
        </w:rPr>
        <w:t>McCrae, 1993</w:t>
      </w:r>
      <w:r w:rsidR="000A5A3E">
        <w:rPr>
          <w:rFonts w:ascii="Times New Roman" w:hAnsi="Times New Roman" w:cs="Times New Roman"/>
        </w:rPr>
        <w:t xml:space="preserve">; </w:t>
      </w:r>
      <w:r w:rsidR="000A5A3E">
        <w:rPr>
          <w:rFonts w:ascii="Times New Roman" w:hAnsi="Times New Roman" w:cs="Times New Roman"/>
          <w:color w:val="000000"/>
        </w:rPr>
        <w:t xml:space="preserve">Williams, Rau, </w:t>
      </w:r>
      <w:proofErr w:type="spellStart"/>
      <w:r w:rsidR="000A5A3E">
        <w:rPr>
          <w:rFonts w:ascii="Times New Roman" w:hAnsi="Times New Roman" w:cs="Times New Roman"/>
          <w:color w:val="000000"/>
        </w:rPr>
        <w:t>Cribbet</w:t>
      </w:r>
      <w:proofErr w:type="spellEnd"/>
      <w:r w:rsidR="000A5A3E">
        <w:rPr>
          <w:rFonts w:ascii="Times New Roman" w:hAnsi="Times New Roman" w:cs="Times New Roman"/>
          <w:color w:val="000000"/>
        </w:rPr>
        <w:t>, &amp; Gunn, 2009</w:t>
      </w:r>
      <w:r w:rsidR="00C16106">
        <w:rPr>
          <w:rFonts w:ascii="Times New Roman" w:hAnsi="Times New Roman" w:cs="Times New Roman"/>
          <w:color w:val="000000"/>
        </w:rPr>
        <w:t>).</w:t>
      </w:r>
      <w:r w:rsidR="003E0925">
        <w:rPr>
          <w:rFonts w:ascii="Times New Roman" w:hAnsi="Times New Roman" w:cs="Times New Roman"/>
          <w:color w:val="000000"/>
        </w:rPr>
        <w:t xml:space="preserve"> </w:t>
      </w:r>
      <w:r w:rsidR="000A5A3E">
        <w:rPr>
          <w:rFonts w:ascii="Times New Roman" w:hAnsi="Times New Roman" w:cs="Times New Roman"/>
          <w:color w:val="000000"/>
        </w:rPr>
        <w:t>Because illness perception requires the individual to appraise their beliefs and feelings about illness, this conclusion is plausible (</w:t>
      </w:r>
      <w:r w:rsidR="000A5A3E">
        <w:rPr>
          <w:rFonts w:ascii="Times New Roman" w:hAnsi="Times New Roman" w:cs="Times New Roman"/>
        </w:rPr>
        <w:t>Diefenbach &amp; Leventhal, 1996).</w:t>
      </w:r>
      <w:r w:rsidR="000A5A3E">
        <w:rPr>
          <w:rFonts w:ascii="Times New Roman" w:hAnsi="Times New Roman" w:cs="Times New Roman"/>
          <w:color w:val="000000"/>
        </w:rPr>
        <w:t xml:space="preserve"> </w:t>
      </w:r>
      <w:r w:rsidR="003E0925" w:rsidRPr="00B8358B">
        <w:rPr>
          <w:rFonts w:ascii="Times New Roman" w:hAnsi="Times New Roman" w:cs="Times New Roman"/>
        </w:rPr>
        <w:t xml:space="preserve">While we did </w:t>
      </w:r>
      <w:r w:rsidR="003E0925">
        <w:rPr>
          <w:rFonts w:ascii="Times New Roman" w:hAnsi="Times New Roman" w:cs="Times New Roman"/>
          <w:color w:val="000000"/>
        </w:rPr>
        <w:t>expect openness to covary</w:t>
      </w:r>
      <w:r w:rsidR="00C16106">
        <w:rPr>
          <w:rFonts w:ascii="Times New Roman" w:hAnsi="Times New Roman" w:cs="Times New Roman"/>
          <w:color w:val="000000"/>
        </w:rPr>
        <w:t xml:space="preserve"> in some </w:t>
      </w:r>
      <w:r w:rsidR="000A5A3E">
        <w:rPr>
          <w:rFonts w:ascii="Times New Roman" w:hAnsi="Times New Roman" w:cs="Times New Roman"/>
          <w:color w:val="000000"/>
        </w:rPr>
        <w:t>fashion</w:t>
      </w:r>
      <w:r w:rsidR="003E0925">
        <w:rPr>
          <w:rFonts w:ascii="Times New Roman" w:hAnsi="Times New Roman" w:cs="Times New Roman"/>
          <w:color w:val="000000"/>
        </w:rPr>
        <w:t xml:space="preserve"> with</w:t>
      </w:r>
      <w:r w:rsidR="000913BC">
        <w:rPr>
          <w:rFonts w:ascii="Times New Roman" w:hAnsi="Times New Roman" w:cs="Times New Roman"/>
          <w:color w:val="000000"/>
        </w:rPr>
        <w:t xml:space="preserve"> total</w:t>
      </w:r>
      <w:r w:rsidR="003E0925">
        <w:rPr>
          <w:rFonts w:ascii="Times New Roman" w:hAnsi="Times New Roman" w:cs="Times New Roman"/>
          <w:color w:val="000000"/>
        </w:rPr>
        <w:t xml:space="preserve"> illness perception</w:t>
      </w:r>
      <w:r w:rsidR="000913BC">
        <w:rPr>
          <w:rFonts w:ascii="Times New Roman" w:hAnsi="Times New Roman" w:cs="Times New Roman"/>
          <w:color w:val="000000"/>
        </w:rPr>
        <w:t xml:space="preserve"> and illness control</w:t>
      </w:r>
      <w:r w:rsidR="003E0925">
        <w:rPr>
          <w:rFonts w:ascii="Times New Roman" w:hAnsi="Times New Roman" w:cs="Times New Roman"/>
          <w:color w:val="000000"/>
        </w:rPr>
        <w:t xml:space="preserve">, it was </w:t>
      </w:r>
      <w:r w:rsidR="000913BC">
        <w:rPr>
          <w:rFonts w:ascii="Times New Roman" w:hAnsi="Times New Roman" w:cs="Times New Roman"/>
          <w:color w:val="000000"/>
        </w:rPr>
        <w:t xml:space="preserve">also </w:t>
      </w:r>
      <w:r w:rsidR="003E0925">
        <w:rPr>
          <w:rFonts w:ascii="Times New Roman" w:hAnsi="Times New Roman" w:cs="Times New Roman"/>
          <w:color w:val="000000"/>
        </w:rPr>
        <w:t>in</w:t>
      </w:r>
      <w:r w:rsidR="000913BC">
        <w:rPr>
          <w:rFonts w:ascii="Times New Roman" w:hAnsi="Times New Roman" w:cs="Times New Roman"/>
          <w:color w:val="000000"/>
        </w:rPr>
        <w:t>itially</w:t>
      </w:r>
      <w:r w:rsidR="003E0925">
        <w:rPr>
          <w:rFonts w:ascii="Times New Roman" w:hAnsi="Times New Roman" w:cs="Times New Roman"/>
          <w:color w:val="000000"/>
        </w:rPr>
        <w:t xml:space="preserve"> perplexing to see that openness positively correlated with the Brief IPQ’s emotional representation item, “How much did your illness affect you emotionally?” We expected openness to negatively correlate with this item because </w:t>
      </w:r>
      <w:r w:rsidR="003E0925">
        <w:rPr>
          <w:rFonts w:ascii="Times New Roman" w:hAnsi="Times New Roman" w:cs="Times New Roman"/>
          <w:color w:val="000000"/>
        </w:rPr>
        <w:lastRenderedPageBreak/>
        <w:t>individuals that are very open to experiences have been shown to also be rather resilient (Williams</w:t>
      </w:r>
      <w:r w:rsidR="000A5A3E">
        <w:rPr>
          <w:rFonts w:ascii="Times New Roman" w:hAnsi="Times New Roman" w:cs="Times New Roman"/>
          <w:color w:val="000000"/>
        </w:rPr>
        <w:t xml:space="preserve"> et al.</w:t>
      </w:r>
      <w:r w:rsidR="003E0925">
        <w:rPr>
          <w:rFonts w:ascii="Times New Roman" w:hAnsi="Times New Roman" w:cs="Times New Roman"/>
          <w:color w:val="000000"/>
        </w:rPr>
        <w:t xml:space="preserve">, 2009). However, the positive correlation we </w:t>
      </w:r>
      <w:r w:rsidR="003E0925" w:rsidRPr="00BF165D">
        <w:rPr>
          <w:rFonts w:ascii="Times New Roman" w:hAnsi="Times New Roman" w:cs="Times New Roman"/>
        </w:rPr>
        <w:t xml:space="preserve">detected could be due </w:t>
      </w:r>
      <w:r w:rsidR="003E0925" w:rsidRPr="002C41EC">
        <w:rPr>
          <w:rFonts w:ascii="Times New Roman" w:hAnsi="Times New Roman" w:cs="Times New Roman"/>
        </w:rPr>
        <w:t xml:space="preserve">to highly open individuals having a desire to examine their own experiences (McCrae, 1993). </w:t>
      </w:r>
      <w:r w:rsidR="002768F6" w:rsidRPr="002C41EC">
        <w:rPr>
          <w:rFonts w:ascii="Times New Roman" w:hAnsi="Times New Roman" w:cs="Times New Roman"/>
        </w:rPr>
        <w:t>Further research is warranted.</w:t>
      </w:r>
    </w:p>
    <w:p w14:paraId="150E12E8" w14:textId="5E20A5FA" w:rsidR="003E0925" w:rsidRDefault="00CC5CD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3E0925">
        <w:rPr>
          <w:rFonts w:ascii="Times New Roman" w:hAnsi="Times New Roman" w:cs="Times New Roman"/>
          <w:color w:val="000000"/>
        </w:rPr>
        <w:t xml:space="preserve">Our second hypothesis, which was based </w:t>
      </w:r>
      <w:r w:rsidR="00427B36">
        <w:rPr>
          <w:rFonts w:ascii="Times New Roman" w:hAnsi="Times New Roman" w:cs="Times New Roman"/>
          <w:color w:val="000000"/>
        </w:rPr>
        <w:t>on</w:t>
      </w:r>
      <w:r w:rsidR="003E0925">
        <w:rPr>
          <w:rFonts w:ascii="Times New Roman" w:hAnsi="Times New Roman" w:cs="Times New Roman"/>
          <w:color w:val="000000"/>
        </w:rPr>
        <w:t xml:space="preserve"> neuroticism’s relationship to illness perception and disgust sensitivity, was mostly supported. We found that it was positively correlated with disgust sensitivity, total illness perception, and several aspects of illness perception. These included the domains of illness consequences, illness timeline, illness symptoms, illness concerns, and the emotional effect of illness. Neuroticism was also negatively correlated with a Brief IPQ item that measured illness control. These relationships were to be expected, as </w:t>
      </w:r>
      <w:r w:rsidR="003E0925" w:rsidRPr="004A7108">
        <w:rPr>
          <w:rFonts w:ascii="Times New Roman" w:hAnsi="Times New Roman" w:cs="Times New Roman"/>
        </w:rPr>
        <w:t>highly neurotic individuals are prone to having negative illness perceptions, and the trait of neuroticism is underlined by inherent emotional instability (Li</w:t>
      </w:r>
      <w:r w:rsidR="003E0925">
        <w:rPr>
          <w:rFonts w:ascii="Times New Roman" w:hAnsi="Times New Roman" w:cs="Times New Roman"/>
        </w:rPr>
        <w:t xml:space="preserve"> et al.</w:t>
      </w:r>
      <w:r w:rsidR="003E0925" w:rsidRPr="004A7108">
        <w:rPr>
          <w:rFonts w:ascii="Times New Roman" w:hAnsi="Times New Roman" w:cs="Times New Roman"/>
        </w:rPr>
        <w:t>, 2023; Shook et al., 2017).</w:t>
      </w:r>
      <w:r w:rsidR="003E0925" w:rsidRPr="004A7108">
        <w:rPr>
          <w:rFonts w:ascii="Times New Roman" w:hAnsi="Times New Roman" w:cs="Times New Roman"/>
          <w:color w:val="000000"/>
        </w:rPr>
        <w:t xml:space="preserve"> </w:t>
      </w:r>
      <w:r w:rsidR="003E0925">
        <w:rPr>
          <w:rFonts w:ascii="Times New Roman" w:hAnsi="Times New Roman" w:cs="Times New Roman"/>
          <w:color w:val="000000"/>
        </w:rPr>
        <w:t xml:space="preserve">Although neuroticism was not correlated with Brief IPQ items for illness treatment or illness comprehension, this is explicable because </w:t>
      </w:r>
      <w:r w:rsidR="003E0925" w:rsidRPr="00235D1B">
        <w:rPr>
          <w:rFonts w:ascii="Times New Roman" w:hAnsi="Times New Roman" w:cs="Times New Roman"/>
        </w:rPr>
        <w:t xml:space="preserve">neuroticism </w:t>
      </w:r>
      <w:r w:rsidR="003E0925">
        <w:rPr>
          <w:rFonts w:ascii="Times New Roman" w:hAnsi="Times New Roman" w:cs="Times New Roman"/>
        </w:rPr>
        <w:t xml:space="preserve">alone </w:t>
      </w:r>
      <w:r w:rsidR="003E0925" w:rsidRPr="00235D1B">
        <w:rPr>
          <w:rFonts w:ascii="Times New Roman" w:hAnsi="Times New Roman" w:cs="Times New Roman"/>
        </w:rPr>
        <w:t xml:space="preserve">does not likely determine a person’s </w:t>
      </w:r>
      <w:r w:rsidR="003E0925">
        <w:rPr>
          <w:rFonts w:ascii="Times New Roman" w:hAnsi="Times New Roman" w:cs="Times New Roman"/>
        </w:rPr>
        <w:t xml:space="preserve">complete </w:t>
      </w:r>
      <w:r w:rsidR="003E0925" w:rsidRPr="00235D1B">
        <w:rPr>
          <w:rFonts w:ascii="Times New Roman" w:hAnsi="Times New Roman" w:cs="Times New Roman"/>
        </w:rPr>
        <w:t>adherence to treatment or their ability to comprehend their illness</w:t>
      </w:r>
      <w:r w:rsidR="003E0925">
        <w:rPr>
          <w:rFonts w:ascii="Times New Roman" w:hAnsi="Times New Roman" w:cs="Times New Roman"/>
        </w:rPr>
        <w:t xml:space="preserve">. Generally, representations of illness, which integrate both cognitive and emotional content, determine how a person handles illness </w:t>
      </w:r>
      <w:r w:rsidR="003E0925" w:rsidRPr="00132CF8">
        <w:rPr>
          <w:rFonts w:ascii="Times New Roman" w:hAnsi="Times New Roman" w:cs="Times New Roman"/>
        </w:rPr>
        <w:t xml:space="preserve">(Hagger &amp; Orbell, 2022). </w:t>
      </w:r>
      <w:r w:rsidR="003E0925">
        <w:rPr>
          <w:rFonts w:ascii="Times New Roman" w:hAnsi="Times New Roman" w:cs="Times New Roman"/>
        </w:rPr>
        <w:t xml:space="preserve">Prior research has also shown that although neuroticism can sometimes be a predictor of non-adherence to medical treatment, other personality traits (e.g., agreeableness and conscientiousness) can mitigate its effects (Axelsson, 2013; </w:t>
      </w:r>
      <w:proofErr w:type="spellStart"/>
      <w:r w:rsidR="003E0925">
        <w:rPr>
          <w:rFonts w:ascii="Times New Roman" w:hAnsi="Times New Roman" w:cs="Times New Roman"/>
        </w:rPr>
        <w:t>Rychter</w:t>
      </w:r>
      <w:proofErr w:type="spellEnd"/>
      <w:r w:rsidR="003E0925">
        <w:rPr>
          <w:rFonts w:ascii="Times New Roman" w:hAnsi="Times New Roman" w:cs="Times New Roman"/>
        </w:rPr>
        <w:t xml:space="preserve">, </w:t>
      </w:r>
      <w:proofErr w:type="spellStart"/>
      <w:r w:rsidR="003E0925">
        <w:rPr>
          <w:rFonts w:ascii="Times New Roman" w:hAnsi="Times New Roman" w:cs="Times New Roman"/>
        </w:rPr>
        <w:t>Minizewska</w:t>
      </w:r>
      <w:proofErr w:type="spellEnd"/>
      <w:r w:rsidR="003E0925">
        <w:rPr>
          <w:rFonts w:ascii="Times New Roman" w:hAnsi="Times New Roman" w:cs="Times New Roman"/>
        </w:rPr>
        <w:t>, &amp; Góra-Tybor, 2023).</w:t>
      </w:r>
    </w:p>
    <w:p w14:paraId="57F7FAB6" w14:textId="7EB0725C" w:rsidR="003E0925" w:rsidRPr="00E14BEF" w:rsidRDefault="00CC5CD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color w:val="000000"/>
        </w:rPr>
        <w:tab/>
      </w:r>
      <w:r w:rsidR="003E0925" w:rsidRPr="00E14BEF">
        <w:rPr>
          <w:rFonts w:ascii="Times New Roman" w:hAnsi="Times New Roman" w:cs="Times New Roman"/>
          <w:color w:val="000000"/>
        </w:rPr>
        <w:t xml:space="preserve">In the current study, we were curious about the role that self-reported exposure to the SARS-CoV-2 virus and SARS-CoV-2 pandemic-related fatigue have in aspects of behavioral immunity. Our analyses concluded that </w:t>
      </w:r>
      <w:r w:rsidR="003E0925" w:rsidRPr="00E14BEF">
        <w:rPr>
          <w:rFonts w:ascii="Times New Roman" w:hAnsi="Times New Roman" w:cs="Times New Roman"/>
        </w:rPr>
        <w:t xml:space="preserve">SARS-CoV-2 pandemic-related fatigue is significantly </w:t>
      </w:r>
      <w:r w:rsidR="003E0925" w:rsidRPr="00E14BEF">
        <w:rPr>
          <w:rFonts w:ascii="Times New Roman" w:hAnsi="Times New Roman" w:cs="Times New Roman"/>
        </w:rPr>
        <w:lastRenderedPageBreak/>
        <w:t xml:space="preserve">negatively correlated with overall illness perception. Based on how we dichotomized SARS-CoV-2 pandemic-related fatigue, this means that those who said they did experience SARS-CoV-2 pandemic-related fatigue tended to have a greater overall illness perception score. Similarly, self-reported SARS-CoV-2 virus exposure was significantly </w:t>
      </w:r>
      <w:r w:rsidR="0097337C">
        <w:rPr>
          <w:rFonts w:ascii="Times New Roman" w:hAnsi="Times New Roman" w:cs="Times New Roman"/>
        </w:rPr>
        <w:t>positi</w:t>
      </w:r>
      <w:r w:rsidR="003E0925" w:rsidRPr="00E14BEF">
        <w:rPr>
          <w:rFonts w:ascii="Times New Roman" w:hAnsi="Times New Roman" w:cs="Times New Roman"/>
        </w:rPr>
        <w:t xml:space="preserve">vely correlated with overall illness perception. Our dichotomization of self-reported SARS-CoV-2 exposure signifies that participants who reported exposure to the SARS-CoV-2 virus tended to have a greater overall illness perception score. This is plausible, as prior exposure to an infamous virus could make an individual have a </w:t>
      </w:r>
      <w:r w:rsidR="00E14BEF" w:rsidRPr="00E14BEF">
        <w:rPr>
          <w:rFonts w:ascii="Times New Roman" w:hAnsi="Times New Roman" w:cs="Times New Roman"/>
        </w:rPr>
        <w:t>stronger</w:t>
      </w:r>
      <w:r w:rsidR="003E0925" w:rsidRPr="00E14BEF">
        <w:rPr>
          <w:rFonts w:ascii="Times New Roman" w:hAnsi="Times New Roman" w:cs="Times New Roman"/>
        </w:rPr>
        <w:t xml:space="preserve"> illness perception, especially if you suffer physical consequences from the associated pandemic (Hüfner, </w:t>
      </w:r>
      <w:proofErr w:type="spellStart"/>
      <w:r w:rsidR="003E0925" w:rsidRPr="00E14BEF">
        <w:rPr>
          <w:rFonts w:ascii="Times New Roman" w:hAnsi="Times New Roman" w:cs="Times New Roman"/>
        </w:rPr>
        <w:t>Tymoszuk</w:t>
      </w:r>
      <w:proofErr w:type="spellEnd"/>
      <w:r w:rsidR="003E0925" w:rsidRPr="00E14BEF">
        <w:rPr>
          <w:rFonts w:ascii="Times New Roman" w:hAnsi="Times New Roman" w:cs="Times New Roman"/>
        </w:rPr>
        <w:t xml:space="preserve">, </w:t>
      </w:r>
      <w:proofErr w:type="spellStart"/>
      <w:r w:rsidR="003E0925" w:rsidRPr="00E14BEF">
        <w:rPr>
          <w:rFonts w:ascii="Times New Roman" w:hAnsi="Times New Roman" w:cs="Times New Roman"/>
        </w:rPr>
        <w:t>Sahanic</w:t>
      </w:r>
      <w:proofErr w:type="spellEnd"/>
      <w:r w:rsidR="003E0925" w:rsidRPr="00E14BEF">
        <w:rPr>
          <w:rFonts w:ascii="Times New Roman" w:hAnsi="Times New Roman" w:cs="Times New Roman"/>
        </w:rPr>
        <w:t xml:space="preserve">, Luger, Boehm, Pizzini, </w:t>
      </w:r>
      <w:proofErr w:type="spellStart"/>
      <w:r w:rsidR="003E0925" w:rsidRPr="00E14BEF">
        <w:rPr>
          <w:rFonts w:ascii="Times New Roman" w:hAnsi="Times New Roman" w:cs="Times New Roman"/>
        </w:rPr>
        <w:t>Schwabl</w:t>
      </w:r>
      <w:proofErr w:type="spellEnd"/>
      <w:r w:rsidR="003E0925" w:rsidRPr="00E14BEF">
        <w:rPr>
          <w:rFonts w:ascii="Times New Roman" w:hAnsi="Times New Roman" w:cs="Times New Roman"/>
        </w:rPr>
        <w:t xml:space="preserve">, </w:t>
      </w:r>
      <w:proofErr w:type="spellStart"/>
      <w:r w:rsidR="003E0925" w:rsidRPr="00E14BEF">
        <w:rPr>
          <w:rFonts w:ascii="Times New Roman" w:hAnsi="Times New Roman" w:cs="Times New Roman"/>
        </w:rPr>
        <w:t>Koppelstätter</w:t>
      </w:r>
      <w:proofErr w:type="spellEnd"/>
      <w:r w:rsidR="003E0925" w:rsidRPr="00E14BEF">
        <w:rPr>
          <w:rFonts w:ascii="Times New Roman" w:hAnsi="Times New Roman" w:cs="Times New Roman"/>
        </w:rPr>
        <w:t xml:space="preserve">, Kurz, </w:t>
      </w:r>
      <w:proofErr w:type="spellStart"/>
      <w:r w:rsidR="003E0925" w:rsidRPr="00E14BEF">
        <w:rPr>
          <w:rFonts w:ascii="Times New Roman" w:hAnsi="Times New Roman" w:cs="Times New Roman"/>
        </w:rPr>
        <w:t>Asshoff</w:t>
      </w:r>
      <w:proofErr w:type="spellEnd"/>
      <w:r w:rsidR="003E0925" w:rsidRPr="00E14BEF">
        <w:rPr>
          <w:rFonts w:ascii="Times New Roman" w:hAnsi="Times New Roman" w:cs="Times New Roman"/>
        </w:rPr>
        <w:t xml:space="preserve">, </w:t>
      </w:r>
      <w:proofErr w:type="spellStart"/>
      <w:r w:rsidR="003E0925" w:rsidRPr="00E14BEF">
        <w:rPr>
          <w:rFonts w:ascii="Times New Roman" w:hAnsi="Times New Roman" w:cs="Times New Roman"/>
        </w:rPr>
        <w:t>Mosheimer-Feistritzer</w:t>
      </w:r>
      <w:proofErr w:type="spellEnd"/>
      <w:r w:rsidR="003E0925" w:rsidRPr="00E14BEF">
        <w:rPr>
          <w:rFonts w:ascii="Times New Roman" w:hAnsi="Times New Roman" w:cs="Times New Roman"/>
        </w:rPr>
        <w:t xml:space="preserve">, Pfeifer, </w:t>
      </w:r>
      <w:proofErr w:type="spellStart"/>
      <w:r w:rsidR="003E0925" w:rsidRPr="00E14BEF">
        <w:rPr>
          <w:rFonts w:ascii="Times New Roman" w:hAnsi="Times New Roman" w:cs="Times New Roman"/>
        </w:rPr>
        <w:t>Rass</w:t>
      </w:r>
      <w:proofErr w:type="spellEnd"/>
      <w:r w:rsidR="003E0925" w:rsidRPr="00E14BEF">
        <w:rPr>
          <w:rFonts w:ascii="Times New Roman" w:hAnsi="Times New Roman" w:cs="Times New Roman"/>
        </w:rPr>
        <w:t xml:space="preserve">, Schroll, </w:t>
      </w:r>
      <w:proofErr w:type="spellStart"/>
      <w:r w:rsidR="003E0925" w:rsidRPr="00E14BEF">
        <w:rPr>
          <w:rFonts w:ascii="Times New Roman" w:hAnsi="Times New Roman" w:cs="Times New Roman"/>
        </w:rPr>
        <w:t>Iglseder</w:t>
      </w:r>
      <w:proofErr w:type="spellEnd"/>
      <w:r w:rsidR="003E0925" w:rsidRPr="00E14BEF">
        <w:rPr>
          <w:rFonts w:ascii="Times New Roman" w:hAnsi="Times New Roman" w:cs="Times New Roman"/>
        </w:rPr>
        <w:t xml:space="preserve">, Egger, </w:t>
      </w:r>
      <w:proofErr w:type="spellStart"/>
      <w:r w:rsidR="003E0925" w:rsidRPr="00E14BEF">
        <w:rPr>
          <w:rFonts w:ascii="Times New Roman" w:hAnsi="Times New Roman" w:cs="Times New Roman"/>
        </w:rPr>
        <w:t>Wöll</w:t>
      </w:r>
      <w:proofErr w:type="spellEnd"/>
      <w:r w:rsidR="003E0925" w:rsidRPr="00E14BEF">
        <w:rPr>
          <w:rFonts w:ascii="Times New Roman" w:hAnsi="Times New Roman" w:cs="Times New Roman"/>
        </w:rPr>
        <w:t xml:space="preserve">, Weiss, </w:t>
      </w:r>
      <w:proofErr w:type="spellStart"/>
      <w:r w:rsidR="003E0925" w:rsidRPr="00E14BEF">
        <w:rPr>
          <w:rFonts w:ascii="Times New Roman" w:hAnsi="Times New Roman" w:cs="Times New Roman"/>
        </w:rPr>
        <w:t>Helbok</w:t>
      </w:r>
      <w:proofErr w:type="spellEnd"/>
      <w:r w:rsidR="003E0925" w:rsidRPr="00E14BEF">
        <w:rPr>
          <w:rFonts w:ascii="Times New Roman" w:hAnsi="Times New Roman" w:cs="Times New Roman"/>
        </w:rPr>
        <w:t xml:space="preserve">, Widmann, </w:t>
      </w:r>
      <w:proofErr w:type="spellStart"/>
      <w:r w:rsidR="003E0925" w:rsidRPr="00E14BEF">
        <w:rPr>
          <w:rFonts w:ascii="Times New Roman" w:hAnsi="Times New Roman" w:cs="Times New Roman"/>
        </w:rPr>
        <w:t>Sonnweber</w:t>
      </w:r>
      <w:proofErr w:type="spellEnd"/>
      <w:r w:rsidR="003E0925" w:rsidRPr="00E14BEF">
        <w:rPr>
          <w:rFonts w:ascii="Times New Roman" w:hAnsi="Times New Roman" w:cs="Times New Roman"/>
        </w:rPr>
        <w:t xml:space="preserve">, </w:t>
      </w:r>
      <w:proofErr w:type="spellStart"/>
      <w:r w:rsidR="003E0925" w:rsidRPr="00E14BEF">
        <w:rPr>
          <w:rFonts w:ascii="Times New Roman" w:hAnsi="Times New Roman" w:cs="Times New Roman"/>
        </w:rPr>
        <w:t>Tancevski</w:t>
      </w:r>
      <w:proofErr w:type="spellEnd"/>
      <w:r w:rsidR="003E0925" w:rsidRPr="00E14BEF">
        <w:rPr>
          <w:rFonts w:ascii="Times New Roman" w:hAnsi="Times New Roman" w:cs="Times New Roman"/>
        </w:rPr>
        <w:t xml:space="preserve">, </w:t>
      </w:r>
      <w:proofErr w:type="spellStart"/>
      <w:r w:rsidR="003E0925" w:rsidRPr="00E14BEF">
        <w:rPr>
          <w:rFonts w:ascii="Times New Roman" w:hAnsi="Times New Roman" w:cs="Times New Roman"/>
        </w:rPr>
        <w:t>Sperner</w:t>
      </w:r>
      <w:proofErr w:type="spellEnd"/>
      <w:r w:rsidR="003E0925" w:rsidRPr="00E14BEF">
        <w:rPr>
          <w:rFonts w:ascii="Times New Roman" w:hAnsi="Times New Roman" w:cs="Times New Roman"/>
        </w:rPr>
        <w:t>-Unterweger, &amp; Löffler-Ragg, 2023; Li et al., 2023).</w:t>
      </w:r>
    </w:p>
    <w:p w14:paraId="4B480449" w14:textId="3148ECD1" w:rsidR="00E14BEF" w:rsidRPr="00E14BEF" w:rsidRDefault="00E14BEF"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sidRPr="00E14BEF">
        <w:rPr>
          <w:rFonts w:ascii="Times New Roman" w:hAnsi="Times New Roman" w:cs="Times New Roman"/>
        </w:rPr>
        <w:tab/>
        <w:t>Interestingly, disgust sensitivity was not correlated with either self-reported exposure to the SARS-CoV-2 virus or SARS-CoV-2 pandemic-related fatigue. Because disgust is such an important part of behavioral immunity, we did expect there to be some level of significant association between disgust and our SARS-CoV-2 variables. However, the lack of association in this case is not entirely unfounded</w:t>
      </w:r>
      <w:r w:rsidR="007764C7">
        <w:rPr>
          <w:rFonts w:ascii="Times New Roman" w:hAnsi="Times New Roman" w:cs="Times New Roman"/>
        </w:rPr>
        <w:t xml:space="preserve">. It should be noted that </w:t>
      </w:r>
      <w:r w:rsidRPr="00E14BEF">
        <w:rPr>
          <w:rFonts w:ascii="Times New Roman" w:hAnsi="Times New Roman" w:cs="Times New Roman"/>
        </w:rPr>
        <w:t>disgust is predominantly tied to reactive behavioral immune strategies, which are typically founded upon the response to a stimulus of disgust (</w:t>
      </w:r>
      <w:r>
        <w:rPr>
          <w:rFonts w:ascii="Times New Roman" w:hAnsi="Times New Roman" w:cs="Times New Roman"/>
        </w:rPr>
        <w:t>Schaller, 201</w:t>
      </w:r>
      <w:r w:rsidR="004D3AB2">
        <w:rPr>
          <w:rFonts w:ascii="Times New Roman" w:hAnsi="Times New Roman" w:cs="Times New Roman"/>
        </w:rPr>
        <w:t>4</w:t>
      </w:r>
      <w:r w:rsidRPr="00E14BEF">
        <w:rPr>
          <w:rFonts w:ascii="Times New Roman" w:hAnsi="Times New Roman" w:cs="Times New Roman"/>
        </w:rPr>
        <w:t>). Considering that the SARS-CoV-2 virus has been capable of asymptomatic spread, disgust sensitivity likely is less useful than something like illness perception, which takes cognitive content regarding the virus into account (</w:t>
      </w:r>
      <w:r>
        <w:rPr>
          <w:rFonts w:ascii="Times New Roman" w:hAnsi="Times New Roman" w:cs="Times New Roman"/>
        </w:rPr>
        <w:t>Diefenbach &amp; Leventhal, 1996; Leventhal et al., 1997; Leventhal et al., 1980</w:t>
      </w:r>
      <w:r w:rsidR="00512B6D">
        <w:rPr>
          <w:rFonts w:ascii="Times New Roman" w:hAnsi="Times New Roman" w:cs="Times New Roman"/>
        </w:rPr>
        <w:t xml:space="preserve">; </w:t>
      </w:r>
      <w:proofErr w:type="spellStart"/>
      <w:r w:rsidR="00512B6D">
        <w:rPr>
          <w:rFonts w:ascii="Times New Roman" w:hAnsi="Times New Roman" w:cs="Times New Roman"/>
        </w:rPr>
        <w:t>Sayampanathan</w:t>
      </w:r>
      <w:proofErr w:type="spellEnd"/>
      <w:r w:rsidR="002C41EC">
        <w:rPr>
          <w:rFonts w:ascii="Times New Roman" w:hAnsi="Times New Roman" w:cs="Times New Roman"/>
        </w:rPr>
        <w:t xml:space="preserve"> et al., </w:t>
      </w:r>
      <w:r w:rsidR="00512B6D">
        <w:rPr>
          <w:rFonts w:ascii="Times New Roman" w:hAnsi="Times New Roman" w:cs="Times New Roman"/>
        </w:rPr>
        <w:t>2021</w:t>
      </w:r>
      <w:r w:rsidRPr="00E14BEF">
        <w:rPr>
          <w:rFonts w:ascii="Times New Roman" w:hAnsi="Times New Roman" w:cs="Times New Roman"/>
        </w:rPr>
        <w:t>).</w:t>
      </w:r>
    </w:p>
    <w:p w14:paraId="5F5A0D4E" w14:textId="6EF7EC5B" w:rsidR="003E0925" w:rsidRPr="00B56102" w:rsidRDefault="003E092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0000"/>
        </w:rPr>
      </w:pPr>
      <w:r w:rsidRPr="00B56102">
        <w:rPr>
          <w:rFonts w:ascii="Times New Roman" w:hAnsi="Times New Roman" w:cs="Times New Roman"/>
          <w:b/>
          <w:bCs/>
        </w:rPr>
        <w:lastRenderedPageBreak/>
        <w:tab/>
      </w:r>
      <w:r w:rsidR="00B56102" w:rsidRPr="00B56102">
        <w:rPr>
          <w:rFonts w:ascii="Times New Roman" w:hAnsi="Times New Roman" w:cs="Times New Roman"/>
        </w:rPr>
        <w:t xml:space="preserve">A major goal </w:t>
      </w:r>
      <w:r w:rsidRPr="00B56102">
        <w:rPr>
          <w:rFonts w:ascii="Times New Roman" w:hAnsi="Times New Roman" w:cs="Times New Roman"/>
        </w:rPr>
        <w:t xml:space="preserve">of our correlational analyses into the variables of personality, illness perception, and disgust sensitivity was to </w:t>
      </w:r>
      <w:r w:rsidR="00DA36A0" w:rsidRPr="00B56102">
        <w:rPr>
          <w:rFonts w:ascii="Times New Roman" w:hAnsi="Times New Roman" w:cs="Times New Roman"/>
        </w:rPr>
        <w:t>identify possible</w:t>
      </w:r>
      <w:r w:rsidRPr="00B56102">
        <w:rPr>
          <w:rFonts w:ascii="Times New Roman" w:hAnsi="Times New Roman" w:cs="Times New Roman"/>
        </w:rPr>
        <w:t xml:space="preserve"> predict</w:t>
      </w:r>
      <w:r w:rsidR="00DA36A0" w:rsidRPr="00B56102">
        <w:rPr>
          <w:rFonts w:ascii="Times New Roman" w:hAnsi="Times New Roman" w:cs="Times New Roman"/>
        </w:rPr>
        <w:t>ors of</w:t>
      </w:r>
      <w:r w:rsidRPr="00B56102">
        <w:rPr>
          <w:rFonts w:ascii="Times New Roman" w:hAnsi="Times New Roman" w:cs="Times New Roman"/>
        </w:rPr>
        <w:t xml:space="preserve"> behavioral immune responses. Behavioral immune responses can be considered as strategies taken by an individual to prevent infection when a pathogen threat has been posed (Fleischman, 2016; Murray &amp; Schaller, 2016; Schaller &amp; Park, 2011). For the purposes of the current study, self-reported exposure to the SARS-CoV-2 virus </w:t>
      </w:r>
      <w:r w:rsidR="00DA36A0" w:rsidRPr="00B56102">
        <w:rPr>
          <w:rFonts w:ascii="Times New Roman" w:hAnsi="Times New Roman" w:cs="Times New Roman"/>
        </w:rPr>
        <w:t>was</w:t>
      </w:r>
      <w:r w:rsidRPr="00B56102">
        <w:rPr>
          <w:rFonts w:ascii="Times New Roman" w:hAnsi="Times New Roman" w:cs="Times New Roman"/>
        </w:rPr>
        <w:t xml:space="preserve"> considered as an outcome of behavioral strategies taken by our participants. </w:t>
      </w:r>
    </w:p>
    <w:p w14:paraId="1CBD4679" w14:textId="55B1E2D2" w:rsidR="003E0925" w:rsidRPr="008071FE" w:rsidRDefault="003E0925" w:rsidP="00DC7624">
      <w:pPr>
        <w:autoSpaceDE w:val="0"/>
        <w:autoSpaceDN w:val="0"/>
        <w:adjustRightInd w:val="0"/>
        <w:spacing w:line="480" w:lineRule="auto"/>
        <w:rPr>
          <w:rFonts w:ascii="Times New Roman" w:hAnsi="Times New Roman" w:cs="Times New Roman"/>
          <w:color w:val="FF0000"/>
          <w:highlight w:val="cyan"/>
        </w:rPr>
      </w:pPr>
      <w:r w:rsidRPr="003F1136">
        <w:rPr>
          <w:rFonts w:ascii="Times New Roman" w:hAnsi="Times New Roman" w:cs="Times New Roman"/>
        </w:rPr>
        <w:tab/>
        <w:t xml:space="preserve">The assessment of possible predictors of exposure to the SARS-CoV-2 virus yielded some </w:t>
      </w:r>
      <w:r w:rsidR="00B56102" w:rsidRPr="003F1136">
        <w:rPr>
          <w:rFonts w:ascii="Times New Roman" w:hAnsi="Times New Roman" w:cs="Times New Roman"/>
        </w:rPr>
        <w:t>relatively important findings</w:t>
      </w:r>
      <w:r w:rsidRPr="003F1136">
        <w:rPr>
          <w:rFonts w:ascii="Times New Roman" w:hAnsi="Times New Roman" w:cs="Times New Roman"/>
        </w:rPr>
        <w:t xml:space="preserve">. Through </w:t>
      </w:r>
      <w:r w:rsidR="003F1136" w:rsidRPr="003F1136">
        <w:rPr>
          <w:rFonts w:ascii="Times New Roman" w:hAnsi="Times New Roman" w:cs="Times New Roman"/>
        </w:rPr>
        <w:t xml:space="preserve">two simple </w:t>
      </w:r>
      <w:r w:rsidRPr="003F1136">
        <w:rPr>
          <w:rFonts w:ascii="Times New Roman" w:hAnsi="Times New Roman" w:cs="Times New Roman"/>
        </w:rPr>
        <w:t>binary logistic regression</w:t>
      </w:r>
      <w:r w:rsidR="003F1136" w:rsidRPr="003F1136">
        <w:rPr>
          <w:rFonts w:ascii="Times New Roman" w:hAnsi="Times New Roman" w:cs="Times New Roman"/>
        </w:rPr>
        <w:t>s</w:t>
      </w:r>
      <w:r w:rsidRPr="003F1136">
        <w:rPr>
          <w:rFonts w:ascii="Times New Roman" w:hAnsi="Times New Roman" w:cs="Times New Roman"/>
        </w:rPr>
        <w:t xml:space="preserve"> </w:t>
      </w:r>
      <w:r w:rsidR="003F1136" w:rsidRPr="003F1136">
        <w:rPr>
          <w:rFonts w:ascii="Times New Roman" w:hAnsi="Times New Roman" w:cs="Times New Roman"/>
        </w:rPr>
        <w:t xml:space="preserve">we </w:t>
      </w:r>
      <w:r w:rsidRPr="003F1136">
        <w:rPr>
          <w:rFonts w:ascii="Times New Roman" w:hAnsi="Times New Roman" w:cs="Times New Roman"/>
        </w:rPr>
        <w:t xml:space="preserve">were </w:t>
      </w:r>
      <w:r w:rsidR="00B56102" w:rsidRPr="003F1136">
        <w:rPr>
          <w:rFonts w:ascii="Times New Roman" w:hAnsi="Times New Roman" w:cs="Times New Roman"/>
        </w:rPr>
        <w:t xml:space="preserve">also </w:t>
      </w:r>
      <w:r w:rsidRPr="003F1136">
        <w:rPr>
          <w:rFonts w:ascii="Times New Roman" w:hAnsi="Times New Roman" w:cs="Times New Roman"/>
        </w:rPr>
        <w:t xml:space="preserve">able to show that </w:t>
      </w:r>
      <w:r w:rsidR="004C4C86" w:rsidRPr="003F1136">
        <w:rPr>
          <w:rFonts w:ascii="Times New Roman" w:hAnsi="Times New Roman" w:cs="Times New Roman"/>
        </w:rPr>
        <w:t xml:space="preserve">both total illness perception and </w:t>
      </w:r>
      <w:r w:rsidR="00DA36A0" w:rsidRPr="003F1136">
        <w:rPr>
          <w:rFonts w:ascii="Times New Roman" w:hAnsi="Times New Roman" w:cs="Times New Roman"/>
        </w:rPr>
        <w:t>neuroticism</w:t>
      </w:r>
      <w:r w:rsidRPr="003F1136">
        <w:rPr>
          <w:rFonts w:ascii="Times New Roman" w:hAnsi="Times New Roman" w:cs="Times New Roman"/>
        </w:rPr>
        <w:t xml:space="preserve"> significantly predict</w:t>
      </w:r>
      <w:r w:rsidR="00DA36A0" w:rsidRPr="003F1136">
        <w:rPr>
          <w:rFonts w:ascii="Times New Roman" w:hAnsi="Times New Roman" w:cs="Times New Roman"/>
        </w:rPr>
        <w:t>ed</w:t>
      </w:r>
      <w:r w:rsidRPr="003F1136">
        <w:rPr>
          <w:rFonts w:ascii="Times New Roman" w:hAnsi="Times New Roman" w:cs="Times New Roman"/>
        </w:rPr>
        <w:t xml:space="preserve"> self-reported exposure to the SARS-CoV-2 virus</w:t>
      </w:r>
      <w:r w:rsidR="004C4C86" w:rsidRPr="003F1136">
        <w:rPr>
          <w:rFonts w:ascii="Times New Roman" w:hAnsi="Times New Roman" w:cs="Times New Roman"/>
        </w:rPr>
        <w:t xml:space="preserve"> in separate models</w:t>
      </w:r>
      <w:r w:rsidRPr="003F1136">
        <w:rPr>
          <w:rFonts w:ascii="Times New Roman" w:hAnsi="Times New Roman" w:cs="Times New Roman"/>
        </w:rPr>
        <w:t>.</w:t>
      </w:r>
      <w:r w:rsidR="00DA36A0" w:rsidRPr="003F1136">
        <w:rPr>
          <w:rFonts w:ascii="Times New Roman" w:hAnsi="Times New Roman" w:cs="Times New Roman"/>
        </w:rPr>
        <w:t xml:space="preserve"> We selected </w:t>
      </w:r>
      <w:r w:rsidR="004C4C86" w:rsidRPr="003F1136">
        <w:rPr>
          <w:rFonts w:ascii="Times New Roman" w:hAnsi="Times New Roman" w:cs="Times New Roman"/>
        </w:rPr>
        <w:t xml:space="preserve">total illness perception as a possible predictor because it was significantly correlated with exposure to the virus based on our current findings. We also chose </w:t>
      </w:r>
      <w:r w:rsidR="00DA36A0" w:rsidRPr="003F1136">
        <w:rPr>
          <w:rFonts w:ascii="Times New Roman" w:hAnsi="Times New Roman" w:cs="Times New Roman"/>
        </w:rPr>
        <w:t>neuroticism as a possible predictor due to its significant associations with disgust sensitivity and illness perception.</w:t>
      </w:r>
      <w:r w:rsidRPr="003F1136">
        <w:rPr>
          <w:rFonts w:ascii="Times New Roman" w:hAnsi="Times New Roman" w:cs="Times New Roman"/>
        </w:rPr>
        <w:t xml:space="preserve"> Specifically, it was shown that an increasingly </w:t>
      </w:r>
      <w:r w:rsidR="00B56102" w:rsidRPr="003F1136">
        <w:rPr>
          <w:rFonts w:ascii="Times New Roman" w:hAnsi="Times New Roman" w:cs="Times New Roman"/>
        </w:rPr>
        <w:t>strong</w:t>
      </w:r>
      <w:r w:rsidRPr="003F1136">
        <w:rPr>
          <w:rFonts w:ascii="Times New Roman" w:hAnsi="Times New Roman" w:cs="Times New Roman"/>
        </w:rPr>
        <w:t xml:space="preserve"> illness perception predicted exposure to the SARS-CoV-2 virus. This result is seemingly counterintuitive because a </w:t>
      </w:r>
      <w:r w:rsidR="00B56102" w:rsidRPr="003F1136">
        <w:rPr>
          <w:rFonts w:ascii="Times New Roman" w:hAnsi="Times New Roman" w:cs="Times New Roman"/>
        </w:rPr>
        <w:t>strong</w:t>
      </w:r>
      <w:r w:rsidRPr="003F1136">
        <w:rPr>
          <w:rFonts w:ascii="Times New Roman" w:hAnsi="Times New Roman" w:cs="Times New Roman"/>
        </w:rPr>
        <w:t xml:space="preserve"> illness perception, which is typically associated with fear, can influence an individual to avoid risky situations (Leventhal et al., 1997; Leventhal et al., 1983). </w:t>
      </w:r>
      <w:r w:rsidRPr="004C4C86">
        <w:rPr>
          <w:rFonts w:ascii="Times New Roman" w:hAnsi="Times New Roman" w:cs="Times New Roman"/>
        </w:rPr>
        <w:t xml:space="preserve">However, it has been shown in the literature that having an overly </w:t>
      </w:r>
      <w:r w:rsidR="004C4C86">
        <w:rPr>
          <w:rFonts w:ascii="Times New Roman" w:hAnsi="Times New Roman" w:cs="Times New Roman"/>
        </w:rPr>
        <w:t xml:space="preserve">high </w:t>
      </w:r>
      <w:r w:rsidRPr="004C4C86">
        <w:rPr>
          <w:rFonts w:ascii="Times New Roman" w:hAnsi="Times New Roman" w:cs="Times New Roman"/>
        </w:rPr>
        <w:t>illness perception</w:t>
      </w:r>
      <w:r w:rsidR="00527A85">
        <w:rPr>
          <w:rFonts w:ascii="Times New Roman" w:hAnsi="Times New Roman" w:cs="Times New Roman"/>
        </w:rPr>
        <w:t>, which is typically associated with some level of stress,</w:t>
      </w:r>
      <w:r w:rsidRPr="004C4C86">
        <w:rPr>
          <w:rFonts w:ascii="Times New Roman" w:hAnsi="Times New Roman" w:cs="Times New Roman"/>
        </w:rPr>
        <w:t xml:space="preserve"> can give way plethora of maladaptive coping strategies that worsen health outcomes (Chapman</w:t>
      </w:r>
      <w:r w:rsidR="0031722C">
        <w:rPr>
          <w:rFonts w:ascii="Times New Roman" w:hAnsi="Times New Roman" w:cs="Times New Roman"/>
        </w:rPr>
        <w:t xml:space="preserve"> et al., </w:t>
      </w:r>
      <w:r w:rsidRPr="004C4C86">
        <w:rPr>
          <w:rFonts w:ascii="Times New Roman" w:hAnsi="Times New Roman" w:cs="Times New Roman"/>
        </w:rPr>
        <w:t>2013; Leventhal et al., 1997; Leventhal et al., 1983; Lowe &amp; Norman, 2017).</w:t>
      </w:r>
      <w:r w:rsidR="004C4C86">
        <w:rPr>
          <w:rFonts w:ascii="Times New Roman" w:hAnsi="Times New Roman" w:cs="Times New Roman"/>
        </w:rPr>
        <w:t xml:space="preserve"> </w:t>
      </w:r>
      <w:r w:rsidR="00527A85">
        <w:rPr>
          <w:rFonts w:ascii="Times New Roman" w:hAnsi="Times New Roman" w:cs="Times New Roman"/>
        </w:rPr>
        <w:t>This is made evident when accounting for the finding that neuroticism predicted SARS-CoV-2 exposure, with exposure increasing alongside neuroticism scores.</w:t>
      </w:r>
      <w:r w:rsidR="003F1136">
        <w:rPr>
          <w:rFonts w:ascii="Times New Roman" w:hAnsi="Times New Roman" w:cs="Times New Roman"/>
        </w:rPr>
        <w:t xml:space="preserve"> </w:t>
      </w:r>
      <w:r w:rsidR="003E4D0F">
        <w:rPr>
          <w:rFonts w:ascii="Times New Roman" w:hAnsi="Times New Roman" w:cs="Times New Roman"/>
        </w:rPr>
        <w:t>Furthermore, due to the pandemic status of the SARS-</w:t>
      </w:r>
      <w:r w:rsidR="003E4D0F">
        <w:rPr>
          <w:rFonts w:ascii="Times New Roman" w:hAnsi="Times New Roman" w:cs="Times New Roman"/>
        </w:rPr>
        <w:lastRenderedPageBreak/>
        <w:t xml:space="preserve">CoV-2 outbreak, the virus was very difficult to avoid. This could result in the current findings, as a higher perception of illness might only allow for an individual to notice signs of exposure to this specific virus, since complete avoidance was difficult without </w:t>
      </w:r>
      <w:r w:rsidR="006C7537">
        <w:rPr>
          <w:rFonts w:ascii="Times New Roman" w:hAnsi="Times New Roman" w:cs="Times New Roman"/>
        </w:rPr>
        <w:t xml:space="preserve">strict </w:t>
      </w:r>
      <w:r w:rsidR="003E4D0F">
        <w:rPr>
          <w:rFonts w:ascii="Times New Roman" w:hAnsi="Times New Roman" w:cs="Times New Roman"/>
        </w:rPr>
        <w:t>lockdown procedures (</w:t>
      </w:r>
      <w:r w:rsidR="006C7537">
        <w:rPr>
          <w:rFonts w:ascii="Times New Roman" w:hAnsi="Times New Roman" w:cs="Times New Roman"/>
        </w:rPr>
        <w:t xml:space="preserve">Alfano &amp; Ercolano, 2020; Bodas, Adini, Jaffe, Kaim &amp; Peleg, 2022; Vincenti, Filippini, Rothman, Ferrari, </w:t>
      </w:r>
      <w:proofErr w:type="spellStart"/>
      <w:r w:rsidR="006C7537">
        <w:rPr>
          <w:rFonts w:ascii="Times New Roman" w:hAnsi="Times New Roman" w:cs="Times New Roman"/>
        </w:rPr>
        <w:t>Goffi</w:t>
      </w:r>
      <w:proofErr w:type="spellEnd"/>
      <w:r w:rsidR="006C7537">
        <w:rPr>
          <w:rFonts w:ascii="Times New Roman" w:hAnsi="Times New Roman" w:cs="Times New Roman"/>
        </w:rPr>
        <w:t xml:space="preserve">, </w:t>
      </w:r>
      <w:proofErr w:type="spellStart"/>
      <w:r w:rsidR="006C7537">
        <w:rPr>
          <w:rFonts w:ascii="Times New Roman" w:hAnsi="Times New Roman" w:cs="Times New Roman"/>
        </w:rPr>
        <w:t>Maffeis</w:t>
      </w:r>
      <w:proofErr w:type="spellEnd"/>
      <w:r w:rsidR="006C7537">
        <w:rPr>
          <w:rFonts w:ascii="Times New Roman" w:hAnsi="Times New Roman" w:cs="Times New Roman"/>
        </w:rPr>
        <w:t>, &amp; Orsini, 2020</w:t>
      </w:r>
      <w:r w:rsidR="003E4D0F">
        <w:rPr>
          <w:rFonts w:ascii="Times New Roman" w:hAnsi="Times New Roman" w:cs="Times New Roman"/>
        </w:rPr>
        <w:t xml:space="preserve">). </w:t>
      </w:r>
      <w:r w:rsidR="003F1136">
        <w:rPr>
          <w:rFonts w:ascii="Times New Roman" w:hAnsi="Times New Roman" w:cs="Times New Roman"/>
        </w:rPr>
        <w:t>A</w:t>
      </w:r>
      <w:r w:rsidR="003E4D0F">
        <w:rPr>
          <w:rFonts w:ascii="Times New Roman" w:hAnsi="Times New Roman" w:cs="Times New Roman"/>
        </w:rPr>
        <w:t>lso, a</w:t>
      </w:r>
      <w:r w:rsidR="003F1136">
        <w:rPr>
          <w:rFonts w:ascii="Times New Roman" w:hAnsi="Times New Roman" w:cs="Times New Roman"/>
        </w:rPr>
        <w:t>n important note about the findings of our significant regression analyses is that they did</w:t>
      </w:r>
      <w:r w:rsidR="006C7537">
        <w:rPr>
          <w:rFonts w:ascii="Times New Roman" w:hAnsi="Times New Roman" w:cs="Times New Roman"/>
        </w:rPr>
        <w:t xml:space="preserve"> no</w:t>
      </w:r>
      <w:r w:rsidR="003F1136">
        <w:rPr>
          <w:rFonts w:ascii="Times New Roman" w:hAnsi="Times New Roman" w:cs="Times New Roman"/>
        </w:rPr>
        <w:t xml:space="preserve">t explain a lot of the </w:t>
      </w:r>
      <w:r w:rsidR="003F1136" w:rsidRPr="002C41EC">
        <w:rPr>
          <w:rFonts w:ascii="Times New Roman" w:hAnsi="Times New Roman" w:cs="Times New Roman"/>
        </w:rPr>
        <w:t xml:space="preserve">variance in the viral exposure outcome variable. Therefore, these findings should be considered </w:t>
      </w:r>
      <w:r w:rsidR="007764C7" w:rsidRPr="002C41EC">
        <w:rPr>
          <w:rFonts w:ascii="Times New Roman" w:hAnsi="Times New Roman" w:cs="Times New Roman"/>
        </w:rPr>
        <w:t>with caution</w:t>
      </w:r>
      <w:r w:rsidR="003F1136" w:rsidRPr="002C41EC">
        <w:rPr>
          <w:rFonts w:ascii="Times New Roman" w:hAnsi="Times New Roman" w:cs="Times New Roman"/>
        </w:rPr>
        <w:t>.</w:t>
      </w:r>
    </w:p>
    <w:p w14:paraId="24456155" w14:textId="73FC6030" w:rsidR="003E0925" w:rsidRPr="003B6373" w:rsidRDefault="003E092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A few limitations in the current study should be highlighted in order to fully understand its implications. Namely, our sample was predominantly composed of participants who identify as women (n = 264), with only a subset of participants who identify as men (n = 53), and a few participants that identify as “other” (n = 3). This imbalance in the sample prevented any meaningful comparisons between the groups based upon sex or gender. Prior literature has shown that both sex and gender are associated with disgust sensitivity (Fessler, Eng, &amp; Navarette, 2005; Wicks, Baldwin &amp; Richesin, 2022), which would have been interesting to investigate and should be addressed in future research. </w:t>
      </w:r>
      <w:r w:rsidR="00FF2061">
        <w:rPr>
          <w:rFonts w:ascii="Times New Roman" w:hAnsi="Times New Roman" w:cs="Times New Roman"/>
        </w:rPr>
        <w:t xml:space="preserve">Furthermore, because our sample was primarily comprised of Caucasian freshmen women between the ages of 18 and 19 that lived on campus, the findings of this study might lack generalizability. This is especially evident when considering prior literature that has </w:t>
      </w:r>
      <w:r>
        <w:rPr>
          <w:rFonts w:ascii="Times New Roman" w:hAnsi="Times New Roman" w:cs="Times New Roman"/>
        </w:rPr>
        <w:t xml:space="preserve">shown that personality traits can vary wildly between college students depending on where they go to school, limiting the generalizability of the present study (Corker, Donnellan, Kim, Schwartz, &amp; </w:t>
      </w:r>
      <w:proofErr w:type="spellStart"/>
      <w:r>
        <w:rPr>
          <w:rFonts w:ascii="Times New Roman" w:hAnsi="Times New Roman" w:cs="Times New Roman"/>
        </w:rPr>
        <w:t>Zomboanga</w:t>
      </w:r>
      <w:proofErr w:type="spellEnd"/>
      <w:r>
        <w:rPr>
          <w:rFonts w:ascii="Times New Roman" w:hAnsi="Times New Roman" w:cs="Times New Roman"/>
        </w:rPr>
        <w:t>, 2017).</w:t>
      </w:r>
      <w:r w:rsidR="004B6D6E">
        <w:rPr>
          <w:rFonts w:ascii="Times New Roman" w:hAnsi="Times New Roman" w:cs="Times New Roman"/>
        </w:rPr>
        <w:t xml:space="preserve"> Had we sampled from the general population, we could have found different results for our variables, especially regarding Big Five Factor personality traits. </w:t>
      </w:r>
      <w:r w:rsidR="007764C7">
        <w:rPr>
          <w:rFonts w:ascii="Times New Roman" w:hAnsi="Times New Roman" w:cs="Times New Roman"/>
        </w:rPr>
        <w:t xml:space="preserve"> </w:t>
      </w:r>
      <w:r w:rsidR="004B6D6E">
        <w:rPr>
          <w:rFonts w:ascii="Times New Roman" w:hAnsi="Times New Roman" w:cs="Times New Roman"/>
        </w:rPr>
        <w:t xml:space="preserve">Another limitation is that the study was based around self-report measures, which can suffer from a number of inaccuracies on the part of the participant (e.g., </w:t>
      </w:r>
      <w:r w:rsidR="004B6D6E">
        <w:rPr>
          <w:rFonts w:ascii="Times New Roman" w:hAnsi="Times New Roman" w:cs="Times New Roman"/>
        </w:rPr>
        <w:lastRenderedPageBreak/>
        <w:t>acquiescence, nay-</w:t>
      </w:r>
      <w:r w:rsidR="004B6D6E" w:rsidRPr="001B0466">
        <w:rPr>
          <w:rFonts w:ascii="Times New Roman" w:hAnsi="Times New Roman" w:cs="Times New Roman"/>
        </w:rPr>
        <w:t xml:space="preserve">saying, </w:t>
      </w:r>
      <w:proofErr w:type="spellStart"/>
      <w:r w:rsidR="004B6D6E" w:rsidRPr="001B0466">
        <w:rPr>
          <w:rFonts w:ascii="Times New Roman" w:hAnsi="Times New Roman" w:cs="Times New Roman"/>
        </w:rPr>
        <w:t>etc</w:t>
      </w:r>
      <w:proofErr w:type="spellEnd"/>
      <w:r w:rsidR="004B6D6E" w:rsidRPr="001B0466">
        <w:rPr>
          <w:rFonts w:ascii="Times New Roman" w:hAnsi="Times New Roman" w:cs="Times New Roman"/>
        </w:rPr>
        <w:t xml:space="preserve">; Paulhus &amp; </w:t>
      </w:r>
      <w:proofErr w:type="spellStart"/>
      <w:r w:rsidR="004B6D6E" w:rsidRPr="001B0466">
        <w:rPr>
          <w:rFonts w:ascii="Times New Roman" w:hAnsi="Times New Roman" w:cs="Times New Roman"/>
        </w:rPr>
        <w:t>Vazire</w:t>
      </w:r>
      <w:proofErr w:type="spellEnd"/>
      <w:r w:rsidR="004B6D6E" w:rsidRPr="001B0466">
        <w:rPr>
          <w:rFonts w:ascii="Times New Roman" w:hAnsi="Times New Roman" w:cs="Times New Roman"/>
        </w:rPr>
        <w:t xml:space="preserve">, 2007). </w:t>
      </w:r>
      <w:r w:rsidR="007764C7">
        <w:rPr>
          <w:rFonts w:ascii="Times New Roman" w:hAnsi="Times New Roman" w:cs="Times New Roman"/>
        </w:rPr>
        <w:t>Moreover, participants were not asked specifically to self-report their experiences with COVID-19 during completion of the Brief IPQ. This may have influenced the findings.</w:t>
      </w:r>
      <w:r>
        <w:rPr>
          <w:rFonts w:ascii="Times New Roman" w:hAnsi="Times New Roman" w:cs="Times New Roman"/>
        </w:rPr>
        <w:t xml:space="preserve"> </w:t>
      </w:r>
      <w:r w:rsidR="003F1136">
        <w:rPr>
          <w:rFonts w:ascii="Times New Roman" w:hAnsi="Times New Roman" w:cs="Times New Roman"/>
        </w:rPr>
        <w:t xml:space="preserve">A final limitation is that we were unable to build anything beyond simple binary logistic regression models due to multicollinearity between many of the variables that could have been used as predictors. </w:t>
      </w:r>
      <w:r>
        <w:rPr>
          <w:rFonts w:ascii="Times New Roman" w:hAnsi="Times New Roman" w:cs="Times New Roman"/>
        </w:rPr>
        <w:t xml:space="preserve">Additionally, it could be fascinating to perform a factorial comparison on measures of behavioral immunity dependent upon the participant variables of both SARS-CoV-2 exposure and SARS-CoV-2 pandemic-related fatigue in a 2x2 design. </w:t>
      </w:r>
    </w:p>
    <w:p w14:paraId="14B3B766" w14:textId="70D0FE14" w:rsidR="003E0925" w:rsidRDefault="003E0925" w:rsidP="003E092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rPr>
        <w:tab/>
        <w:t>In conclusion, the present study found that while personality traits might be correlated with aspects of behavioral immunity, neuroticism has by far the strongest connection</w:t>
      </w:r>
      <w:r w:rsidR="006A67B3">
        <w:rPr>
          <w:rFonts w:ascii="Times New Roman" w:hAnsi="Times New Roman" w:cs="Times New Roman"/>
        </w:rPr>
        <w:t xml:space="preserve">. </w:t>
      </w:r>
      <w:r>
        <w:rPr>
          <w:rFonts w:ascii="Times New Roman" w:hAnsi="Times New Roman" w:cs="Times New Roman"/>
        </w:rPr>
        <w:t xml:space="preserve">Additionally, </w:t>
      </w:r>
      <w:r w:rsidR="00EC16FC">
        <w:rPr>
          <w:rFonts w:ascii="Times New Roman" w:hAnsi="Times New Roman" w:cs="Times New Roman"/>
        </w:rPr>
        <w:t>illness perception, an</w:t>
      </w:r>
      <w:r>
        <w:rPr>
          <w:rFonts w:ascii="Times New Roman" w:hAnsi="Times New Roman" w:cs="Times New Roman"/>
        </w:rPr>
        <w:t xml:space="preserve"> arguably important aspect of behavioral immunity, w</w:t>
      </w:r>
      <w:r w:rsidR="00EC16FC">
        <w:rPr>
          <w:rFonts w:ascii="Times New Roman" w:hAnsi="Times New Roman" w:cs="Times New Roman"/>
        </w:rPr>
        <w:t>as</w:t>
      </w:r>
      <w:r>
        <w:rPr>
          <w:rFonts w:ascii="Times New Roman" w:hAnsi="Times New Roman" w:cs="Times New Roman"/>
        </w:rPr>
        <w:t xml:space="preserve"> found to be tied to important SARS-CoV-2-related experiences such as </w:t>
      </w:r>
      <w:r w:rsidR="00EC16FC">
        <w:rPr>
          <w:rFonts w:ascii="Times New Roman" w:hAnsi="Times New Roman" w:cs="Times New Roman"/>
        </w:rPr>
        <w:t>reported exposure to the SARS-CoV-2 virus</w:t>
      </w:r>
      <w:r>
        <w:rPr>
          <w:rFonts w:ascii="Times New Roman" w:hAnsi="Times New Roman" w:cs="Times New Roman"/>
        </w:rPr>
        <w:t>. The findings also highlighted the predictive power of illness perception</w:t>
      </w:r>
      <w:r w:rsidR="00EC16FC">
        <w:rPr>
          <w:rFonts w:ascii="Times New Roman" w:hAnsi="Times New Roman" w:cs="Times New Roman"/>
        </w:rPr>
        <w:t xml:space="preserve"> and neuroticism</w:t>
      </w:r>
      <w:r>
        <w:rPr>
          <w:rFonts w:ascii="Times New Roman" w:hAnsi="Times New Roman" w:cs="Times New Roman"/>
        </w:rPr>
        <w:t xml:space="preserve"> on important outcomes of the SARS-CoV-2 pandemic. </w:t>
      </w:r>
      <w:r w:rsidR="00A248C1">
        <w:rPr>
          <w:rFonts w:ascii="Times New Roman" w:hAnsi="Times New Roman" w:cs="Times New Roman"/>
        </w:rPr>
        <w:t xml:space="preserve">The lack of findings regarding disgust sensitivity was </w:t>
      </w:r>
      <w:r w:rsidR="008F37E5">
        <w:rPr>
          <w:rFonts w:ascii="Times New Roman" w:hAnsi="Times New Roman" w:cs="Times New Roman"/>
        </w:rPr>
        <w:t>initially</w:t>
      </w:r>
      <w:r w:rsidR="00A248C1">
        <w:rPr>
          <w:rFonts w:ascii="Times New Roman" w:hAnsi="Times New Roman" w:cs="Times New Roman"/>
        </w:rPr>
        <w:t xml:space="preserve"> </w:t>
      </w:r>
      <w:r w:rsidR="008F37E5">
        <w:rPr>
          <w:rFonts w:ascii="Times New Roman" w:hAnsi="Times New Roman" w:cs="Times New Roman"/>
        </w:rPr>
        <w:t>unexpected but</w:t>
      </w:r>
      <w:r w:rsidR="00A248C1">
        <w:rPr>
          <w:rFonts w:ascii="Times New Roman" w:hAnsi="Times New Roman" w:cs="Times New Roman"/>
        </w:rPr>
        <w:t xml:space="preserve"> can be rationalized with the </w:t>
      </w:r>
      <w:r w:rsidR="008F37E5">
        <w:rPr>
          <w:rFonts w:ascii="Times New Roman" w:hAnsi="Times New Roman" w:cs="Times New Roman"/>
        </w:rPr>
        <w:t xml:space="preserve">reliability of disgusting stimuli for pathogen avoidance possibly being limited to situations where a pathogen threat gives off a detectable disgusting stimulus, which we know SARS-CoV-2 does not always provide (e.g., asymptomatic infections; </w:t>
      </w:r>
      <w:r w:rsidR="00AD07A8">
        <w:rPr>
          <w:rFonts w:ascii="Times New Roman" w:hAnsi="Times New Roman" w:cs="Times New Roman"/>
        </w:rPr>
        <w:t xml:space="preserve">Barboza, </w:t>
      </w:r>
      <w:proofErr w:type="spellStart"/>
      <w:r w:rsidR="00AD07A8">
        <w:rPr>
          <w:rFonts w:ascii="Times New Roman" w:hAnsi="Times New Roman" w:cs="Times New Roman"/>
        </w:rPr>
        <w:t>Chambergo-Michilot</w:t>
      </w:r>
      <w:proofErr w:type="spellEnd"/>
      <w:r w:rsidR="00AD07A8">
        <w:rPr>
          <w:rFonts w:ascii="Times New Roman" w:hAnsi="Times New Roman" w:cs="Times New Roman"/>
        </w:rPr>
        <w:t>, Velasquez-Sotomayor, Silva-Rengifo, Diaz-</w:t>
      </w:r>
      <w:proofErr w:type="spellStart"/>
      <w:r w:rsidR="00AD07A8">
        <w:rPr>
          <w:rFonts w:ascii="Times New Roman" w:hAnsi="Times New Roman" w:cs="Times New Roman"/>
        </w:rPr>
        <w:t>Arocutipa</w:t>
      </w:r>
      <w:proofErr w:type="spellEnd"/>
      <w:r w:rsidR="00AD07A8">
        <w:rPr>
          <w:rFonts w:ascii="Times New Roman" w:hAnsi="Times New Roman" w:cs="Times New Roman"/>
        </w:rPr>
        <w:t xml:space="preserve">, Caballero-Alvarado, Garcia-Solorzano, Alarcon-Ruiz, </w:t>
      </w:r>
      <w:proofErr w:type="spellStart"/>
      <w:r w:rsidR="00AD07A8">
        <w:rPr>
          <w:rFonts w:ascii="Times New Roman" w:hAnsi="Times New Roman" w:cs="Times New Roman"/>
        </w:rPr>
        <w:t>Albitres</w:t>
      </w:r>
      <w:proofErr w:type="spellEnd"/>
      <w:r w:rsidR="00AD07A8">
        <w:rPr>
          <w:rFonts w:ascii="Times New Roman" w:hAnsi="Times New Roman" w:cs="Times New Roman"/>
        </w:rPr>
        <w:t xml:space="preserve">-Flores, Malaga, Schlagenhauf, &amp; Rodriguez-Morales, 2021; </w:t>
      </w:r>
      <w:r w:rsidR="00310735">
        <w:rPr>
          <w:rFonts w:ascii="Times New Roman" w:hAnsi="Times New Roman" w:cs="Times New Roman"/>
        </w:rPr>
        <w:t>Murray &amp; Schaller, 2016</w:t>
      </w:r>
      <w:r w:rsidR="008F37E5">
        <w:rPr>
          <w:rFonts w:ascii="Times New Roman" w:hAnsi="Times New Roman" w:cs="Times New Roman"/>
        </w:rPr>
        <w:t xml:space="preserve">). Furthermore, we know that proactive behavioral immune responses are not </w:t>
      </w:r>
      <w:r w:rsidR="00142AC4">
        <w:rPr>
          <w:rFonts w:ascii="Times New Roman" w:hAnsi="Times New Roman" w:cs="Times New Roman"/>
        </w:rPr>
        <w:t>linked</w:t>
      </w:r>
      <w:r w:rsidR="008F37E5">
        <w:rPr>
          <w:rFonts w:ascii="Times New Roman" w:hAnsi="Times New Roman" w:cs="Times New Roman"/>
        </w:rPr>
        <w:t xml:space="preserve"> to a disgusted state and rely on cognitive information (</w:t>
      </w:r>
      <w:r w:rsidR="00310735">
        <w:rPr>
          <w:rFonts w:ascii="Times New Roman" w:hAnsi="Times New Roman" w:cs="Times New Roman"/>
        </w:rPr>
        <w:t>Schaller, 201</w:t>
      </w:r>
      <w:r w:rsidR="004D3AB2">
        <w:rPr>
          <w:rFonts w:ascii="Times New Roman" w:hAnsi="Times New Roman" w:cs="Times New Roman"/>
        </w:rPr>
        <w:t>4</w:t>
      </w:r>
      <w:r w:rsidR="008F37E5">
        <w:rPr>
          <w:rFonts w:ascii="Times New Roman" w:hAnsi="Times New Roman" w:cs="Times New Roman"/>
        </w:rPr>
        <w:t xml:space="preserve">). Therefore, disgust sensitivity is still likely critical for understanding behavioral immunity but cannot explain every feature of </w:t>
      </w:r>
      <w:r w:rsidR="008F37E5">
        <w:rPr>
          <w:rFonts w:ascii="Times New Roman" w:hAnsi="Times New Roman" w:cs="Times New Roman"/>
        </w:rPr>
        <w:lastRenderedPageBreak/>
        <w:t>the BIS</w:t>
      </w:r>
      <w:r w:rsidR="006B3EF8">
        <w:rPr>
          <w:rFonts w:ascii="Times New Roman" w:hAnsi="Times New Roman" w:cs="Times New Roman"/>
        </w:rPr>
        <w:t xml:space="preserve"> due to the dependence that disgust sensitivity has upon affective content, which is not always present in a behavioral response to a pathogen threat (e.g., proactive BIS responses; Schaller, 201</w:t>
      </w:r>
      <w:r w:rsidR="004D3AB2">
        <w:rPr>
          <w:rFonts w:ascii="Times New Roman" w:hAnsi="Times New Roman" w:cs="Times New Roman"/>
        </w:rPr>
        <w:t>4</w:t>
      </w:r>
      <w:r w:rsidR="006B3EF8">
        <w:rPr>
          <w:rFonts w:ascii="Times New Roman" w:hAnsi="Times New Roman" w:cs="Times New Roman"/>
        </w:rPr>
        <w:t>)</w:t>
      </w:r>
      <w:r w:rsidR="008F37E5">
        <w:rPr>
          <w:rFonts w:ascii="Times New Roman" w:hAnsi="Times New Roman" w:cs="Times New Roman"/>
        </w:rPr>
        <w:t>.</w:t>
      </w:r>
      <w:r w:rsidR="006B3EF8">
        <w:rPr>
          <w:rFonts w:ascii="Times New Roman" w:hAnsi="Times New Roman" w:cs="Times New Roman"/>
        </w:rPr>
        <w:t xml:space="preserve"> This conclusion is further supported by Howard Leventhal’s Common</w:t>
      </w:r>
      <w:r w:rsidR="00974318">
        <w:rPr>
          <w:rFonts w:ascii="Times New Roman" w:hAnsi="Times New Roman" w:cs="Times New Roman"/>
        </w:rPr>
        <w:t>-</w:t>
      </w:r>
      <w:r w:rsidR="006B3EF8">
        <w:rPr>
          <w:rFonts w:ascii="Times New Roman" w:hAnsi="Times New Roman" w:cs="Times New Roman"/>
        </w:rPr>
        <w:t>Sense Model of Illness, which highlights the importance of cognitive content (e.g., health beliefs) in the understanding of illness (Diefenbach &amp; Leventhal, 1996; Hagger &amp; Orbell, 2022).</w:t>
      </w:r>
      <w:r w:rsidR="008F37E5">
        <w:rPr>
          <w:rFonts w:ascii="Times New Roman" w:hAnsi="Times New Roman" w:cs="Times New Roman"/>
        </w:rPr>
        <w:t xml:space="preserve"> </w:t>
      </w:r>
      <w:r>
        <w:rPr>
          <w:rFonts w:ascii="Times New Roman" w:hAnsi="Times New Roman" w:cs="Times New Roman"/>
        </w:rPr>
        <w:t xml:space="preserve">The significance of these findings </w:t>
      </w:r>
      <w:r w:rsidR="008F37E5">
        <w:rPr>
          <w:rFonts w:ascii="Times New Roman" w:hAnsi="Times New Roman" w:cs="Times New Roman"/>
        </w:rPr>
        <w:t>supports</w:t>
      </w:r>
      <w:r>
        <w:rPr>
          <w:rFonts w:ascii="Times New Roman" w:hAnsi="Times New Roman" w:cs="Times New Roman"/>
        </w:rPr>
        <w:t xml:space="preserve"> the idea that behavioral immune strategies, whether adaptive or maladaptive, are dependent upon neurotic</w:t>
      </w:r>
      <w:r w:rsidR="00EC16FC">
        <w:rPr>
          <w:rFonts w:ascii="Times New Roman" w:hAnsi="Times New Roman" w:cs="Times New Roman"/>
        </w:rPr>
        <w:t xml:space="preserve"> behaviors</w:t>
      </w:r>
      <w:r>
        <w:rPr>
          <w:rFonts w:ascii="Times New Roman" w:hAnsi="Times New Roman" w:cs="Times New Roman"/>
        </w:rPr>
        <w:t xml:space="preserve"> and an awareness of how one interacts with </w:t>
      </w:r>
      <w:r w:rsidR="008A7ABB">
        <w:rPr>
          <w:rFonts w:ascii="Times New Roman" w:hAnsi="Times New Roman" w:cs="Times New Roman"/>
        </w:rPr>
        <w:t>health threats</w:t>
      </w:r>
      <w:r>
        <w:rPr>
          <w:rFonts w:ascii="Times New Roman" w:hAnsi="Times New Roman" w:cs="Times New Roman"/>
        </w:rPr>
        <w:t xml:space="preserve">. </w:t>
      </w:r>
    </w:p>
    <w:p w14:paraId="01177952" w14:textId="77777777" w:rsidR="00A914F5" w:rsidRDefault="00A914F5" w:rsidP="00554FFC">
      <w:pPr>
        <w:spacing w:line="480" w:lineRule="auto"/>
        <w:jc w:val="center"/>
        <w:rPr>
          <w:rFonts w:ascii="Times New Roman" w:hAnsi="Times New Roman" w:cs="Times New Roman"/>
          <w:b/>
          <w:bCs/>
        </w:rPr>
      </w:pPr>
    </w:p>
    <w:p w14:paraId="082F9698" w14:textId="77777777" w:rsidR="004C3A09" w:rsidRDefault="004C3A09" w:rsidP="00554FFC">
      <w:pPr>
        <w:spacing w:line="480" w:lineRule="auto"/>
        <w:jc w:val="center"/>
        <w:rPr>
          <w:rFonts w:ascii="Times New Roman" w:hAnsi="Times New Roman" w:cs="Times New Roman"/>
        </w:rPr>
      </w:pPr>
    </w:p>
    <w:p w14:paraId="70358392" w14:textId="77777777" w:rsidR="00242257" w:rsidRDefault="00242257" w:rsidP="00554FFC">
      <w:pPr>
        <w:spacing w:line="480" w:lineRule="auto"/>
        <w:jc w:val="center"/>
        <w:rPr>
          <w:rFonts w:ascii="Times New Roman" w:hAnsi="Times New Roman" w:cs="Times New Roman"/>
        </w:rPr>
      </w:pPr>
    </w:p>
    <w:p w14:paraId="4C4F817C" w14:textId="77777777" w:rsidR="0031722C" w:rsidRDefault="0031722C" w:rsidP="00554FFC">
      <w:pPr>
        <w:spacing w:line="480" w:lineRule="auto"/>
        <w:jc w:val="center"/>
        <w:rPr>
          <w:rFonts w:ascii="Times New Roman" w:hAnsi="Times New Roman" w:cs="Times New Roman"/>
        </w:rPr>
      </w:pPr>
    </w:p>
    <w:p w14:paraId="7DAADD35" w14:textId="77777777" w:rsidR="0031722C" w:rsidRDefault="0031722C" w:rsidP="00554FFC">
      <w:pPr>
        <w:spacing w:line="480" w:lineRule="auto"/>
        <w:jc w:val="center"/>
        <w:rPr>
          <w:rFonts w:ascii="Times New Roman" w:hAnsi="Times New Roman" w:cs="Times New Roman"/>
        </w:rPr>
      </w:pPr>
    </w:p>
    <w:p w14:paraId="048F8E48" w14:textId="77777777" w:rsidR="003B76B2" w:rsidRDefault="003B76B2" w:rsidP="00554FFC">
      <w:pPr>
        <w:spacing w:line="480" w:lineRule="auto"/>
        <w:jc w:val="center"/>
        <w:rPr>
          <w:rFonts w:ascii="Times New Roman" w:hAnsi="Times New Roman" w:cs="Times New Roman"/>
        </w:rPr>
      </w:pPr>
    </w:p>
    <w:p w14:paraId="2507C9A4" w14:textId="77777777" w:rsidR="003B76B2" w:rsidRDefault="003B76B2" w:rsidP="00554FFC">
      <w:pPr>
        <w:spacing w:line="480" w:lineRule="auto"/>
        <w:jc w:val="center"/>
        <w:rPr>
          <w:rFonts w:ascii="Times New Roman" w:hAnsi="Times New Roman" w:cs="Times New Roman"/>
        </w:rPr>
      </w:pPr>
    </w:p>
    <w:p w14:paraId="49D0A4D1" w14:textId="77777777" w:rsidR="003B76B2" w:rsidRDefault="003B76B2" w:rsidP="00554FFC">
      <w:pPr>
        <w:spacing w:line="480" w:lineRule="auto"/>
        <w:jc w:val="center"/>
        <w:rPr>
          <w:rFonts w:ascii="Times New Roman" w:hAnsi="Times New Roman" w:cs="Times New Roman"/>
        </w:rPr>
      </w:pPr>
    </w:p>
    <w:p w14:paraId="64A75AEA" w14:textId="77777777" w:rsidR="003B76B2" w:rsidRDefault="003B76B2" w:rsidP="00554FFC">
      <w:pPr>
        <w:spacing w:line="480" w:lineRule="auto"/>
        <w:jc w:val="center"/>
        <w:rPr>
          <w:rFonts w:ascii="Times New Roman" w:hAnsi="Times New Roman" w:cs="Times New Roman"/>
        </w:rPr>
      </w:pPr>
    </w:p>
    <w:p w14:paraId="54A19190" w14:textId="77777777" w:rsidR="003B76B2" w:rsidRDefault="003B76B2" w:rsidP="00554FFC">
      <w:pPr>
        <w:spacing w:line="480" w:lineRule="auto"/>
        <w:jc w:val="center"/>
        <w:rPr>
          <w:rFonts w:ascii="Times New Roman" w:hAnsi="Times New Roman" w:cs="Times New Roman"/>
        </w:rPr>
      </w:pPr>
    </w:p>
    <w:p w14:paraId="1DB7D6C0" w14:textId="77777777" w:rsidR="003B76B2" w:rsidRDefault="003B76B2" w:rsidP="00554FFC">
      <w:pPr>
        <w:spacing w:line="480" w:lineRule="auto"/>
        <w:jc w:val="center"/>
        <w:rPr>
          <w:rFonts w:ascii="Times New Roman" w:hAnsi="Times New Roman" w:cs="Times New Roman"/>
        </w:rPr>
      </w:pPr>
    </w:p>
    <w:p w14:paraId="5DE70D06" w14:textId="77777777" w:rsidR="003B76B2" w:rsidRDefault="003B76B2" w:rsidP="00554FFC">
      <w:pPr>
        <w:spacing w:line="480" w:lineRule="auto"/>
        <w:jc w:val="center"/>
        <w:rPr>
          <w:rFonts w:ascii="Times New Roman" w:hAnsi="Times New Roman" w:cs="Times New Roman"/>
        </w:rPr>
      </w:pPr>
    </w:p>
    <w:p w14:paraId="1ED052C5" w14:textId="77777777" w:rsidR="003B76B2" w:rsidRDefault="003B76B2" w:rsidP="00554FFC">
      <w:pPr>
        <w:spacing w:line="480" w:lineRule="auto"/>
        <w:jc w:val="center"/>
        <w:rPr>
          <w:rFonts w:ascii="Times New Roman" w:hAnsi="Times New Roman" w:cs="Times New Roman"/>
        </w:rPr>
      </w:pPr>
    </w:p>
    <w:p w14:paraId="37BD2222" w14:textId="77777777" w:rsidR="0083583D" w:rsidRDefault="0083583D" w:rsidP="00554FFC">
      <w:pPr>
        <w:spacing w:line="480" w:lineRule="auto"/>
        <w:jc w:val="center"/>
        <w:rPr>
          <w:rFonts w:ascii="Times New Roman" w:hAnsi="Times New Roman" w:cs="Times New Roman"/>
        </w:rPr>
      </w:pPr>
    </w:p>
    <w:p w14:paraId="006FE0A2" w14:textId="77777777" w:rsidR="003B76B2" w:rsidRDefault="003B76B2" w:rsidP="00B84E98">
      <w:pPr>
        <w:spacing w:line="480" w:lineRule="auto"/>
        <w:rPr>
          <w:rFonts w:ascii="Times New Roman" w:hAnsi="Times New Roman" w:cs="Times New Roman"/>
        </w:rPr>
      </w:pPr>
    </w:p>
    <w:p w14:paraId="3E9B74EC" w14:textId="0EB3699F" w:rsidR="00554FFC" w:rsidRDefault="00554FFC" w:rsidP="00554FFC">
      <w:pPr>
        <w:spacing w:line="480" w:lineRule="auto"/>
        <w:jc w:val="center"/>
        <w:rPr>
          <w:rFonts w:ascii="Times New Roman" w:hAnsi="Times New Roman" w:cs="Times New Roman"/>
          <w:b/>
          <w:bCs/>
        </w:rPr>
      </w:pPr>
      <w:r w:rsidRPr="00554FFC">
        <w:rPr>
          <w:rFonts w:ascii="Times New Roman" w:hAnsi="Times New Roman" w:cs="Times New Roman"/>
          <w:b/>
          <w:bCs/>
        </w:rPr>
        <w:lastRenderedPageBreak/>
        <w:t>C</w:t>
      </w:r>
      <w:r w:rsidR="005456C2">
        <w:rPr>
          <w:rFonts w:ascii="Times New Roman" w:hAnsi="Times New Roman" w:cs="Times New Roman"/>
          <w:b/>
          <w:bCs/>
        </w:rPr>
        <w:t xml:space="preserve">HAPTER </w:t>
      </w:r>
      <w:r w:rsidR="00EB6C5D">
        <w:rPr>
          <w:rFonts w:ascii="Times New Roman" w:hAnsi="Times New Roman" w:cs="Times New Roman"/>
          <w:b/>
          <w:bCs/>
        </w:rPr>
        <w:t>4</w:t>
      </w:r>
    </w:p>
    <w:p w14:paraId="27341299" w14:textId="4A51A483" w:rsidR="005456C2" w:rsidRDefault="005456C2" w:rsidP="00554FFC">
      <w:pPr>
        <w:spacing w:line="480" w:lineRule="auto"/>
        <w:jc w:val="center"/>
        <w:rPr>
          <w:rFonts w:ascii="Times New Roman" w:hAnsi="Times New Roman" w:cs="Times New Roman"/>
          <w:b/>
          <w:bCs/>
        </w:rPr>
      </w:pPr>
      <w:r>
        <w:rPr>
          <w:rFonts w:ascii="Times New Roman" w:hAnsi="Times New Roman" w:cs="Times New Roman"/>
          <w:b/>
          <w:bCs/>
        </w:rPr>
        <w:t>STUDY TWO</w:t>
      </w:r>
    </w:p>
    <w:p w14:paraId="46762852" w14:textId="77777777" w:rsidR="005456C2" w:rsidRDefault="005456C2" w:rsidP="00554FFC">
      <w:pPr>
        <w:spacing w:line="480" w:lineRule="auto"/>
        <w:jc w:val="center"/>
        <w:rPr>
          <w:rFonts w:ascii="Times New Roman" w:hAnsi="Times New Roman" w:cs="Times New Roman"/>
          <w:b/>
          <w:bCs/>
        </w:rPr>
      </w:pPr>
    </w:p>
    <w:p w14:paraId="13955EDF" w14:textId="77777777" w:rsidR="005456C2" w:rsidRDefault="005456C2" w:rsidP="00554FFC">
      <w:pPr>
        <w:spacing w:line="480" w:lineRule="auto"/>
        <w:jc w:val="center"/>
        <w:rPr>
          <w:rFonts w:ascii="Times New Roman" w:hAnsi="Times New Roman" w:cs="Times New Roman"/>
          <w:b/>
          <w:bCs/>
        </w:rPr>
      </w:pPr>
    </w:p>
    <w:p w14:paraId="1E292841" w14:textId="77777777" w:rsidR="005456C2" w:rsidRDefault="005456C2" w:rsidP="00554FFC">
      <w:pPr>
        <w:spacing w:line="480" w:lineRule="auto"/>
        <w:jc w:val="center"/>
        <w:rPr>
          <w:rFonts w:ascii="Times New Roman" w:hAnsi="Times New Roman" w:cs="Times New Roman"/>
          <w:b/>
          <w:bCs/>
        </w:rPr>
      </w:pPr>
    </w:p>
    <w:p w14:paraId="31EC60F9" w14:textId="77777777" w:rsidR="005456C2" w:rsidRDefault="005456C2" w:rsidP="00554FFC">
      <w:pPr>
        <w:spacing w:line="480" w:lineRule="auto"/>
        <w:jc w:val="center"/>
        <w:rPr>
          <w:rFonts w:ascii="Times New Roman" w:hAnsi="Times New Roman" w:cs="Times New Roman"/>
          <w:b/>
          <w:bCs/>
        </w:rPr>
      </w:pPr>
    </w:p>
    <w:p w14:paraId="441056C4" w14:textId="77777777" w:rsidR="005456C2" w:rsidRDefault="005456C2" w:rsidP="00554FFC">
      <w:pPr>
        <w:spacing w:line="480" w:lineRule="auto"/>
        <w:jc w:val="center"/>
        <w:rPr>
          <w:rFonts w:ascii="Times New Roman" w:hAnsi="Times New Roman" w:cs="Times New Roman"/>
          <w:b/>
          <w:bCs/>
        </w:rPr>
      </w:pPr>
    </w:p>
    <w:p w14:paraId="65A30FE5" w14:textId="77777777" w:rsidR="005456C2" w:rsidRDefault="005456C2" w:rsidP="00554FFC">
      <w:pPr>
        <w:spacing w:line="480" w:lineRule="auto"/>
        <w:jc w:val="center"/>
        <w:rPr>
          <w:rFonts w:ascii="Times New Roman" w:hAnsi="Times New Roman" w:cs="Times New Roman"/>
          <w:b/>
          <w:bCs/>
        </w:rPr>
      </w:pPr>
    </w:p>
    <w:p w14:paraId="5D3358FD" w14:textId="77777777" w:rsidR="005456C2" w:rsidRDefault="005456C2" w:rsidP="00554FFC">
      <w:pPr>
        <w:spacing w:line="480" w:lineRule="auto"/>
        <w:jc w:val="center"/>
        <w:rPr>
          <w:rFonts w:ascii="Times New Roman" w:hAnsi="Times New Roman" w:cs="Times New Roman"/>
          <w:b/>
          <w:bCs/>
        </w:rPr>
      </w:pPr>
    </w:p>
    <w:p w14:paraId="45022D55" w14:textId="77777777" w:rsidR="005456C2" w:rsidRDefault="005456C2" w:rsidP="00554FFC">
      <w:pPr>
        <w:spacing w:line="480" w:lineRule="auto"/>
        <w:jc w:val="center"/>
        <w:rPr>
          <w:rFonts w:ascii="Times New Roman" w:hAnsi="Times New Roman" w:cs="Times New Roman"/>
          <w:b/>
          <w:bCs/>
        </w:rPr>
      </w:pPr>
    </w:p>
    <w:p w14:paraId="1D80ADB0" w14:textId="77777777" w:rsidR="005456C2" w:rsidRDefault="005456C2" w:rsidP="00554FFC">
      <w:pPr>
        <w:spacing w:line="480" w:lineRule="auto"/>
        <w:jc w:val="center"/>
        <w:rPr>
          <w:rFonts w:ascii="Times New Roman" w:hAnsi="Times New Roman" w:cs="Times New Roman"/>
          <w:b/>
          <w:bCs/>
        </w:rPr>
      </w:pPr>
    </w:p>
    <w:p w14:paraId="06A43959" w14:textId="77777777" w:rsidR="005456C2" w:rsidRDefault="005456C2" w:rsidP="00554FFC">
      <w:pPr>
        <w:spacing w:line="480" w:lineRule="auto"/>
        <w:jc w:val="center"/>
        <w:rPr>
          <w:rFonts w:ascii="Times New Roman" w:hAnsi="Times New Roman" w:cs="Times New Roman"/>
          <w:b/>
          <w:bCs/>
        </w:rPr>
      </w:pPr>
    </w:p>
    <w:p w14:paraId="4F8C3F62" w14:textId="77777777" w:rsidR="005456C2" w:rsidRDefault="005456C2" w:rsidP="00554FFC">
      <w:pPr>
        <w:spacing w:line="480" w:lineRule="auto"/>
        <w:jc w:val="center"/>
        <w:rPr>
          <w:rFonts w:ascii="Times New Roman" w:hAnsi="Times New Roman" w:cs="Times New Roman"/>
          <w:b/>
          <w:bCs/>
        </w:rPr>
      </w:pPr>
    </w:p>
    <w:p w14:paraId="0DEF1BE1" w14:textId="77777777" w:rsidR="005456C2" w:rsidRDefault="005456C2" w:rsidP="00554FFC">
      <w:pPr>
        <w:spacing w:line="480" w:lineRule="auto"/>
        <w:jc w:val="center"/>
        <w:rPr>
          <w:rFonts w:ascii="Times New Roman" w:hAnsi="Times New Roman" w:cs="Times New Roman"/>
          <w:b/>
          <w:bCs/>
        </w:rPr>
      </w:pPr>
    </w:p>
    <w:p w14:paraId="79CA354E" w14:textId="77777777" w:rsidR="005456C2" w:rsidRDefault="005456C2" w:rsidP="00554FFC">
      <w:pPr>
        <w:spacing w:line="480" w:lineRule="auto"/>
        <w:jc w:val="center"/>
        <w:rPr>
          <w:rFonts w:ascii="Times New Roman" w:hAnsi="Times New Roman" w:cs="Times New Roman"/>
          <w:b/>
          <w:bCs/>
        </w:rPr>
      </w:pPr>
    </w:p>
    <w:p w14:paraId="12EFB7EF" w14:textId="77777777" w:rsidR="005456C2" w:rsidRDefault="005456C2" w:rsidP="00554FFC">
      <w:pPr>
        <w:spacing w:line="480" w:lineRule="auto"/>
        <w:jc w:val="center"/>
        <w:rPr>
          <w:rFonts w:ascii="Times New Roman" w:hAnsi="Times New Roman" w:cs="Times New Roman"/>
          <w:b/>
          <w:bCs/>
        </w:rPr>
      </w:pPr>
    </w:p>
    <w:p w14:paraId="0F4BEE0A" w14:textId="77777777" w:rsidR="005456C2" w:rsidRDefault="005456C2" w:rsidP="00554FFC">
      <w:pPr>
        <w:spacing w:line="480" w:lineRule="auto"/>
        <w:jc w:val="center"/>
        <w:rPr>
          <w:rFonts w:ascii="Times New Roman" w:hAnsi="Times New Roman" w:cs="Times New Roman"/>
          <w:b/>
          <w:bCs/>
        </w:rPr>
      </w:pPr>
    </w:p>
    <w:p w14:paraId="2CCF17FA" w14:textId="77777777" w:rsidR="005456C2" w:rsidRDefault="005456C2" w:rsidP="00554FFC">
      <w:pPr>
        <w:spacing w:line="480" w:lineRule="auto"/>
        <w:jc w:val="center"/>
        <w:rPr>
          <w:rFonts w:ascii="Times New Roman" w:hAnsi="Times New Roman" w:cs="Times New Roman"/>
          <w:b/>
          <w:bCs/>
        </w:rPr>
      </w:pPr>
    </w:p>
    <w:p w14:paraId="2D57A14C" w14:textId="77777777" w:rsidR="005456C2" w:rsidRDefault="005456C2" w:rsidP="00554FFC">
      <w:pPr>
        <w:spacing w:line="480" w:lineRule="auto"/>
        <w:jc w:val="center"/>
        <w:rPr>
          <w:rFonts w:ascii="Times New Roman" w:hAnsi="Times New Roman" w:cs="Times New Roman"/>
          <w:b/>
          <w:bCs/>
        </w:rPr>
      </w:pPr>
    </w:p>
    <w:p w14:paraId="726BD013" w14:textId="77777777" w:rsidR="005456C2" w:rsidRDefault="005456C2" w:rsidP="00554FFC">
      <w:pPr>
        <w:spacing w:line="480" w:lineRule="auto"/>
        <w:jc w:val="center"/>
        <w:rPr>
          <w:rFonts w:ascii="Times New Roman" w:hAnsi="Times New Roman" w:cs="Times New Roman"/>
          <w:b/>
          <w:bCs/>
        </w:rPr>
      </w:pPr>
    </w:p>
    <w:p w14:paraId="65ACEBAE" w14:textId="77777777" w:rsidR="005456C2" w:rsidRDefault="005456C2" w:rsidP="00554FFC">
      <w:pPr>
        <w:spacing w:line="480" w:lineRule="auto"/>
        <w:jc w:val="center"/>
        <w:rPr>
          <w:rFonts w:ascii="Times New Roman" w:hAnsi="Times New Roman" w:cs="Times New Roman"/>
          <w:b/>
          <w:bCs/>
        </w:rPr>
      </w:pPr>
    </w:p>
    <w:p w14:paraId="76490B3C" w14:textId="77777777" w:rsidR="005456C2" w:rsidRPr="00554FFC" w:rsidRDefault="005456C2" w:rsidP="00554FFC">
      <w:pPr>
        <w:spacing w:line="480" w:lineRule="auto"/>
        <w:jc w:val="center"/>
        <w:rPr>
          <w:rFonts w:ascii="Times New Roman" w:hAnsi="Times New Roman" w:cs="Times New Roman"/>
          <w:b/>
          <w:bCs/>
        </w:rPr>
      </w:pPr>
    </w:p>
    <w:p w14:paraId="43CBD1FD" w14:textId="77777777" w:rsidR="00E60A5D" w:rsidRDefault="00E60A5D" w:rsidP="00E60A5D">
      <w:pPr>
        <w:spacing w:line="480" w:lineRule="auto"/>
        <w:jc w:val="center"/>
        <w:rPr>
          <w:rFonts w:ascii="Times New Roman" w:hAnsi="Times New Roman" w:cs="Times New Roman"/>
          <w:i/>
          <w:iCs/>
        </w:rPr>
      </w:pPr>
    </w:p>
    <w:p w14:paraId="4468F864" w14:textId="79D2D4F4" w:rsidR="00DC6647" w:rsidRPr="00C501DB" w:rsidRDefault="00C501DB" w:rsidP="00C501DB">
      <w:pPr>
        <w:spacing w:line="480" w:lineRule="auto"/>
        <w:jc w:val="center"/>
        <w:rPr>
          <w:rFonts w:ascii="Times New Roman" w:hAnsi="Times New Roman" w:cs="Times New Roman"/>
          <w:b/>
          <w:bCs/>
        </w:rPr>
      </w:pPr>
      <w:r>
        <w:rPr>
          <w:rFonts w:ascii="Times New Roman" w:hAnsi="Times New Roman" w:cs="Times New Roman"/>
          <w:b/>
          <w:bCs/>
        </w:rPr>
        <w:lastRenderedPageBreak/>
        <w:t>Introduction</w:t>
      </w:r>
    </w:p>
    <w:p w14:paraId="2AE18156" w14:textId="47CFF3BC" w:rsidR="00825D70" w:rsidRDefault="00BB12D2" w:rsidP="00E60650">
      <w:pPr>
        <w:spacing w:line="480" w:lineRule="auto"/>
        <w:ind w:firstLine="720"/>
        <w:rPr>
          <w:rFonts w:ascii="Times New Roman" w:hAnsi="Times New Roman" w:cs="Times New Roman"/>
          <w:color w:val="000000"/>
        </w:rPr>
      </w:pPr>
      <w:r w:rsidRPr="00BB12D2">
        <w:rPr>
          <w:rFonts w:ascii="Times New Roman" w:hAnsi="Times New Roman" w:cs="Times New Roman"/>
          <w:color w:val="000000"/>
        </w:rPr>
        <w:t>Although</w:t>
      </w:r>
      <w:r>
        <w:rPr>
          <w:rFonts w:ascii="Times New Roman" w:hAnsi="Times New Roman" w:cs="Times New Roman"/>
          <w:color w:val="000000"/>
        </w:rPr>
        <w:t xml:space="preserve"> there </w:t>
      </w:r>
      <w:r w:rsidR="009D48BE">
        <w:rPr>
          <w:rFonts w:ascii="Times New Roman" w:hAnsi="Times New Roman" w:cs="Times New Roman"/>
          <w:color w:val="000000"/>
        </w:rPr>
        <w:t>ha</w:t>
      </w:r>
      <w:r w:rsidR="00CF6431">
        <w:rPr>
          <w:rFonts w:ascii="Times New Roman" w:hAnsi="Times New Roman" w:cs="Times New Roman"/>
          <w:color w:val="000000"/>
        </w:rPr>
        <w:t>s</w:t>
      </w:r>
      <w:r>
        <w:rPr>
          <w:rFonts w:ascii="Times New Roman" w:hAnsi="Times New Roman" w:cs="Times New Roman"/>
          <w:color w:val="000000"/>
        </w:rPr>
        <w:t xml:space="preserve"> been copious amounts of research on the physiological immune system, and an ample amount of research on behavioral immunity, there is still </w:t>
      </w:r>
      <w:r w:rsidR="00F26303">
        <w:rPr>
          <w:rFonts w:ascii="Times New Roman" w:hAnsi="Times New Roman" w:cs="Times New Roman"/>
          <w:color w:val="000000"/>
        </w:rPr>
        <w:t>much uncertainty regarding how both immune systems interact to ensure optimal health outcomes (</w:t>
      </w:r>
      <w:r w:rsidR="00AC6136">
        <w:rPr>
          <w:rFonts w:ascii="Times New Roman" w:hAnsi="Times New Roman" w:cs="Times New Roman"/>
          <w:color w:val="000000"/>
        </w:rPr>
        <w:t xml:space="preserve">Ackerman et al., 2018; </w:t>
      </w:r>
      <w:r w:rsidR="001506ED">
        <w:rPr>
          <w:rFonts w:ascii="Times New Roman" w:hAnsi="Times New Roman" w:cs="Times New Roman"/>
        </w:rPr>
        <w:t xml:space="preserve">Cain &amp; </w:t>
      </w:r>
      <w:proofErr w:type="spellStart"/>
      <w:r w:rsidR="001506ED">
        <w:rPr>
          <w:rFonts w:ascii="Times New Roman" w:hAnsi="Times New Roman" w:cs="Times New Roman"/>
        </w:rPr>
        <w:t>Cidlowski</w:t>
      </w:r>
      <w:proofErr w:type="spellEnd"/>
      <w:r w:rsidR="001506ED">
        <w:rPr>
          <w:rFonts w:ascii="Times New Roman" w:hAnsi="Times New Roman" w:cs="Times New Roman"/>
        </w:rPr>
        <w:t>, 2017;</w:t>
      </w:r>
      <w:r w:rsidR="00797402">
        <w:rPr>
          <w:rFonts w:ascii="Times New Roman" w:hAnsi="Times New Roman" w:cs="Times New Roman"/>
        </w:rPr>
        <w:t xml:space="preserve"> Dantzer, Cohen, Russo, &amp; Dinan, 2018; </w:t>
      </w:r>
      <w:r w:rsidR="001506ED">
        <w:rPr>
          <w:rFonts w:ascii="Times New Roman" w:hAnsi="Times New Roman" w:cs="Times New Roman"/>
        </w:rPr>
        <w:t>Dantzer</w:t>
      </w:r>
      <w:r w:rsidR="00797402">
        <w:rPr>
          <w:rFonts w:ascii="Times New Roman" w:hAnsi="Times New Roman" w:cs="Times New Roman"/>
        </w:rPr>
        <w:t xml:space="preserve"> et al.</w:t>
      </w:r>
      <w:r w:rsidR="0084616A">
        <w:rPr>
          <w:rFonts w:ascii="Times New Roman" w:hAnsi="Times New Roman" w:cs="Times New Roman"/>
        </w:rPr>
        <w:t xml:space="preserve">, </w:t>
      </w:r>
      <w:r w:rsidR="001506ED">
        <w:rPr>
          <w:rFonts w:ascii="Times New Roman" w:hAnsi="Times New Roman" w:cs="Times New Roman"/>
        </w:rPr>
        <w:t>2008</w:t>
      </w:r>
      <w:r w:rsidR="00797402">
        <w:rPr>
          <w:rFonts w:ascii="Times New Roman" w:hAnsi="Times New Roman" w:cs="Times New Roman"/>
        </w:rPr>
        <w:t xml:space="preserve">; </w:t>
      </w:r>
      <w:r w:rsidR="00AC6136">
        <w:rPr>
          <w:rFonts w:ascii="Times New Roman" w:hAnsi="Times New Roman" w:cs="Times New Roman"/>
          <w:color w:val="000000"/>
        </w:rPr>
        <w:t>Fleischman et al., 2016</w:t>
      </w:r>
      <w:r w:rsidR="001506ED">
        <w:rPr>
          <w:rFonts w:ascii="Times New Roman" w:hAnsi="Times New Roman" w:cs="Times New Roman"/>
          <w:color w:val="000000"/>
        </w:rPr>
        <w:t>;</w:t>
      </w:r>
      <w:r w:rsidR="001506ED" w:rsidRPr="001506ED">
        <w:rPr>
          <w:rFonts w:ascii="Times New Roman" w:hAnsi="Times New Roman" w:cs="Times New Roman"/>
        </w:rPr>
        <w:t xml:space="preserve"> </w:t>
      </w:r>
      <w:r w:rsidR="001506ED">
        <w:rPr>
          <w:rFonts w:ascii="Times New Roman" w:hAnsi="Times New Roman" w:cs="Times New Roman"/>
        </w:rPr>
        <w:t>McCusker &amp; Kelley, 2013</w:t>
      </w:r>
      <w:r w:rsidR="00F26303">
        <w:rPr>
          <w:rFonts w:ascii="Times New Roman" w:hAnsi="Times New Roman" w:cs="Times New Roman"/>
          <w:color w:val="000000"/>
        </w:rPr>
        <w:t xml:space="preserve">). However, there is evidence </w:t>
      </w:r>
      <w:r w:rsidR="00294981">
        <w:rPr>
          <w:rFonts w:ascii="Times New Roman" w:hAnsi="Times New Roman" w:cs="Times New Roman"/>
          <w:color w:val="000000"/>
        </w:rPr>
        <w:t>suggesting</w:t>
      </w:r>
      <w:r w:rsidR="00F26303">
        <w:rPr>
          <w:rFonts w:ascii="Times New Roman" w:hAnsi="Times New Roman" w:cs="Times New Roman"/>
          <w:color w:val="000000"/>
        </w:rPr>
        <w:t xml:space="preserve"> that proximity to a pathogen threat could change how the body reacts</w:t>
      </w:r>
      <w:r w:rsidR="00B769AC">
        <w:rPr>
          <w:rFonts w:ascii="Times New Roman" w:hAnsi="Times New Roman" w:cs="Times New Roman"/>
          <w:color w:val="000000"/>
        </w:rPr>
        <w:t xml:space="preserve"> (Schaller, 2014; Stevenson et al., 2019)</w:t>
      </w:r>
      <w:r w:rsidR="00F26303">
        <w:rPr>
          <w:rFonts w:ascii="Times New Roman" w:hAnsi="Times New Roman" w:cs="Times New Roman"/>
          <w:color w:val="000000"/>
        </w:rPr>
        <w:t xml:space="preserve">. </w:t>
      </w:r>
    </w:p>
    <w:p w14:paraId="07D520E0" w14:textId="189371CA" w:rsidR="001B6DC5" w:rsidRDefault="00F26303" w:rsidP="00E60650">
      <w:pPr>
        <w:spacing w:line="480" w:lineRule="auto"/>
        <w:ind w:firstLine="720"/>
        <w:rPr>
          <w:rFonts w:ascii="Times New Roman" w:hAnsi="Times New Roman" w:cs="Times New Roman"/>
          <w:color w:val="000000"/>
        </w:rPr>
      </w:pPr>
      <w:r>
        <w:rPr>
          <w:rFonts w:ascii="Times New Roman" w:hAnsi="Times New Roman" w:cs="Times New Roman"/>
          <w:color w:val="000000"/>
        </w:rPr>
        <w:t>The second study s</w:t>
      </w:r>
      <w:r w:rsidR="0088569F">
        <w:rPr>
          <w:rFonts w:ascii="Times New Roman" w:hAnsi="Times New Roman" w:cs="Times New Roman"/>
          <w:color w:val="000000"/>
        </w:rPr>
        <w:t xml:space="preserve">ought </w:t>
      </w:r>
      <w:r>
        <w:rPr>
          <w:rFonts w:ascii="Times New Roman" w:hAnsi="Times New Roman" w:cs="Times New Roman"/>
          <w:color w:val="000000"/>
        </w:rPr>
        <w:t xml:space="preserve">to better describe how the behavioral and physiological immune systems interact </w:t>
      </w:r>
      <w:r w:rsidR="00294981">
        <w:rPr>
          <w:rFonts w:ascii="Times New Roman" w:hAnsi="Times New Roman" w:cs="Times New Roman"/>
          <w:color w:val="000000"/>
        </w:rPr>
        <w:t>by manipulating the</w:t>
      </w:r>
      <w:r>
        <w:rPr>
          <w:rFonts w:ascii="Times New Roman" w:hAnsi="Times New Roman" w:cs="Times New Roman"/>
          <w:color w:val="000000"/>
        </w:rPr>
        <w:t xml:space="preserve"> proximity of a presented pathogen threat in a sample of college students ages 18 to 25. </w:t>
      </w:r>
      <w:r w:rsidR="00042DC2">
        <w:rPr>
          <w:rFonts w:ascii="Times New Roman" w:hAnsi="Times New Roman" w:cs="Times New Roman"/>
          <w:color w:val="000000"/>
        </w:rPr>
        <w:t xml:space="preserve">Additionally, the study </w:t>
      </w:r>
      <w:r w:rsidR="0088569F">
        <w:rPr>
          <w:rFonts w:ascii="Times New Roman" w:hAnsi="Times New Roman" w:cs="Times New Roman"/>
          <w:color w:val="000000"/>
        </w:rPr>
        <w:t>attempted to determine</w:t>
      </w:r>
      <w:r w:rsidR="00042DC2">
        <w:rPr>
          <w:rFonts w:ascii="Times New Roman" w:hAnsi="Times New Roman" w:cs="Times New Roman"/>
          <w:color w:val="000000"/>
        </w:rPr>
        <w:t xml:space="preserve"> if the difference in pathogen threat presentation promotes </w:t>
      </w:r>
      <w:r w:rsidR="00CC55FB">
        <w:rPr>
          <w:rFonts w:ascii="Times New Roman" w:hAnsi="Times New Roman" w:cs="Times New Roman"/>
          <w:color w:val="000000"/>
        </w:rPr>
        <w:t>alters</w:t>
      </w:r>
      <w:r w:rsidR="00042DC2">
        <w:rPr>
          <w:rFonts w:ascii="Times New Roman" w:hAnsi="Times New Roman" w:cs="Times New Roman"/>
          <w:color w:val="000000"/>
        </w:rPr>
        <w:t xml:space="preserve"> our </w:t>
      </w:r>
      <w:r w:rsidR="00086224">
        <w:rPr>
          <w:rFonts w:ascii="Times New Roman" w:hAnsi="Times New Roman" w:cs="Times New Roman"/>
          <w:color w:val="000000"/>
        </w:rPr>
        <w:t>behavioral and physiological</w:t>
      </w:r>
      <w:r w:rsidR="00070663">
        <w:rPr>
          <w:rFonts w:ascii="Times New Roman" w:hAnsi="Times New Roman" w:cs="Times New Roman"/>
          <w:color w:val="000000"/>
        </w:rPr>
        <w:t xml:space="preserve"> responses</w:t>
      </w:r>
      <w:r w:rsidR="00042DC2">
        <w:rPr>
          <w:rFonts w:ascii="Times New Roman" w:hAnsi="Times New Roman" w:cs="Times New Roman"/>
          <w:color w:val="000000"/>
        </w:rPr>
        <w:t xml:space="preserve">. </w:t>
      </w:r>
      <w:r w:rsidR="0001721F">
        <w:rPr>
          <w:rFonts w:ascii="Times New Roman" w:hAnsi="Times New Roman" w:cs="Times New Roman"/>
          <w:color w:val="000000"/>
        </w:rPr>
        <w:t xml:space="preserve">The current study sought to utilize behavioral observations to assist in the quantification of pathogen avoidance. The included physiological measures of the current study are </w:t>
      </w:r>
      <w:proofErr w:type="spellStart"/>
      <w:r w:rsidR="0001721F">
        <w:rPr>
          <w:rFonts w:ascii="Times New Roman" w:hAnsi="Times New Roman" w:cs="Times New Roman"/>
          <w:color w:val="000000"/>
        </w:rPr>
        <w:t>sIgA</w:t>
      </w:r>
      <w:proofErr w:type="spellEnd"/>
      <w:r w:rsidR="0001721F">
        <w:rPr>
          <w:rFonts w:ascii="Times New Roman" w:hAnsi="Times New Roman" w:cs="Times New Roman"/>
          <w:color w:val="000000"/>
        </w:rPr>
        <w:t>, IL-6,</w:t>
      </w:r>
      <w:r w:rsidR="006A67B3">
        <w:rPr>
          <w:rFonts w:ascii="Times New Roman" w:hAnsi="Times New Roman" w:cs="Times New Roman"/>
          <w:color w:val="000000"/>
        </w:rPr>
        <w:t xml:space="preserve"> HR and HRV</w:t>
      </w:r>
      <w:r w:rsidR="0001721F">
        <w:rPr>
          <w:rFonts w:ascii="Times New Roman" w:hAnsi="Times New Roman" w:cs="Times New Roman"/>
          <w:color w:val="000000"/>
        </w:rPr>
        <w:t>.</w:t>
      </w:r>
    </w:p>
    <w:p w14:paraId="27B5437E" w14:textId="5AF1D3C9" w:rsidR="00825D70" w:rsidRDefault="00042DC2" w:rsidP="001D2C96">
      <w:pPr>
        <w:spacing w:line="480" w:lineRule="auto"/>
        <w:ind w:firstLine="720"/>
        <w:rPr>
          <w:rFonts w:ascii="Times New Roman" w:hAnsi="Times New Roman" w:cs="Times New Roman"/>
          <w:color w:val="000000"/>
        </w:rPr>
      </w:pPr>
      <w:r w:rsidRPr="001D2C96">
        <w:rPr>
          <w:rFonts w:ascii="Times New Roman" w:hAnsi="Times New Roman" w:cs="Times New Roman"/>
          <w:color w:val="000000"/>
        </w:rPr>
        <w:t>Observed behaviors of pathogen avoidance</w:t>
      </w:r>
      <w:r>
        <w:rPr>
          <w:rFonts w:ascii="Times New Roman" w:hAnsi="Times New Roman" w:cs="Times New Roman"/>
          <w:color w:val="000000"/>
        </w:rPr>
        <w:t xml:space="preserve"> are based in the affective state of disgust and include but are not limited </w:t>
      </w:r>
      <w:r w:rsidR="00C1017B">
        <w:rPr>
          <w:rFonts w:ascii="Times New Roman" w:hAnsi="Times New Roman" w:cs="Times New Roman"/>
          <w:color w:val="000000"/>
        </w:rPr>
        <w:t>to</w:t>
      </w:r>
      <w:r>
        <w:rPr>
          <w:rFonts w:ascii="Times New Roman" w:hAnsi="Times New Roman" w:cs="Times New Roman"/>
          <w:color w:val="000000"/>
        </w:rPr>
        <w:t xml:space="preserve"> recoiling, gagging, and contraction of relevant facial muscles (e.g., </w:t>
      </w:r>
      <w:proofErr w:type="spellStart"/>
      <w:r w:rsidRPr="003C42D7">
        <w:rPr>
          <w:rFonts w:ascii="Times New Roman" w:hAnsi="Times New Roman" w:cs="Times New Roman"/>
          <w:i/>
          <w:iCs/>
          <w:color w:val="000000"/>
        </w:rPr>
        <w:t>levator</w:t>
      </w:r>
      <w:proofErr w:type="spellEnd"/>
      <w:r w:rsidRPr="003C42D7">
        <w:rPr>
          <w:rFonts w:ascii="Times New Roman" w:hAnsi="Times New Roman" w:cs="Times New Roman"/>
          <w:i/>
          <w:iCs/>
          <w:color w:val="000000"/>
        </w:rPr>
        <w:t xml:space="preserve"> labii</w:t>
      </w:r>
      <w:r w:rsidR="00C1017B">
        <w:rPr>
          <w:rFonts w:ascii="Times New Roman" w:hAnsi="Times New Roman" w:cs="Times New Roman"/>
          <w:color w:val="000000"/>
        </w:rPr>
        <w:t>; Oum, 2010</w:t>
      </w:r>
      <w:r>
        <w:rPr>
          <w:rFonts w:ascii="Times New Roman" w:hAnsi="Times New Roman" w:cs="Times New Roman"/>
          <w:color w:val="000000"/>
        </w:rPr>
        <w:t>).</w:t>
      </w:r>
      <w:r w:rsidR="006F016B">
        <w:rPr>
          <w:rFonts w:ascii="Times New Roman" w:hAnsi="Times New Roman" w:cs="Times New Roman"/>
          <w:color w:val="000000"/>
        </w:rPr>
        <w:t xml:space="preserve"> </w:t>
      </w:r>
      <w:r w:rsidR="00E13CD7">
        <w:rPr>
          <w:rFonts w:ascii="Times New Roman" w:hAnsi="Times New Roman" w:cs="Times New Roman"/>
          <w:color w:val="000000"/>
        </w:rPr>
        <w:t>Schaller (2014) makes note of the importance of visibly disgusted facial expressions in order to communicate to others the presence of disease-related stimuli. Furthermore, he mentions that more exaggerated reactions might occur depending on the social context, especially when around members of one’s own community (Schaller, 2014). Other research has emphasize</w:t>
      </w:r>
      <w:r w:rsidR="001D2C96">
        <w:rPr>
          <w:rFonts w:ascii="Times New Roman" w:hAnsi="Times New Roman" w:cs="Times New Roman"/>
          <w:color w:val="000000"/>
        </w:rPr>
        <w:t>d</w:t>
      </w:r>
      <w:r w:rsidR="00E13CD7">
        <w:rPr>
          <w:rFonts w:ascii="Times New Roman" w:hAnsi="Times New Roman" w:cs="Times New Roman"/>
          <w:color w:val="000000"/>
        </w:rPr>
        <w:t xml:space="preserve"> the importance of observed behaviors of disgust and pathogen avoidance. </w:t>
      </w:r>
      <w:r w:rsidR="005C537D">
        <w:rPr>
          <w:rFonts w:ascii="Times New Roman" w:hAnsi="Times New Roman" w:cs="Times New Roman"/>
          <w:color w:val="000000"/>
        </w:rPr>
        <w:t>To</w:t>
      </w:r>
      <w:r w:rsidR="00D836EC">
        <w:rPr>
          <w:rFonts w:ascii="Times New Roman" w:hAnsi="Times New Roman" w:cs="Times New Roman"/>
          <w:color w:val="000000"/>
        </w:rPr>
        <w:t xml:space="preserve"> validate the Disgust Scale, Rozin and colleagues (</w:t>
      </w:r>
      <w:r w:rsidR="001911D0">
        <w:rPr>
          <w:rFonts w:ascii="Times New Roman" w:hAnsi="Times New Roman" w:cs="Times New Roman"/>
          <w:color w:val="000000"/>
        </w:rPr>
        <w:t>1999</w:t>
      </w:r>
      <w:r w:rsidR="00D836EC">
        <w:rPr>
          <w:rFonts w:ascii="Times New Roman" w:hAnsi="Times New Roman" w:cs="Times New Roman"/>
          <w:color w:val="000000"/>
        </w:rPr>
        <w:t xml:space="preserve">) </w:t>
      </w:r>
      <w:r w:rsidR="002B037F">
        <w:rPr>
          <w:rFonts w:ascii="Times New Roman" w:hAnsi="Times New Roman" w:cs="Times New Roman"/>
          <w:color w:val="000000"/>
        </w:rPr>
        <w:t xml:space="preserve">had participants fill out </w:t>
      </w:r>
      <w:r w:rsidR="002B037F">
        <w:rPr>
          <w:rFonts w:ascii="Times New Roman" w:hAnsi="Times New Roman" w:cs="Times New Roman"/>
          <w:color w:val="000000"/>
        </w:rPr>
        <w:lastRenderedPageBreak/>
        <w:t>the Disgust Scale and then undergo many behavioral tasks. Participants were</w:t>
      </w:r>
      <w:r w:rsidR="001911D0">
        <w:rPr>
          <w:rFonts w:ascii="Times New Roman" w:hAnsi="Times New Roman" w:cs="Times New Roman"/>
          <w:color w:val="000000"/>
        </w:rPr>
        <w:t xml:space="preserve"> under conspicuous video observation and</w:t>
      </w:r>
      <w:r w:rsidR="002B037F">
        <w:rPr>
          <w:rFonts w:ascii="Times New Roman" w:hAnsi="Times New Roman" w:cs="Times New Roman"/>
          <w:color w:val="000000"/>
        </w:rPr>
        <w:t xml:space="preserve"> given a preliminary task of being asked to eat a corn chip </w:t>
      </w:r>
      <w:r w:rsidR="001911D0">
        <w:rPr>
          <w:rFonts w:ascii="Times New Roman" w:hAnsi="Times New Roman" w:cs="Times New Roman"/>
          <w:color w:val="000000"/>
        </w:rPr>
        <w:t>to</w:t>
      </w:r>
      <w:r w:rsidR="002B037F">
        <w:rPr>
          <w:rFonts w:ascii="Times New Roman" w:hAnsi="Times New Roman" w:cs="Times New Roman"/>
          <w:color w:val="000000"/>
        </w:rPr>
        <w:t xml:space="preserve"> demonstrate how</w:t>
      </w:r>
      <w:r w:rsidR="00BA6E29">
        <w:rPr>
          <w:rFonts w:ascii="Times New Roman" w:hAnsi="Times New Roman" w:cs="Times New Roman"/>
          <w:color w:val="000000"/>
        </w:rPr>
        <w:t xml:space="preserve"> easy</w:t>
      </w:r>
      <w:r w:rsidR="002B037F">
        <w:rPr>
          <w:rFonts w:ascii="Times New Roman" w:hAnsi="Times New Roman" w:cs="Times New Roman"/>
          <w:color w:val="000000"/>
        </w:rPr>
        <w:t xml:space="preserve"> the remainder of their participation would be. Afterwards, they began </w:t>
      </w:r>
      <w:r w:rsidR="001911D0">
        <w:rPr>
          <w:rFonts w:ascii="Times New Roman" w:hAnsi="Times New Roman" w:cs="Times New Roman"/>
          <w:color w:val="000000"/>
        </w:rPr>
        <w:t>a series of twenty-eight behavioral tasks, with</w:t>
      </w:r>
      <w:r w:rsidR="002B037F">
        <w:rPr>
          <w:rFonts w:ascii="Times New Roman" w:hAnsi="Times New Roman" w:cs="Times New Roman"/>
          <w:color w:val="000000"/>
        </w:rPr>
        <w:t xml:space="preserve"> twenty-five of the tasks </w:t>
      </w:r>
      <w:r w:rsidR="001911D0">
        <w:rPr>
          <w:rFonts w:ascii="Times New Roman" w:hAnsi="Times New Roman" w:cs="Times New Roman"/>
          <w:color w:val="000000"/>
        </w:rPr>
        <w:t xml:space="preserve">being </w:t>
      </w:r>
      <w:r w:rsidR="002B037F">
        <w:rPr>
          <w:rFonts w:ascii="Times New Roman" w:hAnsi="Times New Roman" w:cs="Times New Roman"/>
          <w:color w:val="000000"/>
        </w:rPr>
        <w:t>specific procedures that participants had to complete, and three were simply videos that they were asked to watch</w:t>
      </w:r>
      <w:r w:rsidR="001911D0">
        <w:rPr>
          <w:rFonts w:ascii="Times New Roman" w:hAnsi="Times New Roman" w:cs="Times New Roman"/>
          <w:color w:val="000000"/>
        </w:rPr>
        <w:t>. Amongst the twenty-eight tasks, three control tasks (e.g., cold pressor task) were implemented to gauge discriminant validity of the Disgust Scale, and the rest were disgusting in nature (e.g., touching a cockroach to your lips). The researchers took the percentage of agreement to perform each task and created the Disgust Behavior Scale, which they found was negatively correlated with the Disgust Scale. This finding indicates not only that disgusting behavior</w:t>
      </w:r>
      <w:r w:rsidR="005C537D">
        <w:rPr>
          <w:rFonts w:ascii="Times New Roman" w:hAnsi="Times New Roman" w:cs="Times New Roman"/>
          <w:color w:val="000000"/>
        </w:rPr>
        <w:t xml:space="preserve"> can be quickly measured, but also that a participant’s engagement with a disgusting stimulus can be indicative of </w:t>
      </w:r>
      <w:r w:rsidR="009E309F">
        <w:rPr>
          <w:rFonts w:ascii="Times New Roman" w:hAnsi="Times New Roman" w:cs="Times New Roman"/>
          <w:color w:val="000000"/>
        </w:rPr>
        <w:t xml:space="preserve">being less disgust-prone </w:t>
      </w:r>
      <w:r w:rsidR="005C537D">
        <w:rPr>
          <w:rFonts w:ascii="Times New Roman" w:hAnsi="Times New Roman" w:cs="Times New Roman"/>
          <w:color w:val="000000"/>
        </w:rPr>
        <w:t>(Rozin et al., 1999).</w:t>
      </w:r>
      <w:r w:rsidR="002B037F">
        <w:rPr>
          <w:rFonts w:ascii="Times New Roman" w:hAnsi="Times New Roman" w:cs="Times New Roman"/>
          <w:color w:val="000000"/>
        </w:rPr>
        <w:t xml:space="preserve"> </w:t>
      </w:r>
    </w:p>
    <w:p w14:paraId="23520B08" w14:textId="5E29B0AB" w:rsidR="00825D70" w:rsidRDefault="004037CB" w:rsidP="001D2C96">
      <w:pPr>
        <w:spacing w:line="480" w:lineRule="auto"/>
        <w:ind w:firstLine="720"/>
        <w:rPr>
          <w:rFonts w:ascii="Times New Roman" w:hAnsi="Times New Roman" w:cs="Times New Roman"/>
          <w:color w:val="000000"/>
        </w:rPr>
      </w:pPr>
      <w:r w:rsidRPr="001D2C96">
        <w:rPr>
          <w:rFonts w:ascii="Times New Roman" w:hAnsi="Times New Roman" w:cs="Times New Roman"/>
          <w:color w:val="000000"/>
        </w:rPr>
        <w:t>Salivary secretory immunoglobulin A (</w:t>
      </w:r>
      <w:proofErr w:type="spellStart"/>
      <w:r w:rsidRPr="001D2C96">
        <w:rPr>
          <w:rFonts w:ascii="Times New Roman" w:hAnsi="Times New Roman" w:cs="Times New Roman"/>
          <w:color w:val="000000"/>
        </w:rPr>
        <w:t>sIgA</w:t>
      </w:r>
      <w:proofErr w:type="spellEnd"/>
      <w:r w:rsidRPr="001D2C96">
        <w:rPr>
          <w:rFonts w:ascii="Times New Roman" w:hAnsi="Times New Roman" w:cs="Times New Roman"/>
          <w:color w:val="000000"/>
        </w:rPr>
        <w:t>)</w:t>
      </w:r>
      <w:r>
        <w:rPr>
          <w:rFonts w:ascii="Times New Roman" w:hAnsi="Times New Roman" w:cs="Times New Roman"/>
          <w:color w:val="000000"/>
        </w:rPr>
        <w:t xml:space="preserve"> is an essential antibody found within the </w:t>
      </w:r>
      <w:r w:rsidR="00C41C12">
        <w:rPr>
          <w:rFonts w:ascii="Times New Roman" w:hAnsi="Times New Roman" w:cs="Times New Roman"/>
          <w:color w:val="000000"/>
        </w:rPr>
        <w:t>mucous</w:t>
      </w:r>
      <w:r>
        <w:rPr>
          <w:rFonts w:ascii="Times New Roman" w:hAnsi="Times New Roman" w:cs="Times New Roman"/>
          <w:color w:val="000000"/>
        </w:rPr>
        <w:t xml:space="preserve"> membranes, and it serves as a first line of defense against infectious threats (</w:t>
      </w:r>
      <w:r w:rsidR="00C41C12" w:rsidRPr="00312576">
        <w:rPr>
          <w:rFonts w:ascii="Times New Roman" w:hAnsi="Times New Roman" w:cs="Times New Roman"/>
        </w:rPr>
        <w:t xml:space="preserve">Benjamini &amp; </w:t>
      </w:r>
      <w:proofErr w:type="spellStart"/>
      <w:r w:rsidR="00C41C12" w:rsidRPr="00312576">
        <w:rPr>
          <w:rFonts w:ascii="Times New Roman" w:hAnsi="Times New Roman" w:cs="Times New Roman"/>
        </w:rPr>
        <w:t>Leskowitz</w:t>
      </w:r>
      <w:proofErr w:type="spellEnd"/>
      <w:r w:rsidR="00C41C12" w:rsidRPr="00312576">
        <w:rPr>
          <w:rFonts w:ascii="Times New Roman" w:hAnsi="Times New Roman" w:cs="Times New Roman"/>
        </w:rPr>
        <w:t>, 1988</w:t>
      </w:r>
      <w:r>
        <w:rPr>
          <w:rFonts w:ascii="Times New Roman" w:hAnsi="Times New Roman" w:cs="Times New Roman"/>
          <w:color w:val="000000"/>
        </w:rPr>
        <w:t xml:space="preserve">). </w:t>
      </w:r>
      <w:r w:rsidR="0001721F">
        <w:rPr>
          <w:rFonts w:ascii="Times New Roman" w:hAnsi="Times New Roman" w:cs="Times New Roman"/>
          <w:color w:val="000000"/>
        </w:rPr>
        <w:t>A prior study collected sweat and saliva samples from young men that were either healthy, infected with gonorrhea, or recovered from gonorrhea (</w:t>
      </w:r>
      <w:proofErr w:type="spellStart"/>
      <w:r w:rsidR="0001721F">
        <w:rPr>
          <w:rFonts w:ascii="Times New Roman" w:hAnsi="Times New Roman" w:cs="Times New Roman"/>
          <w:color w:val="000000"/>
        </w:rPr>
        <w:t>Moshkin</w:t>
      </w:r>
      <w:proofErr w:type="spellEnd"/>
      <w:r w:rsidR="0001721F">
        <w:rPr>
          <w:rFonts w:ascii="Times New Roman" w:hAnsi="Times New Roman" w:cs="Times New Roman"/>
          <w:color w:val="000000"/>
        </w:rPr>
        <w:t xml:space="preserve">, Litvinova, Litvinova, </w:t>
      </w:r>
      <w:proofErr w:type="spellStart"/>
      <w:r w:rsidR="0001721F">
        <w:rPr>
          <w:rFonts w:ascii="Times New Roman" w:hAnsi="Times New Roman" w:cs="Times New Roman"/>
          <w:color w:val="000000"/>
        </w:rPr>
        <w:t>Bedareva</w:t>
      </w:r>
      <w:proofErr w:type="spellEnd"/>
      <w:r w:rsidR="0001721F">
        <w:rPr>
          <w:rFonts w:ascii="Times New Roman" w:hAnsi="Times New Roman" w:cs="Times New Roman"/>
          <w:color w:val="000000"/>
        </w:rPr>
        <w:t xml:space="preserve">, </w:t>
      </w:r>
      <w:proofErr w:type="spellStart"/>
      <w:r w:rsidR="0001721F">
        <w:rPr>
          <w:rFonts w:ascii="Times New Roman" w:hAnsi="Times New Roman" w:cs="Times New Roman"/>
          <w:color w:val="000000"/>
        </w:rPr>
        <w:t>Lutsyuk</w:t>
      </w:r>
      <w:proofErr w:type="spellEnd"/>
      <w:r w:rsidR="0001721F">
        <w:rPr>
          <w:rFonts w:ascii="Times New Roman" w:hAnsi="Times New Roman" w:cs="Times New Roman"/>
          <w:color w:val="000000"/>
        </w:rPr>
        <w:t xml:space="preserve">, &amp; </w:t>
      </w:r>
      <w:proofErr w:type="spellStart"/>
      <w:r w:rsidR="0001721F">
        <w:rPr>
          <w:rFonts w:ascii="Times New Roman" w:hAnsi="Times New Roman" w:cs="Times New Roman"/>
          <w:color w:val="000000"/>
        </w:rPr>
        <w:t>Gerlinskaya</w:t>
      </w:r>
      <w:proofErr w:type="spellEnd"/>
      <w:r w:rsidR="0001721F">
        <w:rPr>
          <w:rFonts w:ascii="Times New Roman" w:hAnsi="Times New Roman" w:cs="Times New Roman"/>
          <w:color w:val="000000"/>
        </w:rPr>
        <w:t xml:space="preserve">, 2012). The biological samples were then randomly presented to young healthy women in an odor-smelling task. Afterwards, the women submitted their own saliva samples. It was found that </w:t>
      </w:r>
      <w:proofErr w:type="spellStart"/>
      <w:r w:rsidR="0001721F">
        <w:rPr>
          <w:rFonts w:ascii="Times New Roman" w:hAnsi="Times New Roman" w:cs="Times New Roman"/>
          <w:color w:val="000000"/>
        </w:rPr>
        <w:t>sIgA</w:t>
      </w:r>
      <w:proofErr w:type="spellEnd"/>
      <w:r w:rsidR="0001721F">
        <w:rPr>
          <w:rFonts w:ascii="Times New Roman" w:hAnsi="Times New Roman" w:cs="Times New Roman"/>
          <w:color w:val="000000"/>
        </w:rPr>
        <w:t xml:space="preserve"> negatively correlated with odor pleasantness. </w:t>
      </w:r>
      <w:r w:rsidR="00D961AA">
        <w:rPr>
          <w:rFonts w:ascii="Times New Roman" w:hAnsi="Times New Roman" w:cs="Times New Roman"/>
          <w:color w:val="000000"/>
        </w:rPr>
        <w:t xml:space="preserve">Stevenson and colleagues (2015) had 39 male participants view </w:t>
      </w:r>
      <w:r w:rsidR="006E1B19">
        <w:rPr>
          <w:rFonts w:ascii="Times New Roman" w:hAnsi="Times New Roman" w:cs="Times New Roman"/>
          <w:color w:val="000000"/>
        </w:rPr>
        <w:t xml:space="preserve">three sets of images over the span of a few </w:t>
      </w:r>
      <w:r w:rsidR="00044C48">
        <w:rPr>
          <w:rFonts w:ascii="Times New Roman" w:hAnsi="Times New Roman" w:cs="Times New Roman"/>
          <w:color w:val="000000"/>
        </w:rPr>
        <w:t>weeks and</w:t>
      </w:r>
      <w:r w:rsidR="006E1B19">
        <w:rPr>
          <w:rFonts w:ascii="Times New Roman" w:hAnsi="Times New Roman" w:cs="Times New Roman"/>
          <w:color w:val="000000"/>
        </w:rPr>
        <w:t xml:space="preserve"> collected saliva samples both before and after each viewing. The used image sets were either disease-related with little disgusting content, disgust-related with little disease-related content, or a negative control. They found that </w:t>
      </w:r>
      <w:r w:rsidR="00044C48">
        <w:rPr>
          <w:rFonts w:ascii="Times New Roman" w:hAnsi="Times New Roman" w:cs="Times New Roman"/>
          <w:color w:val="000000"/>
        </w:rPr>
        <w:t xml:space="preserve">changes in </w:t>
      </w:r>
      <w:proofErr w:type="spellStart"/>
      <w:r w:rsidR="00044C48">
        <w:rPr>
          <w:rFonts w:ascii="Times New Roman" w:hAnsi="Times New Roman" w:cs="Times New Roman"/>
          <w:color w:val="000000"/>
        </w:rPr>
        <w:t>sIgA</w:t>
      </w:r>
      <w:proofErr w:type="spellEnd"/>
      <w:r w:rsidR="00044C48">
        <w:rPr>
          <w:rFonts w:ascii="Times New Roman" w:hAnsi="Times New Roman" w:cs="Times New Roman"/>
          <w:color w:val="000000"/>
        </w:rPr>
        <w:t xml:space="preserve"> </w:t>
      </w:r>
      <w:r w:rsidR="00044C48">
        <w:rPr>
          <w:rFonts w:ascii="Times New Roman" w:hAnsi="Times New Roman" w:cs="Times New Roman"/>
          <w:color w:val="000000"/>
        </w:rPr>
        <w:lastRenderedPageBreak/>
        <w:t xml:space="preserve">were positively associated with pathogen disgust in participants, which was further </w:t>
      </w:r>
      <w:r w:rsidR="00A71D1A">
        <w:rPr>
          <w:rFonts w:ascii="Times New Roman" w:hAnsi="Times New Roman" w:cs="Times New Roman"/>
          <w:color w:val="000000"/>
        </w:rPr>
        <w:t>supported</w:t>
      </w:r>
      <w:r w:rsidR="00044C48">
        <w:rPr>
          <w:rFonts w:ascii="Times New Roman" w:hAnsi="Times New Roman" w:cs="Times New Roman"/>
          <w:color w:val="000000"/>
        </w:rPr>
        <w:t xml:space="preserve"> by significant differences in </w:t>
      </w:r>
      <w:proofErr w:type="spellStart"/>
      <w:r w:rsidR="00044C48">
        <w:rPr>
          <w:rFonts w:ascii="Times New Roman" w:hAnsi="Times New Roman" w:cs="Times New Roman"/>
          <w:color w:val="000000"/>
        </w:rPr>
        <w:t>sIgA</w:t>
      </w:r>
      <w:proofErr w:type="spellEnd"/>
      <w:r w:rsidR="00044C48">
        <w:rPr>
          <w:rFonts w:ascii="Times New Roman" w:hAnsi="Times New Roman" w:cs="Times New Roman"/>
          <w:color w:val="000000"/>
        </w:rPr>
        <w:t xml:space="preserve"> changes between groups based upon disgust propensity (Stevenson et al., 2015). </w:t>
      </w:r>
      <w:r w:rsidR="00C41C12">
        <w:rPr>
          <w:rFonts w:ascii="Times New Roman" w:hAnsi="Times New Roman" w:cs="Times New Roman"/>
          <w:color w:val="000000"/>
        </w:rPr>
        <w:t>In a pr</w:t>
      </w:r>
      <w:r w:rsidR="0001721F">
        <w:rPr>
          <w:rFonts w:ascii="Times New Roman" w:hAnsi="Times New Roman" w:cs="Times New Roman"/>
          <w:color w:val="000000"/>
        </w:rPr>
        <w:t>evious</w:t>
      </w:r>
      <w:r w:rsidR="00C41C12">
        <w:rPr>
          <w:rFonts w:ascii="Times New Roman" w:hAnsi="Times New Roman" w:cs="Times New Roman"/>
          <w:color w:val="000000"/>
        </w:rPr>
        <w:t xml:space="preserve"> factorial experiment, we attempted to discern if there would be </w:t>
      </w:r>
      <w:r w:rsidR="00F66FE2">
        <w:rPr>
          <w:rFonts w:ascii="Times New Roman" w:hAnsi="Times New Roman" w:cs="Times New Roman"/>
          <w:color w:val="000000"/>
        </w:rPr>
        <w:t>substantial</w:t>
      </w:r>
      <w:r w:rsidR="00C41C12">
        <w:rPr>
          <w:rFonts w:ascii="Times New Roman" w:hAnsi="Times New Roman" w:cs="Times New Roman"/>
          <w:color w:val="000000"/>
        </w:rPr>
        <w:t xml:space="preserve"> differences in </w:t>
      </w:r>
      <w:proofErr w:type="spellStart"/>
      <w:r w:rsidR="00C41C12">
        <w:rPr>
          <w:rFonts w:ascii="Times New Roman" w:hAnsi="Times New Roman" w:cs="Times New Roman"/>
          <w:color w:val="000000"/>
        </w:rPr>
        <w:t>sIgA</w:t>
      </w:r>
      <w:proofErr w:type="spellEnd"/>
      <w:r w:rsidR="00C41C12">
        <w:rPr>
          <w:rFonts w:ascii="Times New Roman" w:hAnsi="Times New Roman" w:cs="Times New Roman"/>
          <w:color w:val="000000"/>
        </w:rPr>
        <w:t>, heart rate, disgust sensitivity, and disgust ratings based upon gender and exposure to either visual or olfactory stimuli</w:t>
      </w:r>
      <w:r w:rsidR="00D961AA">
        <w:rPr>
          <w:rFonts w:ascii="Times New Roman" w:hAnsi="Times New Roman" w:cs="Times New Roman"/>
          <w:color w:val="000000"/>
        </w:rPr>
        <w:t xml:space="preserve"> (Wicks, Baldwin, &amp; Richesin, 2022)</w:t>
      </w:r>
      <w:r w:rsidR="00C41C12">
        <w:rPr>
          <w:rFonts w:ascii="Times New Roman" w:hAnsi="Times New Roman" w:cs="Times New Roman"/>
          <w:color w:val="000000"/>
        </w:rPr>
        <w:t xml:space="preserve">. </w:t>
      </w:r>
      <w:r w:rsidR="00BD5F4B">
        <w:rPr>
          <w:rFonts w:ascii="Times New Roman" w:hAnsi="Times New Roman" w:cs="Times New Roman"/>
          <w:color w:val="000000"/>
        </w:rPr>
        <w:t>Sixty-four</w:t>
      </w:r>
      <w:r w:rsidR="00C41C12">
        <w:rPr>
          <w:rFonts w:ascii="Times New Roman" w:hAnsi="Times New Roman" w:cs="Times New Roman"/>
          <w:color w:val="000000"/>
        </w:rPr>
        <w:t xml:space="preserve"> participants were assigned to either look at disgusting images, non-disgusting images, smell a disgusting odor, or smell no odor at all. We found</w:t>
      </w:r>
      <w:r w:rsidR="003348A5">
        <w:rPr>
          <w:rFonts w:ascii="Times New Roman" w:hAnsi="Times New Roman" w:cs="Times New Roman"/>
          <w:color w:val="000000"/>
        </w:rPr>
        <w:t xml:space="preserve"> </w:t>
      </w:r>
      <w:r w:rsidR="00C41C12">
        <w:rPr>
          <w:rFonts w:ascii="Times New Roman" w:hAnsi="Times New Roman" w:cs="Times New Roman"/>
          <w:color w:val="000000"/>
        </w:rPr>
        <w:t xml:space="preserve">baseline </w:t>
      </w:r>
      <w:proofErr w:type="spellStart"/>
      <w:r w:rsidR="00C41C12">
        <w:rPr>
          <w:rFonts w:ascii="Times New Roman" w:hAnsi="Times New Roman" w:cs="Times New Roman"/>
          <w:color w:val="000000"/>
        </w:rPr>
        <w:t>sIgA</w:t>
      </w:r>
      <w:proofErr w:type="spellEnd"/>
      <w:r w:rsidR="00C41C12">
        <w:rPr>
          <w:rFonts w:ascii="Times New Roman" w:hAnsi="Times New Roman" w:cs="Times New Roman"/>
          <w:color w:val="000000"/>
        </w:rPr>
        <w:t xml:space="preserve"> concentrations</w:t>
      </w:r>
      <w:r w:rsidR="00F9465F">
        <w:rPr>
          <w:rFonts w:ascii="Times New Roman" w:hAnsi="Times New Roman" w:cs="Times New Roman"/>
          <w:color w:val="000000"/>
        </w:rPr>
        <w:t xml:space="preserve"> </w:t>
      </w:r>
      <w:r w:rsidR="001170F5">
        <w:rPr>
          <w:rFonts w:ascii="Times New Roman" w:hAnsi="Times New Roman" w:cs="Times New Roman"/>
          <w:color w:val="000000"/>
        </w:rPr>
        <w:t xml:space="preserve">in men </w:t>
      </w:r>
      <w:r w:rsidR="00F9465F">
        <w:rPr>
          <w:rFonts w:ascii="Times New Roman" w:hAnsi="Times New Roman" w:cs="Times New Roman"/>
          <w:color w:val="000000"/>
        </w:rPr>
        <w:t>were significantly correlated</w:t>
      </w:r>
      <w:r w:rsidR="00C41C12">
        <w:rPr>
          <w:rFonts w:ascii="Times New Roman" w:hAnsi="Times New Roman" w:cs="Times New Roman"/>
          <w:color w:val="000000"/>
        </w:rPr>
        <w:t xml:space="preserve"> with their disgust ratings</w:t>
      </w:r>
      <w:r w:rsidR="00D961AA">
        <w:rPr>
          <w:rFonts w:ascii="Times New Roman" w:hAnsi="Times New Roman" w:cs="Times New Roman"/>
          <w:color w:val="000000"/>
        </w:rPr>
        <w:t xml:space="preserve">, which represented a </w:t>
      </w:r>
      <w:r w:rsidR="00D961AA" w:rsidRPr="007D6F57">
        <w:rPr>
          <w:rFonts w:ascii="Times New Roman" w:hAnsi="Times New Roman" w:cs="Times New Roman"/>
          <w:color w:val="000000"/>
        </w:rPr>
        <w:t>compl</w:t>
      </w:r>
      <w:r w:rsidR="00E270E6">
        <w:rPr>
          <w:rFonts w:ascii="Times New Roman" w:hAnsi="Times New Roman" w:cs="Times New Roman"/>
          <w:color w:val="000000"/>
        </w:rPr>
        <w:t>e</w:t>
      </w:r>
      <w:r w:rsidR="00D961AA" w:rsidRPr="007D6F57">
        <w:rPr>
          <w:rFonts w:ascii="Times New Roman" w:hAnsi="Times New Roman" w:cs="Times New Roman"/>
          <w:color w:val="000000"/>
        </w:rPr>
        <w:t>mentary functionally flexible response to possible pathogen threats (Wicks, Baldwin, &amp; Richesin, 2022).</w:t>
      </w:r>
      <w:r w:rsidR="00BD5F4B" w:rsidRPr="007D6F57">
        <w:rPr>
          <w:rFonts w:ascii="Times New Roman" w:hAnsi="Times New Roman" w:cs="Times New Roman"/>
          <w:color w:val="000000"/>
        </w:rPr>
        <w:t xml:space="preserve"> More specifically, compared to women</w:t>
      </w:r>
      <w:r w:rsidR="007D6F57" w:rsidRPr="007D6F57">
        <w:rPr>
          <w:rFonts w:ascii="Times New Roman" w:hAnsi="Times New Roman" w:cs="Times New Roman"/>
          <w:color w:val="000000"/>
        </w:rPr>
        <w:t xml:space="preserve">, men displayed lower disgust sensitivity but more robust baseline levels of </w:t>
      </w:r>
      <w:proofErr w:type="spellStart"/>
      <w:r w:rsidR="007D6F57" w:rsidRPr="00F35C01">
        <w:rPr>
          <w:rFonts w:ascii="Times New Roman" w:hAnsi="Times New Roman" w:cs="Times New Roman"/>
          <w:color w:val="000000"/>
        </w:rPr>
        <w:t>sIgA</w:t>
      </w:r>
      <w:proofErr w:type="spellEnd"/>
      <w:r w:rsidR="00BD5F4B" w:rsidRPr="00F35C01">
        <w:rPr>
          <w:rFonts w:ascii="Times New Roman" w:hAnsi="Times New Roman" w:cs="Times New Roman"/>
          <w:color w:val="000000"/>
        </w:rPr>
        <w:t>.</w:t>
      </w:r>
      <w:r w:rsidR="00D961AA" w:rsidRPr="00F35C01">
        <w:rPr>
          <w:rFonts w:ascii="Times New Roman" w:hAnsi="Times New Roman" w:cs="Times New Roman"/>
          <w:color w:val="000000"/>
        </w:rPr>
        <w:t xml:space="preserve"> These</w:t>
      </w:r>
      <w:r w:rsidR="00D961AA">
        <w:rPr>
          <w:rFonts w:ascii="Times New Roman" w:hAnsi="Times New Roman" w:cs="Times New Roman"/>
          <w:color w:val="000000"/>
        </w:rPr>
        <w:t xml:space="preserve"> findings underline the deep link between </w:t>
      </w:r>
      <w:proofErr w:type="spellStart"/>
      <w:r w:rsidR="00D961AA">
        <w:rPr>
          <w:rFonts w:ascii="Times New Roman" w:hAnsi="Times New Roman" w:cs="Times New Roman"/>
          <w:color w:val="000000"/>
        </w:rPr>
        <w:t>sIgA</w:t>
      </w:r>
      <w:proofErr w:type="spellEnd"/>
      <w:r w:rsidR="00D961AA">
        <w:rPr>
          <w:rFonts w:ascii="Times New Roman" w:hAnsi="Times New Roman" w:cs="Times New Roman"/>
          <w:color w:val="000000"/>
        </w:rPr>
        <w:t xml:space="preserve"> and </w:t>
      </w:r>
      <w:r w:rsidR="00666D97">
        <w:rPr>
          <w:rFonts w:ascii="Times New Roman" w:hAnsi="Times New Roman" w:cs="Times New Roman"/>
          <w:color w:val="000000"/>
        </w:rPr>
        <w:t>affective</w:t>
      </w:r>
      <w:r w:rsidR="006B3EF8">
        <w:rPr>
          <w:rFonts w:ascii="Times New Roman" w:hAnsi="Times New Roman" w:cs="Times New Roman"/>
          <w:color w:val="000000"/>
        </w:rPr>
        <w:t xml:space="preserve"> responses to pathogen threats</w:t>
      </w:r>
      <w:r w:rsidR="00D961AA">
        <w:rPr>
          <w:rFonts w:ascii="Times New Roman" w:hAnsi="Times New Roman" w:cs="Times New Roman"/>
          <w:color w:val="000000"/>
        </w:rPr>
        <w:t>.</w:t>
      </w:r>
    </w:p>
    <w:p w14:paraId="60EE54FC" w14:textId="76972752" w:rsidR="00BD5F4B" w:rsidRDefault="00C73277" w:rsidP="004243A2">
      <w:pPr>
        <w:spacing w:line="480" w:lineRule="auto"/>
        <w:ind w:firstLine="720"/>
        <w:rPr>
          <w:rFonts w:ascii="Times New Roman" w:hAnsi="Times New Roman" w:cs="Times New Roman"/>
          <w:color w:val="000000"/>
        </w:rPr>
      </w:pPr>
      <w:r w:rsidRPr="000A7399">
        <w:rPr>
          <w:rFonts w:ascii="Times New Roman" w:hAnsi="Times New Roman" w:cs="Times New Roman"/>
          <w:color w:val="000000"/>
        </w:rPr>
        <w:t xml:space="preserve">Interleukin-6 </w:t>
      </w:r>
      <w:r w:rsidR="000A7399" w:rsidRPr="000A7399">
        <w:rPr>
          <w:rFonts w:ascii="Times New Roman" w:hAnsi="Times New Roman" w:cs="Times New Roman"/>
          <w:color w:val="000000"/>
        </w:rPr>
        <w:t>(</w:t>
      </w:r>
      <w:r w:rsidR="00825D70" w:rsidRPr="000A7399">
        <w:rPr>
          <w:rFonts w:ascii="Times New Roman" w:hAnsi="Times New Roman" w:cs="Times New Roman"/>
          <w:color w:val="000000"/>
        </w:rPr>
        <w:t>IL-6</w:t>
      </w:r>
      <w:r w:rsidR="000A7399" w:rsidRPr="000A7399">
        <w:rPr>
          <w:rFonts w:ascii="Times New Roman" w:hAnsi="Times New Roman" w:cs="Times New Roman"/>
          <w:color w:val="000000"/>
        </w:rPr>
        <w:t>)</w:t>
      </w:r>
      <w:r w:rsidR="001B6DC5" w:rsidRPr="000A7399">
        <w:rPr>
          <w:rFonts w:ascii="Times New Roman" w:hAnsi="Times New Roman" w:cs="Times New Roman"/>
          <w:color w:val="000000"/>
        </w:rPr>
        <w:t xml:space="preserve"> </w:t>
      </w:r>
      <w:r w:rsidR="00465030" w:rsidRPr="000A7399">
        <w:rPr>
          <w:rFonts w:ascii="Times New Roman" w:hAnsi="Times New Roman" w:cs="Times New Roman"/>
          <w:color w:val="000000"/>
        </w:rPr>
        <w:t>is</w:t>
      </w:r>
      <w:r w:rsidR="00465030">
        <w:rPr>
          <w:rFonts w:ascii="Times New Roman" w:hAnsi="Times New Roman" w:cs="Times New Roman"/>
          <w:color w:val="000000"/>
        </w:rPr>
        <w:t xml:space="preserve"> </w:t>
      </w:r>
      <w:r>
        <w:rPr>
          <w:rFonts w:ascii="Times New Roman" w:hAnsi="Times New Roman" w:cs="Times New Roman"/>
          <w:color w:val="000000"/>
        </w:rPr>
        <w:t xml:space="preserve">an essential proinflammatory cytokine </w:t>
      </w:r>
      <w:r w:rsidR="008D5675">
        <w:rPr>
          <w:rFonts w:ascii="Times New Roman" w:hAnsi="Times New Roman" w:cs="Times New Roman"/>
          <w:color w:val="000000"/>
        </w:rPr>
        <w:t>released when an immune challenge is presented in the peripheral immune system (Eskilsson</w:t>
      </w:r>
      <w:r w:rsidR="000A7399">
        <w:rPr>
          <w:rFonts w:ascii="Times New Roman" w:hAnsi="Times New Roman" w:cs="Times New Roman"/>
          <w:color w:val="000000"/>
        </w:rPr>
        <w:t xml:space="preserve"> et al., </w:t>
      </w:r>
      <w:r w:rsidR="008D5675">
        <w:rPr>
          <w:rFonts w:ascii="Times New Roman" w:hAnsi="Times New Roman" w:cs="Times New Roman"/>
          <w:color w:val="000000"/>
        </w:rPr>
        <w:t>2014). It</w:t>
      </w:r>
      <w:r>
        <w:rPr>
          <w:rFonts w:ascii="Times New Roman" w:hAnsi="Times New Roman" w:cs="Times New Roman"/>
          <w:color w:val="000000"/>
        </w:rPr>
        <w:t xml:space="preserve"> plays a central role in not only the inducement of pyrexia, but also in the</w:t>
      </w:r>
      <w:r w:rsidR="000A7399">
        <w:rPr>
          <w:rFonts w:ascii="Times New Roman" w:hAnsi="Times New Roman" w:cs="Times New Roman"/>
          <w:color w:val="000000"/>
        </w:rPr>
        <w:t xml:space="preserve"> initiation of sickness behavior and the</w:t>
      </w:r>
      <w:r>
        <w:rPr>
          <w:rFonts w:ascii="Times New Roman" w:hAnsi="Times New Roman" w:cs="Times New Roman"/>
          <w:color w:val="000000"/>
        </w:rPr>
        <w:t xml:space="preserve"> enhancement of antibody production (</w:t>
      </w:r>
      <w:r w:rsidR="009D6A7A">
        <w:rPr>
          <w:rFonts w:ascii="Times New Roman" w:hAnsi="Times New Roman" w:cs="Times New Roman"/>
          <w:color w:val="000000"/>
        </w:rPr>
        <w:t xml:space="preserve">Dantzer &amp; Kelley, 2007; </w:t>
      </w:r>
      <w:r w:rsidR="000A7399">
        <w:rPr>
          <w:rFonts w:ascii="Times New Roman" w:hAnsi="Times New Roman" w:cs="Times New Roman"/>
          <w:color w:val="000000"/>
        </w:rPr>
        <w:t>Tanaka &amp; Kishimoto, 2014</w:t>
      </w:r>
      <w:r>
        <w:rPr>
          <w:rFonts w:ascii="Times New Roman" w:hAnsi="Times New Roman" w:cs="Times New Roman"/>
          <w:color w:val="000000"/>
        </w:rPr>
        <w:t>). The necessity of this cytokine in research related to behavioral immunity and pathogen avoidance is evident based upon prior work.</w:t>
      </w:r>
      <w:r w:rsidR="00D75EBB">
        <w:rPr>
          <w:rFonts w:ascii="Times New Roman" w:hAnsi="Times New Roman" w:cs="Times New Roman"/>
          <w:color w:val="000000"/>
        </w:rPr>
        <w:t xml:space="preserve"> </w:t>
      </w:r>
      <w:proofErr w:type="spellStart"/>
      <w:r w:rsidR="00D75EBB">
        <w:rPr>
          <w:rFonts w:ascii="Times New Roman" w:hAnsi="Times New Roman" w:cs="Times New Roman"/>
          <w:color w:val="000000"/>
        </w:rPr>
        <w:t>Ersche</w:t>
      </w:r>
      <w:proofErr w:type="spellEnd"/>
      <w:r w:rsidR="00D75EBB">
        <w:rPr>
          <w:rFonts w:ascii="Times New Roman" w:hAnsi="Times New Roman" w:cs="Times New Roman"/>
          <w:color w:val="000000"/>
        </w:rPr>
        <w:t xml:space="preserve"> and colleagues (2014) had a variety of men, some of whom were cocaine addicts, view a variety of images to determine if IL-6 concentrations would</w:t>
      </w:r>
      <w:r w:rsidR="00FB34A1">
        <w:rPr>
          <w:rFonts w:ascii="Times New Roman" w:hAnsi="Times New Roman" w:cs="Times New Roman"/>
          <w:color w:val="000000"/>
        </w:rPr>
        <w:t xml:space="preserve"> increase after presentation of</w:t>
      </w:r>
      <w:r w:rsidR="00D75EBB">
        <w:rPr>
          <w:rFonts w:ascii="Times New Roman" w:hAnsi="Times New Roman" w:cs="Times New Roman"/>
          <w:color w:val="000000"/>
        </w:rPr>
        <w:t xml:space="preserve"> disgusting images. Participants had the opportunity to view food or non-food-related images that could be disgusting or not. The researchers found that IL-6 levels were far higher in men that viewed disgusting stimuli, regardless of cocaine addiction (</w:t>
      </w:r>
      <w:proofErr w:type="spellStart"/>
      <w:r w:rsidR="00D75EBB">
        <w:rPr>
          <w:rFonts w:ascii="Times New Roman" w:hAnsi="Times New Roman" w:cs="Times New Roman"/>
          <w:color w:val="000000"/>
        </w:rPr>
        <w:t>Ersche</w:t>
      </w:r>
      <w:proofErr w:type="spellEnd"/>
      <w:r w:rsidR="00D75EBB">
        <w:rPr>
          <w:rFonts w:ascii="Times New Roman" w:hAnsi="Times New Roman" w:cs="Times New Roman"/>
          <w:color w:val="000000"/>
        </w:rPr>
        <w:t xml:space="preserve"> et al., 2014). </w:t>
      </w:r>
    </w:p>
    <w:p w14:paraId="431C152A" w14:textId="68C54B86" w:rsidR="00825D70" w:rsidRDefault="00D75EBB" w:rsidP="004243A2">
      <w:pPr>
        <w:spacing w:line="480" w:lineRule="auto"/>
        <w:ind w:firstLine="720"/>
        <w:rPr>
          <w:rFonts w:ascii="Times New Roman" w:hAnsi="Times New Roman" w:cs="Times New Roman"/>
          <w:color w:val="000000"/>
        </w:rPr>
      </w:pPr>
      <w:r>
        <w:rPr>
          <w:rFonts w:ascii="Times New Roman" w:hAnsi="Times New Roman" w:cs="Times New Roman"/>
          <w:color w:val="000000"/>
        </w:rPr>
        <w:lastRenderedPageBreak/>
        <w:t>IL-6 is also a compelling aspect of the current study due to its interesting relationship with</w:t>
      </w:r>
      <w:r w:rsidR="008D5675">
        <w:rPr>
          <w:rFonts w:ascii="Times New Roman" w:hAnsi="Times New Roman" w:cs="Times New Roman"/>
          <w:color w:val="000000"/>
        </w:rPr>
        <w:t xml:space="preserve"> the sympathetic nervous syste</w:t>
      </w:r>
      <w:r>
        <w:rPr>
          <w:rFonts w:ascii="Times New Roman" w:hAnsi="Times New Roman" w:cs="Times New Roman"/>
          <w:color w:val="000000"/>
        </w:rPr>
        <w:t>m</w:t>
      </w:r>
      <w:r w:rsidR="008D5675">
        <w:rPr>
          <w:rFonts w:ascii="Times New Roman" w:hAnsi="Times New Roman" w:cs="Times New Roman"/>
          <w:color w:val="000000"/>
        </w:rPr>
        <w:t>. Past research has made mention of the ability of IL-6 to modulate HPA-axis activation (Kenney &amp; Ganta, 2014). Also, r</w:t>
      </w:r>
      <w:r w:rsidR="00C73277">
        <w:rPr>
          <w:rFonts w:ascii="Times New Roman" w:hAnsi="Times New Roman" w:cs="Times New Roman"/>
          <w:color w:val="000000"/>
        </w:rPr>
        <w:t>esearchers</w:t>
      </w:r>
      <w:r w:rsidR="001741CF">
        <w:rPr>
          <w:rFonts w:ascii="Times New Roman" w:hAnsi="Times New Roman" w:cs="Times New Roman"/>
          <w:color w:val="000000"/>
        </w:rPr>
        <w:t xml:space="preserve"> showed a link between </w:t>
      </w:r>
      <w:r w:rsidR="00267330">
        <w:rPr>
          <w:rFonts w:ascii="Times New Roman" w:hAnsi="Times New Roman" w:cs="Times New Roman"/>
          <w:color w:val="000000"/>
        </w:rPr>
        <w:t xml:space="preserve">IL-6 in bone cells and HPA axis activity </w:t>
      </w:r>
      <w:r w:rsidR="00110B8B">
        <w:rPr>
          <w:rFonts w:ascii="Times New Roman" w:hAnsi="Times New Roman" w:cs="Times New Roman"/>
          <w:color w:val="000000"/>
        </w:rPr>
        <w:t xml:space="preserve">such that </w:t>
      </w:r>
      <w:r w:rsidR="00BD5F4B">
        <w:rPr>
          <w:rFonts w:ascii="Times New Roman" w:hAnsi="Times New Roman" w:cs="Times New Roman"/>
          <w:color w:val="000000"/>
        </w:rPr>
        <w:t xml:space="preserve">increases in </w:t>
      </w:r>
      <w:r w:rsidR="00C73277">
        <w:rPr>
          <w:rFonts w:ascii="Times New Roman" w:hAnsi="Times New Roman" w:cs="Times New Roman"/>
          <w:color w:val="000000"/>
        </w:rPr>
        <w:t>cortisol release</w:t>
      </w:r>
      <w:r w:rsidR="00110B8B">
        <w:rPr>
          <w:rFonts w:ascii="Times New Roman" w:hAnsi="Times New Roman" w:cs="Times New Roman"/>
          <w:color w:val="000000"/>
        </w:rPr>
        <w:t xml:space="preserve"> resulted in</w:t>
      </w:r>
      <w:r w:rsidR="00EE40B2">
        <w:rPr>
          <w:rFonts w:ascii="Times New Roman" w:hAnsi="Times New Roman" w:cs="Times New Roman"/>
          <w:color w:val="000000"/>
        </w:rPr>
        <w:t xml:space="preserve"> </w:t>
      </w:r>
      <w:r w:rsidR="00BD5F4B">
        <w:rPr>
          <w:rFonts w:ascii="Times New Roman" w:hAnsi="Times New Roman" w:cs="Times New Roman"/>
          <w:color w:val="000000"/>
        </w:rPr>
        <w:t>a</w:t>
      </w:r>
      <w:r w:rsidR="00C73277">
        <w:rPr>
          <w:rFonts w:ascii="Times New Roman" w:hAnsi="Times New Roman" w:cs="Times New Roman"/>
          <w:color w:val="000000"/>
        </w:rPr>
        <w:t xml:space="preserve"> decrease</w:t>
      </w:r>
      <w:r w:rsidR="00BD5F4B">
        <w:rPr>
          <w:rFonts w:ascii="Times New Roman" w:hAnsi="Times New Roman" w:cs="Times New Roman"/>
          <w:color w:val="000000"/>
        </w:rPr>
        <w:t xml:space="preserve"> in</w:t>
      </w:r>
      <w:r w:rsidR="00C73277">
        <w:rPr>
          <w:rFonts w:ascii="Times New Roman" w:hAnsi="Times New Roman" w:cs="Times New Roman"/>
          <w:color w:val="000000"/>
        </w:rPr>
        <w:t xml:space="preserve"> </w:t>
      </w:r>
      <w:r w:rsidR="008D5675">
        <w:rPr>
          <w:rFonts w:ascii="Times New Roman" w:hAnsi="Times New Roman" w:cs="Times New Roman"/>
          <w:color w:val="000000"/>
        </w:rPr>
        <w:t>IL-6</w:t>
      </w:r>
      <w:r w:rsidR="00C73277">
        <w:rPr>
          <w:rFonts w:ascii="Times New Roman" w:hAnsi="Times New Roman" w:cs="Times New Roman"/>
          <w:color w:val="000000"/>
        </w:rPr>
        <w:t xml:space="preserve"> expression in human osteoblast-like cells, </w:t>
      </w:r>
      <w:r w:rsidR="00EE40B2">
        <w:rPr>
          <w:rFonts w:ascii="Times New Roman" w:hAnsi="Times New Roman" w:cs="Times New Roman"/>
          <w:color w:val="000000"/>
        </w:rPr>
        <w:t xml:space="preserve">which can </w:t>
      </w:r>
      <w:r w:rsidR="00C73277">
        <w:rPr>
          <w:rFonts w:ascii="Times New Roman" w:hAnsi="Times New Roman" w:cs="Times New Roman"/>
          <w:color w:val="000000"/>
        </w:rPr>
        <w:t>harm bone formation (</w:t>
      </w:r>
      <w:proofErr w:type="spellStart"/>
      <w:r w:rsidR="00C73277">
        <w:rPr>
          <w:rFonts w:ascii="Times New Roman" w:hAnsi="Times New Roman" w:cs="Times New Roman"/>
          <w:color w:val="000000"/>
        </w:rPr>
        <w:t>Swolin</w:t>
      </w:r>
      <w:proofErr w:type="spellEnd"/>
      <w:r w:rsidR="00C73277">
        <w:rPr>
          <w:rFonts w:ascii="Times New Roman" w:hAnsi="Times New Roman" w:cs="Times New Roman"/>
          <w:color w:val="000000"/>
        </w:rPr>
        <w:t>-Eide &amp; Ohlsson, 1998).</w:t>
      </w:r>
      <w:r>
        <w:rPr>
          <w:rFonts w:ascii="Times New Roman" w:hAnsi="Times New Roman" w:cs="Times New Roman"/>
          <w:color w:val="000000"/>
        </w:rPr>
        <w:t xml:space="preserve"> Additionally,</w:t>
      </w:r>
      <w:r w:rsidR="008C350D">
        <w:rPr>
          <w:rFonts w:ascii="Times New Roman" w:hAnsi="Times New Roman" w:cs="Times New Roman"/>
          <w:color w:val="000000"/>
        </w:rPr>
        <w:t xml:space="preserve"> </w:t>
      </w:r>
      <w:proofErr w:type="spellStart"/>
      <w:r w:rsidR="008C350D">
        <w:rPr>
          <w:rFonts w:ascii="Times New Roman" w:hAnsi="Times New Roman" w:cs="Times New Roman"/>
          <w:color w:val="000000"/>
        </w:rPr>
        <w:t>Bluthé</w:t>
      </w:r>
      <w:proofErr w:type="spellEnd"/>
      <w:r>
        <w:rPr>
          <w:rFonts w:ascii="Times New Roman" w:hAnsi="Times New Roman" w:cs="Times New Roman"/>
          <w:color w:val="000000"/>
        </w:rPr>
        <w:t xml:space="preserve"> and colleagues (</w:t>
      </w:r>
      <w:r w:rsidR="008C350D">
        <w:rPr>
          <w:rFonts w:ascii="Times New Roman" w:hAnsi="Times New Roman" w:cs="Times New Roman"/>
          <w:color w:val="000000"/>
        </w:rPr>
        <w:t>2000</w:t>
      </w:r>
      <w:r>
        <w:rPr>
          <w:rFonts w:ascii="Times New Roman" w:hAnsi="Times New Roman" w:cs="Times New Roman"/>
          <w:color w:val="000000"/>
        </w:rPr>
        <w:t>) found that sickness behavior could be induced in</w:t>
      </w:r>
      <w:r w:rsidR="008C350D">
        <w:rPr>
          <w:rFonts w:ascii="Times New Roman" w:hAnsi="Times New Roman" w:cs="Times New Roman"/>
          <w:color w:val="000000"/>
        </w:rPr>
        <w:t xml:space="preserve"> mice even in</w:t>
      </w:r>
      <w:r>
        <w:rPr>
          <w:rFonts w:ascii="Times New Roman" w:hAnsi="Times New Roman" w:cs="Times New Roman"/>
          <w:color w:val="000000"/>
        </w:rPr>
        <w:t xml:space="preserve"> the absence of a pathogen threat by increasing the expressi</w:t>
      </w:r>
      <w:r w:rsidR="008C350D">
        <w:rPr>
          <w:rFonts w:ascii="Times New Roman" w:hAnsi="Times New Roman" w:cs="Times New Roman"/>
          <w:color w:val="000000"/>
        </w:rPr>
        <w:t>o</w:t>
      </w:r>
      <w:r>
        <w:rPr>
          <w:rFonts w:ascii="Times New Roman" w:hAnsi="Times New Roman" w:cs="Times New Roman"/>
          <w:color w:val="000000"/>
        </w:rPr>
        <w:t>n of IL-6 in serum.</w:t>
      </w:r>
      <w:r w:rsidR="008C350D">
        <w:rPr>
          <w:rFonts w:ascii="Times New Roman" w:hAnsi="Times New Roman" w:cs="Times New Roman"/>
          <w:color w:val="000000"/>
        </w:rPr>
        <w:t xml:space="preserve"> This was accomplished by injecting cytokine inducer lipopolysaccharide and interleukin-1 (IL-1) into each </w:t>
      </w:r>
      <w:r w:rsidR="008D2E56">
        <w:rPr>
          <w:rFonts w:ascii="Times New Roman" w:hAnsi="Times New Roman" w:cs="Times New Roman"/>
          <w:color w:val="000000"/>
        </w:rPr>
        <w:t>mouse</w:t>
      </w:r>
      <w:r w:rsidR="008C350D">
        <w:rPr>
          <w:rFonts w:ascii="Times New Roman" w:hAnsi="Times New Roman" w:cs="Times New Roman"/>
          <w:color w:val="000000"/>
        </w:rPr>
        <w:t xml:space="preserve">, and </w:t>
      </w:r>
      <w:r w:rsidR="008D2E56">
        <w:rPr>
          <w:rFonts w:ascii="Times New Roman" w:hAnsi="Times New Roman" w:cs="Times New Roman"/>
          <w:color w:val="000000"/>
        </w:rPr>
        <w:t>animals</w:t>
      </w:r>
      <w:r w:rsidR="00DC7624">
        <w:rPr>
          <w:rFonts w:ascii="Times New Roman" w:hAnsi="Times New Roman" w:cs="Times New Roman"/>
          <w:color w:val="000000"/>
        </w:rPr>
        <w:t xml:space="preserve"> </w:t>
      </w:r>
      <w:r w:rsidR="008C350D">
        <w:rPr>
          <w:rFonts w:ascii="Times New Roman" w:hAnsi="Times New Roman" w:cs="Times New Roman"/>
          <w:color w:val="000000"/>
        </w:rPr>
        <w:t>that were not IL-6-deficient experienced the most severe sickness behavior.</w:t>
      </w:r>
      <w:r>
        <w:rPr>
          <w:rFonts w:ascii="Times New Roman" w:hAnsi="Times New Roman" w:cs="Times New Roman"/>
          <w:color w:val="000000"/>
        </w:rPr>
        <w:t xml:space="preserve"> In summary, there is ample evidence for the connection between </w:t>
      </w:r>
      <w:r w:rsidR="008C350D">
        <w:rPr>
          <w:rFonts w:ascii="Times New Roman" w:hAnsi="Times New Roman" w:cs="Times New Roman"/>
          <w:color w:val="000000"/>
        </w:rPr>
        <w:t>IL-6</w:t>
      </w:r>
      <w:r>
        <w:rPr>
          <w:rFonts w:ascii="Times New Roman" w:hAnsi="Times New Roman" w:cs="Times New Roman"/>
          <w:color w:val="000000"/>
        </w:rPr>
        <w:t xml:space="preserve"> and the behavioral immune system.</w:t>
      </w:r>
    </w:p>
    <w:p w14:paraId="169B7853" w14:textId="6793DAAA" w:rsidR="00EE4024" w:rsidRDefault="00825D70" w:rsidP="00E60650">
      <w:pPr>
        <w:spacing w:line="480" w:lineRule="auto"/>
        <w:ind w:firstLine="720"/>
        <w:rPr>
          <w:rFonts w:ascii="Times New Roman" w:hAnsi="Times New Roman" w:cs="Times New Roman"/>
          <w:color w:val="000000"/>
        </w:rPr>
      </w:pPr>
      <w:r w:rsidRPr="00EE4024">
        <w:rPr>
          <w:rFonts w:ascii="Times New Roman" w:hAnsi="Times New Roman" w:cs="Times New Roman"/>
          <w:color w:val="000000"/>
        </w:rPr>
        <w:t>Heart rate variability</w:t>
      </w:r>
      <w:r w:rsidR="00E068CB">
        <w:rPr>
          <w:rFonts w:ascii="Times New Roman" w:hAnsi="Times New Roman" w:cs="Times New Roman"/>
          <w:color w:val="000000"/>
        </w:rPr>
        <w:t xml:space="preserve"> (HRV) is defined as the beat-to-beat variation in heart rate and is used to study both sympathetic and parasympathetic function (Billman, 2011; van </w:t>
      </w:r>
      <w:proofErr w:type="spellStart"/>
      <w:r w:rsidR="00E068CB">
        <w:rPr>
          <w:rFonts w:ascii="Times New Roman" w:hAnsi="Times New Roman" w:cs="Times New Roman"/>
          <w:color w:val="000000"/>
        </w:rPr>
        <w:t>Ravenswaaij</w:t>
      </w:r>
      <w:proofErr w:type="spellEnd"/>
      <w:r w:rsidR="00E068CB">
        <w:rPr>
          <w:rFonts w:ascii="Times New Roman" w:hAnsi="Times New Roman" w:cs="Times New Roman"/>
          <w:color w:val="000000"/>
        </w:rPr>
        <w:t>-Arts</w:t>
      </w:r>
      <w:r w:rsidR="00FB4C73">
        <w:rPr>
          <w:rFonts w:ascii="Times New Roman" w:hAnsi="Times New Roman" w:cs="Times New Roman"/>
          <w:color w:val="000000"/>
        </w:rPr>
        <w:t xml:space="preserve"> et al.</w:t>
      </w:r>
      <w:r w:rsidR="00E068CB">
        <w:rPr>
          <w:rFonts w:ascii="Times New Roman" w:hAnsi="Times New Roman" w:cs="Times New Roman"/>
          <w:color w:val="000000"/>
        </w:rPr>
        <w:t>, 1993).</w:t>
      </w:r>
      <w:r w:rsidR="005E2FE4">
        <w:rPr>
          <w:rFonts w:ascii="Times New Roman" w:hAnsi="Times New Roman" w:cs="Times New Roman"/>
          <w:color w:val="000000"/>
        </w:rPr>
        <w:t xml:space="preserve"> The balance between the sympathetic and parasympathetic nervous systems are captured by measurements of HRV, allowing for </w:t>
      </w:r>
      <w:r w:rsidR="00FB4C73">
        <w:rPr>
          <w:rFonts w:ascii="Times New Roman" w:hAnsi="Times New Roman" w:cs="Times New Roman"/>
          <w:color w:val="000000"/>
        </w:rPr>
        <w:t xml:space="preserve">an understanding of overall autonomic function (van </w:t>
      </w:r>
      <w:proofErr w:type="spellStart"/>
      <w:r w:rsidR="00FB4C73">
        <w:rPr>
          <w:rFonts w:ascii="Times New Roman" w:hAnsi="Times New Roman" w:cs="Times New Roman"/>
          <w:color w:val="000000"/>
        </w:rPr>
        <w:t>Ravenswaaij</w:t>
      </w:r>
      <w:proofErr w:type="spellEnd"/>
      <w:r w:rsidR="00FB4C73">
        <w:rPr>
          <w:rFonts w:ascii="Times New Roman" w:hAnsi="Times New Roman" w:cs="Times New Roman"/>
          <w:color w:val="000000"/>
        </w:rPr>
        <w:t>-Arts et al., 1993).</w:t>
      </w:r>
      <w:r w:rsidR="00E068CB">
        <w:rPr>
          <w:rFonts w:ascii="Times New Roman" w:hAnsi="Times New Roman" w:cs="Times New Roman"/>
          <w:color w:val="000000"/>
        </w:rPr>
        <w:t xml:space="preserve"> Generally speaking, as stress increases, HRV decreases, and vice-versa (Peper</w:t>
      </w:r>
      <w:r w:rsidR="00646771">
        <w:rPr>
          <w:rFonts w:ascii="Times New Roman" w:hAnsi="Times New Roman" w:cs="Times New Roman"/>
          <w:color w:val="000000"/>
        </w:rPr>
        <w:t xml:space="preserve"> et al.</w:t>
      </w:r>
      <w:r w:rsidR="00E068CB">
        <w:rPr>
          <w:rFonts w:ascii="Times New Roman" w:hAnsi="Times New Roman" w:cs="Times New Roman"/>
          <w:color w:val="000000"/>
        </w:rPr>
        <w:t xml:space="preserve">, 2007). </w:t>
      </w:r>
      <w:r w:rsidR="00FB4C73">
        <w:rPr>
          <w:rFonts w:ascii="Times New Roman" w:hAnsi="Times New Roman" w:cs="Times New Roman"/>
          <w:color w:val="000000"/>
        </w:rPr>
        <w:t xml:space="preserve">HRV can be measured either through time-domain measurements or frequency domain measurements. </w:t>
      </w:r>
    </w:p>
    <w:p w14:paraId="32B6EDAB" w14:textId="073D74F8" w:rsidR="00EB66A5" w:rsidRDefault="00FB4C73" w:rsidP="00E60650">
      <w:pPr>
        <w:spacing w:line="480" w:lineRule="auto"/>
        <w:ind w:firstLine="720"/>
        <w:rPr>
          <w:rFonts w:ascii="Times New Roman" w:hAnsi="Times New Roman" w:cs="Times New Roman"/>
          <w:color w:val="000000"/>
        </w:rPr>
      </w:pPr>
      <w:r>
        <w:rPr>
          <w:rFonts w:ascii="Times New Roman" w:hAnsi="Times New Roman" w:cs="Times New Roman"/>
          <w:color w:val="000000"/>
        </w:rPr>
        <w:t>In the current study, we are interested in the high frequency (HF) domain of HRV, which is associated with parasympathetic activity</w:t>
      </w:r>
      <w:r w:rsidR="00DB1B64">
        <w:rPr>
          <w:rFonts w:ascii="Times New Roman" w:hAnsi="Times New Roman" w:cs="Times New Roman"/>
          <w:color w:val="000000"/>
        </w:rPr>
        <w:t>, self-regulation,</w:t>
      </w:r>
      <w:r>
        <w:rPr>
          <w:rFonts w:ascii="Times New Roman" w:hAnsi="Times New Roman" w:cs="Times New Roman"/>
          <w:color w:val="000000"/>
        </w:rPr>
        <w:t xml:space="preserve"> and respiration. </w:t>
      </w:r>
      <w:r w:rsidR="009812EB">
        <w:rPr>
          <w:rFonts w:ascii="Times New Roman" w:hAnsi="Times New Roman" w:cs="Times New Roman"/>
          <w:color w:val="000000"/>
        </w:rPr>
        <w:t xml:space="preserve">Because HF HRV is indicative of parasympathetic action, it </w:t>
      </w:r>
      <w:r w:rsidR="00DB1B64">
        <w:rPr>
          <w:rFonts w:ascii="Times New Roman" w:hAnsi="Times New Roman" w:cs="Times New Roman"/>
          <w:color w:val="000000"/>
        </w:rPr>
        <w:t xml:space="preserve">can </w:t>
      </w:r>
      <w:r w:rsidR="009812EB">
        <w:rPr>
          <w:rFonts w:ascii="Times New Roman" w:hAnsi="Times New Roman" w:cs="Times New Roman"/>
          <w:color w:val="000000"/>
        </w:rPr>
        <w:t xml:space="preserve">represent </w:t>
      </w:r>
      <w:r w:rsidR="00C50DBC">
        <w:rPr>
          <w:rFonts w:ascii="Times New Roman" w:hAnsi="Times New Roman" w:cs="Times New Roman"/>
          <w:color w:val="000000"/>
        </w:rPr>
        <w:t>a relaxed</w:t>
      </w:r>
      <w:r w:rsidR="00DB1B64">
        <w:rPr>
          <w:rFonts w:ascii="Times New Roman" w:hAnsi="Times New Roman" w:cs="Times New Roman"/>
          <w:color w:val="000000"/>
        </w:rPr>
        <w:t xml:space="preserve"> or self-regulated</w:t>
      </w:r>
      <w:r w:rsidR="00C50DBC">
        <w:rPr>
          <w:rFonts w:ascii="Times New Roman" w:hAnsi="Times New Roman" w:cs="Times New Roman"/>
          <w:color w:val="000000"/>
        </w:rPr>
        <w:t xml:space="preserve"> state when it is measured at high levels</w:t>
      </w:r>
      <w:r w:rsidR="00DB1B64">
        <w:rPr>
          <w:rFonts w:ascii="Times New Roman" w:hAnsi="Times New Roman" w:cs="Times New Roman"/>
          <w:color w:val="000000"/>
        </w:rPr>
        <w:t xml:space="preserve"> (Gillie, Vasey, &amp; Thayer, 2015; Shaffer &amp; Ginsburg, 2017)</w:t>
      </w:r>
      <w:r>
        <w:rPr>
          <w:rFonts w:ascii="Times New Roman" w:hAnsi="Times New Roman" w:cs="Times New Roman"/>
          <w:color w:val="000000"/>
        </w:rPr>
        <w:t>.</w:t>
      </w:r>
      <w:r w:rsidR="00C50DBC">
        <w:rPr>
          <w:rFonts w:ascii="Times New Roman" w:hAnsi="Times New Roman" w:cs="Times New Roman"/>
          <w:color w:val="000000"/>
        </w:rPr>
        <w:t xml:space="preserve"> Although HF HRV is indicative of parasympathetic nervous system activity, it does not </w:t>
      </w:r>
      <w:r w:rsidR="0081366C">
        <w:rPr>
          <w:rFonts w:ascii="Times New Roman" w:hAnsi="Times New Roman" w:cs="Times New Roman"/>
          <w:color w:val="000000"/>
        </w:rPr>
        <w:t xml:space="preserve">usually </w:t>
      </w:r>
      <w:r w:rsidR="00C50DBC">
        <w:rPr>
          <w:rFonts w:ascii="Times New Roman" w:hAnsi="Times New Roman" w:cs="Times New Roman"/>
          <w:color w:val="000000"/>
        </w:rPr>
        <w:t>represent</w:t>
      </w:r>
      <w:r w:rsidR="0081366C">
        <w:rPr>
          <w:rFonts w:ascii="Times New Roman" w:hAnsi="Times New Roman" w:cs="Times New Roman"/>
          <w:color w:val="000000"/>
        </w:rPr>
        <w:t xml:space="preserve"> </w:t>
      </w:r>
      <w:r w:rsidR="0081366C">
        <w:rPr>
          <w:rFonts w:ascii="Times New Roman" w:hAnsi="Times New Roman" w:cs="Times New Roman"/>
          <w:color w:val="000000"/>
        </w:rPr>
        <w:lastRenderedPageBreak/>
        <w:t xml:space="preserve">pure </w:t>
      </w:r>
      <w:r w:rsidR="00C50DBC">
        <w:rPr>
          <w:rFonts w:ascii="Times New Roman" w:hAnsi="Times New Roman" w:cs="Times New Roman"/>
          <w:color w:val="000000"/>
        </w:rPr>
        <w:t>vagal tone.</w:t>
      </w:r>
      <w:r w:rsidR="0081366C">
        <w:rPr>
          <w:rFonts w:ascii="Times New Roman" w:hAnsi="Times New Roman" w:cs="Times New Roman"/>
          <w:color w:val="000000"/>
        </w:rPr>
        <w:t xml:space="preserve"> This is because respiration can greatly shift respiratory sinus arrythmia without always changing vagal tone.</w:t>
      </w:r>
      <w:r>
        <w:rPr>
          <w:rFonts w:ascii="Times New Roman" w:hAnsi="Times New Roman" w:cs="Times New Roman"/>
          <w:color w:val="000000"/>
        </w:rPr>
        <w:t xml:space="preserve"> </w:t>
      </w:r>
      <w:r w:rsidR="00C50DBC">
        <w:rPr>
          <w:rFonts w:ascii="Times New Roman" w:hAnsi="Times New Roman" w:cs="Times New Roman"/>
          <w:color w:val="000000"/>
        </w:rPr>
        <w:t>However,</w:t>
      </w:r>
      <w:r w:rsidR="0081366C">
        <w:rPr>
          <w:rFonts w:ascii="Times New Roman" w:hAnsi="Times New Roman" w:cs="Times New Roman"/>
          <w:color w:val="000000"/>
        </w:rPr>
        <w:t xml:space="preserve"> the HF band of HRV is associated with less aroused state (Shaffer &amp; Ginsburg, 2017). When a person is panicked or stressed, lower HF HRV is seen due to vagal blockage, which also occurs during inhalation (Shaffer &amp; Ginsberg, 2017)</w:t>
      </w:r>
      <w:r w:rsidR="009015F5">
        <w:rPr>
          <w:rFonts w:ascii="Times New Roman" w:hAnsi="Times New Roman" w:cs="Times New Roman"/>
          <w:color w:val="000000"/>
        </w:rPr>
        <w:t>.</w:t>
      </w:r>
      <w:r w:rsidR="00C50DBC">
        <w:rPr>
          <w:rFonts w:ascii="Times New Roman" w:hAnsi="Times New Roman" w:cs="Times New Roman"/>
          <w:color w:val="000000"/>
        </w:rPr>
        <w:t xml:space="preserve"> </w:t>
      </w:r>
      <w:r w:rsidR="0081366C">
        <w:rPr>
          <w:rFonts w:ascii="Times New Roman" w:hAnsi="Times New Roman" w:cs="Times New Roman"/>
          <w:color w:val="000000"/>
        </w:rPr>
        <w:t>P</w:t>
      </w:r>
      <w:r w:rsidR="00964DE4">
        <w:rPr>
          <w:rFonts w:ascii="Times New Roman" w:hAnsi="Times New Roman" w:cs="Times New Roman"/>
          <w:color w:val="000000"/>
        </w:rPr>
        <w:t xml:space="preserve">ast research has </w:t>
      </w:r>
      <w:r w:rsidR="0049737B">
        <w:rPr>
          <w:rFonts w:ascii="Times New Roman" w:hAnsi="Times New Roman" w:cs="Times New Roman"/>
          <w:color w:val="000000"/>
        </w:rPr>
        <w:t>also</w:t>
      </w:r>
      <w:r w:rsidR="00964DE4">
        <w:rPr>
          <w:rFonts w:ascii="Times New Roman" w:hAnsi="Times New Roman" w:cs="Times New Roman"/>
          <w:color w:val="000000"/>
        </w:rPr>
        <w:t xml:space="preserve"> demonstrated that depressed mood is linked to HF HRV. Hughes and colleagues (2000) had fifty-three healthy college students complete the Beck Depression Inventory (BDI) prior to a baseline resting period. Then, participants underwent both a challenging speech task and a forehead cold pressor task. It was found that participants </w:t>
      </w:r>
      <w:r w:rsidR="00B07F71">
        <w:rPr>
          <w:rFonts w:ascii="Times New Roman" w:hAnsi="Times New Roman" w:cs="Times New Roman"/>
          <w:color w:val="000000"/>
        </w:rPr>
        <w:t>with higher depression ratings</w:t>
      </w:r>
      <w:r w:rsidR="00964DE4">
        <w:rPr>
          <w:rFonts w:ascii="Times New Roman" w:hAnsi="Times New Roman" w:cs="Times New Roman"/>
          <w:color w:val="000000"/>
        </w:rPr>
        <w:t xml:space="preserve"> had smaller increases in HF HRV during the cold pressor task and larger decreases in HF HRV during the speech task compared to their less depressed peers (Hughes &amp; Stoney, 2000). In another study that did not find a consistent link between HRV and BDI scores, </w:t>
      </w:r>
      <w:r w:rsidR="00EB66A5">
        <w:rPr>
          <w:rFonts w:ascii="Times New Roman" w:hAnsi="Times New Roman" w:cs="Times New Roman"/>
          <w:color w:val="000000"/>
        </w:rPr>
        <w:t>seventy-six patients that were suspected of having coronary artery disease underwent 24-hour electrocardiograms</w:t>
      </w:r>
      <w:r w:rsidR="00964DE4">
        <w:rPr>
          <w:rFonts w:ascii="Times New Roman" w:hAnsi="Times New Roman" w:cs="Times New Roman"/>
          <w:color w:val="000000"/>
        </w:rPr>
        <w:t xml:space="preserve"> </w:t>
      </w:r>
      <w:r w:rsidR="00EB66A5">
        <w:rPr>
          <w:rFonts w:ascii="Times New Roman" w:hAnsi="Times New Roman" w:cs="Times New Roman"/>
          <w:color w:val="000000"/>
        </w:rPr>
        <w:t>and completed the BDI as well as the Day Reconstruction Method (DRM) for affect over a prolonged period (Bhattacharyya</w:t>
      </w:r>
      <w:r w:rsidR="00B12426">
        <w:rPr>
          <w:rFonts w:ascii="Times New Roman" w:hAnsi="Times New Roman" w:cs="Times New Roman"/>
          <w:color w:val="000000"/>
        </w:rPr>
        <w:t xml:space="preserve"> et al., </w:t>
      </w:r>
      <w:r w:rsidR="00EB66A5">
        <w:rPr>
          <w:rFonts w:ascii="Times New Roman" w:hAnsi="Times New Roman" w:cs="Times New Roman"/>
          <w:color w:val="000000"/>
        </w:rPr>
        <w:t xml:space="preserve">2008). The results revealed that greater HF HRV was linked to positive affect when controlling for a number of other factors (e.g., age, body mass index, </w:t>
      </w:r>
      <w:proofErr w:type="spellStart"/>
      <w:r w:rsidR="00EB66A5">
        <w:rPr>
          <w:rFonts w:ascii="Times New Roman" w:hAnsi="Times New Roman" w:cs="Times New Roman"/>
          <w:color w:val="000000"/>
        </w:rPr>
        <w:t>etc</w:t>
      </w:r>
      <w:proofErr w:type="spellEnd"/>
      <w:r w:rsidR="00EB66A5">
        <w:rPr>
          <w:rFonts w:ascii="Times New Roman" w:hAnsi="Times New Roman" w:cs="Times New Roman"/>
          <w:color w:val="000000"/>
        </w:rPr>
        <w:t xml:space="preserve">). The study also found that participants </w:t>
      </w:r>
      <w:r w:rsidR="003F2291">
        <w:rPr>
          <w:rFonts w:ascii="Times New Roman" w:hAnsi="Times New Roman" w:cs="Times New Roman"/>
          <w:color w:val="000000"/>
        </w:rPr>
        <w:t>with confirmed</w:t>
      </w:r>
      <w:r w:rsidR="00EB66A5">
        <w:rPr>
          <w:rFonts w:ascii="Times New Roman" w:hAnsi="Times New Roman" w:cs="Times New Roman"/>
          <w:color w:val="000000"/>
        </w:rPr>
        <w:t xml:space="preserve"> coronary artery disease and </w:t>
      </w:r>
      <w:r w:rsidR="007C4882">
        <w:rPr>
          <w:rFonts w:ascii="Times New Roman" w:hAnsi="Times New Roman" w:cs="Times New Roman"/>
          <w:color w:val="000000"/>
        </w:rPr>
        <w:t>depressed mood</w:t>
      </w:r>
      <w:r w:rsidR="00AD4378">
        <w:rPr>
          <w:rFonts w:ascii="Times New Roman" w:hAnsi="Times New Roman" w:cs="Times New Roman"/>
          <w:color w:val="000000"/>
        </w:rPr>
        <w:t xml:space="preserve"> on</w:t>
      </w:r>
      <w:r w:rsidR="00EB66A5">
        <w:rPr>
          <w:rFonts w:ascii="Times New Roman" w:hAnsi="Times New Roman" w:cs="Times New Roman"/>
          <w:color w:val="000000"/>
        </w:rPr>
        <w:t xml:space="preserve"> the DRM had reduced HF HRV compared to other participants in the sample (Bhattacharyya et al., 2008). </w:t>
      </w:r>
      <w:r w:rsidR="00964DE4">
        <w:rPr>
          <w:rFonts w:ascii="Times New Roman" w:hAnsi="Times New Roman" w:cs="Times New Roman"/>
          <w:color w:val="000000"/>
        </w:rPr>
        <w:t xml:space="preserve"> </w:t>
      </w:r>
    </w:p>
    <w:p w14:paraId="4B0BF6DB" w14:textId="66D518DE" w:rsidR="00102C9B" w:rsidRDefault="00964DE4" w:rsidP="00FE059C">
      <w:pPr>
        <w:spacing w:line="480" w:lineRule="auto"/>
        <w:ind w:firstLine="720"/>
        <w:rPr>
          <w:rFonts w:ascii="Times New Roman" w:hAnsi="Times New Roman" w:cs="Times New Roman"/>
        </w:rPr>
      </w:pPr>
      <w:r>
        <w:rPr>
          <w:rFonts w:ascii="Times New Roman" w:hAnsi="Times New Roman" w:cs="Times New Roman"/>
          <w:color w:val="000000"/>
        </w:rPr>
        <w:t>Notably, t</w:t>
      </w:r>
      <w:r w:rsidR="00E068CB">
        <w:rPr>
          <w:rFonts w:ascii="Times New Roman" w:hAnsi="Times New Roman" w:cs="Times New Roman"/>
          <w:color w:val="000000"/>
        </w:rPr>
        <w:t>here is also good evidence to support the use of blood volume pulse</w:t>
      </w:r>
      <w:r w:rsidR="008A7F53">
        <w:rPr>
          <w:rFonts w:ascii="Times New Roman" w:hAnsi="Times New Roman" w:cs="Times New Roman"/>
          <w:color w:val="000000"/>
        </w:rPr>
        <w:t xml:space="preserve"> (BVP)</w:t>
      </w:r>
      <w:r w:rsidR="00E068CB">
        <w:rPr>
          <w:rFonts w:ascii="Times New Roman" w:hAnsi="Times New Roman" w:cs="Times New Roman"/>
          <w:color w:val="000000"/>
        </w:rPr>
        <w:t xml:space="preserve">—the </w:t>
      </w:r>
      <w:r w:rsidR="000F2A03">
        <w:rPr>
          <w:rFonts w:ascii="Times New Roman" w:hAnsi="Times New Roman" w:cs="Times New Roman"/>
          <w:color w:val="000000"/>
        </w:rPr>
        <w:t xml:space="preserve">volume of blood that passes over a </w:t>
      </w:r>
      <w:proofErr w:type="spellStart"/>
      <w:r w:rsidR="000F2A03">
        <w:rPr>
          <w:rFonts w:ascii="Times New Roman" w:hAnsi="Times New Roman" w:cs="Times New Roman"/>
          <w:color w:val="000000"/>
        </w:rPr>
        <w:t>photoplethysmographic</w:t>
      </w:r>
      <w:proofErr w:type="spellEnd"/>
      <w:r w:rsidR="000F2A03">
        <w:rPr>
          <w:rFonts w:ascii="Times New Roman" w:hAnsi="Times New Roman" w:cs="Times New Roman"/>
          <w:color w:val="000000"/>
        </w:rPr>
        <w:t xml:space="preserve"> sensor with each pulse</w:t>
      </w:r>
      <w:r w:rsidR="00E068CB">
        <w:rPr>
          <w:rFonts w:ascii="Times New Roman" w:hAnsi="Times New Roman" w:cs="Times New Roman"/>
          <w:color w:val="000000"/>
        </w:rPr>
        <w:t xml:space="preserve">, as a metric of HRV </w:t>
      </w:r>
      <w:r w:rsidR="000F2A03">
        <w:rPr>
          <w:rFonts w:ascii="Times New Roman" w:hAnsi="Times New Roman" w:cs="Times New Roman"/>
          <w:color w:val="000000"/>
        </w:rPr>
        <w:t>(Peper et al., 2007)</w:t>
      </w:r>
      <w:r w:rsidR="00E068CB">
        <w:rPr>
          <w:rFonts w:ascii="Times New Roman" w:hAnsi="Times New Roman" w:cs="Times New Roman"/>
          <w:color w:val="000000"/>
        </w:rPr>
        <w:t>.</w:t>
      </w:r>
      <w:r w:rsidR="000F2A03">
        <w:rPr>
          <w:rFonts w:ascii="Times New Roman" w:hAnsi="Times New Roman" w:cs="Times New Roman"/>
          <w:color w:val="000000"/>
        </w:rPr>
        <w:t xml:space="preserve"> For example, Peper and colleagues (2007) found that BVP decrease</w:t>
      </w:r>
      <w:r w:rsidR="00D51DBB">
        <w:rPr>
          <w:rFonts w:ascii="Times New Roman" w:hAnsi="Times New Roman" w:cs="Times New Roman"/>
          <w:color w:val="000000"/>
        </w:rPr>
        <w:t>s</w:t>
      </w:r>
      <w:r w:rsidR="000F2A03">
        <w:rPr>
          <w:rFonts w:ascii="Times New Roman" w:hAnsi="Times New Roman" w:cs="Times New Roman"/>
          <w:color w:val="000000"/>
        </w:rPr>
        <w:t xml:space="preserve"> in amplitude in response to stressful stimuli (e.g., sudden clapping sound, being asked </w:t>
      </w:r>
      <w:r w:rsidR="000F2A03">
        <w:rPr>
          <w:rFonts w:ascii="Times New Roman" w:hAnsi="Times New Roman" w:cs="Times New Roman"/>
          <w:color w:val="000000"/>
        </w:rPr>
        <w:lastRenderedPageBreak/>
        <w:t>to recall a stressful event) and takes longer to return to baseline when someone is in a deeply emotional state related to trauma.</w:t>
      </w:r>
      <w:r w:rsidR="00BD5F4B">
        <w:rPr>
          <w:rFonts w:ascii="Times New Roman" w:hAnsi="Times New Roman" w:cs="Times New Roman"/>
        </w:rPr>
        <w:t xml:space="preserve"> </w:t>
      </w:r>
    </w:p>
    <w:p w14:paraId="352ACDA3" w14:textId="60AC806F" w:rsidR="00825D70" w:rsidRPr="0064588C" w:rsidRDefault="00102C9B" w:rsidP="002067CD">
      <w:pPr>
        <w:spacing w:line="480" w:lineRule="auto"/>
        <w:ind w:firstLine="720"/>
        <w:rPr>
          <w:rFonts w:ascii="Times New Roman" w:hAnsi="Times New Roman" w:cs="Times New Roman"/>
          <w:color w:val="FF0000"/>
        </w:rPr>
      </w:pPr>
      <w:r w:rsidRPr="0064588C">
        <w:rPr>
          <w:rFonts w:ascii="Times New Roman" w:hAnsi="Times New Roman" w:cs="Times New Roman"/>
        </w:rPr>
        <w:t>We are also interested in HR within the current study, as it is not only convenient to measure alongside HF HRV and BVP, but it is also a wonderful indicator of the effects of stressful stimuli (</w:t>
      </w:r>
      <w:r w:rsidR="0064588C" w:rsidRPr="0064588C">
        <w:rPr>
          <w:rFonts w:ascii="Times New Roman" w:hAnsi="Times New Roman" w:cs="Times New Roman"/>
        </w:rPr>
        <w:t xml:space="preserve">Grassi et al., 1998; </w:t>
      </w:r>
      <w:r w:rsidRPr="0064588C">
        <w:rPr>
          <w:rFonts w:ascii="Times New Roman" w:hAnsi="Times New Roman" w:cs="Times New Roman"/>
        </w:rPr>
        <w:t>Paran</w:t>
      </w:r>
      <w:r w:rsidR="0064588C" w:rsidRPr="0064588C">
        <w:rPr>
          <w:rFonts w:ascii="Times New Roman" w:hAnsi="Times New Roman" w:cs="Times New Roman"/>
        </w:rPr>
        <w:t xml:space="preserve"> et al.</w:t>
      </w:r>
      <w:r w:rsidRPr="0064588C">
        <w:rPr>
          <w:rFonts w:ascii="Times New Roman" w:hAnsi="Times New Roman" w:cs="Times New Roman"/>
        </w:rPr>
        <w:t xml:space="preserve">, 1996; </w:t>
      </w:r>
      <w:proofErr w:type="spellStart"/>
      <w:r w:rsidRPr="0064588C">
        <w:rPr>
          <w:rFonts w:ascii="Times New Roman" w:hAnsi="Times New Roman" w:cs="Times New Roman"/>
        </w:rPr>
        <w:t>Raemakers</w:t>
      </w:r>
      <w:proofErr w:type="spellEnd"/>
      <w:r w:rsidR="0064588C" w:rsidRPr="0064588C">
        <w:rPr>
          <w:rFonts w:ascii="Times New Roman" w:hAnsi="Times New Roman" w:cs="Times New Roman"/>
        </w:rPr>
        <w:t xml:space="preserve"> et al.</w:t>
      </w:r>
      <w:r w:rsidRPr="0064588C">
        <w:rPr>
          <w:rFonts w:ascii="Times New Roman" w:hAnsi="Times New Roman" w:cs="Times New Roman"/>
        </w:rPr>
        <w:t xml:space="preserve">, 1998; Robinson, </w:t>
      </w:r>
      <w:r w:rsidR="0064588C" w:rsidRPr="0064588C">
        <w:rPr>
          <w:rFonts w:ascii="Times New Roman" w:hAnsi="Times New Roman" w:cs="Times New Roman"/>
        </w:rPr>
        <w:t>et al.</w:t>
      </w:r>
      <w:r w:rsidRPr="0064588C">
        <w:rPr>
          <w:rFonts w:ascii="Times New Roman" w:hAnsi="Times New Roman" w:cs="Times New Roman"/>
        </w:rPr>
        <w:t xml:space="preserve">, 1966; </w:t>
      </w:r>
      <w:r w:rsidR="0064588C" w:rsidRPr="0064588C">
        <w:rPr>
          <w:rFonts w:ascii="Times New Roman" w:hAnsi="Times New Roman" w:cs="Times New Roman"/>
        </w:rPr>
        <w:t xml:space="preserve">Sacha, 2014; </w:t>
      </w:r>
      <w:proofErr w:type="spellStart"/>
      <w:r w:rsidR="0064588C" w:rsidRPr="0064588C">
        <w:rPr>
          <w:rFonts w:ascii="Times New Roman" w:hAnsi="Times New Roman" w:cs="Times New Roman"/>
        </w:rPr>
        <w:t>Schienle</w:t>
      </w:r>
      <w:proofErr w:type="spellEnd"/>
      <w:r w:rsidR="0064588C" w:rsidRPr="0064588C">
        <w:rPr>
          <w:rFonts w:ascii="Times New Roman" w:hAnsi="Times New Roman" w:cs="Times New Roman"/>
        </w:rPr>
        <w:t xml:space="preserve"> et al., 2016; </w:t>
      </w:r>
      <w:proofErr w:type="spellStart"/>
      <w:r w:rsidR="0064588C">
        <w:rPr>
          <w:rFonts w:ascii="Times New Roman" w:hAnsi="Times New Roman" w:cs="Times New Roman"/>
        </w:rPr>
        <w:t>Taelman</w:t>
      </w:r>
      <w:proofErr w:type="spellEnd"/>
      <w:r w:rsidR="00B53E77">
        <w:rPr>
          <w:rFonts w:ascii="Times New Roman" w:hAnsi="Times New Roman" w:cs="Times New Roman"/>
        </w:rPr>
        <w:t xml:space="preserve"> et al.</w:t>
      </w:r>
      <w:r w:rsidR="0064588C">
        <w:rPr>
          <w:rFonts w:ascii="Times New Roman" w:hAnsi="Times New Roman" w:cs="Times New Roman"/>
        </w:rPr>
        <w:t xml:space="preserve">, 2009; </w:t>
      </w:r>
      <w:r w:rsidRPr="0064588C">
        <w:rPr>
          <w:rFonts w:ascii="Times New Roman" w:hAnsi="Times New Roman" w:cs="Times New Roman"/>
        </w:rPr>
        <w:t>Thayer</w:t>
      </w:r>
      <w:r w:rsidR="00646771">
        <w:rPr>
          <w:rFonts w:ascii="Times New Roman" w:hAnsi="Times New Roman" w:cs="Times New Roman"/>
        </w:rPr>
        <w:t xml:space="preserve"> &amp; Lane</w:t>
      </w:r>
      <w:r w:rsidRPr="0064588C">
        <w:rPr>
          <w:rFonts w:ascii="Times New Roman" w:hAnsi="Times New Roman" w:cs="Times New Roman"/>
        </w:rPr>
        <w:t>, 2009). Furthermore, HR and HF HRV are closely related as aspects of autonomic cardiovascular function (</w:t>
      </w:r>
      <w:r w:rsidR="0064588C" w:rsidRPr="0064588C">
        <w:rPr>
          <w:rFonts w:ascii="Times New Roman" w:hAnsi="Times New Roman" w:cs="Times New Roman"/>
        </w:rPr>
        <w:t xml:space="preserve">Kranjec, </w:t>
      </w:r>
      <w:proofErr w:type="spellStart"/>
      <w:r w:rsidR="0064588C" w:rsidRPr="0064588C">
        <w:rPr>
          <w:rFonts w:ascii="Times New Roman" w:hAnsi="Times New Roman" w:cs="Times New Roman"/>
        </w:rPr>
        <w:t>Beguš</w:t>
      </w:r>
      <w:proofErr w:type="spellEnd"/>
      <w:r w:rsidR="0064588C" w:rsidRPr="0064588C">
        <w:rPr>
          <w:rFonts w:ascii="Times New Roman" w:hAnsi="Times New Roman" w:cs="Times New Roman"/>
        </w:rPr>
        <w:t xml:space="preserve">, </w:t>
      </w:r>
      <w:proofErr w:type="spellStart"/>
      <w:r w:rsidR="0064588C" w:rsidRPr="0064588C">
        <w:rPr>
          <w:rFonts w:ascii="Times New Roman" w:hAnsi="Times New Roman" w:cs="Times New Roman"/>
        </w:rPr>
        <w:t>Geršak</w:t>
      </w:r>
      <w:proofErr w:type="spellEnd"/>
      <w:r w:rsidR="0064588C" w:rsidRPr="0064588C">
        <w:rPr>
          <w:rFonts w:ascii="Times New Roman" w:hAnsi="Times New Roman" w:cs="Times New Roman"/>
        </w:rPr>
        <w:t>, &amp; Drnovšek, 2014; Sacha, 2014; Thayer</w:t>
      </w:r>
      <w:r w:rsidR="00646771">
        <w:rPr>
          <w:rFonts w:ascii="Times New Roman" w:hAnsi="Times New Roman" w:cs="Times New Roman"/>
        </w:rPr>
        <w:t xml:space="preserve"> &amp; Lane</w:t>
      </w:r>
      <w:r w:rsidR="0064588C" w:rsidRPr="0064588C">
        <w:rPr>
          <w:rFonts w:ascii="Times New Roman" w:hAnsi="Times New Roman" w:cs="Times New Roman"/>
        </w:rPr>
        <w:t>, 2009</w:t>
      </w:r>
      <w:r w:rsidRPr="0064588C">
        <w:rPr>
          <w:rFonts w:ascii="Times New Roman" w:hAnsi="Times New Roman" w:cs="Times New Roman"/>
        </w:rPr>
        <w:t xml:space="preserve">). Not only that, but </w:t>
      </w:r>
      <w:r w:rsidR="00855384">
        <w:rPr>
          <w:rFonts w:ascii="Times New Roman" w:hAnsi="Times New Roman" w:cs="Times New Roman"/>
        </w:rPr>
        <w:t xml:space="preserve">a </w:t>
      </w:r>
      <w:r w:rsidR="00146774">
        <w:rPr>
          <w:rFonts w:ascii="Times New Roman" w:hAnsi="Times New Roman" w:cs="Times New Roman"/>
        </w:rPr>
        <w:t>HR</w:t>
      </w:r>
      <w:r w:rsidR="002067CD" w:rsidRPr="0064588C">
        <w:rPr>
          <w:rFonts w:ascii="Times New Roman" w:hAnsi="Times New Roman" w:cs="Times New Roman"/>
        </w:rPr>
        <w:t xml:space="preserve"> measure </w:t>
      </w:r>
      <w:r w:rsidRPr="0064588C">
        <w:rPr>
          <w:rFonts w:ascii="Times New Roman" w:hAnsi="Times New Roman" w:cs="Times New Roman"/>
        </w:rPr>
        <w:t xml:space="preserve">has </w:t>
      </w:r>
      <w:r w:rsidR="00F31418">
        <w:rPr>
          <w:rFonts w:ascii="Times New Roman" w:hAnsi="Times New Roman" w:cs="Times New Roman"/>
        </w:rPr>
        <w:t>proved useful for showing how</w:t>
      </w:r>
      <w:r w:rsidR="002067CD" w:rsidRPr="0064588C">
        <w:rPr>
          <w:rFonts w:ascii="Times New Roman" w:hAnsi="Times New Roman" w:cs="Times New Roman"/>
        </w:rPr>
        <w:t xml:space="preserve"> sympathetic nervous system</w:t>
      </w:r>
      <w:r w:rsidR="00FA7D05">
        <w:rPr>
          <w:rFonts w:ascii="Times New Roman" w:hAnsi="Times New Roman" w:cs="Times New Roman"/>
        </w:rPr>
        <w:t xml:space="preserve"> activity following chronic stress</w:t>
      </w:r>
      <w:r w:rsidR="002067CD" w:rsidRPr="0064588C">
        <w:rPr>
          <w:rFonts w:ascii="Times New Roman" w:hAnsi="Times New Roman" w:cs="Times New Roman"/>
        </w:rPr>
        <w:t xml:space="preserve"> can </w:t>
      </w:r>
      <w:r w:rsidR="00935287">
        <w:rPr>
          <w:rFonts w:ascii="Times New Roman" w:hAnsi="Times New Roman" w:cs="Times New Roman"/>
        </w:rPr>
        <w:t>have</w:t>
      </w:r>
      <w:r w:rsidR="002067CD" w:rsidRPr="0064588C">
        <w:rPr>
          <w:rFonts w:ascii="Times New Roman" w:hAnsi="Times New Roman" w:cs="Times New Roman"/>
        </w:rPr>
        <w:t xml:space="preserve"> deleterious</w:t>
      </w:r>
      <w:r w:rsidR="00935287">
        <w:rPr>
          <w:rFonts w:ascii="Times New Roman" w:hAnsi="Times New Roman" w:cs="Times New Roman"/>
        </w:rPr>
        <w:t xml:space="preserve"> effects on</w:t>
      </w:r>
      <w:r w:rsidR="002067CD" w:rsidRPr="0064588C">
        <w:rPr>
          <w:rFonts w:ascii="Times New Roman" w:hAnsi="Times New Roman" w:cs="Times New Roman"/>
        </w:rPr>
        <w:t xml:space="preserve"> immune responses (</w:t>
      </w:r>
      <w:r w:rsidR="0064588C" w:rsidRPr="0064588C">
        <w:rPr>
          <w:rFonts w:ascii="Times New Roman" w:hAnsi="Times New Roman" w:cs="Times New Roman"/>
        </w:rPr>
        <w:t xml:space="preserve">Bardwell et al., 2009; </w:t>
      </w:r>
      <w:r w:rsidR="002067CD" w:rsidRPr="0064588C">
        <w:rPr>
          <w:rFonts w:ascii="Times New Roman" w:hAnsi="Times New Roman" w:cs="Times New Roman"/>
        </w:rPr>
        <w:t>Benham et al., 2009; Dantzer et al., 2018; Kenney &amp; Ganta, 2014; Schubert</w:t>
      </w:r>
      <w:r w:rsidR="00646771">
        <w:rPr>
          <w:rFonts w:ascii="Times New Roman" w:hAnsi="Times New Roman" w:cs="Times New Roman"/>
        </w:rPr>
        <w:t xml:space="preserve">, Lambertz, </w:t>
      </w:r>
      <w:proofErr w:type="spellStart"/>
      <w:r w:rsidR="00646771">
        <w:rPr>
          <w:rFonts w:ascii="Times New Roman" w:hAnsi="Times New Roman" w:cs="Times New Roman"/>
        </w:rPr>
        <w:t>Nelesen</w:t>
      </w:r>
      <w:proofErr w:type="spellEnd"/>
      <w:r w:rsidR="00646771">
        <w:rPr>
          <w:rFonts w:ascii="Times New Roman" w:hAnsi="Times New Roman" w:cs="Times New Roman"/>
        </w:rPr>
        <w:t>, Bardwell, Choi, &amp; Dimsdale</w:t>
      </w:r>
      <w:r w:rsidR="002067CD" w:rsidRPr="0064588C">
        <w:rPr>
          <w:rFonts w:ascii="Times New Roman" w:hAnsi="Times New Roman" w:cs="Times New Roman"/>
        </w:rPr>
        <w:t>, 2007).</w:t>
      </w:r>
    </w:p>
    <w:p w14:paraId="3E6670B1" w14:textId="55ABD3E7" w:rsidR="00CB3823" w:rsidRDefault="00DC7692" w:rsidP="00E60650">
      <w:pPr>
        <w:spacing w:line="480" w:lineRule="auto"/>
        <w:ind w:firstLine="720"/>
        <w:rPr>
          <w:rFonts w:ascii="Times New Roman" w:hAnsi="Times New Roman" w:cs="Times New Roman"/>
          <w:color w:val="000000"/>
        </w:rPr>
      </w:pPr>
      <w:r>
        <w:rPr>
          <w:rFonts w:ascii="Times New Roman" w:hAnsi="Times New Roman" w:cs="Times New Roman"/>
          <w:color w:val="000000"/>
        </w:rPr>
        <w:t>In the current study, t</w:t>
      </w:r>
      <w:r w:rsidR="00F8146D" w:rsidRPr="001506ED">
        <w:rPr>
          <w:rFonts w:ascii="Times New Roman" w:hAnsi="Times New Roman" w:cs="Times New Roman"/>
          <w:color w:val="000000"/>
        </w:rPr>
        <w:t xml:space="preserve">he independent variables </w:t>
      </w:r>
      <w:r w:rsidR="0088569F">
        <w:rPr>
          <w:rFonts w:ascii="Times New Roman" w:hAnsi="Times New Roman" w:cs="Times New Roman"/>
          <w:color w:val="000000"/>
        </w:rPr>
        <w:t>we</w:t>
      </w:r>
      <w:r w:rsidR="00F8146D" w:rsidRPr="001506ED">
        <w:rPr>
          <w:rFonts w:ascii="Times New Roman" w:hAnsi="Times New Roman" w:cs="Times New Roman"/>
          <w:color w:val="000000"/>
        </w:rPr>
        <w:t xml:space="preserve">re the confederate’s </w:t>
      </w:r>
      <w:r w:rsidR="001506ED">
        <w:rPr>
          <w:rFonts w:ascii="Times New Roman" w:hAnsi="Times New Roman" w:cs="Times New Roman"/>
          <w:color w:val="000000"/>
        </w:rPr>
        <w:t xml:space="preserve">health </w:t>
      </w:r>
      <w:r w:rsidR="00F8146D" w:rsidRPr="001506ED">
        <w:rPr>
          <w:rFonts w:ascii="Times New Roman" w:hAnsi="Times New Roman" w:cs="Times New Roman"/>
          <w:color w:val="000000"/>
        </w:rPr>
        <w:t xml:space="preserve">behavior (e.g., disgusting behavior indicative of illness or non-disgusting behavior) and the proximity of the confederate to the participants (e.g., a random position near the participant, a random position far away from the participant). The dependent variables </w:t>
      </w:r>
      <w:r w:rsidR="0088569F">
        <w:rPr>
          <w:rFonts w:ascii="Times New Roman" w:hAnsi="Times New Roman" w:cs="Times New Roman"/>
          <w:color w:val="000000"/>
        </w:rPr>
        <w:t>we</w:t>
      </w:r>
      <w:r w:rsidR="00F8146D" w:rsidRPr="001506ED">
        <w:rPr>
          <w:rFonts w:ascii="Times New Roman" w:hAnsi="Times New Roman" w:cs="Times New Roman"/>
          <w:color w:val="000000"/>
        </w:rPr>
        <w:t>re</w:t>
      </w:r>
      <w:r w:rsidR="00B62240">
        <w:rPr>
          <w:rFonts w:ascii="Times New Roman" w:hAnsi="Times New Roman" w:cs="Times New Roman"/>
          <w:color w:val="000000"/>
        </w:rPr>
        <w:t xml:space="preserve"> a demographic survey, </w:t>
      </w:r>
      <w:r w:rsidR="00ED0A21">
        <w:rPr>
          <w:rFonts w:ascii="Times New Roman" w:hAnsi="Times New Roman" w:cs="Times New Roman"/>
          <w:color w:val="000000"/>
        </w:rPr>
        <w:t xml:space="preserve">the Brief </w:t>
      </w:r>
      <w:r w:rsidR="00B62240">
        <w:rPr>
          <w:rFonts w:ascii="Times New Roman" w:hAnsi="Times New Roman" w:cs="Times New Roman"/>
          <w:color w:val="000000"/>
        </w:rPr>
        <w:t xml:space="preserve">IPQ, </w:t>
      </w:r>
      <w:r w:rsidR="00ED0A21">
        <w:rPr>
          <w:rFonts w:ascii="Times New Roman" w:hAnsi="Times New Roman" w:cs="Times New Roman"/>
          <w:color w:val="000000"/>
        </w:rPr>
        <w:t xml:space="preserve">the </w:t>
      </w:r>
      <w:r w:rsidR="00B62240">
        <w:rPr>
          <w:rFonts w:ascii="Times New Roman" w:hAnsi="Times New Roman" w:cs="Times New Roman"/>
          <w:color w:val="000000"/>
        </w:rPr>
        <w:t>DS-R,</w:t>
      </w:r>
      <w:r w:rsidR="00ED0A21">
        <w:rPr>
          <w:rFonts w:ascii="Times New Roman" w:hAnsi="Times New Roman" w:cs="Times New Roman"/>
          <w:color w:val="000000"/>
        </w:rPr>
        <w:t xml:space="preserve"> the</w:t>
      </w:r>
      <w:r w:rsidR="00B62240">
        <w:rPr>
          <w:rFonts w:ascii="Times New Roman" w:hAnsi="Times New Roman" w:cs="Times New Roman"/>
          <w:color w:val="000000"/>
        </w:rPr>
        <w:t xml:space="preserve"> BF</w:t>
      </w:r>
      <w:r w:rsidR="004620D0">
        <w:rPr>
          <w:rFonts w:ascii="Times New Roman" w:hAnsi="Times New Roman" w:cs="Times New Roman"/>
          <w:color w:val="000000"/>
        </w:rPr>
        <w:t>I</w:t>
      </w:r>
      <w:r w:rsidR="00B62240">
        <w:rPr>
          <w:rFonts w:ascii="Times New Roman" w:hAnsi="Times New Roman" w:cs="Times New Roman"/>
          <w:color w:val="000000"/>
        </w:rPr>
        <w:t xml:space="preserve">-10, </w:t>
      </w:r>
      <w:proofErr w:type="spellStart"/>
      <w:r w:rsidR="00F8146D" w:rsidRPr="001506ED">
        <w:rPr>
          <w:rFonts w:ascii="Times New Roman" w:hAnsi="Times New Roman" w:cs="Times New Roman"/>
          <w:color w:val="000000"/>
        </w:rPr>
        <w:t>SIgA</w:t>
      </w:r>
      <w:proofErr w:type="spellEnd"/>
      <w:r w:rsidR="00F8146D" w:rsidRPr="001506ED">
        <w:rPr>
          <w:rFonts w:ascii="Times New Roman" w:hAnsi="Times New Roman" w:cs="Times New Roman"/>
          <w:color w:val="000000"/>
        </w:rPr>
        <w:t xml:space="preserve">, IL-6, </w:t>
      </w:r>
      <w:r w:rsidR="004C6676">
        <w:rPr>
          <w:rFonts w:ascii="Times New Roman" w:hAnsi="Times New Roman" w:cs="Times New Roman"/>
          <w:color w:val="000000"/>
        </w:rPr>
        <w:t>H</w:t>
      </w:r>
      <w:r w:rsidR="00ED0A21">
        <w:rPr>
          <w:rFonts w:ascii="Times New Roman" w:hAnsi="Times New Roman" w:cs="Times New Roman"/>
          <w:color w:val="000000"/>
        </w:rPr>
        <w:t>F</w:t>
      </w:r>
      <w:r w:rsidR="004C6676">
        <w:rPr>
          <w:rFonts w:ascii="Times New Roman" w:hAnsi="Times New Roman" w:cs="Times New Roman"/>
          <w:color w:val="000000"/>
        </w:rPr>
        <w:t xml:space="preserve"> HRV</w:t>
      </w:r>
      <w:r w:rsidR="00F8146D" w:rsidRPr="001506ED">
        <w:rPr>
          <w:rFonts w:ascii="Times New Roman" w:hAnsi="Times New Roman" w:cs="Times New Roman"/>
          <w:color w:val="000000"/>
        </w:rPr>
        <w:t>,</w:t>
      </w:r>
      <w:r w:rsidR="00BD5F4B">
        <w:rPr>
          <w:rFonts w:ascii="Times New Roman" w:hAnsi="Times New Roman" w:cs="Times New Roman"/>
          <w:color w:val="000000"/>
        </w:rPr>
        <w:t xml:space="preserve"> </w:t>
      </w:r>
      <w:r w:rsidR="004C6676">
        <w:rPr>
          <w:rFonts w:ascii="Times New Roman" w:hAnsi="Times New Roman" w:cs="Times New Roman"/>
          <w:color w:val="000000"/>
        </w:rPr>
        <w:t xml:space="preserve">HR, </w:t>
      </w:r>
      <w:r w:rsidR="00F8146D" w:rsidRPr="001506ED">
        <w:rPr>
          <w:rFonts w:ascii="Times New Roman" w:hAnsi="Times New Roman" w:cs="Times New Roman"/>
          <w:color w:val="000000"/>
        </w:rPr>
        <w:t>disgust ratings,</w:t>
      </w:r>
      <w:r w:rsidR="00ED0A21">
        <w:rPr>
          <w:rFonts w:ascii="Times New Roman" w:hAnsi="Times New Roman" w:cs="Times New Roman"/>
          <w:color w:val="000000"/>
        </w:rPr>
        <w:t xml:space="preserve"> disease ratings,</w:t>
      </w:r>
      <w:r w:rsidR="00F8146D" w:rsidRPr="001506ED">
        <w:rPr>
          <w:rFonts w:ascii="Times New Roman" w:hAnsi="Times New Roman" w:cs="Times New Roman"/>
          <w:color w:val="000000"/>
        </w:rPr>
        <w:t xml:space="preserve"> and </w:t>
      </w:r>
      <w:r w:rsidR="0088569F">
        <w:rPr>
          <w:rFonts w:ascii="Times New Roman" w:hAnsi="Times New Roman" w:cs="Times New Roman"/>
          <w:color w:val="000000"/>
        </w:rPr>
        <w:t xml:space="preserve">observed </w:t>
      </w:r>
      <w:r w:rsidR="00F8146D" w:rsidRPr="001506ED">
        <w:rPr>
          <w:rFonts w:ascii="Times New Roman" w:hAnsi="Times New Roman" w:cs="Times New Roman"/>
          <w:color w:val="000000"/>
        </w:rPr>
        <w:t>aversive behavior in participants.</w:t>
      </w:r>
      <w:r w:rsidR="00C84963">
        <w:rPr>
          <w:rFonts w:ascii="Times New Roman" w:hAnsi="Times New Roman" w:cs="Times New Roman"/>
          <w:color w:val="000000"/>
        </w:rPr>
        <w:t xml:space="preserve"> </w:t>
      </w:r>
    </w:p>
    <w:p w14:paraId="4387BFE2" w14:textId="54C80CF2" w:rsidR="00E60650" w:rsidRDefault="00C84963" w:rsidP="00E60650">
      <w:pPr>
        <w:spacing w:line="480" w:lineRule="auto"/>
        <w:ind w:firstLine="720"/>
        <w:rPr>
          <w:rFonts w:ascii="Times New Roman" w:hAnsi="Times New Roman" w:cs="Times New Roman"/>
          <w:color w:val="000000"/>
        </w:rPr>
      </w:pPr>
      <w:r>
        <w:rPr>
          <w:rFonts w:ascii="Times New Roman" w:hAnsi="Times New Roman" w:cs="Times New Roman"/>
          <w:color w:val="000000"/>
        </w:rPr>
        <w:t>We chose confederate health status and proximity as our manipulations based upon support from prior literature. For one, the manipulation of health status is essentially the standard manipulation found in most disgust experiments, where participants are either exposed to a disgusting stimulus or a non-disgusting control (</w:t>
      </w:r>
      <w:r w:rsidR="0010576B">
        <w:rPr>
          <w:rFonts w:ascii="Times New Roman" w:hAnsi="Times New Roman" w:cs="Times New Roman"/>
          <w:color w:val="000000"/>
        </w:rPr>
        <w:t xml:space="preserve">Chan et al., 2016; Mortensen et al., 2010; </w:t>
      </w:r>
      <w:proofErr w:type="spellStart"/>
      <w:r w:rsidR="0010576B">
        <w:rPr>
          <w:rFonts w:ascii="Times New Roman" w:hAnsi="Times New Roman" w:cs="Times New Roman"/>
          <w:color w:val="000000"/>
        </w:rPr>
        <w:t>Schienle</w:t>
      </w:r>
      <w:proofErr w:type="spellEnd"/>
      <w:r w:rsidR="0010576B">
        <w:rPr>
          <w:rFonts w:ascii="Times New Roman" w:hAnsi="Times New Roman" w:cs="Times New Roman"/>
          <w:color w:val="000000"/>
        </w:rPr>
        <w:t xml:space="preserve"> et al., 2016; Stevenson et al., 2011; Stevenson et al., 2015; </w:t>
      </w:r>
      <w:proofErr w:type="spellStart"/>
      <w:r w:rsidR="0010576B">
        <w:rPr>
          <w:rFonts w:ascii="Times New Roman" w:hAnsi="Times New Roman" w:cs="Times New Roman"/>
          <w:color w:val="000000"/>
        </w:rPr>
        <w:t>Tybur</w:t>
      </w:r>
      <w:proofErr w:type="spellEnd"/>
      <w:r w:rsidR="0010576B">
        <w:rPr>
          <w:rFonts w:ascii="Times New Roman" w:hAnsi="Times New Roman" w:cs="Times New Roman"/>
          <w:color w:val="000000"/>
        </w:rPr>
        <w:t xml:space="preserve"> et al., 2011</w:t>
      </w:r>
      <w:r>
        <w:rPr>
          <w:rFonts w:ascii="Times New Roman" w:hAnsi="Times New Roman" w:cs="Times New Roman"/>
          <w:color w:val="000000"/>
        </w:rPr>
        <w:t xml:space="preserve">). The </w:t>
      </w:r>
      <w:r>
        <w:rPr>
          <w:rFonts w:ascii="Times New Roman" w:hAnsi="Times New Roman" w:cs="Times New Roman"/>
          <w:color w:val="000000"/>
        </w:rPr>
        <w:lastRenderedPageBreak/>
        <w:t xml:space="preserve">incorporation of proximity as a manipulation in the investigation of behavioral immunity was inspired by </w:t>
      </w:r>
      <w:r w:rsidR="00521189">
        <w:rPr>
          <w:rFonts w:ascii="Times New Roman" w:hAnsi="Times New Roman" w:cs="Times New Roman"/>
          <w:color w:val="000000"/>
        </w:rPr>
        <w:t>a few</w:t>
      </w:r>
      <w:r>
        <w:rPr>
          <w:rFonts w:ascii="Times New Roman" w:hAnsi="Times New Roman" w:cs="Times New Roman"/>
          <w:color w:val="000000"/>
        </w:rPr>
        <w:t xml:space="preserve"> prior experiments</w:t>
      </w:r>
      <w:r w:rsidR="00B87CCA">
        <w:rPr>
          <w:rFonts w:ascii="Times New Roman" w:hAnsi="Times New Roman" w:cs="Times New Roman"/>
          <w:color w:val="000000"/>
        </w:rPr>
        <w:t xml:space="preserve"> (Cacioppo, Priester, &amp; </w:t>
      </w:r>
      <w:proofErr w:type="spellStart"/>
      <w:r w:rsidR="00B87CCA">
        <w:rPr>
          <w:rFonts w:ascii="Times New Roman" w:hAnsi="Times New Roman" w:cs="Times New Roman"/>
          <w:color w:val="000000"/>
        </w:rPr>
        <w:t>Berston</w:t>
      </w:r>
      <w:proofErr w:type="spellEnd"/>
      <w:r w:rsidR="00B87CCA">
        <w:rPr>
          <w:rFonts w:ascii="Times New Roman" w:hAnsi="Times New Roman" w:cs="Times New Roman"/>
          <w:color w:val="000000"/>
        </w:rPr>
        <w:t xml:space="preserve">, 1993; Chen &amp; </w:t>
      </w:r>
      <w:proofErr w:type="spellStart"/>
      <w:r w:rsidR="00B87CCA">
        <w:rPr>
          <w:rFonts w:ascii="Times New Roman" w:hAnsi="Times New Roman" w:cs="Times New Roman"/>
          <w:color w:val="000000"/>
        </w:rPr>
        <w:t>Bargh</w:t>
      </w:r>
      <w:proofErr w:type="spellEnd"/>
      <w:r w:rsidR="00B87CCA">
        <w:rPr>
          <w:rFonts w:ascii="Times New Roman" w:hAnsi="Times New Roman" w:cs="Times New Roman"/>
          <w:color w:val="000000"/>
        </w:rPr>
        <w:t xml:space="preserve">, 1999; Duckworth, </w:t>
      </w:r>
      <w:proofErr w:type="spellStart"/>
      <w:r w:rsidR="00B87CCA">
        <w:rPr>
          <w:rFonts w:ascii="Times New Roman" w:hAnsi="Times New Roman" w:cs="Times New Roman"/>
          <w:color w:val="000000"/>
        </w:rPr>
        <w:t>Bargh</w:t>
      </w:r>
      <w:proofErr w:type="spellEnd"/>
      <w:r w:rsidR="00B87CCA">
        <w:rPr>
          <w:rFonts w:ascii="Times New Roman" w:hAnsi="Times New Roman" w:cs="Times New Roman"/>
          <w:color w:val="000000"/>
        </w:rPr>
        <w:t>, Garcia, &amp; Chaiken, 2002</w:t>
      </w:r>
      <w:r w:rsidR="00B769AC">
        <w:rPr>
          <w:rFonts w:ascii="Times New Roman" w:hAnsi="Times New Roman" w:cs="Times New Roman"/>
          <w:color w:val="000000"/>
        </w:rPr>
        <w:t>; Stevenson et al., 2019</w:t>
      </w:r>
      <w:r w:rsidR="00B87CCA">
        <w:rPr>
          <w:rFonts w:ascii="Times New Roman" w:hAnsi="Times New Roman" w:cs="Times New Roman"/>
          <w:color w:val="000000"/>
        </w:rPr>
        <w:t>)</w:t>
      </w:r>
      <w:r>
        <w:rPr>
          <w:rFonts w:ascii="Times New Roman" w:hAnsi="Times New Roman" w:cs="Times New Roman"/>
          <w:color w:val="000000"/>
        </w:rPr>
        <w:t xml:space="preserve">. However, it </w:t>
      </w:r>
      <w:r w:rsidR="00B87CCA">
        <w:rPr>
          <w:rFonts w:ascii="Times New Roman" w:hAnsi="Times New Roman" w:cs="Times New Roman"/>
          <w:color w:val="000000"/>
        </w:rPr>
        <w:t>i</w:t>
      </w:r>
      <w:r>
        <w:rPr>
          <w:rFonts w:ascii="Times New Roman" w:hAnsi="Times New Roman" w:cs="Times New Roman"/>
          <w:color w:val="000000"/>
        </w:rPr>
        <w:t xml:space="preserve">s apparent that </w:t>
      </w:r>
      <w:r w:rsidR="00ED0A21">
        <w:rPr>
          <w:rFonts w:ascii="Times New Roman" w:hAnsi="Times New Roman" w:cs="Times New Roman"/>
          <w:color w:val="000000"/>
        </w:rPr>
        <w:t>more investigation into the effect of pathogen threat proximity was warranted. In part, this is due to interesting research done by Mortensen and colleagues (2010), who</w:t>
      </w:r>
      <w:r w:rsidR="00CD79B2">
        <w:rPr>
          <w:rFonts w:ascii="Times New Roman" w:hAnsi="Times New Roman" w:cs="Times New Roman"/>
          <w:color w:val="000000"/>
        </w:rPr>
        <w:t xml:space="preserve"> conducted two experiments, with one specifically testing whether automatic evaluations of others could be influenced by a disease prime</w:t>
      </w:r>
      <w:r w:rsidR="00ED0A21">
        <w:rPr>
          <w:rFonts w:ascii="Times New Roman" w:hAnsi="Times New Roman" w:cs="Times New Roman"/>
          <w:color w:val="000000"/>
        </w:rPr>
        <w:t xml:space="preserve">. They found that </w:t>
      </w:r>
      <w:r w:rsidR="00CD79B2">
        <w:rPr>
          <w:rFonts w:ascii="Times New Roman" w:hAnsi="Times New Roman" w:cs="Times New Roman"/>
          <w:color w:val="000000"/>
        </w:rPr>
        <w:t xml:space="preserve">individuals exposed to disease </w:t>
      </w:r>
      <w:r w:rsidR="00B87CCA">
        <w:rPr>
          <w:rFonts w:ascii="Times New Roman" w:hAnsi="Times New Roman" w:cs="Times New Roman"/>
          <w:color w:val="000000"/>
        </w:rPr>
        <w:t>prime facial</w:t>
      </w:r>
      <w:r w:rsidR="00CD79B2">
        <w:rPr>
          <w:rFonts w:ascii="Times New Roman" w:hAnsi="Times New Roman" w:cs="Times New Roman"/>
          <w:color w:val="000000"/>
        </w:rPr>
        <w:t xml:space="preserve"> images displayed highly avoidant behavior compared to controls</w:t>
      </w:r>
      <w:r w:rsidR="00ED0A21">
        <w:rPr>
          <w:rFonts w:ascii="Times New Roman" w:hAnsi="Times New Roman" w:cs="Times New Roman"/>
          <w:color w:val="000000"/>
        </w:rPr>
        <w:t>,</w:t>
      </w:r>
      <w:r w:rsidR="00CD79B2">
        <w:rPr>
          <w:rFonts w:ascii="Times New Roman" w:hAnsi="Times New Roman" w:cs="Times New Roman"/>
          <w:color w:val="000000"/>
        </w:rPr>
        <w:t xml:space="preserve"> using their arm</w:t>
      </w:r>
      <w:r w:rsidR="00B87CCA">
        <w:rPr>
          <w:rFonts w:ascii="Times New Roman" w:hAnsi="Times New Roman" w:cs="Times New Roman"/>
          <w:color w:val="000000"/>
        </w:rPr>
        <w:t xml:space="preserve"> extension movements </w:t>
      </w:r>
      <w:r w:rsidR="00CD79B2">
        <w:rPr>
          <w:rFonts w:ascii="Times New Roman" w:hAnsi="Times New Roman" w:cs="Times New Roman"/>
          <w:color w:val="000000"/>
        </w:rPr>
        <w:t>that could repel the stimulus from them</w:t>
      </w:r>
      <w:r w:rsidR="00B87CCA">
        <w:rPr>
          <w:rFonts w:ascii="Times New Roman" w:hAnsi="Times New Roman" w:cs="Times New Roman"/>
          <w:color w:val="000000"/>
        </w:rPr>
        <w:t xml:space="preserve"> using a special keyboard</w:t>
      </w:r>
      <w:r w:rsidR="00CD79B2">
        <w:rPr>
          <w:rFonts w:ascii="Times New Roman" w:hAnsi="Times New Roman" w:cs="Times New Roman"/>
          <w:color w:val="000000"/>
        </w:rPr>
        <w:t>. Such results</w:t>
      </w:r>
      <w:r w:rsidR="00ED0A21">
        <w:rPr>
          <w:rFonts w:ascii="Times New Roman" w:hAnsi="Times New Roman" w:cs="Times New Roman"/>
          <w:color w:val="000000"/>
        </w:rPr>
        <w:t xml:space="preserve"> </w:t>
      </w:r>
      <w:r w:rsidR="000B1F69">
        <w:rPr>
          <w:rFonts w:ascii="Times New Roman" w:hAnsi="Times New Roman" w:cs="Times New Roman"/>
          <w:color w:val="000000"/>
        </w:rPr>
        <w:t>support the view</w:t>
      </w:r>
      <w:r w:rsidR="00CD79B2">
        <w:rPr>
          <w:rFonts w:ascii="Times New Roman" w:hAnsi="Times New Roman" w:cs="Times New Roman"/>
          <w:color w:val="000000"/>
        </w:rPr>
        <w:t xml:space="preserve"> that the </w:t>
      </w:r>
      <w:r w:rsidR="0038065B">
        <w:rPr>
          <w:rFonts w:ascii="Times New Roman" w:hAnsi="Times New Roman" w:cs="Times New Roman"/>
          <w:color w:val="000000"/>
        </w:rPr>
        <w:t>purpose</w:t>
      </w:r>
      <w:r w:rsidR="00CD79B2">
        <w:rPr>
          <w:rFonts w:ascii="Times New Roman" w:hAnsi="Times New Roman" w:cs="Times New Roman"/>
          <w:color w:val="000000"/>
        </w:rPr>
        <w:t xml:space="preserve"> of behavioral immune strategies is to create distance between the self and sources of </w:t>
      </w:r>
      <w:r w:rsidR="00B87CCA">
        <w:rPr>
          <w:rFonts w:ascii="Times New Roman" w:hAnsi="Times New Roman" w:cs="Times New Roman"/>
          <w:color w:val="000000"/>
        </w:rPr>
        <w:t>illness.</w:t>
      </w:r>
      <w:r w:rsidR="00ED0A21">
        <w:rPr>
          <w:rFonts w:ascii="Times New Roman" w:hAnsi="Times New Roman" w:cs="Times New Roman"/>
          <w:color w:val="000000"/>
        </w:rPr>
        <w:t xml:space="preserve"> On a more fundamental level, </w:t>
      </w:r>
      <w:r w:rsidR="0010576B">
        <w:rPr>
          <w:rFonts w:ascii="Times New Roman" w:hAnsi="Times New Roman" w:cs="Times New Roman"/>
          <w:color w:val="000000"/>
        </w:rPr>
        <w:t xml:space="preserve">this investigation was warranted </w:t>
      </w:r>
      <w:r w:rsidR="00ED0A21">
        <w:rPr>
          <w:rFonts w:ascii="Times New Roman" w:hAnsi="Times New Roman" w:cs="Times New Roman"/>
          <w:color w:val="000000"/>
        </w:rPr>
        <w:t>because behavioral immunity is all about the detection of potential sources of contamination in order to avoid them</w:t>
      </w:r>
      <w:r w:rsidR="0010576B">
        <w:rPr>
          <w:rFonts w:ascii="Times New Roman" w:hAnsi="Times New Roman" w:cs="Times New Roman"/>
          <w:color w:val="000000"/>
        </w:rPr>
        <w:t xml:space="preserve"> (</w:t>
      </w:r>
      <w:proofErr w:type="spellStart"/>
      <w:r w:rsidR="00834021">
        <w:rPr>
          <w:rFonts w:ascii="Times New Roman" w:hAnsi="Times New Roman" w:cs="Times New Roman"/>
          <w:color w:val="000000"/>
        </w:rPr>
        <w:t>Chapuisat</w:t>
      </w:r>
      <w:proofErr w:type="spellEnd"/>
      <w:r w:rsidR="00834021">
        <w:rPr>
          <w:rFonts w:ascii="Times New Roman" w:hAnsi="Times New Roman" w:cs="Times New Roman"/>
          <w:color w:val="000000"/>
        </w:rPr>
        <w:t xml:space="preserve"> et al., 2007; Faulkner et al., 2004; Goodall, 1986; Hart, 1990; </w:t>
      </w:r>
      <w:proofErr w:type="spellStart"/>
      <w:r w:rsidR="00834021">
        <w:rPr>
          <w:rFonts w:ascii="Times New Roman" w:hAnsi="Times New Roman" w:cs="Times New Roman"/>
          <w:color w:val="000000"/>
        </w:rPr>
        <w:t>Kavaliers</w:t>
      </w:r>
      <w:proofErr w:type="spellEnd"/>
      <w:r w:rsidR="00834021">
        <w:rPr>
          <w:rFonts w:ascii="Times New Roman" w:hAnsi="Times New Roman" w:cs="Times New Roman"/>
          <w:color w:val="000000"/>
        </w:rPr>
        <w:t xml:space="preserve"> &amp; Colwell, 1995; Kiesecker et al., 1999; Murray &amp; Schaller, 2016; Schaller, 2011; Schaller &amp; Park, 2011; van Leeuwen &amp; Petersen, 2018; </w:t>
      </w:r>
      <w:proofErr w:type="spellStart"/>
      <w:r w:rsidR="00834021">
        <w:rPr>
          <w:rFonts w:ascii="Times New Roman" w:hAnsi="Times New Roman" w:cs="Times New Roman"/>
          <w:color w:val="000000"/>
        </w:rPr>
        <w:t>Wisenden</w:t>
      </w:r>
      <w:proofErr w:type="spellEnd"/>
      <w:r w:rsidR="00834021">
        <w:rPr>
          <w:rFonts w:ascii="Times New Roman" w:hAnsi="Times New Roman" w:cs="Times New Roman"/>
          <w:color w:val="000000"/>
        </w:rPr>
        <w:t xml:space="preserve"> et al., 2009)</w:t>
      </w:r>
      <w:r w:rsidR="0010576B">
        <w:rPr>
          <w:rFonts w:ascii="Times New Roman" w:hAnsi="Times New Roman" w:cs="Times New Roman"/>
          <w:color w:val="000000"/>
        </w:rPr>
        <w:t>. Therefore, it is reasonable to assume</w:t>
      </w:r>
      <w:r w:rsidR="00ED0A21">
        <w:rPr>
          <w:rFonts w:ascii="Times New Roman" w:hAnsi="Times New Roman" w:cs="Times New Roman"/>
          <w:color w:val="000000"/>
        </w:rPr>
        <w:t xml:space="preserve"> that distance from a perceived pathogen threat </w:t>
      </w:r>
      <w:r w:rsidR="0010576B">
        <w:rPr>
          <w:rFonts w:ascii="Times New Roman" w:hAnsi="Times New Roman" w:cs="Times New Roman"/>
          <w:color w:val="000000"/>
        </w:rPr>
        <w:t>c</w:t>
      </w:r>
      <w:r w:rsidR="00ED0A21">
        <w:rPr>
          <w:rFonts w:ascii="Times New Roman" w:hAnsi="Times New Roman" w:cs="Times New Roman"/>
          <w:color w:val="000000"/>
        </w:rPr>
        <w:t>ould affect the function of the behavioral immune system.</w:t>
      </w:r>
      <w:r w:rsidR="00BD29ED">
        <w:rPr>
          <w:rFonts w:ascii="Times New Roman" w:hAnsi="Times New Roman" w:cs="Times New Roman"/>
          <w:color w:val="000000"/>
        </w:rPr>
        <w:t xml:space="preserve"> Additionally, we chose to manipulate these variables through a social paradigm that utilized confederates due to the BIS’ role in regulating social behaviors (</w:t>
      </w:r>
      <w:r w:rsidR="00BD29ED" w:rsidRPr="00F552D2">
        <w:rPr>
          <w:rFonts w:ascii="Times New Roman" w:hAnsi="Times New Roman" w:cs="Times New Roman"/>
          <w:u w:color="000000"/>
        </w:rPr>
        <w:t>Ackerman, Hill, &amp; Murray, 2018</w:t>
      </w:r>
      <w:r w:rsidR="00BD29ED">
        <w:rPr>
          <w:rFonts w:ascii="Times New Roman" w:hAnsi="Times New Roman" w:cs="Times New Roman"/>
          <w:u w:color="000000"/>
        </w:rPr>
        <w:t xml:space="preserve">; </w:t>
      </w:r>
      <w:r w:rsidR="00BD29ED" w:rsidRPr="00F552D2">
        <w:rPr>
          <w:rFonts w:ascii="Times New Roman" w:hAnsi="Times New Roman" w:cs="Times New Roman"/>
          <w:u w:color="000000"/>
        </w:rPr>
        <w:t>Fleischman, 2016;</w:t>
      </w:r>
      <w:r w:rsidR="00BD29ED">
        <w:rPr>
          <w:rFonts w:ascii="Times New Roman" w:hAnsi="Times New Roman" w:cs="Times New Roman"/>
          <w:u w:color="000000"/>
        </w:rPr>
        <w:t xml:space="preserve"> </w:t>
      </w:r>
      <w:r w:rsidR="00BD29ED" w:rsidRPr="00F552D2">
        <w:rPr>
          <w:rFonts w:ascii="Times New Roman" w:hAnsi="Times New Roman" w:cs="Times New Roman"/>
          <w:u w:color="000000"/>
        </w:rPr>
        <w:t>Schaller, 2011</w:t>
      </w:r>
      <w:r w:rsidR="0010576B">
        <w:rPr>
          <w:rFonts w:ascii="Times New Roman" w:hAnsi="Times New Roman" w:cs="Times New Roman"/>
          <w:u w:color="000000"/>
        </w:rPr>
        <w:t>; Schaller, Murray &amp; Bangerter, 2015</w:t>
      </w:r>
      <w:r w:rsidR="00BD29ED">
        <w:rPr>
          <w:rFonts w:ascii="Times New Roman" w:hAnsi="Times New Roman" w:cs="Times New Roman"/>
          <w:color w:val="000000"/>
        </w:rPr>
        <w:t>).</w:t>
      </w:r>
    </w:p>
    <w:p w14:paraId="27DE91CB" w14:textId="77777777" w:rsidR="000519D7" w:rsidRDefault="000519D7" w:rsidP="00E60650">
      <w:pPr>
        <w:spacing w:line="480" w:lineRule="auto"/>
        <w:ind w:firstLine="720"/>
        <w:rPr>
          <w:rFonts w:ascii="Times New Roman" w:hAnsi="Times New Roman" w:cs="Times New Roman"/>
          <w:color w:val="000000"/>
        </w:rPr>
      </w:pPr>
    </w:p>
    <w:p w14:paraId="4CAF1853" w14:textId="77777777" w:rsidR="000519D7" w:rsidRDefault="000519D7" w:rsidP="00E60650">
      <w:pPr>
        <w:spacing w:line="480" w:lineRule="auto"/>
        <w:ind w:firstLine="720"/>
        <w:rPr>
          <w:rFonts w:ascii="Times New Roman" w:hAnsi="Times New Roman" w:cs="Times New Roman"/>
          <w:color w:val="000000"/>
        </w:rPr>
      </w:pPr>
    </w:p>
    <w:p w14:paraId="2A919D01" w14:textId="77777777" w:rsidR="000519D7" w:rsidRDefault="000519D7" w:rsidP="00E60650">
      <w:pPr>
        <w:spacing w:line="480" w:lineRule="auto"/>
        <w:ind w:firstLine="720"/>
        <w:rPr>
          <w:rFonts w:ascii="Times New Roman" w:hAnsi="Times New Roman" w:cs="Times New Roman"/>
          <w:color w:val="000000"/>
        </w:rPr>
      </w:pPr>
    </w:p>
    <w:p w14:paraId="1B81D297" w14:textId="21BF1E19" w:rsidR="000519D7" w:rsidRPr="00CB5E47" w:rsidRDefault="000519D7" w:rsidP="00CB5E47">
      <w:pPr>
        <w:spacing w:line="480" w:lineRule="auto"/>
        <w:rPr>
          <w:rFonts w:ascii="Times New Roman" w:hAnsi="Times New Roman" w:cs="Times New Roman"/>
          <w:b/>
          <w:bCs/>
          <w:i/>
          <w:iCs/>
          <w:color w:val="000000"/>
        </w:rPr>
      </w:pPr>
      <w:r w:rsidRPr="00CB5E47">
        <w:rPr>
          <w:rFonts w:ascii="Times New Roman" w:hAnsi="Times New Roman" w:cs="Times New Roman"/>
          <w:b/>
          <w:bCs/>
          <w:i/>
          <w:iCs/>
          <w:color w:val="000000"/>
        </w:rPr>
        <w:lastRenderedPageBreak/>
        <w:t>Purpose and Hypotheses</w:t>
      </w:r>
    </w:p>
    <w:p w14:paraId="7DDE35A1" w14:textId="1B5E35F4" w:rsidR="00D363AB" w:rsidRDefault="00BD29ED" w:rsidP="00FE54A0">
      <w:pPr>
        <w:spacing w:line="480" w:lineRule="auto"/>
        <w:ind w:firstLine="720"/>
        <w:rPr>
          <w:rFonts w:ascii="Times New Roman" w:hAnsi="Times New Roman" w:cs="Times New Roman"/>
        </w:rPr>
      </w:pPr>
      <w:r>
        <w:rPr>
          <w:rFonts w:ascii="Times New Roman" w:hAnsi="Times New Roman" w:cs="Times New Roman"/>
        </w:rPr>
        <w:t>In summary, t</w:t>
      </w:r>
      <w:r w:rsidR="00E60650" w:rsidRPr="00D363AB">
        <w:rPr>
          <w:rFonts w:ascii="Times New Roman" w:hAnsi="Times New Roman" w:cs="Times New Roman"/>
        </w:rPr>
        <w:t xml:space="preserve">his experiment </w:t>
      </w:r>
      <w:r w:rsidR="0088569F" w:rsidRPr="00D363AB">
        <w:rPr>
          <w:rFonts w:ascii="Times New Roman" w:hAnsi="Times New Roman" w:cs="Times New Roman"/>
        </w:rPr>
        <w:t>addressed</w:t>
      </w:r>
      <w:r w:rsidR="00DC7692" w:rsidRPr="00D363AB">
        <w:rPr>
          <w:rFonts w:ascii="Times New Roman" w:hAnsi="Times New Roman" w:cs="Times New Roman"/>
        </w:rPr>
        <w:t xml:space="preserve"> aspects of functional flexibility by manipulating proximity of potential pathogen threat and measuring immune </w:t>
      </w:r>
      <w:r w:rsidR="00D363AB" w:rsidRPr="00D363AB">
        <w:rPr>
          <w:rFonts w:ascii="Times New Roman" w:hAnsi="Times New Roman" w:cs="Times New Roman"/>
        </w:rPr>
        <w:t>responses</w:t>
      </w:r>
      <w:r w:rsidR="00DC7692" w:rsidRPr="00D363AB">
        <w:rPr>
          <w:rFonts w:ascii="Times New Roman" w:hAnsi="Times New Roman" w:cs="Times New Roman"/>
        </w:rPr>
        <w:t>.</w:t>
      </w:r>
      <w:r w:rsidR="00DC7692">
        <w:rPr>
          <w:rFonts w:ascii="Times New Roman" w:hAnsi="Times New Roman" w:cs="Times New Roman"/>
        </w:rPr>
        <w:t xml:space="preserve"> T</w:t>
      </w:r>
      <w:r w:rsidR="0088569F">
        <w:rPr>
          <w:rFonts w:ascii="Times New Roman" w:hAnsi="Times New Roman" w:cs="Times New Roman"/>
        </w:rPr>
        <w:t xml:space="preserve">he hypotheses were as </w:t>
      </w:r>
      <w:r w:rsidR="00D363AB">
        <w:rPr>
          <w:rFonts w:ascii="Times New Roman" w:hAnsi="Times New Roman" w:cs="Times New Roman"/>
        </w:rPr>
        <w:t>follows:</w:t>
      </w:r>
    </w:p>
    <w:p w14:paraId="07EE1848" w14:textId="4D394E40" w:rsidR="0088569F" w:rsidRDefault="0088569F" w:rsidP="00A932D0">
      <w:pPr>
        <w:spacing w:line="480" w:lineRule="auto"/>
        <w:ind w:firstLine="720"/>
        <w:rPr>
          <w:rFonts w:ascii="Times New Roman" w:hAnsi="Times New Roman" w:cs="Times New Roman"/>
        </w:rPr>
      </w:pPr>
      <w:r w:rsidRPr="00A932D0">
        <w:rPr>
          <w:rFonts w:ascii="Times New Roman" w:hAnsi="Times New Roman" w:cs="Times New Roman"/>
        </w:rPr>
        <w:t xml:space="preserve">Hypothesis </w:t>
      </w:r>
      <w:r w:rsidR="007243BF">
        <w:rPr>
          <w:rFonts w:ascii="Times New Roman" w:hAnsi="Times New Roman" w:cs="Times New Roman"/>
        </w:rPr>
        <w:t>1</w:t>
      </w:r>
      <w:r w:rsidRPr="00A932D0">
        <w:rPr>
          <w:rFonts w:ascii="Times New Roman" w:hAnsi="Times New Roman" w:cs="Times New Roman"/>
        </w:rPr>
        <w:t xml:space="preserve">: </w:t>
      </w:r>
      <w:r w:rsidR="00A932D0" w:rsidRPr="00A932D0">
        <w:rPr>
          <w:rFonts w:ascii="Times New Roman" w:hAnsi="Times New Roman" w:cs="Times New Roman"/>
        </w:rPr>
        <w:t>proximity will serve as a moderator of behavioral immune responses, producing significant differences in the dependent variables depending upon the levels of confederate health status</w:t>
      </w:r>
      <w:r w:rsidR="00FA57CC">
        <w:rPr>
          <w:rFonts w:ascii="Times New Roman" w:hAnsi="Times New Roman" w:cs="Times New Roman"/>
        </w:rPr>
        <w:t>. This relationship will remain</w:t>
      </w:r>
      <w:r w:rsidR="00A932D0" w:rsidRPr="00A932D0">
        <w:rPr>
          <w:rFonts w:ascii="Times New Roman" w:hAnsi="Times New Roman" w:cs="Times New Roman"/>
        </w:rPr>
        <w:t xml:space="preserve"> even when controlling for individual differences in disgust sensitivity, total illness perception, personality</w:t>
      </w:r>
      <w:r w:rsidR="00D85C18">
        <w:rPr>
          <w:rFonts w:ascii="Times New Roman" w:hAnsi="Times New Roman" w:cs="Times New Roman"/>
        </w:rPr>
        <w:t>, and confederate selection</w:t>
      </w:r>
      <w:r w:rsidR="00A932D0" w:rsidRPr="00A932D0">
        <w:rPr>
          <w:rFonts w:ascii="Times New Roman" w:hAnsi="Times New Roman" w:cs="Times New Roman"/>
        </w:rPr>
        <w:t>.</w:t>
      </w:r>
    </w:p>
    <w:p w14:paraId="2F8B2DF1" w14:textId="04DA6105" w:rsidR="007243BF" w:rsidRPr="00A932D0" w:rsidRDefault="007243BF" w:rsidP="00646771">
      <w:pPr>
        <w:spacing w:line="480" w:lineRule="auto"/>
        <w:ind w:firstLine="720"/>
        <w:rPr>
          <w:rFonts w:ascii="Times New Roman" w:hAnsi="Times New Roman" w:cs="Times New Roman"/>
        </w:rPr>
      </w:pPr>
      <w:r w:rsidRPr="00A932D0">
        <w:rPr>
          <w:rFonts w:ascii="Times New Roman" w:hAnsi="Times New Roman" w:cs="Times New Roman"/>
        </w:rPr>
        <w:t xml:space="preserve">Hypothesis </w:t>
      </w:r>
      <w:r>
        <w:rPr>
          <w:rFonts w:ascii="Times New Roman" w:hAnsi="Times New Roman" w:cs="Times New Roman"/>
        </w:rPr>
        <w:t>2</w:t>
      </w:r>
      <w:r w:rsidRPr="00A932D0">
        <w:rPr>
          <w:rFonts w:ascii="Times New Roman" w:hAnsi="Times New Roman" w:cs="Times New Roman"/>
        </w:rPr>
        <w:t>: physiological measures</w:t>
      </w:r>
      <w:r>
        <w:rPr>
          <w:rFonts w:ascii="Times New Roman" w:hAnsi="Times New Roman" w:cs="Times New Roman"/>
        </w:rPr>
        <w:t xml:space="preserve">, observed behaviors, </w:t>
      </w:r>
      <w:r w:rsidRPr="00A932D0">
        <w:rPr>
          <w:rFonts w:ascii="Times New Roman" w:hAnsi="Times New Roman" w:cs="Times New Roman"/>
        </w:rPr>
        <w:t>disgust ratings</w:t>
      </w:r>
      <w:r>
        <w:rPr>
          <w:rFonts w:ascii="Times New Roman" w:hAnsi="Times New Roman" w:cs="Times New Roman"/>
        </w:rPr>
        <w:t>, and disease ratings</w:t>
      </w:r>
      <w:r w:rsidRPr="00A932D0">
        <w:rPr>
          <w:rFonts w:ascii="Times New Roman" w:hAnsi="Times New Roman" w:cs="Times New Roman"/>
        </w:rPr>
        <w:t xml:space="preserve"> will differ </w:t>
      </w:r>
      <w:r>
        <w:rPr>
          <w:rFonts w:ascii="Times New Roman" w:hAnsi="Times New Roman" w:cs="Times New Roman"/>
        </w:rPr>
        <w:t>across our manipulations of</w:t>
      </w:r>
      <w:r w:rsidRPr="00A932D0">
        <w:rPr>
          <w:rFonts w:ascii="Times New Roman" w:hAnsi="Times New Roman" w:cs="Times New Roman"/>
        </w:rPr>
        <w:t xml:space="preserve"> confederate health behavior and proximity of the confederate to the participant</w:t>
      </w:r>
      <w:r w:rsidR="00310834">
        <w:rPr>
          <w:rFonts w:ascii="Times New Roman" w:hAnsi="Times New Roman" w:cs="Times New Roman"/>
        </w:rPr>
        <w:t>. This relationship will remain</w:t>
      </w:r>
      <w:r w:rsidRPr="00A932D0">
        <w:rPr>
          <w:rFonts w:ascii="Times New Roman" w:hAnsi="Times New Roman" w:cs="Times New Roman"/>
        </w:rPr>
        <w:t xml:space="preserve"> when controlling for individual differences in disgust sensitivity, total illness perception, personality</w:t>
      </w:r>
      <w:r>
        <w:rPr>
          <w:rFonts w:ascii="Times New Roman" w:hAnsi="Times New Roman" w:cs="Times New Roman"/>
        </w:rPr>
        <w:t xml:space="preserve"> traits, and confederate selection</w:t>
      </w:r>
      <w:r w:rsidRPr="00A932D0">
        <w:rPr>
          <w:rFonts w:ascii="Times New Roman" w:hAnsi="Times New Roman" w:cs="Times New Roman"/>
        </w:rPr>
        <w:t>.</w:t>
      </w:r>
    </w:p>
    <w:p w14:paraId="6FD16C2F" w14:textId="2D219295" w:rsidR="00A932D0" w:rsidRDefault="0088569F" w:rsidP="00D85C18">
      <w:pPr>
        <w:spacing w:line="480" w:lineRule="auto"/>
        <w:ind w:firstLine="720"/>
        <w:rPr>
          <w:rFonts w:ascii="Times New Roman" w:hAnsi="Times New Roman" w:cs="Times New Roman"/>
        </w:rPr>
      </w:pPr>
      <w:r w:rsidRPr="00D85C18">
        <w:rPr>
          <w:rFonts w:ascii="Times New Roman" w:hAnsi="Times New Roman" w:cs="Times New Roman"/>
        </w:rPr>
        <w:t xml:space="preserve">Hypothesis </w:t>
      </w:r>
      <w:r w:rsidR="00523CA8" w:rsidRPr="00D85C18">
        <w:rPr>
          <w:rFonts w:ascii="Times New Roman" w:hAnsi="Times New Roman" w:cs="Times New Roman"/>
        </w:rPr>
        <w:t>3</w:t>
      </w:r>
      <w:r w:rsidRPr="00D85C18">
        <w:rPr>
          <w:rFonts w:ascii="Times New Roman" w:hAnsi="Times New Roman" w:cs="Times New Roman"/>
        </w:rPr>
        <w:t xml:space="preserve">: </w:t>
      </w:r>
      <w:r w:rsidR="00E22F9D">
        <w:rPr>
          <w:rFonts w:ascii="Times New Roman" w:hAnsi="Times New Roman" w:cs="Times New Roman"/>
        </w:rPr>
        <w:t>personality traits will predict behavioral immune responses following</w:t>
      </w:r>
      <w:r w:rsidR="00A932D0" w:rsidRPr="00D85C18">
        <w:rPr>
          <w:rFonts w:ascii="Times New Roman" w:hAnsi="Times New Roman" w:cs="Times New Roman"/>
        </w:rPr>
        <w:t xml:space="preserve"> manipulation of proximity and confederate health behavior</w:t>
      </w:r>
      <w:r w:rsidR="00E22F9D">
        <w:rPr>
          <w:rFonts w:ascii="Times New Roman" w:hAnsi="Times New Roman" w:cs="Times New Roman"/>
        </w:rPr>
        <w:t>.</w:t>
      </w:r>
    </w:p>
    <w:p w14:paraId="27BE34A9" w14:textId="5BD7BB31" w:rsidR="0088569F" w:rsidRPr="00B206F6" w:rsidRDefault="0088569F" w:rsidP="00FE54A0">
      <w:pPr>
        <w:spacing w:line="480" w:lineRule="auto"/>
        <w:ind w:firstLine="720"/>
        <w:rPr>
          <w:rFonts w:ascii="Times New Roman" w:hAnsi="Times New Roman" w:cs="Times New Roman"/>
        </w:rPr>
      </w:pPr>
      <w:r w:rsidRPr="00B206F6">
        <w:rPr>
          <w:rFonts w:ascii="Times New Roman" w:hAnsi="Times New Roman" w:cs="Times New Roman"/>
        </w:rPr>
        <w:t xml:space="preserve">Hypothesis </w:t>
      </w:r>
      <w:r w:rsidR="00523CA8" w:rsidRPr="00B206F6">
        <w:rPr>
          <w:rFonts w:ascii="Times New Roman" w:hAnsi="Times New Roman" w:cs="Times New Roman"/>
        </w:rPr>
        <w:t>4</w:t>
      </w:r>
      <w:r w:rsidRPr="00B206F6">
        <w:rPr>
          <w:rFonts w:ascii="Times New Roman" w:hAnsi="Times New Roman" w:cs="Times New Roman"/>
        </w:rPr>
        <w:t xml:space="preserve">: </w:t>
      </w:r>
      <w:r w:rsidR="00A52FC1" w:rsidRPr="00B206F6">
        <w:rPr>
          <w:rFonts w:ascii="Times New Roman" w:hAnsi="Times New Roman" w:cs="Times New Roman"/>
        </w:rPr>
        <w:t>positive correlation</w:t>
      </w:r>
      <w:r w:rsidR="00B206F6" w:rsidRPr="00B206F6">
        <w:rPr>
          <w:rFonts w:ascii="Times New Roman" w:hAnsi="Times New Roman" w:cs="Times New Roman"/>
        </w:rPr>
        <w:t>s</w:t>
      </w:r>
      <w:r w:rsidR="00A52FC1" w:rsidRPr="00B206F6">
        <w:rPr>
          <w:rFonts w:ascii="Times New Roman" w:hAnsi="Times New Roman" w:cs="Times New Roman"/>
        </w:rPr>
        <w:t xml:space="preserve"> will</w:t>
      </w:r>
      <w:r w:rsidR="00B206F6" w:rsidRPr="00B206F6">
        <w:rPr>
          <w:rFonts w:ascii="Times New Roman" w:hAnsi="Times New Roman" w:cs="Times New Roman"/>
        </w:rPr>
        <w:t xml:space="preserve"> </w:t>
      </w:r>
      <w:r w:rsidR="00A52FC1" w:rsidRPr="00B206F6">
        <w:rPr>
          <w:rFonts w:ascii="Times New Roman" w:hAnsi="Times New Roman" w:cs="Times New Roman"/>
        </w:rPr>
        <w:t>be found between</w:t>
      </w:r>
      <w:r w:rsidR="00666D97">
        <w:rPr>
          <w:rFonts w:ascii="Times New Roman" w:hAnsi="Times New Roman" w:cs="Times New Roman"/>
        </w:rPr>
        <w:t xml:space="preserve"> physiological measures and the variables of</w:t>
      </w:r>
      <w:r w:rsidR="005D7B8D" w:rsidRPr="00B206F6">
        <w:rPr>
          <w:rFonts w:ascii="Times New Roman" w:hAnsi="Times New Roman" w:cs="Times New Roman"/>
        </w:rPr>
        <w:t xml:space="preserve"> </w:t>
      </w:r>
      <w:r w:rsidR="00A52FC1" w:rsidRPr="00B206F6">
        <w:rPr>
          <w:rFonts w:ascii="Times New Roman" w:hAnsi="Times New Roman" w:cs="Times New Roman"/>
        </w:rPr>
        <w:t xml:space="preserve">disgust sensitivity, illness perception, neuroticism, and number of observed </w:t>
      </w:r>
      <w:r w:rsidR="0046634F">
        <w:rPr>
          <w:rFonts w:ascii="Times New Roman" w:hAnsi="Times New Roman" w:cs="Times New Roman"/>
        </w:rPr>
        <w:t>avoidant</w:t>
      </w:r>
      <w:r w:rsidR="00A52FC1" w:rsidRPr="00B206F6">
        <w:rPr>
          <w:rFonts w:ascii="Times New Roman" w:hAnsi="Times New Roman" w:cs="Times New Roman"/>
        </w:rPr>
        <w:t xml:space="preserve"> behaviors</w:t>
      </w:r>
      <w:r w:rsidR="00B206F6" w:rsidRPr="00B206F6">
        <w:rPr>
          <w:rFonts w:ascii="Times New Roman" w:hAnsi="Times New Roman" w:cs="Times New Roman"/>
        </w:rPr>
        <w:t>.</w:t>
      </w:r>
    </w:p>
    <w:p w14:paraId="35011B73" w14:textId="7AB55D1F" w:rsidR="0088569F" w:rsidRPr="00B206F6" w:rsidRDefault="0088569F" w:rsidP="00FE54A0">
      <w:pPr>
        <w:spacing w:line="480" w:lineRule="auto"/>
        <w:ind w:firstLine="720"/>
        <w:rPr>
          <w:rFonts w:ascii="Times New Roman" w:hAnsi="Times New Roman" w:cs="Times New Roman"/>
        </w:rPr>
      </w:pPr>
      <w:r w:rsidRPr="00B206F6">
        <w:rPr>
          <w:rFonts w:ascii="Times New Roman" w:hAnsi="Times New Roman" w:cs="Times New Roman"/>
        </w:rPr>
        <w:t xml:space="preserve">Hypothesis </w:t>
      </w:r>
      <w:r w:rsidR="00523CA8" w:rsidRPr="00B206F6">
        <w:rPr>
          <w:rFonts w:ascii="Times New Roman" w:hAnsi="Times New Roman" w:cs="Times New Roman"/>
        </w:rPr>
        <w:t>5</w:t>
      </w:r>
      <w:r w:rsidRPr="00B206F6">
        <w:rPr>
          <w:rFonts w:ascii="Times New Roman" w:hAnsi="Times New Roman" w:cs="Times New Roman"/>
        </w:rPr>
        <w:t xml:space="preserve">: </w:t>
      </w:r>
      <w:r w:rsidR="00A52FC1" w:rsidRPr="00B206F6">
        <w:rPr>
          <w:rFonts w:ascii="Times New Roman" w:hAnsi="Times New Roman" w:cs="Times New Roman"/>
        </w:rPr>
        <w:t>openness and e</w:t>
      </w:r>
      <w:r w:rsidR="00E01ACC" w:rsidRPr="00B206F6">
        <w:rPr>
          <w:rFonts w:ascii="Times New Roman" w:hAnsi="Times New Roman" w:cs="Times New Roman"/>
        </w:rPr>
        <w:t xml:space="preserve">xtraversion </w:t>
      </w:r>
      <w:r w:rsidR="00A52FC1" w:rsidRPr="00B206F6">
        <w:rPr>
          <w:rFonts w:ascii="Times New Roman" w:hAnsi="Times New Roman" w:cs="Times New Roman"/>
        </w:rPr>
        <w:t xml:space="preserve">will </w:t>
      </w:r>
      <w:r w:rsidR="00B206F6" w:rsidRPr="00B206F6">
        <w:rPr>
          <w:rFonts w:ascii="Times New Roman" w:hAnsi="Times New Roman" w:cs="Times New Roman"/>
        </w:rPr>
        <w:t xml:space="preserve">tend to </w:t>
      </w:r>
      <w:r w:rsidR="00A52FC1" w:rsidRPr="00B206F6">
        <w:rPr>
          <w:rFonts w:ascii="Times New Roman" w:hAnsi="Times New Roman" w:cs="Times New Roman"/>
        </w:rPr>
        <w:t>have negative relationship</w:t>
      </w:r>
      <w:r w:rsidR="00B206F6" w:rsidRPr="00B206F6">
        <w:rPr>
          <w:rFonts w:ascii="Times New Roman" w:hAnsi="Times New Roman" w:cs="Times New Roman"/>
        </w:rPr>
        <w:t>s</w:t>
      </w:r>
      <w:r w:rsidR="00A52FC1" w:rsidRPr="00B206F6">
        <w:rPr>
          <w:rFonts w:ascii="Times New Roman" w:hAnsi="Times New Roman" w:cs="Times New Roman"/>
        </w:rPr>
        <w:t xml:space="preserve"> with</w:t>
      </w:r>
      <w:r w:rsidR="00E01ACC" w:rsidRPr="00B206F6">
        <w:rPr>
          <w:rFonts w:ascii="Times New Roman" w:hAnsi="Times New Roman" w:cs="Times New Roman"/>
        </w:rPr>
        <w:t xml:space="preserve"> </w:t>
      </w:r>
      <w:r w:rsidR="00AD0137" w:rsidRPr="00B206F6">
        <w:rPr>
          <w:rFonts w:ascii="Times New Roman" w:hAnsi="Times New Roman" w:cs="Times New Roman"/>
        </w:rPr>
        <w:t xml:space="preserve">all </w:t>
      </w:r>
      <w:r w:rsidR="00E01ACC" w:rsidRPr="00B206F6">
        <w:rPr>
          <w:rFonts w:ascii="Times New Roman" w:hAnsi="Times New Roman" w:cs="Times New Roman"/>
        </w:rPr>
        <w:t>physiological measures</w:t>
      </w:r>
      <w:r w:rsidR="00B206F6" w:rsidRPr="00B206F6">
        <w:rPr>
          <w:rFonts w:ascii="Times New Roman" w:hAnsi="Times New Roman" w:cs="Times New Roman"/>
        </w:rPr>
        <w:t>.</w:t>
      </w:r>
    </w:p>
    <w:p w14:paraId="57E50B3A" w14:textId="34366E12" w:rsidR="003B76B2" w:rsidRDefault="0088569F" w:rsidP="003B76B2">
      <w:pPr>
        <w:spacing w:line="480" w:lineRule="auto"/>
        <w:ind w:firstLine="720"/>
        <w:rPr>
          <w:rFonts w:ascii="Times New Roman" w:hAnsi="Times New Roman" w:cs="Times New Roman"/>
        </w:rPr>
      </w:pPr>
      <w:r>
        <w:rPr>
          <w:rFonts w:ascii="Times New Roman" w:hAnsi="Times New Roman" w:cs="Times New Roman"/>
        </w:rPr>
        <w:t xml:space="preserve">Hypothesis </w:t>
      </w:r>
      <w:r w:rsidR="00523CA8">
        <w:rPr>
          <w:rFonts w:ascii="Times New Roman" w:hAnsi="Times New Roman" w:cs="Times New Roman"/>
        </w:rPr>
        <w:t>6</w:t>
      </w:r>
      <w:r>
        <w:rPr>
          <w:rFonts w:ascii="Times New Roman" w:hAnsi="Times New Roman" w:cs="Times New Roman"/>
        </w:rPr>
        <w:t>:</w:t>
      </w:r>
      <w:r w:rsidR="00192CA7">
        <w:rPr>
          <w:rFonts w:ascii="Times New Roman" w:hAnsi="Times New Roman" w:cs="Times New Roman"/>
        </w:rPr>
        <w:t xml:space="preserve"> exposure to SARS-CoV-2 or SARS-CoV-2 pandemic-related fatigue will be correlated with self-report, physiological, and be</w:t>
      </w:r>
      <w:r w:rsidR="00BA7B19">
        <w:rPr>
          <w:rFonts w:ascii="Times New Roman" w:hAnsi="Times New Roman" w:cs="Times New Roman"/>
        </w:rPr>
        <w:t>havioral measures.</w:t>
      </w:r>
    </w:p>
    <w:p w14:paraId="4D0B5C86" w14:textId="77777777" w:rsidR="000519D7" w:rsidRDefault="000519D7" w:rsidP="00D70D02">
      <w:pPr>
        <w:spacing w:line="480" w:lineRule="auto"/>
        <w:ind w:firstLine="720"/>
        <w:jc w:val="center"/>
        <w:rPr>
          <w:rFonts w:ascii="Times New Roman" w:hAnsi="Times New Roman" w:cs="Times New Roman"/>
          <w:b/>
          <w:bCs/>
        </w:rPr>
      </w:pPr>
    </w:p>
    <w:p w14:paraId="32D460BA" w14:textId="42979A68" w:rsidR="00D70D02" w:rsidRPr="00D70D02" w:rsidRDefault="00D70D02" w:rsidP="00D70D02">
      <w:pPr>
        <w:spacing w:line="480" w:lineRule="auto"/>
        <w:ind w:firstLine="720"/>
        <w:jc w:val="center"/>
        <w:rPr>
          <w:rFonts w:ascii="Times New Roman" w:hAnsi="Times New Roman" w:cs="Times New Roman"/>
          <w:b/>
          <w:bCs/>
          <w:color w:val="000000"/>
        </w:rPr>
      </w:pPr>
      <w:r>
        <w:rPr>
          <w:rFonts w:ascii="Times New Roman" w:hAnsi="Times New Roman" w:cs="Times New Roman"/>
          <w:b/>
          <w:bCs/>
        </w:rPr>
        <w:lastRenderedPageBreak/>
        <w:t>Methods</w:t>
      </w:r>
    </w:p>
    <w:p w14:paraId="2BFF7C25" w14:textId="35066976" w:rsidR="00DC6647" w:rsidRPr="00D70D02" w:rsidRDefault="00DC6647" w:rsidP="006B2E3C">
      <w:pPr>
        <w:spacing w:line="480" w:lineRule="auto"/>
        <w:rPr>
          <w:rFonts w:ascii="Times New Roman" w:hAnsi="Times New Roman" w:cs="Times New Roman"/>
          <w:b/>
          <w:bCs/>
          <w:i/>
          <w:iCs/>
        </w:rPr>
      </w:pPr>
      <w:r w:rsidRPr="00D70D02">
        <w:rPr>
          <w:rFonts w:ascii="Times New Roman" w:hAnsi="Times New Roman" w:cs="Times New Roman"/>
          <w:b/>
          <w:bCs/>
          <w:i/>
          <w:iCs/>
        </w:rPr>
        <w:t>Participants</w:t>
      </w:r>
    </w:p>
    <w:p w14:paraId="7AC0DD53" w14:textId="50C49BD5" w:rsidR="003A465C" w:rsidRPr="00523CA8" w:rsidRDefault="00A70029" w:rsidP="003A465C">
      <w:pPr>
        <w:spacing w:line="480" w:lineRule="auto"/>
        <w:ind w:firstLine="720"/>
        <w:rPr>
          <w:rFonts w:ascii="Times New Roman" w:hAnsi="Times New Roman" w:cs="Times New Roman"/>
        </w:rPr>
      </w:pPr>
      <w:r w:rsidRPr="00D70DA6">
        <w:rPr>
          <w:rFonts w:ascii="Times New Roman" w:hAnsi="Times New Roman" w:cs="Times New Roman"/>
        </w:rPr>
        <w:t>Ninety-nine</w:t>
      </w:r>
      <w:r w:rsidR="003A465C" w:rsidRPr="00D70DA6">
        <w:rPr>
          <w:rFonts w:ascii="Times New Roman" w:hAnsi="Times New Roman" w:cs="Times New Roman"/>
        </w:rPr>
        <w:t xml:space="preserve"> undergraduate students were recruited from undergraduate psychology courses through the university’s SONA system. The majority of the sample consisted of participants who identify as women (</w:t>
      </w:r>
      <w:r w:rsidRPr="00D70DA6">
        <w:rPr>
          <w:rFonts w:ascii="Times New Roman" w:hAnsi="Times New Roman" w:cs="Times New Roman"/>
        </w:rPr>
        <w:t>76</w:t>
      </w:r>
      <w:r w:rsidR="003A465C" w:rsidRPr="00D70DA6">
        <w:rPr>
          <w:rFonts w:ascii="Times New Roman" w:hAnsi="Times New Roman" w:cs="Times New Roman"/>
        </w:rPr>
        <w:t>.</w:t>
      </w:r>
      <w:r w:rsidRPr="00D70DA6">
        <w:rPr>
          <w:rFonts w:ascii="Times New Roman" w:hAnsi="Times New Roman" w:cs="Times New Roman"/>
        </w:rPr>
        <w:t>8</w:t>
      </w:r>
      <w:r w:rsidR="003A465C" w:rsidRPr="00D70DA6">
        <w:rPr>
          <w:rFonts w:ascii="Times New Roman" w:hAnsi="Times New Roman" w:cs="Times New Roman"/>
        </w:rPr>
        <w:t xml:space="preserve">%), with </w:t>
      </w:r>
      <w:r w:rsidRPr="00D70DA6">
        <w:rPr>
          <w:rFonts w:ascii="Times New Roman" w:hAnsi="Times New Roman" w:cs="Times New Roman"/>
        </w:rPr>
        <w:t>the minority</w:t>
      </w:r>
      <w:r w:rsidR="003A465C" w:rsidRPr="00D70DA6">
        <w:rPr>
          <w:rFonts w:ascii="Times New Roman" w:hAnsi="Times New Roman" w:cs="Times New Roman"/>
        </w:rPr>
        <w:t xml:space="preserve"> identifying as men (</w:t>
      </w:r>
      <w:r w:rsidRPr="00D70DA6">
        <w:rPr>
          <w:rFonts w:ascii="Times New Roman" w:hAnsi="Times New Roman" w:cs="Times New Roman"/>
        </w:rPr>
        <w:t>23</w:t>
      </w:r>
      <w:r w:rsidR="003A465C" w:rsidRPr="00D70DA6">
        <w:rPr>
          <w:rFonts w:ascii="Times New Roman" w:hAnsi="Times New Roman" w:cs="Times New Roman"/>
        </w:rPr>
        <w:t>.</w:t>
      </w:r>
      <w:r w:rsidRPr="00D70DA6">
        <w:rPr>
          <w:rFonts w:ascii="Times New Roman" w:hAnsi="Times New Roman" w:cs="Times New Roman"/>
        </w:rPr>
        <w:t>2</w:t>
      </w:r>
      <w:r w:rsidR="003A465C" w:rsidRPr="00D70DA6">
        <w:rPr>
          <w:rFonts w:ascii="Times New Roman" w:hAnsi="Times New Roman" w:cs="Times New Roman"/>
        </w:rPr>
        <w:t>%)</w:t>
      </w:r>
      <w:r w:rsidRPr="00D70DA6">
        <w:rPr>
          <w:rFonts w:ascii="Times New Roman" w:hAnsi="Times New Roman" w:cs="Times New Roman"/>
        </w:rPr>
        <w:t xml:space="preserve">. </w:t>
      </w:r>
      <w:r w:rsidR="003A465C" w:rsidRPr="00D70DA6">
        <w:rPr>
          <w:rFonts w:ascii="Times New Roman" w:hAnsi="Times New Roman" w:cs="Times New Roman"/>
        </w:rPr>
        <w:t>Additionally, most of the participants reported their race as Caucasian (</w:t>
      </w:r>
      <w:r w:rsidRPr="00D70DA6">
        <w:rPr>
          <w:rFonts w:ascii="Times New Roman" w:hAnsi="Times New Roman" w:cs="Times New Roman"/>
        </w:rPr>
        <w:t>77.8</w:t>
      </w:r>
      <w:r w:rsidR="003A465C" w:rsidRPr="00D70DA6">
        <w:rPr>
          <w:rFonts w:ascii="Times New Roman" w:hAnsi="Times New Roman" w:cs="Times New Roman"/>
        </w:rPr>
        <w:t>%), followed by Asian (</w:t>
      </w:r>
      <w:r w:rsidR="00D70DA6" w:rsidRPr="00D70DA6">
        <w:rPr>
          <w:rFonts w:ascii="Times New Roman" w:hAnsi="Times New Roman" w:cs="Times New Roman"/>
        </w:rPr>
        <w:t>7</w:t>
      </w:r>
      <w:r w:rsidR="003A465C" w:rsidRPr="00D70DA6">
        <w:rPr>
          <w:rFonts w:ascii="Times New Roman" w:hAnsi="Times New Roman" w:cs="Times New Roman"/>
        </w:rPr>
        <w:t>.</w:t>
      </w:r>
      <w:r w:rsidR="00D70DA6" w:rsidRPr="00D70DA6">
        <w:rPr>
          <w:rFonts w:ascii="Times New Roman" w:hAnsi="Times New Roman" w:cs="Times New Roman"/>
        </w:rPr>
        <w:t>1</w:t>
      </w:r>
      <w:r w:rsidR="003A465C" w:rsidRPr="00D70DA6">
        <w:rPr>
          <w:rFonts w:ascii="Times New Roman" w:hAnsi="Times New Roman" w:cs="Times New Roman"/>
        </w:rPr>
        <w:t xml:space="preserve">%), </w:t>
      </w:r>
      <w:r w:rsidR="00D70DA6" w:rsidRPr="00D70DA6">
        <w:rPr>
          <w:rFonts w:ascii="Times New Roman" w:hAnsi="Times New Roman" w:cs="Times New Roman"/>
        </w:rPr>
        <w:t>Multiracial</w:t>
      </w:r>
      <w:r w:rsidR="003A465C" w:rsidRPr="00D70DA6">
        <w:rPr>
          <w:rFonts w:ascii="Times New Roman" w:hAnsi="Times New Roman" w:cs="Times New Roman"/>
        </w:rPr>
        <w:t xml:space="preserve"> (</w:t>
      </w:r>
      <w:r w:rsidR="00D70DA6" w:rsidRPr="00D70DA6">
        <w:rPr>
          <w:rFonts w:ascii="Times New Roman" w:hAnsi="Times New Roman" w:cs="Times New Roman"/>
        </w:rPr>
        <w:t>6</w:t>
      </w:r>
      <w:r w:rsidR="003A465C" w:rsidRPr="00D70DA6">
        <w:rPr>
          <w:rFonts w:ascii="Times New Roman" w:hAnsi="Times New Roman" w:cs="Times New Roman"/>
        </w:rPr>
        <w:t>.</w:t>
      </w:r>
      <w:r w:rsidR="00D70DA6" w:rsidRPr="00D70DA6">
        <w:rPr>
          <w:rFonts w:ascii="Times New Roman" w:hAnsi="Times New Roman" w:cs="Times New Roman"/>
        </w:rPr>
        <w:t>1</w:t>
      </w:r>
      <w:r w:rsidR="003A465C" w:rsidRPr="00D70DA6">
        <w:rPr>
          <w:rFonts w:ascii="Times New Roman" w:hAnsi="Times New Roman" w:cs="Times New Roman"/>
        </w:rPr>
        <w:t xml:space="preserve">%), </w:t>
      </w:r>
      <w:r w:rsidR="00D70DA6" w:rsidRPr="00D70DA6">
        <w:rPr>
          <w:rFonts w:ascii="Times New Roman" w:hAnsi="Times New Roman" w:cs="Times New Roman"/>
        </w:rPr>
        <w:t>African American</w:t>
      </w:r>
      <w:r w:rsidR="003A465C" w:rsidRPr="00D70DA6">
        <w:rPr>
          <w:rFonts w:ascii="Times New Roman" w:hAnsi="Times New Roman" w:cs="Times New Roman"/>
        </w:rPr>
        <w:t xml:space="preserve"> (</w:t>
      </w:r>
      <w:r w:rsidR="00D70DA6" w:rsidRPr="00D70DA6">
        <w:rPr>
          <w:rFonts w:ascii="Times New Roman" w:hAnsi="Times New Roman" w:cs="Times New Roman"/>
        </w:rPr>
        <w:t>5</w:t>
      </w:r>
      <w:r w:rsidR="003A465C" w:rsidRPr="00D70DA6">
        <w:rPr>
          <w:rFonts w:ascii="Times New Roman" w:hAnsi="Times New Roman" w:cs="Times New Roman"/>
        </w:rPr>
        <w:t>.</w:t>
      </w:r>
      <w:r w:rsidR="00D70DA6" w:rsidRPr="00D70DA6">
        <w:rPr>
          <w:rFonts w:ascii="Times New Roman" w:hAnsi="Times New Roman" w:cs="Times New Roman"/>
        </w:rPr>
        <w:t>1</w:t>
      </w:r>
      <w:r w:rsidR="003A465C" w:rsidRPr="00D70DA6">
        <w:rPr>
          <w:rFonts w:ascii="Times New Roman" w:hAnsi="Times New Roman" w:cs="Times New Roman"/>
        </w:rPr>
        <w:t xml:space="preserve">%), </w:t>
      </w:r>
      <w:r w:rsidR="00D70DA6" w:rsidRPr="00D70DA6">
        <w:rPr>
          <w:rFonts w:ascii="Times New Roman" w:hAnsi="Times New Roman" w:cs="Times New Roman"/>
        </w:rPr>
        <w:t xml:space="preserve">and </w:t>
      </w:r>
      <w:r w:rsidR="003A465C" w:rsidRPr="00D70DA6">
        <w:rPr>
          <w:rFonts w:ascii="Times New Roman" w:hAnsi="Times New Roman" w:cs="Times New Roman"/>
        </w:rPr>
        <w:t>Hispanic/Latinx (</w:t>
      </w:r>
      <w:r w:rsidR="00D70DA6" w:rsidRPr="00D70DA6">
        <w:rPr>
          <w:rFonts w:ascii="Times New Roman" w:hAnsi="Times New Roman" w:cs="Times New Roman"/>
        </w:rPr>
        <w:t>4.0</w:t>
      </w:r>
      <w:r w:rsidR="003A465C" w:rsidRPr="00D70DA6">
        <w:rPr>
          <w:rFonts w:ascii="Times New Roman" w:hAnsi="Times New Roman" w:cs="Times New Roman"/>
        </w:rPr>
        <w:t xml:space="preserve">%). </w:t>
      </w:r>
      <w:r w:rsidR="00F968F9">
        <w:rPr>
          <w:rFonts w:ascii="Times New Roman" w:hAnsi="Times New Roman" w:cs="Times New Roman"/>
        </w:rPr>
        <w:t>The mean age of the participants was between 1</w:t>
      </w:r>
      <w:r w:rsidR="00EC7EB5">
        <w:rPr>
          <w:rFonts w:ascii="Times New Roman" w:hAnsi="Times New Roman" w:cs="Times New Roman"/>
        </w:rPr>
        <w:t>9</w:t>
      </w:r>
      <w:r w:rsidR="00F968F9">
        <w:rPr>
          <w:rFonts w:ascii="Times New Roman" w:hAnsi="Times New Roman" w:cs="Times New Roman"/>
        </w:rPr>
        <w:t xml:space="preserve"> and </w:t>
      </w:r>
      <w:r w:rsidR="00EC7EB5">
        <w:rPr>
          <w:rFonts w:ascii="Times New Roman" w:hAnsi="Times New Roman" w:cs="Times New Roman"/>
        </w:rPr>
        <w:t>20</w:t>
      </w:r>
      <w:r w:rsidR="00F968F9">
        <w:rPr>
          <w:rFonts w:ascii="Times New Roman" w:hAnsi="Times New Roman" w:cs="Times New Roman"/>
        </w:rPr>
        <w:t xml:space="preserve"> years of age (M = 1</w:t>
      </w:r>
      <w:r w:rsidR="00EC7EB5">
        <w:rPr>
          <w:rFonts w:ascii="Times New Roman" w:hAnsi="Times New Roman" w:cs="Times New Roman"/>
        </w:rPr>
        <w:t>9.64</w:t>
      </w:r>
      <w:r w:rsidR="00F968F9">
        <w:rPr>
          <w:rFonts w:ascii="Times New Roman" w:hAnsi="Times New Roman" w:cs="Times New Roman"/>
        </w:rPr>
        <w:t xml:space="preserve">, SD = </w:t>
      </w:r>
      <w:r w:rsidR="00EC7EB5">
        <w:rPr>
          <w:rFonts w:ascii="Times New Roman" w:hAnsi="Times New Roman" w:cs="Times New Roman"/>
        </w:rPr>
        <w:t>2.26</w:t>
      </w:r>
      <w:r w:rsidR="00F968F9">
        <w:rPr>
          <w:rFonts w:ascii="Times New Roman" w:hAnsi="Times New Roman" w:cs="Times New Roman"/>
        </w:rPr>
        <w:t xml:space="preserve">), and ages of the entire sample ranged from 18 to </w:t>
      </w:r>
      <w:r w:rsidR="00EC7EB5">
        <w:rPr>
          <w:rFonts w:ascii="Times New Roman" w:hAnsi="Times New Roman" w:cs="Times New Roman"/>
        </w:rPr>
        <w:t>30</w:t>
      </w:r>
      <w:r w:rsidR="00F968F9">
        <w:rPr>
          <w:rFonts w:ascii="Times New Roman" w:hAnsi="Times New Roman" w:cs="Times New Roman"/>
        </w:rPr>
        <w:t xml:space="preserve">. </w:t>
      </w:r>
      <w:r w:rsidR="00EC7EB5">
        <w:rPr>
          <w:rFonts w:ascii="Times New Roman" w:hAnsi="Times New Roman" w:cs="Times New Roman"/>
        </w:rPr>
        <w:t>Slightly more than half of</w:t>
      </w:r>
      <w:r w:rsidR="00F968F9">
        <w:rPr>
          <w:rFonts w:ascii="Times New Roman" w:hAnsi="Times New Roman" w:cs="Times New Roman"/>
        </w:rPr>
        <w:t xml:space="preserve"> the sample identified as freshm</w:t>
      </w:r>
      <w:r w:rsidR="00EC7EB5">
        <w:rPr>
          <w:rFonts w:ascii="Times New Roman" w:hAnsi="Times New Roman" w:cs="Times New Roman"/>
        </w:rPr>
        <w:t>e</w:t>
      </w:r>
      <w:r w:rsidR="00F968F9">
        <w:rPr>
          <w:rFonts w:ascii="Times New Roman" w:hAnsi="Times New Roman" w:cs="Times New Roman"/>
        </w:rPr>
        <w:t>n (</w:t>
      </w:r>
      <w:r w:rsidR="00EC7EB5">
        <w:rPr>
          <w:rFonts w:ascii="Times New Roman" w:hAnsi="Times New Roman" w:cs="Times New Roman"/>
        </w:rPr>
        <w:t>52</w:t>
      </w:r>
      <w:r w:rsidR="00F968F9">
        <w:rPr>
          <w:rFonts w:ascii="Times New Roman" w:hAnsi="Times New Roman" w:cs="Times New Roman"/>
        </w:rPr>
        <w:t>%)</w:t>
      </w:r>
      <w:r w:rsidR="00EC7EB5">
        <w:rPr>
          <w:rFonts w:ascii="Times New Roman" w:hAnsi="Times New Roman" w:cs="Times New Roman"/>
        </w:rPr>
        <w:t>, followed by sophomores (22.4%),</w:t>
      </w:r>
      <w:r w:rsidR="00F968F9">
        <w:rPr>
          <w:rFonts w:ascii="Times New Roman" w:hAnsi="Times New Roman" w:cs="Times New Roman"/>
        </w:rPr>
        <w:t xml:space="preserve"> </w:t>
      </w:r>
      <w:r w:rsidR="00EC7EB5">
        <w:rPr>
          <w:rFonts w:ascii="Times New Roman" w:hAnsi="Times New Roman" w:cs="Times New Roman"/>
        </w:rPr>
        <w:t>juniors (14.3%), and seniors or greater (11.2%). Around half of the participants reported living on campus (</w:t>
      </w:r>
      <w:r w:rsidR="009D74A9">
        <w:rPr>
          <w:rFonts w:ascii="Times New Roman" w:hAnsi="Times New Roman" w:cs="Times New Roman"/>
        </w:rPr>
        <w:t xml:space="preserve">50.5%). </w:t>
      </w:r>
      <w:r w:rsidR="00EC7EB5">
        <w:rPr>
          <w:rFonts w:ascii="Times New Roman" w:hAnsi="Times New Roman" w:cs="Times New Roman"/>
        </w:rPr>
        <w:t xml:space="preserve">Most participants reported as not having been knowingly exposed to the SARS-CoV-2 virus (81.8%). </w:t>
      </w:r>
      <w:r w:rsidR="003A465C" w:rsidRPr="00D70DA6">
        <w:rPr>
          <w:rFonts w:ascii="Times New Roman" w:hAnsi="Times New Roman" w:cs="Times New Roman"/>
        </w:rPr>
        <w:t>Participants were only allowed to participate in the study if they were 18 years or older, and participation was awarded with .</w:t>
      </w:r>
      <w:r w:rsidR="00D70DA6" w:rsidRPr="00D70DA6">
        <w:rPr>
          <w:rFonts w:ascii="Times New Roman" w:hAnsi="Times New Roman" w:cs="Times New Roman"/>
        </w:rPr>
        <w:t>7</w:t>
      </w:r>
      <w:r w:rsidR="003A465C" w:rsidRPr="00D70DA6">
        <w:rPr>
          <w:rFonts w:ascii="Times New Roman" w:hAnsi="Times New Roman" w:cs="Times New Roman"/>
        </w:rPr>
        <w:t>5 SONA credits</w:t>
      </w:r>
      <w:r w:rsidR="003A465C" w:rsidRPr="00523CA8">
        <w:rPr>
          <w:rFonts w:ascii="Times New Roman" w:hAnsi="Times New Roman" w:cs="Times New Roman"/>
        </w:rPr>
        <w:t xml:space="preserve">, which are valued as either class credit or extra credit within their psychology courses. </w:t>
      </w:r>
      <w:r w:rsidR="00CF7FE8" w:rsidRPr="00523CA8">
        <w:rPr>
          <w:rFonts w:ascii="Times New Roman" w:hAnsi="Times New Roman" w:cs="Times New Roman"/>
        </w:rPr>
        <w:t xml:space="preserve">Participants </w:t>
      </w:r>
      <w:r w:rsidR="003A465C" w:rsidRPr="00523CA8">
        <w:rPr>
          <w:rFonts w:ascii="Times New Roman" w:hAnsi="Times New Roman" w:cs="Times New Roman"/>
        </w:rPr>
        <w:t>were asked about if they’ve ever been exposed to the SARS-CoV-2 virus or experienced SARS-CoV-2 pandemic-related fatigue</w:t>
      </w:r>
      <w:r w:rsidR="00CF7FE8" w:rsidRPr="00523CA8">
        <w:rPr>
          <w:rFonts w:ascii="Times New Roman" w:hAnsi="Times New Roman" w:cs="Times New Roman"/>
        </w:rPr>
        <w:t xml:space="preserve"> in the interest of determining if effects related to these variables from Study 1 would persist.</w:t>
      </w:r>
    </w:p>
    <w:p w14:paraId="1BC1CD83" w14:textId="219B16B1" w:rsidR="005446AB" w:rsidRDefault="00DC6647" w:rsidP="00E60A5D">
      <w:pPr>
        <w:spacing w:line="480" w:lineRule="auto"/>
        <w:ind w:firstLine="720"/>
        <w:rPr>
          <w:rFonts w:ascii="Times New Roman" w:hAnsi="Times New Roman" w:cs="Times New Roman"/>
        </w:rPr>
      </w:pPr>
      <w:r>
        <w:rPr>
          <w:rFonts w:ascii="Times New Roman" w:hAnsi="Times New Roman" w:cs="Times New Roman"/>
        </w:rPr>
        <w:t xml:space="preserve"> </w:t>
      </w:r>
      <w:r w:rsidR="00994662">
        <w:rPr>
          <w:rFonts w:ascii="Times New Roman" w:hAnsi="Times New Roman" w:cs="Times New Roman"/>
        </w:rPr>
        <w:t>Regarding age, it seems as though behavioral immune function tends to decline with age, especially with the threat of neurodegenerative disorders (</w:t>
      </w:r>
      <w:proofErr w:type="spellStart"/>
      <w:r w:rsidR="00994662">
        <w:rPr>
          <w:rFonts w:ascii="Times New Roman" w:hAnsi="Times New Roman" w:cs="Times New Roman"/>
        </w:rPr>
        <w:t>Verstaen</w:t>
      </w:r>
      <w:proofErr w:type="spellEnd"/>
      <w:r w:rsidR="00994662">
        <w:rPr>
          <w:rFonts w:ascii="Times New Roman" w:hAnsi="Times New Roman" w:cs="Times New Roman"/>
        </w:rPr>
        <w:t xml:space="preserve">, Eckart, </w:t>
      </w:r>
      <w:proofErr w:type="spellStart"/>
      <w:r w:rsidR="00994662">
        <w:rPr>
          <w:rFonts w:ascii="Times New Roman" w:hAnsi="Times New Roman" w:cs="Times New Roman"/>
        </w:rPr>
        <w:t>Muhtadie</w:t>
      </w:r>
      <w:proofErr w:type="spellEnd"/>
      <w:r w:rsidR="00994662">
        <w:rPr>
          <w:rFonts w:ascii="Times New Roman" w:hAnsi="Times New Roman" w:cs="Times New Roman"/>
        </w:rPr>
        <w:t xml:space="preserve">, Otero, Sturm, Haase, Miller, &amp; Levenson, 2016). It is for this reason that a sample of </w:t>
      </w:r>
      <w:r w:rsidR="00994662" w:rsidRPr="004C6676">
        <w:rPr>
          <w:rFonts w:ascii="Times New Roman" w:hAnsi="Times New Roman" w:cs="Times New Roman"/>
        </w:rPr>
        <w:t>young adults</w:t>
      </w:r>
      <w:r w:rsidR="00DC7692" w:rsidRPr="004C6676">
        <w:rPr>
          <w:rFonts w:ascii="Times New Roman" w:hAnsi="Times New Roman" w:cs="Times New Roman"/>
        </w:rPr>
        <w:t xml:space="preserve"> (18 – </w:t>
      </w:r>
      <w:r w:rsidR="00EC7EB5">
        <w:rPr>
          <w:rFonts w:ascii="Times New Roman" w:hAnsi="Times New Roman" w:cs="Times New Roman"/>
        </w:rPr>
        <w:t>30</w:t>
      </w:r>
      <w:r w:rsidR="00DC7692" w:rsidRPr="004C6676">
        <w:rPr>
          <w:rFonts w:ascii="Times New Roman" w:hAnsi="Times New Roman" w:cs="Times New Roman"/>
        </w:rPr>
        <w:t>)</w:t>
      </w:r>
      <w:r w:rsidR="00994662" w:rsidRPr="004C6676">
        <w:rPr>
          <w:rFonts w:ascii="Times New Roman" w:hAnsi="Times New Roman" w:cs="Times New Roman"/>
        </w:rPr>
        <w:t xml:space="preserve"> </w:t>
      </w:r>
      <w:r w:rsidR="0054577C" w:rsidRPr="004C6676">
        <w:rPr>
          <w:rFonts w:ascii="Times New Roman" w:hAnsi="Times New Roman" w:cs="Times New Roman"/>
        </w:rPr>
        <w:t>wa</w:t>
      </w:r>
      <w:r w:rsidR="00994662" w:rsidRPr="004C6676">
        <w:rPr>
          <w:rFonts w:ascii="Times New Roman" w:hAnsi="Times New Roman" w:cs="Times New Roman"/>
        </w:rPr>
        <w:t xml:space="preserve">s appropriate for the purpose of the </w:t>
      </w:r>
      <w:r w:rsidR="00B5580B">
        <w:rPr>
          <w:rFonts w:ascii="Times New Roman" w:hAnsi="Times New Roman" w:cs="Times New Roman"/>
        </w:rPr>
        <w:t>current</w:t>
      </w:r>
      <w:r w:rsidR="00994662" w:rsidRPr="004C6676">
        <w:rPr>
          <w:rFonts w:ascii="Times New Roman" w:hAnsi="Times New Roman" w:cs="Times New Roman"/>
        </w:rPr>
        <w:t xml:space="preserve"> study. Because certain neurodegenerative</w:t>
      </w:r>
      <w:r w:rsidR="00994662" w:rsidRPr="00E97AF1">
        <w:rPr>
          <w:rFonts w:ascii="Times New Roman" w:hAnsi="Times New Roman" w:cs="Times New Roman"/>
        </w:rPr>
        <w:t xml:space="preserve"> diseases like multiple sclerosis can also afflict younger populations, participants with any history of </w:t>
      </w:r>
      <w:r w:rsidR="00666D97">
        <w:rPr>
          <w:rFonts w:ascii="Times New Roman" w:hAnsi="Times New Roman" w:cs="Times New Roman"/>
        </w:rPr>
        <w:t xml:space="preserve">diagnosed </w:t>
      </w:r>
      <w:r w:rsidR="00994662" w:rsidRPr="00E97AF1">
        <w:rPr>
          <w:rFonts w:ascii="Times New Roman" w:hAnsi="Times New Roman" w:cs="Times New Roman"/>
        </w:rPr>
        <w:t>neurodegenerative disease will be excluded (</w:t>
      </w:r>
      <w:proofErr w:type="spellStart"/>
      <w:r w:rsidR="00994662" w:rsidRPr="00E97AF1">
        <w:rPr>
          <w:rFonts w:ascii="Times New Roman" w:hAnsi="Times New Roman" w:cs="Times New Roman"/>
        </w:rPr>
        <w:t>Ellwardt</w:t>
      </w:r>
      <w:proofErr w:type="spellEnd"/>
      <w:r w:rsidR="00994662" w:rsidRPr="00E97AF1">
        <w:rPr>
          <w:rFonts w:ascii="Times New Roman" w:hAnsi="Times New Roman" w:cs="Times New Roman"/>
        </w:rPr>
        <w:t xml:space="preserve"> &amp; Zipp, 2014; Freire, 2012</w:t>
      </w:r>
      <w:r w:rsidR="00666D97">
        <w:rPr>
          <w:rFonts w:ascii="Times New Roman" w:hAnsi="Times New Roman" w:cs="Times New Roman"/>
        </w:rPr>
        <w:t xml:space="preserve">; </w:t>
      </w:r>
      <w:proofErr w:type="spellStart"/>
      <w:r w:rsidR="00666D97">
        <w:rPr>
          <w:rFonts w:ascii="Times New Roman" w:hAnsi="Times New Roman" w:cs="Times New Roman"/>
        </w:rPr>
        <w:lastRenderedPageBreak/>
        <w:t>Verstaen</w:t>
      </w:r>
      <w:proofErr w:type="spellEnd"/>
      <w:r w:rsidR="00666D97">
        <w:rPr>
          <w:rFonts w:ascii="Times New Roman" w:hAnsi="Times New Roman" w:cs="Times New Roman"/>
        </w:rPr>
        <w:t xml:space="preserve"> et al., 2016</w:t>
      </w:r>
      <w:r w:rsidR="00994662" w:rsidRPr="00E97AF1">
        <w:rPr>
          <w:rFonts w:ascii="Times New Roman" w:hAnsi="Times New Roman" w:cs="Times New Roman"/>
        </w:rPr>
        <w:t xml:space="preserve">). </w:t>
      </w:r>
      <w:r>
        <w:rPr>
          <w:rFonts w:ascii="Times New Roman" w:hAnsi="Times New Roman" w:cs="Times New Roman"/>
        </w:rPr>
        <w:t>Individuals who have been knowingly sick 30 days prior to participation w</w:t>
      </w:r>
      <w:r w:rsidR="0054577C">
        <w:rPr>
          <w:rFonts w:ascii="Times New Roman" w:hAnsi="Times New Roman" w:cs="Times New Roman"/>
        </w:rPr>
        <w:t>ere</w:t>
      </w:r>
      <w:r>
        <w:rPr>
          <w:rFonts w:ascii="Times New Roman" w:hAnsi="Times New Roman" w:cs="Times New Roman"/>
        </w:rPr>
        <w:t xml:space="preserve"> excluded alongside those who have periodontal disease or compromised immune function to maintain the quality of submitted saliva samples and ensure the construct validity of the biomarkers of interest according to </w:t>
      </w:r>
      <w:proofErr w:type="spellStart"/>
      <w:r>
        <w:rPr>
          <w:rFonts w:ascii="Times New Roman" w:hAnsi="Times New Roman" w:cs="Times New Roman"/>
        </w:rPr>
        <w:t>Salimetrics</w:t>
      </w:r>
      <w:proofErr w:type="spellEnd"/>
      <w:r>
        <w:rPr>
          <w:rFonts w:ascii="Times New Roman" w:hAnsi="Times New Roman" w:cs="Times New Roman"/>
        </w:rPr>
        <w:t xml:space="preserve"> standards (</w:t>
      </w:r>
      <w:proofErr w:type="spellStart"/>
      <w:r w:rsidRPr="00346441">
        <w:rPr>
          <w:rFonts w:ascii="Times New Roman" w:hAnsi="Times New Roman" w:cs="Times New Roman"/>
        </w:rPr>
        <w:t>Salimetrics</w:t>
      </w:r>
      <w:proofErr w:type="spellEnd"/>
      <w:r w:rsidR="00346441" w:rsidRPr="00346441">
        <w:rPr>
          <w:rFonts w:ascii="Times New Roman" w:hAnsi="Times New Roman" w:cs="Times New Roman"/>
        </w:rPr>
        <w:t>, Inc.</w:t>
      </w:r>
      <w:r w:rsidRPr="00346441">
        <w:rPr>
          <w:rFonts w:ascii="Times New Roman" w:hAnsi="Times New Roman" w:cs="Times New Roman"/>
        </w:rPr>
        <w:t xml:space="preserve">, </w:t>
      </w:r>
      <w:r w:rsidR="00346441" w:rsidRPr="00346441">
        <w:rPr>
          <w:rFonts w:ascii="Times New Roman" w:hAnsi="Times New Roman" w:cs="Times New Roman"/>
        </w:rPr>
        <w:t>State College, PA</w:t>
      </w:r>
      <w:r>
        <w:rPr>
          <w:rFonts w:ascii="Times New Roman" w:hAnsi="Times New Roman" w:cs="Times New Roman"/>
        </w:rPr>
        <w:t xml:space="preserve">). </w:t>
      </w:r>
    </w:p>
    <w:p w14:paraId="60C220B5" w14:textId="37EB6876" w:rsidR="00DC6647" w:rsidRDefault="000F6C31" w:rsidP="00E60A5D">
      <w:pPr>
        <w:spacing w:line="480" w:lineRule="auto"/>
        <w:ind w:firstLine="720"/>
        <w:rPr>
          <w:rFonts w:ascii="Times New Roman" w:hAnsi="Times New Roman" w:cs="Times New Roman"/>
          <w:color w:val="000000"/>
        </w:rPr>
      </w:pPr>
      <w:r w:rsidRPr="000F6C31">
        <w:rPr>
          <w:rFonts w:ascii="Times New Roman" w:hAnsi="Times New Roman" w:cs="Times New Roman"/>
          <w:color w:val="000000"/>
        </w:rPr>
        <w:t xml:space="preserve">The exclusion criteria regarding prior and present sickness </w:t>
      </w:r>
      <w:r w:rsidR="0054577C">
        <w:rPr>
          <w:rFonts w:ascii="Times New Roman" w:hAnsi="Times New Roman" w:cs="Times New Roman"/>
          <w:color w:val="000000"/>
        </w:rPr>
        <w:t>we</w:t>
      </w:r>
      <w:r w:rsidRPr="000F6C31">
        <w:rPr>
          <w:rFonts w:ascii="Times New Roman" w:hAnsi="Times New Roman" w:cs="Times New Roman"/>
          <w:color w:val="000000"/>
        </w:rPr>
        <w:t>re also to prevent actual pathogen threats experienced by a participant from affecting the data this study seeks to collect regarding the BIS and PIS.</w:t>
      </w:r>
      <w:r>
        <w:rPr>
          <w:rFonts w:ascii="Times New Roman" w:hAnsi="Times New Roman" w:cs="Times New Roman"/>
          <w:color w:val="000000"/>
        </w:rPr>
        <w:t xml:space="preserve"> </w:t>
      </w:r>
      <w:r w:rsidR="00DC6647" w:rsidRPr="00E97AF1">
        <w:rPr>
          <w:rFonts w:ascii="Times New Roman" w:hAnsi="Times New Roman" w:cs="Times New Roman"/>
        </w:rPr>
        <w:t>Participants with sensory im</w:t>
      </w:r>
      <w:r w:rsidR="00DC6647">
        <w:rPr>
          <w:rFonts w:ascii="Times New Roman" w:hAnsi="Times New Roman" w:cs="Times New Roman"/>
        </w:rPr>
        <w:t>pairments w</w:t>
      </w:r>
      <w:r w:rsidR="0054577C">
        <w:rPr>
          <w:rFonts w:ascii="Times New Roman" w:hAnsi="Times New Roman" w:cs="Times New Roman"/>
        </w:rPr>
        <w:t>ere</w:t>
      </w:r>
      <w:r w:rsidR="00DC6647">
        <w:rPr>
          <w:rFonts w:ascii="Times New Roman" w:hAnsi="Times New Roman" w:cs="Times New Roman"/>
        </w:rPr>
        <w:t xml:space="preserve"> also excluded to ensure that all</w:t>
      </w:r>
      <w:r w:rsidR="0003516D">
        <w:rPr>
          <w:rFonts w:ascii="Times New Roman" w:hAnsi="Times New Roman" w:cs="Times New Roman"/>
        </w:rPr>
        <w:t xml:space="preserve"> confederate behaviors can be perceived</w:t>
      </w:r>
      <w:r w:rsidR="00980DEB">
        <w:rPr>
          <w:rFonts w:ascii="Times New Roman" w:hAnsi="Times New Roman" w:cs="Times New Roman"/>
        </w:rPr>
        <w:t>.</w:t>
      </w:r>
      <w:r w:rsidR="0003516D" w:rsidRPr="003B4938">
        <w:rPr>
          <w:rFonts w:ascii="Times New Roman" w:hAnsi="Times New Roman" w:cs="Times New Roman"/>
          <w:color w:val="000000"/>
        </w:rPr>
        <w:t xml:space="preserve"> </w:t>
      </w:r>
      <w:r w:rsidR="003B4938" w:rsidRPr="003B4938">
        <w:rPr>
          <w:rFonts w:ascii="Times New Roman" w:hAnsi="Times New Roman" w:cs="Times New Roman"/>
          <w:color w:val="000000"/>
        </w:rPr>
        <w:t>SONA</w:t>
      </w:r>
      <w:r w:rsidR="0003516D" w:rsidRPr="003B4938">
        <w:rPr>
          <w:rFonts w:ascii="Times New Roman" w:hAnsi="Times New Roman" w:cs="Times New Roman"/>
          <w:color w:val="000000"/>
        </w:rPr>
        <w:t xml:space="preserve"> credit w</w:t>
      </w:r>
      <w:r w:rsidR="0054577C">
        <w:rPr>
          <w:rFonts w:ascii="Times New Roman" w:hAnsi="Times New Roman" w:cs="Times New Roman"/>
          <w:color w:val="000000"/>
        </w:rPr>
        <w:t xml:space="preserve">as </w:t>
      </w:r>
      <w:r w:rsidR="003B4938" w:rsidRPr="003B4938">
        <w:rPr>
          <w:rFonts w:ascii="Times New Roman" w:hAnsi="Times New Roman" w:cs="Times New Roman"/>
          <w:color w:val="000000"/>
        </w:rPr>
        <w:t>still</w:t>
      </w:r>
      <w:r w:rsidR="0054577C">
        <w:rPr>
          <w:rFonts w:ascii="Times New Roman" w:hAnsi="Times New Roman" w:cs="Times New Roman"/>
          <w:color w:val="000000"/>
        </w:rPr>
        <w:t xml:space="preserve"> </w:t>
      </w:r>
      <w:r w:rsidR="0003516D" w:rsidRPr="003B4938">
        <w:rPr>
          <w:rFonts w:ascii="Times New Roman" w:hAnsi="Times New Roman" w:cs="Times New Roman"/>
          <w:color w:val="000000"/>
        </w:rPr>
        <w:t xml:space="preserve">offered to those who </w:t>
      </w:r>
      <w:r w:rsidR="0054577C">
        <w:rPr>
          <w:rFonts w:ascii="Times New Roman" w:hAnsi="Times New Roman" w:cs="Times New Roman"/>
          <w:color w:val="000000"/>
        </w:rPr>
        <w:t xml:space="preserve">had originally intended on participating in the </w:t>
      </w:r>
      <w:r w:rsidR="00D70D02">
        <w:rPr>
          <w:rFonts w:ascii="Times New Roman" w:hAnsi="Times New Roman" w:cs="Times New Roman"/>
          <w:color w:val="000000"/>
        </w:rPr>
        <w:t>study but</w:t>
      </w:r>
      <w:r w:rsidR="0054577C">
        <w:rPr>
          <w:rFonts w:ascii="Times New Roman" w:hAnsi="Times New Roman" w:cs="Times New Roman"/>
          <w:color w:val="000000"/>
        </w:rPr>
        <w:t xml:space="preserve"> decided to not participate after showing up for their lab appointment.</w:t>
      </w:r>
      <w:r w:rsidR="00762D13">
        <w:rPr>
          <w:rFonts w:ascii="Times New Roman" w:hAnsi="Times New Roman" w:cs="Times New Roman"/>
          <w:color w:val="000000"/>
        </w:rPr>
        <w:t xml:space="preserve"> All data were collected between March and December of 2023.</w:t>
      </w:r>
    </w:p>
    <w:p w14:paraId="7F292762" w14:textId="397AB8AA" w:rsidR="003A661D" w:rsidRDefault="00644D1E" w:rsidP="00FE54A0">
      <w:pPr>
        <w:spacing w:line="480" w:lineRule="auto"/>
        <w:ind w:firstLine="720"/>
        <w:rPr>
          <w:rFonts w:ascii="Times New Roman" w:hAnsi="Times New Roman" w:cs="Times New Roman"/>
          <w:color w:val="000000"/>
        </w:rPr>
      </w:pPr>
      <w:r w:rsidRPr="00F00054">
        <w:rPr>
          <w:rFonts w:ascii="Times New Roman" w:hAnsi="Times New Roman" w:cs="Times New Roman"/>
          <w:color w:val="000000"/>
        </w:rPr>
        <w:t>The design of th</w:t>
      </w:r>
      <w:r w:rsidR="0054577C">
        <w:rPr>
          <w:rFonts w:ascii="Times New Roman" w:hAnsi="Times New Roman" w:cs="Times New Roman"/>
          <w:color w:val="000000"/>
        </w:rPr>
        <w:t>e current</w:t>
      </w:r>
      <w:r w:rsidRPr="00F00054">
        <w:rPr>
          <w:rFonts w:ascii="Times New Roman" w:hAnsi="Times New Roman" w:cs="Times New Roman"/>
          <w:color w:val="000000"/>
        </w:rPr>
        <w:t xml:space="preserve"> study </w:t>
      </w:r>
      <w:r w:rsidR="0054577C">
        <w:rPr>
          <w:rFonts w:ascii="Times New Roman" w:hAnsi="Times New Roman" w:cs="Times New Roman"/>
          <w:color w:val="000000"/>
        </w:rPr>
        <w:t>wa</w:t>
      </w:r>
      <w:r w:rsidRPr="00F00054">
        <w:rPr>
          <w:rFonts w:ascii="Times New Roman" w:hAnsi="Times New Roman" w:cs="Times New Roman"/>
          <w:color w:val="000000"/>
        </w:rPr>
        <w:t xml:space="preserve">s </w:t>
      </w:r>
      <w:r w:rsidR="00F00054" w:rsidRPr="00F00054">
        <w:rPr>
          <w:rFonts w:ascii="Times New Roman" w:hAnsi="Times New Roman" w:cs="Times New Roman"/>
          <w:color w:val="000000"/>
        </w:rPr>
        <w:t>an independent-groups 2x2 factorial experiment.</w:t>
      </w:r>
      <w:r w:rsidR="003A661D" w:rsidRPr="00F00054">
        <w:rPr>
          <w:rFonts w:ascii="Times New Roman" w:hAnsi="Times New Roman" w:cs="Times New Roman"/>
          <w:color w:val="000000"/>
        </w:rPr>
        <w:t xml:space="preserve"> Participants </w:t>
      </w:r>
      <w:r w:rsidR="0054577C">
        <w:rPr>
          <w:rFonts w:ascii="Times New Roman" w:hAnsi="Times New Roman" w:cs="Times New Roman"/>
          <w:color w:val="000000"/>
        </w:rPr>
        <w:t>were</w:t>
      </w:r>
      <w:r w:rsidR="003A661D" w:rsidRPr="00F00054">
        <w:rPr>
          <w:rFonts w:ascii="Times New Roman" w:hAnsi="Times New Roman" w:cs="Times New Roman"/>
          <w:color w:val="000000"/>
        </w:rPr>
        <w:t xml:space="preserve"> randomly assigned to one of four groups: the sick</w:t>
      </w:r>
      <w:r w:rsidR="00AB7FBC">
        <w:rPr>
          <w:rFonts w:ascii="Times New Roman" w:hAnsi="Times New Roman" w:cs="Times New Roman"/>
          <w:color w:val="000000"/>
        </w:rPr>
        <w:t>-</w:t>
      </w:r>
      <w:r w:rsidR="003A661D" w:rsidRPr="00F00054">
        <w:rPr>
          <w:rFonts w:ascii="Times New Roman" w:hAnsi="Times New Roman" w:cs="Times New Roman"/>
          <w:color w:val="000000"/>
        </w:rPr>
        <w:t>and</w:t>
      </w:r>
      <w:r w:rsidR="00AB7FBC">
        <w:rPr>
          <w:rFonts w:ascii="Times New Roman" w:hAnsi="Times New Roman" w:cs="Times New Roman"/>
          <w:color w:val="000000"/>
        </w:rPr>
        <w:t>-</w:t>
      </w:r>
      <w:r w:rsidR="003A661D" w:rsidRPr="00F00054">
        <w:rPr>
          <w:rFonts w:ascii="Times New Roman" w:hAnsi="Times New Roman" w:cs="Times New Roman"/>
          <w:color w:val="000000"/>
        </w:rPr>
        <w:t xml:space="preserve">close confederate group, the </w:t>
      </w:r>
      <w:r w:rsidR="003A661D" w:rsidRPr="00A63F37">
        <w:rPr>
          <w:rFonts w:ascii="Times New Roman" w:hAnsi="Times New Roman" w:cs="Times New Roman"/>
          <w:color w:val="000000"/>
        </w:rPr>
        <w:t>sick</w:t>
      </w:r>
      <w:r w:rsidR="00AB7FBC">
        <w:rPr>
          <w:rFonts w:ascii="Times New Roman" w:hAnsi="Times New Roman" w:cs="Times New Roman"/>
          <w:color w:val="000000"/>
        </w:rPr>
        <w:t>-</w:t>
      </w:r>
      <w:r w:rsidR="003A661D" w:rsidRPr="00A63F37">
        <w:rPr>
          <w:rFonts w:ascii="Times New Roman" w:hAnsi="Times New Roman" w:cs="Times New Roman"/>
          <w:color w:val="000000"/>
        </w:rPr>
        <w:t>and</w:t>
      </w:r>
      <w:r w:rsidR="00AB7FBC">
        <w:rPr>
          <w:rFonts w:ascii="Times New Roman" w:hAnsi="Times New Roman" w:cs="Times New Roman"/>
          <w:color w:val="000000"/>
        </w:rPr>
        <w:t>-</w:t>
      </w:r>
      <w:r w:rsidR="003A661D" w:rsidRPr="00A63F37">
        <w:rPr>
          <w:rFonts w:ascii="Times New Roman" w:hAnsi="Times New Roman" w:cs="Times New Roman"/>
          <w:color w:val="000000"/>
        </w:rPr>
        <w:t>distant confederate group, the healthy</w:t>
      </w:r>
      <w:r w:rsidR="00AB7FBC">
        <w:rPr>
          <w:rFonts w:ascii="Times New Roman" w:hAnsi="Times New Roman" w:cs="Times New Roman"/>
          <w:color w:val="000000"/>
        </w:rPr>
        <w:t>-</w:t>
      </w:r>
      <w:r w:rsidR="003A661D" w:rsidRPr="00A63F37">
        <w:rPr>
          <w:rFonts w:ascii="Times New Roman" w:hAnsi="Times New Roman" w:cs="Times New Roman"/>
          <w:color w:val="000000"/>
        </w:rPr>
        <w:t>and</w:t>
      </w:r>
      <w:r w:rsidR="00AB7FBC">
        <w:rPr>
          <w:rFonts w:ascii="Times New Roman" w:hAnsi="Times New Roman" w:cs="Times New Roman"/>
          <w:color w:val="000000"/>
        </w:rPr>
        <w:t>-</w:t>
      </w:r>
      <w:r w:rsidR="003A661D" w:rsidRPr="00A63F37">
        <w:rPr>
          <w:rFonts w:ascii="Times New Roman" w:hAnsi="Times New Roman" w:cs="Times New Roman"/>
          <w:color w:val="000000"/>
        </w:rPr>
        <w:t>close confederate group, and the healthy</w:t>
      </w:r>
      <w:r w:rsidR="00AB7FBC">
        <w:rPr>
          <w:rFonts w:ascii="Times New Roman" w:hAnsi="Times New Roman" w:cs="Times New Roman"/>
          <w:color w:val="000000"/>
        </w:rPr>
        <w:t>-</w:t>
      </w:r>
      <w:r w:rsidR="003A661D" w:rsidRPr="00A63F37">
        <w:rPr>
          <w:rFonts w:ascii="Times New Roman" w:hAnsi="Times New Roman" w:cs="Times New Roman"/>
          <w:color w:val="000000"/>
        </w:rPr>
        <w:t>and</w:t>
      </w:r>
      <w:r w:rsidR="00AB7FBC">
        <w:rPr>
          <w:rFonts w:ascii="Times New Roman" w:hAnsi="Times New Roman" w:cs="Times New Roman"/>
          <w:color w:val="000000"/>
        </w:rPr>
        <w:t>-</w:t>
      </w:r>
      <w:r w:rsidR="003A661D" w:rsidRPr="00A63F37">
        <w:rPr>
          <w:rFonts w:ascii="Times New Roman" w:hAnsi="Times New Roman" w:cs="Times New Roman"/>
          <w:color w:val="000000"/>
        </w:rPr>
        <w:t>distant group. Each group consist</w:t>
      </w:r>
      <w:r w:rsidR="0054577C">
        <w:rPr>
          <w:rFonts w:ascii="Times New Roman" w:hAnsi="Times New Roman" w:cs="Times New Roman"/>
          <w:color w:val="000000"/>
        </w:rPr>
        <w:t>ed</w:t>
      </w:r>
      <w:r w:rsidR="003A661D" w:rsidRPr="00A63F37">
        <w:rPr>
          <w:rFonts w:ascii="Times New Roman" w:hAnsi="Times New Roman" w:cs="Times New Roman"/>
          <w:color w:val="000000"/>
        </w:rPr>
        <w:t xml:space="preserve"> of </w:t>
      </w:r>
      <w:r w:rsidR="00AA6C09">
        <w:rPr>
          <w:rFonts w:ascii="Times New Roman" w:hAnsi="Times New Roman" w:cs="Times New Roman"/>
          <w:color w:val="000000"/>
        </w:rPr>
        <w:t>24</w:t>
      </w:r>
      <w:r w:rsidR="003A661D" w:rsidRPr="00A63F37">
        <w:rPr>
          <w:rFonts w:ascii="Times New Roman" w:hAnsi="Times New Roman" w:cs="Times New Roman"/>
          <w:color w:val="000000"/>
        </w:rPr>
        <w:t xml:space="preserve"> participants.</w:t>
      </w:r>
      <w:r w:rsidR="003A661D" w:rsidRPr="00260131">
        <w:rPr>
          <w:rFonts w:ascii="Times New Roman" w:hAnsi="Times New Roman" w:cs="Times New Roman"/>
          <w:color w:val="000000"/>
        </w:rPr>
        <w:t xml:space="preserve"> </w:t>
      </w:r>
    </w:p>
    <w:p w14:paraId="563C19D9" w14:textId="5AB879E4" w:rsidR="00D70D02" w:rsidRDefault="00D70D02" w:rsidP="00834020">
      <w:pPr>
        <w:spacing w:line="480" w:lineRule="auto"/>
        <w:rPr>
          <w:rFonts w:ascii="Times New Roman" w:hAnsi="Times New Roman" w:cs="Times New Roman"/>
          <w:b/>
          <w:bCs/>
          <w:i/>
          <w:iCs/>
          <w:color w:val="000000"/>
        </w:rPr>
      </w:pPr>
      <w:r>
        <w:rPr>
          <w:rFonts w:ascii="Times New Roman" w:hAnsi="Times New Roman" w:cs="Times New Roman"/>
          <w:b/>
          <w:bCs/>
          <w:i/>
          <w:iCs/>
          <w:color w:val="000000"/>
        </w:rPr>
        <w:t>Apparatus and Materials</w:t>
      </w:r>
    </w:p>
    <w:p w14:paraId="386036E6" w14:textId="405F6587" w:rsidR="00470BFA" w:rsidRPr="00470BFA" w:rsidRDefault="00470BFA" w:rsidP="00470BFA">
      <w:pPr>
        <w:spacing w:line="480" w:lineRule="auto"/>
        <w:ind w:firstLine="720"/>
        <w:rPr>
          <w:rFonts w:ascii="Times New Roman" w:hAnsi="Times New Roman" w:cs="Times New Roman"/>
          <w:b/>
          <w:bCs/>
        </w:rPr>
      </w:pPr>
      <w:r w:rsidRPr="00470BFA">
        <w:rPr>
          <w:rStyle w:val="Strong"/>
          <w:rFonts w:ascii="Times New Roman" w:hAnsi="Times New Roman" w:cs="Times New Roman"/>
          <w:b w:val="0"/>
          <w:bCs w:val="0"/>
        </w:rPr>
        <w:t xml:space="preserve">A desktop Dell computer with a 22-inch color monitor was used to administer the surveys. </w:t>
      </w:r>
      <w:r>
        <w:rPr>
          <w:rStyle w:val="Strong"/>
          <w:rFonts w:ascii="Times New Roman" w:hAnsi="Times New Roman" w:cs="Times New Roman"/>
          <w:b w:val="0"/>
          <w:bCs w:val="0"/>
        </w:rPr>
        <w:t xml:space="preserve">In the event of technical difficulties with the computer in-question, paper surveys were administered. </w:t>
      </w:r>
      <w:r w:rsidRPr="00470BFA">
        <w:rPr>
          <w:rStyle w:val="Strong"/>
          <w:rFonts w:ascii="Times New Roman" w:hAnsi="Times New Roman" w:cs="Times New Roman"/>
          <w:b w:val="0"/>
          <w:bCs w:val="0"/>
        </w:rPr>
        <w:t>In an adjacent ex</w:t>
      </w:r>
      <w:r>
        <w:rPr>
          <w:rStyle w:val="Strong"/>
          <w:rFonts w:ascii="Times New Roman" w:hAnsi="Times New Roman" w:cs="Times New Roman"/>
          <w:b w:val="0"/>
          <w:bCs w:val="0"/>
        </w:rPr>
        <w:t>periment</w:t>
      </w:r>
      <w:r w:rsidRPr="00470BFA">
        <w:rPr>
          <w:rStyle w:val="Strong"/>
          <w:rFonts w:ascii="Times New Roman" w:hAnsi="Times New Roman" w:cs="Times New Roman"/>
          <w:b w:val="0"/>
          <w:bCs w:val="0"/>
        </w:rPr>
        <w:t xml:space="preserve"> room, an additional Dell desktop computer with two 22-inch color monitors was used to run the physiological software program used in th</w:t>
      </w:r>
      <w:r>
        <w:rPr>
          <w:rStyle w:val="Strong"/>
          <w:rFonts w:ascii="Times New Roman" w:hAnsi="Times New Roman" w:cs="Times New Roman"/>
          <w:b w:val="0"/>
          <w:bCs w:val="0"/>
        </w:rPr>
        <w:t xml:space="preserve">e current </w:t>
      </w:r>
      <w:r w:rsidRPr="00470BFA">
        <w:rPr>
          <w:rStyle w:val="Strong"/>
          <w:rFonts w:ascii="Times New Roman" w:hAnsi="Times New Roman" w:cs="Times New Roman"/>
          <w:b w:val="0"/>
          <w:bCs w:val="0"/>
        </w:rPr>
        <w:t xml:space="preserve">study. </w:t>
      </w:r>
      <w:r>
        <w:rPr>
          <w:rStyle w:val="Strong"/>
          <w:rFonts w:ascii="Times New Roman" w:hAnsi="Times New Roman" w:cs="Times New Roman"/>
          <w:b w:val="0"/>
          <w:bCs w:val="0"/>
        </w:rPr>
        <w:t xml:space="preserve">Some of the </w:t>
      </w:r>
      <w:r w:rsidRPr="00470BFA">
        <w:rPr>
          <w:rStyle w:val="Strong"/>
          <w:rFonts w:ascii="Times New Roman" w:hAnsi="Times New Roman" w:cs="Times New Roman"/>
          <w:b w:val="0"/>
          <w:bCs w:val="0"/>
        </w:rPr>
        <w:t>physiological measures (HR</w:t>
      </w:r>
      <w:r w:rsidR="00B07E70">
        <w:rPr>
          <w:rStyle w:val="Strong"/>
          <w:rFonts w:ascii="Times New Roman" w:hAnsi="Times New Roman" w:cs="Times New Roman"/>
          <w:b w:val="0"/>
          <w:bCs w:val="0"/>
        </w:rPr>
        <w:t xml:space="preserve">, </w:t>
      </w:r>
      <w:r w:rsidRPr="00470BFA">
        <w:rPr>
          <w:rStyle w:val="Strong"/>
          <w:rFonts w:ascii="Times New Roman" w:hAnsi="Times New Roman" w:cs="Times New Roman"/>
          <w:b w:val="0"/>
          <w:bCs w:val="0"/>
        </w:rPr>
        <w:t>HRV</w:t>
      </w:r>
      <w:r w:rsidR="00B07E70">
        <w:rPr>
          <w:rStyle w:val="Strong"/>
          <w:rFonts w:ascii="Times New Roman" w:hAnsi="Times New Roman" w:cs="Times New Roman"/>
          <w:b w:val="0"/>
          <w:bCs w:val="0"/>
        </w:rPr>
        <w:t>, &amp; BVP</w:t>
      </w:r>
      <w:r w:rsidRPr="00470BFA">
        <w:rPr>
          <w:rStyle w:val="Strong"/>
          <w:rFonts w:ascii="Times New Roman" w:hAnsi="Times New Roman" w:cs="Times New Roman"/>
          <w:b w:val="0"/>
          <w:bCs w:val="0"/>
        </w:rPr>
        <w:t xml:space="preserve">) were sampled via the multichannel </w:t>
      </w:r>
      <w:proofErr w:type="spellStart"/>
      <w:r w:rsidRPr="00470BFA">
        <w:rPr>
          <w:rStyle w:val="Strong"/>
          <w:rFonts w:ascii="Times New Roman" w:hAnsi="Times New Roman" w:cs="Times New Roman"/>
          <w:b w:val="0"/>
          <w:bCs w:val="0"/>
        </w:rPr>
        <w:t>Procomp</w:t>
      </w:r>
      <w:proofErr w:type="spellEnd"/>
      <w:r w:rsidRPr="00470BFA">
        <w:rPr>
          <w:rStyle w:val="Strong"/>
          <w:rFonts w:ascii="Times New Roman" w:hAnsi="Times New Roman" w:cs="Times New Roman"/>
          <w:b w:val="0"/>
          <w:bCs w:val="0"/>
        </w:rPr>
        <w:t xml:space="preserve"> </w:t>
      </w:r>
      <w:proofErr w:type="spellStart"/>
      <w:r w:rsidRPr="00470BFA">
        <w:rPr>
          <w:rStyle w:val="Strong"/>
          <w:rFonts w:ascii="Times New Roman" w:hAnsi="Times New Roman" w:cs="Times New Roman"/>
          <w:b w:val="0"/>
          <w:bCs w:val="0"/>
        </w:rPr>
        <w:t>InfinitiTM</w:t>
      </w:r>
      <w:proofErr w:type="spellEnd"/>
      <w:r w:rsidRPr="00470BFA">
        <w:rPr>
          <w:rStyle w:val="Strong"/>
          <w:rFonts w:ascii="Times New Roman" w:hAnsi="Times New Roman" w:cs="Times New Roman"/>
          <w:b w:val="0"/>
          <w:bCs w:val="0"/>
        </w:rPr>
        <w:t xml:space="preserve"> and Biograph software system (Thought Technology Ltd., Montreal, Canada). All sensor leads were connected to this 8-channel encoder, and the physiological data were exported into a data file. HR</w:t>
      </w:r>
      <w:r w:rsidR="00B07E70">
        <w:rPr>
          <w:rStyle w:val="Strong"/>
          <w:rFonts w:ascii="Times New Roman" w:hAnsi="Times New Roman" w:cs="Times New Roman"/>
          <w:b w:val="0"/>
          <w:bCs w:val="0"/>
        </w:rPr>
        <w:t xml:space="preserve">, </w:t>
      </w:r>
      <w:r w:rsidRPr="00470BFA">
        <w:rPr>
          <w:rStyle w:val="Strong"/>
          <w:rFonts w:ascii="Times New Roman" w:hAnsi="Times New Roman" w:cs="Times New Roman"/>
          <w:b w:val="0"/>
          <w:bCs w:val="0"/>
        </w:rPr>
        <w:t>HRV</w:t>
      </w:r>
      <w:r w:rsidR="00B07E70">
        <w:rPr>
          <w:rStyle w:val="Strong"/>
          <w:rFonts w:ascii="Times New Roman" w:hAnsi="Times New Roman" w:cs="Times New Roman"/>
          <w:b w:val="0"/>
          <w:bCs w:val="0"/>
        </w:rPr>
        <w:t>, and BVP</w:t>
      </w:r>
      <w:r w:rsidRPr="00470BFA">
        <w:rPr>
          <w:rStyle w:val="Strong"/>
          <w:rFonts w:ascii="Times New Roman" w:hAnsi="Times New Roman" w:cs="Times New Roman"/>
          <w:b w:val="0"/>
          <w:bCs w:val="0"/>
        </w:rPr>
        <w:t xml:space="preserve"> were measured via</w:t>
      </w:r>
      <w:r w:rsidR="00B07E70">
        <w:rPr>
          <w:rStyle w:val="Strong"/>
          <w:rFonts w:ascii="Times New Roman" w:hAnsi="Times New Roman" w:cs="Times New Roman"/>
          <w:b w:val="0"/>
          <w:bCs w:val="0"/>
        </w:rPr>
        <w:t xml:space="preserve"> a</w:t>
      </w:r>
      <w:r w:rsidRPr="00470BFA">
        <w:rPr>
          <w:rStyle w:val="Strong"/>
          <w:rFonts w:ascii="Times New Roman" w:hAnsi="Times New Roman" w:cs="Times New Roman"/>
          <w:b w:val="0"/>
          <w:bCs w:val="0"/>
        </w:rPr>
        <w:t xml:space="preserve"> </w:t>
      </w:r>
      <w:r w:rsidR="00B07E70">
        <w:rPr>
          <w:rStyle w:val="Strong"/>
          <w:rFonts w:ascii="Times New Roman" w:hAnsi="Times New Roman" w:cs="Times New Roman"/>
          <w:b w:val="0"/>
          <w:bCs w:val="0"/>
        </w:rPr>
        <w:t>1</w:t>
      </w:r>
      <w:r w:rsidRPr="00470BFA">
        <w:rPr>
          <w:rStyle w:val="Strong"/>
          <w:rFonts w:ascii="Times New Roman" w:hAnsi="Times New Roman" w:cs="Times New Roman"/>
          <w:b w:val="0"/>
          <w:bCs w:val="0"/>
        </w:rPr>
        <w:t>-</w:t>
      </w:r>
      <w:r w:rsidRPr="00470BFA">
        <w:rPr>
          <w:rStyle w:val="Strong"/>
          <w:rFonts w:ascii="Times New Roman" w:hAnsi="Times New Roman" w:cs="Times New Roman"/>
          <w:b w:val="0"/>
          <w:bCs w:val="0"/>
        </w:rPr>
        <w:lastRenderedPageBreak/>
        <w:t xml:space="preserve">lead electrode sensor placed on </w:t>
      </w:r>
      <w:r w:rsidR="00B07E70">
        <w:rPr>
          <w:rStyle w:val="Strong"/>
          <w:rFonts w:ascii="Times New Roman" w:hAnsi="Times New Roman" w:cs="Times New Roman"/>
          <w:b w:val="0"/>
          <w:bCs w:val="0"/>
        </w:rPr>
        <w:t>middle finger of the</w:t>
      </w:r>
      <w:r w:rsidRPr="00470BFA">
        <w:rPr>
          <w:rStyle w:val="Strong"/>
          <w:rFonts w:ascii="Times New Roman" w:hAnsi="Times New Roman" w:cs="Times New Roman"/>
          <w:b w:val="0"/>
          <w:bCs w:val="0"/>
        </w:rPr>
        <w:t xml:space="preserve"> participant</w:t>
      </w:r>
      <w:r w:rsidR="00B07E70">
        <w:rPr>
          <w:rStyle w:val="Strong"/>
          <w:rFonts w:ascii="Times New Roman" w:hAnsi="Times New Roman" w:cs="Times New Roman"/>
          <w:b w:val="0"/>
          <w:bCs w:val="0"/>
        </w:rPr>
        <w:t>’s non-dominant hand</w:t>
      </w:r>
      <w:r w:rsidRPr="00470BFA">
        <w:rPr>
          <w:rStyle w:val="Strong"/>
          <w:rFonts w:ascii="Times New Roman" w:hAnsi="Times New Roman" w:cs="Times New Roman"/>
          <w:b w:val="0"/>
          <w:bCs w:val="0"/>
        </w:rPr>
        <w:t xml:space="preserve">. The raw inter-beat interval (IBI) data were analyzed in the </w:t>
      </w:r>
      <w:r>
        <w:rPr>
          <w:rStyle w:val="Strong"/>
          <w:rFonts w:ascii="Times New Roman" w:hAnsi="Times New Roman" w:cs="Times New Roman"/>
          <w:b w:val="0"/>
          <w:bCs w:val="0"/>
        </w:rPr>
        <w:t xml:space="preserve">high </w:t>
      </w:r>
      <w:r w:rsidRPr="00470BFA">
        <w:rPr>
          <w:rStyle w:val="Strong"/>
          <w:rFonts w:ascii="Times New Roman" w:hAnsi="Times New Roman" w:cs="Times New Roman"/>
          <w:b w:val="0"/>
          <w:bCs w:val="0"/>
        </w:rPr>
        <w:t>frequency domain</w:t>
      </w:r>
      <w:r>
        <w:rPr>
          <w:rStyle w:val="Strong"/>
          <w:rFonts w:ascii="Times New Roman" w:hAnsi="Times New Roman" w:cs="Times New Roman"/>
          <w:b w:val="0"/>
          <w:bCs w:val="0"/>
        </w:rPr>
        <w:t xml:space="preserve"> (</w:t>
      </w:r>
      <w:r w:rsidRPr="00470BFA">
        <w:rPr>
          <w:rStyle w:val="Strong"/>
          <w:rFonts w:ascii="Times New Roman" w:hAnsi="Times New Roman" w:cs="Times New Roman"/>
          <w:b w:val="0"/>
          <w:bCs w:val="0"/>
        </w:rPr>
        <w:t xml:space="preserve">0.15 Hz </w:t>
      </w:r>
      <w:r>
        <w:rPr>
          <w:rStyle w:val="Strong"/>
          <w:rFonts w:ascii="Times New Roman" w:hAnsi="Times New Roman" w:cs="Times New Roman"/>
          <w:b w:val="0"/>
          <w:bCs w:val="0"/>
        </w:rPr>
        <w:t>-</w:t>
      </w:r>
      <w:r w:rsidRPr="00470BFA">
        <w:rPr>
          <w:rStyle w:val="Strong"/>
          <w:rFonts w:ascii="Times New Roman" w:hAnsi="Times New Roman" w:cs="Times New Roman"/>
          <w:b w:val="0"/>
          <w:bCs w:val="0"/>
        </w:rPr>
        <w:t xml:space="preserve"> 0.40 Hz</w:t>
      </w:r>
      <w:r>
        <w:rPr>
          <w:rStyle w:val="Strong"/>
          <w:rFonts w:ascii="Times New Roman" w:hAnsi="Times New Roman" w:cs="Times New Roman"/>
          <w:b w:val="0"/>
          <w:bCs w:val="0"/>
        </w:rPr>
        <w:t>)</w:t>
      </w:r>
      <w:r w:rsidR="0070311E">
        <w:rPr>
          <w:rStyle w:val="Strong"/>
          <w:rFonts w:ascii="Times New Roman" w:hAnsi="Times New Roman" w:cs="Times New Roman"/>
          <w:b w:val="0"/>
          <w:bCs w:val="0"/>
        </w:rPr>
        <w:t>.</w:t>
      </w:r>
      <w:r>
        <w:rPr>
          <w:rStyle w:val="Strong"/>
          <w:rFonts w:ascii="Times New Roman" w:hAnsi="Times New Roman" w:cs="Times New Roman"/>
          <w:b w:val="0"/>
          <w:bCs w:val="0"/>
        </w:rPr>
        <w:t xml:space="preserve"> Saliva samples were collected using plastic 5 mL </w:t>
      </w:r>
      <w:r w:rsidR="00B07E70">
        <w:rPr>
          <w:rStyle w:val="Strong"/>
          <w:rFonts w:ascii="Times New Roman" w:hAnsi="Times New Roman" w:cs="Times New Roman"/>
          <w:b w:val="0"/>
          <w:bCs w:val="0"/>
        </w:rPr>
        <w:t xml:space="preserve">specimen </w:t>
      </w:r>
      <w:r>
        <w:rPr>
          <w:rStyle w:val="Strong"/>
          <w:rFonts w:ascii="Times New Roman" w:hAnsi="Times New Roman" w:cs="Times New Roman"/>
          <w:b w:val="0"/>
          <w:bCs w:val="0"/>
        </w:rPr>
        <w:t>tubes and centrifuged at 1500 rpm for 10 minutes (</w:t>
      </w:r>
      <w:r w:rsidR="00B07E70">
        <w:rPr>
          <w:rStyle w:val="Strong"/>
          <w:rFonts w:ascii="Times New Roman" w:hAnsi="Times New Roman" w:cs="Times New Roman"/>
          <w:b w:val="0"/>
          <w:bCs w:val="0"/>
        </w:rPr>
        <w:t>Wicks, Baldwin, &amp; Richesin, 2022</w:t>
      </w:r>
      <w:r>
        <w:rPr>
          <w:rStyle w:val="Strong"/>
          <w:rFonts w:ascii="Times New Roman" w:hAnsi="Times New Roman" w:cs="Times New Roman"/>
          <w:b w:val="0"/>
          <w:bCs w:val="0"/>
        </w:rPr>
        <w:t xml:space="preserve">). Once centrifuged, </w:t>
      </w:r>
      <w:proofErr w:type="spellStart"/>
      <w:r>
        <w:rPr>
          <w:rStyle w:val="Strong"/>
          <w:rFonts w:ascii="Times New Roman" w:hAnsi="Times New Roman" w:cs="Times New Roman"/>
          <w:b w:val="0"/>
          <w:bCs w:val="0"/>
        </w:rPr>
        <w:t>salilva</w:t>
      </w:r>
      <w:proofErr w:type="spellEnd"/>
      <w:r>
        <w:rPr>
          <w:rStyle w:val="Strong"/>
          <w:rFonts w:ascii="Times New Roman" w:hAnsi="Times New Roman" w:cs="Times New Roman"/>
          <w:b w:val="0"/>
          <w:bCs w:val="0"/>
        </w:rPr>
        <w:t xml:space="preserve"> samples were aliquot into 1.5 mL </w:t>
      </w:r>
      <w:r w:rsidR="00B07E70">
        <w:rPr>
          <w:rStyle w:val="Strong"/>
          <w:rFonts w:ascii="Times New Roman" w:hAnsi="Times New Roman" w:cs="Times New Roman"/>
          <w:b w:val="0"/>
          <w:bCs w:val="0"/>
        </w:rPr>
        <w:t xml:space="preserve">plastic specimen </w:t>
      </w:r>
      <w:r>
        <w:rPr>
          <w:rStyle w:val="Strong"/>
          <w:rFonts w:ascii="Times New Roman" w:hAnsi="Times New Roman" w:cs="Times New Roman"/>
          <w:b w:val="0"/>
          <w:bCs w:val="0"/>
        </w:rPr>
        <w:t>tubes, and stored in a secure laboratory freezer at -80</w:t>
      </w:r>
      <w:r>
        <w:rPr>
          <w:rStyle w:val="Strong"/>
          <w:rFonts w:ascii="Times New Roman" w:hAnsi="Times New Roman" w:cs="Times New Roman"/>
          <w:b w:val="0"/>
          <w:bCs w:val="0"/>
        </w:rPr>
        <w:sym w:font="Symbol" w:char="F0B0"/>
      </w:r>
      <w:r>
        <w:rPr>
          <w:rStyle w:val="Strong"/>
          <w:rFonts w:ascii="Times New Roman" w:hAnsi="Times New Roman" w:cs="Times New Roman"/>
          <w:b w:val="0"/>
          <w:bCs w:val="0"/>
        </w:rPr>
        <w:t xml:space="preserve">F. All video </w:t>
      </w:r>
      <w:r w:rsidR="00B07E70">
        <w:rPr>
          <w:rStyle w:val="Strong"/>
          <w:rFonts w:ascii="Times New Roman" w:hAnsi="Times New Roman" w:cs="Times New Roman"/>
          <w:b w:val="0"/>
          <w:bCs w:val="0"/>
        </w:rPr>
        <w:t>data was obtained using a conspicuous wall-mounted GoPro Hero 8 camera at 4K resolution.</w:t>
      </w:r>
    </w:p>
    <w:p w14:paraId="0911E74A" w14:textId="35B0AF26" w:rsidR="002D69CA" w:rsidRPr="00D70D02" w:rsidRDefault="00D70D02" w:rsidP="00834020">
      <w:pPr>
        <w:spacing w:line="480" w:lineRule="auto"/>
        <w:rPr>
          <w:rFonts w:ascii="Times New Roman" w:hAnsi="Times New Roman" w:cs="Times New Roman"/>
          <w:b/>
          <w:bCs/>
          <w:i/>
          <w:iCs/>
          <w:color w:val="000000"/>
        </w:rPr>
      </w:pPr>
      <w:r>
        <w:rPr>
          <w:rFonts w:ascii="Times New Roman" w:hAnsi="Times New Roman" w:cs="Times New Roman"/>
          <w:b/>
          <w:bCs/>
          <w:i/>
          <w:iCs/>
          <w:color w:val="000000"/>
        </w:rPr>
        <w:t>Instrumentation</w:t>
      </w:r>
    </w:p>
    <w:p w14:paraId="22BE73D1" w14:textId="63C79CB7" w:rsidR="00134FD9" w:rsidRDefault="007B71C3" w:rsidP="00FE54A0">
      <w:pPr>
        <w:spacing w:line="480" w:lineRule="auto"/>
        <w:ind w:firstLine="720"/>
        <w:rPr>
          <w:rFonts w:ascii="Times New Roman" w:hAnsi="Times New Roman" w:cs="Times New Roman"/>
          <w:color w:val="000000"/>
        </w:rPr>
      </w:pPr>
      <w:r w:rsidRPr="00D70D02">
        <w:rPr>
          <w:rFonts w:ascii="Times New Roman" w:hAnsi="Times New Roman" w:cs="Times New Roman"/>
          <w:i/>
          <w:iCs/>
        </w:rPr>
        <w:t>Salivary Measures (</w:t>
      </w:r>
      <w:proofErr w:type="spellStart"/>
      <w:r w:rsidR="00134FD9" w:rsidRPr="00D70D02">
        <w:rPr>
          <w:rFonts w:ascii="Times New Roman" w:hAnsi="Times New Roman" w:cs="Times New Roman"/>
          <w:i/>
          <w:iCs/>
        </w:rPr>
        <w:t>SIgA</w:t>
      </w:r>
      <w:proofErr w:type="spellEnd"/>
      <w:r w:rsidRPr="00D70D02">
        <w:rPr>
          <w:rFonts w:ascii="Times New Roman" w:hAnsi="Times New Roman" w:cs="Times New Roman"/>
          <w:i/>
          <w:iCs/>
        </w:rPr>
        <w:t>, IL-6).</w:t>
      </w:r>
      <w:r w:rsidR="00E7174B">
        <w:rPr>
          <w:rFonts w:ascii="Times New Roman" w:hAnsi="Times New Roman" w:cs="Times New Roman"/>
          <w:b/>
          <w:bCs/>
        </w:rPr>
        <w:t xml:space="preserve"> </w:t>
      </w:r>
      <w:r w:rsidR="00E7174B" w:rsidRPr="004F2828">
        <w:rPr>
          <w:rFonts w:ascii="Times New Roman" w:hAnsi="Times New Roman" w:cs="Times New Roman"/>
        </w:rPr>
        <w:t>The saliva samples w</w:t>
      </w:r>
      <w:r w:rsidR="0039454B">
        <w:rPr>
          <w:rFonts w:ascii="Times New Roman" w:hAnsi="Times New Roman" w:cs="Times New Roman"/>
        </w:rPr>
        <w:t>ere</w:t>
      </w:r>
      <w:r w:rsidR="00FE54A0">
        <w:rPr>
          <w:rFonts w:ascii="Times New Roman" w:hAnsi="Times New Roman" w:cs="Times New Roman"/>
        </w:rPr>
        <w:t xml:space="preserve"> used to assay markers of the </w:t>
      </w:r>
      <w:r w:rsidR="00E7174B" w:rsidRPr="004F2828">
        <w:rPr>
          <w:rFonts w:ascii="Times New Roman" w:hAnsi="Times New Roman" w:cs="Times New Roman"/>
        </w:rPr>
        <w:t>physiological immune response</w:t>
      </w:r>
      <w:r w:rsidR="00FE54A0">
        <w:rPr>
          <w:rFonts w:ascii="Times New Roman" w:hAnsi="Times New Roman" w:cs="Times New Roman"/>
        </w:rPr>
        <w:t xml:space="preserve">, such as </w:t>
      </w:r>
      <w:proofErr w:type="spellStart"/>
      <w:r w:rsidR="00E7174B" w:rsidRPr="004F2828">
        <w:rPr>
          <w:rFonts w:ascii="Times New Roman" w:hAnsi="Times New Roman" w:cs="Times New Roman"/>
        </w:rPr>
        <w:t>SIgA</w:t>
      </w:r>
      <w:proofErr w:type="spellEnd"/>
      <w:r w:rsidR="00E7174B" w:rsidRPr="004F2828">
        <w:rPr>
          <w:rFonts w:ascii="Times New Roman" w:hAnsi="Times New Roman" w:cs="Times New Roman"/>
        </w:rPr>
        <w:t xml:space="preserve"> and IL-6 secretion rates (</w:t>
      </w:r>
      <w:r w:rsidR="00E7174B">
        <w:rPr>
          <w:rFonts w:ascii="Times New Roman" w:hAnsi="Times New Roman" w:cs="Times New Roman"/>
        </w:rPr>
        <w:t>Benham</w:t>
      </w:r>
      <w:r w:rsidR="00646771">
        <w:rPr>
          <w:rFonts w:ascii="Times New Roman" w:hAnsi="Times New Roman" w:cs="Times New Roman"/>
        </w:rPr>
        <w:t>, Nash, &amp; Baldwin</w:t>
      </w:r>
      <w:r w:rsidR="00E7174B">
        <w:rPr>
          <w:rFonts w:ascii="Times New Roman" w:hAnsi="Times New Roman" w:cs="Times New Roman"/>
        </w:rPr>
        <w:t>, 2008; Tanaka &amp; Kishimoto, 2014</w:t>
      </w:r>
      <w:r w:rsidR="00E7174B" w:rsidRPr="004F2828">
        <w:rPr>
          <w:rFonts w:ascii="Times New Roman" w:hAnsi="Times New Roman" w:cs="Times New Roman"/>
        </w:rPr>
        <w:t>).</w:t>
      </w:r>
      <w:r w:rsidR="00834020">
        <w:rPr>
          <w:rFonts w:ascii="Times New Roman" w:hAnsi="Times New Roman" w:cs="Times New Roman"/>
        </w:rPr>
        <w:t xml:space="preserve"> The saliva samples </w:t>
      </w:r>
      <w:r w:rsidR="0039454B">
        <w:rPr>
          <w:rFonts w:ascii="Times New Roman" w:hAnsi="Times New Roman" w:cs="Times New Roman"/>
        </w:rPr>
        <w:t>were</w:t>
      </w:r>
      <w:r w:rsidR="00834020">
        <w:rPr>
          <w:rFonts w:ascii="Times New Roman" w:hAnsi="Times New Roman" w:cs="Times New Roman"/>
        </w:rPr>
        <w:t xml:space="preserve"> collected using a passive pool drool method that require</w:t>
      </w:r>
      <w:r w:rsidR="0039454B">
        <w:rPr>
          <w:rFonts w:ascii="Times New Roman" w:hAnsi="Times New Roman" w:cs="Times New Roman"/>
        </w:rPr>
        <w:t>d</w:t>
      </w:r>
      <w:r w:rsidR="00834020">
        <w:rPr>
          <w:rFonts w:ascii="Times New Roman" w:hAnsi="Times New Roman" w:cs="Times New Roman"/>
        </w:rPr>
        <w:t xml:space="preserve"> participants to quietly pool saliva in their mouths for 1 minute prior to drool out of the side of their mouths into a test tube. For a complete saliva sample, this </w:t>
      </w:r>
      <w:r w:rsidR="0039454B">
        <w:rPr>
          <w:rFonts w:ascii="Times New Roman" w:hAnsi="Times New Roman" w:cs="Times New Roman"/>
        </w:rPr>
        <w:t>process</w:t>
      </w:r>
      <w:r w:rsidR="00834020">
        <w:rPr>
          <w:rFonts w:ascii="Times New Roman" w:hAnsi="Times New Roman" w:cs="Times New Roman"/>
        </w:rPr>
        <w:t xml:space="preserve"> occur</w:t>
      </w:r>
      <w:r w:rsidR="0039454B">
        <w:rPr>
          <w:rFonts w:ascii="Times New Roman" w:hAnsi="Times New Roman" w:cs="Times New Roman"/>
        </w:rPr>
        <w:t>red</w:t>
      </w:r>
      <w:r w:rsidR="00834020">
        <w:rPr>
          <w:rFonts w:ascii="Times New Roman" w:hAnsi="Times New Roman" w:cs="Times New Roman"/>
        </w:rPr>
        <w:t xml:space="preserve"> three times, resulting in a 3-minute data collection</w:t>
      </w:r>
      <w:r w:rsidR="00254A42">
        <w:rPr>
          <w:rFonts w:ascii="Times New Roman" w:hAnsi="Times New Roman" w:cs="Times New Roman"/>
        </w:rPr>
        <w:t xml:space="preserve"> (</w:t>
      </w:r>
      <w:proofErr w:type="spellStart"/>
      <w:r w:rsidR="009F52B5" w:rsidRPr="00346441">
        <w:rPr>
          <w:rFonts w:ascii="Times New Roman" w:hAnsi="Times New Roman" w:cs="Times New Roman"/>
        </w:rPr>
        <w:t>Salimetrics</w:t>
      </w:r>
      <w:proofErr w:type="spellEnd"/>
      <w:r w:rsidR="009F52B5" w:rsidRPr="00346441">
        <w:rPr>
          <w:rFonts w:ascii="Times New Roman" w:hAnsi="Times New Roman" w:cs="Times New Roman"/>
        </w:rPr>
        <w:t xml:space="preserve">, Inc., </w:t>
      </w:r>
      <w:r w:rsidR="009F52B5">
        <w:rPr>
          <w:rFonts w:ascii="Times New Roman" w:hAnsi="Times New Roman" w:cs="Times New Roman"/>
        </w:rPr>
        <w:t>2022</w:t>
      </w:r>
      <w:r w:rsidR="00254A42">
        <w:rPr>
          <w:rFonts w:ascii="Times New Roman" w:hAnsi="Times New Roman" w:cs="Times New Roman"/>
        </w:rPr>
        <w:t>)</w:t>
      </w:r>
      <w:r w:rsidR="00834020">
        <w:rPr>
          <w:rFonts w:ascii="Times New Roman" w:hAnsi="Times New Roman" w:cs="Times New Roman"/>
        </w:rPr>
        <w:t>.</w:t>
      </w:r>
      <w:r w:rsidR="00E7174B" w:rsidRPr="004F2828">
        <w:rPr>
          <w:rFonts w:ascii="Times New Roman" w:hAnsi="Times New Roman" w:cs="Times New Roman"/>
        </w:rPr>
        <w:t xml:space="preserve"> </w:t>
      </w:r>
      <w:r w:rsidR="00834020">
        <w:rPr>
          <w:rFonts w:ascii="Times New Roman" w:hAnsi="Times New Roman" w:cs="Times New Roman"/>
        </w:rPr>
        <w:t xml:space="preserve">Fasting from food, water, and other </w:t>
      </w:r>
      <w:r w:rsidR="00254A42">
        <w:rPr>
          <w:rFonts w:ascii="Times New Roman" w:hAnsi="Times New Roman" w:cs="Times New Roman"/>
        </w:rPr>
        <w:t xml:space="preserve">beverages </w:t>
      </w:r>
      <w:r w:rsidR="0039454B">
        <w:rPr>
          <w:rFonts w:ascii="Times New Roman" w:hAnsi="Times New Roman" w:cs="Times New Roman"/>
        </w:rPr>
        <w:t>wa</w:t>
      </w:r>
      <w:r w:rsidR="00254A42">
        <w:rPr>
          <w:rFonts w:ascii="Times New Roman" w:hAnsi="Times New Roman" w:cs="Times New Roman"/>
        </w:rPr>
        <w:t>s necessary to ensure quality control and prevent the inclusion of greater variability within a sample. If a participant ha</w:t>
      </w:r>
      <w:r w:rsidR="0039454B">
        <w:rPr>
          <w:rFonts w:ascii="Times New Roman" w:hAnsi="Times New Roman" w:cs="Times New Roman"/>
        </w:rPr>
        <w:t>d</w:t>
      </w:r>
      <w:r w:rsidR="00254A42">
        <w:rPr>
          <w:rFonts w:ascii="Times New Roman" w:hAnsi="Times New Roman" w:cs="Times New Roman"/>
        </w:rPr>
        <w:t xml:space="preserve"> not fasted, they w</w:t>
      </w:r>
      <w:r w:rsidR="0039454B">
        <w:rPr>
          <w:rFonts w:ascii="Times New Roman" w:hAnsi="Times New Roman" w:cs="Times New Roman"/>
        </w:rPr>
        <w:t>ere</w:t>
      </w:r>
      <w:r w:rsidR="00254A42">
        <w:rPr>
          <w:rFonts w:ascii="Times New Roman" w:hAnsi="Times New Roman" w:cs="Times New Roman"/>
        </w:rPr>
        <w:t xml:space="preserve"> asked to rinse their mouth out and wait 1</w:t>
      </w:r>
      <w:r w:rsidR="0066682A">
        <w:rPr>
          <w:rFonts w:ascii="Times New Roman" w:hAnsi="Times New Roman" w:cs="Times New Roman"/>
        </w:rPr>
        <w:t>0</w:t>
      </w:r>
      <w:r w:rsidR="00254A42">
        <w:rPr>
          <w:rFonts w:ascii="Times New Roman" w:hAnsi="Times New Roman" w:cs="Times New Roman"/>
        </w:rPr>
        <w:t xml:space="preserve"> minutes prior to submitting a saliva sample (</w:t>
      </w:r>
      <w:proofErr w:type="spellStart"/>
      <w:r w:rsidR="009F52B5" w:rsidRPr="00346441">
        <w:rPr>
          <w:rFonts w:ascii="Times New Roman" w:hAnsi="Times New Roman" w:cs="Times New Roman"/>
        </w:rPr>
        <w:t>Salimetrics</w:t>
      </w:r>
      <w:proofErr w:type="spellEnd"/>
      <w:r w:rsidR="009F52B5" w:rsidRPr="00346441">
        <w:rPr>
          <w:rFonts w:ascii="Times New Roman" w:hAnsi="Times New Roman" w:cs="Times New Roman"/>
        </w:rPr>
        <w:t xml:space="preserve">, Inc., </w:t>
      </w:r>
      <w:r w:rsidR="009F52B5">
        <w:rPr>
          <w:rFonts w:ascii="Times New Roman" w:hAnsi="Times New Roman" w:cs="Times New Roman"/>
        </w:rPr>
        <w:t>2022</w:t>
      </w:r>
      <w:r w:rsidR="00254A42">
        <w:rPr>
          <w:rFonts w:ascii="Times New Roman" w:hAnsi="Times New Roman" w:cs="Times New Roman"/>
        </w:rPr>
        <w:t xml:space="preserve">). </w:t>
      </w:r>
      <w:r w:rsidR="00644D1E" w:rsidRPr="004F2828">
        <w:rPr>
          <w:rFonts w:ascii="Times New Roman" w:hAnsi="Times New Roman" w:cs="Times New Roman"/>
          <w:color w:val="000000"/>
        </w:rPr>
        <w:t xml:space="preserve">All </w:t>
      </w:r>
      <w:r w:rsidR="00E7174B">
        <w:rPr>
          <w:rFonts w:ascii="Times New Roman" w:hAnsi="Times New Roman" w:cs="Times New Roman"/>
          <w:color w:val="000000"/>
        </w:rPr>
        <w:t>saliva</w:t>
      </w:r>
      <w:r w:rsidR="00644D1E" w:rsidRPr="004F2828">
        <w:rPr>
          <w:rFonts w:ascii="Times New Roman" w:hAnsi="Times New Roman" w:cs="Times New Roman"/>
          <w:color w:val="000000"/>
        </w:rPr>
        <w:t xml:space="preserve"> samples w</w:t>
      </w:r>
      <w:r w:rsidR="0039454B">
        <w:rPr>
          <w:rFonts w:ascii="Times New Roman" w:hAnsi="Times New Roman" w:cs="Times New Roman"/>
          <w:color w:val="000000"/>
        </w:rPr>
        <w:t>ere</w:t>
      </w:r>
      <w:r w:rsidR="00644D1E" w:rsidRPr="004F2828">
        <w:rPr>
          <w:rFonts w:ascii="Times New Roman" w:hAnsi="Times New Roman" w:cs="Times New Roman"/>
          <w:color w:val="000000"/>
        </w:rPr>
        <w:t xml:space="preserve"> stored at -80ºF within a </w:t>
      </w:r>
      <w:proofErr w:type="spellStart"/>
      <w:r w:rsidR="00644D1E" w:rsidRPr="004F2828">
        <w:rPr>
          <w:rFonts w:ascii="Times New Roman" w:hAnsi="Times New Roman" w:cs="Times New Roman"/>
          <w:color w:val="000000"/>
        </w:rPr>
        <w:t>Thermo</w:t>
      </w:r>
      <w:proofErr w:type="spellEnd"/>
      <w:r w:rsidR="00644D1E" w:rsidRPr="004F2828">
        <w:rPr>
          <w:rFonts w:ascii="Times New Roman" w:hAnsi="Times New Roman" w:cs="Times New Roman"/>
          <w:color w:val="000000"/>
        </w:rPr>
        <w:t xml:space="preserve"> Scientific™ laboratory freezer</w:t>
      </w:r>
      <w:r w:rsidR="00254A42">
        <w:rPr>
          <w:rFonts w:ascii="Times New Roman" w:hAnsi="Times New Roman" w:cs="Times New Roman"/>
          <w:color w:val="000000"/>
        </w:rPr>
        <w:t xml:space="preserve"> and </w:t>
      </w:r>
      <w:r w:rsidR="00644D1E" w:rsidRPr="004F2828">
        <w:rPr>
          <w:rFonts w:ascii="Times New Roman" w:hAnsi="Times New Roman" w:cs="Times New Roman"/>
          <w:color w:val="000000"/>
        </w:rPr>
        <w:t xml:space="preserve">processed in a </w:t>
      </w:r>
      <w:proofErr w:type="spellStart"/>
      <w:r w:rsidR="00644D1E" w:rsidRPr="004F2828">
        <w:rPr>
          <w:rFonts w:ascii="Times New Roman" w:hAnsi="Times New Roman" w:cs="Times New Roman"/>
          <w:color w:val="000000"/>
        </w:rPr>
        <w:t>Thermo</w:t>
      </w:r>
      <w:proofErr w:type="spellEnd"/>
      <w:r w:rsidR="00644D1E" w:rsidRPr="004F2828">
        <w:rPr>
          <w:rFonts w:ascii="Times New Roman" w:hAnsi="Times New Roman" w:cs="Times New Roman"/>
          <w:color w:val="000000"/>
        </w:rPr>
        <w:t xml:space="preserve"> Scientific™ microcentrifuge</w:t>
      </w:r>
      <w:r w:rsidR="00254A42">
        <w:rPr>
          <w:rFonts w:ascii="Times New Roman" w:hAnsi="Times New Roman" w:cs="Times New Roman"/>
          <w:color w:val="000000"/>
        </w:rPr>
        <w:t xml:space="preserve">. The samples </w:t>
      </w:r>
      <w:r w:rsidR="0039454B">
        <w:rPr>
          <w:rFonts w:ascii="Times New Roman" w:hAnsi="Times New Roman" w:cs="Times New Roman"/>
          <w:color w:val="000000"/>
        </w:rPr>
        <w:t>were</w:t>
      </w:r>
      <w:r w:rsidR="00644D1E" w:rsidRPr="004F2828">
        <w:rPr>
          <w:rFonts w:ascii="Times New Roman" w:hAnsi="Times New Roman" w:cs="Times New Roman"/>
          <w:color w:val="000000"/>
        </w:rPr>
        <w:t xml:space="preserve"> analyzed using a </w:t>
      </w:r>
      <w:proofErr w:type="spellStart"/>
      <w:r w:rsidR="00644D1E" w:rsidRPr="004F2828">
        <w:rPr>
          <w:rFonts w:ascii="Times New Roman" w:hAnsi="Times New Roman" w:cs="Times New Roman"/>
          <w:color w:val="000000"/>
        </w:rPr>
        <w:t>ThermoFisher</w:t>
      </w:r>
      <w:proofErr w:type="spellEnd"/>
      <w:r w:rsidR="00644D1E" w:rsidRPr="004F2828">
        <w:rPr>
          <w:rFonts w:ascii="Times New Roman" w:hAnsi="Times New Roman" w:cs="Times New Roman"/>
          <w:color w:val="000000"/>
        </w:rPr>
        <w:t xml:space="preserve">™ </w:t>
      </w:r>
      <w:proofErr w:type="spellStart"/>
      <w:r w:rsidR="00644D1E" w:rsidRPr="004F2828">
        <w:rPr>
          <w:rFonts w:ascii="Times New Roman" w:hAnsi="Times New Roman" w:cs="Times New Roman"/>
          <w:color w:val="000000"/>
        </w:rPr>
        <w:t>accuSkan</w:t>
      </w:r>
      <w:proofErr w:type="spellEnd"/>
      <w:r w:rsidR="00644D1E" w:rsidRPr="004F2828">
        <w:rPr>
          <w:rFonts w:ascii="Times New Roman" w:hAnsi="Times New Roman" w:cs="Times New Roman"/>
          <w:color w:val="000000"/>
        </w:rPr>
        <w:t xml:space="preserve"> FC plate reader</w:t>
      </w:r>
      <w:r w:rsidR="00254A42">
        <w:rPr>
          <w:rFonts w:ascii="Times New Roman" w:hAnsi="Times New Roman" w:cs="Times New Roman"/>
          <w:color w:val="000000"/>
        </w:rPr>
        <w:t xml:space="preserve"> after the completion of corresponding enzyme-linked immunosorbent (ELISA) assays.</w:t>
      </w:r>
      <w:r w:rsidR="00C27921">
        <w:rPr>
          <w:rFonts w:ascii="Times New Roman" w:hAnsi="Times New Roman" w:cs="Times New Roman"/>
          <w:color w:val="000000"/>
        </w:rPr>
        <w:t xml:space="preserve"> All ELISA assays were sourced from </w:t>
      </w:r>
      <w:proofErr w:type="spellStart"/>
      <w:r w:rsidR="00C27921">
        <w:rPr>
          <w:rFonts w:ascii="Times New Roman" w:hAnsi="Times New Roman" w:cs="Times New Roman"/>
          <w:color w:val="000000"/>
        </w:rPr>
        <w:t>Salimetrics</w:t>
      </w:r>
      <w:proofErr w:type="spellEnd"/>
      <w:r w:rsidR="00C27921">
        <w:rPr>
          <w:rFonts w:ascii="Times New Roman" w:hAnsi="Times New Roman" w:cs="Times New Roman"/>
          <w:color w:val="000000"/>
        </w:rPr>
        <w:t>, Inc</w:t>
      </w:r>
      <w:r w:rsidR="00B66624">
        <w:rPr>
          <w:rFonts w:ascii="Times New Roman" w:hAnsi="Times New Roman" w:cs="Times New Roman"/>
          <w:color w:val="000000"/>
        </w:rPr>
        <w:t xml:space="preserve"> </w:t>
      </w:r>
      <w:r w:rsidR="00B66624">
        <w:rPr>
          <w:rFonts w:ascii="Times New Roman" w:hAnsi="Times New Roman" w:cs="Times New Roman"/>
        </w:rPr>
        <w:t>(</w:t>
      </w:r>
      <w:proofErr w:type="spellStart"/>
      <w:r w:rsidR="00B66624" w:rsidRPr="00346441">
        <w:rPr>
          <w:rFonts w:ascii="Times New Roman" w:hAnsi="Times New Roman" w:cs="Times New Roman"/>
        </w:rPr>
        <w:t>Salimetrics</w:t>
      </w:r>
      <w:proofErr w:type="spellEnd"/>
      <w:r w:rsidR="00B66624" w:rsidRPr="00346441">
        <w:rPr>
          <w:rFonts w:ascii="Times New Roman" w:hAnsi="Times New Roman" w:cs="Times New Roman"/>
        </w:rPr>
        <w:t xml:space="preserve">, Inc., </w:t>
      </w:r>
      <w:r w:rsidR="00B66624">
        <w:rPr>
          <w:rFonts w:ascii="Times New Roman" w:hAnsi="Times New Roman" w:cs="Times New Roman"/>
        </w:rPr>
        <w:t>202</w:t>
      </w:r>
      <w:r w:rsidR="00551891">
        <w:rPr>
          <w:rFonts w:ascii="Times New Roman" w:hAnsi="Times New Roman" w:cs="Times New Roman"/>
        </w:rPr>
        <w:t>4</w:t>
      </w:r>
      <w:r w:rsidR="00B66624">
        <w:rPr>
          <w:rFonts w:ascii="Times New Roman" w:hAnsi="Times New Roman" w:cs="Times New Roman"/>
        </w:rPr>
        <w:t>)</w:t>
      </w:r>
      <w:r w:rsidR="00C27921">
        <w:rPr>
          <w:rFonts w:ascii="Times New Roman" w:hAnsi="Times New Roman" w:cs="Times New Roman"/>
          <w:color w:val="000000"/>
        </w:rPr>
        <w:t xml:space="preserve">. Salivary </w:t>
      </w:r>
      <w:proofErr w:type="spellStart"/>
      <w:r w:rsidR="00C27921">
        <w:rPr>
          <w:rFonts w:ascii="Times New Roman" w:hAnsi="Times New Roman" w:cs="Times New Roman"/>
          <w:color w:val="000000"/>
        </w:rPr>
        <w:t>sIgA</w:t>
      </w:r>
      <w:proofErr w:type="spellEnd"/>
      <w:r w:rsidR="00C27921">
        <w:rPr>
          <w:rFonts w:ascii="Times New Roman" w:hAnsi="Times New Roman" w:cs="Times New Roman"/>
          <w:color w:val="000000"/>
        </w:rPr>
        <w:t xml:space="preserve"> was specifically analyzed using an </w:t>
      </w:r>
      <w:r w:rsidR="00C27921">
        <w:rPr>
          <w:rFonts w:ascii="Times New Roman" w:hAnsi="Times New Roman" w:cs="Times New Roman"/>
          <w:color w:val="000000"/>
        </w:rPr>
        <w:lastRenderedPageBreak/>
        <w:t>indirect ELISA method with a sensitivity</w:t>
      </w:r>
      <w:r w:rsidR="00493C4C">
        <w:rPr>
          <w:rFonts w:ascii="Times New Roman" w:hAnsi="Times New Roman" w:cs="Times New Roman"/>
          <w:color w:val="000000"/>
        </w:rPr>
        <w:t xml:space="preserve"> of 2.5 </w:t>
      </w:r>
      <w:r w:rsidR="00493C4C">
        <w:rPr>
          <w:rFonts w:ascii="Times New Roman" w:hAnsi="Times New Roman" w:cs="Times New Roman"/>
          <w:color w:val="000000"/>
        </w:rPr>
        <w:sym w:font="Symbol" w:char="F06D"/>
      </w:r>
      <w:r w:rsidR="00493C4C">
        <w:rPr>
          <w:rFonts w:ascii="Times New Roman" w:hAnsi="Times New Roman" w:cs="Times New Roman"/>
          <w:color w:val="000000"/>
        </w:rPr>
        <w:t>g/</w:t>
      </w:r>
      <w:proofErr w:type="spellStart"/>
      <w:r w:rsidR="00493C4C">
        <w:rPr>
          <w:rFonts w:ascii="Times New Roman" w:hAnsi="Times New Roman" w:cs="Times New Roman"/>
          <w:color w:val="000000"/>
        </w:rPr>
        <w:t>mL</w:t>
      </w:r>
      <w:r w:rsidR="00C27921">
        <w:rPr>
          <w:rFonts w:ascii="Times New Roman" w:hAnsi="Times New Roman" w:cs="Times New Roman"/>
          <w:color w:val="000000"/>
        </w:rPr>
        <w:t>.</w:t>
      </w:r>
      <w:proofErr w:type="spellEnd"/>
      <w:r w:rsidR="00C27921">
        <w:rPr>
          <w:rFonts w:ascii="Times New Roman" w:hAnsi="Times New Roman" w:cs="Times New Roman"/>
          <w:color w:val="000000"/>
        </w:rPr>
        <w:t xml:space="preserve"> Salivary IL-6 was specifically analyzed using a </w:t>
      </w:r>
      <w:r w:rsidR="00493C4C">
        <w:rPr>
          <w:rFonts w:ascii="Times New Roman" w:hAnsi="Times New Roman" w:cs="Times New Roman"/>
          <w:color w:val="000000"/>
        </w:rPr>
        <w:t>sandwich</w:t>
      </w:r>
      <w:r w:rsidR="00C27921">
        <w:rPr>
          <w:rFonts w:ascii="Times New Roman" w:hAnsi="Times New Roman" w:cs="Times New Roman"/>
          <w:color w:val="000000"/>
        </w:rPr>
        <w:t xml:space="preserve"> ELISA</w:t>
      </w:r>
      <w:r w:rsidR="00493C4C">
        <w:rPr>
          <w:rFonts w:ascii="Times New Roman" w:hAnsi="Times New Roman" w:cs="Times New Roman"/>
          <w:color w:val="000000"/>
        </w:rPr>
        <w:t xml:space="preserve"> method</w:t>
      </w:r>
      <w:r w:rsidR="00C27921">
        <w:rPr>
          <w:rFonts w:ascii="Times New Roman" w:hAnsi="Times New Roman" w:cs="Times New Roman"/>
          <w:color w:val="000000"/>
        </w:rPr>
        <w:t xml:space="preserve"> with a sensitivity</w:t>
      </w:r>
      <w:r w:rsidR="00493C4C">
        <w:rPr>
          <w:rFonts w:ascii="Times New Roman" w:hAnsi="Times New Roman" w:cs="Times New Roman"/>
          <w:color w:val="000000"/>
        </w:rPr>
        <w:t xml:space="preserve"> of 2.08 </w:t>
      </w:r>
      <w:proofErr w:type="spellStart"/>
      <w:r w:rsidR="00493C4C">
        <w:rPr>
          <w:rFonts w:ascii="Times New Roman" w:hAnsi="Times New Roman" w:cs="Times New Roman"/>
          <w:color w:val="000000"/>
        </w:rPr>
        <w:t>pg</w:t>
      </w:r>
      <w:proofErr w:type="spellEnd"/>
      <w:r w:rsidR="00493C4C">
        <w:rPr>
          <w:rFonts w:ascii="Times New Roman" w:hAnsi="Times New Roman" w:cs="Times New Roman"/>
          <w:color w:val="000000"/>
        </w:rPr>
        <w:t>/</w:t>
      </w:r>
      <w:proofErr w:type="spellStart"/>
      <w:r w:rsidR="00493C4C">
        <w:rPr>
          <w:rFonts w:ascii="Times New Roman" w:hAnsi="Times New Roman" w:cs="Times New Roman"/>
          <w:color w:val="000000"/>
        </w:rPr>
        <w:t>mL</w:t>
      </w:r>
      <w:r w:rsidR="00C27921">
        <w:rPr>
          <w:rFonts w:ascii="Times New Roman" w:hAnsi="Times New Roman" w:cs="Times New Roman"/>
          <w:color w:val="000000"/>
        </w:rPr>
        <w:t>.</w:t>
      </w:r>
      <w:proofErr w:type="spellEnd"/>
    </w:p>
    <w:p w14:paraId="5555F803" w14:textId="2C6ED46D" w:rsidR="00B67447" w:rsidRPr="0074794E" w:rsidRDefault="00B67447" w:rsidP="0074794E">
      <w:pPr>
        <w:spacing w:line="480" w:lineRule="auto"/>
        <w:ind w:firstLine="720"/>
        <w:rPr>
          <w:rFonts w:ascii="Times New Roman" w:hAnsi="Times New Roman" w:cs="Times New Roman"/>
          <w:color w:val="000000"/>
        </w:rPr>
      </w:pPr>
      <w:r>
        <w:rPr>
          <w:rFonts w:ascii="Times New Roman" w:hAnsi="Times New Roman" w:cs="Times New Roman"/>
          <w:color w:val="000000"/>
        </w:rPr>
        <w:t xml:space="preserve">It must be noted that </w:t>
      </w:r>
      <w:r w:rsidRPr="00C3334B">
        <w:rPr>
          <w:rFonts w:ascii="Times New Roman" w:hAnsi="Times New Roman" w:cs="Times New Roman"/>
          <w:color w:val="000000"/>
        </w:rPr>
        <w:t>participants w</w:t>
      </w:r>
      <w:r>
        <w:rPr>
          <w:rFonts w:ascii="Times New Roman" w:hAnsi="Times New Roman" w:cs="Times New Roman"/>
          <w:color w:val="000000"/>
        </w:rPr>
        <w:t>ould</w:t>
      </w:r>
      <w:r w:rsidRPr="00C3334B">
        <w:rPr>
          <w:rFonts w:ascii="Times New Roman" w:hAnsi="Times New Roman" w:cs="Times New Roman"/>
          <w:color w:val="000000"/>
        </w:rPr>
        <w:t xml:space="preserve"> all release different amounts of saliva over time (Stevenson et al., 2012)</w:t>
      </w:r>
      <w:r>
        <w:rPr>
          <w:rFonts w:ascii="Times New Roman" w:hAnsi="Times New Roman" w:cs="Times New Roman"/>
          <w:color w:val="000000"/>
        </w:rPr>
        <w:t>. In other words, there would be individual variability regarding saliva secretion rate</w:t>
      </w:r>
      <w:r w:rsidRPr="00C3334B">
        <w:rPr>
          <w:rFonts w:ascii="Times New Roman" w:hAnsi="Times New Roman" w:cs="Times New Roman"/>
          <w:color w:val="000000"/>
        </w:rPr>
        <w:t xml:space="preserve">. This would affect the concentration of </w:t>
      </w:r>
      <w:proofErr w:type="spellStart"/>
      <w:r w:rsidRPr="00C3334B">
        <w:rPr>
          <w:rFonts w:ascii="Times New Roman" w:hAnsi="Times New Roman" w:cs="Times New Roman"/>
          <w:color w:val="000000"/>
        </w:rPr>
        <w:t>SIgA</w:t>
      </w:r>
      <w:proofErr w:type="spellEnd"/>
      <w:r w:rsidRPr="00C3334B">
        <w:rPr>
          <w:rFonts w:ascii="Times New Roman" w:hAnsi="Times New Roman" w:cs="Times New Roman"/>
          <w:color w:val="000000"/>
        </w:rPr>
        <w:t xml:space="preserve"> in the saliva of participants, and therefore be a potential confound. To alleviate this, the amount of saliva produced by each participant </w:t>
      </w:r>
      <w:r>
        <w:rPr>
          <w:rFonts w:ascii="Times New Roman" w:hAnsi="Times New Roman" w:cs="Times New Roman"/>
          <w:color w:val="000000"/>
        </w:rPr>
        <w:t>was</w:t>
      </w:r>
      <w:r w:rsidRPr="00C3334B">
        <w:rPr>
          <w:rFonts w:ascii="Times New Roman" w:hAnsi="Times New Roman" w:cs="Times New Roman"/>
          <w:color w:val="000000"/>
        </w:rPr>
        <w:t xml:space="preserve"> averaged</w:t>
      </w:r>
      <w:r w:rsidR="00DC7624">
        <w:rPr>
          <w:rFonts w:ascii="Times New Roman" w:hAnsi="Times New Roman" w:cs="Times New Roman"/>
          <w:color w:val="000000"/>
        </w:rPr>
        <w:t xml:space="preserve"> between baseline and post-test measurements. This was done to </w:t>
      </w:r>
      <w:r w:rsidR="00A8547A">
        <w:rPr>
          <w:rFonts w:ascii="Times New Roman" w:hAnsi="Times New Roman" w:cs="Times New Roman"/>
          <w:color w:val="000000"/>
        </w:rPr>
        <w:t xml:space="preserve">ensure </w:t>
      </w:r>
      <w:r w:rsidR="00A8547A" w:rsidRPr="00C3334B">
        <w:rPr>
          <w:rFonts w:ascii="Times New Roman" w:hAnsi="Times New Roman" w:cs="Times New Roman"/>
          <w:color w:val="000000"/>
        </w:rPr>
        <w:t>that</w:t>
      </w:r>
      <w:r w:rsidRPr="00C3334B">
        <w:rPr>
          <w:rFonts w:ascii="Times New Roman" w:hAnsi="Times New Roman" w:cs="Times New Roman"/>
          <w:color w:val="000000"/>
        </w:rPr>
        <w:t xml:space="preserve"> outlying participants’ saliva samples w</w:t>
      </w:r>
      <w:r>
        <w:rPr>
          <w:rFonts w:ascii="Times New Roman" w:hAnsi="Times New Roman" w:cs="Times New Roman"/>
          <w:color w:val="000000"/>
        </w:rPr>
        <w:t>ould</w:t>
      </w:r>
      <w:r w:rsidRPr="00C3334B">
        <w:rPr>
          <w:rFonts w:ascii="Times New Roman" w:hAnsi="Times New Roman" w:cs="Times New Roman"/>
          <w:color w:val="000000"/>
        </w:rPr>
        <w:t xml:space="preserve"> be noticed in their affect upon the results. </w:t>
      </w:r>
      <w:r w:rsidR="00551891">
        <w:rPr>
          <w:rFonts w:ascii="Times New Roman" w:hAnsi="Times New Roman" w:cs="Times New Roman"/>
          <w:color w:val="000000"/>
        </w:rPr>
        <w:t xml:space="preserve">Outliers were corrected based upon statistical recommendations from </w:t>
      </w:r>
      <w:proofErr w:type="spellStart"/>
      <w:r w:rsidR="00551891">
        <w:rPr>
          <w:rFonts w:ascii="Times New Roman" w:hAnsi="Times New Roman" w:cs="Times New Roman"/>
          <w:color w:val="000000"/>
        </w:rPr>
        <w:t>Sailmetrics</w:t>
      </w:r>
      <w:proofErr w:type="spellEnd"/>
      <w:r w:rsidR="00551891">
        <w:rPr>
          <w:rFonts w:ascii="Times New Roman" w:hAnsi="Times New Roman" w:cs="Times New Roman"/>
          <w:color w:val="000000"/>
        </w:rPr>
        <w:t>, Inc (</w:t>
      </w:r>
      <w:proofErr w:type="spellStart"/>
      <w:r w:rsidR="00551891">
        <w:rPr>
          <w:rFonts w:ascii="Times New Roman" w:hAnsi="Times New Roman" w:cs="Times New Roman"/>
          <w:color w:val="000000"/>
        </w:rPr>
        <w:t>Salimetrics</w:t>
      </w:r>
      <w:proofErr w:type="spellEnd"/>
      <w:r w:rsidR="00551891">
        <w:rPr>
          <w:rFonts w:ascii="Times New Roman" w:hAnsi="Times New Roman" w:cs="Times New Roman"/>
          <w:color w:val="000000"/>
        </w:rPr>
        <w:t xml:space="preserve">, Inc., 2022). </w:t>
      </w:r>
      <w:r w:rsidRPr="00C3334B">
        <w:rPr>
          <w:rFonts w:ascii="Times New Roman" w:hAnsi="Times New Roman" w:cs="Times New Roman"/>
          <w:color w:val="000000"/>
        </w:rPr>
        <w:t xml:space="preserve">Furthermore, secretion rates and change scores </w:t>
      </w:r>
      <w:r>
        <w:rPr>
          <w:rFonts w:ascii="Times New Roman" w:hAnsi="Times New Roman" w:cs="Times New Roman"/>
          <w:color w:val="000000"/>
        </w:rPr>
        <w:t>were</w:t>
      </w:r>
      <w:r w:rsidRPr="00C3334B">
        <w:rPr>
          <w:rFonts w:ascii="Times New Roman" w:hAnsi="Times New Roman" w:cs="Times New Roman"/>
          <w:color w:val="000000"/>
        </w:rPr>
        <w:t xml:space="preserve"> calculated to better interpret the salivary data.</w:t>
      </w:r>
      <w:r w:rsidR="003F4C0A">
        <w:rPr>
          <w:rFonts w:ascii="Times New Roman" w:hAnsi="Times New Roman" w:cs="Times New Roman"/>
          <w:color w:val="000000"/>
        </w:rPr>
        <w:t xml:space="preserve"> For </w:t>
      </w:r>
      <w:proofErr w:type="spellStart"/>
      <w:r w:rsidR="003F4C0A">
        <w:rPr>
          <w:rFonts w:ascii="Times New Roman" w:hAnsi="Times New Roman" w:cs="Times New Roman"/>
          <w:color w:val="000000"/>
        </w:rPr>
        <w:t>sIgA</w:t>
      </w:r>
      <w:proofErr w:type="spellEnd"/>
      <w:r w:rsidR="003F4C0A">
        <w:rPr>
          <w:rFonts w:ascii="Times New Roman" w:hAnsi="Times New Roman" w:cs="Times New Roman"/>
          <w:color w:val="000000"/>
        </w:rPr>
        <w:t xml:space="preserve"> ELISA assays, inter-plate reliability was calculated at </w:t>
      </w:r>
      <w:r w:rsidR="00113AC1">
        <w:rPr>
          <w:rFonts w:ascii="Times New Roman" w:hAnsi="Times New Roman" w:cs="Times New Roman"/>
          <w:color w:val="000000"/>
        </w:rPr>
        <w:t>12.2%</w:t>
      </w:r>
      <w:r w:rsidR="003F4C0A">
        <w:rPr>
          <w:rFonts w:ascii="Times New Roman" w:hAnsi="Times New Roman" w:cs="Times New Roman"/>
          <w:color w:val="000000"/>
        </w:rPr>
        <w:t xml:space="preserve">, and intra-plate reliability was calculated at </w:t>
      </w:r>
      <w:r w:rsidR="00B0649A">
        <w:rPr>
          <w:rFonts w:ascii="Times New Roman" w:hAnsi="Times New Roman" w:cs="Times New Roman"/>
          <w:color w:val="000000"/>
        </w:rPr>
        <w:t>9.4%</w:t>
      </w:r>
      <w:r w:rsidR="003F4C0A">
        <w:rPr>
          <w:rFonts w:ascii="Times New Roman" w:hAnsi="Times New Roman" w:cs="Times New Roman"/>
          <w:color w:val="000000"/>
        </w:rPr>
        <w:t xml:space="preserve">. For IL-6 ELISA assays, inter-plate reliability was calculated at </w:t>
      </w:r>
      <w:r w:rsidR="009A3ACA">
        <w:rPr>
          <w:rFonts w:ascii="Times New Roman" w:hAnsi="Times New Roman" w:cs="Times New Roman"/>
          <w:color w:val="000000"/>
        </w:rPr>
        <w:t>15.</w:t>
      </w:r>
      <w:r w:rsidR="00113AC1">
        <w:rPr>
          <w:rFonts w:ascii="Times New Roman" w:hAnsi="Times New Roman" w:cs="Times New Roman"/>
          <w:color w:val="000000"/>
        </w:rPr>
        <w:t>7%</w:t>
      </w:r>
      <w:r w:rsidR="003F4C0A">
        <w:rPr>
          <w:rFonts w:ascii="Times New Roman" w:hAnsi="Times New Roman" w:cs="Times New Roman"/>
          <w:color w:val="000000"/>
        </w:rPr>
        <w:t xml:space="preserve">, and intra-plate reliability was calculated at </w:t>
      </w:r>
      <w:r w:rsidR="00B0649A">
        <w:rPr>
          <w:rFonts w:ascii="Times New Roman" w:hAnsi="Times New Roman" w:cs="Times New Roman"/>
          <w:color w:val="000000"/>
        </w:rPr>
        <w:t>21.5%</w:t>
      </w:r>
      <w:r w:rsidR="003F4C0A">
        <w:rPr>
          <w:rFonts w:ascii="Times New Roman" w:hAnsi="Times New Roman" w:cs="Times New Roman"/>
          <w:color w:val="000000"/>
        </w:rPr>
        <w:t>.</w:t>
      </w:r>
    </w:p>
    <w:p w14:paraId="4244E056" w14:textId="09E97BDF" w:rsidR="00134FD9" w:rsidRPr="00FE54A0" w:rsidRDefault="00134FD9" w:rsidP="00FE54A0">
      <w:pPr>
        <w:spacing w:line="480" w:lineRule="auto"/>
        <w:ind w:firstLine="720"/>
        <w:rPr>
          <w:rFonts w:ascii="Times New Roman" w:hAnsi="Times New Roman" w:cs="Times New Roman"/>
          <w:i/>
          <w:iCs/>
        </w:rPr>
      </w:pPr>
      <w:r w:rsidRPr="00D70D02">
        <w:rPr>
          <w:rFonts w:ascii="Times New Roman" w:hAnsi="Times New Roman" w:cs="Times New Roman"/>
          <w:i/>
          <w:iCs/>
        </w:rPr>
        <w:t xml:space="preserve">Heart Rate </w:t>
      </w:r>
      <w:r w:rsidRPr="00AF3542">
        <w:rPr>
          <w:rFonts w:ascii="Times New Roman" w:hAnsi="Times New Roman" w:cs="Times New Roman"/>
          <w:i/>
          <w:iCs/>
        </w:rPr>
        <w:t>Variability</w:t>
      </w:r>
      <w:r w:rsidR="0070311E" w:rsidRPr="00AF3542">
        <w:rPr>
          <w:rFonts w:ascii="Times New Roman" w:hAnsi="Times New Roman" w:cs="Times New Roman"/>
          <w:i/>
          <w:iCs/>
        </w:rPr>
        <w:t xml:space="preserve"> and heart rate</w:t>
      </w:r>
      <w:r w:rsidR="007B71C3" w:rsidRPr="00D70D02">
        <w:rPr>
          <w:rFonts w:ascii="Times New Roman" w:hAnsi="Times New Roman" w:cs="Times New Roman"/>
          <w:i/>
          <w:iCs/>
        </w:rPr>
        <w:t>.</w:t>
      </w:r>
      <w:r w:rsidR="007B71C3">
        <w:rPr>
          <w:rFonts w:ascii="Times New Roman" w:hAnsi="Times New Roman" w:cs="Times New Roman"/>
          <w:i/>
          <w:iCs/>
        </w:rPr>
        <w:t xml:space="preserve"> </w:t>
      </w:r>
      <w:r w:rsidRPr="004F2828">
        <w:rPr>
          <w:rFonts w:ascii="Times New Roman" w:hAnsi="Times New Roman" w:cs="Times New Roman"/>
          <w:color w:val="000000"/>
        </w:rPr>
        <w:t>Heart rate variability</w:t>
      </w:r>
      <w:r w:rsidR="0074040E">
        <w:rPr>
          <w:rFonts w:ascii="Times New Roman" w:hAnsi="Times New Roman" w:cs="Times New Roman"/>
          <w:color w:val="000000"/>
        </w:rPr>
        <w:t xml:space="preserve"> (HRV)</w:t>
      </w:r>
      <w:r w:rsidR="0039454B">
        <w:rPr>
          <w:rFonts w:ascii="Times New Roman" w:hAnsi="Times New Roman" w:cs="Times New Roman"/>
          <w:color w:val="000000"/>
        </w:rPr>
        <w:t xml:space="preserve"> </w:t>
      </w:r>
      <w:r>
        <w:rPr>
          <w:rFonts w:ascii="Times New Roman" w:hAnsi="Times New Roman" w:cs="Times New Roman"/>
          <w:color w:val="000000"/>
        </w:rPr>
        <w:t>serve</w:t>
      </w:r>
      <w:r w:rsidR="0039454B">
        <w:rPr>
          <w:rFonts w:ascii="Times New Roman" w:hAnsi="Times New Roman" w:cs="Times New Roman"/>
          <w:color w:val="000000"/>
        </w:rPr>
        <w:t>d</w:t>
      </w:r>
      <w:r>
        <w:rPr>
          <w:rFonts w:ascii="Times New Roman" w:hAnsi="Times New Roman" w:cs="Times New Roman"/>
          <w:color w:val="000000"/>
        </w:rPr>
        <w:t xml:space="preserve"> as a measure of autonomic </w:t>
      </w:r>
      <w:r w:rsidR="00886092">
        <w:rPr>
          <w:rFonts w:ascii="Times New Roman" w:hAnsi="Times New Roman" w:cs="Times New Roman"/>
          <w:color w:val="000000"/>
        </w:rPr>
        <w:t>activity and</w:t>
      </w:r>
      <w:r w:rsidR="0074040E">
        <w:rPr>
          <w:rFonts w:ascii="Times New Roman" w:hAnsi="Times New Roman" w:cs="Times New Roman"/>
          <w:color w:val="000000"/>
        </w:rPr>
        <w:t xml:space="preserve"> w</w:t>
      </w:r>
      <w:r w:rsidR="0039454B">
        <w:rPr>
          <w:rFonts w:ascii="Times New Roman" w:hAnsi="Times New Roman" w:cs="Times New Roman"/>
          <w:color w:val="000000"/>
        </w:rPr>
        <w:t>as</w:t>
      </w:r>
      <w:r w:rsidRPr="004F2828">
        <w:rPr>
          <w:rFonts w:ascii="Times New Roman" w:hAnsi="Times New Roman" w:cs="Times New Roman"/>
          <w:color w:val="000000"/>
        </w:rPr>
        <w:t xml:space="preserve"> measured using a Thought Technology™ </w:t>
      </w:r>
      <w:r w:rsidRPr="004F2828">
        <w:rPr>
          <w:rFonts w:ascii="TimesNewRomanPSMT" w:eastAsia="Times New Roman" w:hAnsi="TimesNewRomanPSMT" w:cs="Times New Roman"/>
        </w:rPr>
        <w:t xml:space="preserve">multichannel </w:t>
      </w:r>
      <w:proofErr w:type="spellStart"/>
      <w:r w:rsidRPr="004F2828">
        <w:rPr>
          <w:rFonts w:ascii="TimesNewRomanPSMT" w:eastAsia="Times New Roman" w:hAnsi="TimesNewRomanPSMT" w:cs="Times New Roman"/>
        </w:rPr>
        <w:t>Procomp</w:t>
      </w:r>
      <w:proofErr w:type="spellEnd"/>
      <w:r w:rsidRPr="004F2828">
        <w:rPr>
          <w:rFonts w:ascii="TimesNewRomanPSMT" w:eastAsia="Times New Roman" w:hAnsi="TimesNewRomanPSMT" w:cs="Times New Roman"/>
        </w:rPr>
        <w:t xml:space="preserve"> Infinity analog-to-digital converter</w:t>
      </w:r>
      <w:r w:rsidR="00E7174B" w:rsidRPr="00E7174B">
        <w:rPr>
          <w:rFonts w:ascii="Times New Roman" w:hAnsi="Times New Roman" w:cs="Times New Roman"/>
          <w:color w:val="000000"/>
        </w:rPr>
        <w:t xml:space="preserve"> </w:t>
      </w:r>
      <w:r w:rsidR="00E7174B">
        <w:rPr>
          <w:rFonts w:ascii="Times New Roman" w:hAnsi="Times New Roman" w:cs="Times New Roman"/>
          <w:color w:val="000000"/>
        </w:rPr>
        <w:t>(</w:t>
      </w:r>
      <w:r w:rsidR="00E7174B" w:rsidRPr="004F2828">
        <w:rPr>
          <w:rFonts w:ascii="Times New Roman" w:hAnsi="Times New Roman" w:cs="Times New Roman"/>
          <w:color w:val="000000"/>
        </w:rPr>
        <w:t>Thought Technology™, Montreal, Canada)</w:t>
      </w:r>
      <w:r w:rsidR="0074040E">
        <w:rPr>
          <w:rFonts w:ascii="TimesNewRomanPSMT" w:eastAsia="Times New Roman" w:hAnsi="TimesNewRomanPSMT" w:cs="Times New Roman"/>
        </w:rPr>
        <w:t xml:space="preserve">. Specifically, </w:t>
      </w:r>
      <w:r w:rsidR="00AF3542">
        <w:rPr>
          <w:rFonts w:ascii="TimesNewRomanPSMT" w:eastAsia="Times New Roman" w:hAnsi="TimesNewRomanPSMT" w:cs="Times New Roman"/>
        </w:rPr>
        <w:t xml:space="preserve">an </w:t>
      </w:r>
      <w:proofErr w:type="spellStart"/>
      <w:r w:rsidR="004C6676" w:rsidRPr="004C6676">
        <w:rPr>
          <w:rFonts w:ascii="Times New Roman" w:hAnsi="Times New Roman" w:cs="Times New Roman"/>
          <w:color w:val="000000"/>
        </w:rPr>
        <w:t>photoplethysmograph</w:t>
      </w:r>
      <w:proofErr w:type="spellEnd"/>
      <w:r w:rsidR="004C6676">
        <w:rPr>
          <w:rFonts w:ascii="Times New Roman" w:hAnsi="Times New Roman" w:cs="Times New Roman"/>
          <w:color w:val="000000"/>
        </w:rPr>
        <w:t xml:space="preserve"> </w:t>
      </w:r>
      <w:r w:rsidR="004C6676" w:rsidRPr="004C6676">
        <w:rPr>
          <w:rFonts w:ascii="TimesNewRomanPSMT" w:eastAsia="Times New Roman" w:hAnsi="TimesNewRomanPSMT" w:cs="Times New Roman"/>
        </w:rPr>
        <w:t xml:space="preserve">electrode sensor </w:t>
      </w:r>
      <w:r w:rsidR="004C6676">
        <w:rPr>
          <w:rFonts w:ascii="TimesNewRomanPSMT" w:eastAsia="Times New Roman" w:hAnsi="TimesNewRomanPSMT" w:cs="Times New Roman"/>
        </w:rPr>
        <w:t xml:space="preserve">used to measure BVP </w:t>
      </w:r>
      <w:r w:rsidR="0074040E">
        <w:rPr>
          <w:rFonts w:ascii="TimesNewRomanPSMT" w:eastAsia="Times New Roman" w:hAnsi="TimesNewRomanPSMT" w:cs="Times New Roman"/>
        </w:rPr>
        <w:t>w</w:t>
      </w:r>
      <w:r w:rsidR="00AF3542">
        <w:rPr>
          <w:rFonts w:ascii="TimesNewRomanPSMT" w:eastAsia="Times New Roman" w:hAnsi="TimesNewRomanPSMT" w:cs="Times New Roman"/>
        </w:rPr>
        <w:t>as</w:t>
      </w:r>
      <w:r w:rsidR="0074040E">
        <w:rPr>
          <w:rFonts w:ascii="TimesNewRomanPSMT" w:eastAsia="Times New Roman" w:hAnsi="TimesNewRomanPSMT" w:cs="Times New Roman"/>
        </w:rPr>
        <w:t xml:space="preserve"> placed on the </w:t>
      </w:r>
      <w:r w:rsidR="0039454B">
        <w:rPr>
          <w:rFonts w:ascii="TimesNewRomanPSMT" w:eastAsia="Times New Roman" w:hAnsi="TimesNewRomanPSMT" w:cs="Times New Roman"/>
        </w:rPr>
        <w:t xml:space="preserve">middle </w:t>
      </w:r>
      <w:r w:rsidR="003A465C">
        <w:rPr>
          <w:rFonts w:ascii="TimesNewRomanPSMT" w:eastAsia="Times New Roman" w:hAnsi="TimesNewRomanPSMT" w:cs="Times New Roman"/>
        </w:rPr>
        <w:t>finger</w:t>
      </w:r>
      <w:r w:rsidR="0039454B">
        <w:rPr>
          <w:rFonts w:ascii="TimesNewRomanPSMT" w:eastAsia="Times New Roman" w:hAnsi="TimesNewRomanPSMT" w:cs="Times New Roman"/>
        </w:rPr>
        <w:t xml:space="preserve"> of the non-dominant hand</w:t>
      </w:r>
      <w:r w:rsidR="0074040E">
        <w:rPr>
          <w:rFonts w:ascii="TimesNewRomanPSMT" w:eastAsia="Times New Roman" w:hAnsi="TimesNewRomanPSMT" w:cs="Times New Roman"/>
        </w:rPr>
        <w:t xml:space="preserve"> of the participant to record the HRV</w:t>
      </w:r>
      <w:r w:rsidR="00AF3542">
        <w:rPr>
          <w:rFonts w:ascii="TimesNewRomanPSMT" w:eastAsia="Times New Roman" w:hAnsi="TimesNewRomanPSMT" w:cs="Times New Roman"/>
        </w:rPr>
        <w:t xml:space="preserve"> and HR</w:t>
      </w:r>
      <w:r w:rsidR="0074040E">
        <w:rPr>
          <w:rFonts w:ascii="TimesNewRomanPSMT" w:eastAsia="Times New Roman" w:hAnsi="TimesNewRomanPSMT" w:cs="Times New Roman"/>
        </w:rPr>
        <w:t xml:space="preserve"> data</w:t>
      </w:r>
      <w:r w:rsidR="0074040E">
        <w:rPr>
          <w:rFonts w:ascii="Times New Roman" w:hAnsi="Times New Roman" w:cs="Times New Roman"/>
          <w:color w:val="000000"/>
        </w:rPr>
        <w:t>.</w:t>
      </w:r>
      <w:r w:rsidR="00BF08FC">
        <w:rPr>
          <w:rFonts w:ascii="Times New Roman" w:hAnsi="Times New Roman" w:cs="Times New Roman"/>
          <w:color w:val="000000"/>
        </w:rPr>
        <w:t xml:space="preserve"> HF HRV w</w:t>
      </w:r>
      <w:r w:rsidR="0039454B">
        <w:rPr>
          <w:rFonts w:ascii="Times New Roman" w:hAnsi="Times New Roman" w:cs="Times New Roman"/>
          <w:color w:val="000000"/>
        </w:rPr>
        <w:t>as</w:t>
      </w:r>
      <w:r w:rsidR="00BF08FC">
        <w:rPr>
          <w:rFonts w:ascii="Times New Roman" w:hAnsi="Times New Roman" w:cs="Times New Roman"/>
          <w:color w:val="000000"/>
        </w:rPr>
        <w:t xml:space="preserve"> measured in the range of 0.15-0.40 Hz (Shaffer &amp; Ginsberg, 2017</w:t>
      </w:r>
      <w:r w:rsidR="0039454B">
        <w:rPr>
          <w:rFonts w:ascii="Times New Roman" w:hAnsi="Times New Roman" w:cs="Times New Roman"/>
          <w:color w:val="000000"/>
        </w:rPr>
        <w:t xml:space="preserve">; </w:t>
      </w:r>
      <w:r w:rsidR="0039454B" w:rsidRPr="004F2828">
        <w:rPr>
          <w:rFonts w:ascii="Times New Roman" w:hAnsi="Times New Roman" w:cs="Times New Roman"/>
          <w:color w:val="000000"/>
        </w:rPr>
        <w:t>Thought Technology™, Montreal, Canada</w:t>
      </w:r>
      <w:r w:rsidR="00BF08FC">
        <w:rPr>
          <w:rFonts w:ascii="Times New Roman" w:hAnsi="Times New Roman" w:cs="Times New Roman"/>
          <w:color w:val="000000"/>
        </w:rPr>
        <w:t>).</w:t>
      </w:r>
      <w:r w:rsidRPr="004F2828">
        <w:rPr>
          <w:rFonts w:ascii="Times New Roman" w:hAnsi="Times New Roman" w:cs="Times New Roman"/>
          <w:color w:val="000000"/>
        </w:rPr>
        <w:t xml:space="preserve"> </w:t>
      </w:r>
      <w:r w:rsidR="00551891">
        <w:rPr>
          <w:rFonts w:ascii="Times New Roman" w:hAnsi="Times New Roman" w:cs="Times New Roman"/>
          <w:color w:val="000000"/>
        </w:rPr>
        <w:t>H</w:t>
      </w:r>
      <w:r w:rsidR="00551891" w:rsidRPr="00AB076D">
        <w:rPr>
          <w:rFonts w:ascii="TimesNewRomanPSMT" w:eastAsia="Times New Roman" w:hAnsi="TimesNewRomanPSMT" w:cs="Times New Roman"/>
        </w:rPr>
        <w:t>F</w:t>
      </w:r>
      <w:r w:rsidR="00551891">
        <w:rPr>
          <w:rFonts w:ascii="TimesNewRomanPSMT" w:eastAsia="Times New Roman" w:hAnsi="TimesNewRomanPSMT" w:cs="Times New Roman"/>
        </w:rPr>
        <w:t xml:space="preserve"> </w:t>
      </w:r>
      <w:r w:rsidR="00551891" w:rsidRPr="00AB076D">
        <w:rPr>
          <w:rFonts w:ascii="TimesNewRomanPSMT" w:eastAsia="Times New Roman" w:hAnsi="TimesNewRomanPSMT" w:cs="Times New Roman"/>
        </w:rPr>
        <w:t>HRV</w:t>
      </w:r>
      <w:r w:rsidR="00551891">
        <w:rPr>
          <w:rFonts w:ascii="TimesNewRomanPSMT" w:eastAsia="Times New Roman" w:hAnsi="TimesNewRomanPSMT" w:cs="Times New Roman"/>
        </w:rPr>
        <w:t>, BVP, and HR</w:t>
      </w:r>
      <w:r w:rsidR="00551891" w:rsidRPr="00AB076D">
        <w:rPr>
          <w:rFonts w:ascii="TimesNewRomanPSMT" w:eastAsia="Times New Roman" w:hAnsi="TimesNewRomanPSMT" w:cs="Times New Roman"/>
        </w:rPr>
        <w:t xml:space="preserve"> w</w:t>
      </w:r>
      <w:r w:rsidR="00551891">
        <w:rPr>
          <w:rFonts w:ascii="TimesNewRomanPSMT" w:eastAsia="Times New Roman" w:hAnsi="TimesNewRomanPSMT" w:cs="Times New Roman"/>
        </w:rPr>
        <w:t>ere</w:t>
      </w:r>
      <w:r w:rsidR="00551891" w:rsidRPr="00AB076D">
        <w:rPr>
          <w:rFonts w:ascii="TimesNewRomanPSMT" w:eastAsia="Times New Roman" w:hAnsi="TimesNewRomanPSMT" w:cs="Times New Roman"/>
        </w:rPr>
        <w:t xml:space="preserve"> measured</w:t>
      </w:r>
      <w:r w:rsidR="00551891" w:rsidRPr="00AB076D">
        <w:rPr>
          <w:rFonts w:ascii="Times New Roman" w:hAnsi="Times New Roman" w:cs="Times New Roman"/>
          <w:color w:val="000000"/>
        </w:rPr>
        <w:t xml:space="preserve"> </w:t>
      </w:r>
      <w:r w:rsidR="00551891">
        <w:rPr>
          <w:rFonts w:ascii="Times New Roman" w:hAnsi="Times New Roman" w:cs="Times New Roman"/>
          <w:color w:val="000000"/>
        </w:rPr>
        <w:t xml:space="preserve">using a </w:t>
      </w:r>
      <w:r w:rsidR="0062204E" w:rsidRPr="00AB076D">
        <w:rPr>
          <w:rFonts w:ascii="Times New Roman" w:hAnsi="Times New Roman" w:cs="Times New Roman"/>
          <w:color w:val="000000"/>
        </w:rPr>
        <w:t xml:space="preserve">Thought Technology™ </w:t>
      </w:r>
      <w:r w:rsidR="0062204E" w:rsidRPr="00AB076D">
        <w:rPr>
          <w:rFonts w:ascii="TimesNewRomanPSMT" w:eastAsia="Times New Roman" w:hAnsi="TimesNewRomanPSMT" w:cs="Times New Roman"/>
        </w:rPr>
        <w:t xml:space="preserve">multichannel </w:t>
      </w:r>
      <w:proofErr w:type="spellStart"/>
      <w:r w:rsidR="0062204E" w:rsidRPr="00AB076D">
        <w:rPr>
          <w:rFonts w:ascii="TimesNewRomanPSMT" w:eastAsia="Times New Roman" w:hAnsi="TimesNewRomanPSMT" w:cs="Times New Roman"/>
        </w:rPr>
        <w:t>Procomp</w:t>
      </w:r>
      <w:proofErr w:type="spellEnd"/>
      <w:r w:rsidR="0062204E" w:rsidRPr="00AB076D">
        <w:rPr>
          <w:rFonts w:ascii="TimesNewRomanPSMT" w:eastAsia="Times New Roman" w:hAnsi="TimesNewRomanPSMT" w:cs="Times New Roman"/>
        </w:rPr>
        <w:t xml:space="preserve"> Infinity analog-to-digital converter</w:t>
      </w:r>
      <w:r w:rsidR="0062204E" w:rsidRPr="00AB076D">
        <w:rPr>
          <w:rFonts w:ascii="Times New Roman" w:hAnsi="Times New Roman" w:cs="Times New Roman"/>
          <w:color w:val="000000"/>
        </w:rPr>
        <w:t xml:space="preserve"> (Thought Technology™, Montreal, Canada</w:t>
      </w:r>
      <w:r w:rsidR="00AB076D" w:rsidRPr="00AB076D">
        <w:rPr>
          <w:rFonts w:ascii="Times New Roman" w:hAnsi="Times New Roman" w:cs="Times New Roman"/>
          <w:color w:val="000000"/>
        </w:rPr>
        <w:t>).</w:t>
      </w:r>
      <w:r w:rsidR="00BF08FC" w:rsidRPr="00AB076D">
        <w:rPr>
          <w:rFonts w:ascii="Times New Roman" w:hAnsi="Times New Roman" w:cs="Times New Roman"/>
          <w:color w:val="000000"/>
        </w:rPr>
        <w:t xml:space="preserve"> This </w:t>
      </w:r>
      <w:r w:rsidR="0039454B">
        <w:rPr>
          <w:rFonts w:ascii="Times New Roman" w:hAnsi="Times New Roman" w:cs="Times New Roman"/>
          <w:color w:val="000000"/>
        </w:rPr>
        <w:t>wa</w:t>
      </w:r>
      <w:r w:rsidR="00BF08FC" w:rsidRPr="00AB076D">
        <w:rPr>
          <w:rFonts w:ascii="Times New Roman" w:hAnsi="Times New Roman" w:cs="Times New Roman"/>
          <w:color w:val="000000"/>
        </w:rPr>
        <w:t>s acceptable because various experts have suggested that HF HRV has the most well-understood ties to health, and HF HRV’s direct link to respiration prevent</w:t>
      </w:r>
      <w:r w:rsidR="0039454B">
        <w:rPr>
          <w:rFonts w:ascii="Times New Roman" w:hAnsi="Times New Roman" w:cs="Times New Roman"/>
          <w:color w:val="000000"/>
        </w:rPr>
        <w:t>ed</w:t>
      </w:r>
      <w:r w:rsidR="00BF08FC" w:rsidRPr="00AB076D">
        <w:rPr>
          <w:rFonts w:ascii="Times New Roman" w:hAnsi="Times New Roman" w:cs="Times New Roman"/>
          <w:color w:val="000000"/>
        </w:rPr>
        <w:t xml:space="preserve"> us from having </w:t>
      </w:r>
      <w:r w:rsidR="00BF08FC" w:rsidRPr="00AB076D">
        <w:rPr>
          <w:rFonts w:ascii="Times New Roman" w:hAnsi="Times New Roman" w:cs="Times New Roman"/>
          <w:color w:val="000000"/>
        </w:rPr>
        <w:lastRenderedPageBreak/>
        <w:t>to measure respiration discretely (</w:t>
      </w:r>
      <w:r w:rsidR="00A870A8">
        <w:rPr>
          <w:rFonts w:ascii="Times New Roman" w:hAnsi="Times New Roman" w:cs="Times New Roman"/>
          <w:color w:val="000000"/>
        </w:rPr>
        <w:t>Allen</w:t>
      </w:r>
      <w:r w:rsidR="009E33A6">
        <w:rPr>
          <w:rFonts w:ascii="Times New Roman" w:hAnsi="Times New Roman" w:cs="Times New Roman"/>
          <w:color w:val="000000"/>
        </w:rPr>
        <w:t xml:space="preserve"> et al.,</w:t>
      </w:r>
      <w:r w:rsidR="00A870A8">
        <w:rPr>
          <w:rFonts w:ascii="Times New Roman" w:hAnsi="Times New Roman" w:cs="Times New Roman"/>
          <w:color w:val="000000"/>
        </w:rPr>
        <w:t xml:space="preserve"> 2015; </w:t>
      </w:r>
      <w:r w:rsidR="00AB076D">
        <w:rPr>
          <w:rFonts w:ascii="Times New Roman" w:hAnsi="Times New Roman" w:cs="Times New Roman"/>
          <w:color w:val="000000"/>
        </w:rPr>
        <w:t>Hill</w:t>
      </w:r>
      <w:r w:rsidR="009E33A6">
        <w:rPr>
          <w:rFonts w:ascii="Times New Roman" w:hAnsi="Times New Roman" w:cs="Times New Roman"/>
          <w:color w:val="000000"/>
        </w:rPr>
        <w:t xml:space="preserve"> et al.</w:t>
      </w:r>
      <w:r w:rsidR="00AB076D">
        <w:rPr>
          <w:rFonts w:ascii="Times New Roman" w:hAnsi="Times New Roman" w:cs="Times New Roman"/>
          <w:color w:val="000000"/>
        </w:rPr>
        <w:t xml:space="preserve">, 2009; </w:t>
      </w:r>
      <w:r w:rsidR="000F2A03">
        <w:rPr>
          <w:rFonts w:ascii="Times New Roman" w:hAnsi="Times New Roman" w:cs="Times New Roman"/>
          <w:color w:val="000000"/>
        </w:rPr>
        <w:t>Macatee</w:t>
      </w:r>
      <w:r w:rsidR="00646771">
        <w:rPr>
          <w:rFonts w:ascii="Times New Roman" w:hAnsi="Times New Roman" w:cs="Times New Roman"/>
          <w:color w:val="000000"/>
        </w:rPr>
        <w:t xml:space="preserve"> et al.</w:t>
      </w:r>
      <w:r w:rsidR="000F2A03">
        <w:rPr>
          <w:rFonts w:ascii="Times New Roman" w:hAnsi="Times New Roman" w:cs="Times New Roman"/>
          <w:color w:val="000000"/>
        </w:rPr>
        <w:t xml:space="preserve">, 2017; </w:t>
      </w:r>
      <w:r w:rsidR="00BF08FC" w:rsidRPr="00AB076D">
        <w:rPr>
          <w:rFonts w:ascii="Times New Roman" w:hAnsi="Times New Roman" w:cs="Times New Roman"/>
          <w:color w:val="000000"/>
        </w:rPr>
        <w:t>Shaffer &amp; Ginsberg, 2017).</w:t>
      </w:r>
      <w:r w:rsidR="0074040E">
        <w:rPr>
          <w:rFonts w:ascii="Times New Roman" w:hAnsi="Times New Roman" w:cs="Times New Roman"/>
          <w:color w:val="000000"/>
        </w:rPr>
        <w:t xml:space="preserve"> </w:t>
      </w:r>
      <w:r w:rsidR="00A70029">
        <w:rPr>
          <w:rFonts w:ascii="Times New Roman" w:hAnsi="Times New Roman" w:cs="Times New Roman"/>
          <w:color w:val="000000"/>
        </w:rPr>
        <w:t xml:space="preserve">Furthermore, BVP sensors have been found to be an acceptable method of </w:t>
      </w:r>
      <w:r w:rsidR="00A70029" w:rsidRPr="004C6676">
        <w:rPr>
          <w:rFonts w:ascii="Times New Roman" w:hAnsi="Times New Roman" w:cs="Times New Roman"/>
          <w:color w:val="000000"/>
        </w:rPr>
        <w:t xml:space="preserve">recording HRV data, and BVP data can serve as a representative of HRV (Peper et al., 2007). </w:t>
      </w:r>
      <w:r w:rsidR="00D45F41" w:rsidRPr="004C6676">
        <w:rPr>
          <w:rFonts w:ascii="Times New Roman" w:hAnsi="Times New Roman" w:cs="Times New Roman"/>
          <w:color w:val="000000"/>
        </w:rPr>
        <w:t>HRV</w:t>
      </w:r>
      <w:r w:rsidR="00B462A3">
        <w:rPr>
          <w:rFonts w:ascii="Times New Roman" w:hAnsi="Times New Roman" w:cs="Times New Roman"/>
          <w:color w:val="000000"/>
        </w:rPr>
        <w:t>, HR, and BVP</w:t>
      </w:r>
      <w:r w:rsidR="00D45F41" w:rsidRPr="004C6676">
        <w:rPr>
          <w:rFonts w:ascii="Times New Roman" w:hAnsi="Times New Roman" w:cs="Times New Roman"/>
          <w:color w:val="000000"/>
        </w:rPr>
        <w:t xml:space="preserve"> w</w:t>
      </w:r>
      <w:r w:rsidR="00B462A3">
        <w:rPr>
          <w:rFonts w:ascii="Times New Roman" w:hAnsi="Times New Roman" w:cs="Times New Roman"/>
          <w:color w:val="000000"/>
        </w:rPr>
        <w:t>ere</w:t>
      </w:r>
      <w:r w:rsidR="00D45F41">
        <w:rPr>
          <w:rFonts w:ascii="Times New Roman" w:hAnsi="Times New Roman" w:cs="Times New Roman"/>
          <w:color w:val="000000"/>
        </w:rPr>
        <w:t xml:space="preserve"> recorded at baseline and post-test.</w:t>
      </w:r>
      <w:r w:rsidR="00877791">
        <w:rPr>
          <w:rFonts w:ascii="Times New Roman" w:hAnsi="Times New Roman" w:cs="Times New Roman"/>
          <w:color w:val="000000"/>
        </w:rPr>
        <w:t xml:space="preserve"> </w:t>
      </w:r>
      <w:r w:rsidR="00C75D9D">
        <w:rPr>
          <w:rFonts w:ascii="Times New Roman" w:hAnsi="Times New Roman" w:cs="Times New Roman"/>
          <w:color w:val="000000"/>
        </w:rPr>
        <w:t>HRV</w:t>
      </w:r>
      <w:r w:rsidR="00B462A3">
        <w:rPr>
          <w:rFonts w:ascii="Times New Roman" w:hAnsi="Times New Roman" w:cs="Times New Roman"/>
          <w:color w:val="000000"/>
        </w:rPr>
        <w:t>, HR, and BVP</w:t>
      </w:r>
      <w:r w:rsidR="00C75D9D">
        <w:rPr>
          <w:rFonts w:ascii="Times New Roman" w:hAnsi="Times New Roman" w:cs="Times New Roman"/>
          <w:color w:val="000000"/>
        </w:rPr>
        <w:t xml:space="preserve"> data w</w:t>
      </w:r>
      <w:r w:rsidR="00B462A3">
        <w:rPr>
          <w:rFonts w:ascii="Times New Roman" w:hAnsi="Times New Roman" w:cs="Times New Roman"/>
          <w:color w:val="000000"/>
        </w:rPr>
        <w:t>ere</w:t>
      </w:r>
      <w:r w:rsidR="00C75D9D" w:rsidRPr="004F2828">
        <w:rPr>
          <w:rFonts w:ascii="Times New Roman" w:hAnsi="Times New Roman" w:cs="Times New Roman"/>
          <w:color w:val="000000"/>
        </w:rPr>
        <w:t xml:space="preserve"> analyzed using Thought Technology</w:t>
      </w:r>
      <w:r w:rsidR="00C75D9D" w:rsidRPr="004F2828">
        <w:rPr>
          <w:rFonts w:ascii="Lucida Grande" w:hAnsi="Lucida Grande" w:cs="Lucida Grande"/>
          <w:color w:val="000000"/>
        </w:rPr>
        <w:t xml:space="preserve">™ </w:t>
      </w:r>
      <w:r w:rsidR="00C75D9D" w:rsidRPr="004F2828">
        <w:rPr>
          <w:rFonts w:ascii="Times New Roman" w:hAnsi="Times New Roman" w:cs="Times New Roman"/>
          <w:color w:val="000000"/>
        </w:rPr>
        <w:t>Biograph Infinity software (</w:t>
      </w:r>
      <w:r w:rsidR="00C75D9D">
        <w:rPr>
          <w:rFonts w:ascii="Times New Roman" w:hAnsi="Times New Roman" w:cs="Times New Roman"/>
          <w:color w:val="000000"/>
        </w:rPr>
        <w:t xml:space="preserve">van </w:t>
      </w:r>
      <w:proofErr w:type="spellStart"/>
      <w:r w:rsidR="00C75D9D">
        <w:rPr>
          <w:rFonts w:ascii="Times New Roman" w:hAnsi="Times New Roman" w:cs="Times New Roman"/>
          <w:color w:val="000000"/>
        </w:rPr>
        <w:t>Ravenswaaij</w:t>
      </w:r>
      <w:proofErr w:type="spellEnd"/>
      <w:r w:rsidR="00C75D9D">
        <w:rPr>
          <w:rFonts w:ascii="Times New Roman" w:hAnsi="Times New Roman" w:cs="Times New Roman"/>
          <w:color w:val="000000"/>
        </w:rPr>
        <w:t xml:space="preserve">-Arts et al., 1993; </w:t>
      </w:r>
      <w:r w:rsidR="00C75D9D" w:rsidRPr="004F2828">
        <w:rPr>
          <w:rFonts w:ascii="Times New Roman" w:hAnsi="Times New Roman" w:cs="Times New Roman"/>
          <w:color w:val="000000"/>
        </w:rPr>
        <w:t>Thought Technology™, Montreal, Canada).</w:t>
      </w:r>
    </w:p>
    <w:p w14:paraId="17959666" w14:textId="5D41C83E" w:rsidR="00D70D02" w:rsidRDefault="00134FD9" w:rsidP="00D70D02">
      <w:pPr>
        <w:spacing w:line="480" w:lineRule="auto"/>
        <w:ind w:firstLine="720"/>
        <w:rPr>
          <w:rFonts w:ascii="Times New Roman" w:hAnsi="Times New Roman" w:cs="Times New Roman"/>
          <w:color w:val="000000"/>
        </w:rPr>
      </w:pPr>
      <w:r w:rsidRPr="00D70D02">
        <w:rPr>
          <w:rFonts w:ascii="Times New Roman" w:hAnsi="Times New Roman" w:cs="Times New Roman"/>
          <w:i/>
          <w:iCs/>
          <w:color w:val="000000"/>
        </w:rPr>
        <w:t xml:space="preserve">Disgust </w:t>
      </w:r>
      <w:r w:rsidR="00ED0A21">
        <w:rPr>
          <w:rFonts w:ascii="Times New Roman" w:hAnsi="Times New Roman" w:cs="Times New Roman"/>
          <w:i/>
          <w:iCs/>
          <w:color w:val="000000"/>
        </w:rPr>
        <w:t xml:space="preserve">and Disease </w:t>
      </w:r>
      <w:r w:rsidRPr="00D70D02">
        <w:rPr>
          <w:rFonts w:ascii="Times New Roman" w:hAnsi="Times New Roman" w:cs="Times New Roman"/>
          <w:i/>
          <w:iCs/>
          <w:color w:val="000000"/>
        </w:rPr>
        <w:t>Ratings</w:t>
      </w:r>
      <w:r w:rsidR="007B71C3" w:rsidRPr="00D70D02">
        <w:rPr>
          <w:rFonts w:ascii="Times New Roman" w:hAnsi="Times New Roman" w:cs="Times New Roman"/>
          <w:i/>
          <w:iCs/>
          <w:color w:val="000000"/>
        </w:rPr>
        <w:t>.</w:t>
      </w:r>
      <w:r w:rsidR="00651D28">
        <w:rPr>
          <w:rFonts w:ascii="Times New Roman" w:hAnsi="Times New Roman" w:cs="Times New Roman"/>
          <w:b/>
          <w:bCs/>
          <w:color w:val="000000"/>
        </w:rPr>
        <w:t xml:space="preserve"> </w:t>
      </w:r>
      <w:r w:rsidR="00651D28" w:rsidRPr="008F6CBB">
        <w:rPr>
          <w:rFonts w:ascii="Times New Roman" w:hAnsi="Times New Roman" w:cs="Times New Roman"/>
          <w:color w:val="000000"/>
        </w:rPr>
        <w:t>The Disgust Rate Survey is a 6-item survey that measure</w:t>
      </w:r>
      <w:r w:rsidR="0039454B">
        <w:rPr>
          <w:rFonts w:ascii="Times New Roman" w:hAnsi="Times New Roman" w:cs="Times New Roman"/>
          <w:color w:val="000000"/>
        </w:rPr>
        <w:t>d</w:t>
      </w:r>
      <w:r w:rsidR="00651D28" w:rsidRPr="008F6CBB">
        <w:rPr>
          <w:rFonts w:ascii="Times New Roman" w:hAnsi="Times New Roman" w:cs="Times New Roman"/>
          <w:color w:val="000000"/>
        </w:rPr>
        <w:t xml:space="preserve"> how disgusting a stimulus </w:t>
      </w:r>
      <w:r w:rsidR="0039454B">
        <w:rPr>
          <w:rFonts w:ascii="Times New Roman" w:hAnsi="Times New Roman" w:cs="Times New Roman"/>
          <w:color w:val="000000"/>
        </w:rPr>
        <w:t>wa</w:t>
      </w:r>
      <w:r w:rsidR="00651D28" w:rsidRPr="008F6CBB">
        <w:rPr>
          <w:rFonts w:ascii="Times New Roman" w:hAnsi="Times New Roman" w:cs="Times New Roman"/>
          <w:color w:val="000000"/>
        </w:rPr>
        <w:t xml:space="preserve">s to a participant </w:t>
      </w:r>
      <w:r w:rsidR="00D70D02">
        <w:rPr>
          <w:rFonts w:ascii="Times New Roman" w:hAnsi="Times New Roman" w:cs="Times New Roman"/>
          <w:color w:val="000000"/>
        </w:rPr>
        <w:t xml:space="preserve">or how much a stimulus reminded them of disease </w:t>
      </w:r>
      <w:r w:rsidR="00651D28" w:rsidRPr="008F6CBB">
        <w:rPr>
          <w:rFonts w:ascii="Times New Roman" w:hAnsi="Times New Roman" w:cs="Times New Roman"/>
          <w:color w:val="000000"/>
        </w:rPr>
        <w:t xml:space="preserve">(Stevenson et al., 2015). It </w:t>
      </w:r>
      <w:r w:rsidR="0039454B">
        <w:rPr>
          <w:rFonts w:ascii="Times New Roman" w:hAnsi="Times New Roman" w:cs="Times New Roman"/>
          <w:color w:val="000000"/>
        </w:rPr>
        <w:t>wa</w:t>
      </w:r>
      <w:r w:rsidR="00651D28" w:rsidRPr="008F6CBB">
        <w:rPr>
          <w:rFonts w:ascii="Times New Roman" w:hAnsi="Times New Roman" w:cs="Times New Roman"/>
          <w:color w:val="000000"/>
        </w:rPr>
        <w:t>s</w:t>
      </w:r>
      <w:r w:rsidR="0039454B">
        <w:rPr>
          <w:rFonts w:ascii="Times New Roman" w:hAnsi="Times New Roman" w:cs="Times New Roman"/>
          <w:color w:val="000000"/>
        </w:rPr>
        <w:t xml:space="preserve"> used</w:t>
      </w:r>
      <w:r w:rsidR="00651D28" w:rsidRPr="008F6CBB">
        <w:rPr>
          <w:rFonts w:ascii="Times New Roman" w:hAnsi="Times New Roman" w:cs="Times New Roman"/>
          <w:color w:val="000000"/>
        </w:rPr>
        <w:t xml:space="preserve"> as a manipulation check to ensure that disgusting </w:t>
      </w:r>
      <w:r w:rsidR="000962BF">
        <w:rPr>
          <w:rFonts w:ascii="Times New Roman" w:hAnsi="Times New Roman" w:cs="Times New Roman"/>
          <w:color w:val="000000"/>
        </w:rPr>
        <w:t>treatments</w:t>
      </w:r>
      <w:r w:rsidR="00651D28" w:rsidRPr="008F6CBB">
        <w:rPr>
          <w:rFonts w:ascii="Times New Roman" w:hAnsi="Times New Roman" w:cs="Times New Roman"/>
          <w:color w:val="000000"/>
        </w:rPr>
        <w:t xml:space="preserve"> </w:t>
      </w:r>
      <w:r w:rsidR="008F6CBB">
        <w:rPr>
          <w:rFonts w:ascii="Times New Roman" w:hAnsi="Times New Roman" w:cs="Times New Roman"/>
          <w:color w:val="000000"/>
        </w:rPr>
        <w:t xml:space="preserve">in </w:t>
      </w:r>
      <w:r w:rsidR="0039454B">
        <w:rPr>
          <w:rFonts w:ascii="Times New Roman" w:hAnsi="Times New Roman" w:cs="Times New Roman"/>
          <w:color w:val="000000"/>
        </w:rPr>
        <w:t xml:space="preserve">our </w:t>
      </w:r>
      <w:r w:rsidR="008F6CBB">
        <w:rPr>
          <w:rFonts w:ascii="Times New Roman" w:hAnsi="Times New Roman" w:cs="Times New Roman"/>
          <w:color w:val="000000"/>
        </w:rPr>
        <w:t>experimental design</w:t>
      </w:r>
      <w:r w:rsidR="00651D28" w:rsidRPr="008F6CBB">
        <w:rPr>
          <w:rFonts w:ascii="Times New Roman" w:hAnsi="Times New Roman" w:cs="Times New Roman"/>
          <w:color w:val="000000"/>
        </w:rPr>
        <w:t xml:space="preserve"> elicit</w:t>
      </w:r>
      <w:r w:rsidR="0039454B">
        <w:rPr>
          <w:rFonts w:ascii="Times New Roman" w:hAnsi="Times New Roman" w:cs="Times New Roman"/>
          <w:color w:val="000000"/>
        </w:rPr>
        <w:t>ed</w:t>
      </w:r>
      <w:r w:rsidR="00651D28" w:rsidRPr="008F6CBB">
        <w:rPr>
          <w:rFonts w:ascii="Times New Roman" w:hAnsi="Times New Roman" w:cs="Times New Roman"/>
          <w:color w:val="000000"/>
        </w:rPr>
        <w:t xml:space="preserve"> disgust</w:t>
      </w:r>
      <w:r w:rsidR="00D70D02">
        <w:rPr>
          <w:rFonts w:ascii="Times New Roman" w:hAnsi="Times New Roman" w:cs="Times New Roman"/>
          <w:color w:val="000000"/>
        </w:rPr>
        <w:t xml:space="preserve"> and disease </w:t>
      </w:r>
      <w:r w:rsidR="00551891">
        <w:rPr>
          <w:rFonts w:ascii="Times New Roman" w:hAnsi="Times New Roman" w:cs="Times New Roman"/>
          <w:color w:val="000000"/>
        </w:rPr>
        <w:t>responses</w:t>
      </w:r>
      <w:r w:rsidR="00651D28" w:rsidRPr="008F6CBB">
        <w:rPr>
          <w:rFonts w:ascii="Times New Roman" w:hAnsi="Times New Roman" w:cs="Times New Roman"/>
          <w:color w:val="000000"/>
        </w:rPr>
        <w:t xml:space="preserve"> discreetly. One example of an item from the DRS is, “Overall, how disgusting d</w:t>
      </w:r>
      <w:r w:rsidR="00F579EE">
        <w:rPr>
          <w:rFonts w:ascii="Times New Roman" w:hAnsi="Times New Roman" w:cs="Times New Roman"/>
          <w:color w:val="000000"/>
        </w:rPr>
        <w:t>id</w:t>
      </w:r>
      <w:r w:rsidR="00651D28" w:rsidRPr="008F6CBB">
        <w:rPr>
          <w:rFonts w:ascii="Times New Roman" w:hAnsi="Times New Roman" w:cs="Times New Roman"/>
          <w:color w:val="000000"/>
        </w:rPr>
        <w:t xml:space="preserve"> these [stimuli] make you feel?” Another is, “Overall, how </w:t>
      </w:r>
      <w:r w:rsidR="00F579EE">
        <w:rPr>
          <w:rFonts w:ascii="Times New Roman" w:hAnsi="Times New Roman" w:cs="Times New Roman"/>
          <w:color w:val="000000"/>
        </w:rPr>
        <w:t>much did these [stimuli]</w:t>
      </w:r>
      <w:r w:rsidR="00651D28" w:rsidRPr="008F6CBB">
        <w:rPr>
          <w:rFonts w:ascii="Times New Roman" w:hAnsi="Times New Roman" w:cs="Times New Roman"/>
          <w:color w:val="000000"/>
        </w:rPr>
        <w:t xml:space="preserve"> </w:t>
      </w:r>
      <w:r w:rsidR="00F579EE">
        <w:rPr>
          <w:rFonts w:ascii="Times New Roman" w:hAnsi="Times New Roman" w:cs="Times New Roman"/>
          <w:color w:val="000000"/>
        </w:rPr>
        <w:t>remind you of disease</w:t>
      </w:r>
      <w:r w:rsidR="00651D28" w:rsidRPr="008F6CBB">
        <w:rPr>
          <w:rFonts w:ascii="Times New Roman" w:hAnsi="Times New Roman" w:cs="Times New Roman"/>
          <w:color w:val="000000"/>
        </w:rPr>
        <w:t>?”</w:t>
      </w:r>
      <w:r w:rsidR="008F6CBB" w:rsidRPr="008F6CBB">
        <w:rPr>
          <w:rFonts w:ascii="Times New Roman" w:hAnsi="Times New Roman" w:cs="Times New Roman"/>
          <w:color w:val="000000"/>
        </w:rPr>
        <w:t xml:space="preserve"> Responses to this self-report measure are obtained through a 7-point semantic differential scale of 1 (not at all) to 7 (very). This measure </w:t>
      </w:r>
      <w:r w:rsidR="0039454B">
        <w:rPr>
          <w:rFonts w:ascii="Times New Roman" w:hAnsi="Times New Roman" w:cs="Times New Roman"/>
          <w:color w:val="000000"/>
        </w:rPr>
        <w:t>wa</w:t>
      </w:r>
      <w:r w:rsidR="008F6CBB" w:rsidRPr="008F6CBB">
        <w:rPr>
          <w:rFonts w:ascii="Times New Roman" w:hAnsi="Times New Roman" w:cs="Times New Roman"/>
          <w:color w:val="000000"/>
        </w:rPr>
        <w:t>s scored by summing the numerical total of every item that ask</w:t>
      </w:r>
      <w:r w:rsidR="0039454B">
        <w:rPr>
          <w:rFonts w:ascii="Times New Roman" w:hAnsi="Times New Roman" w:cs="Times New Roman"/>
          <w:color w:val="000000"/>
        </w:rPr>
        <w:t>ed</w:t>
      </w:r>
      <w:r w:rsidR="008F6CBB" w:rsidRPr="008F6CBB">
        <w:rPr>
          <w:rFonts w:ascii="Times New Roman" w:hAnsi="Times New Roman" w:cs="Times New Roman"/>
          <w:color w:val="000000"/>
        </w:rPr>
        <w:t xml:space="preserve"> a participant about disgust.</w:t>
      </w:r>
    </w:p>
    <w:p w14:paraId="63DF43B5" w14:textId="07356C48" w:rsidR="005C431E" w:rsidRDefault="005C431E" w:rsidP="00D70D02">
      <w:pPr>
        <w:spacing w:line="480" w:lineRule="auto"/>
        <w:ind w:firstLine="720"/>
        <w:rPr>
          <w:rFonts w:ascii="Times New Roman" w:hAnsi="Times New Roman" w:cs="Times New Roman"/>
          <w:color w:val="000000"/>
        </w:rPr>
      </w:pPr>
      <w:r w:rsidRPr="005C431E">
        <w:rPr>
          <w:rFonts w:ascii="Times New Roman" w:hAnsi="Times New Roman" w:cs="Times New Roman"/>
          <w:i/>
          <w:iCs/>
          <w:color w:val="000000"/>
        </w:rPr>
        <w:t>Confederate Ratings.</w:t>
      </w:r>
      <w:r>
        <w:rPr>
          <w:rFonts w:ascii="Times New Roman" w:hAnsi="Times New Roman" w:cs="Times New Roman"/>
          <w:color w:val="000000"/>
        </w:rPr>
        <w:t xml:space="preserve"> We also separately administered a single 7-point Likert-Scale question as another manipulation check to ensure that confederate performance was maintained. This question asked, “How much would you agree that the confederate was convincing in their acting?”</w:t>
      </w:r>
    </w:p>
    <w:p w14:paraId="29D06F36" w14:textId="3D3638AC" w:rsidR="005C431E" w:rsidRDefault="007F43F9" w:rsidP="007F43F9">
      <w:pPr>
        <w:spacing w:line="480" w:lineRule="auto"/>
        <w:ind w:firstLine="720"/>
        <w:rPr>
          <w:rFonts w:ascii="Times New Roman" w:hAnsi="Times New Roman" w:cs="Times New Roman"/>
          <w:color w:val="000000"/>
        </w:rPr>
      </w:pPr>
      <w:r>
        <w:rPr>
          <w:rFonts w:ascii="Times New Roman" w:hAnsi="Times New Roman" w:cs="Times New Roman"/>
          <w:i/>
          <w:iCs/>
          <w:color w:val="000000"/>
        </w:rPr>
        <w:t>Other</w:t>
      </w:r>
      <w:r w:rsidR="005C431E">
        <w:rPr>
          <w:rFonts w:ascii="Times New Roman" w:hAnsi="Times New Roman" w:cs="Times New Roman"/>
          <w:i/>
          <w:iCs/>
          <w:color w:val="000000"/>
        </w:rPr>
        <w:t xml:space="preserve"> </w:t>
      </w:r>
      <w:r w:rsidR="00752136" w:rsidRPr="00752136">
        <w:rPr>
          <w:rFonts w:ascii="Times New Roman" w:hAnsi="Times New Roman" w:cs="Times New Roman"/>
          <w:i/>
          <w:iCs/>
          <w:color w:val="000000"/>
        </w:rPr>
        <w:t>Self-report Measures.</w:t>
      </w:r>
      <w:r w:rsidR="00752136">
        <w:rPr>
          <w:rFonts w:ascii="Times New Roman" w:hAnsi="Times New Roman" w:cs="Times New Roman"/>
          <w:i/>
          <w:iCs/>
          <w:color w:val="000000"/>
        </w:rPr>
        <w:t xml:space="preserve"> </w:t>
      </w:r>
      <w:r w:rsidR="00752136">
        <w:rPr>
          <w:rFonts w:ascii="Times New Roman" w:hAnsi="Times New Roman" w:cs="Times New Roman"/>
          <w:color w:val="000000"/>
        </w:rPr>
        <w:t>All s</w:t>
      </w:r>
      <w:r w:rsidR="00C333BF">
        <w:rPr>
          <w:rFonts w:ascii="Times New Roman" w:hAnsi="Times New Roman" w:cs="Times New Roman"/>
          <w:color w:val="000000"/>
        </w:rPr>
        <w:t>elf-report measure</w:t>
      </w:r>
      <w:r w:rsidR="00752136">
        <w:rPr>
          <w:rFonts w:ascii="Times New Roman" w:hAnsi="Times New Roman" w:cs="Times New Roman"/>
          <w:color w:val="000000"/>
        </w:rPr>
        <w:t>s from Study 1 are included within the current study. T</w:t>
      </w:r>
      <w:r w:rsidR="005C431E">
        <w:rPr>
          <w:rFonts w:ascii="Times New Roman" w:hAnsi="Times New Roman" w:cs="Times New Roman"/>
          <w:color w:val="000000"/>
        </w:rPr>
        <w:t xml:space="preserve">he demographic survey was again used to collect data on various demographic variables, including exposure to SARS-CoV-2 and SARS-CoV-2 pandemic-related fatigue. The Revised Disgust Scale (DS-R) was once again used to measure each participants’ </w:t>
      </w:r>
      <w:r w:rsidR="005C431E">
        <w:rPr>
          <w:rFonts w:ascii="Times New Roman" w:hAnsi="Times New Roman" w:cs="Times New Roman"/>
          <w:color w:val="000000"/>
        </w:rPr>
        <w:lastRenderedPageBreak/>
        <w:t>sensitivity to disgusting stimuli. The Brief Illness Perception Questionnaire (Brief IPQ) was again used to measure how each participant considers their relationship with illness based upon information about said illness as well as how illness affects them emotionally.</w:t>
      </w:r>
      <w:r w:rsidR="00C333BF">
        <w:rPr>
          <w:rFonts w:ascii="Times New Roman" w:hAnsi="Times New Roman" w:cs="Times New Roman"/>
          <w:color w:val="000000"/>
        </w:rPr>
        <w:t xml:space="preserve"> </w:t>
      </w:r>
      <w:r w:rsidR="005C431E">
        <w:rPr>
          <w:rFonts w:ascii="Times New Roman" w:hAnsi="Times New Roman" w:cs="Times New Roman"/>
          <w:color w:val="000000"/>
        </w:rPr>
        <w:t>The Brief Version of the Five Factor Inventory (BFI-10) was used to determine how each participant presents across personality traits of openness to experience, conscientiousness, extraversion, agreeableness, and neuroticism.</w:t>
      </w:r>
      <w:r w:rsidR="00C333BF">
        <w:rPr>
          <w:rFonts w:ascii="Times New Roman" w:hAnsi="Times New Roman" w:cs="Times New Roman"/>
          <w:color w:val="000000"/>
        </w:rPr>
        <w:t xml:space="preserve"> </w:t>
      </w:r>
      <w:r>
        <w:rPr>
          <w:rFonts w:ascii="Times New Roman" w:hAnsi="Times New Roman" w:cs="Times New Roman"/>
          <w:color w:val="000000"/>
        </w:rPr>
        <w:t>All self-report measures used in this study can be found in the Appendix.</w:t>
      </w:r>
    </w:p>
    <w:p w14:paraId="66770E9B" w14:textId="32D82CB2" w:rsidR="00B07E70" w:rsidRDefault="00B07E70" w:rsidP="00D70D02">
      <w:pPr>
        <w:spacing w:line="480" w:lineRule="auto"/>
        <w:ind w:firstLine="720"/>
        <w:rPr>
          <w:rFonts w:ascii="Times New Roman" w:hAnsi="Times New Roman" w:cs="Times New Roman"/>
          <w:color w:val="000000"/>
        </w:rPr>
      </w:pPr>
      <w:r w:rsidRPr="00B07E70">
        <w:rPr>
          <w:rFonts w:ascii="Times New Roman" w:hAnsi="Times New Roman" w:cs="Times New Roman"/>
          <w:i/>
          <w:iCs/>
          <w:color w:val="000000"/>
        </w:rPr>
        <w:t>Behavioral Observations.</w:t>
      </w:r>
      <w:r>
        <w:rPr>
          <w:rFonts w:ascii="Times New Roman" w:hAnsi="Times New Roman" w:cs="Times New Roman"/>
          <w:color w:val="000000"/>
        </w:rPr>
        <w:t xml:space="preserve"> Video footage was obtained via a conspicuous wall-mounted GoPro Hero 8 camera (GoPro, San Mateo, USA) in 4K resolution during the 4-minute period that the confederate and the participant interacted in the absence of the researcher. Video footage was scored using an observational checklist that is based upon </w:t>
      </w:r>
      <w:r w:rsidR="00B7019B">
        <w:rPr>
          <w:rFonts w:ascii="Times New Roman" w:hAnsi="Times New Roman" w:cs="Times New Roman"/>
          <w:color w:val="000000"/>
        </w:rPr>
        <w:t xml:space="preserve">typical </w:t>
      </w:r>
      <w:r w:rsidR="00967768">
        <w:rPr>
          <w:rFonts w:ascii="Times New Roman" w:hAnsi="Times New Roman" w:cs="Times New Roman"/>
          <w:color w:val="000000"/>
        </w:rPr>
        <w:t xml:space="preserve">avoidant, </w:t>
      </w:r>
      <w:r w:rsidR="00B7019B">
        <w:rPr>
          <w:rFonts w:ascii="Times New Roman" w:hAnsi="Times New Roman" w:cs="Times New Roman"/>
          <w:color w:val="000000"/>
        </w:rPr>
        <w:t>disgusted</w:t>
      </w:r>
      <w:r w:rsidR="00967768">
        <w:rPr>
          <w:rFonts w:ascii="Times New Roman" w:hAnsi="Times New Roman" w:cs="Times New Roman"/>
          <w:color w:val="000000"/>
        </w:rPr>
        <w:t>,</w:t>
      </w:r>
      <w:r w:rsidR="00B7019B">
        <w:rPr>
          <w:rFonts w:ascii="Times New Roman" w:hAnsi="Times New Roman" w:cs="Times New Roman"/>
          <w:color w:val="000000"/>
        </w:rPr>
        <w:t xml:space="preserve"> and sickness behaviors (Dantzer &amp; Kelley, 2007; Oum et al., 2010). </w:t>
      </w:r>
      <w:r w:rsidR="008F2C17">
        <w:rPr>
          <w:rFonts w:ascii="Times New Roman" w:hAnsi="Times New Roman" w:cs="Times New Roman"/>
          <w:color w:val="000000"/>
        </w:rPr>
        <w:t xml:space="preserve">Examples of avoidance and disgust on the checklist include common behaviors such as coughing, gagging, leaning away, and covering one’s face. </w:t>
      </w:r>
      <w:r>
        <w:rPr>
          <w:rFonts w:ascii="Times New Roman" w:hAnsi="Times New Roman" w:cs="Times New Roman"/>
          <w:color w:val="000000"/>
        </w:rPr>
        <w:t xml:space="preserve">Each research assistant tasked with scoring video data was individually trained on how to use </w:t>
      </w:r>
      <w:r w:rsidR="00B7019B">
        <w:rPr>
          <w:rFonts w:ascii="Times New Roman" w:hAnsi="Times New Roman" w:cs="Times New Roman"/>
          <w:color w:val="000000"/>
        </w:rPr>
        <w:t>the checklist and</w:t>
      </w:r>
      <w:r>
        <w:rPr>
          <w:rFonts w:ascii="Times New Roman" w:hAnsi="Times New Roman" w:cs="Times New Roman"/>
          <w:color w:val="000000"/>
        </w:rPr>
        <w:t xml:space="preserve"> were instructed </w:t>
      </w:r>
      <w:r w:rsidR="00B7019B">
        <w:rPr>
          <w:rFonts w:ascii="Times New Roman" w:hAnsi="Times New Roman" w:cs="Times New Roman"/>
          <w:color w:val="000000"/>
        </w:rPr>
        <w:t>to have</w:t>
      </w:r>
      <w:r>
        <w:rPr>
          <w:rFonts w:ascii="Times New Roman" w:hAnsi="Times New Roman" w:cs="Times New Roman"/>
          <w:color w:val="000000"/>
        </w:rPr>
        <w:t xml:space="preserve"> no communication with others about the videos they scored.</w:t>
      </w:r>
      <w:r w:rsidR="003F4C0A">
        <w:rPr>
          <w:rFonts w:ascii="Times New Roman" w:hAnsi="Times New Roman" w:cs="Times New Roman"/>
          <w:color w:val="000000"/>
        </w:rPr>
        <w:t xml:space="preserve"> Specifically, scorers were trained to use the checklist through practice appointments that simulated the experimental procedure, and had their performance assessed afterwards.</w:t>
      </w:r>
      <w:r w:rsidR="008F2C17">
        <w:rPr>
          <w:rFonts w:ascii="Times New Roman" w:hAnsi="Times New Roman" w:cs="Times New Roman"/>
          <w:color w:val="000000"/>
        </w:rPr>
        <w:t xml:space="preserve"> The checklist can be found in the Appendix.</w:t>
      </w:r>
      <w:r>
        <w:rPr>
          <w:rFonts w:ascii="Times New Roman" w:hAnsi="Times New Roman" w:cs="Times New Roman"/>
          <w:color w:val="000000"/>
        </w:rPr>
        <w:t xml:space="preserve"> Video scorers were </w:t>
      </w:r>
      <w:r w:rsidR="003F4C0A">
        <w:rPr>
          <w:rFonts w:ascii="Times New Roman" w:hAnsi="Times New Roman" w:cs="Times New Roman"/>
          <w:color w:val="000000"/>
        </w:rPr>
        <w:t>also</w:t>
      </w:r>
      <w:r>
        <w:rPr>
          <w:rFonts w:ascii="Times New Roman" w:hAnsi="Times New Roman" w:cs="Times New Roman"/>
          <w:color w:val="000000"/>
        </w:rPr>
        <w:t xml:space="preserve"> blind to the design and the hypotheses of the current study.</w:t>
      </w:r>
      <w:r w:rsidR="00C75D9D">
        <w:rPr>
          <w:rFonts w:ascii="Times New Roman" w:hAnsi="Times New Roman" w:cs="Times New Roman"/>
          <w:color w:val="000000"/>
        </w:rPr>
        <w:t xml:space="preserve"> </w:t>
      </w:r>
      <w:r w:rsidR="003F4C0A">
        <w:rPr>
          <w:rFonts w:ascii="Times New Roman" w:hAnsi="Times New Roman" w:cs="Times New Roman"/>
          <w:color w:val="000000"/>
        </w:rPr>
        <w:t>Interrater reliability was calculated between the scorers at 95%.</w:t>
      </w:r>
    </w:p>
    <w:p w14:paraId="40819299" w14:textId="04AA629B" w:rsidR="0065651D" w:rsidRPr="00D70D02" w:rsidRDefault="00DC6647" w:rsidP="00D70D02">
      <w:pPr>
        <w:spacing w:line="480" w:lineRule="auto"/>
        <w:rPr>
          <w:rFonts w:ascii="Times New Roman" w:hAnsi="Times New Roman" w:cs="Times New Roman"/>
          <w:b/>
          <w:bCs/>
          <w:color w:val="000000"/>
        </w:rPr>
      </w:pPr>
      <w:r w:rsidRPr="00D70D02">
        <w:rPr>
          <w:rFonts w:ascii="Times New Roman" w:hAnsi="Times New Roman" w:cs="Times New Roman"/>
          <w:b/>
          <w:bCs/>
          <w:i/>
          <w:iCs/>
        </w:rPr>
        <w:t>Procedure</w:t>
      </w:r>
    </w:p>
    <w:p w14:paraId="0848FFE5" w14:textId="53D09DD1" w:rsidR="00D379EC" w:rsidRDefault="007B7370" w:rsidP="004F28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u w:color="000000"/>
        </w:rPr>
        <w:tab/>
      </w:r>
      <w:r w:rsidR="00550F64">
        <w:rPr>
          <w:rFonts w:ascii="Times New Roman" w:hAnsi="Times New Roman" w:cs="Times New Roman"/>
          <w:color w:val="000000"/>
          <w:u w:color="000000"/>
        </w:rPr>
        <w:t>The experiment w</w:t>
      </w:r>
      <w:r w:rsidR="0039454B">
        <w:rPr>
          <w:rFonts w:ascii="Times New Roman" w:hAnsi="Times New Roman" w:cs="Times New Roman"/>
          <w:color w:val="000000"/>
          <w:u w:color="000000"/>
        </w:rPr>
        <w:t>as</w:t>
      </w:r>
      <w:r w:rsidR="00550F64">
        <w:rPr>
          <w:rFonts w:ascii="Times New Roman" w:hAnsi="Times New Roman" w:cs="Times New Roman"/>
          <w:color w:val="000000"/>
          <w:u w:color="000000"/>
        </w:rPr>
        <w:t xml:space="preserve"> posted on the university’s SONA website with basic information for undergraduate psychology students to read. If a student </w:t>
      </w:r>
      <w:r w:rsidR="00637EB9">
        <w:rPr>
          <w:rFonts w:ascii="Times New Roman" w:hAnsi="Times New Roman" w:cs="Times New Roman"/>
          <w:color w:val="000000"/>
          <w:u w:color="000000"/>
        </w:rPr>
        <w:t>ha</w:t>
      </w:r>
      <w:r w:rsidR="0039454B">
        <w:rPr>
          <w:rFonts w:ascii="Times New Roman" w:hAnsi="Times New Roman" w:cs="Times New Roman"/>
          <w:color w:val="000000"/>
          <w:u w:color="000000"/>
        </w:rPr>
        <w:t>d</w:t>
      </w:r>
      <w:r w:rsidR="00550F64">
        <w:rPr>
          <w:rFonts w:ascii="Times New Roman" w:hAnsi="Times New Roman" w:cs="Times New Roman"/>
          <w:color w:val="000000"/>
          <w:u w:color="000000"/>
        </w:rPr>
        <w:t xml:space="preserve"> an interest in the experiment, they </w:t>
      </w:r>
      <w:r w:rsidR="00550F64">
        <w:rPr>
          <w:rFonts w:ascii="Times New Roman" w:hAnsi="Times New Roman" w:cs="Times New Roman"/>
          <w:color w:val="000000"/>
          <w:u w:color="000000"/>
        </w:rPr>
        <w:lastRenderedPageBreak/>
        <w:t>w</w:t>
      </w:r>
      <w:r w:rsidR="0039454B">
        <w:rPr>
          <w:rFonts w:ascii="Times New Roman" w:hAnsi="Times New Roman" w:cs="Times New Roman"/>
          <w:color w:val="000000"/>
          <w:u w:color="000000"/>
        </w:rPr>
        <w:t>ere</w:t>
      </w:r>
      <w:r w:rsidR="00550F64">
        <w:rPr>
          <w:rFonts w:ascii="Times New Roman" w:hAnsi="Times New Roman" w:cs="Times New Roman"/>
          <w:color w:val="000000"/>
          <w:u w:color="000000"/>
        </w:rPr>
        <w:t xml:space="preserve"> put through the prescreen process. If they successfully g</w:t>
      </w:r>
      <w:r w:rsidR="0039454B">
        <w:rPr>
          <w:rFonts w:ascii="Times New Roman" w:hAnsi="Times New Roman" w:cs="Times New Roman"/>
          <w:color w:val="000000"/>
          <w:u w:color="000000"/>
        </w:rPr>
        <w:t>ot</w:t>
      </w:r>
      <w:r w:rsidR="00550F64">
        <w:rPr>
          <w:rFonts w:ascii="Times New Roman" w:hAnsi="Times New Roman" w:cs="Times New Roman"/>
          <w:color w:val="000000"/>
          <w:u w:color="000000"/>
        </w:rPr>
        <w:t xml:space="preserve"> through the prescreen process, they </w:t>
      </w:r>
      <w:r w:rsidR="0039454B">
        <w:rPr>
          <w:rFonts w:ascii="Times New Roman" w:hAnsi="Times New Roman" w:cs="Times New Roman"/>
          <w:color w:val="000000"/>
          <w:u w:color="000000"/>
        </w:rPr>
        <w:t>were</w:t>
      </w:r>
      <w:r w:rsidR="00550F64">
        <w:rPr>
          <w:rFonts w:ascii="Times New Roman" w:hAnsi="Times New Roman" w:cs="Times New Roman"/>
          <w:color w:val="000000"/>
          <w:u w:color="000000"/>
        </w:rPr>
        <w:t xml:space="preserve"> permitted to sign-up for a specific time slot for participation in the experiment. The Baldwin </w:t>
      </w:r>
      <w:r w:rsidR="00550F64" w:rsidRPr="00144600">
        <w:rPr>
          <w:rFonts w:ascii="Times New Roman" w:hAnsi="Times New Roman" w:cs="Times New Roman"/>
          <w:color w:val="000000"/>
          <w:u w:color="000000"/>
        </w:rPr>
        <w:t>Wellness &amp; Autonomic Nervous System Laboratory (Mossman 337) host</w:t>
      </w:r>
      <w:r w:rsidR="003A4C69">
        <w:rPr>
          <w:rFonts w:ascii="Times New Roman" w:hAnsi="Times New Roman" w:cs="Times New Roman"/>
          <w:color w:val="000000"/>
          <w:u w:color="000000"/>
        </w:rPr>
        <w:t>ed</w:t>
      </w:r>
      <w:r w:rsidR="00550F64" w:rsidRPr="00144600">
        <w:rPr>
          <w:rFonts w:ascii="Times New Roman" w:hAnsi="Times New Roman" w:cs="Times New Roman"/>
          <w:color w:val="000000"/>
          <w:u w:color="000000"/>
        </w:rPr>
        <w:t xml:space="preserve"> the experiment. Upon</w:t>
      </w:r>
      <w:r w:rsidR="00B158C7" w:rsidRPr="00144600">
        <w:rPr>
          <w:rFonts w:ascii="Times New Roman" w:hAnsi="Times New Roman" w:cs="Times New Roman"/>
          <w:color w:val="000000"/>
        </w:rPr>
        <w:t xml:space="preserve"> reporting to our </w:t>
      </w:r>
      <w:r w:rsidR="00550F64" w:rsidRPr="00144600">
        <w:rPr>
          <w:rFonts w:ascii="Times New Roman" w:hAnsi="Times New Roman" w:cs="Times New Roman"/>
          <w:color w:val="000000"/>
        </w:rPr>
        <w:t>l</w:t>
      </w:r>
      <w:r w:rsidR="00B158C7" w:rsidRPr="00144600">
        <w:rPr>
          <w:rFonts w:ascii="Times New Roman" w:hAnsi="Times New Roman" w:cs="Times New Roman"/>
          <w:color w:val="000000"/>
        </w:rPr>
        <w:t xml:space="preserve">aboratory, participants </w:t>
      </w:r>
      <w:r w:rsidR="003A4C69">
        <w:rPr>
          <w:rFonts w:ascii="Times New Roman" w:hAnsi="Times New Roman" w:cs="Times New Roman"/>
          <w:color w:val="000000"/>
        </w:rPr>
        <w:t>were</w:t>
      </w:r>
      <w:r w:rsidR="00B158C7" w:rsidRPr="00144600">
        <w:rPr>
          <w:rFonts w:ascii="Times New Roman" w:hAnsi="Times New Roman" w:cs="Times New Roman"/>
          <w:color w:val="000000"/>
        </w:rPr>
        <w:t xml:space="preserve"> </w:t>
      </w:r>
      <w:r w:rsidR="004F2828" w:rsidRPr="00144600">
        <w:rPr>
          <w:rFonts w:ascii="Times New Roman" w:hAnsi="Times New Roman" w:cs="Times New Roman"/>
          <w:color w:val="000000"/>
        </w:rPr>
        <w:t>shown</w:t>
      </w:r>
      <w:r w:rsidR="00B158C7" w:rsidRPr="00144600">
        <w:rPr>
          <w:rFonts w:ascii="Times New Roman" w:hAnsi="Times New Roman" w:cs="Times New Roman"/>
          <w:color w:val="000000"/>
        </w:rPr>
        <w:t xml:space="preserve"> an</w:t>
      </w:r>
      <w:r w:rsidR="004F2828" w:rsidRPr="00144600">
        <w:rPr>
          <w:rFonts w:ascii="Times New Roman" w:hAnsi="Times New Roman" w:cs="Times New Roman"/>
          <w:color w:val="000000"/>
        </w:rPr>
        <w:t xml:space="preserve"> electronic</w:t>
      </w:r>
      <w:r w:rsidR="00B158C7" w:rsidRPr="00144600">
        <w:rPr>
          <w:rFonts w:ascii="Times New Roman" w:hAnsi="Times New Roman" w:cs="Times New Roman"/>
          <w:color w:val="000000"/>
        </w:rPr>
        <w:t xml:space="preserve"> </w:t>
      </w:r>
      <w:r w:rsidR="004F2828" w:rsidRPr="00144600">
        <w:rPr>
          <w:rFonts w:ascii="Times New Roman" w:hAnsi="Times New Roman" w:cs="Times New Roman"/>
          <w:color w:val="000000"/>
        </w:rPr>
        <w:t>i</w:t>
      </w:r>
      <w:r w:rsidR="00B158C7" w:rsidRPr="00144600">
        <w:rPr>
          <w:rFonts w:ascii="Times New Roman" w:hAnsi="Times New Roman" w:cs="Times New Roman"/>
          <w:color w:val="000000"/>
        </w:rPr>
        <w:t xml:space="preserve">nformed </w:t>
      </w:r>
      <w:r w:rsidR="004F2828" w:rsidRPr="00144600">
        <w:rPr>
          <w:rFonts w:ascii="Times New Roman" w:hAnsi="Times New Roman" w:cs="Times New Roman"/>
          <w:color w:val="000000"/>
        </w:rPr>
        <w:t>c</w:t>
      </w:r>
      <w:r w:rsidR="00B158C7" w:rsidRPr="00144600">
        <w:rPr>
          <w:rFonts w:ascii="Times New Roman" w:hAnsi="Times New Roman" w:cs="Times New Roman"/>
          <w:color w:val="000000"/>
        </w:rPr>
        <w:t xml:space="preserve">onsent </w:t>
      </w:r>
      <w:r w:rsidR="004F2828" w:rsidRPr="00144600">
        <w:rPr>
          <w:rFonts w:ascii="Times New Roman" w:hAnsi="Times New Roman" w:cs="Times New Roman"/>
          <w:color w:val="000000"/>
        </w:rPr>
        <w:t>d</w:t>
      </w:r>
      <w:r w:rsidR="00B158C7" w:rsidRPr="00144600">
        <w:rPr>
          <w:rFonts w:ascii="Times New Roman" w:hAnsi="Times New Roman" w:cs="Times New Roman"/>
          <w:color w:val="000000"/>
        </w:rPr>
        <w:t>ocument</w:t>
      </w:r>
      <w:r w:rsidR="004F2828" w:rsidRPr="00144600">
        <w:rPr>
          <w:rFonts w:ascii="Times New Roman" w:hAnsi="Times New Roman" w:cs="Times New Roman"/>
          <w:color w:val="000000"/>
        </w:rPr>
        <w:t xml:space="preserve"> via lab computer</w:t>
      </w:r>
      <w:r w:rsidR="00B158C7" w:rsidRPr="00144600">
        <w:rPr>
          <w:rFonts w:ascii="Times New Roman" w:hAnsi="Times New Roman" w:cs="Times New Roman"/>
          <w:color w:val="000000"/>
        </w:rPr>
        <w:t xml:space="preserve">. They </w:t>
      </w:r>
      <w:r w:rsidR="003A4C69">
        <w:rPr>
          <w:rFonts w:ascii="Times New Roman" w:hAnsi="Times New Roman" w:cs="Times New Roman"/>
          <w:color w:val="000000"/>
        </w:rPr>
        <w:t>were</w:t>
      </w:r>
      <w:r w:rsidR="00B158C7" w:rsidRPr="00144600">
        <w:rPr>
          <w:rFonts w:ascii="Times New Roman" w:hAnsi="Times New Roman" w:cs="Times New Roman"/>
          <w:color w:val="000000"/>
        </w:rPr>
        <w:t xml:space="preserve"> asked to read and sign the document before participating in this study. Most importantly, participants </w:t>
      </w:r>
      <w:r w:rsidR="003A4C69">
        <w:rPr>
          <w:rFonts w:ascii="Times New Roman" w:hAnsi="Times New Roman" w:cs="Times New Roman"/>
          <w:color w:val="000000"/>
        </w:rPr>
        <w:t>were</w:t>
      </w:r>
      <w:r w:rsidR="00B158C7" w:rsidRPr="00144600">
        <w:rPr>
          <w:rFonts w:ascii="Times New Roman" w:hAnsi="Times New Roman" w:cs="Times New Roman"/>
          <w:color w:val="000000"/>
        </w:rPr>
        <w:t xml:space="preserve"> informed that participation in the study </w:t>
      </w:r>
      <w:r w:rsidR="003A4C69">
        <w:rPr>
          <w:rFonts w:ascii="Times New Roman" w:hAnsi="Times New Roman" w:cs="Times New Roman"/>
          <w:color w:val="000000"/>
        </w:rPr>
        <w:t>would be</w:t>
      </w:r>
      <w:r w:rsidR="00B158C7" w:rsidRPr="00144600">
        <w:rPr>
          <w:rFonts w:ascii="Times New Roman" w:hAnsi="Times New Roman" w:cs="Times New Roman"/>
          <w:color w:val="000000"/>
        </w:rPr>
        <w:t xml:space="preserve"> strictly voluntary.</w:t>
      </w:r>
      <w:r w:rsidR="00693351">
        <w:rPr>
          <w:rFonts w:ascii="Times New Roman" w:hAnsi="Times New Roman" w:cs="Times New Roman"/>
          <w:color w:val="000000"/>
        </w:rPr>
        <w:t xml:space="preserve"> An important point to note about th</w:t>
      </w:r>
      <w:r w:rsidR="003A4C69">
        <w:rPr>
          <w:rFonts w:ascii="Times New Roman" w:hAnsi="Times New Roman" w:cs="Times New Roman"/>
          <w:color w:val="000000"/>
        </w:rPr>
        <w:t>e</w:t>
      </w:r>
      <w:r w:rsidR="00693351">
        <w:rPr>
          <w:rFonts w:ascii="Times New Roman" w:hAnsi="Times New Roman" w:cs="Times New Roman"/>
          <w:color w:val="000000"/>
        </w:rPr>
        <w:t xml:space="preserve"> consent form</w:t>
      </w:r>
      <w:r w:rsidR="003A4C69">
        <w:rPr>
          <w:rFonts w:ascii="Times New Roman" w:hAnsi="Times New Roman" w:cs="Times New Roman"/>
          <w:color w:val="000000"/>
        </w:rPr>
        <w:t xml:space="preserve"> used in the current study</w:t>
      </w:r>
      <w:r w:rsidR="00693351">
        <w:rPr>
          <w:rFonts w:ascii="Times New Roman" w:hAnsi="Times New Roman" w:cs="Times New Roman"/>
          <w:color w:val="000000"/>
        </w:rPr>
        <w:t xml:space="preserve"> is that i</w:t>
      </w:r>
      <w:r w:rsidR="003A4C69">
        <w:rPr>
          <w:rFonts w:ascii="Times New Roman" w:hAnsi="Times New Roman" w:cs="Times New Roman"/>
          <w:color w:val="000000"/>
        </w:rPr>
        <w:t>t</w:t>
      </w:r>
      <w:r w:rsidR="00693351">
        <w:rPr>
          <w:rFonts w:ascii="Times New Roman" w:hAnsi="Times New Roman" w:cs="Times New Roman"/>
          <w:color w:val="000000"/>
        </w:rPr>
        <w:t xml:space="preserve"> inform</w:t>
      </w:r>
      <w:r w:rsidR="003A4C69">
        <w:rPr>
          <w:rFonts w:ascii="Times New Roman" w:hAnsi="Times New Roman" w:cs="Times New Roman"/>
          <w:color w:val="000000"/>
        </w:rPr>
        <w:t>ed</w:t>
      </w:r>
      <w:r w:rsidR="00693351">
        <w:rPr>
          <w:rFonts w:ascii="Times New Roman" w:hAnsi="Times New Roman" w:cs="Times New Roman"/>
          <w:color w:val="000000"/>
        </w:rPr>
        <w:t xml:space="preserve"> participants that they w</w:t>
      </w:r>
      <w:r w:rsidR="003A4C69">
        <w:rPr>
          <w:rFonts w:ascii="Times New Roman" w:hAnsi="Times New Roman" w:cs="Times New Roman"/>
          <w:color w:val="000000"/>
        </w:rPr>
        <w:t>ould</w:t>
      </w:r>
      <w:r w:rsidR="00693351">
        <w:rPr>
          <w:rFonts w:ascii="Times New Roman" w:hAnsi="Times New Roman" w:cs="Times New Roman"/>
          <w:color w:val="000000"/>
        </w:rPr>
        <w:t xml:space="preserve"> be video recorded during the experiment.</w:t>
      </w:r>
      <w:r w:rsidR="00B158C7" w:rsidRPr="00144600">
        <w:rPr>
          <w:rFonts w:ascii="Times New Roman" w:hAnsi="Times New Roman" w:cs="Times New Roman"/>
          <w:color w:val="000000"/>
        </w:rPr>
        <w:t xml:space="preserve"> Participants </w:t>
      </w:r>
      <w:r w:rsidR="003A4C69">
        <w:rPr>
          <w:rFonts w:ascii="Times New Roman" w:hAnsi="Times New Roman" w:cs="Times New Roman"/>
          <w:color w:val="000000"/>
        </w:rPr>
        <w:t>were</w:t>
      </w:r>
      <w:r w:rsidR="00B158C7" w:rsidRPr="00144600">
        <w:rPr>
          <w:rFonts w:ascii="Times New Roman" w:hAnsi="Times New Roman" w:cs="Times New Roman"/>
          <w:color w:val="000000"/>
        </w:rPr>
        <w:t xml:space="preserve"> informed that they </w:t>
      </w:r>
      <w:r w:rsidR="003A4C69">
        <w:rPr>
          <w:rFonts w:ascii="Times New Roman" w:hAnsi="Times New Roman" w:cs="Times New Roman"/>
          <w:color w:val="000000"/>
        </w:rPr>
        <w:t>could</w:t>
      </w:r>
      <w:r w:rsidR="00B158C7" w:rsidRPr="00144600">
        <w:rPr>
          <w:rFonts w:ascii="Times New Roman" w:hAnsi="Times New Roman" w:cs="Times New Roman"/>
          <w:color w:val="000000"/>
        </w:rPr>
        <w:t xml:space="preserve"> withdraw from the study at any time, with </w:t>
      </w:r>
      <w:r w:rsidR="001A3233" w:rsidRPr="00144600">
        <w:rPr>
          <w:rFonts w:ascii="Times New Roman" w:hAnsi="Times New Roman" w:cs="Times New Roman"/>
          <w:color w:val="000000"/>
        </w:rPr>
        <w:t xml:space="preserve">compensation for their time and </w:t>
      </w:r>
      <w:r w:rsidR="00B158C7" w:rsidRPr="00144600">
        <w:rPr>
          <w:rFonts w:ascii="Times New Roman" w:hAnsi="Times New Roman" w:cs="Times New Roman"/>
          <w:color w:val="000000"/>
        </w:rPr>
        <w:t>no penalty.</w:t>
      </w:r>
    </w:p>
    <w:p w14:paraId="49988790" w14:textId="2B5D65A7" w:rsidR="003143AC" w:rsidRDefault="00D379EC" w:rsidP="004F28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B158C7" w:rsidRPr="004F2828">
        <w:rPr>
          <w:rFonts w:ascii="Times New Roman" w:hAnsi="Times New Roman" w:cs="Times New Roman"/>
          <w:color w:val="000000"/>
        </w:rPr>
        <w:t xml:space="preserve">Participants </w:t>
      </w:r>
      <w:r w:rsidR="004F2828">
        <w:rPr>
          <w:rFonts w:ascii="Times New Roman" w:hAnsi="Times New Roman" w:cs="Times New Roman"/>
          <w:color w:val="000000"/>
        </w:rPr>
        <w:t xml:space="preserve">then </w:t>
      </w:r>
      <w:r w:rsidR="00B158C7" w:rsidRPr="004F2828">
        <w:rPr>
          <w:rFonts w:ascii="Times New Roman" w:hAnsi="Times New Roman" w:cs="Times New Roman"/>
          <w:color w:val="000000"/>
        </w:rPr>
        <w:t>fill</w:t>
      </w:r>
      <w:r w:rsidR="00E45AF4">
        <w:rPr>
          <w:rFonts w:ascii="Times New Roman" w:hAnsi="Times New Roman" w:cs="Times New Roman"/>
          <w:color w:val="000000"/>
        </w:rPr>
        <w:t>ed</w:t>
      </w:r>
      <w:r w:rsidR="00B158C7" w:rsidRPr="004F2828">
        <w:rPr>
          <w:rFonts w:ascii="Times New Roman" w:hAnsi="Times New Roman" w:cs="Times New Roman"/>
          <w:color w:val="000000"/>
        </w:rPr>
        <w:t xml:space="preserve"> out the </w:t>
      </w:r>
      <w:r w:rsidR="005A2E1A">
        <w:rPr>
          <w:rFonts w:ascii="Times New Roman" w:hAnsi="Times New Roman" w:cs="Times New Roman"/>
          <w:color w:val="000000"/>
        </w:rPr>
        <w:t xml:space="preserve">Brief </w:t>
      </w:r>
      <w:r w:rsidR="00B158C7" w:rsidRPr="004F2828">
        <w:rPr>
          <w:rFonts w:ascii="Times New Roman" w:hAnsi="Times New Roman" w:cs="Times New Roman"/>
          <w:color w:val="000000"/>
        </w:rPr>
        <w:t xml:space="preserve">Illness Perception Questionnaire </w:t>
      </w:r>
      <w:r w:rsidR="00B158C7" w:rsidRPr="004A0C1A">
        <w:rPr>
          <w:rFonts w:ascii="Times New Roman" w:hAnsi="Times New Roman" w:cs="Times New Roman"/>
          <w:color w:val="000000"/>
        </w:rPr>
        <w:t>(</w:t>
      </w:r>
      <w:r w:rsidR="005A2E1A">
        <w:rPr>
          <w:rFonts w:ascii="Times New Roman" w:hAnsi="Times New Roman" w:cs="Times New Roman"/>
          <w:color w:val="000000"/>
        </w:rPr>
        <w:t>Brief IPQ</w:t>
      </w:r>
      <w:r w:rsidR="00B158C7" w:rsidRPr="004A0C1A">
        <w:rPr>
          <w:rFonts w:ascii="Times New Roman" w:hAnsi="Times New Roman" w:cs="Times New Roman"/>
          <w:color w:val="000000"/>
        </w:rPr>
        <w:t>), the Disgust Scale Revised (DS-R), the Disgust Rate Survey (DRS)</w:t>
      </w:r>
      <w:r w:rsidR="00C410DD" w:rsidRPr="004A0C1A">
        <w:rPr>
          <w:rFonts w:ascii="Times New Roman" w:hAnsi="Times New Roman" w:cs="Times New Roman"/>
          <w:color w:val="000000"/>
        </w:rPr>
        <w:t xml:space="preserve"> a brief version of the Big Five Personality Inventory (BFI-10)</w:t>
      </w:r>
      <w:r w:rsidR="004F2828" w:rsidRPr="004A0C1A">
        <w:rPr>
          <w:rFonts w:ascii="Times New Roman" w:hAnsi="Times New Roman" w:cs="Times New Roman"/>
          <w:color w:val="000000"/>
        </w:rPr>
        <w:t>, and a demographic survey</w:t>
      </w:r>
      <w:r w:rsidR="00B62240" w:rsidRPr="004A0C1A">
        <w:rPr>
          <w:rFonts w:ascii="Times New Roman" w:hAnsi="Times New Roman" w:cs="Times New Roman"/>
          <w:color w:val="000000"/>
        </w:rPr>
        <w:t xml:space="preserve"> using the Qu</w:t>
      </w:r>
      <w:r w:rsidR="004A0C1A" w:rsidRPr="004A0C1A">
        <w:rPr>
          <w:rFonts w:ascii="Times New Roman" w:hAnsi="Times New Roman" w:cs="Times New Roman"/>
          <w:color w:val="000000"/>
        </w:rPr>
        <w:t>altrics</w:t>
      </w:r>
      <w:r w:rsidR="00B62240" w:rsidRPr="004A0C1A">
        <w:rPr>
          <w:rFonts w:ascii="Times New Roman" w:hAnsi="Times New Roman" w:cs="Times New Roman"/>
          <w:color w:val="000000"/>
        </w:rPr>
        <w:t xml:space="preserve"> </w:t>
      </w:r>
      <w:r w:rsidR="00976B9E">
        <w:rPr>
          <w:rFonts w:ascii="Times New Roman" w:hAnsi="Times New Roman" w:cs="Times New Roman"/>
          <w:color w:val="000000"/>
        </w:rPr>
        <w:t xml:space="preserve">(Qualtrics Experience Management, Provo, UT) </w:t>
      </w:r>
      <w:r w:rsidR="00B62240" w:rsidRPr="004A0C1A">
        <w:rPr>
          <w:rFonts w:ascii="Times New Roman" w:hAnsi="Times New Roman" w:cs="Times New Roman"/>
          <w:color w:val="000000"/>
        </w:rPr>
        <w:t>platform</w:t>
      </w:r>
      <w:r w:rsidR="00B158C7" w:rsidRPr="004A0C1A">
        <w:rPr>
          <w:rFonts w:ascii="Times New Roman" w:hAnsi="Times New Roman" w:cs="Times New Roman"/>
          <w:color w:val="000000"/>
        </w:rPr>
        <w:t>.</w:t>
      </w:r>
      <w:r w:rsidR="00C410DD" w:rsidRPr="004A0C1A">
        <w:rPr>
          <w:rFonts w:ascii="Times New Roman" w:hAnsi="Times New Roman" w:cs="Times New Roman"/>
          <w:color w:val="000000"/>
        </w:rPr>
        <w:t xml:space="preserve"> </w:t>
      </w:r>
      <w:r w:rsidR="004F2828" w:rsidRPr="004A0C1A">
        <w:rPr>
          <w:rFonts w:ascii="Times New Roman" w:hAnsi="Times New Roman" w:cs="Times New Roman"/>
          <w:color w:val="000000"/>
        </w:rPr>
        <w:t>Afterwards, participants</w:t>
      </w:r>
      <w:r w:rsidR="00E45AF4">
        <w:rPr>
          <w:rFonts w:ascii="Times New Roman" w:hAnsi="Times New Roman" w:cs="Times New Roman"/>
          <w:color w:val="000000"/>
        </w:rPr>
        <w:t xml:space="preserve"> </w:t>
      </w:r>
      <w:r w:rsidR="003143AC">
        <w:rPr>
          <w:rFonts w:ascii="Times New Roman" w:hAnsi="Times New Roman" w:cs="Times New Roman"/>
          <w:color w:val="000000"/>
        </w:rPr>
        <w:t xml:space="preserve">were </w:t>
      </w:r>
      <w:r w:rsidR="003143AC" w:rsidRPr="00260131">
        <w:rPr>
          <w:rFonts w:ascii="Times New Roman" w:hAnsi="Times New Roman" w:cs="Times New Roman"/>
          <w:color w:val="000000"/>
        </w:rPr>
        <w:t>individually escorted to a</w:t>
      </w:r>
      <w:r w:rsidR="003143AC">
        <w:rPr>
          <w:rFonts w:ascii="Times New Roman" w:hAnsi="Times New Roman" w:cs="Times New Roman"/>
          <w:color w:val="000000"/>
        </w:rPr>
        <w:t xml:space="preserve"> nondescript room that served as the experimental area. Once they were there, they</w:t>
      </w:r>
      <w:r w:rsidR="003143AC" w:rsidRPr="00260131">
        <w:rPr>
          <w:rFonts w:ascii="Times New Roman" w:hAnsi="Times New Roman" w:cs="Times New Roman"/>
          <w:color w:val="000000"/>
        </w:rPr>
        <w:t xml:space="preserve"> we</w:t>
      </w:r>
      <w:r w:rsidR="003143AC">
        <w:rPr>
          <w:rFonts w:ascii="Times New Roman" w:hAnsi="Times New Roman" w:cs="Times New Roman"/>
          <w:color w:val="000000"/>
        </w:rPr>
        <w:t>re</w:t>
      </w:r>
      <w:r w:rsidR="003143AC" w:rsidRPr="00260131">
        <w:rPr>
          <w:rFonts w:ascii="Times New Roman" w:hAnsi="Times New Roman" w:cs="Times New Roman"/>
          <w:color w:val="000000"/>
        </w:rPr>
        <w:t xml:space="preserve"> randomly seated near a nondescript individual that act</w:t>
      </w:r>
      <w:r w:rsidR="003143AC">
        <w:rPr>
          <w:rFonts w:ascii="Times New Roman" w:hAnsi="Times New Roman" w:cs="Times New Roman"/>
          <w:color w:val="000000"/>
        </w:rPr>
        <w:t>ed</w:t>
      </w:r>
      <w:r w:rsidR="003143AC" w:rsidRPr="00260131">
        <w:rPr>
          <w:rFonts w:ascii="Times New Roman" w:hAnsi="Times New Roman" w:cs="Times New Roman"/>
          <w:color w:val="000000"/>
        </w:rPr>
        <w:t xml:space="preserve"> normally.</w:t>
      </w:r>
      <w:r w:rsidR="003143AC" w:rsidRPr="00182EA2">
        <w:rPr>
          <w:rFonts w:ascii="Times New Roman" w:hAnsi="Times New Roman" w:cs="Times New Roman"/>
          <w:color w:val="000000"/>
        </w:rPr>
        <w:t xml:space="preserve"> </w:t>
      </w:r>
      <w:r w:rsidR="003143AC" w:rsidRPr="00260131">
        <w:rPr>
          <w:rFonts w:ascii="Times New Roman" w:hAnsi="Times New Roman" w:cs="Times New Roman"/>
          <w:color w:val="000000"/>
        </w:rPr>
        <w:t>The</w:t>
      </w:r>
      <w:r w:rsidR="003143AC">
        <w:rPr>
          <w:rFonts w:ascii="Times New Roman" w:hAnsi="Times New Roman" w:cs="Times New Roman"/>
          <w:color w:val="000000"/>
        </w:rPr>
        <w:t xml:space="preserve"> participant</w:t>
      </w:r>
      <w:r w:rsidR="003143AC" w:rsidRPr="00260131">
        <w:rPr>
          <w:rFonts w:ascii="Times New Roman" w:hAnsi="Times New Roman" w:cs="Times New Roman"/>
          <w:color w:val="000000"/>
        </w:rPr>
        <w:t xml:space="preserve"> w</w:t>
      </w:r>
      <w:r w:rsidR="003143AC">
        <w:rPr>
          <w:rFonts w:ascii="Times New Roman" w:hAnsi="Times New Roman" w:cs="Times New Roman"/>
          <w:color w:val="000000"/>
        </w:rPr>
        <w:t>as</w:t>
      </w:r>
      <w:r w:rsidR="003143AC" w:rsidRPr="00260131">
        <w:rPr>
          <w:rFonts w:ascii="Times New Roman" w:hAnsi="Times New Roman" w:cs="Times New Roman"/>
          <w:color w:val="000000"/>
        </w:rPr>
        <w:t xml:space="preserve"> instructed to </w:t>
      </w:r>
      <w:r w:rsidR="003143AC">
        <w:rPr>
          <w:rFonts w:ascii="Times New Roman" w:hAnsi="Times New Roman" w:cs="Times New Roman"/>
          <w:color w:val="000000"/>
        </w:rPr>
        <w:t>refrain from personal device use and that they must not leave their designated seat under any circumstances that were not an emergency for the duration of their participation.</w:t>
      </w:r>
      <w:r w:rsidR="003143AC" w:rsidRPr="00260131">
        <w:rPr>
          <w:rFonts w:ascii="Times New Roman" w:hAnsi="Times New Roman" w:cs="Times New Roman"/>
          <w:color w:val="000000"/>
        </w:rPr>
        <w:t xml:space="preserve"> </w:t>
      </w:r>
      <w:r w:rsidR="00C75D9D" w:rsidRPr="00CB69BB">
        <w:rPr>
          <w:rFonts w:ascii="Times New Roman" w:hAnsi="Times New Roman" w:cs="Times New Roman"/>
          <w:color w:val="000000"/>
        </w:rPr>
        <w:t>Three</w:t>
      </w:r>
      <w:r w:rsidR="00C75D9D" w:rsidRPr="00AB568B">
        <w:rPr>
          <w:rFonts w:ascii="Times New Roman" w:hAnsi="Times New Roman" w:cs="Times New Roman"/>
          <w:color w:val="000000"/>
          <w:highlight w:val="yellow"/>
        </w:rPr>
        <w:t xml:space="preserve"> </w:t>
      </w:r>
      <w:r w:rsidR="00C75D9D" w:rsidRPr="00162F7F">
        <w:rPr>
          <w:rFonts w:ascii="Times New Roman" w:hAnsi="Times New Roman" w:cs="Times New Roman"/>
          <w:color w:val="000000"/>
        </w:rPr>
        <w:t xml:space="preserve">research assistants served as confederates, and </w:t>
      </w:r>
      <w:r w:rsidR="00CB69BB">
        <w:rPr>
          <w:rFonts w:ascii="Times New Roman" w:hAnsi="Times New Roman" w:cs="Times New Roman"/>
          <w:color w:val="000000"/>
        </w:rPr>
        <w:t>one would be selected</w:t>
      </w:r>
      <w:r w:rsidR="00C75D9D" w:rsidRPr="00162F7F">
        <w:rPr>
          <w:rFonts w:ascii="Times New Roman" w:hAnsi="Times New Roman" w:cs="Times New Roman"/>
          <w:color w:val="000000"/>
        </w:rPr>
        <w:t xml:space="preserve"> </w:t>
      </w:r>
      <w:r w:rsidR="00CB69BB">
        <w:rPr>
          <w:rFonts w:ascii="Times New Roman" w:hAnsi="Times New Roman" w:cs="Times New Roman"/>
          <w:color w:val="000000"/>
        </w:rPr>
        <w:t>at a time to be</w:t>
      </w:r>
      <w:r w:rsidR="00C75D9D" w:rsidRPr="00162F7F">
        <w:rPr>
          <w:rFonts w:ascii="Times New Roman" w:hAnsi="Times New Roman" w:cs="Times New Roman"/>
          <w:color w:val="000000"/>
        </w:rPr>
        <w:t xml:space="preserve"> placed in the room with the participant.</w:t>
      </w:r>
      <w:r w:rsidR="003143AC" w:rsidRPr="00162F7F">
        <w:rPr>
          <w:rFonts w:ascii="Times New Roman" w:hAnsi="Times New Roman" w:cs="Times New Roman"/>
          <w:color w:val="000000"/>
        </w:rPr>
        <w:t xml:space="preserve"> </w:t>
      </w:r>
      <w:r w:rsidR="00671C03" w:rsidRPr="00162F7F">
        <w:rPr>
          <w:rFonts w:ascii="Times New Roman" w:hAnsi="Times New Roman" w:cs="Times New Roman"/>
          <w:color w:val="000000"/>
        </w:rPr>
        <w:t>Participants in the close confederate groups had the confederate seated in a specific</w:t>
      </w:r>
      <w:r w:rsidR="00671C03" w:rsidRPr="00260131">
        <w:rPr>
          <w:rFonts w:ascii="Times New Roman" w:hAnsi="Times New Roman" w:cs="Times New Roman"/>
          <w:color w:val="000000"/>
        </w:rPr>
        <w:t xml:space="preserve"> locatio</w:t>
      </w:r>
      <w:r w:rsidR="00671C03">
        <w:rPr>
          <w:rFonts w:ascii="Times New Roman" w:hAnsi="Times New Roman" w:cs="Times New Roman"/>
          <w:color w:val="000000"/>
        </w:rPr>
        <w:t xml:space="preserve">n </w:t>
      </w:r>
      <w:r w:rsidR="00671C03" w:rsidRPr="00260131">
        <w:rPr>
          <w:rFonts w:ascii="Times New Roman" w:hAnsi="Times New Roman" w:cs="Times New Roman"/>
          <w:color w:val="000000"/>
        </w:rPr>
        <w:t xml:space="preserve">three feet </w:t>
      </w:r>
      <w:r w:rsidR="00671C03">
        <w:rPr>
          <w:rFonts w:ascii="Times New Roman" w:hAnsi="Times New Roman" w:cs="Times New Roman"/>
          <w:color w:val="000000"/>
        </w:rPr>
        <w:t xml:space="preserve">from </w:t>
      </w:r>
      <w:r w:rsidR="00671C03" w:rsidRPr="00260131">
        <w:rPr>
          <w:rFonts w:ascii="Times New Roman" w:hAnsi="Times New Roman" w:cs="Times New Roman"/>
          <w:color w:val="000000"/>
        </w:rPr>
        <w:t xml:space="preserve">them, while those in the distant confederate groups </w:t>
      </w:r>
      <w:r w:rsidR="00671C03">
        <w:rPr>
          <w:rFonts w:ascii="Times New Roman" w:hAnsi="Times New Roman" w:cs="Times New Roman"/>
          <w:color w:val="000000"/>
        </w:rPr>
        <w:t>had</w:t>
      </w:r>
      <w:r w:rsidR="00671C03" w:rsidRPr="00260131">
        <w:rPr>
          <w:rFonts w:ascii="Times New Roman" w:hAnsi="Times New Roman" w:cs="Times New Roman"/>
          <w:color w:val="000000"/>
        </w:rPr>
        <w:t xml:space="preserve"> the confederate </w:t>
      </w:r>
      <w:r w:rsidR="00671C03">
        <w:rPr>
          <w:rFonts w:ascii="Times New Roman" w:hAnsi="Times New Roman" w:cs="Times New Roman"/>
          <w:color w:val="000000"/>
        </w:rPr>
        <w:t>seat</w:t>
      </w:r>
      <w:r w:rsidR="00671C03" w:rsidRPr="00260131">
        <w:rPr>
          <w:rFonts w:ascii="Times New Roman" w:hAnsi="Times New Roman" w:cs="Times New Roman"/>
          <w:color w:val="000000"/>
        </w:rPr>
        <w:t xml:space="preserve">ed in a </w:t>
      </w:r>
      <w:r w:rsidR="00671C03">
        <w:rPr>
          <w:rFonts w:ascii="Times New Roman" w:hAnsi="Times New Roman" w:cs="Times New Roman"/>
          <w:color w:val="000000"/>
        </w:rPr>
        <w:t>specific</w:t>
      </w:r>
      <w:r w:rsidR="00671C03" w:rsidRPr="00260131">
        <w:rPr>
          <w:rFonts w:ascii="Times New Roman" w:hAnsi="Times New Roman" w:cs="Times New Roman"/>
          <w:color w:val="000000"/>
        </w:rPr>
        <w:t xml:space="preserve"> location </w:t>
      </w:r>
      <w:r w:rsidR="00671C03" w:rsidRPr="00162F7F">
        <w:rPr>
          <w:rFonts w:ascii="Times New Roman" w:hAnsi="Times New Roman" w:cs="Times New Roman"/>
          <w:color w:val="000000"/>
        </w:rPr>
        <w:t xml:space="preserve">nine feet from them. </w:t>
      </w:r>
      <w:r w:rsidR="003143AC" w:rsidRPr="00162F7F">
        <w:rPr>
          <w:rFonts w:ascii="Times New Roman" w:hAnsi="Times New Roman" w:cs="Times New Roman"/>
          <w:color w:val="000000"/>
        </w:rPr>
        <w:t>Confederates underwent multiple training sessions to ensure optimal performance</w:t>
      </w:r>
      <w:r w:rsidR="00AB568B" w:rsidRPr="00162F7F">
        <w:rPr>
          <w:rFonts w:ascii="Times New Roman" w:hAnsi="Times New Roman" w:cs="Times New Roman"/>
          <w:color w:val="000000"/>
        </w:rPr>
        <w:t xml:space="preserve"> (e.g., sickness behaviors)</w:t>
      </w:r>
      <w:r w:rsidR="003143AC" w:rsidRPr="00162F7F">
        <w:rPr>
          <w:rFonts w:ascii="Times New Roman" w:hAnsi="Times New Roman" w:cs="Times New Roman"/>
          <w:color w:val="000000"/>
        </w:rPr>
        <w:t>.</w:t>
      </w:r>
      <w:r w:rsidR="003143AC">
        <w:rPr>
          <w:rFonts w:ascii="Times New Roman" w:hAnsi="Times New Roman" w:cs="Times New Roman"/>
          <w:color w:val="000000"/>
        </w:rPr>
        <w:t xml:space="preserve"> </w:t>
      </w:r>
    </w:p>
    <w:p w14:paraId="708E8966" w14:textId="606AFD81" w:rsidR="004F2828" w:rsidRDefault="003143AC" w:rsidP="004F28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color w:val="000000"/>
        </w:rPr>
        <w:lastRenderedPageBreak/>
        <w:tab/>
        <w:t>Once the participant and confederate were in place, the participant was guided through</w:t>
      </w:r>
      <w:r w:rsidR="004F2828" w:rsidRPr="004A0C1A">
        <w:rPr>
          <w:rFonts w:ascii="Times New Roman" w:hAnsi="Times New Roman" w:cs="Times New Roman"/>
          <w:color w:val="000000"/>
        </w:rPr>
        <w:t xml:space="preserve"> a baseline reading of heart rate variability </w:t>
      </w:r>
      <w:r>
        <w:rPr>
          <w:rFonts w:ascii="Times New Roman" w:hAnsi="Times New Roman" w:cs="Times New Roman"/>
          <w:color w:val="000000"/>
        </w:rPr>
        <w:t>via</w:t>
      </w:r>
      <w:r w:rsidR="004F2828" w:rsidRPr="004A0C1A">
        <w:rPr>
          <w:rFonts w:ascii="Times New Roman" w:hAnsi="Times New Roman" w:cs="Times New Roman"/>
          <w:color w:val="000000"/>
        </w:rPr>
        <w:t xml:space="preserve"> the adherence of a sensor to the middle finger of </w:t>
      </w:r>
      <w:r w:rsidR="004F2828" w:rsidRPr="004A0C1A">
        <w:rPr>
          <w:rFonts w:ascii="Times New Roman" w:hAnsi="Times New Roman" w:cs="Times New Roman"/>
        </w:rPr>
        <w:t>their non-dominant hand</w:t>
      </w:r>
      <w:r>
        <w:rPr>
          <w:rFonts w:ascii="Times New Roman" w:hAnsi="Times New Roman" w:cs="Times New Roman"/>
        </w:rPr>
        <w:t xml:space="preserve">. This was </w:t>
      </w:r>
      <w:r w:rsidR="004F2828" w:rsidRPr="004A0C1A">
        <w:rPr>
          <w:rFonts w:ascii="Times New Roman" w:hAnsi="Times New Roman" w:cs="Times New Roman"/>
        </w:rPr>
        <w:t>followed by</w:t>
      </w:r>
      <w:r>
        <w:rPr>
          <w:rFonts w:ascii="Times New Roman" w:hAnsi="Times New Roman" w:cs="Times New Roman"/>
        </w:rPr>
        <w:t xml:space="preserve"> the experimenter guiding the participant through the submission of a baseline</w:t>
      </w:r>
      <w:r w:rsidR="004F2828" w:rsidRPr="004A0C1A">
        <w:rPr>
          <w:rFonts w:ascii="Times New Roman" w:hAnsi="Times New Roman" w:cs="Times New Roman"/>
        </w:rPr>
        <w:t xml:space="preserve"> saliva sample </w:t>
      </w:r>
      <w:r w:rsidR="00E45AF4">
        <w:rPr>
          <w:rFonts w:ascii="Times New Roman" w:hAnsi="Times New Roman" w:cs="Times New Roman"/>
        </w:rPr>
        <w:t xml:space="preserve">that </w:t>
      </w:r>
      <w:r w:rsidR="004F2828" w:rsidRPr="004A0C1A">
        <w:rPr>
          <w:rFonts w:ascii="Times New Roman" w:hAnsi="Times New Roman" w:cs="Times New Roman"/>
        </w:rPr>
        <w:t>utilize</w:t>
      </w:r>
      <w:r w:rsidR="00E45AF4">
        <w:rPr>
          <w:rFonts w:ascii="Times New Roman" w:hAnsi="Times New Roman" w:cs="Times New Roman"/>
        </w:rPr>
        <w:t>d</w:t>
      </w:r>
      <w:r w:rsidR="004F2828" w:rsidRPr="004A0C1A">
        <w:rPr>
          <w:rFonts w:ascii="Times New Roman" w:hAnsi="Times New Roman" w:cs="Times New Roman"/>
        </w:rPr>
        <w:t xml:space="preserve"> the passive pool drool technique. </w:t>
      </w:r>
      <w:r w:rsidR="00C410DD" w:rsidRPr="004A0C1A">
        <w:rPr>
          <w:rFonts w:ascii="Times New Roman" w:hAnsi="Times New Roman" w:cs="Times New Roman"/>
        </w:rPr>
        <w:t>The standard passive pool drool method call</w:t>
      </w:r>
      <w:r w:rsidR="00E45AF4">
        <w:rPr>
          <w:rFonts w:ascii="Times New Roman" w:hAnsi="Times New Roman" w:cs="Times New Roman"/>
        </w:rPr>
        <w:t>ed</w:t>
      </w:r>
      <w:r w:rsidR="00C410DD" w:rsidRPr="004A0C1A">
        <w:rPr>
          <w:rFonts w:ascii="Times New Roman" w:hAnsi="Times New Roman" w:cs="Times New Roman"/>
        </w:rPr>
        <w:t xml:space="preserve"> for a participant</w:t>
      </w:r>
      <w:r w:rsidR="00C410DD" w:rsidRPr="004F2828">
        <w:rPr>
          <w:rFonts w:ascii="Times New Roman" w:hAnsi="Times New Roman" w:cs="Times New Roman"/>
        </w:rPr>
        <w:t xml:space="preserve"> to collect saliva in their mouth passively for one minute before drooling into a test tube, with the process occurring three times in total for a complete sample.</w:t>
      </w:r>
    </w:p>
    <w:p w14:paraId="76C7215D" w14:textId="6428F8D9" w:rsidR="003143AC" w:rsidRPr="00671C03" w:rsidRDefault="00671C03" w:rsidP="002601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highlight w:val="cyan"/>
        </w:rPr>
      </w:pPr>
      <w:r>
        <w:rPr>
          <w:rFonts w:ascii="Times New Roman" w:hAnsi="Times New Roman" w:cs="Times New Roman"/>
        </w:rPr>
        <w:tab/>
        <w:t xml:space="preserve">Once the baseline saliva sample was collected, the experimenter informed the participant that they would need to put the saliva sample into cold storage, but that they would return shortly. As soon as the experimenter left the room, the video recording </w:t>
      </w:r>
      <w:r w:rsidR="000B3A6E">
        <w:rPr>
          <w:rFonts w:ascii="Times New Roman" w:hAnsi="Times New Roman" w:cs="Times New Roman"/>
        </w:rPr>
        <w:t>began,</w:t>
      </w:r>
      <w:r>
        <w:rPr>
          <w:rFonts w:ascii="Times New Roman" w:hAnsi="Times New Roman" w:cs="Times New Roman"/>
        </w:rPr>
        <w:t xml:space="preserve"> and the confederate would begin their assigned behaviors around the participant.</w:t>
      </w:r>
      <w:r>
        <w:rPr>
          <w:rFonts w:ascii="Times New Roman" w:hAnsi="Times New Roman" w:cs="Times New Roman"/>
          <w:color w:val="000000"/>
        </w:rPr>
        <w:t xml:space="preserve"> Specifically, t</w:t>
      </w:r>
      <w:r w:rsidR="00920523" w:rsidRPr="00260131">
        <w:rPr>
          <w:rFonts w:ascii="Times New Roman" w:hAnsi="Times New Roman" w:cs="Times New Roman"/>
          <w:color w:val="000000"/>
        </w:rPr>
        <w:t>hose</w:t>
      </w:r>
      <w:r w:rsidR="002175A0">
        <w:rPr>
          <w:rFonts w:ascii="Times New Roman" w:hAnsi="Times New Roman" w:cs="Times New Roman"/>
          <w:color w:val="000000"/>
        </w:rPr>
        <w:t xml:space="preserve"> confederates</w:t>
      </w:r>
      <w:r w:rsidR="00920523" w:rsidRPr="00260131">
        <w:rPr>
          <w:rFonts w:ascii="Times New Roman" w:hAnsi="Times New Roman" w:cs="Times New Roman"/>
          <w:color w:val="000000"/>
        </w:rPr>
        <w:t xml:space="preserve"> in the sick</w:t>
      </w:r>
      <w:r w:rsidR="00EE20B0">
        <w:rPr>
          <w:rFonts w:ascii="Times New Roman" w:hAnsi="Times New Roman" w:cs="Times New Roman"/>
          <w:color w:val="000000"/>
        </w:rPr>
        <w:t xml:space="preserve"> condition</w:t>
      </w:r>
      <w:r w:rsidR="00920523" w:rsidRPr="00260131">
        <w:rPr>
          <w:rFonts w:ascii="Times New Roman" w:hAnsi="Times New Roman" w:cs="Times New Roman"/>
          <w:color w:val="000000"/>
        </w:rPr>
        <w:t xml:space="preserve"> beg</w:t>
      </w:r>
      <w:r w:rsidR="00D636AA">
        <w:rPr>
          <w:rFonts w:ascii="Times New Roman" w:hAnsi="Times New Roman" w:cs="Times New Roman"/>
          <w:color w:val="000000"/>
        </w:rPr>
        <w:t>a</w:t>
      </w:r>
      <w:r w:rsidR="00920523" w:rsidRPr="00260131">
        <w:rPr>
          <w:rFonts w:ascii="Times New Roman" w:hAnsi="Times New Roman" w:cs="Times New Roman"/>
          <w:color w:val="000000"/>
        </w:rPr>
        <w:t>n to act violently ill</w:t>
      </w:r>
      <w:r w:rsidR="009B1E0A">
        <w:rPr>
          <w:rFonts w:ascii="Times New Roman" w:hAnsi="Times New Roman" w:cs="Times New Roman"/>
          <w:color w:val="000000"/>
        </w:rPr>
        <w:t xml:space="preserve"> (e.g., intense coughing without covering mouth, wiping nose, sniffling, </w:t>
      </w:r>
      <w:proofErr w:type="spellStart"/>
      <w:r w:rsidR="009B1E0A">
        <w:rPr>
          <w:rFonts w:ascii="Times New Roman" w:hAnsi="Times New Roman" w:cs="Times New Roman"/>
          <w:color w:val="000000"/>
        </w:rPr>
        <w:t>etc</w:t>
      </w:r>
      <w:proofErr w:type="spellEnd"/>
      <w:r w:rsidR="009B1E0A">
        <w:rPr>
          <w:rFonts w:ascii="Times New Roman" w:hAnsi="Times New Roman" w:cs="Times New Roman"/>
          <w:color w:val="000000"/>
        </w:rPr>
        <w:t>)</w:t>
      </w:r>
      <w:r w:rsidR="00920523" w:rsidRPr="00260131">
        <w:rPr>
          <w:rFonts w:ascii="Times New Roman" w:hAnsi="Times New Roman" w:cs="Times New Roman"/>
          <w:color w:val="000000"/>
        </w:rPr>
        <w:t>. Those</w:t>
      </w:r>
      <w:r w:rsidR="00EE20B0">
        <w:rPr>
          <w:rFonts w:ascii="Times New Roman" w:hAnsi="Times New Roman" w:cs="Times New Roman"/>
          <w:color w:val="000000"/>
        </w:rPr>
        <w:t xml:space="preserve"> confederates</w:t>
      </w:r>
      <w:r w:rsidR="00920523" w:rsidRPr="00260131">
        <w:rPr>
          <w:rFonts w:ascii="Times New Roman" w:hAnsi="Times New Roman" w:cs="Times New Roman"/>
          <w:color w:val="000000"/>
        </w:rPr>
        <w:t xml:space="preserve"> in the healthy</w:t>
      </w:r>
      <w:r w:rsidR="00EE20B0">
        <w:rPr>
          <w:rFonts w:ascii="Times New Roman" w:hAnsi="Times New Roman" w:cs="Times New Roman"/>
          <w:color w:val="000000"/>
        </w:rPr>
        <w:t xml:space="preserve"> condition</w:t>
      </w:r>
      <w:r w:rsidR="00920523" w:rsidRPr="00260131">
        <w:rPr>
          <w:rFonts w:ascii="Times New Roman" w:hAnsi="Times New Roman" w:cs="Times New Roman"/>
          <w:color w:val="000000"/>
        </w:rPr>
        <w:t xml:space="preserve"> </w:t>
      </w:r>
      <w:r w:rsidR="00D636AA">
        <w:rPr>
          <w:rFonts w:ascii="Times New Roman" w:hAnsi="Times New Roman" w:cs="Times New Roman"/>
          <w:color w:val="000000"/>
        </w:rPr>
        <w:t>did</w:t>
      </w:r>
      <w:r w:rsidR="00920523" w:rsidRPr="00260131">
        <w:rPr>
          <w:rFonts w:ascii="Times New Roman" w:hAnsi="Times New Roman" w:cs="Times New Roman"/>
          <w:color w:val="000000"/>
        </w:rPr>
        <w:t xml:space="preserve"> not act ill and maintain</w:t>
      </w:r>
      <w:r w:rsidR="00D636AA">
        <w:rPr>
          <w:rFonts w:ascii="Times New Roman" w:hAnsi="Times New Roman" w:cs="Times New Roman"/>
          <w:color w:val="000000"/>
        </w:rPr>
        <w:t>ed</w:t>
      </w:r>
      <w:r w:rsidR="00920523" w:rsidRPr="00671C03">
        <w:rPr>
          <w:rFonts w:ascii="Times New Roman" w:hAnsi="Times New Roman" w:cs="Times New Roman"/>
          <w:color w:val="7030A0"/>
        </w:rPr>
        <w:t xml:space="preserve"> </w:t>
      </w:r>
      <w:r w:rsidR="00920523" w:rsidRPr="000B3A6E">
        <w:rPr>
          <w:rFonts w:ascii="Times New Roman" w:hAnsi="Times New Roman" w:cs="Times New Roman"/>
        </w:rPr>
        <w:t xml:space="preserve">their normal behavior. </w:t>
      </w:r>
      <w:r w:rsidRPr="000B3A6E">
        <w:rPr>
          <w:rFonts w:ascii="Times New Roman" w:hAnsi="Times New Roman" w:cs="Times New Roman"/>
        </w:rPr>
        <w:t>The experimenter returned after four minutes, video recording ceased, and confederates began to slowly resolve any sickly behaviors they might have performed in order to ensure that their acts were convincing to participants.</w:t>
      </w:r>
    </w:p>
    <w:p w14:paraId="2904B4B4" w14:textId="5A576DB7" w:rsidR="00F24E45" w:rsidRDefault="003143AC" w:rsidP="002601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B158C7" w:rsidRPr="00260131">
        <w:rPr>
          <w:rFonts w:ascii="Times New Roman" w:hAnsi="Times New Roman" w:cs="Times New Roman"/>
          <w:color w:val="000000"/>
        </w:rPr>
        <w:t>During th</w:t>
      </w:r>
      <w:r w:rsidR="00920523" w:rsidRPr="00260131">
        <w:rPr>
          <w:rFonts w:ascii="Times New Roman" w:hAnsi="Times New Roman" w:cs="Times New Roman"/>
          <w:color w:val="000000"/>
        </w:rPr>
        <w:t>e</w:t>
      </w:r>
      <w:r w:rsidR="00B158C7" w:rsidRPr="00260131">
        <w:rPr>
          <w:rFonts w:ascii="Times New Roman" w:hAnsi="Times New Roman" w:cs="Times New Roman"/>
          <w:color w:val="000000"/>
        </w:rPr>
        <w:t xml:space="preserve"> time</w:t>
      </w:r>
      <w:r w:rsidR="00260131" w:rsidRPr="00260131">
        <w:rPr>
          <w:rFonts w:ascii="Times New Roman" w:hAnsi="Times New Roman" w:cs="Times New Roman"/>
          <w:color w:val="000000"/>
        </w:rPr>
        <w:t xml:space="preserve"> of exposure to the confederate</w:t>
      </w:r>
      <w:r w:rsidR="00B158C7" w:rsidRPr="00260131">
        <w:rPr>
          <w:rFonts w:ascii="Times New Roman" w:hAnsi="Times New Roman" w:cs="Times New Roman"/>
          <w:color w:val="000000"/>
        </w:rPr>
        <w:t xml:space="preserve">, observational data </w:t>
      </w:r>
      <w:r w:rsidR="00D636AA">
        <w:rPr>
          <w:rFonts w:ascii="Times New Roman" w:hAnsi="Times New Roman" w:cs="Times New Roman"/>
          <w:color w:val="000000"/>
        </w:rPr>
        <w:t>was</w:t>
      </w:r>
      <w:r w:rsidR="00B158C7" w:rsidRPr="00260131">
        <w:rPr>
          <w:rFonts w:ascii="Times New Roman" w:hAnsi="Times New Roman" w:cs="Times New Roman"/>
          <w:color w:val="000000"/>
        </w:rPr>
        <w:t xml:space="preserve"> </w:t>
      </w:r>
      <w:r w:rsidR="00D379EC" w:rsidRPr="00260131">
        <w:rPr>
          <w:rFonts w:ascii="Times New Roman" w:hAnsi="Times New Roman" w:cs="Times New Roman"/>
          <w:color w:val="000000"/>
        </w:rPr>
        <w:t xml:space="preserve">discreetly </w:t>
      </w:r>
      <w:r w:rsidR="00B158C7" w:rsidRPr="00260131">
        <w:rPr>
          <w:rFonts w:ascii="Times New Roman" w:hAnsi="Times New Roman" w:cs="Times New Roman"/>
          <w:color w:val="000000"/>
        </w:rPr>
        <w:t>recorded</w:t>
      </w:r>
      <w:r w:rsidR="007B7370" w:rsidRPr="00260131">
        <w:rPr>
          <w:rFonts w:ascii="Times New Roman" w:hAnsi="Times New Roman" w:cs="Times New Roman"/>
          <w:color w:val="000000"/>
        </w:rPr>
        <w:t xml:space="preserve"> via video </w:t>
      </w:r>
      <w:r w:rsidR="00B158C7" w:rsidRPr="00260131">
        <w:rPr>
          <w:rFonts w:ascii="Times New Roman" w:hAnsi="Times New Roman" w:cs="Times New Roman"/>
          <w:color w:val="000000"/>
        </w:rPr>
        <w:t>regarding the behavior of both the participant and the confederate</w:t>
      </w:r>
      <w:r w:rsidR="001A5D8D" w:rsidRPr="00260131">
        <w:rPr>
          <w:rFonts w:ascii="Times New Roman" w:hAnsi="Times New Roman" w:cs="Times New Roman"/>
          <w:color w:val="000000"/>
        </w:rPr>
        <w:t xml:space="preserve"> for</w:t>
      </w:r>
      <w:r w:rsidR="001267FE">
        <w:rPr>
          <w:rFonts w:ascii="Times New Roman" w:hAnsi="Times New Roman" w:cs="Times New Roman"/>
          <w:color w:val="000000"/>
        </w:rPr>
        <w:t xml:space="preserve"> </w:t>
      </w:r>
      <w:r w:rsidR="00D636AA">
        <w:rPr>
          <w:rFonts w:ascii="Times New Roman" w:hAnsi="Times New Roman" w:cs="Times New Roman"/>
          <w:color w:val="000000"/>
        </w:rPr>
        <w:t xml:space="preserve">the </w:t>
      </w:r>
      <w:r w:rsidR="006B44FA">
        <w:rPr>
          <w:rFonts w:ascii="Times New Roman" w:hAnsi="Times New Roman" w:cs="Times New Roman"/>
          <w:color w:val="000000"/>
        </w:rPr>
        <w:t>four</w:t>
      </w:r>
      <w:r w:rsidR="001A5D8D" w:rsidRPr="00260131">
        <w:rPr>
          <w:rFonts w:ascii="Times New Roman" w:hAnsi="Times New Roman" w:cs="Times New Roman"/>
          <w:color w:val="000000"/>
        </w:rPr>
        <w:t xml:space="preserve"> minutes</w:t>
      </w:r>
      <w:r w:rsidR="00D636AA">
        <w:rPr>
          <w:rFonts w:ascii="Times New Roman" w:hAnsi="Times New Roman" w:cs="Times New Roman"/>
          <w:color w:val="000000"/>
        </w:rPr>
        <w:t xml:space="preserve"> that the experimenter was not present</w:t>
      </w:r>
      <w:r w:rsidR="00B158C7" w:rsidRPr="00260131">
        <w:rPr>
          <w:rFonts w:ascii="Times New Roman" w:hAnsi="Times New Roman" w:cs="Times New Roman"/>
          <w:color w:val="000000"/>
        </w:rPr>
        <w:t xml:space="preserve">. </w:t>
      </w:r>
      <w:r w:rsidR="00362878">
        <w:rPr>
          <w:rFonts w:ascii="Times New Roman" w:hAnsi="Times New Roman" w:cs="Times New Roman"/>
          <w:color w:val="000000"/>
        </w:rPr>
        <w:t>These video clips w</w:t>
      </w:r>
      <w:r w:rsidR="00D636AA">
        <w:rPr>
          <w:rFonts w:ascii="Times New Roman" w:hAnsi="Times New Roman" w:cs="Times New Roman"/>
          <w:color w:val="000000"/>
        </w:rPr>
        <w:t>ere</w:t>
      </w:r>
      <w:r w:rsidR="00362878">
        <w:rPr>
          <w:rFonts w:ascii="Times New Roman" w:hAnsi="Times New Roman" w:cs="Times New Roman"/>
          <w:color w:val="000000"/>
        </w:rPr>
        <w:t xml:space="preserve"> scored by </w:t>
      </w:r>
      <w:r w:rsidR="00347A21">
        <w:rPr>
          <w:rFonts w:ascii="Times New Roman" w:hAnsi="Times New Roman" w:cs="Times New Roman"/>
          <w:color w:val="000000"/>
        </w:rPr>
        <w:t xml:space="preserve">blinded </w:t>
      </w:r>
      <w:r w:rsidR="00362878">
        <w:rPr>
          <w:rFonts w:ascii="Times New Roman" w:hAnsi="Times New Roman" w:cs="Times New Roman"/>
          <w:color w:val="000000"/>
        </w:rPr>
        <w:t xml:space="preserve">undergraduate research assistants using a behavioral checklist. </w:t>
      </w:r>
      <w:r w:rsidR="00B158C7" w:rsidRPr="00260131">
        <w:rPr>
          <w:rFonts w:ascii="Times New Roman" w:hAnsi="Times New Roman" w:cs="Times New Roman"/>
          <w:color w:val="000000"/>
        </w:rPr>
        <w:t xml:space="preserve">Afterwards, the </w:t>
      </w:r>
      <w:r w:rsidR="00D636AA">
        <w:rPr>
          <w:rFonts w:ascii="Times New Roman" w:hAnsi="Times New Roman" w:cs="Times New Roman"/>
          <w:color w:val="000000"/>
        </w:rPr>
        <w:t>experimenter returned</w:t>
      </w:r>
      <w:r w:rsidR="00B158C7" w:rsidRPr="00260131">
        <w:rPr>
          <w:rFonts w:ascii="Times New Roman" w:hAnsi="Times New Roman" w:cs="Times New Roman"/>
          <w:color w:val="000000"/>
        </w:rPr>
        <w:t xml:space="preserve"> </w:t>
      </w:r>
      <w:r w:rsidR="00D636AA">
        <w:rPr>
          <w:rFonts w:ascii="Times New Roman" w:hAnsi="Times New Roman" w:cs="Times New Roman"/>
          <w:color w:val="000000"/>
        </w:rPr>
        <w:t xml:space="preserve">to the experimental room to instruct the participant </w:t>
      </w:r>
      <w:r w:rsidR="00260131">
        <w:rPr>
          <w:rFonts w:ascii="Times New Roman" w:hAnsi="Times New Roman" w:cs="Times New Roman"/>
          <w:color w:val="000000"/>
        </w:rPr>
        <w:t>to</w:t>
      </w:r>
      <w:r w:rsidR="00B158C7" w:rsidRPr="00260131">
        <w:rPr>
          <w:rFonts w:ascii="Times New Roman" w:hAnsi="Times New Roman" w:cs="Times New Roman"/>
          <w:color w:val="000000"/>
        </w:rPr>
        <w:t xml:space="preserve"> submit another saliva sample</w:t>
      </w:r>
      <w:r w:rsidR="00260131">
        <w:rPr>
          <w:rFonts w:ascii="Times New Roman" w:hAnsi="Times New Roman" w:cs="Times New Roman"/>
          <w:color w:val="000000"/>
        </w:rPr>
        <w:t xml:space="preserve"> and a post-test heart rate variability measurement</w:t>
      </w:r>
      <w:r w:rsidR="00B158C7" w:rsidRPr="00260131">
        <w:rPr>
          <w:rFonts w:ascii="Times New Roman" w:hAnsi="Times New Roman" w:cs="Times New Roman"/>
          <w:color w:val="000000"/>
        </w:rPr>
        <w:t xml:space="preserve"> prior to completing the</w:t>
      </w:r>
      <w:r w:rsidR="001A5D8D" w:rsidRPr="00260131">
        <w:rPr>
          <w:rFonts w:ascii="Times New Roman" w:hAnsi="Times New Roman" w:cs="Times New Roman"/>
          <w:color w:val="000000"/>
        </w:rPr>
        <w:t xml:space="preserve"> Disgust Rate Survey</w:t>
      </w:r>
      <w:r w:rsidR="00B158C7" w:rsidRPr="00260131">
        <w:rPr>
          <w:rFonts w:ascii="Times New Roman" w:hAnsi="Times New Roman" w:cs="Times New Roman"/>
          <w:color w:val="000000"/>
        </w:rPr>
        <w:t xml:space="preserve"> </w:t>
      </w:r>
      <w:r w:rsidR="001A5D8D" w:rsidRPr="00260131">
        <w:rPr>
          <w:rFonts w:ascii="Times New Roman" w:hAnsi="Times New Roman" w:cs="Times New Roman"/>
          <w:color w:val="000000"/>
        </w:rPr>
        <w:t>(DR-S) as a manipulation check</w:t>
      </w:r>
      <w:r w:rsidR="00B158C7" w:rsidRPr="00260131">
        <w:rPr>
          <w:rFonts w:ascii="Times New Roman" w:hAnsi="Times New Roman" w:cs="Times New Roman"/>
          <w:color w:val="000000"/>
        </w:rPr>
        <w:t>.</w:t>
      </w:r>
      <w:r w:rsidR="00E068CB">
        <w:rPr>
          <w:rFonts w:ascii="Andale Mono" w:hAnsi="Andale Mono" w:cs="Times New Roman"/>
          <w:color w:val="000000"/>
        </w:rPr>
        <w:t xml:space="preserve"> </w:t>
      </w:r>
      <w:r w:rsidR="00260131" w:rsidRPr="00260131">
        <w:rPr>
          <w:rFonts w:ascii="Times New Roman" w:hAnsi="Times New Roman" w:cs="Times New Roman"/>
          <w:color w:val="000000"/>
        </w:rPr>
        <w:t>Once participants ha</w:t>
      </w:r>
      <w:r w:rsidR="00D636AA">
        <w:rPr>
          <w:rFonts w:ascii="Times New Roman" w:hAnsi="Times New Roman" w:cs="Times New Roman"/>
          <w:color w:val="000000"/>
        </w:rPr>
        <w:t>d</w:t>
      </w:r>
      <w:r w:rsidR="00260131" w:rsidRPr="00260131">
        <w:rPr>
          <w:rFonts w:ascii="Times New Roman" w:hAnsi="Times New Roman" w:cs="Times New Roman"/>
          <w:color w:val="000000"/>
        </w:rPr>
        <w:t xml:space="preserve"> completed the requirements of their </w:t>
      </w:r>
      <w:r w:rsidR="00260131">
        <w:rPr>
          <w:rFonts w:ascii="Times New Roman" w:hAnsi="Times New Roman" w:cs="Times New Roman"/>
          <w:color w:val="000000"/>
        </w:rPr>
        <w:lastRenderedPageBreak/>
        <w:t>participation</w:t>
      </w:r>
      <w:r w:rsidR="00260131" w:rsidRPr="00260131">
        <w:rPr>
          <w:rFonts w:ascii="Times New Roman" w:hAnsi="Times New Roman" w:cs="Times New Roman"/>
          <w:color w:val="000000"/>
        </w:rPr>
        <w:t xml:space="preserve">, </w:t>
      </w:r>
      <w:r w:rsidR="009B1E0A">
        <w:rPr>
          <w:rFonts w:ascii="Times New Roman" w:hAnsi="Times New Roman" w:cs="Times New Roman"/>
          <w:color w:val="000000"/>
        </w:rPr>
        <w:t>debriefing occur</w:t>
      </w:r>
      <w:r w:rsidR="00D636AA">
        <w:rPr>
          <w:rFonts w:ascii="Times New Roman" w:hAnsi="Times New Roman" w:cs="Times New Roman"/>
          <w:color w:val="000000"/>
        </w:rPr>
        <w:t>red</w:t>
      </w:r>
      <w:r w:rsidR="009B1E0A">
        <w:rPr>
          <w:rFonts w:ascii="Times New Roman" w:hAnsi="Times New Roman" w:cs="Times New Roman"/>
          <w:color w:val="000000"/>
        </w:rPr>
        <w:t>. T</w:t>
      </w:r>
      <w:r w:rsidR="00260131" w:rsidRPr="00260131">
        <w:rPr>
          <w:rFonts w:ascii="Times New Roman" w:hAnsi="Times New Roman" w:cs="Times New Roman"/>
          <w:color w:val="000000"/>
        </w:rPr>
        <w:t xml:space="preserve">hey </w:t>
      </w:r>
      <w:r w:rsidR="00D636AA">
        <w:rPr>
          <w:rFonts w:ascii="Times New Roman" w:hAnsi="Times New Roman" w:cs="Times New Roman"/>
          <w:color w:val="000000"/>
        </w:rPr>
        <w:t>were</w:t>
      </w:r>
      <w:r w:rsidR="00260131" w:rsidRPr="00260131">
        <w:rPr>
          <w:rFonts w:ascii="Times New Roman" w:hAnsi="Times New Roman" w:cs="Times New Roman"/>
          <w:color w:val="000000"/>
        </w:rPr>
        <w:t xml:space="preserve"> thanked for their time</w:t>
      </w:r>
      <w:r w:rsidR="009B1E0A">
        <w:rPr>
          <w:rFonts w:ascii="Times New Roman" w:hAnsi="Times New Roman" w:cs="Times New Roman"/>
          <w:color w:val="000000"/>
        </w:rPr>
        <w:t xml:space="preserve">, explained the purpose of the video recording, </w:t>
      </w:r>
      <w:r w:rsidR="00260131" w:rsidRPr="00260131">
        <w:rPr>
          <w:rFonts w:ascii="Times New Roman" w:hAnsi="Times New Roman" w:cs="Times New Roman"/>
          <w:color w:val="000000"/>
        </w:rPr>
        <w:t>and asked if they ha</w:t>
      </w:r>
      <w:r w:rsidR="00D636AA">
        <w:rPr>
          <w:rFonts w:ascii="Times New Roman" w:hAnsi="Times New Roman" w:cs="Times New Roman"/>
          <w:color w:val="000000"/>
        </w:rPr>
        <w:t>d</w:t>
      </w:r>
      <w:r w:rsidR="00260131" w:rsidRPr="00260131">
        <w:rPr>
          <w:rFonts w:ascii="Times New Roman" w:hAnsi="Times New Roman" w:cs="Times New Roman"/>
          <w:color w:val="000000"/>
        </w:rPr>
        <w:t xml:space="preserve"> any questions or concerns. In total, </w:t>
      </w:r>
      <w:r w:rsidR="00D636AA">
        <w:rPr>
          <w:rFonts w:ascii="Times New Roman" w:hAnsi="Times New Roman" w:cs="Times New Roman"/>
          <w:color w:val="000000"/>
        </w:rPr>
        <w:t>the current</w:t>
      </w:r>
      <w:r w:rsidR="00260131" w:rsidRPr="00260131">
        <w:rPr>
          <w:rFonts w:ascii="Times New Roman" w:hAnsi="Times New Roman" w:cs="Times New Roman"/>
          <w:color w:val="000000"/>
        </w:rPr>
        <w:t xml:space="preserve"> study </w:t>
      </w:r>
      <w:r w:rsidR="00D636AA">
        <w:rPr>
          <w:rFonts w:ascii="Times New Roman" w:hAnsi="Times New Roman" w:cs="Times New Roman"/>
          <w:color w:val="000000"/>
        </w:rPr>
        <w:t>took</w:t>
      </w:r>
      <w:r w:rsidR="00260131" w:rsidRPr="00260131">
        <w:rPr>
          <w:rFonts w:ascii="Times New Roman" w:hAnsi="Times New Roman" w:cs="Times New Roman"/>
          <w:color w:val="000000"/>
        </w:rPr>
        <w:t xml:space="preserve"> approximately 25 minutes to complete</w:t>
      </w:r>
      <w:r w:rsidR="00436825">
        <w:rPr>
          <w:rFonts w:ascii="Times New Roman" w:hAnsi="Times New Roman" w:cs="Times New Roman"/>
          <w:color w:val="000000"/>
        </w:rPr>
        <w:t xml:space="preserve"> and award</w:t>
      </w:r>
      <w:r w:rsidR="00D636AA">
        <w:rPr>
          <w:rFonts w:ascii="Times New Roman" w:hAnsi="Times New Roman" w:cs="Times New Roman"/>
          <w:color w:val="000000"/>
        </w:rPr>
        <w:t>ed</w:t>
      </w:r>
      <w:r w:rsidR="00436825">
        <w:rPr>
          <w:rFonts w:ascii="Times New Roman" w:hAnsi="Times New Roman" w:cs="Times New Roman"/>
          <w:color w:val="000000"/>
        </w:rPr>
        <w:t xml:space="preserve"> students with </w:t>
      </w:r>
      <w:r w:rsidR="00D636AA">
        <w:rPr>
          <w:rFonts w:ascii="Times New Roman" w:hAnsi="Times New Roman" w:cs="Times New Roman"/>
          <w:color w:val="000000"/>
        </w:rPr>
        <w:t>.75</w:t>
      </w:r>
      <w:r w:rsidR="00436825">
        <w:rPr>
          <w:rFonts w:ascii="Times New Roman" w:hAnsi="Times New Roman" w:cs="Times New Roman"/>
          <w:color w:val="000000"/>
        </w:rPr>
        <w:t xml:space="preserve"> SONA credit</w:t>
      </w:r>
      <w:r w:rsidR="00D636AA">
        <w:rPr>
          <w:rFonts w:ascii="Times New Roman" w:hAnsi="Times New Roman" w:cs="Times New Roman"/>
          <w:color w:val="000000"/>
        </w:rPr>
        <w:t>s</w:t>
      </w:r>
      <w:r w:rsidR="00436825">
        <w:rPr>
          <w:rFonts w:ascii="Times New Roman" w:hAnsi="Times New Roman" w:cs="Times New Roman"/>
          <w:color w:val="000000"/>
        </w:rPr>
        <w:t>.</w:t>
      </w:r>
    </w:p>
    <w:p w14:paraId="56C5FA09" w14:textId="4B8629BD" w:rsidR="00F24E45" w:rsidRPr="00F24E45" w:rsidRDefault="00F24E45" w:rsidP="002601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b/>
          <w:bCs/>
          <w:i/>
          <w:iCs/>
          <w:color w:val="000000"/>
        </w:rPr>
      </w:pPr>
      <w:r w:rsidRPr="00F24E45">
        <w:rPr>
          <w:rFonts w:ascii="Times New Roman" w:hAnsi="Times New Roman" w:cs="Times New Roman"/>
          <w:b/>
          <w:bCs/>
          <w:i/>
          <w:iCs/>
          <w:color w:val="000000"/>
        </w:rPr>
        <w:t>Data Analysis Techniques</w:t>
      </w:r>
    </w:p>
    <w:p w14:paraId="0DEBD00D" w14:textId="22153525" w:rsidR="00551891" w:rsidRDefault="00F24E45" w:rsidP="005518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color w:val="000000"/>
        </w:rPr>
      </w:pPr>
      <w:r>
        <w:rPr>
          <w:rFonts w:ascii="Times New Roman" w:hAnsi="Times New Roman" w:cs="Times New Roman"/>
          <w:color w:val="000000"/>
        </w:rPr>
        <w:tab/>
      </w:r>
      <w:r w:rsidR="00F579EE">
        <w:rPr>
          <w:rFonts w:ascii="Times New Roman" w:hAnsi="Times New Roman" w:cs="Times New Roman"/>
          <w:color w:val="000000"/>
        </w:rPr>
        <w:t>All digital data were exported from Qualtrics (Qualtrics Experience Management, Provo, UT) into a data file. All data recorded on paper were transcribed into th</w:t>
      </w:r>
      <w:r w:rsidR="00B26A1B">
        <w:rPr>
          <w:rFonts w:ascii="Times New Roman" w:hAnsi="Times New Roman" w:cs="Times New Roman"/>
          <w:color w:val="000000"/>
        </w:rPr>
        <w:t>e</w:t>
      </w:r>
      <w:r w:rsidR="00F579EE">
        <w:rPr>
          <w:rFonts w:ascii="Times New Roman" w:hAnsi="Times New Roman" w:cs="Times New Roman"/>
          <w:color w:val="000000"/>
        </w:rPr>
        <w:t xml:space="preserve"> same data file prior to the storage of the hard copies within the secure laboratory space. </w:t>
      </w:r>
      <w:r w:rsidR="006604C2">
        <w:rPr>
          <w:rFonts w:ascii="Times New Roman" w:hAnsi="Times New Roman" w:cs="Times New Roman"/>
          <w:color w:val="000000"/>
        </w:rPr>
        <w:t xml:space="preserve">Video footage was transferred to secure computers within the laboratory for in-house scoring. After scoring was completed on video, it was deleted from both the laboratory computer and the GoPro Hero 8 camera (GoPro, San Mateo, USA). </w:t>
      </w:r>
      <w:r>
        <w:rPr>
          <w:rFonts w:ascii="Times New Roman" w:hAnsi="Times New Roman" w:cs="Times New Roman"/>
          <w:color w:val="000000"/>
        </w:rPr>
        <w:t xml:space="preserve">Artifacts from the HRV and BVP data were removed with the auto-edit capabilities of the Biograph (Physiological Suite) software program (Thought Technology Ltd., Montreal, Canada). </w:t>
      </w:r>
      <w:r w:rsidR="00D70D02" w:rsidRPr="007B320E">
        <w:rPr>
          <w:rFonts w:ascii="Times New Roman" w:hAnsi="Times New Roman" w:cs="Times New Roman"/>
        </w:rPr>
        <w:t>The frequency domains of the HRV indices were analyzed by fast Fourier transformation.</w:t>
      </w:r>
      <w:r w:rsidR="00D70D02">
        <w:rPr>
          <w:rFonts w:ascii="Times New Roman" w:hAnsi="Times New Roman" w:cs="Times New Roman"/>
        </w:rPr>
        <w:t xml:space="preserve"> </w:t>
      </w:r>
      <w:r>
        <w:rPr>
          <w:rFonts w:ascii="Times New Roman" w:hAnsi="Times New Roman" w:cs="Times New Roman"/>
          <w:color w:val="000000"/>
        </w:rPr>
        <w:t xml:space="preserve">Salivary data was cleaned according to </w:t>
      </w:r>
      <w:proofErr w:type="spellStart"/>
      <w:r>
        <w:rPr>
          <w:rFonts w:ascii="Times New Roman" w:hAnsi="Times New Roman" w:cs="Times New Roman"/>
          <w:color w:val="000000"/>
        </w:rPr>
        <w:t>Salimetrics</w:t>
      </w:r>
      <w:proofErr w:type="spellEnd"/>
      <w:r>
        <w:rPr>
          <w:rFonts w:ascii="Times New Roman" w:hAnsi="Times New Roman" w:cs="Times New Roman"/>
          <w:color w:val="000000"/>
        </w:rPr>
        <w:t xml:space="preserve"> (</w:t>
      </w:r>
      <w:proofErr w:type="spellStart"/>
      <w:r w:rsidRPr="00346441">
        <w:rPr>
          <w:rFonts w:ascii="Times New Roman" w:hAnsi="Times New Roman" w:cs="Times New Roman"/>
        </w:rPr>
        <w:t>Salimetrics</w:t>
      </w:r>
      <w:proofErr w:type="spellEnd"/>
      <w:r w:rsidRPr="00346441">
        <w:rPr>
          <w:rFonts w:ascii="Times New Roman" w:hAnsi="Times New Roman" w:cs="Times New Roman"/>
        </w:rPr>
        <w:t>, Inc., State College, PA</w:t>
      </w:r>
      <w:r>
        <w:rPr>
          <w:rFonts w:ascii="Times New Roman" w:hAnsi="Times New Roman" w:cs="Times New Roman"/>
          <w:color w:val="000000"/>
        </w:rPr>
        <w:t xml:space="preserve">) standards. </w:t>
      </w:r>
      <w:r w:rsidR="001D5D9F">
        <w:rPr>
          <w:rFonts w:ascii="Times New Roman" w:hAnsi="Times New Roman" w:cs="Times New Roman"/>
          <w:color w:val="000000"/>
        </w:rPr>
        <w:t>Video scorers’ ratings were also calculated to have significant interrater reliability at 95%</w:t>
      </w:r>
      <w:r w:rsidR="00551891">
        <w:rPr>
          <w:rFonts w:ascii="Times New Roman" w:hAnsi="Times New Roman" w:cs="Times New Roman"/>
          <w:color w:val="000000"/>
        </w:rPr>
        <w:t>, signifying high agreement between both observers</w:t>
      </w:r>
      <w:r w:rsidR="001D5D9F">
        <w:rPr>
          <w:rFonts w:ascii="Times New Roman" w:hAnsi="Times New Roman" w:cs="Times New Roman"/>
          <w:color w:val="000000"/>
        </w:rPr>
        <w:t xml:space="preserve">. </w:t>
      </w:r>
      <w:r>
        <w:rPr>
          <w:rFonts w:ascii="Times New Roman" w:hAnsi="Times New Roman" w:cs="Times New Roman"/>
          <w:color w:val="000000"/>
        </w:rPr>
        <w:t>All data were analyzed using SPSS 29 (SPSS, Chicago, USA). Alpha levels were set to 0.05 for every statistical test.</w:t>
      </w:r>
      <w:r w:rsidR="00551891">
        <w:rPr>
          <w:rFonts w:ascii="Times New Roman" w:hAnsi="Times New Roman" w:cs="Times New Roman"/>
          <w:color w:val="000000"/>
        </w:rPr>
        <w:t xml:space="preserve"> </w:t>
      </w:r>
    </w:p>
    <w:p w14:paraId="05ED4507" w14:textId="39118A8A" w:rsidR="00F24E45" w:rsidRDefault="00551891" w:rsidP="00CB5E4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color w:val="000000"/>
        </w:rPr>
      </w:pPr>
      <w:r>
        <w:rPr>
          <w:rFonts w:ascii="Times New Roman" w:hAnsi="Times New Roman" w:cs="Times New Roman"/>
          <w:color w:val="000000"/>
        </w:rPr>
        <w:tab/>
      </w:r>
      <w:r w:rsidRPr="005821D5">
        <w:rPr>
          <w:rFonts w:ascii="Times New Roman" w:hAnsi="Times New Roman" w:cs="Times New Roman"/>
          <w:color w:val="000000"/>
        </w:rPr>
        <w:t xml:space="preserve">Means and standard deviations for all study variables are presented in Table 3 (see appendix). </w:t>
      </w:r>
      <w:r w:rsidRPr="005821D5">
        <w:rPr>
          <w:rFonts w:ascii="Times New Roman" w:hAnsi="Times New Roman" w:cs="Times New Roman"/>
        </w:rPr>
        <w:t>Two-way ANCOVAs were used to discern if proximity was a moderator of the relationship between the BIS and PIS, as we expected proximity to create differences in the dependent variables based upon confederate health status. T</w:t>
      </w:r>
      <w:r>
        <w:rPr>
          <w:rFonts w:ascii="Times New Roman" w:hAnsi="Times New Roman" w:cs="Times New Roman"/>
        </w:rPr>
        <w:t>he same t</w:t>
      </w:r>
      <w:r w:rsidRPr="005821D5">
        <w:rPr>
          <w:rFonts w:ascii="Times New Roman" w:hAnsi="Times New Roman" w:cs="Times New Roman"/>
        </w:rPr>
        <w:t>wo-way ANCOVAs were also specifically employed to determine if physiological measures</w:t>
      </w:r>
      <w:r>
        <w:rPr>
          <w:rFonts w:ascii="Times New Roman" w:hAnsi="Times New Roman" w:cs="Times New Roman"/>
        </w:rPr>
        <w:t>, observed behaviors</w:t>
      </w:r>
      <w:r w:rsidRPr="005821D5">
        <w:rPr>
          <w:rFonts w:ascii="Times New Roman" w:hAnsi="Times New Roman" w:cs="Times New Roman"/>
        </w:rPr>
        <w:t>, disgust</w:t>
      </w:r>
      <w:r>
        <w:rPr>
          <w:rFonts w:ascii="Times New Roman" w:hAnsi="Times New Roman" w:cs="Times New Roman"/>
        </w:rPr>
        <w:t xml:space="preserve"> ratings</w:t>
      </w:r>
      <w:r w:rsidRPr="005821D5">
        <w:rPr>
          <w:rFonts w:ascii="Times New Roman" w:hAnsi="Times New Roman" w:cs="Times New Roman"/>
        </w:rPr>
        <w:t>, and disease ratings differed across proximity to the confederate and confederate health behavior.</w:t>
      </w:r>
      <w:r>
        <w:rPr>
          <w:rFonts w:ascii="Times New Roman" w:hAnsi="Times New Roman" w:cs="Times New Roman"/>
        </w:rPr>
        <w:t xml:space="preserve"> For these tests, we</w:t>
      </w:r>
      <w:r w:rsidRPr="005821D5">
        <w:rPr>
          <w:rFonts w:ascii="Times New Roman" w:hAnsi="Times New Roman" w:cs="Times New Roman"/>
        </w:rPr>
        <w:t xml:space="preserve"> controll</w:t>
      </w:r>
      <w:r>
        <w:rPr>
          <w:rFonts w:ascii="Times New Roman" w:hAnsi="Times New Roman" w:cs="Times New Roman"/>
        </w:rPr>
        <w:t>ed</w:t>
      </w:r>
      <w:r w:rsidRPr="005821D5">
        <w:rPr>
          <w:rFonts w:ascii="Times New Roman" w:hAnsi="Times New Roman" w:cs="Times New Roman"/>
        </w:rPr>
        <w:t xml:space="preserve"> for factors such as disgust sensitivity, total illness </w:t>
      </w:r>
      <w:r w:rsidRPr="005821D5">
        <w:rPr>
          <w:rFonts w:ascii="Times New Roman" w:hAnsi="Times New Roman" w:cs="Times New Roman"/>
        </w:rPr>
        <w:lastRenderedPageBreak/>
        <w:t>perception and personality traits</w:t>
      </w:r>
      <w:r>
        <w:rPr>
          <w:rFonts w:ascii="Times New Roman" w:hAnsi="Times New Roman" w:cs="Times New Roman"/>
        </w:rPr>
        <w:t>. We</w:t>
      </w:r>
      <w:r w:rsidRPr="005821D5">
        <w:rPr>
          <w:rFonts w:ascii="Times New Roman" w:hAnsi="Times New Roman" w:cs="Times New Roman"/>
        </w:rPr>
        <w:t xml:space="preserve"> also included the various confederates as a covariate to control for inconsistencies in confederate performance.</w:t>
      </w:r>
      <w:r>
        <w:rPr>
          <w:rFonts w:ascii="Times New Roman" w:hAnsi="Times New Roman" w:cs="Times New Roman"/>
        </w:rPr>
        <w:t xml:space="preserve"> </w:t>
      </w:r>
      <w:r w:rsidRPr="005821D5">
        <w:rPr>
          <w:rFonts w:ascii="Times New Roman" w:hAnsi="Times New Roman" w:cs="Times New Roman"/>
        </w:rPr>
        <w:t xml:space="preserve">These </w:t>
      </w:r>
      <w:r>
        <w:rPr>
          <w:rFonts w:ascii="Times New Roman" w:hAnsi="Times New Roman" w:cs="Times New Roman"/>
        </w:rPr>
        <w:t>ANCOVAs</w:t>
      </w:r>
      <w:r w:rsidRPr="005821D5">
        <w:rPr>
          <w:rFonts w:ascii="Times New Roman" w:hAnsi="Times New Roman" w:cs="Times New Roman"/>
        </w:rPr>
        <w:t xml:space="preserve"> were also used to verify whether extraversion, openness, and neuroticism were predictors of our outcome variables under the circumstances of the current study. </w:t>
      </w:r>
      <w:r>
        <w:rPr>
          <w:rFonts w:ascii="Times New Roman" w:hAnsi="Times New Roman" w:cs="Times New Roman"/>
        </w:rPr>
        <w:t>1-tailed Pearson’s correlational analyses and point biserial correlations were used to investigate associations between all dependent variable measures.</w:t>
      </w:r>
    </w:p>
    <w:p w14:paraId="3FC6BE82" w14:textId="57E4AFD3" w:rsidR="00554FFC" w:rsidRPr="00F24E45" w:rsidRDefault="0079482A" w:rsidP="00F24E45">
      <w:pPr>
        <w:spacing w:line="480" w:lineRule="auto"/>
        <w:jc w:val="center"/>
        <w:rPr>
          <w:rFonts w:ascii="Times New Roman" w:hAnsi="Times New Roman" w:cs="Times New Roman"/>
          <w:b/>
          <w:bCs/>
        </w:rPr>
      </w:pPr>
      <w:r w:rsidRPr="00F24E45">
        <w:rPr>
          <w:rFonts w:ascii="Times New Roman" w:hAnsi="Times New Roman" w:cs="Times New Roman"/>
          <w:b/>
          <w:bCs/>
        </w:rPr>
        <w:t>Re</w:t>
      </w:r>
      <w:r w:rsidR="00554FFC" w:rsidRPr="00F24E45">
        <w:rPr>
          <w:rFonts w:ascii="Times New Roman" w:hAnsi="Times New Roman" w:cs="Times New Roman"/>
          <w:b/>
          <w:bCs/>
        </w:rPr>
        <w:t>s</w:t>
      </w:r>
      <w:r w:rsidRPr="00F24E45">
        <w:rPr>
          <w:rFonts w:ascii="Times New Roman" w:hAnsi="Times New Roman" w:cs="Times New Roman"/>
          <w:b/>
          <w:bCs/>
        </w:rPr>
        <w:t>ults</w:t>
      </w:r>
    </w:p>
    <w:p w14:paraId="7F8D05D1" w14:textId="23DFC551" w:rsidR="007243BF" w:rsidRPr="008808EB" w:rsidRDefault="002272F0" w:rsidP="007243B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color w:val="FF0000"/>
        </w:rPr>
      </w:pPr>
      <w:r>
        <w:rPr>
          <w:rFonts w:ascii="Times New Roman" w:hAnsi="Times New Roman" w:cs="Times New Roman"/>
        </w:rPr>
        <w:tab/>
      </w:r>
      <w:r w:rsidR="007243BF">
        <w:rPr>
          <w:rFonts w:ascii="Times New Roman" w:hAnsi="Times New Roman" w:cs="Times New Roman"/>
        </w:rPr>
        <w:t>Our ANCOVA model determined that</w:t>
      </w:r>
      <w:r w:rsidR="007243BF" w:rsidRPr="005821D5">
        <w:rPr>
          <w:rFonts w:ascii="Times New Roman" w:hAnsi="Times New Roman" w:cs="Times New Roman"/>
        </w:rPr>
        <w:t xml:space="preserve"> there was a meaningful crossover interaction</w:t>
      </w:r>
      <w:r w:rsidR="007243BF">
        <w:rPr>
          <w:rFonts w:ascii="Times New Roman" w:hAnsi="Times New Roman" w:cs="Times New Roman"/>
        </w:rPr>
        <w:t xml:space="preserve"> </w:t>
      </w:r>
      <w:r w:rsidR="007243BF" w:rsidRPr="005821D5">
        <w:rPr>
          <w:rFonts w:ascii="Times New Roman" w:hAnsi="Times New Roman" w:cs="Times New Roman"/>
        </w:rPr>
        <w:t xml:space="preserve">between our manipulations regarding changes in </w:t>
      </w:r>
      <w:proofErr w:type="spellStart"/>
      <w:r w:rsidR="007243BF" w:rsidRPr="005821D5">
        <w:rPr>
          <w:rFonts w:ascii="Times New Roman" w:hAnsi="Times New Roman" w:cs="Times New Roman"/>
        </w:rPr>
        <w:t>sIgA</w:t>
      </w:r>
      <w:proofErr w:type="spellEnd"/>
      <w:r w:rsidR="007243BF" w:rsidRPr="005821D5">
        <w:rPr>
          <w:rFonts w:ascii="Times New Roman" w:hAnsi="Times New Roman" w:cs="Times New Roman"/>
        </w:rPr>
        <w:t xml:space="preserve"> secretion rate (F(1, </w:t>
      </w:r>
      <w:r w:rsidR="0055651D">
        <w:rPr>
          <w:rFonts w:ascii="Times New Roman" w:hAnsi="Times New Roman" w:cs="Times New Roman"/>
        </w:rPr>
        <w:t>89</w:t>
      </w:r>
      <w:r w:rsidR="007243BF" w:rsidRPr="005821D5">
        <w:rPr>
          <w:rFonts w:ascii="Times New Roman" w:hAnsi="Times New Roman" w:cs="Times New Roman"/>
        </w:rPr>
        <w:t xml:space="preserve">)= </w:t>
      </w:r>
      <w:r w:rsidR="0055651D">
        <w:rPr>
          <w:rFonts w:ascii="Times New Roman" w:hAnsi="Times New Roman" w:cs="Times New Roman"/>
        </w:rPr>
        <w:t>9.947</w:t>
      </w:r>
      <w:r w:rsidR="007243BF" w:rsidRPr="005821D5">
        <w:rPr>
          <w:rFonts w:ascii="Times New Roman" w:hAnsi="Times New Roman" w:cs="Times New Roman"/>
        </w:rPr>
        <w:t xml:space="preserve">, </w:t>
      </w:r>
      <w:r w:rsidR="007243BF" w:rsidRPr="005821D5">
        <w:rPr>
          <w:rFonts w:ascii="Times New Roman" w:hAnsi="Times New Roman" w:cs="Times New Roman"/>
          <w:i/>
          <w:iCs/>
        </w:rPr>
        <w:t>p</w:t>
      </w:r>
      <w:r w:rsidR="007243BF" w:rsidRPr="005821D5">
        <w:rPr>
          <w:rFonts w:ascii="Times New Roman" w:hAnsi="Times New Roman" w:cs="Times New Roman"/>
        </w:rPr>
        <w:t xml:space="preserve"> = .002,</w:t>
      </w:r>
      <w:r w:rsidR="00896903">
        <w:rPr>
          <w:rFonts w:ascii="Times New Roman" w:hAnsi="Times New Roman" w:cs="Times New Roman"/>
        </w:rPr>
        <w:t xml:space="preserve"> </w:t>
      </w:r>
      <w:r w:rsidR="00896903">
        <w:rPr>
          <w:rFonts w:ascii="Times New Roman" w:hAnsi="Times New Roman" w:cs="Times New Roman"/>
        </w:rPr>
        <w:sym w:font="Symbol" w:char="F068"/>
      </w:r>
      <w:r w:rsidR="00896903">
        <w:rPr>
          <w:rFonts w:ascii="Times New Roman" w:hAnsi="Times New Roman" w:cs="Times New Roman"/>
          <w:vertAlign w:val="superscript"/>
        </w:rPr>
        <w:t>2</w:t>
      </w:r>
      <w:r w:rsidR="007243BF" w:rsidRPr="005821D5">
        <w:rPr>
          <w:rFonts w:ascii="Times New Roman" w:hAnsi="Times New Roman" w:cs="Times New Roman"/>
        </w:rPr>
        <w:t xml:space="preserve"> = .10</w:t>
      </w:r>
      <w:r w:rsidR="0055651D">
        <w:rPr>
          <w:rFonts w:ascii="Times New Roman" w:hAnsi="Times New Roman" w:cs="Times New Roman"/>
        </w:rPr>
        <w:t>1</w:t>
      </w:r>
      <w:r w:rsidR="002950BD">
        <w:rPr>
          <w:rFonts w:ascii="Times New Roman" w:hAnsi="Times New Roman" w:cs="Times New Roman"/>
        </w:rPr>
        <w:t>, R</w:t>
      </w:r>
      <w:r w:rsidR="002950BD">
        <w:rPr>
          <w:rFonts w:ascii="Times New Roman" w:hAnsi="Times New Roman" w:cs="Times New Roman"/>
          <w:vertAlign w:val="superscript"/>
        </w:rPr>
        <w:t xml:space="preserve">2 </w:t>
      </w:r>
      <w:r w:rsidR="002950BD">
        <w:rPr>
          <w:rFonts w:ascii="Times New Roman" w:hAnsi="Times New Roman" w:cs="Times New Roman"/>
        </w:rPr>
        <w:t>= .160, Adjusted R</w:t>
      </w:r>
      <w:r w:rsidR="002950BD">
        <w:rPr>
          <w:rFonts w:ascii="Times New Roman" w:hAnsi="Times New Roman" w:cs="Times New Roman"/>
          <w:vertAlign w:val="superscript"/>
        </w:rPr>
        <w:t>2</w:t>
      </w:r>
      <w:r w:rsidR="002950BD">
        <w:rPr>
          <w:rFonts w:ascii="Times New Roman" w:hAnsi="Times New Roman" w:cs="Times New Roman"/>
        </w:rPr>
        <w:t xml:space="preserve"> = .075</w:t>
      </w:r>
      <w:r w:rsidR="007243BF" w:rsidRPr="005821D5">
        <w:rPr>
          <w:rFonts w:ascii="Times New Roman" w:hAnsi="Times New Roman" w:cs="Times New Roman"/>
        </w:rPr>
        <w:t xml:space="preserve">). This interaction indicated a possible moderating effect for this important outcome variable (see Figure </w:t>
      </w:r>
      <w:r w:rsidR="007243BF">
        <w:rPr>
          <w:rFonts w:ascii="Times New Roman" w:hAnsi="Times New Roman" w:cs="Times New Roman"/>
        </w:rPr>
        <w:t>3</w:t>
      </w:r>
      <w:r w:rsidR="007243BF" w:rsidRPr="005821D5">
        <w:rPr>
          <w:rFonts w:ascii="Times New Roman" w:hAnsi="Times New Roman" w:cs="Times New Roman"/>
        </w:rPr>
        <w:t>).</w:t>
      </w:r>
      <w:r w:rsidR="000A3406">
        <w:rPr>
          <w:rFonts w:ascii="Times New Roman" w:hAnsi="Times New Roman" w:cs="Times New Roman"/>
        </w:rPr>
        <w:t xml:space="preserve"> Specifically</w:t>
      </w:r>
      <w:r w:rsidR="00BB1689">
        <w:rPr>
          <w:rFonts w:ascii="Times New Roman" w:hAnsi="Times New Roman" w:cs="Times New Roman"/>
        </w:rPr>
        <w:t xml:space="preserve">, those in the </w:t>
      </w:r>
      <w:r w:rsidR="00791D36">
        <w:rPr>
          <w:rFonts w:ascii="Times New Roman" w:hAnsi="Times New Roman" w:cs="Times New Roman"/>
        </w:rPr>
        <w:t xml:space="preserve">sick-and-close </w:t>
      </w:r>
      <w:r w:rsidR="00791D36" w:rsidRPr="009E13D6">
        <w:rPr>
          <w:rFonts w:ascii="Times New Roman" w:hAnsi="Times New Roman" w:cs="Times New Roman"/>
        </w:rPr>
        <w:t>group</w:t>
      </w:r>
      <w:r w:rsidR="00E0417A" w:rsidRPr="009E13D6">
        <w:rPr>
          <w:rFonts w:ascii="Times New Roman" w:hAnsi="Times New Roman" w:cs="Times New Roman"/>
        </w:rPr>
        <w:t xml:space="preserve"> (M = </w:t>
      </w:r>
      <w:r w:rsidR="002950BD" w:rsidRPr="009E13D6">
        <w:rPr>
          <w:rFonts w:ascii="Times New Roman" w:hAnsi="Times New Roman" w:cs="Times New Roman"/>
        </w:rPr>
        <w:t>-39.469</w:t>
      </w:r>
      <w:r w:rsidR="00E0417A" w:rsidRPr="009E13D6">
        <w:rPr>
          <w:rFonts w:ascii="Times New Roman" w:hAnsi="Times New Roman" w:cs="Times New Roman"/>
        </w:rPr>
        <w:t xml:space="preserve">, SD = </w:t>
      </w:r>
      <w:r w:rsidR="002950BD" w:rsidRPr="009E13D6">
        <w:rPr>
          <w:rFonts w:ascii="Times New Roman" w:hAnsi="Times New Roman" w:cs="Times New Roman"/>
        </w:rPr>
        <w:t>93.300</w:t>
      </w:r>
      <w:r w:rsidR="00E0417A" w:rsidRPr="009E13D6">
        <w:rPr>
          <w:rFonts w:ascii="Times New Roman" w:hAnsi="Times New Roman" w:cs="Times New Roman"/>
        </w:rPr>
        <w:t>)</w:t>
      </w:r>
      <w:r w:rsidR="00791D36" w:rsidRPr="009E13D6">
        <w:rPr>
          <w:rFonts w:ascii="Times New Roman" w:hAnsi="Times New Roman" w:cs="Times New Roman"/>
        </w:rPr>
        <w:t xml:space="preserve"> had a significant increase in </w:t>
      </w:r>
      <w:proofErr w:type="spellStart"/>
      <w:r w:rsidR="00791D36" w:rsidRPr="009E13D6">
        <w:rPr>
          <w:rFonts w:ascii="Times New Roman" w:hAnsi="Times New Roman" w:cs="Times New Roman"/>
        </w:rPr>
        <w:t>sIgA</w:t>
      </w:r>
      <w:proofErr w:type="spellEnd"/>
      <w:r w:rsidR="00791D36" w:rsidRPr="009E13D6">
        <w:rPr>
          <w:rFonts w:ascii="Times New Roman" w:hAnsi="Times New Roman" w:cs="Times New Roman"/>
        </w:rPr>
        <w:t xml:space="preserve"> secretion rate over the task compared</w:t>
      </w:r>
      <w:r w:rsidR="00791D36">
        <w:rPr>
          <w:rFonts w:ascii="Times New Roman" w:hAnsi="Times New Roman" w:cs="Times New Roman"/>
        </w:rPr>
        <w:t xml:space="preserve"> to the sick-and-distant</w:t>
      </w:r>
      <w:r w:rsidR="00FD4E3B">
        <w:rPr>
          <w:rFonts w:ascii="Times New Roman" w:hAnsi="Times New Roman" w:cs="Times New Roman"/>
        </w:rPr>
        <w:t xml:space="preserve"> group (</w:t>
      </w:r>
      <w:r w:rsidR="00683B72">
        <w:rPr>
          <w:rFonts w:ascii="Times New Roman" w:hAnsi="Times New Roman" w:cs="Times New Roman"/>
        </w:rPr>
        <w:t xml:space="preserve">M = </w:t>
      </w:r>
      <w:r w:rsidR="002950BD">
        <w:rPr>
          <w:rFonts w:ascii="Times New Roman" w:hAnsi="Times New Roman" w:cs="Times New Roman"/>
        </w:rPr>
        <w:t>38.823</w:t>
      </w:r>
      <w:r w:rsidR="00683B72">
        <w:rPr>
          <w:rFonts w:ascii="Times New Roman" w:hAnsi="Times New Roman" w:cs="Times New Roman"/>
        </w:rPr>
        <w:t xml:space="preserve">, </w:t>
      </w:r>
      <w:r w:rsidR="00683B72" w:rsidRPr="00B84E98">
        <w:rPr>
          <w:rFonts w:ascii="Times New Roman" w:hAnsi="Times New Roman" w:cs="Times New Roman"/>
        </w:rPr>
        <w:t xml:space="preserve">SD = </w:t>
      </w:r>
      <w:r w:rsidR="002950BD" w:rsidRPr="00B84E98">
        <w:rPr>
          <w:rFonts w:ascii="Times New Roman" w:hAnsi="Times New Roman" w:cs="Times New Roman"/>
        </w:rPr>
        <w:t>144.903</w:t>
      </w:r>
      <w:r w:rsidR="00683B72" w:rsidRPr="00B84E98">
        <w:rPr>
          <w:rFonts w:ascii="Times New Roman" w:hAnsi="Times New Roman" w:cs="Times New Roman"/>
        </w:rPr>
        <w:t>)</w:t>
      </w:r>
      <w:r w:rsidR="002950BD">
        <w:rPr>
          <w:rFonts w:ascii="Times New Roman" w:hAnsi="Times New Roman" w:cs="Times New Roman"/>
        </w:rPr>
        <w:t xml:space="preserve"> and the healthy-and-close group (M = 29.705, SD = 60.048)</w:t>
      </w:r>
      <w:r w:rsidR="00683B72">
        <w:rPr>
          <w:rFonts w:ascii="Times New Roman" w:hAnsi="Times New Roman" w:cs="Times New Roman"/>
        </w:rPr>
        <w:t xml:space="preserve">. </w:t>
      </w:r>
      <w:r w:rsidR="00791D36">
        <w:rPr>
          <w:rFonts w:ascii="Times New Roman" w:hAnsi="Times New Roman" w:cs="Times New Roman"/>
        </w:rPr>
        <w:t xml:space="preserve">However, their increase in this antibody was not significantly different than participants in the </w:t>
      </w:r>
      <w:r w:rsidR="00FD4E3B">
        <w:rPr>
          <w:rFonts w:ascii="Times New Roman" w:hAnsi="Times New Roman" w:cs="Times New Roman"/>
        </w:rPr>
        <w:t xml:space="preserve">healthy-and-distant </w:t>
      </w:r>
      <w:r w:rsidR="00791D36">
        <w:rPr>
          <w:rFonts w:ascii="Times New Roman" w:hAnsi="Times New Roman" w:cs="Times New Roman"/>
        </w:rPr>
        <w:t>group</w:t>
      </w:r>
      <w:r w:rsidR="002950BD">
        <w:rPr>
          <w:rFonts w:ascii="Times New Roman" w:hAnsi="Times New Roman" w:cs="Times New Roman"/>
        </w:rPr>
        <w:t xml:space="preserve"> (M = </w:t>
      </w:r>
      <w:r w:rsidR="000A3406">
        <w:rPr>
          <w:rFonts w:ascii="Times New Roman" w:hAnsi="Times New Roman" w:cs="Times New Roman"/>
        </w:rPr>
        <w:t>-25.28</w:t>
      </w:r>
      <w:r w:rsidR="009E13D6">
        <w:rPr>
          <w:rFonts w:ascii="Times New Roman" w:hAnsi="Times New Roman" w:cs="Times New Roman"/>
        </w:rPr>
        <w:t>8</w:t>
      </w:r>
      <w:r w:rsidR="002950BD">
        <w:rPr>
          <w:rFonts w:ascii="Times New Roman" w:hAnsi="Times New Roman" w:cs="Times New Roman"/>
        </w:rPr>
        <w:t xml:space="preserve">, SD = </w:t>
      </w:r>
      <w:r w:rsidR="000A3406">
        <w:rPr>
          <w:rFonts w:ascii="Times New Roman" w:hAnsi="Times New Roman" w:cs="Times New Roman"/>
        </w:rPr>
        <w:t>68.570</w:t>
      </w:r>
      <w:r w:rsidR="002950BD">
        <w:rPr>
          <w:rFonts w:ascii="Times New Roman" w:hAnsi="Times New Roman" w:cs="Times New Roman"/>
        </w:rPr>
        <w:t>)</w:t>
      </w:r>
      <w:r w:rsidR="00791D36">
        <w:rPr>
          <w:rFonts w:ascii="Times New Roman" w:hAnsi="Times New Roman" w:cs="Times New Roman"/>
        </w:rPr>
        <w:t xml:space="preserve">. Also, sick-and-distant group participants had a significant decrease in </w:t>
      </w:r>
      <w:proofErr w:type="spellStart"/>
      <w:r w:rsidR="00791D36">
        <w:rPr>
          <w:rFonts w:ascii="Times New Roman" w:hAnsi="Times New Roman" w:cs="Times New Roman"/>
        </w:rPr>
        <w:t>sIgA</w:t>
      </w:r>
      <w:proofErr w:type="spellEnd"/>
      <w:r w:rsidR="00791D36">
        <w:rPr>
          <w:rFonts w:ascii="Times New Roman" w:hAnsi="Times New Roman" w:cs="Times New Roman"/>
        </w:rPr>
        <w:t xml:space="preserve"> secretion rate over the task compared to the sick-and close group. However, their decrease in this antibody was not significantly different than participants in </w:t>
      </w:r>
      <w:r w:rsidR="000A3406">
        <w:rPr>
          <w:rFonts w:ascii="Times New Roman" w:hAnsi="Times New Roman" w:cs="Times New Roman"/>
        </w:rPr>
        <w:t xml:space="preserve">either healthy </w:t>
      </w:r>
      <w:r w:rsidR="00791D36">
        <w:rPr>
          <w:rFonts w:ascii="Times New Roman" w:hAnsi="Times New Roman" w:cs="Times New Roman"/>
        </w:rPr>
        <w:t>grou</w:t>
      </w:r>
      <w:r w:rsidR="00B5455B">
        <w:rPr>
          <w:rFonts w:ascii="Times New Roman" w:hAnsi="Times New Roman" w:cs="Times New Roman"/>
        </w:rPr>
        <w:t>p.</w:t>
      </w:r>
      <w:r w:rsidR="007243BF" w:rsidRPr="005821D5">
        <w:rPr>
          <w:rFonts w:ascii="Times New Roman" w:hAnsi="Times New Roman" w:cs="Times New Roman"/>
        </w:rPr>
        <w:t xml:space="preserve"> Observed avoidant behaviors</w:t>
      </w:r>
      <w:r w:rsidR="00B132FC">
        <w:rPr>
          <w:rFonts w:ascii="Times New Roman" w:hAnsi="Times New Roman" w:cs="Times New Roman"/>
        </w:rPr>
        <w:t xml:space="preserve"> (</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28667A">
        <w:rPr>
          <w:rFonts w:ascii="Times New Roman" w:hAnsi="Times New Roman" w:cs="Times New Roman"/>
        </w:rPr>
        <w:t>.129</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28667A">
        <w:rPr>
          <w:rFonts w:ascii="Times New Roman" w:hAnsi="Times New Roman" w:cs="Times New Roman"/>
        </w:rPr>
        <w:t>026)</w:t>
      </w:r>
      <w:r w:rsidR="007243BF" w:rsidRPr="005821D5">
        <w:rPr>
          <w:rFonts w:ascii="Times New Roman" w:hAnsi="Times New Roman" w:cs="Times New Roman"/>
        </w:rPr>
        <w:t xml:space="preserve"> nor any other physiological measures differe</w:t>
      </w:r>
      <w:r w:rsidR="007243BF">
        <w:rPr>
          <w:rFonts w:ascii="Times New Roman" w:hAnsi="Times New Roman" w:cs="Times New Roman"/>
        </w:rPr>
        <w:t xml:space="preserve">d </w:t>
      </w:r>
      <w:r w:rsidR="00B5455B">
        <w:rPr>
          <w:rFonts w:ascii="Times New Roman" w:hAnsi="Times New Roman" w:cs="Times New Roman"/>
        </w:rPr>
        <w:t>in a way that suggested an interaction</w:t>
      </w:r>
      <w:r w:rsidR="007243BF" w:rsidRPr="005821D5">
        <w:rPr>
          <w:rFonts w:ascii="Times New Roman" w:hAnsi="Times New Roman" w:cs="Times New Roman"/>
        </w:rPr>
        <w:t xml:space="preserve">, resulting in mixed support for our </w:t>
      </w:r>
      <w:r w:rsidR="00B5455B">
        <w:rPr>
          <w:rFonts w:ascii="Times New Roman" w:hAnsi="Times New Roman" w:cs="Times New Roman"/>
        </w:rPr>
        <w:t>first</w:t>
      </w:r>
      <w:r w:rsidR="00B5455B" w:rsidRPr="005821D5">
        <w:rPr>
          <w:rFonts w:ascii="Times New Roman" w:hAnsi="Times New Roman" w:cs="Times New Roman"/>
        </w:rPr>
        <w:t xml:space="preserve"> </w:t>
      </w:r>
      <w:r w:rsidR="007243BF" w:rsidRPr="005821D5">
        <w:rPr>
          <w:rFonts w:ascii="Times New Roman" w:hAnsi="Times New Roman" w:cs="Times New Roman"/>
        </w:rPr>
        <w:t>hypothesis.</w:t>
      </w:r>
      <w:r w:rsidR="007243BF">
        <w:rPr>
          <w:rFonts w:ascii="Times New Roman" w:hAnsi="Times New Roman" w:cs="Times New Roman"/>
        </w:rPr>
        <w:t xml:space="preserve"> </w:t>
      </w:r>
      <w:r w:rsidR="00B132FC">
        <w:rPr>
          <w:rFonts w:ascii="Times New Roman" w:hAnsi="Times New Roman" w:cs="Times New Roman"/>
        </w:rPr>
        <w:t xml:space="preserve">This included changes in HR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B5455B">
        <w:rPr>
          <w:rFonts w:ascii="Times New Roman" w:hAnsi="Times New Roman" w:cs="Times New Roman"/>
        </w:rPr>
        <w:t>.361</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B5455B">
        <w:rPr>
          <w:rFonts w:ascii="Times New Roman" w:hAnsi="Times New Roman" w:cs="Times New Roman"/>
        </w:rPr>
        <w:t>009</w:t>
      </w:r>
      <w:r w:rsidR="00B132FC" w:rsidRPr="005821D5">
        <w:rPr>
          <w:rFonts w:ascii="Times New Roman" w:hAnsi="Times New Roman" w:cs="Times New Roman"/>
        </w:rPr>
        <w:t>)</w:t>
      </w:r>
      <w:r w:rsidR="00B132FC">
        <w:rPr>
          <w:rFonts w:ascii="Times New Roman" w:hAnsi="Times New Roman" w:cs="Times New Roman"/>
        </w:rPr>
        <w:t xml:space="preserve">, BVP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B5455B">
        <w:rPr>
          <w:rFonts w:ascii="Times New Roman" w:hAnsi="Times New Roman" w:cs="Times New Roman"/>
        </w:rPr>
        <w:t>460</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B5455B">
        <w:rPr>
          <w:rFonts w:ascii="Times New Roman" w:hAnsi="Times New Roman" w:cs="Times New Roman"/>
        </w:rPr>
        <w:t>006)</w:t>
      </w:r>
      <w:r w:rsidR="00B132FC">
        <w:rPr>
          <w:rFonts w:ascii="Times New Roman" w:hAnsi="Times New Roman" w:cs="Times New Roman"/>
        </w:rPr>
        <w:t xml:space="preserve">, HF HRV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B5455B">
        <w:rPr>
          <w:rFonts w:ascii="Times New Roman" w:hAnsi="Times New Roman" w:cs="Times New Roman"/>
        </w:rPr>
        <w:t>283</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B5455B">
        <w:rPr>
          <w:rFonts w:ascii="Times New Roman" w:hAnsi="Times New Roman" w:cs="Times New Roman"/>
        </w:rPr>
        <w:t>013</w:t>
      </w:r>
      <w:r w:rsidR="00B132FC" w:rsidRPr="005821D5">
        <w:rPr>
          <w:rFonts w:ascii="Times New Roman" w:hAnsi="Times New Roman" w:cs="Times New Roman"/>
        </w:rPr>
        <w:t>)</w:t>
      </w:r>
      <w:r w:rsidR="00B132FC">
        <w:rPr>
          <w:rFonts w:ascii="Times New Roman" w:hAnsi="Times New Roman" w:cs="Times New Roman"/>
        </w:rPr>
        <w:t xml:space="preserve">, </w:t>
      </w:r>
      <w:proofErr w:type="spellStart"/>
      <w:r w:rsidR="00B132FC">
        <w:rPr>
          <w:rFonts w:ascii="Times New Roman" w:hAnsi="Times New Roman" w:cs="Times New Roman"/>
        </w:rPr>
        <w:t>sIgA</w:t>
      </w:r>
      <w:proofErr w:type="spellEnd"/>
      <w:r w:rsidR="00B132FC">
        <w:rPr>
          <w:rFonts w:ascii="Times New Roman" w:hAnsi="Times New Roman" w:cs="Times New Roman"/>
        </w:rPr>
        <w:t xml:space="preserve"> concentration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28667A">
        <w:rPr>
          <w:rFonts w:ascii="Times New Roman" w:hAnsi="Times New Roman" w:cs="Times New Roman"/>
        </w:rPr>
        <w:t>.307</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28667A">
        <w:rPr>
          <w:rFonts w:ascii="Times New Roman" w:hAnsi="Times New Roman" w:cs="Times New Roman"/>
        </w:rPr>
        <w:t>.012)</w:t>
      </w:r>
      <w:r w:rsidR="00B132FC">
        <w:rPr>
          <w:rFonts w:ascii="Times New Roman" w:hAnsi="Times New Roman" w:cs="Times New Roman"/>
        </w:rPr>
        <w:t xml:space="preserve">, IL-6 concentration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28667A">
        <w:rPr>
          <w:rFonts w:ascii="Times New Roman" w:hAnsi="Times New Roman" w:cs="Times New Roman"/>
        </w:rPr>
        <w:t>.394</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28667A">
        <w:rPr>
          <w:rFonts w:ascii="Times New Roman" w:hAnsi="Times New Roman" w:cs="Times New Roman"/>
        </w:rPr>
        <w:t>.008</w:t>
      </w:r>
      <w:r w:rsidR="00B132FC" w:rsidRPr="005821D5">
        <w:rPr>
          <w:rFonts w:ascii="Times New Roman" w:hAnsi="Times New Roman" w:cs="Times New Roman"/>
        </w:rPr>
        <w:t>)</w:t>
      </w:r>
      <w:r w:rsidR="00B132FC">
        <w:rPr>
          <w:rFonts w:ascii="Times New Roman" w:hAnsi="Times New Roman" w:cs="Times New Roman"/>
        </w:rPr>
        <w:t xml:space="preserve">, or IL-6 secretion </w:t>
      </w:r>
      <w:r w:rsidR="00B132FC" w:rsidRPr="005821D5">
        <w:rPr>
          <w:rFonts w:ascii="Times New Roman" w:hAnsi="Times New Roman" w:cs="Times New Roman"/>
        </w:rPr>
        <w:t>(</w:t>
      </w:r>
      <w:r w:rsidR="00B132FC" w:rsidRPr="005821D5">
        <w:rPr>
          <w:rFonts w:ascii="Times New Roman" w:hAnsi="Times New Roman" w:cs="Times New Roman"/>
          <w:i/>
          <w:iCs/>
        </w:rPr>
        <w:t>p</w:t>
      </w:r>
      <w:r w:rsidR="00B132FC" w:rsidRPr="005821D5">
        <w:rPr>
          <w:rFonts w:ascii="Times New Roman" w:hAnsi="Times New Roman" w:cs="Times New Roman"/>
        </w:rPr>
        <w:t xml:space="preserve"> = .</w:t>
      </w:r>
      <w:r w:rsidR="0028667A">
        <w:rPr>
          <w:rFonts w:ascii="Times New Roman" w:hAnsi="Times New Roman" w:cs="Times New Roman"/>
        </w:rPr>
        <w:t>490</w:t>
      </w:r>
      <w:r w:rsidR="00B132FC" w:rsidRPr="005821D5">
        <w:rPr>
          <w:rFonts w:ascii="Times New Roman" w:hAnsi="Times New Roman" w:cs="Times New Roman"/>
        </w:rPr>
        <w:t>,</w:t>
      </w:r>
      <w:r w:rsidR="00B132FC">
        <w:rPr>
          <w:rFonts w:ascii="Times New Roman" w:hAnsi="Times New Roman" w:cs="Times New Roman"/>
        </w:rPr>
        <w:t xml:space="preserve"> </w:t>
      </w:r>
      <w:r w:rsidR="00B132FC">
        <w:rPr>
          <w:rFonts w:ascii="Times New Roman" w:hAnsi="Times New Roman" w:cs="Times New Roman"/>
        </w:rPr>
        <w:sym w:font="Symbol" w:char="F068"/>
      </w:r>
      <w:r w:rsidR="00B132FC">
        <w:rPr>
          <w:rFonts w:ascii="Times New Roman" w:hAnsi="Times New Roman" w:cs="Times New Roman"/>
          <w:vertAlign w:val="superscript"/>
        </w:rPr>
        <w:t>2</w:t>
      </w:r>
      <w:r w:rsidR="00B132FC" w:rsidRPr="005821D5">
        <w:rPr>
          <w:rFonts w:ascii="Times New Roman" w:hAnsi="Times New Roman" w:cs="Times New Roman"/>
        </w:rPr>
        <w:t xml:space="preserve"> = .</w:t>
      </w:r>
      <w:r w:rsidR="0028667A">
        <w:rPr>
          <w:rFonts w:ascii="Times New Roman" w:hAnsi="Times New Roman" w:cs="Times New Roman"/>
        </w:rPr>
        <w:t>005</w:t>
      </w:r>
      <w:r w:rsidR="00B5455B">
        <w:rPr>
          <w:rFonts w:ascii="Times New Roman" w:hAnsi="Times New Roman" w:cs="Times New Roman"/>
        </w:rPr>
        <w:t>)</w:t>
      </w:r>
      <w:r w:rsidR="00B132FC">
        <w:rPr>
          <w:rFonts w:ascii="Times New Roman" w:hAnsi="Times New Roman" w:cs="Times New Roman"/>
        </w:rPr>
        <w:t>.</w:t>
      </w:r>
    </w:p>
    <w:p w14:paraId="0377809A" w14:textId="72BDF18B" w:rsidR="001F52FA" w:rsidRPr="007243BF" w:rsidRDefault="007243BF" w:rsidP="00227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rPr>
      </w:pPr>
      <w:r>
        <w:rPr>
          <w:rFonts w:ascii="Times New Roman" w:hAnsi="Times New Roman" w:cs="Times New Roman"/>
        </w:rPr>
        <w:tab/>
      </w:r>
      <w:r w:rsidR="005821D5">
        <w:rPr>
          <w:rFonts w:ascii="Times New Roman" w:hAnsi="Times New Roman" w:cs="Times New Roman"/>
        </w:rPr>
        <w:t>When controlling for covariates of personality and confederate type</w:t>
      </w:r>
      <w:r>
        <w:rPr>
          <w:rFonts w:ascii="Times New Roman" w:hAnsi="Times New Roman" w:cs="Times New Roman"/>
        </w:rPr>
        <w:t xml:space="preserve"> in our model</w:t>
      </w:r>
      <w:r w:rsidR="005821D5">
        <w:rPr>
          <w:rFonts w:ascii="Times New Roman" w:hAnsi="Times New Roman" w:cs="Times New Roman"/>
        </w:rPr>
        <w:t xml:space="preserve">, neither </w:t>
      </w:r>
      <w:r w:rsidR="004D4C49">
        <w:rPr>
          <w:rFonts w:ascii="Times New Roman" w:hAnsi="Times New Roman" w:cs="Times New Roman"/>
        </w:rPr>
        <w:t>proximity (</w:t>
      </w:r>
      <w:r w:rsidR="004D4C49" w:rsidRPr="00523CA8">
        <w:rPr>
          <w:rFonts w:ascii="Times New Roman" w:hAnsi="Times New Roman" w:cs="Times New Roman"/>
          <w:i/>
          <w:iCs/>
        </w:rPr>
        <w:t>p</w:t>
      </w:r>
      <w:r w:rsidR="004D4C49">
        <w:rPr>
          <w:rFonts w:ascii="Times New Roman" w:hAnsi="Times New Roman" w:cs="Times New Roman"/>
        </w:rPr>
        <w:t xml:space="preserve"> = .199, </w:t>
      </w:r>
      <w:r w:rsidR="004D4C49">
        <w:rPr>
          <w:rFonts w:ascii="Times New Roman" w:hAnsi="Times New Roman" w:cs="Times New Roman"/>
        </w:rPr>
        <w:sym w:font="Symbol" w:char="F068"/>
      </w:r>
      <w:r w:rsidR="004D4C49">
        <w:rPr>
          <w:rFonts w:ascii="Times New Roman" w:hAnsi="Times New Roman" w:cs="Times New Roman"/>
          <w:vertAlign w:val="superscript"/>
        </w:rPr>
        <w:t xml:space="preserve">2 </w:t>
      </w:r>
      <w:r w:rsidR="004D4C49">
        <w:rPr>
          <w:rFonts w:ascii="Times New Roman" w:hAnsi="Times New Roman" w:cs="Times New Roman"/>
        </w:rPr>
        <w:t>= .019) or health status</w:t>
      </w:r>
      <w:r w:rsidR="005821D5">
        <w:rPr>
          <w:rFonts w:ascii="Times New Roman" w:hAnsi="Times New Roman" w:cs="Times New Roman"/>
        </w:rPr>
        <w:t xml:space="preserve"> </w:t>
      </w:r>
      <w:r w:rsidR="004D4C49">
        <w:rPr>
          <w:rFonts w:ascii="Times New Roman" w:hAnsi="Times New Roman" w:cs="Times New Roman"/>
        </w:rPr>
        <w:t>(</w:t>
      </w:r>
      <w:r w:rsidR="004D4C49" w:rsidRPr="00523CA8">
        <w:rPr>
          <w:rFonts w:ascii="Times New Roman" w:hAnsi="Times New Roman" w:cs="Times New Roman"/>
          <w:i/>
          <w:iCs/>
        </w:rPr>
        <w:t>p</w:t>
      </w:r>
      <w:r w:rsidR="004D4C49">
        <w:rPr>
          <w:rFonts w:ascii="Times New Roman" w:hAnsi="Times New Roman" w:cs="Times New Roman"/>
        </w:rPr>
        <w:t xml:space="preserve"> = .430, </w:t>
      </w:r>
      <w:r w:rsidR="004D4C49">
        <w:rPr>
          <w:rFonts w:ascii="Times New Roman" w:hAnsi="Times New Roman" w:cs="Times New Roman"/>
        </w:rPr>
        <w:sym w:font="Symbol" w:char="F068"/>
      </w:r>
      <w:r w:rsidR="004D4C49">
        <w:rPr>
          <w:rFonts w:ascii="Times New Roman" w:hAnsi="Times New Roman" w:cs="Times New Roman"/>
          <w:vertAlign w:val="superscript"/>
        </w:rPr>
        <w:t xml:space="preserve">2 </w:t>
      </w:r>
      <w:r w:rsidR="004D4C49">
        <w:rPr>
          <w:rFonts w:ascii="Times New Roman" w:hAnsi="Times New Roman" w:cs="Times New Roman"/>
        </w:rPr>
        <w:t xml:space="preserve">= .007) </w:t>
      </w:r>
      <w:r w:rsidR="005821D5">
        <w:rPr>
          <w:rFonts w:ascii="Times New Roman" w:hAnsi="Times New Roman" w:cs="Times New Roman"/>
        </w:rPr>
        <w:t xml:space="preserve">created </w:t>
      </w:r>
      <w:r w:rsidR="005821D5" w:rsidRPr="005821D5">
        <w:rPr>
          <w:rFonts w:ascii="Times New Roman" w:hAnsi="Times New Roman" w:cs="Times New Roman"/>
        </w:rPr>
        <w:t xml:space="preserve">significant </w:t>
      </w:r>
      <w:r w:rsidR="00B5455B">
        <w:rPr>
          <w:rFonts w:ascii="Times New Roman" w:hAnsi="Times New Roman" w:cs="Times New Roman"/>
        </w:rPr>
        <w:t>main effects</w:t>
      </w:r>
      <w:r w:rsidR="00B5455B" w:rsidRPr="005821D5">
        <w:rPr>
          <w:rFonts w:ascii="Times New Roman" w:hAnsi="Times New Roman" w:cs="Times New Roman"/>
        </w:rPr>
        <w:t xml:space="preserve"> </w:t>
      </w:r>
      <w:r w:rsidR="005821D5" w:rsidRPr="005821D5">
        <w:rPr>
          <w:rFonts w:ascii="Times New Roman" w:hAnsi="Times New Roman" w:cs="Times New Roman"/>
        </w:rPr>
        <w:lastRenderedPageBreak/>
        <w:t>in</w:t>
      </w:r>
      <w:r w:rsidR="005821D5">
        <w:rPr>
          <w:rFonts w:ascii="Times New Roman" w:hAnsi="Times New Roman" w:cs="Times New Roman"/>
        </w:rPr>
        <w:t xml:space="preserve"> disgust ratings</w:t>
      </w:r>
      <w:r w:rsidR="004D4C49">
        <w:rPr>
          <w:rFonts w:ascii="Times New Roman" w:hAnsi="Times New Roman" w:cs="Times New Roman"/>
        </w:rPr>
        <w:t>.</w:t>
      </w:r>
      <w:r w:rsidR="005821D5">
        <w:rPr>
          <w:rFonts w:ascii="Times New Roman" w:hAnsi="Times New Roman" w:cs="Times New Roman"/>
        </w:rPr>
        <w:t xml:space="preserve"> </w:t>
      </w:r>
      <w:r w:rsidR="004D4C49">
        <w:rPr>
          <w:rFonts w:ascii="Times New Roman" w:hAnsi="Times New Roman" w:cs="Times New Roman"/>
        </w:rPr>
        <w:t>The manipulations also did not</w:t>
      </w:r>
      <w:r w:rsidR="005821D5">
        <w:rPr>
          <w:rFonts w:ascii="Times New Roman" w:hAnsi="Times New Roman" w:cs="Times New Roman"/>
        </w:rPr>
        <w:t xml:space="preserve"> interact to bring out differences in disgust ratings (</w:t>
      </w:r>
      <w:r w:rsidR="00F573E2" w:rsidRPr="00523CA8">
        <w:rPr>
          <w:rFonts w:ascii="Times New Roman" w:hAnsi="Times New Roman" w:cs="Times New Roman"/>
          <w:i/>
          <w:iCs/>
        </w:rPr>
        <w:t>p</w:t>
      </w:r>
      <w:r w:rsidR="00F573E2">
        <w:rPr>
          <w:rFonts w:ascii="Times New Roman" w:hAnsi="Times New Roman" w:cs="Times New Roman"/>
        </w:rPr>
        <w:t xml:space="preserve"> = </w:t>
      </w:r>
      <w:r w:rsidR="004D4C49">
        <w:rPr>
          <w:rFonts w:ascii="Times New Roman" w:hAnsi="Times New Roman" w:cs="Times New Roman"/>
        </w:rPr>
        <w:t>.896</w:t>
      </w:r>
      <w:r w:rsidR="00F573E2">
        <w:rPr>
          <w:rFonts w:ascii="Times New Roman" w:hAnsi="Times New Roman" w:cs="Times New Roman"/>
        </w:rPr>
        <w:t xml:space="preserve">, </w:t>
      </w:r>
      <w:r w:rsidR="00F573E2">
        <w:rPr>
          <w:rFonts w:ascii="Times New Roman" w:hAnsi="Times New Roman" w:cs="Times New Roman"/>
        </w:rPr>
        <w:sym w:font="Symbol" w:char="F068"/>
      </w:r>
      <w:r w:rsidR="00F573E2">
        <w:rPr>
          <w:rFonts w:ascii="Times New Roman" w:hAnsi="Times New Roman" w:cs="Times New Roman"/>
          <w:vertAlign w:val="superscript"/>
        </w:rPr>
        <w:t xml:space="preserve">2 </w:t>
      </w:r>
      <w:r w:rsidR="00F573E2">
        <w:rPr>
          <w:rFonts w:ascii="Times New Roman" w:hAnsi="Times New Roman" w:cs="Times New Roman"/>
        </w:rPr>
        <w:t xml:space="preserve">= </w:t>
      </w:r>
      <w:r w:rsidR="006C1082">
        <w:rPr>
          <w:rFonts w:ascii="Times New Roman" w:hAnsi="Times New Roman" w:cs="Times New Roman"/>
        </w:rPr>
        <w:t>.000</w:t>
      </w:r>
      <w:r w:rsidR="00F573E2">
        <w:rPr>
          <w:rFonts w:ascii="Times New Roman" w:hAnsi="Times New Roman" w:cs="Times New Roman"/>
        </w:rPr>
        <w:t>)</w:t>
      </w:r>
      <w:r w:rsidR="005821D5">
        <w:rPr>
          <w:rFonts w:ascii="Times New Roman" w:hAnsi="Times New Roman" w:cs="Times New Roman"/>
        </w:rPr>
        <w:t xml:space="preserve">; see Figure </w:t>
      </w:r>
      <w:r>
        <w:rPr>
          <w:rFonts w:ascii="Times New Roman" w:hAnsi="Times New Roman" w:cs="Times New Roman"/>
        </w:rPr>
        <w:t>4</w:t>
      </w:r>
      <w:r w:rsidR="005821D5">
        <w:rPr>
          <w:rFonts w:ascii="Times New Roman" w:hAnsi="Times New Roman" w:cs="Times New Roman"/>
        </w:rPr>
        <w:t xml:space="preserve">). </w:t>
      </w:r>
      <w:r w:rsidR="00F573E2">
        <w:rPr>
          <w:rFonts w:ascii="Times New Roman" w:hAnsi="Times New Roman" w:cs="Times New Roman"/>
        </w:rPr>
        <w:t xml:space="preserve">Therefore, regardless of what group a participant was in, they felt a similar level of disgust to participants in other groups. </w:t>
      </w:r>
      <w:r w:rsidR="005821D5">
        <w:rPr>
          <w:rFonts w:ascii="Times New Roman" w:hAnsi="Times New Roman" w:cs="Times New Roman"/>
        </w:rPr>
        <w:t xml:space="preserve">Furthermore, only our manipulation of confederate health status brought about </w:t>
      </w:r>
      <w:r w:rsidR="00B5455B">
        <w:rPr>
          <w:rFonts w:ascii="Times New Roman" w:hAnsi="Times New Roman" w:cs="Times New Roman"/>
        </w:rPr>
        <w:t xml:space="preserve">main effects </w:t>
      </w:r>
      <w:r w:rsidR="005821D5">
        <w:rPr>
          <w:rFonts w:ascii="Times New Roman" w:hAnsi="Times New Roman" w:cs="Times New Roman"/>
        </w:rPr>
        <w:t>in disease ratings within our sample</w:t>
      </w:r>
      <w:r w:rsidR="000E7440">
        <w:rPr>
          <w:rFonts w:ascii="Times New Roman" w:hAnsi="Times New Roman" w:cs="Times New Roman"/>
        </w:rPr>
        <w:t xml:space="preserve"> (F(1, 89)= 4.461, </w:t>
      </w:r>
      <w:r w:rsidR="000E7440" w:rsidRPr="00523CA8">
        <w:rPr>
          <w:rFonts w:ascii="Times New Roman" w:hAnsi="Times New Roman" w:cs="Times New Roman"/>
          <w:i/>
          <w:iCs/>
        </w:rPr>
        <w:t>p</w:t>
      </w:r>
      <w:r w:rsidR="000E7440">
        <w:rPr>
          <w:rFonts w:ascii="Times New Roman" w:hAnsi="Times New Roman" w:cs="Times New Roman"/>
        </w:rPr>
        <w:t xml:space="preserve"> = .037, </w:t>
      </w:r>
      <w:r w:rsidR="000E7440">
        <w:rPr>
          <w:rFonts w:ascii="Times New Roman" w:hAnsi="Times New Roman" w:cs="Times New Roman"/>
        </w:rPr>
        <w:sym w:font="Symbol" w:char="F068"/>
      </w:r>
      <w:r w:rsidR="000E7440">
        <w:rPr>
          <w:rFonts w:ascii="Times New Roman" w:hAnsi="Times New Roman" w:cs="Times New Roman"/>
          <w:vertAlign w:val="superscript"/>
        </w:rPr>
        <w:t xml:space="preserve">2 </w:t>
      </w:r>
      <w:r w:rsidR="000E7440">
        <w:rPr>
          <w:rFonts w:ascii="Times New Roman" w:hAnsi="Times New Roman" w:cs="Times New Roman"/>
        </w:rPr>
        <w:t>= .048</w:t>
      </w:r>
      <w:r w:rsidR="006C1082">
        <w:rPr>
          <w:rFonts w:ascii="Times New Roman" w:hAnsi="Times New Roman" w:cs="Times New Roman"/>
        </w:rPr>
        <w:t>, R</w:t>
      </w:r>
      <w:r w:rsidR="006C1082">
        <w:rPr>
          <w:rFonts w:ascii="Times New Roman" w:hAnsi="Times New Roman" w:cs="Times New Roman"/>
          <w:vertAlign w:val="superscript"/>
        </w:rPr>
        <w:t xml:space="preserve">2 </w:t>
      </w:r>
      <w:r w:rsidR="006C1082">
        <w:rPr>
          <w:rFonts w:ascii="Times New Roman" w:hAnsi="Times New Roman" w:cs="Times New Roman"/>
        </w:rPr>
        <w:t>= .157, Adjusted R</w:t>
      </w:r>
      <w:r w:rsidR="006C1082">
        <w:rPr>
          <w:rFonts w:ascii="Times New Roman" w:hAnsi="Times New Roman" w:cs="Times New Roman"/>
          <w:vertAlign w:val="superscript"/>
        </w:rPr>
        <w:t>2</w:t>
      </w:r>
      <w:r w:rsidR="006C1082">
        <w:rPr>
          <w:rFonts w:ascii="Times New Roman" w:hAnsi="Times New Roman" w:cs="Times New Roman"/>
        </w:rPr>
        <w:t xml:space="preserve"> = .072</w:t>
      </w:r>
      <w:r w:rsidR="000E7440">
        <w:rPr>
          <w:rFonts w:ascii="Times New Roman" w:hAnsi="Times New Roman" w:cs="Times New Roman"/>
        </w:rPr>
        <w:t>; see Figure 5)</w:t>
      </w:r>
      <w:r w:rsidR="005821D5">
        <w:rPr>
          <w:rFonts w:ascii="Times New Roman" w:hAnsi="Times New Roman" w:cs="Times New Roman"/>
        </w:rPr>
        <w:t>. Specifically, participants in sick conditions rated them as more reminiscent of disease compared to participants in healthy conditions</w:t>
      </w:r>
      <w:r w:rsidR="000E7440">
        <w:rPr>
          <w:rFonts w:ascii="Times New Roman" w:hAnsi="Times New Roman" w:cs="Times New Roman"/>
        </w:rPr>
        <w:t xml:space="preserve"> (</w:t>
      </w:r>
      <w:r w:rsidR="000E7440" w:rsidRPr="00CB5E47">
        <w:rPr>
          <w:rFonts w:ascii="Times New Roman" w:hAnsi="Times New Roman" w:cs="Times New Roman"/>
          <w:i/>
          <w:iCs/>
        </w:rPr>
        <w:t>p</w:t>
      </w:r>
      <w:r w:rsidR="000E7440">
        <w:rPr>
          <w:rFonts w:ascii="Times New Roman" w:hAnsi="Times New Roman" w:cs="Times New Roman"/>
        </w:rPr>
        <w:t xml:space="preserve"> = .037, CI = [.035, 1.132])</w:t>
      </w:r>
      <w:r w:rsidR="005821D5">
        <w:rPr>
          <w:rFonts w:ascii="Times New Roman" w:hAnsi="Times New Roman" w:cs="Times New Roman"/>
        </w:rPr>
        <w:t xml:space="preserve">. </w:t>
      </w:r>
      <w:r w:rsidR="00B033E8">
        <w:rPr>
          <w:rFonts w:ascii="Times New Roman" w:hAnsi="Times New Roman" w:cs="Times New Roman"/>
        </w:rPr>
        <w:t>Additionally, the manipulation of confederate health status also brought about significant differences in the expression of observed avoidant behaviors</w:t>
      </w:r>
      <w:r w:rsidR="000E7440">
        <w:rPr>
          <w:rFonts w:ascii="Times New Roman" w:hAnsi="Times New Roman" w:cs="Times New Roman"/>
        </w:rPr>
        <w:t xml:space="preserve"> (F(1, 89)= 13.046, </w:t>
      </w:r>
      <w:r w:rsidR="000E7440" w:rsidRPr="00523CA8">
        <w:rPr>
          <w:rFonts w:ascii="Times New Roman" w:hAnsi="Times New Roman" w:cs="Times New Roman"/>
          <w:i/>
          <w:iCs/>
        </w:rPr>
        <w:t>p</w:t>
      </w:r>
      <w:r w:rsidR="000E7440">
        <w:rPr>
          <w:rFonts w:ascii="Times New Roman" w:hAnsi="Times New Roman" w:cs="Times New Roman"/>
        </w:rPr>
        <w:t xml:space="preserve"> &lt; .001, </w:t>
      </w:r>
      <w:r w:rsidR="000E7440">
        <w:rPr>
          <w:rFonts w:ascii="Times New Roman" w:hAnsi="Times New Roman" w:cs="Times New Roman"/>
        </w:rPr>
        <w:sym w:font="Symbol" w:char="F068"/>
      </w:r>
      <w:r w:rsidR="000E7440">
        <w:rPr>
          <w:rFonts w:ascii="Times New Roman" w:hAnsi="Times New Roman" w:cs="Times New Roman"/>
          <w:vertAlign w:val="superscript"/>
        </w:rPr>
        <w:t xml:space="preserve">2 </w:t>
      </w:r>
      <w:r w:rsidR="000E7440">
        <w:rPr>
          <w:rFonts w:ascii="Times New Roman" w:hAnsi="Times New Roman" w:cs="Times New Roman"/>
        </w:rPr>
        <w:t>= .</w:t>
      </w:r>
      <w:r w:rsidR="000E7440" w:rsidRPr="001F359B">
        <w:rPr>
          <w:rFonts w:ascii="Times New Roman" w:hAnsi="Times New Roman" w:cs="Times New Roman"/>
        </w:rPr>
        <w:t>128</w:t>
      </w:r>
      <w:r w:rsidR="000E7440">
        <w:rPr>
          <w:rFonts w:ascii="Times New Roman" w:hAnsi="Times New Roman" w:cs="Times New Roman"/>
        </w:rPr>
        <w:t xml:space="preserve">; </w:t>
      </w:r>
      <w:r w:rsidR="000E7440" w:rsidRPr="004D1A84">
        <w:rPr>
          <w:rFonts w:ascii="Times New Roman" w:hAnsi="Times New Roman" w:cs="Times New Roman"/>
        </w:rPr>
        <w:t xml:space="preserve">see Figure </w:t>
      </w:r>
      <w:r w:rsidR="000E7440">
        <w:rPr>
          <w:rFonts w:ascii="Times New Roman" w:hAnsi="Times New Roman" w:cs="Times New Roman"/>
        </w:rPr>
        <w:t>6)</w:t>
      </w:r>
      <w:r w:rsidR="00B033E8">
        <w:rPr>
          <w:rFonts w:ascii="Times New Roman" w:hAnsi="Times New Roman" w:cs="Times New Roman"/>
        </w:rPr>
        <w:t>. Participants in sick conditions performed significantly more avoidant behaviors than participants that were in healthy conditions</w:t>
      </w:r>
      <w:r w:rsidR="00E2140C">
        <w:rPr>
          <w:rFonts w:ascii="Times New Roman" w:hAnsi="Times New Roman" w:cs="Times New Roman"/>
        </w:rPr>
        <w:t>. In particular, participants placed at a distance from a sick confederate</w:t>
      </w:r>
      <w:r w:rsidR="0055651D">
        <w:rPr>
          <w:rFonts w:ascii="Times New Roman" w:hAnsi="Times New Roman" w:cs="Times New Roman"/>
        </w:rPr>
        <w:t xml:space="preserve"> </w:t>
      </w:r>
      <w:r w:rsidR="00E2140C">
        <w:rPr>
          <w:rFonts w:ascii="Times New Roman" w:hAnsi="Times New Roman" w:cs="Times New Roman"/>
        </w:rPr>
        <w:t>expressed more avoidant behaviors than those placed close to a sick confederate</w:t>
      </w:r>
      <w:r w:rsidR="001D0FAF">
        <w:rPr>
          <w:rFonts w:ascii="Times New Roman" w:hAnsi="Times New Roman" w:cs="Times New Roman"/>
        </w:rPr>
        <w:t xml:space="preserve"> according to post-hoc pairwise comparisons (</w:t>
      </w:r>
      <w:r w:rsidR="001D0FAF" w:rsidRPr="001D0FAF">
        <w:rPr>
          <w:rFonts w:ascii="Times New Roman" w:hAnsi="Times New Roman" w:cs="Times New Roman"/>
          <w:i/>
          <w:iCs/>
        </w:rPr>
        <w:t>p</w:t>
      </w:r>
      <w:r w:rsidR="001D0FAF">
        <w:rPr>
          <w:rFonts w:ascii="Times New Roman" w:hAnsi="Times New Roman" w:cs="Times New Roman"/>
        </w:rPr>
        <w:t xml:space="preserve"> &lt; .001, CI = [1.524, 5.250]</w:t>
      </w:r>
      <w:r w:rsidR="001F359B">
        <w:rPr>
          <w:rFonts w:ascii="Times New Roman" w:hAnsi="Times New Roman" w:cs="Times New Roman"/>
        </w:rPr>
        <w:t>.</w:t>
      </w:r>
      <w:r w:rsidR="00B033E8">
        <w:rPr>
          <w:rFonts w:ascii="Times New Roman" w:hAnsi="Times New Roman" w:cs="Times New Roman"/>
        </w:rPr>
        <w:t xml:space="preserve"> </w:t>
      </w:r>
      <w:r w:rsidR="005821D5">
        <w:rPr>
          <w:rFonts w:ascii="Times New Roman" w:hAnsi="Times New Roman" w:cs="Times New Roman"/>
        </w:rPr>
        <w:t>Th</w:t>
      </w:r>
      <w:r w:rsidR="00B033E8">
        <w:rPr>
          <w:rFonts w:ascii="Times New Roman" w:hAnsi="Times New Roman" w:cs="Times New Roman"/>
        </w:rPr>
        <w:t>ese</w:t>
      </w:r>
      <w:r w:rsidR="005821D5">
        <w:rPr>
          <w:rFonts w:ascii="Times New Roman" w:hAnsi="Times New Roman" w:cs="Times New Roman"/>
        </w:rPr>
        <w:t xml:space="preserve"> finding</w:t>
      </w:r>
      <w:r w:rsidR="001F359B">
        <w:rPr>
          <w:rFonts w:ascii="Times New Roman" w:hAnsi="Times New Roman" w:cs="Times New Roman"/>
        </w:rPr>
        <w:t>s</w:t>
      </w:r>
      <w:r w:rsidR="005821D5">
        <w:rPr>
          <w:rFonts w:ascii="Times New Roman" w:hAnsi="Times New Roman" w:cs="Times New Roman"/>
        </w:rPr>
        <w:t xml:space="preserve"> lend mixed support to our first </w:t>
      </w:r>
      <w:r w:rsidR="00B5455B">
        <w:rPr>
          <w:rFonts w:ascii="Times New Roman" w:hAnsi="Times New Roman" w:cs="Times New Roman"/>
        </w:rPr>
        <w:t xml:space="preserve">and second </w:t>
      </w:r>
      <w:r w:rsidR="005821D5">
        <w:rPr>
          <w:rFonts w:ascii="Times New Roman" w:hAnsi="Times New Roman" w:cs="Times New Roman"/>
        </w:rPr>
        <w:t>hypothes</w:t>
      </w:r>
      <w:r w:rsidR="00B5455B">
        <w:rPr>
          <w:rFonts w:ascii="Times New Roman" w:hAnsi="Times New Roman" w:cs="Times New Roman"/>
        </w:rPr>
        <w:t>e</w:t>
      </w:r>
      <w:r w:rsidR="005821D5">
        <w:rPr>
          <w:rFonts w:ascii="Times New Roman" w:hAnsi="Times New Roman" w:cs="Times New Roman"/>
        </w:rPr>
        <w:t xml:space="preserve">s but </w:t>
      </w:r>
      <w:r w:rsidR="00B5455B">
        <w:rPr>
          <w:rFonts w:ascii="Times New Roman" w:hAnsi="Times New Roman" w:cs="Times New Roman"/>
        </w:rPr>
        <w:t>are</w:t>
      </w:r>
      <w:r w:rsidR="005821D5">
        <w:rPr>
          <w:rFonts w:ascii="Times New Roman" w:hAnsi="Times New Roman" w:cs="Times New Roman"/>
        </w:rPr>
        <w:t xml:space="preserve"> compelling in consideration of proactive behavioral immunity (Schaller, 2014).</w:t>
      </w:r>
      <w:r w:rsidR="006479B0">
        <w:rPr>
          <w:rFonts w:ascii="Times New Roman" w:hAnsi="Times New Roman" w:cs="Times New Roman"/>
        </w:rPr>
        <w:t xml:space="preserve"> </w:t>
      </w:r>
    </w:p>
    <w:p w14:paraId="67027D51" w14:textId="76F9A982" w:rsidR="00B928A9" w:rsidRPr="00EC7F79" w:rsidRDefault="00523CA8" w:rsidP="002272F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both"/>
        <w:rPr>
          <w:rFonts w:ascii="Times New Roman" w:hAnsi="Times New Roman" w:cs="Times New Roman"/>
        </w:rPr>
      </w:pPr>
      <w:r>
        <w:rPr>
          <w:rFonts w:ascii="Times New Roman" w:hAnsi="Times New Roman" w:cs="Times New Roman"/>
        </w:rPr>
        <w:tab/>
        <w:t xml:space="preserve">In light of our </w:t>
      </w:r>
      <w:r w:rsidR="00CC2C49">
        <w:rPr>
          <w:rFonts w:ascii="Times New Roman" w:hAnsi="Times New Roman" w:cs="Times New Roman"/>
        </w:rPr>
        <w:t>goal</w:t>
      </w:r>
      <w:r w:rsidR="00CC2C49" w:rsidRPr="00EC7F79">
        <w:rPr>
          <w:rFonts w:ascii="Times New Roman" w:hAnsi="Times New Roman" w:cs="Times New Roman"/>
        </w:rPr>
        <w:t xml:space="preserve"> </w:t>
      </w:r>
      <w:r w:rsidRPr="00EC7F79">
        <w:rPr>
          <w:rFonts w:ascii="Times New Roman" w:hAnsi="Times New Roman" w:cs="Times New Roman"/>
        </w:rPr>
        <w:t xml:space="preserve">to </w:t>
      </w:r>
      <w:r w:rsidR="005821D5">
        <w:rPr>
          <w:rFonts w:ascii="Times New Roman" w:hAnsi="Times New Roman" w:cs="Times New Roman"/>
        </w:rPr>
        <w:t>determine</w:t>
      </w:r>
      <w:r w:rsidRPr="00EC7F79">
        <w:rPr>
          <w:rFonts w:ascii="Times New Roman" w:hAnsi="Times New Roman" w:cs="Times New Roman"/>
        </w:rPr>
        <w:t xml:space="preserve"> whether extraversion, openness, </w:t>
      </w:r>
      <w:r w:rsidR="00CC2C49">
        <w:rPr>
          <w:rFonts w:ascii="Times New Roman" w:hAnsi="Times New Roman" w:cs="Times New Roman"/>
        </w:rPr>
        <w:t>or</w:t>
      </w:r>
      <w:r w:rsidR="00CC2C49" w:rsidRPr="00EC7F79">
        <w:rPr>
          <w:rFonts w:ascii="Times New Roman" w:hAnsi="Times New Roman" w:cs="Times New Roman"/>
        </w:rPr>
        <w:t xml:space="preserve"> </w:t>
      </w:r>
      <w:r w:rsidRPr="00EC7F79">
        <w:rPr>
          <w:rFonts w:ascii="Times New Roman" w:hAnsi="Times New Roman" w:cs="Times New Roman"/>
        </w:rPr>
        <w:t>neuroticism were predictors of behavioral immune responses</w:t>
      </w:r>
      <w:r>
        <w:rPr>
          <w:rFonts w:ascii="Times New Roman" w:hAnsi="Times New Roman" w:cs="Times New Roman"/>
        </w:rPr>
        <w:t xml:space="preserve"> in the experiment, </w:t>
      </w:r>
      <w:r w:rsidR="00A85D25">
        <w:rPr>
          <w:rFonts w:ascii="Times New Roman" w:hAnsi="Times New Roman" w:cs="Times New Roman"/>
        </w:rPr>
        <w:t xml:space="preserve">we found that </w:t>
      </w:r>
      <w:r>
        <w:rPr>
          <w:rFonts w:ascii="Times New Roman" w:hAnsi="Times New Roman" w:cs="Times New Roman"/>
        </w:rPr>
        <w:t xml:space="preserve">neuroticism was the only personality trait covariate to predict significant </w:t>
      </w:r>
      <w:r w:rsidRPr="00C27921">
        <w:rPr>
          <w:rFonts w:ascii="Times New Roman" w:hAnsi="Times New Roman" w:cs="Times New Roman"/>
        </w:rPr>
        <w:t xml:space="preserve">differences </w:t>
      </w:r>
      <w:r w:rsidR="00F105CD">
        <w:rPr>
          <w:rFonts w:ascii="Times New Roman" w:hAnsi="Times New Roman" w:cs="Times New Roman"/>
        </w:rPr>
        <w:t xml:space="preserve">in </w:t>
      </w:r>
      <w:r w:rsidR="0097089E">
        <w:rPr>
          <w:rFonts w:ascii="Times New Roman" w:hAnsi="Times New Roman" w:cs="Times New Roman"/>
        </w:rPr>
        <w:t>ratings</w:t>
      </w:r>
      <w:r w:rsidR="00BD0B43">
        <w:rPr>
          <w:rFonts w:ascii="Times New Roman" w:hAnsi="Times New Roman" w:cs="Times New Roman"/>
        </w:rPr>
        <w:t xml:space="preserve"> following</w:t>
      </w:r>
      <w:r w:rsidRPr="00C27921">
        <w:rPr>
          <w:rFonts w:ascii="Times New Roman" w:hAnsi="Times New Roman" w:cs="Times New Roman"/>
        </w:rPr>
        <w:t xml:space="preserve"> manipulation of confederate proximity and health behavior. Although it did not predict significant differences in our physiological </w:t>
      </w:r>
      <w:r w:rsidR="00C13CAA">
        <w:rPr>
          <w:rFonts w:ascii="Times New Roman" w:hAnsi="Times New Roman" w:cs="Times New Roman"/>
        </w:rPr>
        <w:t>(</w:t>
      </w:r>
      <w:r w:rsidR="00C13CAA">
        <w:rPr>
          <w:rFonts w:ascii="Times New Roman" w:hAnsi="Times New Roman" w:cs="Times New Roman"/>
        </w:rPr>
        <w:sym w:font="Symbol" w:char="F044"/>
      </w:r>
      <w:r w:rsidR="00C13CAA">
        <w:rPr>
          <w:rFonts w:ascii="Times New Roman" w:hAnsi="Times New Roman" w:cs="Times New Roman"/>
        </w:rPr>
        <w:t>HR (</w:t>
      </w:r>
      <w:r w:rsidR="00C13CAA" w:rsidRPr="00A2051D">
        <w:rPr>
          <w:rFonts w:ascii="Times New Roman" w:hAnsi="Times New Roman" w:cs="Times New Roman"/>
          <w:i/>
          <w:iCs/>
        </w:rPr>
        <w:t>p</w:t>
      </w:r>
      <w:r w:rsidR="00C13CAA">
        <w:rPr>
          <w:rFonts w:ascii="Times New Roman" w:hAnsi="Times New Roman" w:cs="Times New Roman"/>
        </w:rPr>
        <w:t xml:space="preserve"> = .6</w:t>
      </w:r>
      <w:r w:rsidR="00CC2C49">
        <w:rPr>
          <w:rFonts w:ascii="Times New Roman" w:hAnsi="Times New Roman" w:cs="Times New Roman"/>
        </w:rPr>
        <w:t>28</w:t>
      </w:r>
      <w:r w:rsidR="00C13CAA">
        <w:rPr>
          <w:rFonts w:ascii="Times New Roman" w:hAnsi="Times New Roman" w:cs="Times New Roman"/>
        </w:rPr>
        <w:t xml:space="preserve">,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3</w:t>
      </w:r>
      <w:r w:rsidR="00C13CAA">
        <w:rPr>
          <w:rFonts w:ascii="Times New Roman" w:hAnsi="Times New Roman" w:cs="Times New Roman"/>
        </w:rPr>
        <w:t xml:space="preserve">), </w:t>
      </w:r>
      <w:r w:rsidR="00C13CAA">
        <w:rPr>
          <w:rFonts w:ascii="Times New Roman" w:hAnsi="Times New Roman" w:cs="Times New Roman"/>
        </w:rPr>
        <w:sym w:font="Symbol" w:char="F044"/>
      </w:r>
      <w:r w:rsidR="00C13CAA">
        <w:rPr>
          <w:rFonts w:ascii="Times New Roman" w:hAnsi="Times New Roman" w:cs="Times New Roman"/>
        </w:rPr>
        <w:t>BVP</w:t>
      </w:r>
      <w:r w:rsidR="00C13CAA" w:rsidRPr="00C13CAA">
        <w:rPr>
          <w:rFonts w:ascii="Times New Roman" w:hAnsi="Times New Roman" w:cs="Times New Roman"/>
        </w:rPr>
        <w:t xml:space="preserve"> </w:t>
      </w:r>
      <w:r w:rsidR="00C13CAA">
        <w:rPr>
          <w:rFonts w:ascii="Times New Roman" w:hAnsi="Times New Roman" w:cs="Times New Roman"/>
        </w:rPr>
        <w:t>(</w:t>
      </w:r>
      <w:r w:rsidR="00C13CAA" w:rsidRPr="00A2051D">
        <w:rPr>
          <w:rFonts w:ascii="Times New Roman" w:hAnsi="Times New Roman" w:cs="Times New Roman"/>
          <w:i/>
          <w:iCs/>
        </w:rPr>
        <w:t>p</w:t>
      </w:r>
      <w:r w:rsidR="00C13CAA">
        <w:rPr>
          <w:rFonts w:ascii="Times New Roman" w:hAnsi="Times New Roman" w:cs="Times New Roman"/>
        </w:rPr>
        <w:t xml:space="preserve"> = .</w:t>
      </w:r>
      <w:r w:rsidR="00CC2C49">
        <w:rPr>
          <w:rFonts w:ascii="Times New Roman" w:hAnsi="Times New Roman" w:cs="Times New Roman"/>
        </w:rPr>
        <w:t>215</w:t>
      </w:r>
      <w:r w:rsidR="00C13CAA">
        <w:rPr>
          <w:rFonts w:ascii="Times New Roman" w:hAnsi="Times New Roman" w:cs="Times New Roman"/>
        </w:rPr>
        <w:t xml:space="preserve">,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w:t>
      </w:r>
      <w:r w:rsidR="00CC2C49">
        <w:rPr>
          <w:rFonts w:ascii="Times New Roman" w:hAnsi="Times New Roman" w:cs="Times New Roman"/>
        </w:rPr>
        <w:t>17</w:t>
      </w:r>
      <w:r w:rsidR="00C13CAA">
        <w:rPr>
          <w:rFonts w:ascii="Times New Roman" w:hAnsi="Times New Roman" w:cs="Times New Roman"/>
        </w:rPr>
        <w:t xml:space="preserve">), </w:t>
      </w:r>
      <w:r w:rsidR="00C13CAA">
        <w:rPr>
          <w:rFonts w:ascii="Times New Roman" w:hAnsi="Times New Roman" w:cs="Times New Roman"/>
        </w:rPr>
        <w:sym w:font="Symbol" w:char="F044"/>
      </w:r>
      <w:r w:rsidR="00C13CAA">
        <w:rPr>
          <w:rFonts w:ascii="Times New Roman" w:hAnsi="Times New Roman" w:cs="Times New Roman"/>
        </w:rPr>
        <w:t>HF HRV</w:t>
      </w:r>
      <w:r w:rsidR="00C13CAA" w:rsidRPr="00C13CAA">
        <w:rPr>
          <w:rFonts w:ascii="Times New Roman" w:hAnsi="Times New Roman" w:cs="Times New Roman"/>
        </w:rPr>
        <w:t xml:space="preserve"> </w:t>
      </w:r>
      <w:r w:rsidR="00C13CAA">
        <w:rPr>
          <w:rFonts w:ascii="Times New Roman" w:hAnsi="Times New Roman" w:cs="Times New Roman"/>
        </w:rPr>
        <w:t>(</w:t>
      </w:r>
      <w:r w:rsidR="00C13CAA" w:rsidRPr="00A2051D">
        <w:rPr>
          <w:rFonts w:ascii="Times New Roman" w:hAnsi="Times New Roman" w:cs="Times New Roman"/>
          <w:i/>
          <w:iCs/>
        </w:rPr>
        <w:t>p</w:t>
      </w:r>
      <w:r w:rsidR="00C13CAA">
        <w:rPr>
          <w:rFonts w:ascii="Times New Roman" w:hAnsi="Times New Roman" w:cs="Times New Roman"/>
        </w:rPr>
        <w:t xml:space="preserve"> = .</w:t>
      </w:r>
      <w:r w:rsidR="00CC2C49">
        <w:rPr>
          <w:rFonts w:ascii="Times New Roman" w:hAnsi="Times New Roman" w:cs="Times New Roman"/>
        </w:rPr>
        <w:t>47</w:t>
      </w:r>
      <w:r w:rsidR="00C13CAA">
        <w:rPr>
          <w:rFonts w:ascii="Times New Roman" w:hAnsi="Times New Roman" w:cs="Times New Roman"/>
        </w:rPr>
        <w:t xml:space="preserve">7,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6</w:t>
      </w:r>
      <w:r w:rsidR="00C13CAA">
        <w:rPr>
          <w:rFonts w:ascii="Times New Roman" w:hAnsi="Times New Roman" w:cs="Times New Roman"/>
        </w:rPr>
        <w:t xml:space="preserve">), </w:t>
      </w:r>
      <w:r w:rsidR="00C13CAA">
        <w:rPr>
          <w:rFonts w:ascii="Times New Roman" w:hAnsi="Times New Roman" w:cs="Times New Roman"/>
        </w:rPr>
        <w:sym w:font="Symbol" w:char="F044"/>
      </w:r>
      <w:proofErr w:type="spellStart"/>
      <w:r w:rsidR="00C13CAA">
        <w:rPr>
          <w:rFonts w:ascii="Times New Roman" w:hAnsi="Times New Roman" w:cs="Times New Roman"/>
        </w:rPr>
        <w:t>sIgA</w:t>
      </w:r>
      <w:proofErr w:type="spellEnd"/>
      <w:r w:rsidR="00C13CAA">
        <w:rPr>
          <w:rFonts w:ascii="Times New Roman" w:hAnsi="Times New Roman" w:cs="Times New Roman"/>
        </w:rPr>
        <w:t xml:space="preserve"> concentration</w:t>
      </w:r>
      <w:r w:rsidR="00C13CAA" w:rsidRPr="00C13CAA">
        <w:rPr>
          <w:rFonts w:ascii="Times New Roman" w:hAnsi="Times New Roman" w:cs="Times New Roman"/>
        </w:rPr>
        <w:t xml:space="preserve"> </w:t>
      </w:r>
      <w:r w:rsidR="00C13CAA">
        <w:rPr>
          <w:rFonts w:ascii="Times New Roman" w:hAnsi="Times New Roman" w:cs="Times New Roman"/>
        </w:rPr>
        <w:t>(</w:t>
      </w:r>
      <w:r w:rsidR="00C13CAA" w:rsidRPr="00A2051D">
        <w:rPr>
          <w:rFonts w:ascii="Times New Roman" w:hAnsi="Times New Roman" w:cs="Times New Roman"/>
          <w:i/>
          <w:iCs/>
        </w:rPr>
        <w:t>p</w:t>
      </w:r>
      <w:r w:rsidR="00C13CAA">
        <w:rPr>
          <w:rFonts w:ascii="Times New Roman" w:hAnsi="Times New Roman" w:cs="Times New Roman"/>
        </w:rPr>
        <w:t xml:space="preserve"> = .6</w:t>
      </w:r>
      <w:r w:rsidR="00CC2C49">
        <w:rPr>
          <w:rFonts w:ascii="Times New Roman" w:hAnsi="Times New Roman" w:cs="Times New Roman"/>
        </w:rPr>
        <w:t>1</w:t>
      </w:r>
      <w:r w:rsidR="00C13CAA">
        <w:rPr>
          <w:rFonts w:ascii="Times New Roman" w:hAnsi="Times New Roman" w:cs="Times New Roman"/>
        </w:rPr>
        <w:t xml:space="preserve">7,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3</w:t>
      </w:r>
      <w:r w:rsidR="00C13CAA">
        <w:rPr>
          <w:rFonts w:ascii="Times New Roman" w:hAnsi="Times New Roman" w:cs="Times New Roman"/>
        </w:rPr>
        <w:t xml:space="preserve">), </w:t>
      </w:r>
      <w:r w:rsidR="00C13CAA">
        <w:rPr>
          <w:rFonts w:ascii="Times New Roman" w:hAnsi="Times New Roman" w:cs="Times New Roman"/>
        </w:rPr>
        <w:sym w:font="Symbol" w:char="F044"/>
      </w:r>
      <w:proofErr w:type="spellStart"/>
      <w:r w:rsidR="00C13CAA">
        <w:rPr>
          <w:rFonts w:ascii="Times New Roman" w:hAnsi="Times New Roman" w:cs="Times New Roman"/>
        </w:rPr>
        <w:t>sIgA</w:t>
      </w:r>
      <w:proofErr w:type="spellEnd"/>
      <w:r w:rsidR="00C13CAA">
        <w:rPr>
          <w:rFonts w:ascii="Times New Roman" w:hAnsi="Times New Roman" w:cs="Times New Roman"/>
        </w:rPr>
        <w:t xml:space="preserve"> secretion</w:t>
      </w:r>
      <w:r w:rsidR="00C13CAA" w:rsidRPr="00C13CAA">
        <w:rPr>
          <w:rFonts w:ascii="Times New Roman" w:hAnsi="Times New Roman" w:cs="Times New Roman"/>
        </w:rPr>
        <w:t xml:space="preserve"> </w:t>
      </w:r>
      <w:r w:rsidR="00C13CAA">
        <w:rPr>
          <w:rFonts w:ascii="Times New Roman" w:hAnsi="Times New Roman" w:cs="Times New Roman"/>
        </w:rPr>
        <w:t>(</w:t>
      </w:r>
      <w:r w:rsidR="00C13CAA" w:rsidRPr="00A2051D">
        <w:rPr>
          <w:rFonts w:ascii="Times New Roman" w:hAnsi="Times New Roman" w:cs="Times New Roman"/>
          <w:i/>
          <w:iCs/>
        </w:rPr>
        <w:t>p</w:t>
      </w:r>
      <w:r w:rsidR="00C13CAA">
        <w:rPr>
          <w:rFonts w:ascii="Times New Roman" w:hAnsi="Times New Roman" w:cs="Times New Roman"/>
        </w:rPr>
        <w:t xml:space="preserve"> = .</w:t>
      </w:r>
      <w:r w:rsidR="00CC2C49">
        <w:rPr>
          <w:rFonts w:ascii="Times New Roman" w:hAnsi="Times New Roman" w:cs="Times New Roman"/>
        </w:rPr>
        <w:t>381</w:t>
      </w:r>
      <w:r w:rsidR="00C13CAA">
        <w:rPr>
          <w:rFonts w:ascii="Times New Roman" w:hAnsi="Times New Roman" w:cs="Times New Roman"/>
        </w:rPr>
        <w:t xml:space="preserve">,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9</w:t>
      </w:r>
      <w:r w:rsidR="00C13CAA">
        <w:rPr>
          <w:rFonts w:ascii="Times New Roman" w:hAnsi="Times New Roman" w:cs="Times New Roman"/>
        </w:rPr>
        <w:t xml:space="preserve">), </w:t>
      </w:r>
      <w:r w:rsidR="00C13CAA">
        <w:rPr>
          <w:rFonts w:ascii="Times New Roman" w:hAnsi="Times New Roman" w:cs="Times New Roman"/>
        </w:rPr>
        <w:sym w:font="Symbol" w:char="F044"/>
      </w:r>
      <w:r w:rsidR="00C13CAA">
        <w:rPr>
          <w:rFonts w:ascii="Times New Roman" w:hAnsi="Times New Roman" w:cs="Times New Roman"/>
        </w:rPr>
        <w:t>IL-6 concentration</w:t>
      </w:r>
      <w:r w:rsidR="00C13CAA" w:rsidRPr="00C13CAA">
        <w:rPr>
          <w:rFonts w:ascii="Times New Roman" w:hAnsi="Times New Roman" w:cs="Times New Roman"/>
        </w:rPr>
        <w:t xml:space="preserve"> </w:t>
      </w:r>
      <w:r w:rsidR="00C13CAA">
        <w:rPr>
          <w:rFonts w:ascii="Times New Roman" w:hAnsi="Times New Roman" w:cs="Times New Roman"/>
        </w:rPr>
        <w:t>(</w:t>
      </w:r>
      <w:r w:rsidR="00C13CAA" w:rsidRPr="00A2051D">
        <w:rPr>
          <w:rFonts w:ascii="Times New Roman" w:hAnsi="Times New Roman" w:cs="Times New Roman"/>
          <w:i/>
          <w:iCs/>
        </w:rPr>
        <w:t>p</w:t>
      </w:r>
      <w:r w:rsidR="00C13CAA">
        <w:rPr>
          <w:rFonts w:ascii="Times New Roman" w:hAnsi="Times New Roman" w:cs="Times New Roman"/>
        </w:rPr>
        <w:t xml:space="preserve"> = .</w:t>
      </w:r>
      <w:r w:rsidR="00CC2C49">
        <w:rPr>
          <w:rFonts w:ascii="Times New Roman" w:hAnsi="Times New Roman" w:cs="Times New Roman"/>
        </w:rPr>
        <w:t>732</w:t>
      </w:r>
      <w:r w:rsidR="00C13CAA">
        <w:rPr>
          <w:rFonts w:ascii="Times New Roman" w:hAnsi="Times New Roman" w:cs="Times New Roman"/>
        </w:rPr>
        <w:t xml:space="preserve">,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1</w:t>
      </w:r>
      <w:r w:rsidR="00C13CAA">
        <w:rPr>
          <w:rFonts w:ascii="Times New Roman" w:hAnsi="Times New Roman" w:cs="Times New Roman"/>
        </w:rPr>
        <w:t xml:space="preserve">), </w:t>
      </w:r>
      <w:r w:rsidR="00C13CAA">
        <w:rPr>
          <w:rFonts w:ascii="Times New Roman" w:hAnsi="Times New Roman" w:cs="Times New Roman"/>
        </w:rPr>
        <w:sym w:font="Symbol" w:char="F044"/>
      </w:r>
      <w:r w:rsidR="00C13CAA">
        <w:rPr>
          <w:rFonts w:ascii="Times New Roman" w:hAnsi="Times New Roman" w:cs="Times New Roman"/>
        </w:rPr>
        <w:t>IL-6 secretion (</w:t>
      </w:r>
      <w:r w:rsidR="00C13CAA" w:rsidRPr="00A2051D">
        <w:rPr>
          <w:rFonts w:ascii="Times New Roman" w:hAnsi="Times New Roman" w:cs="Times New Roman"/>
          <w:i/>
          <w:iCs/>
        </w:rPr>
        <w:t>p</w:t>
      </w:r>
      <w:r w:rsidR="00C13CAA">
        <w:rPr>
          <w:rFonts w:ascii="Times New Roman" w:hAnsi="Times New Roman" w:cs="Times New Roman"/>
        </w:rPr>
        <w:t xml:space="preserve"> = .</w:t>
      </w:r>
      <w:r w:rsidR="00CC2C49">
        <w:rPr>
          <w:rFonts w:ascii="Times New Roman" w:hAnsi="Times New Roman" w:cs="Times New Roman"/>
        </w:rPr>
        <w:t>458</w:t>
      </w:r>
      <w:r w:rsidR="00C13CAA">
        <w:rPr>
          <w:rFonts w:ascii="Times New Roman" w:hAnsi="Times New Roman" w:cs="Times New Roman"/>
        </w:rPr>
        <w:t xml:space="preserve">,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w:t>
      </w:r>
      <w:r w:rsidR="00CC2C49">
        <w:rPr>
          <w:rFonts w:ascii="Times New Roman" w:hAnsi="Times New Roman" w:cs="Times New Roman"/>
        </w:rPr>
        <w:t>6</w:t>
      </w:r>
      <w:r w:rsidR="00C13CAA">
        <w:rPr>
          <w:rFonts w:ascii="Times New Roman" w:hAnsi="Times New Roman" w:cs="Times New Roman"/>
        </w:rPr>
        <w:t xml:space="preserve">) </w:t>
      </w:r>
      <w:r w:rsidRPr="00C27921">
        <w:rPr>
          <w:rFonts w:ascii="Times New Roman" w:hAnsi="Times New Roman" w:cs="Times New Roman"/>
        </w:rPr>
        <w:t>or observational measures</w:t>
      </w:r>
      <w:r w:rsidR="00C13CAA">
        <w:rPr>
          <w:rFonts w:ascii="Times New Roman" w:hAnsi="Times New Roman" w:cs="Times New Roman"/>
        </w:rPr>
        <w:t xml:space="preserve"> (</w:t>
      </w:r>
      <w:r w:rsidR="00C13CAA" w:rsidRPr="00CB5E47">
        <w:rPr>
          <w:rFonts w:ascii="Times New Roman" w:hAnsi="Times New Roman" w:cs="Times New Roman"/>
          <w:i/>
          <w:iCs/>
        </w:rPr>
        <w:t>p</w:t>
      </w:r>
      <w:r w:rsidR="00C13CAA">
        <w:rPr>
          <w:rFonts w:ascii="Times New Roman" w:hAnsi="Times New Roman" w:cs="Times New Roman"/>
        </w:rPr>
        <w:t xml:space="preserve"> = .687, </w:t>
      </w:r>
      <w:r w:rsidR="00C13CAA">
        <w:rPr>
          <w:rFonts w:ascii="Times New Roman" w:hAnsi="Times New Roman" w:cs="Times New Roman"/>
        </w:rPr>
        <w:sym w:font="Symbol" w:char="F068"/>
      </w:r>
      <w:r w:rsidR="00C13CAA">
        <w:rPr>
          <w:rFonts w:ascii="Times New Roman" w:hAnsi="Times New Roman" w:cs="Times New Roman"/>
          <w:vertAlign w:val="superscript"/>
        </w:rPr>
        <w:t xml:space="preserve">2 </w:t>
      </w:r>
      <w:r w:rsidR="00C13CAA">
        <w:rPr>
          <w:rFonts w:ascii="Times New Roman" w:hAnsi="Times New Roman" w:cs="Times New Roman"/>
        </w:rPr>
        <w:t>= .002)</w:t>
      </w:r>
      <w:r w:rsidRPr="00C27921">
        <w:rPr>
          <w:rFonts w:ascii="Times New Roman" w:hAnsi="Times New Roman" w:cs="Times New Roman"/>
        </w:rPr>
        <w:t>, it did predict our manipulation check ratings</w:t>
      </w:r>
      <w:r>
        <w:rPr>
          <w:rFonts w:ascii="Times New Roman" w:hAnsi="Times New Roman" w:cs="Times New Roman"/>
        </w:rPr>
        <w:t xml:space="preserve"> for the experiment. Neuroticism specifically predicted both disease ratings (F(1, 91)= 5.149, </w:t>
      </w:r>
      <w:r w:rsidRPr="00523CA8">
        <w:rPr>
          <w:rFonts w:ascii="Times New Roman" w:hAnsi="Times New Roman" w:cs="Times New Roman"/>
          <w:i/>
          <w:iCs/>
        </w:rPr>
        <w:t>p</w:t>
      </w:r>
      <w:r>
        <w:rPr>
          <w:rFonts w:ascii="Times New Roman" w:hAnsi="Times New Roman" w:cs="Times New Roman"/>
        </w:rPr>
        <w:t xml:space="preserve"> = .026, </w:t>
      </w:r>
      <w:r w:rsidR="00896903">
        <w:rPr>
          <w:rFonts w:ascii="Times New Roman" w:hAnsi="Times New Roman" w:cs="Times New Roman"/>
        </w:rPr>
        <w:sym w:font="Symbol" w:char="F068"/>
      </w:r>
      <w:r w:rsidR="00896903">
        <w:rPr>
          <w:rFonts w:ascii="Times New Roman" w:hAnsi="Times New Roman" w:cs="Times New Roman"/>
          <w:vertAlign w:val="superscript"/>
        </w:rPr>
        <w:t xml:space="preserve">2 </w:t>
      </w:r>
      <w:r>
        <w:rPr>
          <w:rFonts w:ascii="Times New Roman" w:hAnsi="Times New Roman" w:cs="Times New Roman"/>
        </w:rPr>
        <w:t xml:space="preserve">= .054) and </w:t>
      </w:r>
      <w:r>
        <w:rPr>
          <w:rFonts w:ascii="Times New Roman" w:hAnsi="Times New Roman" w:cs="Times New Roman"/>
        </w:rPr>
        <w:lastRenderedPageBreak/>
        <w:t xml:space="preserve">disgust ratings (F(1, 91)= 7.019, </w:t>
      </w:r>
      <w:r w:rsidRPr="00523CA8">
        <w:rPr>
          <w:rFonts w:ascii="Times New Roman" w:hAnsi="Times New Roman" w:cs="Times New Roman"/>
          <w:i/>
          <w:iCs/>
        </w:rPr>
        <w:t>p</w:t>
      </w:r>
      <w:r>
        <w:rPr>
          <w:rFonts w:ascii="Times New Roman" w:hAnsi="Times New Roman" w:cs="Times New Roman"/>
        </w:rPr>
        <w:t xml:space="preserve"> = .010, </w:t>
      </w:r>
      <w:r w:rsidR="00896903">
        <w:rPr>
          <w:rFonts w:ascii="Times New Roman" w:hAnsi="Times New Roman" w:cs="Times New Roman"/>
        </w:rPr>
        <w:sym w:font="Symbol" w:char="F068"/>
      </w:r>
      <w:r w:rsidR="00896903">
        <w:rPr>
          <w:rFonts w:ascii="Times New Roman" w:hAnsi="Times New Roman" w:cs="Times New Roman"/>
          <w:vertAlign w:val="superscript"/>
        </w:rPr>
        <w:t xml:space="preserve">2 </w:t>
      </w:r>
      <w:r>
        <w:rPr>
          <w:rFonts w:ascii="Times New Roman" w:hAnsi="Times New Roman" w:cs="Times New Roman"/>
        </w:rPr>
        <w:t xml:space="preserve">= .073). These findings provide limited support for the </w:t>
      </w:r>
      <w:r w:rsidR="005821D5">
        <w:rPr>
          <w:rFonts w:ascii="Times New Roman" w:hAnsi="Times New Roman" w:cs="Times New Roman"/>
        </w:rPr>
        <w:t xml:space="preserve">third </w:t>
      </w:r>
      <w:r>
        <w:rPr>
          <w:rFonts w:ascii="Times New Roman" w:hAnsi="Times New Roman" w:cs="Times New Roman"/>
        </w:rPr>
        <w:t>hypothesis</w:t>
      </w:r>
      <w:r w:rsidR="009A53C7">
        <w:rPr>
          <w:rFonts w:ascii="Times New Roman" w:hAnsi="Times New Roman" w:cs="Times New Roman"/>
        </w:rPr>
        <w:t xml:space="preserve"> </w:t>
      </w:r>
      <w:r w:rsidR="00F573E2">
        <w:rPr>
          <w:rFonts w:ascii="Times New Roman" w:hAnsi="Times New Roman" w:cs="Times New Roman"/>
        </w:rPr>
        <w:t>but indicate more neurotic participants tended to feel more disgusted or reminded of disease during the experiment.</w:t>
      </w:r>
    </w:p>
    <w:p w14:paraId="2FB62309" w14:textId="62E8CBD2" w:rsidR="005B5B75" w:rsidRDefault="0052020C" w:rsidP="0015074D">
      <w:pPr>
        <w:spacing w:line="480" w:lineRule="auto"/>
        <w:ind w:firstLine="720"/>
        <w:rPr>
          <w:rFonts w:ascii="Times New Roman" w:hAnsi="Times New Roman" w:cs="Times New Roman"/>
        </w:rPr>
      </w:pPr>
      <w:r>
        <w:rPr>
          <w:rFonts w:ascii="Times New Roman" w:hAnsi="Times New Roman" w:cs="Times New Roman"/>
        </w:rPr>
        <w:t xml:space="preserve">1-tailed </w:t>
      </w:r>
      <w:r w:rsidR="0015074D">
        <w:rPr>
          <w:rFonts w:ascii="Times New Roman" w:hAnsi="Times New Roman" w:cs="Times New Roman"/>
        </w:rPr>
        <w:t xml:space="preserve">Pearson’s correlations were conducted to test our </w:t>
      </w:r>
      <w:r w:rsidR="00EC7F79">
        <w:rPr>
          <w:rFonts w:ascii="Times New Roman" w:hAnsi="Times New Roman" w:cs="Times New Roman"/>
        </w:rPr>
        <w:t xml:space="preserve">next </w:t>
      </w:r>
      <w:r w:rsidR="0015074D" w:rsidRPr="00B206F6">
        <w:rPr>
          <w:rFonts w:ascii="Times New Roman" w:hAnsi="Times New Roman" w:cs="Times New Roman"/>
        </w:rPr>
        <w:t xml:space="preserve">hypothesis that </w:t>
      </w:r>
      <w:r w:rsidR="00632637" w:rsidRPr="00B206F6">
        <w:rPr>
          <w:rFonts w:ascii="Times New Roman" w:hAnsi="Times New Roman" w:cs="Times New Roman"/>
        </w:rPr>
        <w:t>positive correlation</w:t>
      </w:r>
      <w:r w:rsidR="00B206F6" w:rsidRPr="00B206F6">
        <w:rPr>
          <w:rFonts w:ascii="Times New Roman" w:hAnsi="Times New Roman" w:cs="Times New Roman"/>
        </w:rPr>
        <w:t>s</w:t>
      </w:r>
      <w:r w:rsidR="00632637" w:rsidRPr="00B206F6">
        <w:rPr>
          <w:rFonts w:ascii="Times New Roman" w:hAnsi="Times New Roman" w:cs="Times New Roman"/>
        </w:rPr>
        <w:t xml:space="preserve"> </w:t>
      </w:r>
      <w:r w:rsidR="00B206F6">
        <w:rPr>
          <w:rFonts w:ascii="Times New Roman" w:hAnsi="Times New Roman" w:cs="Times New Roman"/>
        </w:rPr>
        <w:t>were likely to</w:t>
      </w:r>
      <w:r w:rsidR="00632637" w:rsidRPr="00B206F6">
        <w:rPr>
          <w:rFonts w:ascii="Times New Roman" w:hAnsi="Times New Roman" w:cs="Times New Roman"/>
        </w:rPr>
        <w:t xml:space="preserve"> be found between </w:t>
      </w:r>
      <w:r w:rsidR="00666D97">
        <w:rPr>
          <w:rFonts w:ascii="Times New Roman" w:hAnsi="Times New Roman" w:cs="Times New Roman"/>
        </w:rPr>
        <w:t xml:space="preserve">physiological measures and variables of </w:t>
      </w:r>
      <w:r w:rsidR="00632637" w:rsidRPr="00B206F6">
        <w:rPr>
          <w:rFonts w:ascii="Times New Roman" w:hAnsi="Times New Roman" w:cs="Times New Roman"/>
        </w:rPr>
        <w:t xml:space="preserve">disgust sensitivity, illness perception, </w:t>
      </w:r>
      <w:r w:rsidR="00632637" w:rsidRPr="00A52FC1">
        <w:rPr>
          <w:rFonts w:ascii="Times New Roman" w:hAnsi="Times New Roman" w:cs="Times New Roman"/>
        </w:rPr>
        <w:t xml:space="preserve">neuroticism, and number of observed </w:t>
      </w:r>
      <w:r w:rsidR="005B5B75">
        <w:rPr>
          <w:rFonts w:ascii="Times New Roman" w:hAnsi="Times New Roman" w:cs="Times New Roman"/>
        </w:rPr>
        <w:t>avoidant</w:t>
      </w:r>
      <w:r w:rsidR="00632637" w:rsidRPr="00A52FC1">
        <w:rPr>
          <w:rFonts w:ascii="Times New Roman" w:hAnsi="Times New Roman" w:cs="Times New Roman"/>
        </w:rPr>
        <w:t xml:space="preserve"> behaviors. </w:t>
      </w:r>
      <w:r w:rsidR="005B5B75">
        <w:rPr>
          <w:rFonts w:ascii="Times New Roman" w:hAnsi="Times New Roman" w:cs="Times New Roman"/>
        </w:rPr>
        <w:t>Neuroticism</w:t>
      </w:r>
      <w:r w:rsidR="00046C36">
        <w:rPr>
          <w:rFonts w:ascii="Times New Roman" w:hAnsi="Times New Roman" w:cs="Times New Roman"/>
        </w:rPr>
        <w:t xml:space="preserve"> </w:t>
      </w:r>
      <w:r w:rsidR="0015074D">
        <w:rPr>
          <w:rFonts w:ascii="Times New Roman" w:hAnsi="Times New Roman" w:cs="Times New Roman"/>
        </w:rPr>
        <w:t xml:space="preserve">was </w:t>
      </w:r>
      <w:r w:rsidR="00046C36">
        <w:rPr>
          <w:rFonts w:ascii="Times New Roman" w:hAnsi="Times New Roman" w:cs="Times New Roman"/>
        </w:rPr>
        <w:t xml:space="preserve">positively </w:t>
      </w:r>
      <w:r w:rsidR="0015074D">
        <w:rPr>
          <w:rFonts w:ascii="Times New Roman" w:hAnsi="Times New Roman" w:cs="Times New Roman"/>
        </w:rPr>
        <w:t xml:space="preserve">correlated </w:t>
      </w:r>
      <w:r w:rsidR="00046C36">
        <w:rPr>
          <w:rFonts w:ascii="Times New Roman" w:hAnsi="Times New Roman" w:cs="Times New Roman"/>
        </w:rPr>
        <w:t>with baseline HR (</w:t>
      </w:r>
      <w:r w:rsidR="00046C36" w:rsidRPr="005B5B75">
        <w:rPr>
          <w:rFonts w:ascii="Times New Roman" w:hAnsi="Times New Roman" w:cs="Times New Roman"/>
          <w:i/>
          <w:iCs/>
        </w:rPr>
        <w:t>r</w:t>
      </w:r>
      <w:r w:rsidR="00046C36">
        <w:rPr>
          <w:rFonts w:ascii="Times New Roman" w:hAnsi="Times New Roman" w:cs="Times New Roman"/>
        </w:rPr>
        <w:t xml:space="preserve"> = </w:t>
      </w:r>
      <w:r w:rsidR="004E4A96">
        <w:rPr>
          <w:rFonts w:ascii="Times New Roman" w:hAnsi="Times New Roman" w:cs="Times New Roman"/>
        </w:rPr>
        <w:t>.289</w:t>
      </w:r>
      <w:r w:rsidR="00046C36">
        <w:rPr>
          <w:rFonts w:ascii="Times New Roman" w:hAnsi="Times New Roman" w:cs="Times New Roman"/>
        </w:rPr>
        <w:t xml:space="preserve">, </w:t>
      </w:r>
      <w:r w:rsidR="00046C36" w:rsidRPr="005B5B75">
        <w:rPr>
          <w:rFonts w:ascii="Times New Roman" w:hAnsi="Times New Roman" w:cs="Times New Roman"/>
          <w:i/>
          <w:iCs/>
        </w:rPr>
        <w:t>p</w:t>
      </w:r>
      <w:r w:rsidR="00046C36">
        <w:rPr>
          <w:rFonts w:ascii="Times New Roman" w:hAnsi="Times New Roman" w:cs="Times New Roman"/>
        </w:rPr>
        <w:t xml:space="preserve"> = </w:t>
      </w:r>
      <w:r w:rsidR="004E4A96">
        <w:rPr>
          <w:rFonts w:ascii="Times New Roman" w:hAnsi="Times New Roman" w:cs="Times New Roman"/>
        </w:rPr>
        <w:t>.002</w:t>
      </w:r>
      <w:r w:rsidR="00046C36">
        <w:rPr>
          <w:rFonts w:ascii="Times New Roman" w:hAnsi="Times New Roman" w:cs="Times New Roman"/>
        </w:rPr>
        <w:t xml:space="preserve">, </w:t>
      </w:r>
      <w:r w:rsidR="00046C36" w:rsidRPr="005B5B75">
        <w:rPr>
          <w:rFonts w:ascii="Times New Roman" w:hAnsi="Times New Roman" w:cs="Times New Roman"/>
        </w:rPr>
        <w:t>n</w:t>
      </w:r>
      <w:r w:rsidR="00046C36">
        <w:rPr>
          <w:rFonts w:ascii="Times New Roman" w:hAnsi="Times New Roman" w:cs="Times New Roman"/>
        </w:rPr>
        <w:t xml:space="preserve"> = 99, CI = [</w:t>
      </w:r>
      <w:r w:rsidR="004E4A96">
        <w:rPr>
          <w:rFonts w:ascii="Times New Roman" w:hAnsi="Times New Roman" w:cs="Times New Roman"/>
        </w:rPr>
        <w:t>.129</w:t>
      </w:r>
      <w:r w:rsidR="00046C36">
        <w:rPr>
          <w:rFonts w:ascii="Times New Roman" w:hAnsi="Times New Roman" w:cs="Times New Roman"/>
        </w:rPr>
        <w:t>,</w:t>
      </w:r>
      <w:r w:rsidR="004E4A96">
        <w:rPr>
          <w:rFonts w:ascii="Times New Roman" w:hAnsi="Times New Roman" w:cs="Times New Roman"/>
        </w:rPr>
        <w:t xml:space="preserve"> 1</w:t>
      </w:r>
      <w:r w:rsidR="00046C36">
        <w:rPr>
          <w:rFonts w:ascii="Times New Roman" w:hAnsi="Times New Roman" w:cs="Times New Roman"/>
        </w:rPr>
        <w:t>]</w:t>
      </w:r>
      <w:r w:rsidR="00896903">
        <w:rPr>
          <w:rFonts w:ascii="Times New Roman" w:hAnsi="Times New Roman" w:cs="Times New Roman"/>
        </w:rPr>
        <w:t xml:space="preserve">, </w:t>
      </w:r>
      <w:r w:rsidR="00896903">
        <w:rPr>
          <w:rFonts w:ascii="Times New Roman" w:hAnsi="Times New Roman" w:cs="Times New Roman"/>
          <w:i/>
          <w:iCs/>
        </w:rPr>
        <w:t>r</w:t>
      </w:r>
      <w:r w:rsidR="00896903">
        <w:rPr>
          <w:rFonts w:ascii="Times New Roman" w:hAnsi="Times New Roman" w:cs="Times New Roman"/>
          <w:i/>
          <w:iCs/>
          <w:vertAlign w:val="superscript"/>
        </w:rPr>
        <w:t>2</w:t>
      </w:r>
      <w:r w:rsidR="00896903">
        <w:rPr>
          <w:rFonts w:ascii="Times New Roman" w:hAnsi="Times New Roman" w:cs="Times New Roman"/>
          <w:i/>
          <w:iCs/>
        </w:rPr>
        <w:t xml:space="preserve"> </w:t>
      </w:r>
      <w:r w:rsidR="00896903">
        <w:rPr>
          <w:rFonts w:ascii="Times New Roman" w:hAnsi="Times New Roman" w:cs="Times New Roman"/>
        </w:rPr>
        <w:t>= .08</w:t>
      </w:r>
      <w:r w:rsidR="00D64B74">
        <w:rPr>
          <w:rFonts w:ascii="Times New Roman" w:hAnsi="Times New Roman" w:cs="Times New Roman"/>
        </w:rPr>
        <w:t>4</w:t>
      </w:r>
      <w:r w:rsidR="00046C36">
        <w:rPr>
          <w:rFonts w:ascii="Times New Roman" w:hAnsi="Times New Roman" w:cs="Times New Roman"/>
        </w:rPr>
        <w:t xml:space="preserve">) and post-test </w:t>
      </w:r>
      <w:r w:rsidR="0015074D">
        <w:rPr>
          <w:rFonts w:ascii="Times New Roman" w:hAnsi="Times New Roman" w:cs="Times New Roman"/>
        </w:rPr>
        <w:t>HR</w:t>
      </w:r>
      <w:r w:rsidR="00046C36">
        <w:rPr>
          <w:rFonts w:ascii="Times New Roman" w:hAnsi="Times New Roman" w:cs="Times New Roman"/>
        </w:rPr>
        <w:t xml:space="preserve"> (</w:t>
      </w:r>
      <w:r w:rsidR="00046C36" w:rsidRPr="005B5B75">
        <w:rPr>
          <w:rFonts w:ascii="Times New Roman" w:hAnsi="Times New Roman" w:cs="Times New Roman"/>
          <w:i/>
          <w:iCs/>
        </w:rPr>
        <w:t>r</w:t>
      </w:r>
      <w:r w:rsidR="00046C36">
        <w:rPr>
          <w:rFonts w:ascii="Times New Roman" w:hAnsi="Times New Roman" w:cs="Times New Roman"/>
        </w:rPr>
        <w:t xml:space="preserve"> = </w:t>
      </w:r>
      <w:r w:rsidR="004E4A96">
        <w:rPr>
          <w:rFonts w:ascii="Times New Roman" w:hAnsi="Times New Roman" w:cs="Times New Roman"/>
        </w:rPr>
        <w:t>.277</w:t>
      </w:r>
      <w:r w:rsidR="00046C36">
        <w:rPr>
          <w:rFonts w:ascii="Times New Roman" w:hAnsi="Times New Roman" w:cs="Times New Roman"/>
        </w:rPr>
        <w:t xml:space="preserve">, </w:t>
      </w:r>
      <w:r w:rsidR="00046C36" w:rsidRPr="005B5B75">
        <w:rPr>
          <w:rFonts w:ascii="Times New Roman" w:hAnsi="Times New Roman" w:cs="Times New Roman"/>
          <w:i/>
          <w:iCs/>
        </w:rPr>
        <w:t>p</w:t>
      </w:r>
      <w:r w:rsidR="00046C36">
        <w:rPr>
          <w:rFonts w:ascii="Times New Roman" w:hAnsi="Times New Roman" w:cs="Times New Roman"/>
        </w:rPr>
        <w:t xml:space="preserve"> = </w:t>
      </w:r>
      <w:r w:rsidR="004E4A96">
        <w:rPr>
          <w:rFonts w:ascii="Times New Roman" w:hAnsi="Times New Roman" w:cs="Times New Roman"/>
        </w:rPr>
        <w:t>.003</w:t>
      </w:r>
      <w:r w:rsidR="00046C36">
        <w:rPr>
          <w:rFonts w:ascii="Times New Roman" w:hAnsi="Times New Roman" w:cs="Times New Roman"/>
        </w:rPr>
        <w:t xml:space="preserve">, </w:t>
      </w:r>
      <w:r w:rsidR="00046C36" w:rsidRPr="005B5B75">
        <w:rPr>
          <w:rFonts w:ascii="Times New Roman" w:hAnsi="Times New Roman" w:cs="Times New Roman"/>
        </w:rPr>
        <w:t>n</w:t>
      </w:r>
      <w:r w:rsidR="00046C36">
        <w:rPr>
          <w:rFonts w:ascii="Times New Roman" w:hAnsi="Times New Roman" w:cs="Times New Roman"/>
        </w:rPr>
        <w:t xml:space="preserve"> = 99, CI = [</w:t>
      </w:r>
      <w:r w:rsidR="004E4A96">
        <w:rPr>
          <w:rFonts w:ascii="Times New Roman" w:hAnsi="Times New Roman" w:cs="Times New Roman"/>
        </w:rPr>
        <w:t>.116</w:t>
      </w:r>
      <w:r w:rsidR="00046C36">
        <w:rPr>
          <w:rFonts w:ascii="Times New Roman" w:hAnsi="Times New Roman" w:cs="Times New Roman"/>
        </w:rPr>
        <w:t>,</w:t>
      </w:r>
      <w:r w:rsidR="004E4A96">
        <w:rPr>
          <w:rFonts w:ascii="Times New Roman" w:hAnsi="Times New Roman" w:cs="Times New Roman"/>
        </w:rPr>
        <w:t xml:space="preserve"> 1</w:t>
      </w:r>
      <w:r w:rsidR="00046C36">
        <w:rPr>
          <w:rFonts w:ascii="Times New Roman" w:hAnsi="Times New Roman" w:cs="Times New Roman"/>
        </w:rPr>
        <w:t>]</w:t>
      </w:r>
      <w:r w:rsidR="00896903">
        <w:rPr>
          <w:rFonts w:ascii="Times New Roman" w:hAnsi="Times New Roman" w:cs="Times New Roman"/>
        </w:rPr>
        <w:t xml:space="preserve">, </w:t>
      </w:r>
      <w:r w:rsidR="00896903">
        <w:rPr>
          <w:rFonts w:ascii="Times New Roman" w:hAnsi="Times New Roman" w:cs="Times New Roman"/>
          <w:i/>
          <w:iCs/>
        </w:rPr>
        <w:t>r</w:t>
      </w:r>
      <w:r w:rsidR="00896903">
        <w:rPr>
          <w:rFonts w:ascii="Times New Roman" w:hAnsi="Times New Roman" w:cs="Times New Roman"/>
          <w:i/>
          <w:iCs/>
          <w:vertAlign w:val="superscript"/>
        </w:rPr>
        <w:t>2</w:t>
      </w:r>
      <w:r w:rsidR="00896903">
        <w:rPr>
          <w:rFonts w:ascii="Times New Roman" w:hAnsi="Times New Roman" w:cs="Times New Roman"/>
          <w:i/>
          <w:iCs/>
        </w:rPr>
        <w:t xml:space="preserve"> </w:t>
      </w:r>
      <w:r w:rsidR="00896903">
        <w:rPr>
          <w:rFonts w:ascii="Times New Roman" w:hAnsi="Times New Roman" w:cs="Times New Roman"/>
        </w:rPr>
        <w:t>= .0</w:t>
      </w:r>
      <w:r w:rsidR="00D64B74">
        <w:rPr>
          <w:rFonts w:ascii="Times New Roman" w:hAnsi="Times New Roman" w:cs="Times New Roman"/>
        </w:rPr>
        <w:t>77</w:t>
      </w:r>
      <w:r w:rsidR="00046C36">
        <w:rPr>
          <w:rFonts w:ascii="Times New Roman" w:hAnsi="Times New Roman" w:cs="Times New Roman"/>
        </w:rPr>
        <w:t>)</w:t>
      </w:r>
      <w:r w:rsidR="0015074D">
        <w:rPr>
          <w:rFonts w:ascii="Times New Roman" w:hAnsi="Times New Roman" w:cs="Times New Roman"/>
        </w:rPr>
        <w:t xml:space="preserve">. </w:t>
      </w:r>
      <w:r w:rsidR="0015074D" w:rsidRPr="005E1533">
        <w:rPr>
          <w:rFonts w:ascii="Times New Roman" w:hAnsi="Times New Roman" w:cs="Times New Roman"/>
        </w:rPr>
        <w:t>Neuroticism was also</w:t>
      </w:r>
      <w:r w:rsidR="00046C36" w:rsidRPr="005E1533">
        <w:rPr>
          <w:rFonts w:ascii="Times New Roman" w:hAnsi="Times New Roman" w:cs="Times New Roman"/>
        </w:rPr>
        <w:t xml:space="preserve"> negatively correlated with</w:t>
      </w:r>
      <w:r w:rsidR="004E4A96" w:rsidRPr="005E1533">
        <w:rPr>
          <w:rFonts w:ascii="Times New Roman" w:hAnsi="Times New Roman" w:cs="Times New Roman"/>
        </w:rPr>
        <w:t xml:space="preserve"> baseline HF</w:t>
      </w:r>
      <w:r w:rsidR="00156735">
        <w:rPr>
          <w:rFonts w:ascii="Times New Roman" w:hAnsi="Times New Roman" w:cs="Times New Roman"/>
        </w:rPr>
        <w:t xml:space="preserve"> HRV</w:t>
      </w:r>
      <w:r w:rsidR="004E4A96" w:rsidRPr="005E1533">
        <w:rPr>
          <w:rFonts w:ascii="Times New Roman" w:hAnsi="Times New Roman" w:cs="Times New Roman"/>
        </w:rPr>
        <w:t xml:space="preserve"> (</w:t>
      </w:r>
      <w:r w:rsidR="004E4A96" w:rsidRPr="005E1533">
        <w:rPr>
          <w:rFonts w:ascii="Times New Roman" w:hAnsi="Times New Roman" w:cs="Times New Roman"/>
          <w:i/>
          <w:iCs/>
        </w:rPr>
        <w:t>r</w:t>
      </w:r>
      <w:r w:rsidR="004E4A96" w:rsidRPr="005E1533">
        <w:rPr>
          <w:rFonts w:ascii="Times New Roman" w:hAnsi="Times New Roman" w:cs="Times New Roman"/>
        </w:rPr>
        <w:t xml:space="preserve"> = -</w:t>
      </w:r>
      <w:r w:rsidR="00D64B74">
        <w:rPr>
          <w:rFonts w:ascii="Times New Roman" w:hAnsi="Times New Roman" w:cs="Times New Roman"/>
        </w:rPr>
        <w:t>.</w:t>
      </w:r>
      <w:r w:rsidR="004E4A96" w:rsidRPr="005E1533">
        <w:rPr>
          <w:rFonts w:ascii="Times New Roman" w:hAnsi="Times New Roman" w:cs="Times New Roman"/>
        </w:rPr>
        <w:t xml:space="preserve">180, </w:t>
      </w:r>
      <w:r w:rsidR="004E4A96" w:rsidRPr="005E1533">
        <w:rPr>
          <w:rFonts w:ascii="Times New Roman" w:hAnsi="Times New Roman" w:cs="Times New Roman"/>
          <w:i/>
          <w:iCs/>
        </w:rPr>
        <w:t>p</w:t>
      </w:r>
      <w:r w:rsidR="004E4A96" w:rsidRPr="005E1533">
        <w:rPr>
          <w:rFonts w:ascii="Times New Roman" w:hAnsi="Times New Roman" w:cs="Times New Roman"/>
        </w:rPr>
        <w:t xml:space="preserve"> = .037, n = 99, CI = [-1, -.014]</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.032</w:t>
      </w:r>
      <w:r w:rsidR="004E4A96" w:rsidRPr="005E1533">
        <w:rPr>
          <w:rFonts w:ascii="Times New Roman" w:hAnsi="Times New Roman" w:cs="Times New Roman"/>
        </w:rPr>
        <w:t>).</w:t>
      </w:r>
      <w:r w:rsidR="0015074D" w:rsidRPr="005E1533">
        <w:rPr>
          <w:rFonts w:ascii="Times New Roman" w:hAnsi="Times New Roman" w:cs="Times New Roman"/>
        </w:rPr>
        <w:t xml:space="preserve"> </w:t>
      </w:r>
      <w:r w:rsidR="00F573E2">
        <w:rPr>
          <w:rFonts w:ascii="Times New Roman" w:hAnsi="Times New Roman" w:cs="Times New Roman"/>
        </w:rPr>
        <w:t xml:space="preserve">These findings indicate that neurotic participants tended to be more stressed based upon our autonomic measures. </w:t>
      </w:r>
      <w:r w:rsidR="0015074D" w:rsidRPr="005E1533">
        <w:rPr>
          <w:rFonts w:ascii="Times New Roman" w:hAnsi="Times New Roman" w:cs="Times New Roman"/>
        </w:rPr>
        <w:t xml:space="preserve">Observed behaviors of pathogen avoidance </w:t>
      </w:r>
      <w:r w:rsidR="00666D97">
        <w:rPr>
          <w:rFonts w:ascii="Times New Roman" w:hAnsi="Times New Roman" w:cs="Times New Roman"/>
        </w:rPr>
        <w:t xml:space="preserve">(e.g., leaning away, gagging, </w:t>
      </w:r>
      <w:proofErr w:type="spellStart"/>
      <w:r w:rsidR="00666D97">
        <w:rPr>
          <w:rFonts w:ascii="Times New Roman" w:hAnsi="Times New Roman" w:cs="Times New Roman"/>
        </w:rPr>
        <w:t>etc</w:t>
      </w:r>
      <w:proofErr w:type="spellEnd"/>
      <w:r w:rsidR="00666D97">
        <w:rPr>
          <w:rFonts w:ascii="Times New Roman" w:hAnsi="Times New Roman" w:cs="Times New Roman"/>
        </w:rPr>
        <w:t xml:space="preserve">) </w:t>
      </w:r>
      <w:r w:rsidR="0015074D" w:rsidRPr="005E1533">
        <w:rPr>
          <w:rFonts w:ascii="Times New Roman" w:hAnsi="Times New Roman" w:cs="Times New Roman"/>
        </w:rPr>
        <w:t>were correlated with changes in mean HR over the task (</w:t>
      </w:r>
      <w:r w:rsidR="0015074D" w:rsidRPr="005E1533">
        <w:rPr>
          <w:rFonts w:ascii="Times New Roman" w:hAnsi="Times New Roman" w:cs="Times New Roman"/>
          <w:i/>
          <w:iCs/>
        </w:rPr>
        <w:t>r</w:t>
      </w:r>
      <w:r w:rsidR="0015074D" w:rsidRPr="005E1533">
        <w:rPr>
          <w:rFonts w:ascii="Times New Roman" w:hAnsi="Times New Roman" w:cs="Times New Roman"/>
        </w:rPr>
        <w:t xml:space="preserve"> = -.311, </w:t>
      </w:r>
      <w:r w:rsidR="0015074D" w:rsidRPr="005E1533">
        <w:rPr>
          <w:rFonts w:ascii="Times New Roman" w:hAnsi="Times New Roman" w:cs="Times New Roman"/>
          <w:i/>
          <w:iCs/>
        </w:rPr>
        <w:t>p</w:t>
      </w:r>
      <w:r w:rsidR="0015074D" w:rsidRPr="005E1533">
        <w:rPr>
          <w:rFonts w:ascii="Times New Roman" w:hAnsi="Times New Roman" w:cs="Times New Roman"/>
        </w:rPr>
        <w:t xml:space="preserve"> &lt; .001, n = 99, CI = [-1, -.151]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.097</w:t>
      </w:r>
      <w:r w:rsidR="006F4CCA" w:rsidRPr="005E1533">
        <w:rPr>
          <w:rFonts w:ascii="Times New Roman" w:hAnsi="Times New Roman" w:cs="Times New Roman"/>
        </w:rPr>
        <w:t xml:space="preserve">; see Figure </w:t>
      </w:r>
      <w:r w:rsidR="00666D97">
        <w:rPr>
          <w:rFonts w:ascii="Times New Roman" w:hAnsi="Times New Roman" w:cs="Times New Roman"/>
        </w:rPr>
        <w:t>7</w:t>
      </w:r>
      <w:r w:rsidR="00D64B74">
        <w:rPr>
          <w:rFonts w:ascii="Times New Roman" w:hAnsi="Times New Roman" w:cs="Times New Roman"/>
        </w:rPr>
        <w:t>)</w:t>
      </w:r>
      <w:r w:rsidR="0015074D" w:rsidRPr="005E1533">
        <w:rPr>
          <w:rFonts w:ascii="Times New Roman" w:hAnsi="Times New Roman" w:cs="Times New Roman"/>
        </w:rPr>
        <w:t>, post-test HF</w:t>
      </w:r>
      <w:r w:rsidR="00156735">
        <w:rPr>
          <w:rFonts w:ascii="Times New Roman" w:hAnsi="Times New Roman" w:cs="Times New Roman"/>
        </w:rPr>
        <w:t xml:space="preserve"> HRV</w:t>
      </w:r>
      <w:r w:rsidR="0015074D" w:rsidRPr="005E1533">
        <w:rPr>
          <w:rFonts w:ascii="Times New Roman" w:hAnsi="Times New Roman" w:cs="Times New Roman"/>
        </w:rPr>
        <w:t xml:space="preserve"> (</w:t>
      </w:r>
      <w:r w:rsidR="0015074D" w:rsidRPr="005E1533">
        <w:rPr>
          <w:rFonts w:ascii="Times New Roman" w:hAnsi="Times New Roman" w:cs="Times New Roman"/>
          <w:i/>
          <w:iCs/>
        </w:rPr>
        <w:t>r</w:t>
      </w:r>
      <w:r w:rsidR="0015074D" w:rsidRPr="005E1533">
        <w:rPr>
          <w:rFonts w:ascii="Times New Roman" w:hAnsi="Times New Roman" w:cs="Times New Roman"/>
        </w:rPr>
        <w:t xml:space="preserve"> = -.245, </w:t>
      </w:r>
      <w:r w:rsidR="0015074D" w:rsidRPr="005E1533">
        <w:rPr>
          <w:rFonts w:ascii="Times New Roman" w:hAnsi="Times New Roman" w:cs="Times New Roman"/>
          <w:i/>
          <w:iCs/>
        </w:rPr>
        <w:t>p</w:t>
      </w:r>
      <w:r w:rsidR="0015074D" w:rsidRPr="005E1533">
        <w:rPr>
          <w:rFonts w:ascii="Times New Roman" w:hAnsi="Times New Roman" w:cs="Times New Roman"/>
        </w:rPr>
        <w:t xml:space="preserve"> = .007, n = 99, CI = [-1, -.081]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.060</w:t>
      </w:r>
      <w:r w:rsidR="0015074D" w:rsidRPr="005E1533">
        <w:rPr>
          <w:rFonts w:ascii="Times New Roman" w:hAnsi="Times New Roman" w:cs="Times New Roman"/>
        </w:rPr>
        <w:t>), changes in HF</w:t>
      </w:r>
      <w:r w:rsidR="00972C7B">
        <w:rPr>
          <w:rFonts w:ascii="Times New Roman" w:hAnsi="Times New Roman" w:cs="Times New Roman"/>
        </w:rPr>
        <w:t xml:space="preserve"> HRV </w:t>
      </w:r>
      <w:r w:rsidR="0015074D" w:rsidRPr="005E1533">
        <w:rPr>
          <w:rFonts w:ascii="Times New Roman" w:hAnsi="Times New Roman" w:cs="Times New Roman"/>
        </w:rPr>
        <w:t>over the task (</w:t>
      </w:r>
      <w:r w:rsidR="0015074D" w:rsidRPr="005E1533">
        <w:rPr>
          <w:rFonts w:ascii="Times New Roman" w:hAnsi="Times New Roman" w:cs="Times New Roman"/>
          <w:i/>
          <w:iCs/>
        </w:rPr>
        <w:t>r</w:t>
      </w:r>
      <w:r w:rsidR="0015074D" w:rsidRPr="005E1533">
        <w:rPr>
          <w:rFonts w:ascii="Times New Roman" w:hAnsi="Times New Roman" w:cs="Times New Roman"/>
        </w:rPr>
        <w:t xml:space="preserve"> = .294, </w:t>
      </w:r>
      <w:r w:rsidR="0015074D" w:rsidRPr="005E1533">
        <w:rPr>
          <w:rFonts w:ascii="Times New Roman" w:hAnsi="Times New Roman" w:cs="Times New Roman"/>
          <w:i/>
          <w:iCs/>
        </w:rPr>
        <w:t>p</w:t>
      </w:r>
      <w:r w:rsidR="0015074D" w:rsidRPr="005E1533">
        <w:rPr>
          <w:rFonts w:ascii="Times New Roman" w:hAnsi="Times New Roman" w:cs="Times New Roman"/>
        </w:rPr>
        <w:t xml:space="preserve"> = .002, n = 99</w:t>
      </w:r>
      <w:r w:rsidR="0015074D">
        <w:rPr>
          <w:rFonts w:ascii="Times New Roman" w:hAnsi="Times New Roman" w:cs="Times New Roman"/>
        </w:rPr>
        <w:t>, CI = [.133, 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.086</w:t>
      </w:r>
      <w:r w:rsidR="00DF25FA">
        <w:rPr>
          <w:rFonts w:ascii="Times New Roman" w:hAnsi="Times New Roman" w:cs="Times New Roman"/>
        </w:rPr>
        <w:t xml:space="preserve">; </w:t>
      </w:r>
      <w:r w:rsidR="00DF25FA" w:rsidRPr="005E1533">
        <w:rPr>
          <w:rFonts w:ascii="Times New Roman" w:hAnsi="Times New Roman" w:cs="Times New Roman"/>
        </w:rPr>
        <w:t xml:space="preserve">see Figure </w:t>
      </w:r>
      <w:r w:rsidR="00666D97">
        <w:rPr>
          <w:rFonts w:ascii="Times New Roman" w:hAnsi="Times New Roman" w:cs="Times New Roman"/>
        </w:rPr>
        <w:t>8</w:t>
      </w:r>
      <w:r w:rsidR="00D64B74">
        <w:rPr>
          <w:rFonts w:ascii="Times New Roman" w:hAnsi="Times New Roman" w:cs="Times New Roman"/>
        </w:rPr>
        <w:t>)</w:t>
      </w:r>
      <w:r w:rsidR="0015074D">
        <w:rPr>
          <w:rFonts w:ascii="Times New Roman" w:hAnsi="Times New Roman" w:cs="Times New Roman"/>
        </w:rPr>
        <w:t xml:space="preserve">, baseline </w:t>
      </w:r>
      <w:proofErr w:type="spellStart"/>
      <w:r w:rsidR="0015074D">
        <w:rPr>
          <w:rFonts w:ascii="Times New Roman" w:hAnsi="Times New Roman" w:cs="Times New Roman"/>
        </w:rPr>
        <w:t>sIgA</w:t>
      </w:r>
      <w:proofErr w:type="spellEnd"/>
      <w:r w:rsidR="0015074D">
        <w:rPr>
          <w:rFonts w:ascii="Times New Roman" w:hAnsi="Times New Roman" w:cs="Times New Roman"/>
        </w:rPr>
        <w:t xml:space="preserve"> secretion rate (</w:t>
      </w:r>
      <w:r w:rsidR="0015074D" w:rsidRPr="005B5B75">
        <w:rPr>
          <w:rFonts w:ascii="Times New Roman" w:hAnsi="Times New Roman" w:cs="Times New Roman"/>
          <w:i/>
          <w:iCs/>
        </w:rPr>
        <w:t>r</w:t>
      </w:r>
      <w:r w:rsidR="0015074D">
        <w:rPr>
          <w:rFonts w:ascii="Times New Roman" w:hAnsi="Times New Roman" w:cs="Times New Roman"/>
        </w:rPr>
        <w:t xml:space="preserve"> = .259, </w:t>
      </w:r>
      <w:r w:rsidR="0015074D" w:rsidRPr="005B5B75">
        <w:rPr>
          <w:rFonts w:ascii="Times New Roman" w:hAnsi="Times New Roman" w:cs="Times New Roman"/>
          <w:i/>
          <w:iCs/>
        </w:rPr>
        <w:t>p</w:t>
      </w:r>
      <w:r w:rsidR="0015074D">
        <w:rPr>
          <w:rFonts w:ascii="Times New Roman" w:hAnsi="Times New Roman" w:cs="Times New Roman"/>
        </w:rPr>
        <w:t xml:space="preserve"> = .005, </w:t>
      </w:r>
      <w:r w:rsidR="0015074D" w:rsidRPr="005B5B75">
        <w:rPr>
          <w:rFonts w:ascii="Times New Roman" w:hAnsi="Times New Roman" w:cs="Times New Roman"/>
        </w:rPr>
        <w:t>n</w:t>
      </w:r>
      <w:r w:rsidR="0015074D">
        <w:rPr>
          <w:rFonts w:ascii="Times New Roman" w:hAnsi="Times New Roman" w:cs="Times New Roman"/>
        </w:rPr>
        <w:t xml:space="preserve"> = 99, CI = [.096, 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.067</w:t>
      </w:r>
      <w:r w:rsidR="0015074D">
        <w:rPr>
          <w:rFonts w:ascii="Times New Roman" w:hAnsi="Times New Roman" w:cs="Times New Roman"/>
        </w:rPr>
        <w:t xml:space="preserve">), and changes in </w:t>
      </w:r>
      <w:proofErr w:type="spellStart"/>
      <w:r w:rsidR="0015074D">
        <w:rPr>
          <w:rFonts w:ascii="Times New Roman" w:hAnsi="Times New Roman" w:cs="Times New Roman"/>
        </w:rPr>
        <w:t>sIgA</w:t>
      </w:r>
      <w:proofErr w:type="spellEnd"/>
      <w:r w:rsidR="0015074D">
        <w:rPr>
          <w:rFonts w:ascii="Times New Roman" w:hAnsi="Times New Roman" w:cs="Times New Roman"/>
        </w:rPr>
        <w:t xml:space="preserve"> secretion </w:t>
      </w:r>
      <w:r w:rsidR="00DB3DBC">
        <w:rPr>
          <w:rFonts w:ascii="Times New Roman" w:hAnsi="Times New Roman" w:cs="Times New Roman"/>
        </w:rPr>
        <w:t xml:space="preserve">rate </w:t>
      </w:r>
      <w:r w:rsidR="0015074D">
        <w:rPr>
          <w:rFonts w:ascii="Times New Roman" w:hAnsi="Times New Roman" w:cs="Times New Roman"/>
        </w:rPr>
        <w:t>over the task (</w:t>
      </w:r>
      <w:r w:rsidR="0015074D" w:rsidRPr="005B5B75">
        <w:rPr>
          <w:rFonts w:ascii="Times New Roman" w:hAnsi="Times New Roman" w:cs="Times New Roman"/>
          <w:i/>
          <w:iCs/>
        </w:rPr>
        <w:t>r</w:t>
      </w:r>
      <w:r w:rsidR="0015074D">
        <w:rPr>
          <w:rFonts w:ascii="Times New Roman" w:hAnsi="Times New Roman" w:cs="Times New Roman"/>
        </w:rPr>
        <w:t xml:space="preserve"> = .174, </w:t>
      </w:r>
      <w:r w:rsidR="0015074D" w:rsidRPr="005B5B75">
        <w:rPr>
          <w:rFonts w:ascii="Times New Roman" w:hAnsi="Times New Roman" w:cs="Times New Roman"/>
          <w:i/>
          <w:iCs/>
        </w:rPr>
        <w:t>p</w:t>
      </w:r>
      <w:r w:rsidR="0015074D">
        <w:rPr>
          <w:rFonts w:ascii="Times New Roman" w:hAnsi="Times New Roman" w:cs="Times New Roman"/>
        </w:rPr>
        <w:t xml:space="preserve"> = .043, </w:t>
      </w:r>
      <w:r w:rsidR="0015074D" w:rsidRPr="005B5B75">
        <w:rPr>
          <w:rFonts w:ascii="Times New Roman" w:hAnsi="Times New Roman" w:cs="Times New Roman"/>
        </w:rPr>
        <w:t>n</w:t>
      </w:r>
      <w:r w:rsidR="0015074D">
        <w:rPr>
          <w:rFonts w:ascii="Times New Roman" w:hAnsi="Times New Roman" w:cs="Times New Roman"/>
        </w:rPr>
        <w:t xml:space="preserve"> = 99, CI = [.007, 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.030</w:t>
      </w:r>
      <w:r w:rsidR="006F4CCA">
        <w:rPr>
          <w:rFonts w:ascii="Times New Roman" w:hAnsi="Times New Roman" w:cs="Times New Roman"/>
        </w:rPr>
        <w:t xml:space="preserve">; see Figure </w:t>
      </w:r>
      <w:r w:rsidR="00666D97">
        <w:rPr>
          <w:rFonts w:ascii="Times New Roman" w:hAnsi="Times New Roman" w:cs="Times New Roman"/>
        </w:rPr>
        <w:t>9</w:t>
      </w:r>
      <w:r w:rsidR="00D64B74">
        <w:rPr>
          <w:rFonts w:ascii="Times New Roman" w:hAnsi="Times New Roman" w:cs="Times New Roman"/>
        </w:rPr>
        <w:t>)</w:t>
      </w:r>
      <w:r w:rsidR="0015074D">
        <w:rPr>
          <w:rFonts w:ascii="Times New Roman" w:hAnsi="Times New Roman" w:cs="Times New Roman"/>
        </w:rPr>
        <w:t xml:space="preserve">. </w:t>
      </w:r>
      <w:r w:rsidR="00F573E2">
        <w:rPr>
          <w:rFonts w:ascii="Times New Roman" w:hAnsi="Times New Roman" w:cs="Times New Roman"/>
        </w:rPr>
        <w:t xml:space="preserve">The sum of these findings regarding our observational measure suggests that those who expressed more avoidant behaviors during the task were more stressed and experienced a decline in antibody secretion over time. </w:t>
      </w:r>
      <w:r w:rsidR="0015074D">
        <w:rPr>
          <w:rFonts w:ascii="Times New Roman" w:hAnsi="Times New Roman" w:cs="Times New Roman"/>
        </w:rPr>
        <w:t>Disgust sensitivity was not correlated significantly with any physiological measures</w:t>
      </w:r>
      <w:r w:rsidR="0015074D" w:rsidRPr="00D363AB">
        <w:rPr>
          <w:rFonts w:ascii="Times New Roman" w:hAnsi="Times New Roman" w:cs="Times New Roman"/>
        </w:rPr>
        <w:t>.</w:t>
      </w:r>
      <w:r w:rsidR="00D055B5">
        <w:rPr>
          <w:rFonts w:ascii="Times New Roman" w:hAnsi="Times New Roman" w:cs="Times New Roman"/>
        </w:rPr>
        <w:t xml:space="preserve"> Specifically, disgust sensitivity was not related to any changes in HR</w:t>
      </w:r>
      <w:r w:rsidR="00AF3EA7">
        <w:rPr>
          <w:rFonts w:ascii="Times New Roman" w:hAnsi="Times New Roman" w:cs="Times New Roman"/>
        </w:rPr>
        <w:t xml:space="preserve"> (</w:t>
      </w:r>
      <w:r w:rsidR="00AF3EA7" w:rsidRPr="005E1533">
        <w:rPr>
          <w:rFonts w:ascii="Times New Roman" w:hAnsi="Times New Roman" w:cs="Times New Roman"/>
          <w:i/>
          <w:iCs/>
        </w:rPr>
        <w:t>r</w:t>
      </w:r>
      <w:r w:rsidR="00AF3EA7" w:rsidRPr="005E1533">
        <w:rPr>
          <w:rFonts w:ascii="Times New Roman" w:hAnsi="Times New Roman" w:cs="Times New Roman"/>
        </w:rPr>
        <w:t xml:space="preserve"> = </w:t>
      </w:r>
      <w:r w:rsidR="00AF3EA7">
        <w:rPr>
          <w:rFonts w:ascii="Times New Roman" w:hAnsi="Times New Roman" w:cs="Times New Roman"/>
        </w:rPr>
        <w:t>.143</w:t>
      </w:r>
      <w:r w:rsidR="00AF3EA7" w:rsidRPr="005E1533">
        <w:rPr>
          <w:rFonts w:ascii="Times New Roman" w:hAnsi="Times New Roman" w:cs="Times New Roman"/>
        </w:rPr>
        <w:t xml:space="preserve">, </w:t>
      </w:r>
      <w:r w:rsidR="00AF3EA7" w:rsidRPr="005E1533">
        <w:rPr>
          <w:rFonts w:ascii="Times New Roman" w:hAnsi="Times New Roman" w:cs="Times New Roman"/>
          <w:i/>
          <w:iCs/>
        </w:rPr>
        <w:t>p</w:t>
      </w:r>
      <w:r w:rsidR="00AF3EA7" w:rsidRPr="005E1533">
        <w:rPr>
          <w:rFonts w:ascii="Times New Roman" w:hAnsi="Times New Roman" w:cs="Times New Roman"/>
        </w:rPr>
        <w:t xml:space="preserve"> = .0</w:t>
      </w:r>
      <w:r w:rsidR="00AF3EA7">
        <w:rPr>
          <w:rFonts w:ascii="Times New Roman" w:hAnsi="Times New Roman" w:cs="Times New Roman"/>
        </w:rPr>
        <w:t>78</w:t>
      </w:r>
      <w:r w:rsidR="00AF3EA7" w:rsidRPr="005E1533">
        <w:rPr>
          <w:rFonts w:ascii="Times New Roman" w:hAnsi="Times New Roman" w:cs="Times New Roman"/>
        </w:rPr>
        <w:t>, n = 99, CI = [</w:t>
      </w:r>
      <w:r w:rsidR="00E81F11">
        <w:rPr>
          <w:rFonts w:ascii="Times New Roman" w:hAnsi="Times New Roman" w:cs="Times New Roman"/>
        </w:rPr>
        <w:t>-.024</w:t>
      </w:r>
      <w:r w:rsidR="00AF3EA7" w:rsidRPr="005E1533">
        <w:rPr>
          <w:rFonts w:ascii="Times New Roman" w:hAnsi="Times New Roman" w:cs="Times New Roman"/>
        </w:rPr>
        <w:t>,</w:t>
      </w:r>
      <w:r w:rsidR="00E81F11">
        <w:rPr>
          <w:rFonts w:ascii="Times New Roman" w:hAnsi="Times New Roman" w:cs="Times New Roman"/>
        </w:rPr>
        <w:t xml:space="preserve"> 1</w:t>
      </w:r>
      <w:r w:rsidR="00AF3EA7" w:rsidRPr="005E1533">
        <w:rPr>
          <w:rFonts w:ascii="Times New Roman" w:hAnsi="Times New Roman" w:cs="Times New Roman"/>
        </w:rPr>
        <w:t>]</w:t>
      </w:r>
      <w:r w:rsidR="00AF3EA7">
        <w:rPr>
          <w:rFonts w:ascii="Times New Roman" w:hAnsi="Times New Roman" w:cs="Times New Roman"/>
        </w:rPr>
        <w:t xml:space="preserve">, </w:t>
      </w:r>
      <w:r w:rsidR="00AF3EA7">
        <w:rPr>
          <w:rFonts w:ascii="Times New Roman" w:hAnsi="Times New Roman" w:cs="Times New Roman"/>
          <w:i/>
          <w:iCs/>
        </w:rPr>
        <w:t>r</w:t>
      </w:r>
      <w:r w:rsidR="00AF3EA7">
        <w:rPr>
          <w:rFonts w:ascii="Times New Roman" w:hAnsi="Times New Roman" w:cs="Times New Roman"/>
          <w:i/>
          <w:iCs/>
          <w:vertAlign w:val="superscript"/>
        </w:rPr>
        <w:t>2</w:t>
      </w:r>
      <w:r w:rsidR="00AF3EA7">
        <w:rPr>
          <w:rFonts w:ascii="Times New Roman" w:hAnsi="Times New Roman" w:cs="Times New Roman"/>
          <w:i/>
          <w:iCs/>
        </w:rPr>
        <w:t xml:space="preserve"> </w:t>
      </w:r>
      <w:r w:rsidR="00AF3EA7">
        <w:rPr>
          <w:rFonts w:ascii="Times New Roman" w:hAnsi="Times New Roman" w:cs="Times New Roman"/>
        </w:rPr>
        <w:t>= .</w:t>
      </w:r>
      <w:r w:rsidR="00E81F11">
        <w:rPr>
          <w:rFonts w:ascii="Times New Roman" w:hAnsi="Times New Roman" w:cs="Times New Roman"/>
        </w:rPr>
        <w:t>020</w:t>
      </w:r>
      <w:r w:rsidR="00AF3EA7">
        <w:rPr>
          <w:rFonts w:ascii="Times New Roman" w:hAnsi="Times New Roman" w:cs="Times New Roman"/>
        </w:rPr>
        <w:t>)</w:t>
      </w:r>
      <w:r w:rsidR="00D055B5">
        <w:rPr>
          <w:rFonts w:ascii="Times New Roman" w:hAnsi="Times New Roman" w:cs="Times New Roman"/>
        </w:rPr>
        <w:t>, BVP (</w:t>
      </w:r>
      <w:r w:rsidR="00D055B5" w:rsidRPr="005E1533">
        <w:rPr>
          <w:rFonts w:ascii="Times New Roman" w:hAnsi="Times New Roman" w:cs="Times New Roman"/>
          <w:i/>
          <w:iCs/>
        </w:rPr>
        <w:t>r</w:t>
      </w:r>
      <w:r w:rsidR="00D055B5" w:rsidRPr="005E1533">
        <w:rPr>
          <w:rFonts w:ascii="Times New Roman" w:hAnsi="Times New Roman" w:cs="Times New Roman"/>
        </w:rPr>
        <w:t xml:space="preserve"> = </w:t>
      </w:r>
      <w:r w:rsidR="00AF3EA7">
        <w:rPr>
          <w:rFonts w:ascii="Times New Roman" w:hAnsi="Times New Roman" w:cs="Times New Roman"/>
        </w:rPr>
        <w:t>.016</w:t>
      </w:r>
      <w:r w:rsidR="00D055B5" w:rsidRPr="005E1533">
        <w:rPr>
          <w:rFonts w:ascii="Times New Roman" w:hAnsi="Times New Roman" w:cs="Times New Roman"/>
        </w:rPr>
        <w:t xml:space="preserve">, </w:t>
      </w:r>
      <w:r w:rsidR="00D055B5" w:rsidRPr="005E1533">
        <w:rPr>
          <w:rFonts w:ascii="Times New Roman" w:hAnsi="Times New Roman" w:cs="Times New Roman"/>
          <w:i/>
          <w:iCs/>
        </w:rPr>
        <w:t>p</w:t>
      </w:r>
      <w:r w:rsidR="00D055B5" w:rsidRPr="005E1533">
        <w:rPr>
          <w:rFonts w:ascii="Times New Roman" w:hAnsi="Times New Roman" w:cs="Times New Roman"/>
        </w:rPr>
        <w:t xml:space="preserve"> = .</w:t>
      </w:r>
      <w:r w:rsidR="00AF3EA7">
        <w:rPr>
          <w:rFonts w:ascii="Times New Roman" w:hAnsi="Times New Roman" w:cs="Times New Roman"/>
        </w:rPr>
        <w:t>438</w:t>
      </w:r>
      <w:r w:rsidR="00D055B5" w:rsidRPr="005E1533">
        <w:rPr>
          <w:rFonts w:ascii="Times New Roman" w:hAnsi="Times New Roman" w:cs="Times New Roman"/>
        </w:rPr>
        <w:t xml:space="preserve">, </w:t>
      </w:r>
      <w:r w:rsidR="00D055B5">
        <w:rPr>
          <w:rFonts w:ascii="Times New Roman" w:hAnsi="Times New Roman" w:cs="Times New Roman"/>
          <w:i/>
          <w:iCs/>
        </w:rPr>
        <w:t>r</w:t>
      </w:r>
      <w:r w:rsidR="00D055B5">
        <w:rPr>
          <w:rFonts w:ascii="Times New Roman" w:hAnsi="Times New Roman" w:cs="Times New Roman"/>
          <w:i/>
          <w:iCs/>
          <w:vertAlign w:val="superscript"/>
        </w:rPr>
        <w:t>2</w:t>
      </w:r>
      <w:r w:rsidR="00D055B5">
        <w:rPr>
          <w:rFonts w:ascii="Times New Roman" w:hAnsi="Times New Roman" w:cs="Times New Roman"/>
          <w:i/>
          <w:iCs/>
        </w:rPr>
        <w:t xml:space="preserve"> </w:t>
      </w:r>
      <w:r w:rsidR="00D055B5">
        <w:rPr>
          <w:rFonts w:ascii="Times New Roman" w:hAnsi="Times New Roman" w:cs="Times New Roman"/>
        </w:rPr>
        <w:t>= .</w:t>
      </w:r>
      <w:r w:rsidR="00E81F11">
        <w:rPr>
          <w:rFonts w:ascii="Times New Roman" w:hAnsi="Times New Roman" w:cs="Times New Roman"/>
        </w:rPr>
        <w:t>000</w:t>
      </w:r>
      <w:r w:rsidR="00D055B5">
        <w:rPr>
          <w:rFonts w:ascii="Times New Roman" w:hAnsi="Times New Roman" w:cs="Times New Roman"/>
        </w:rPr>
        <w:t>), HF HRV (</w:t>
      </w:r>
      <w:r w:rsidR="00D055B5" w:rsidRPr="005E1533">
        <w:rPr>
          <w:rFonts w:ascii="Times New Roman" w:hAnsi="Times New Roman" w:cs="Times New Roman"/>
          <w:i/>
          <w:iCs/>
        </w:rPr>
        <w:t>r</w:t>
      </w:r>
      <w:r w:rsidR="00D055B5" w:rsidRPr="005E1533">
        <w:rPr>
          <w:rFonts w:ascii="Times New Roman" w:hAnsi="Times New Roman" w:cs="Times New Roman"/>
        </w:rPr>
        <w:t xml:space="preserve"> = -</w:t>
      </w:r>
      <w:r w:rsidR="00D055B5">
        <w:rPr>
          <w:rFonts w:ascii="Times New Roman" w:hAnsi="Times New Roman" w:cs="Times New Roman"/>
        </w:rPr>
        <w:t>.</w:t>
      </w:r>
      <w:r w:rsidR="00D055B5" w:rsidRPr="005E1533">
        <w:rPr>
          <w:rFonts w:ascii="Times New Roman" w:hAnsi="Times New Roman" w:cs="Times New Roman"/>
        </w:rPr>
        <w:t>1</w:t>
      </w:r>
      <w:r w:rsidR="00AF3EA7">
        <w:rPr>
          <w:rFonts w:ascii="Times New Roman" w:hAnsi="Times New Roman" w:cs="Times New Roman"/>
        </w:rPr>
        <w:t>11</w:t>
      </w:r>
      <w:r w:rsidR="00D055B5" w:rsidRPr="005E1533">
        <w:rPr>
          <w:rFonts w:ascii="Times New Roman" w:hAnsi="Times New Roman" w:cs="Times New Roman"/>
        </w:rPr>
        <w:t xml:space="preserve">, </w:t>
      </w:r>
      <w:r w:rsidR="00D055B5" w:rsidRPr="005E1533">
        <w:rPr>
          <w:rFonts w:ascii="Times New Roman" w:hAnsi="Times New Roman" w:cs="Times New Roman"/>
          <w:i/>
          <w:iCs/>
        </w:rPr>
        <w:t>p</w:t>
      </w:r>
      <w:r w:rsidR="00D055B5" w:rsidRPr="005E1533">
        <w:rPr>
          <w:rFonts w:ascii="Times New Roman" w:hAnsi="Times New Roman" w:cs="Times New Roman"/>
        </w:rPr>
        <w:t xml:space="preserve"> = .</w:t>
      </w:r>
      <w:r w:rsidR="00AF3EA7">
        <w:rPr>
          <w:rFonts w:ascii="Times New Roman" w:hAnsi="Times New Roman" w:cs="Times New Roman"/>
        </w:rPr>
        <w:t>1</w:t>
      </w:r>
      <w:r w:rsidR="00D055B5" w:rsidRPr="005E1533">
        <w:rPr>
          <w:rFonts w:ascii="Times New Roman" w:hAnsi="Times New Roman" w:cs="Times New Roman"/>
        </w:rPr>
        <w:t>37</w:t>
      </w:r>
      <w:r w:rsidR="0060330A">
        <w:rPr>
          <w:rFonts w:ascii="Times New Roman" w:hAnsi="Times New Roman" w:cs="Times New Roman"/>
        </w:rPr>
        <w:t xml:space="preserve">, </w:t>
      </w:r>
      <w:r w:rsidR="00D055B5">
        <w:rPr>
          <w:rFonts w:ascii="Times New Roman" w:hAnsi="Times New Roman" w:cs="Times New Roman"/>
          <w:i/>
          <w:iCs/>
        </w:rPr>
        <w:t>r</w:t>
      </w:r>
      <w:r w:rsidR="00D055B5">
        <w:rPr>
          <w:rFonts w:ascii="Times New Roman" w:hAnsi="Times New Roman" w:cs="Times New Roman"/>
          <w:i/>
          <w:iCs/>
          <w:vertAlign w:val="superscript"/>
        </w:rPr>
        <w:t>2</w:t>
      </w:r>
      <w:r w:rsidR="00D055B5">
        <w:rPr>
          <w:rFonts w:ascii="Times New Roman" w:hAnsi="Times New Roman" w:cs="Times New Roman"/>
          <w:i/>
          <w:iCs/>
        </w:rPr>
        <w:t xml:space="preserve"> </w:t>
      </w:r>
      <w:r w:rsidR="00D055B5">
        <w:rPr>
          <w:rFonts w:ascii="Times New Roman" w:hAnsi="Times New Roman" w:cs="Times New Roman"/>
        </w:rPr>
        <w:t>= .</w:t>
      </w:r>
      <w:r w:rsidR="00E81F11">
        <w:rPr>
          <w:rFonts w:ascii="Times New Roman" w:hAnsi="Times New Roman" w:cs="Times New Roman"/>
        </w:rPr>
        <w:t>012</w:t>
      </w:r>
      <w:r w:rsidR="00D055B5">
        <w:rPr>
          <w:rFonts w:ascii="Times New Roman" w:hAnsi="Times New Roman" w:cs="Times New Roman"/>
        </w:rPr>
        <w:t xml:space="preserve">), </w:t>
      </w:r>
      <w:proofErr w:type="spellStart"/>
      <w:r w:rsidR="00D055B5">
        <w:rPr>
          <w:rFonts w:ascii="Times New Roman" w:hAnsi="Times New Roman" w:cs="Times New Roman"/>
        </w:rPr>
        <w:t>sIgA</w:t>
      </w:r>
      <w:proofErr w:type="spellEnd"/>
      <w:r w:rsidR="0013468A">
        <w:rPr>
          <w:rFonts w:ascii="Times New Roman" w:hAnsi="Times New Roman" w:cs="Times New Roman"/>
        </w:rPr>
        <w:t xml:space="preserve"> concentration</w:t>
      </w:r>
      <w:r w:rsidR="00D055B5">
        <w:rPr>
          <w:rFonts w:ascii="Times New Roman" w:hAnsi="Times New Roman" w:cs="Times New Roman"/>
        </w:rPr>
        <w:t xml:space="preserve"> (</w:t>
      </w:r>
      <w:r w:rsidR="00D055B5" w:rsidRPr="005E1533">
        <w:rPr>
          <w:rFonts w:ascii="Times New Roman" w:hAnsi="Times New Roman" w:cs="Times New Roman"/>
          <w:i/>
          <w:iCs/>
        </w:rPr>
        <w:t>r</w:t>
      </w:r>
      <w:r w:rsidR="00D055B5" w:rsidRPr="005E1533">
        <w:rPr>
          <w:rFonts w:ascii="Times New Roman" w:hAnsi="Times New Roman" w:cs="Times New Roman"/>
        </w:rPr>
        <w:t xml:space="preserve"> = -</w:t>
      </w:r>
      <w:r w:rsidR="00D055B5">
        <w:rPr>
          <w:rFonts w:ascii="Times New Roman" w:hAnsi="Times New Roman" w:cs="Times New Roman"/>
        </w:rPr>
        <w:t>.</w:t>
      </w:r>
      <w:r w:rsidR="0013468A">
        <w:rPr>
          <w:rFonts w:ascii="Times New Roman" w:hAnsi="Times New Roman" w:cs="Times New Roman"/>
        </w:rPr>
        <w:t>073</w:t>
      </w:r>
      <w:r w:rsidR="00D055B5" w:rsidRPr="005E1533">
        <w:rPr>
          <w:rFonts w:ascii="Times New Roman" w:hAnsi="Times New Roman" w:cs="Times New Roman"/>
        </w:rPr>
        <w:t xml:space="preserve">, </w:t>
      </w:r>
      <w:r w:rsidR="00D055B5" w:rsidRPr="005E1533">
        <w:rPr>
          <w:rFonts w:ascii="Times New Roman" w:hAnsi="Times New Roman" w:cs="Times New Roman"/>
          <w:i/>
          <w:iCs/>
        </w:rPr>
        <w:t>p</w:t>
      </w:r>
      <w:r w:rsidR="00D055B5" w:rsidRPr="005E1533">
        <w:rPr>
          <w:rFonts w:ascii="Times New Roman" w:hAnsi="Times New Roman" w:cs="Times New Roman"/>
        </w:rPr>
        <w:t xml:space="preserve"> = .</w:t>
      </w:r>
      <w:r w:rsidR="0013468A">
        <w:rPr>
          <w:rFonts w:ascii="Times New Roman" w:hAnsi="Times New Roman" w:cs="Times New Roman"/>
        </w:rPr>
        <w:t>2</w:t>
      </w:r>
      <w:r w:rsidR="00D055B5" w:rsidRPr="005E1533">
        <w:rPr>
          <w:rFonts w:ascii="Times New Roman" w:hAnsi="Times New Roman" w:cs="Times New Roman"/>
        </w:rPr>
        <w:t xml:space="preserve">37, </w:t>
      </w:r>
      <w:r w:rsidR="00D055B5">
        <w:rPr>
          <w:rFonts w:ascii="Times New Roman" w:hAnsi="Times New Roman" w:cs="Times New Roman"/>
          <w:i/>
          <w:iCs/>
        </w:rPr>
        <w:t>r</w:t>
      </w:r>
      <w:r w:rsidR="00D055B5">
        <w:rPr>
          <w:rFonts w:ascii="Times New Roman" w:hAnsi="Times New Roman" w:cs="Times New Roman"/>
          <w:i/>
          <w:iCs/>
          <w:vertAlign w:val="superscript"/>
        </w:rPr>
        <w:t>2</w:t>
      </w:r>
      <w:r w:rsidR="00D055B5">
        <w:rPr>
          <w:rFonts w:ascii="Times New Roman" w:hAnsi="Times New Roman" w:cs="Times New Roman"/>
          <w:i/>
          <w:iCs/>
        </w:rPr>
        <w:t xml:space="preserve"> </w:t>
      </w:r>
      <w:r w:rsidR="00D055B5">
        <w:rPr>
          <w:rFonts w:ascii="Times New Roman" w:hAnsi="Times New Roman" w:cs="Times New Roman"/>
        </w:rPr>
        <w:t>= .</w:t>
      </w:r>
      <w:r w:rsidR="0013468A">
        <w:rPr>
          <w:rFonts w:ascii="Times New Roman" w:hAnsi="Times New Roman" w:cs="Times New Roman"/>
        </w:rPr>
        <w:t>005</w:t>
      </w:r>
      <w:r w:rsidR="00D055B5">
        <w:rPr>
          <w:rFonts w:ascii="Times New Roman" w:hAnsi="Times New Roman" w:cs="Times New Roman"/>
        </w:rPr>
        <w:t>),</w:t>
      </w:r>
      <w:r w:rsidR="0013468A">
        <w:rPr>
          <w:rFonts w:ascii="Times New Roman" w:hAnsi="Times New Roman" w:cs="Times New Roman"/>
        </w:rPr>
        <w:t xml:space="preserve"> </w:t>
      </w:r>
      <w:proofErr w:type="spellStart"/>
      <w:r w:rsidR="0013468A">
        <w:rPr>
          <w:rFonts w:ascii="Times New Roman" w:hAnsi="Times New Roman" w:cs="Times New Roman"/>
        </w:rPr>
        <w:t>sIgA</w:t>
      </w:r>
      <w:proofErr w:type="spellEnd"/>
      <w:r w:rsidR="0013468A">
        <w:rPr>
          <w:rFonts w:ascii="Times New Roman" w:hAnsi="Times New Roman" w:cs="Times New Roman"/>
        </w:rPr>
        <w:t xml:space="preserve"> secretion rate (</w:t>
      </w:r>
      <w:r w:rsidR="0013468A" w:rsidRPr="005E1533">
        <w:rPr>
          <w:rFonts w:ascii="Times New Roman" w:hAnsi="Times New Roman" w:cs="Times New Roman"/>
          <w:i/>
          <w:iCs/>
        </w:rPr>
        <w:t>r</w:t>
      </w:r>
      <w:r w:rsidR="0013468A" w:rsidRPr="005E1533">
        <w:rPr>
          <w:rFonts w:ascii="Times New Roman" w:hAnsi="Times New Roman" w:cs="Times New Roman"/>
        </w:rPr>
        <w:t xml:space="preserve"> = </w:t>
      </w:r>
      <w:r w:rsidR="0013468A">
        <w:rPr>
          <w:rFonts w:ascii="Times New Roman" w:hAnsi="Times New Roman" w:cs="Times New Roman"/>
        </w:rPr>
        <w:t>.040</w:t>
      </w:r>
      <w:r w:rsidR="0013468A" w:rsidRPr="005E1533">
        <w:rPr>
          <w:rFonts w:ascii="Times New Roman" w:hAnsi="Times New Roman" w:cs="Times New Roman"/>
        </w:rPr>
        <w:t xml:space="preserve">, </w:t>
      </w:r>
      <w:r w:rsidR="0013468A" w:rsidRPr="005E1533">
        <w:rPr>
          <w:rFonts w:ascii="Times New Roman" w:hAnsi="Times New Roman" w:cs="Times New Roman"/>
          <w:i/>
          <w:iCs/>
        </w:rPr>
        <w:t>p</w:t>
      </w:r>
      <w:r w:rsidR="0013468A" w:rsidRPr="005E1533">
        <w:rPr>
          <w:rFonts w:ascii="Times New Roman" w:hAnsi="Times New Roman" w:cs="Times New Roman"/>
        </w:rPr>
        <w:t xml:space="preserve"> = .</w:t>
      </w:r>
      <w:r w:rsidR="0013468A">
        <w:rPr>
          <w:rFonts w:ascii="Times New Roman" w:hAnsi="Times New Roman" w:cs="Times New Roman"/>
        </w:rPr>
        <w:t>347</w:t>
      </w:r>
      <w:r w:rsidR="0013468A" w:rsidRPr="005E1533">
        <w:rPr>
          <w:rFonts w:ascii="Times New Roman" w:hAnsi="Times New Roman" w:cs="Times New Roman"/>
        </w:rPr>
        <w:t xml:space="preserve">, </w:t>
      </w:r>
      <w:r w:rsidR="0013468A">
        <w:rPr>
          <w:rFonts w:ascii="Times New Roman" w:hAnsi="Times New Roman" w:cs="Times New Roman"/>
          <w:i/>
          <w:iCs/>
        </w:rPr>
        <w:t>r</w:t>
      </w:r>
      <w:r w:rsidR="0013468A">
        <w:rPr>
          <w:rFonts w:ascii="Times New Roman" w:hAnsi="Times New Roman" w:cs="Times New Roman"/>
          <w:i/>
          <w:iCs/>
          <w:vertAlign w:val="superscript"/>
        </w:rPr>
        <w:t>2</w:t>
      </w:r>
      <w:r w:rsidR="0013468A">
        <w:rPr>
          <w:rFonts w:ascii="Times New Roman" w:hAnsi="Times New Roman" w:cs="Times New Roman"/>
          <w:i/>
          <w:iCs/>
        </w:rPr>
        <w:t xml:space="preserve"> </w:t>
      </w:r>
      <w:r w:rsidR="0013468A">
        <w:rPr>
          <w:rFonts w:ascii="Times New Roman" w:hAnsi="Times New Roman" w:cs="Times New Roman"/>
        </w:rPr>
        <w:t>= .002), IL-6 concentration</w:t>
      </w:r>
      <w:r w:rsidR="00D055B5">
        <w:rPr>
          <w:rFonts w:ascii="Times New Roman" w:hAnsi="Times New Roman" w:cs="Times New Roman"/>
        </w:rPr>
        <w:t xml:space="preserve"> (</w:t>
      </w:r>
      <w:r w:rsidR="00D055B5" w:rsidRPr="005E1533">
        <w:rPr>
          <w:rFonts w:ascii="Times New Roman" w:hAnsi="Times New Roman" w:cs="Times New Roman"/>
          <w:i/>
          <w:iCs/>
        </w:rPr>
        <w:t>r</w:t>
      </w:r>
      <w:r w:rsidR="00D055B5" w:rsidRPr="005E1533">
        <w:rPr>
          <w:rFonts w:ascii="Times New Roman" w:hAnsi="Times New Roman" w:cs="Times New Roman"/>
        </w:rPr>
        <w:t xml:space="preserve"> = -</w:t>
      </w:r>
      <w:r w:rsidR="00D055B5">
        <w:rPr>
          <w:rFonts w:ascii="Times New Roman" w:hAnsi="Times New Roman" w:cs="Times New Roman"/>
        </w:rPr>
        <w:lastRenderedPageBreak/>
        <w:t>.086</w:t>
      </w:r>
      <w:r w:rsidR="00D055B5" w:rsidRPr="005E1533">
        <w:rPr>
          <w:rFonts w:ascii="Times New Roman" w:hAnsi="Times New Roman" w:cs="Times New Roman"/>
        </w:rPr>
        <w:t xml:space="preserve">, </w:t>
      </w:r>
      <w:r w:rsidR="00D055B5" w:rsidRPr="005E1533">
        <w:rPr>
          <w:rFonts w:ascii="Times New Roman" w:hAnsi="Times New Roman" w:cs="Times New Roman"/>
          <w:i/>
          <w:iCs/>
        </w:rPr>
        <w:t>p</w:t>
      </w:r>
      <w:r w:rsidR="00D055B5" w:rsidRPr="005E1533">
        <w:rPr>
          <w:rFonts w:ascii="Times New Roman" w:hAnsi="Times New Roman" w:cs="Times New Roman"/>
        </w:rPr>
        <w:t xml:space="preserve"> = .</w:t>
      </w:r>
      <w:r w:rsidR="00D055B5">
        <w:rPr>
          <w:rFonts w:ascii="Times New Roman" w:hAnsi="Times New Roman" w:cs="Times New Roman"/>
        </w:rPr>
        <w:t>199</w:t>
      </w:r>
      <w:r w:rsidR="00D055B5" w:rsidRPr="005E1533">
        <w:rPr>
          <w:rFonts w:ascii="Times New Roman" w:hAnsi="Times New Roman" w:cs="Times New Roman"/>
        </w:rPr>
        <w:t xml:space="preserve">, </w:t>
      </w:r>
      <w:r w:rsidR="00D055B5">
        <w:rPr>
          <w:rFonts w:ascii="Times New Roman" w:hAnsi="Times New Roman" w:cs="Times New Roman"/>
          <w:i/>
          <w:iCs/>
        </w:rPr>
        <w:t>r</w:t>
      </w:r>
      <w:r w:rsidR="00D055B5">
        <w:rPr>
          <w:rFonts w:ascii="Times New Roman" w:hAnsi="Times New Roman" w:cs="Times New Roman"/>
          <w:i/>
          <w:iCs/>
          <w:vertAlign w:val="superscript"/>
        </w:rPr>
        <w:t>2</w:t>
      </w:r>
      <w:r w:rsidR="00D055B5">
        <w:rPr>
          <w:rFonts w:ascii="Times New Roman" w:hAnsi="Times New Roman" w:cs="Times New Roman"/>
          <w:i/>
          <w:iCs/>
        </w:rPr>
        <w:t xml:space="preserve"> </w:t>
      </w:r>
      <w:r w:rsidR="00D055B5">
        <w:rPr>
          <w:rFonts w:ascii="Times New Roman" w:hAnsi="Times New Roman" w:cs="Times New Roman"/>
        </w:rPr>
        <w:t>= .</w:t>
      </w:r>
      <w:r w:rsidR="0013468A">
        <w:rPr>
          <w:rFonts w:ascii="Times New Roman" w:hAnsi="Times New Roman" w:cs="Times New Roman"/>
        </w:rPr>
        <w:t>007</w:t>
      </w:r>
      <w:r w:rsidR="00D055B5">
        <w:rPr>
          <w:rFonts w:ascii="Times New Roman" w:hAnsi="Times New Roman" w:cs="Times New Roman"/>
        </w:rPr>
        <w:t>)</w:t>
      </w:r>
      <w:r w:rsidR="0013468A">
        <w:rPr>
          <w:rFonts w:ascii="Times New Roman" w:hAnsi="Times New Roman" w:cs="Times New Roman"/>
        </w:rPr>
        <w:t>, IL-6 secretion rate (</w:t>
      </w:r>
      <w:r w:rsidR="0013468A" w:rsidRPr="005E1533">
        <w:rPr>
          <w:rFonts w:ascii="Times New Roman" w:hAnsi="Times New Roman" w:cs="Times New Roman"/>
          <w:i/>
          <w:iCs/>
        </w:rPr>
        <w:t>r</w:t>
      </w:r>
      <w:r w:rsidR="0013468A" w:rsidRPr="005E1533">
        <w:rPr>
          <w:rFonts w:ascii="Times New Roman" w:hAnsi="Times New Roman" w:cs="Times New Roman"/>
        </w:rPr>
        <w:t xml:space="preserve"> = -</w:t>
      </w:r>
      <w:r w:rsidR="0013468A">
        <w:rPr>
          <w:rFonts w:ascii="Times New Roman" w:hAnsi="Times New Roman" w:cs="Times New Roman"/>
        </w:rPr>
        <w:t>.</w:t>
      </w:r>
      <w:r w:rsidR="0013468A" w:rsidRPr="005E1533">
        <w:rPr>
          <w:rFonts w:ascii="Times New Roman" w:hAnsi="Times New Roman" w:cs="Times New Roman"/>
        </w:rPr>
        <w:t>1</w:t>
      </w:r>
      <w:r w:rsidR="0013468A">
        <w:rPr>
          <w:rFonts w:ascii="Times New Roman" w:hAnsi="Times New Roman" w:cs="Times New Roman"/>
        </w:rPr>
        <w:t>44</w:t>
      </w:r>
      <w:r w:rsidR="0013468A" w:rsidRPr="005E1533">
        <w:rPr>
          <w:rFonts w:ascii="Times New Roman" w:hAnsi="Times New Roman" w:cs="Times New Roman"/>
        </w:rPr>
        <w:t xml:space="preserve">, </w:t>
      </w:r>
      <w:r w:rsidR="0013468A" w:rsidRPr="005E1533">
        <w:rPr>
          <w:rFonts w:ascii="Times New Roman" w:hAnsi="Times New Roman" w:cs="Times New Roman"/>
          <w:i/>
          <w:iCs/>
        </w:rPr>
        <w:t>p</w:t>
      </w:r>
      <w:r w:rsidR="0013468A" w:rsidRPr="005E1533">
        <w:rPr>
          <w:rFonts w:ascii="Times New Roman" w:hAnsi="Times New Roman" w:cs="Times New Roman"/>
        </w:rPr>
        <w:t xml:space="preserve"> = .0</w:t>
      </w:r>
      <w:r w:rsidR="0013468A">
        <w:rPr>
          <w:rFonts w:ascii="Times New Roman" w:hAnsi="Times New Roman" w:cs="Times New Roman"/>
        </w:rPr>
        <w:t>77</w:t>
      </w:r>
      <w:r w:rsidR="0013468A" w:rsidRPr="005E1533">
        <w:rPr>
          <w:rFonts w:ascii="Times New Roman" w:hAnsi="Times New Roman" w:cs="Times New Roman"/>
        </w:rPr>
        <w:t xml:space="preserve">, </w:t>
      </w:r>
      <w:r w:rsidR="0013468A">
        <w:rPr>
          <w:rFonts w:ascii="Times New Roman" w:hAnsi="Times New Roman" w:cs="Times New Roman"/>
          <w:i/>
          <w:iCs/>
        </w:rPr>
        <w:t>r</w:t>
      </w:r>
      <w:r w:rsidR="0013468A">
        <w:rPr>
          <w:rFonts w:ascii="Times New Roman" w:hAnsi="Times New Roman" w:cs="Times New Roman"/>
          <w:i/>
          <w:iCs/>
          <w:vertAlign w:val="superscript"/>
        </w:rPr>
        <w:t>2</w:t>
      </w:r>
      <w:r w:rsidR="0013468A">
        <w:rPr>
          <w:rFonts w:ascii="Times New Roman" w:hAnsi="Times New Roman" w:cs="Times New Roman"/>
          <w:i/>
          <w:iCs/>
        </w:rPr>
        <w:t xml:space="preserve"> </w:t>
      </w:r>
      <w:r w:rsidR="0013468A">
        <w:rPr>
          <w:rFonts w:ascii="Times New Roman" w:hAnsi="Times New Roman" w:cs="Times New Roman"/>
        </w:rPr>
        <w:t>= .021)</w:t>
      </w:r>
      <w:r w:rsidR="00D055B5">
        <w:rPr>
          <w:rFonts w:ascii="Times New Roman" w:hAnsi="Times New Roman" w:cs="Times New Roman"/>
        </w:rPr>
        <w:t>.</w:t>
      </w:r>
      <w:r w:rsidR="00F573E2">
        <w:rPr>
          <w:rFonts w:ascii="Times New Roman" w:hAnsi="Times New Roman" w:cs="Times New Roman"/>
        </w:rPr>
        <w:t xml:space="preserve"> This indicates that regardless of how sensitive a </w:t>
      </w:r>
      <w:r w:rsidR="0094456A">
        <w:rPr>
          <w:rFonts w:ascii="Times New Roman" w:hAnsi="Times New Roman" w:cs="Times New Roman"/>
        </w:rPr>
        <w:t>person</w:t>
      </w:r>
      <w:r w:rsidR="00F573E2">
        <w:rPr>
          <w:rFonts w:ascii="Times New Roman" w:hAnsi="Times New Roman" w:cs="Times New Roman"/>
        </w:rPr>
        <w:t xml:space="preserve"> is to a disgusting stimulus, their sensitivity is unrelated </w:t>
      </w:r>
      <w:r w:rsidR="0094456A">
        <w:rPr>
          <w:rFonts w:ascii="Times New Roman" w:hAnsi="Times New Roman" w:cs="Times New Roman"/>
        </w:rPr>
        <w:t>to</w:t>
      </w:r>
      <w:r w:rsidR="00F573E2">
        <w:rPr>
          <w:rFonts w:ascii="Times New Roman" w:hAnsi="Times New Roman" w:cs="Times New Roman"/>
        </w:rPr>
        <w:t xml:space="preserve"> any physiological changes brought about during the </w:t>
      </w:r>
      <w:r w:rsidR="0094456A">
        <w:rPr>
          <w:rFonts w:ascii="Times New Roman" w:hAnsi="Times New Roman" w:cs="Times New Roman"/>
        </w:rPr>
        <w:t>experiment</w:t>
      </w:r>
      <w:r w:rsidR="00F573E2">
        <w:rPr>
          <w:rFonts w:ascii="Times New Roman" w:hAnsi="Times New Roman" w:cs="Times New Roman"/>
        </w:rPr>
        <w:t xml:space="preserve">. </w:t>
      </w:r>
    </w:p>
    <w:p w14:paraId="24A369E1" w14:textId="26AEA392" w:rsidR="0015074D" w:rsidRDefault="0015074D" w:rsidP="0015074D">
      <w:pPr>
        <w:spacing w:line="480" w:lineRule="auto"/>
        <w:ind w:firstLine="720"/>
        <w:rPr>
          <w:rFonts w:ascii="Times New Roman" w:hAnsi="Times New Roman" w:cs="Times New Roman"/>
        </w:rPr>
      </w:pPr>
      <w:r>
        <w:rPr>
          <w:rFonts w:ascii="Times New Roman" w:hAnsi="Times New Roman" w:cs="Times New Roman"/>
        </w:rPr>
        <w:t xml:space="preserve">Further </w:t>
      </w:r>
      <w:r w:rsidR="0052020C">
        <w:rPr>
          <w:rFonts w:ascii="Times New Roman" w:hAnsi="Times New Roman" w:cs="Times New Roman"/>
        </w:rPr>
        <w:t xml:space="preserve">1-tailed </w:t>
      </w:r>
      <w:r>
        <w:rPr>
          <w:rFonts w:ascii="Times New Roman" w:hAnsi="Times New Roman" w:cs="Times New Roman"/>
        </w:rPr>
        <w:t>Pearson’s correlational analyses were conducted to determine if op</w:t>
      </w:r>
      <w:r w:rsidRPr="00A52FC1">
        <w:rPr>
          <w:rFonts w:ascii="Times New Roman" w:hAnsi="Times New Roman" w:cs="Times New Roman"/>
        </w:rPr>
        <w:t>enness and extraversion w</w:t>
      </w:r>
      <w:r>
        <w:rPr>
          <w:rFonts w:ascii="Times New Roman" w:hAnsi="Times New Roman" w:cs="Times New Roman"/>
        </w:rPr>
        <w:t xml:space="preserve">ould </w:t>
      </w:r>
      <w:r w:rsidR="00B206F6">
        <w:rPr>
          <w:rFonts w:ascii="Times New Roman" w:hAnsi="Times New Roman" w:cs="Times New Roman"/>
        </w:rPr>
        <w:t xml:space="preserve">tend to </w:t>
      </w:r>
      <w:r w:rsidRPr="00A52FC1">
        <w:rPr>
          <w:rFonts w:ascii="Times New Roman" w:hAnsi="Times New Roman" w:cs="Times New Roman"/>
        </w:rPr>
        <w:t xml:space="preserve">have a </w:t>
      </w:r>
      <w:r w:rsidR="00B206F6">
        <w:rPr>
          <w:rFonts w:ascii="Times New Roman" w:hAnsi="Times New Roman" w:cs="Times New Roman"/>
        </w:rPr>
        <w:t>negative</w:t>
      </w:r>
      <w:r w:rsidRPr="00A52FC1">
        <w:rPr>
          <w:rFonts w:ascii="Times New Roman" w:hAnsi="Times New Roman" w:cs="Times New Roman"/>
        </w:rPr>
        <w:t xml:space="preserve"> relationship with physiological measures.</w:t>
      </w:r>
      <w:r>
        <w:rPr>
          <w:rFonts w:ascii="Times New Roman" w:hAnsi="Times New Roman" w:cs="Times New Roman"/>
        </w:rPr>
        <w:t xml:space="preserve"> Openness to experience was significantly correlated with baseline HR (</w:t>
      </w:r>
      <w:r w:rsidRPr="005B5B75">
        <w:rPr>
          <w:rFonts w:ascii="Times New Roman" w:hAnsi="Times New Roman" w:cs="Times New Roman"/>
          <w:i/>
          <w:iCs/>
        </w:rPr>
        <w:t>r</w:t>
      </w:r>
      <w:r>
        <w:rPr>
          <w:rFonts w:ascii="Times New Roman" w:hAnsi="Times New Roman" w:cs="Times New Roman"/>
        </w:rPr>
        <w:t xml:space="preserve"> =.311 , </w:t>
      </w:r>
      <w:r w:rsidRPr="005B5B75">
        <w:rPr>
          <w:rFonts w:ascii="Times New Roman" w:hAnsi="Times New Roman" w:cs="Times New Roman"/>
          <w:i/>
          <w:iCs/>
        </w:rPr>
        <w:t>p</w:t>
      </w:r>
      <w:r>
        <w:rPr>
          <w:rFonts w:ascii="Times New Roman" w:hAnsi="Times New Roman" w:cs="Times New Roman"/>
        </w:rPr>
        <w:t xml:space="preserve"> &lt; .001,</w:t>
      </w:r>
      <w:r w:rsidR="00BD5BD8">
        <w:rPr>
          <w:rFonts w:ascii="Times New Roman" w:hAnsi="Times New Roman" w:cs="Times New Roman"/>
        </w:rPr>
        <w:t xml:space="preserve"> </w:t>
      </w:r>
      <w:r w:rsidR="00BD5BD8" w:rsidRPr="005E1533">
        <w:rPr>
          <w:rFonts w:ascii="Times New Roman" w:hAnsi="Times New Roman" w:cs="Times New Roman"/>
        </w:rPr>
        <w:t>n = 99</w:t>
      </w:r>
      <w:r w:rsidR="00BD5BD8">
        <w:rPr>
          <w:rFonts w:ascii="Times New Roman" w:hAnsi="Times New Roman" w:cs="Times New Roman"/>
        </w:rPr>
        <w:t>,</w:t>
      </w:r>
      <w:r>
        <w:rPr>
          <w:rFonts w:ascii="Times New Roman" w:hAnsi="Times New Roman" w:cs="Times New Roman"/>
        </w:rPr>
        <w:t xml:space="preserve"> CI = [.153, 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.097</w:t>
      </w:r>
      <w:r>
        <w:rPr>
          <w:rFonts w:ascii="Times New Roman" w:hAnsi="Times New Roman" w:cs="Times New Roman"/>
        </w:rPr>
        <w:t>), post-test HR (</w:t>
      </w:r>
      <w:r w:rsidRPr="005B5B75">
        <w:rPr>
          <w:rFonts w:ascii="Times New Roman" w:hAnsi="Times New Roman" w:cs="Times New Roman"/>
          <w:i/>
          <w:iCs/>
        </w:rPr>
        <w:t>r</w:t>
      </w:r>
      <w:r>
        <w:rPr>
          <w:rFonts w:ascii="Times New Roman" w:hAnsi="Times New Roman" w:cs="Times New Roman"/>
        </w:rPr>
        <w:t xml:space="preserve"> = .298, </w:t>
      </w:r>
      <w:r w:rsidRPr="005B5B75">
        <w:rPr>
          <w:rFonts w:ascii="Times New Roman" w:hAnsi="Times New Roman" w:cs="Times New Roman"/>
          <w:i/>
          <w:iCs/>
        </w:rPr>
        <w:t>p</w:t>
      </w:r>
      <w:r>
        <w:rPr>
          <w:rFonts w:ascii="Times New Roman" w:hAnsi="Times New Roman" w:cs="Times New Roman"/>
        </w:rPr>
        <w:t xml:space="preserve"> = .001,</w:t>
      </w:r>
      <w:r w:rsidR="00BD5BD8">
        <w:rPr>
          <w:rFonts w:ascii="Times New Roman" w:hAnsi="Times New Roman" w:cs="Times New Roman"/>
        </w:rPr>
        <w:t xml:space="preserve"> </w:t>
      </w:r>
      <w:r w:rsidR="00BD5BD8" w:rsidRPr="005E1533">
        <w:rPr>
          <w:rFonts w:ascii="Times New Roman" w:hAnsi="Times New Roman" w:cs="Times New Roman"/>
        </w:rPr>
        <w:t>n = 99</w:t>
      </w:r>
      <w:r>
        <w:rPr>
          <w:rFonts w:ascii="Times New Roman" w:hAnsi="Times New Roman" w:cs="Times New Roman"/>
        </w:rPr>
        <w:t>, CI = [.139, 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.089</w:t>
      </w:r>
      <w:r>
        <w:rPr>
          <w:rFonts w:ascii="Times New Roman" w:hAnsi="Times New Roman" w:cs="Times New Roman"/>
        </w:rPr>
        <w:t>), baseline HF</w:t>
      </w:r>
      <w:r w:rsidR="00156735">
        <w:rPr>
          <w:rFonts w:ascii="Times New Roman" w:hAnsi="Times New Roman" w:cs="Times New Roman"/>
        </w:rPr>
        <w:t xml:space="preserve"> HRV </w:t>
      </w:r>
      <w:r>
        <w:rPr>
          <w:rFonts w:ascii="Times New Roman" w:hAnsi="Times New Roman" w:cs="Times New Roman"/>
        </w:rPr>
        <w:t xml:space="preserve"> (</w:t>
      </w:r>
      <w:r w:rsidRPr="005B5B75">
        <w:rPr>
          <w:rFonts w:ascii="Times New Roman" w:hAnsi="Times New Roman" w:cs="Times New Roman"/>
          <w:i/>
          <w:iCs/>
        </w:rPr>
        <w:t>r</w:t>
      </w:r>
      <w:r>
        <w:rPr>
          <w:rFonts w:ascii="Times New Roman" w:hAnsi="Times New Roman" w:cs="Times New Roman"/>
        </w:rPr>
        <w:t xml:space="preserve"> = -.234, </w:t>
      </w:r>
      <w:r w:rsidRPr="005B5B75">
        <w:rPr>
          <w:rFonts w:ascii="Times New Roman" w:hAnsi="Times New Roman" w:cs="Times New Roman"/>
          <w:i/>
          <w:iCs/>
        </w:rPr>
        <w:t>p</w:t>
      </w:r>
      <w:r>
        <w:rPr>
          <w:rFonts w:ascii="Times New Roman" w:hAnsi="Times New Roman" w:cs="Times New Roman"/>
        </w:rPr>
        <w:t xml:space="preserve"> = .010,</w:t>
      </w:r>
      <w:r w:rsidR="00BD5BD8">
        <w:rPr>
          <w:rFonts w:ascii="Times New Roman" w:hAnsi="Times New Roman" w:cs="Times New Roman"/>
        </w:rPr>
        <w:t xml:space="preserve"> </w:t>
      </w:r>
      <w:r w:rsidR="00BD5BD8" w:rsidRPr="005E1533">
        <w:rPr>
          <w:rFonts w:ascii="Times New Roman" w:hAnsi="Times New Roman" w:cs="Times New Roman"/>
        </w:rPr>
        <w:t>n = 99</w:t>
      </w:r>
      <w:r>
        <w:rPr>
          <w:rFonts w:ascii="Times New Roman" w:hAnsi="Times New Roman" w:cs="Times New Roman"/>
        </w:rPr>
        <w:t>, CI = [-1, -.071]</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.055</w:t>
      </w:r>
      <w:r>
        <w:rPr>
          <w:rFonts w:ascii="Times New Roman" w:hAnsi="Times New Roman" w:cs="Times New Roman"/>
        </w:rPr>
        <w:t xml:space="preserve">), </w:t>
      </w:r>
      <w:r w:rsidRPr="00DF25FA">
        <w:rPr>
          <w:rFonts w:ascii="Times New Roman" w:hAnsi="Times New Roman" w:cs="Times New Roman"/>
        </w:rPr>
        <w:t>changes in HF</w:t>
      </w:r>
      <w:r w:rsidR="00DB3DBC">
        <w:rPr>
          <w:rFonts w:ascii="Times New Roman" w:hAnsi="Times New Roman" w:cs="Times New Roman"/>
        </w:rPr>
        <w:t xml:space="preserve"> HRV </w:t>
      </w:r>
      <w:r w:rsidRPr="00DF25FA">
        <w:rPr>
          <w:rFonts w:ascii="Times New Roman" w:hAnsi="Times New Roman" w:cs="Times New Roman"/>
        </w:rPr>
        <w:t>over the task (</w:t>
      </w:r>
      <w:r w:rsidRPr="00DF25FA">
        <w:rPr>
          <w:rFonts w:ascii="Times New Roman" w:hAnsi="Times New Roman" w:cs="Times New Roman"/>
          <w:i/>
          <w:iCs/>
        </w:rPr>
        <w:t>r</w:t>
      </w:r>
      <w:r w:rsidRPr="00DF25FA">
        <w:rPr>
          <w:rFonts w:ascii="Times New Roman" w:hAnsi="Times New Roman" w:cs="Times New Roman"/>
        </w:rPr>
        <w:t xml:space="preserve"> = -.208, </w:t>
      </w:r>
      <w:r w:rsidRPr="00DF25FA">
        <w:rPr>
          <w:rFonts w:ascii="Times New Roman" w:hAnsi="Times New Roman" w:cs="Times New Roman"/>
          <w:i/>
          <w:iCs/>
        </w:rPr>
        <w:t>p</w:t>
      </w:r>
      <w:r w:rsidRPr="00DF25FA">
        <w:rPr>
          <w:rFonts w:ascii="Times New Roman" w:hAnsi="Times New Roman" w:cs="Times New Roman"/>
        </w:rPr>
        <w:t xml:space="preserve"> = .019,</w:t>
      </w:r>
      <w:r w:rsidR="00BD5BD8">
        <w:rPr>
          <w:rFonts w:ascii="Times New Roman" w:hAnsi="Times New Roman" w:cs="Times New Roman"/>
        </w:rPr>
        <w:t xml:space="preserve"> </w:t>
      </w:r>
      <w:r w:rsidR="00BD5BD8" w:rsidRPr="005E1533">
        <w:rPr>
          <w:rFonts w:ascii="Times New Roman" w:hAnsi="Times New Roman" w:cs="Times New Roman"/>
        </w:rPr>
        <w:t>n = 99</w:t>
      </w:r>
      <w:r w:rsidR="00BD5BD8">
        <w:rPr>
          <w:rFonts w:ascii="Times New Roman" w:hAnsi="Times New Roman" w:cs="Times New Roman"/>
        </w:rPr>
        <w:t>,</w:t>
      </w:r>
      <w:r w:rsidRPr="00DF25FA">
        <w:rPr>
          <w:rFonts w:ascii="Times New Roman" w:hAnsi="Times New Roman" w:cs="Times New Roman"/>
        </w:rPr>
        <w:t xml:space="preserve"> CI = [-1, -.043]</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.043</w:t>
      </w:r>
      <w:r w:rsidR="006F4CCA" w:rsidRPr="00DF25FA">
        <w:rPr>
          <w:rFonts w:ascii="Times New Roman" w:hAnsi="Times New Roman" w:cs="Times New Roman"/>
        </w:rPr>
        <w:t xml:space="preserve">; see Figure </w:t>
      </w:r>
      <w:r w:rsidR="00666D97">
        <w:rPr>
          <w:rFonts w:ascii="Times New Roman" w:hAnsi="Times New Roman" w:cs="Times New Roman"/>
        </w:rPr>
        <w:t>10</w:t>
      </w:r>
      <w:r w:rsidR="00D64B74">
        <w:rPr>
          <w:rFonts w:ascii="Times New Roman" w:hAnsi="Times New Roman" w:cs="Times New Roman"/>
        </w:rPr>
        <w:t>)</w:t>
      </w:r>
      <w:r>
        <w:rPr>
          <w:rFonts w:ascii="Times New Roman" w:hAnsi="Times New Roman" w:cs="Times New Roman"/>
        </w:rPr>
        <w:t>, baseline BVP amplitude (</w:t>
      </w:r>
      <w:r w:rsidRPr="005B5B75">
        <w:rPr>
          <w:rFonts w:ascii="Times New Roman" w:hAnsi="Times New Roman" w:cs="Times New Roman"/>
          <w:i/>
          <w:iCs/>
        </w:rPr>
        <w:t>r</w:t>
      </w:r>
      <w:r>
        <w:rPr>
          <w:rFonts w:ascii="Times New Roman" w:hAnsi="Times New Roman" w:cs="Times New Roman"/>
        </w:rPr>
        <w:t xml:space="preserve"> = -.193, </w:t>
      </w:r>
      <w:r w:rsidRPr="005B5B75">
        <w:rPr>
          <w:rFonts w:ascii="Times New Roman" w:hAnsi="Times New Roman" w:cs="Times New Roman"/>
          <w:i/>
          <w:iCs/>
        </w:rPr>
        <w:t>p</w:t>
      </w:r>
      <w:r>
        <w:rPr>
          <w:rFonts w:ascii="Times New Roman" w:hAnsi="Times New Roman" w:cs="Times New Roman"/>
        </w:rPr>
        <w:t xml:space="preserve"> = .028,</w:t>
      </w:r>
      <w:r w:rsidR="00BD5BD8">
        <w:rPr>
          <w:rFonts w:ascii="Times New Roman" w:hAnsi="Times New Roman" w:cs="Times New Roman"/>
        </w:rPr>
        <w:t xml:space="preserve"> </w:t>
      </w:r>
      <w:r w:rsidR="00BD5BD8" w:rsidRPr="005E1533">
        <w:rPr>
          <w:rFonts w:ascii="Times New Roman" w:hAnsi="Times New Roman" w:cs="Times New Roman"/>
        </w:rPr>
        <w:t>n = 99</w:t>
      </w:r>
      <w:r>
        <w:rPr>
          <w:rFonts w:ascii="Times New Roman" w:hAnsi="Times New Roman" w:cs="Times New Roman"/>
        </w:rPr>
        <w:t>, CI = [-1, -.028]</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 .037</w:t>
      </w:r>
      <w:r>
        <w:rPr>
          <w:rFonts w:ascii="Times New Roman" w:hAnsi="Times New Roman" w:cs="Times New Roman"/>
        </w:rPr>
        <w:t>), and post-test BVP amplitude (</w:t>
      </w:r>
      <w:r w:rsidRPr="005B5B75">
        <w:rPr>
          <w:rFonts w:ascii="Times New Roman" w:hAnsi="Times New Roman" w:cs="Times New Roman"/>
          <w:i/>
          <w:iCs/>
        </w:rPr>
        <w:t>r</w:t>
      </w:r>
      <w:r>
        <w:rPr>
          <w:rFonts w:ascii="Times New Roman" w:hAnsi="Times New Roman" w:cs="Times New Roman"/>
        </w:rPr>
        <w:t xml:space="preserve"> = -.227, </w:t>
      </w:r>
      <w:r w:rsidRPr="005B5B75">
        <w:rPr>
          <w:rFonts w:ascii="Times New Roman" w:hAnsi="Times New Roman" w:cs="Times New Roman"/>
          <w:i/>
          <w:iCs/>
        </w:rPr>
        <w:t>p</w:t>
      </w:r>
      <w:r>
        <w:rPr>
          <w:rFonts w:ascii="Times New Roman" w:hAnsi="Times New Roman" w:cs="Times New Roman"/>
        </w:rPr>
        <w:t xml:space="preserve"> = .012,</w:t>
      </w:r>
      <w:r w:rsidR="00BD5BD8">
        <w:rPr>
          <w:rFonts w:ascii="Times New Roman" w:hAnsi="Times New Roman" w:cs="Times New Roman"/>
        </w:rPr>
        <w:t xml:space="preserve"> </w:t>
      </w:r>
      <w:r w:rsidR="00BD5BD8" w:rsidRPr="005E1533">
        <w:rPr>
          <w:rFonts w:ascii="Times New Roman" w:hAnsi="Times New Roman" w:cs="Times New Roman"/>
        </w:rPr>
        <w:t>n = 99</w:t>
      </w:r>
      <w:r w:rsidR="00BD5BD8">
        <w:rPr>
          <w:rFonts w:ascii="Times New Roman" w:hAnsi="Times New Roman" w:cs="Times New Roman"/>
        </w:rPr>
        <w:t>,</w:t>
      </w:r>
      <w:r>
        <w:rPr>
          <w:rFonts w:ascii="Times New Roman" w:hAnsi="Times New Roman" w:cs="Times New Roman"/>
        </w:rPr>
        <w:t xml:space="preserve"> CI = [-1, -.063]</w:t>
      </w:r>
      <w:r w:rsidR="00D64B74">
        <w:rPr>
          <w:rFonts w:ascii="Times New Roman" w:hAnsi="Times New Roman" w:cs="Times New Roman"/>
        </w:rPr>
        <w:t xml:space="preserve">, </w:t>
      </w:r>
      <w:r w:rsidR="00D64B74">
        <w:rPr>
          <w:rFonts w:ascii="Times New Roman" w:hAnsi="Times New Roman" w:cs="Times New Roman"/>
          <w:i/>
          <w:iCs/>
        </w:rPr>
        <w:t>r</w:t>
      </w:r>
      <w:r w:rsidR="00D64B74">
        <w:rPr>
          <w:rFonts w:ascii="Times New Roman" w:hAnsi="Times New Roman" w:cs="Times New Roman"/>
          <w:i/>
          <w:iCs/>
          <w:vertAlign w:val="superscript"/>
        </w:rPr>
        <w:t>2</w:t>
      </w:r>
      <w:r w:rsidR="00D64B74">
        <w:rPr>
          <w:rFonts w:ascii="Times New Roman" w:hAnsi="Times New Roman" w:cs="Times New Roman"/>
          <w:i/>
          <w:iCs/>
        </w:rPr>
        <w:t xml:space="preserve"> </w:t>
      </w:r>
      <w:r w:rsidR="00D64B74">
        <w:rPr>
          <w:rFonts w:ascii="Times New Roman" w:hAnsi="Times New Roman" w:cs="Times New Roman"/>
        </w:rPr>
        <w:t>=</w:t>
      </w:r>
      <w:r w:rsidR="00F53F92">
        <w:rPr>
          <w:rFonts w:ascii="Times New Roman" w:hAnsi="Times New Roman" w:cs="Times New Roman"/>
        </w:rPr>
        <w:t>.052</w:t>
      </w:r>
      <w:r>
        <w:rPr>
          <w:rFonts w:ascii="Times New Roman" w:hAnsi="Times New Roman" w:cs="Times New Roman"/>
        </w:rPr>
        <w:t xml:space="preserve">). </w:t>
      </w:r>
      <w:r w:rsidR="00652C95">
        <w:rPr>
          <w:rFonts w:ascii="Times New Roman" w:hAnsi="Times New Roman" w:cs="Times New Roman"/>
        </w:rPr>
        <w:t>These findings regarding openness suggest that the participants that were high in this personality trait were aroused at the beginning of the experiment, but</w:t>
      </w:r>
      <w:r w:rsidR="009A53C7">
        <w:rPr>
          <w:rFonts w:ascii="Times New Roman" w:hAnsi="Times New Roman" w:cs="Times New Roman"/>
        </w:rPr>
        <w:t xml:space="preserve"> they</w:t>
      </w:r>
      <w:r w:rsidR="00652C95">
        <w:rPr>
          <w:rFonts w:ascii="Times New Roman" w:hAnsi="Times New Roman" w:cs="Times New Roman"/>
        </w:rPr>
        <w:t xml:space="preserve"> acclimated to stress of the novel experience over time. </w:t>
      </w:r>
      <w:r>
        <w:rPr>
          <w:rFonts w:ascii="Times New Roman" w:hAnsi="Times New Roman" w:cs="Times New Roman"/>
        </w:rPr>
        <w:t>Extraversion was significantly negatively correlated with baseline HR (</w:t>
      </w:r>
      <w:r w:rsidRPr="005B5B75">
        <w:rPr>
          <w:rFonts w:ascii="Times New Roman" w:hAnsi="Times New Roman" w:cs="Times New Roman"/>
          <w:i/>
          <w:iCs/>
        </w:rPr>
        <w:t>r</w:t>
      </w:r>
      <w:r>
        <w:rPr>
          <w:rFonts w:ascii="Times New Roman" w:hAnsi="Times New Roman" w:cs="Times New Roman"/>
        </w:rPr>
        <w:t xml:space="preserve"> = -312, </w:t>
      </w:r>
      <w:r w:rsidRPr="005B5B75">
        <w:rPr>
          <w:rFonts w:ascii="Times New Roman" w:hAnsi="Times New Roman" w:cs="Times New Roman"/>
          <w:i/>
          <w:iCs/>
        </w:rPr>
        <w:t>p</w:t>
      </w:r>
      <w:r>
        <w:rPr>
          <w:rFonts w:ascii="Times New Roman" w:hAnsi="Times New Roman" w:cs="Times New Roman"/>
        </w:rPr>
        <w:t xml:space="preserve"> &lt;.001,</w:t>
      </w:r>
      <w:r w:rsidR="00BD5BD8">
        <w:rPr>
          <w:rFonts w:ascii="Times New Roman" w:hAnsi="Times New Roman" w:cs="Times New Roman"/>
        </w:rPr>
        <w:t xml:space="preserve"> </w:t>
      </w:r>
      <w:r w:rsidR="00BD5BD8" w:rsidRPr="005E1533">
        <w:rPr>
          <w:rFonts w:ascii="Times New Roman" w:hAnsi="Times New Roman" w:cs="Times New Roman"/>
        </w:rPr>
        <w:t>n = 99</w:t>
      </w:r>
      <w:r w:rsidR="00BD5BD8">
        <w:rPr>
          <w:rFonts w:ascii="Times New Roman" w:hAnsi="Times New Roman" w:cs="Times New Roman"/>
        </w:rPr>
        <w:t>,</w:t>
      </w:r>
      <w:r>
        <w:rPr>
          <w:rFonts w:ascii="Times New Roman" w:hAnsi="Times New Roman" w:cs="Times New Roman"/>
        </w:rPr>
        <w:t xml:space="preserve"> CI = [-1, -.154]</w:t>
      </w:r>
      <w:r w:rsidR="00F53F92">
        <w:rPr>
          <w:rFonts w:ascii="Times New Roman" w:hAnsi="Times New Roman" w:cs="Times New Roman"/>
        </w:rPr>
        <w:t xml:space="preserve">, </w:t>
      </w:r>
      <w:r w:rsidR="00F53F92">
        <w:rPr>
          <w:rFonts w:ascii="Times New Roman" w:hAnsi="Times New Roman" w:cs="Times New Roman"/>
          <w:i/>
          <w:iCs/>
        </w:rPr>
        <w:t>r</w:t>
      </w:r>
      <w:r w:rsidR="00F53F92">
        <w:rPr>
          <w:rFonts w:ascii="Times New Roman" w:hAnsi="Times New Roman" w:cs="Times New Roman"/>
          <w:i/>
          <w:iCs/>
          <w:vertAlign w:val="superscript"/>
        </w:rPr>
        <w:t>2</w:t>
      </w:r>
      <w:r w:rsidR="00F53F92">
        <w:rPr>
          <w:rFonts w:ascii="Times New Roman" w:hAnsi="Times New Roman" w:cs="Times New Roman"/>
          <w:i/>
          <w:iCs/>
        </w:rPr>
        <w:t xml:space="preserve"> </w:t>
      </w:r>
      <w:r w:rsidR="00F53F92">
        <w:rPr>
          <w:rFonts w:ascii="Times New Roman" w:hAnsi="Times New Roman" w:cs="Times New Roman"/>
        </w:rPr>
        <w:t>= .097</w:t>
      </w:r>
      <w:r>
        <w:rPr>
          <w:rFonts w:ascii="Times New Roman" w:hAnsi="Times New Roman" w:cs="Times New Roman"/>
        </w:rPr>
        <w:t>) and post-test HR (</w:t>
      </w:r>
      <w:r w:rsidRPr="005B5B75">
        <w:rPr>
          <w:rFonts w:ascii="Times New Roman" w:hAnsi="Times New Roman" w:cs="Times New Roman"/>
          <w:i/>
          <w:iCs/>
        </w:rPr>
        <w:t>r</w:t>
      </w:r>
      <w:r>
        <w:rPr>
          <w:rFonts w:ascii="Times New Roman" w:hAnsi="Times New Roman" w:cs="Times New Roman"/>
        </w:rPr>
        <w:t xml:space="preserve"> = -.295, </w:t>
      </w:r>
      <w:r w:rsidRPr="005B5B75">
        <w:rPr>
          <w:rFonts w:ascii="Times New Roman" w:hAnsi="Times New Roman" w:cs="Times New Roman"/>
          <w:i/>
          <w:iCs/>
        </w:rPr>
        <w:t>p</w:t>
      </w:r>
      <w:r>
        <w:rPr>
          <w:rFonts w:ascii="Times New Roman" w:hAnsi="Times New Roman" w:cs="Times New Roman"/>
        </w:rPr>
        <w:t xml:space="preserve"> = .002,</w:t>
      </w:r>
      <w:r w:rsidR="00BD5BD8">
        <w:rPr>
          <w:rFonts w:ascii="Times New Roman" w:hAnsi="Times New Roman" w:cs="Times New Roman"/>
        </w:rPr>
        <w:t xml:space="preserve"> </w:t>
      </w:r>
      <w:r w:rsidR="00BD5BD8" w:rsidRPr="005E1533">
        <w:rPr>
          <w:rFonts w:ascii="Times New Roman" w:hAnsi="Times New Roman" w:cs="Times New Roman"/>
        </w:rPr>
        <w:t>n = 99</w:t>
      </w:r>
      <w:r w:rsidR="00BD5BD8">
        <w:rPr>
          <w:rFonts w:ascii="Times New Roman" w:hAnsi="Times New Roman" w:cs="Times New Roman"/>
        </w:rPr>
        <w:t>,</w:t>
      </w:r>
      <w:r>
        <w:rPr>
          <w:rFonts w:ascii="Times New Roman" w:hAnsi="Times New Roman" w:cs="Times New Roman"/>
        </w:rPr>
        <w:t xml:space="preserve"> CI = [-1, -.135]</w:t>
      </w:r>
      <w:r w:rsidR="00F53F92">
        <w:rPr>
          <w:rFonts w:ascii="Times New Roman" w:hAnsi="Times New Roman" w:cs="Times New Roman"/>
        </w:rPr>
        <w:t xml:space="preserve">, </w:t>
      </w:r>
      <w:r w:rsidR="00F53F92">
        <w:rPr>
          <w:rFonts w:ascii="Times New Roman" w:hAnsi="Times New Roman" w:cs="Times New Roman"/>
          <w:i/>
          <w:iCs/>
        </w:rPr>
        <w:t>r</w:t>
      </w:r>
      <w:r w:rsidR="00F53F92">
        <w:rPr>
          <w:rFonts w:ascii="Times New Roman" w:hAnsi="Times New Roman" w:cs="Times New Roman"/>
          <w:i/>
          <w:iCs/>
          <w:vertAlign w:val="superscript"/>
        </w:rPr>
        <w:t>2</w:t>
      </w:r>
      <w:r w:rsidR="00F53F92">
        <w:rPr>
          <w:rFonts w:ascii="Times New Roman" w:hAnsi="Times New Roman" w:cs="Times New Roman"/>
          <w:i/>
          <w:iCs/>
        </w:rPr>
        <w:t xml:space="preserve"> </w:t>
      </w:r>
      <w:r w:rsidR="00F53F92">
        <w:rPr>
          <w:rFonts w:ascii="Times New Roman" w:hAnsi="Times New Roman" w:cs="Times New Roman"/>
        </w:rPr>
        <w:t>= .087</w:t>
      </w:r>
      <w:r>
        <w:rPr>
          <w:rFonts w:ascii="Times New Roman" w:hAnsi="Times New Roman" w:cs="Times New Roman"/>
        </w:rPr>
        <w:t xml:space="preserve">). </w:t>
      </w:r>
      <w:r w:rsidR="00652C95">
        <w:rPr>
          <w:rFonts w:ascii="Times New Roman" w:hAnsi="Times New Roman" w:cs="Times New Roman"/>
        </w:rPr>
        <w:t xml:space="preserve">The results around extraversion suggest that being more extraverted was connected to less stress during our social experiment. </w:t>
      </w:r>
      <w:r w:rsidR="00654461">
        <w:rPr>
          <w:rFonts w:ascii="Times New Roman" w:hAnsi="Times New Roman" w:cs="Times New Roman"/>
        </w:rPr>
        <w:t xml:space="preserve">As the valence of the Pearson’s correlations varied, </w:t>
      </w:r>
      <w:r w:rsidR="007B091D">
        <w:rPr>
          <w:rFonts w:ascii="Times New Roman" w:hAnsi="Times New Roman" w:cs="Times New Roman"/>
        </w:rPr>
        <w:t>the data provided mixed support for</w:t>
      </w:r>
      <w:r w:rsidR="009B24EA">
        <w:rPr>
          <w:rFonts w:ascii="Times New Roman" w:hAnsi="Times New Roman" w:cs="Times New Roman"/>
        </w:rPr>
        <w:t xml:space="preserve"> the</w:t>
      </w:r>
      <w:r w:rsidR="00654461">
        <w:rPr>
          <w:rFonts w:ascii="Times New Roman" w:hAnsi="Times New Roman" w:cs="Times New Roman"/>
        </w:rPr>
        <w:t xml:space="preserve"> </w:t>
      </w:r>
      <w:r w:rsidR="00523CA8">
        <w:rPr>
          <w:rFonts w:ascii="Times New Roman" w:hAnsi="Times New Roman" w:cs="Times New Roman"/>
        </w:rPr>
        <w:t xml:space="preserve">fourth and fifth </w:t>
      </w:r>
      <w:r w:rsidR="00654461">
        <w:rPr>
          <w:rFonts w:ascii="Times New Roman" w:hAnsi="Times New Roman" w:cs="Times New Roman"/>
        </w:rPr>
        <w:t>hypotheses</w:t>
      </w:r>
      <w:r w:rsidR="009B24EA">
        <w:rPr>
          <w:rFonts w:ascii="Times New Roman" w:hAnsi="Times New Roman" w:cs="Times New Roman"/>
        </w:rPr>
        <w:t>.</w:t>
      </w:r>
      <w:r w:rsidR="00654461">
        <w:rPr>
          <w:rFonts w:ascii="Times New Roman" w:hAnsi="Times New Roman" w:cs="Times New Roman"/>
        </w:rPr>
        <w:t xml:space="preserve"> </w:t>
      </w:r>
      <w:r w:rsidR="00A31A41">
        <w:rPr>
          <w:rFonts w:ascii="Times New Roman" w:hAnsi="Times New Roman" w:cs="Times New Roman"/>
        </w:rPr>
        <w:t>All quantitative correlational values can be found in Table 4</w:t>
      </w:r>
      <w:r w:rsidR="00AB568B">
        <w:rPr>
          <w:rFonts w:ascii="Times New Roman" w:hAnsi="Times New Roman" w:cs="Times New Roman"/>
        </w:rPr>
        <w:t xml:space="preserve"> (see in appendix)</w:t>
      </w:r>
      <w:r w:rsidR="00A31A41">
        <w:rPr>
          <w:rFonts w:ascii="Times New Roman" w:hAnsi="Times New Roman" w:cs="Times New Roman"/>
        </w:rPr>
        <w:t>.</w:t>
      </w:r>
    </w:p>
    <w:p w14:paraId="5F5D7868" w14:textId="53BB3FA8" w:rsidR="00632637" w:rsidRPr="006479B0" w:rsidRDefault="0015074D" w:rsidP="00CB5E47">
      <w:pPr>
        <w:spacing w:line="480" w:lineRule="auto"/>
        <w:ind w:firstLine="720"/>
        <w:rPr>
          <w:rFonts w:ascii="Times New Roman" w:hAnsi="Times New Roman" w:cs="Times New Roman"/>
        </w:rPr>
      </w:pPr>
      <w:r>
        <w:rPr>
          <w:rFonts w:ascii="Times New Roman" w:hAnsi="Times New Roman" w:cs="Times New Roman"/>
        </w:rPr>
        <w:t>Point biserial correlations were used to discern if</w:t>
      </w:r>
      <w:r w:rsidR="0052020C">
        <w:rPr>
          <w:rFonts w:ascii="Times New Roman" w:hAnsi="Times New Roman" w:cs="Times New Roman"/>
        </w:rPr>
        <w:t xml:space="preserve"> </w:t>
      </w:r>
      <w:r w:rsidR="0052020C" w:rsidRPr="0094116D">
        <w:rPr>
          <w:rFonts w:ascii="Times New Roman" w:hAnsi="Times New Roman" w:cs="Times New Roman"/>
        </w:rPr>
        <w:t>exposure to SARS-CoV-2 or SARS-CoV-2 pandemic-related fatigue</w:t>
      </w:r>
      <w:r w:rsidR="00266936">
        <w:rPr>
          <w:rFonts w:ascii="Times New Roman" w:hAnsi="Times New Roman" w:cs="Times New Roman"/>
        </w:rPr>
        <w:t xml:space="preserve"> </w:t>
      </w:r>
      <w:r w:rsidR="0052020C" w:rsidRPr="0094116D">
        <w:rPr>
          <w:rFonts w:ascii="Times New Roman" w:hAnsi="Times New Roman" w:cs="Times New Roman"/>
        </w:rPr>
        <w:t>correlated with self-report, physiological, and behavioral measures.</w:t>
      </w:r>
      <w:r w:rsidR="0052020C">
        <w:rPr>
          <w:rFonts w:ascii="Times New Roman" w:hAnsi="Times New Roman" w:cs="Times New Roman"/>
        </w:rPr>
        <w:t xml:space="preserve"> Despite a lack of associative direction in the original hypothesis, the findings of the prior study implied the possibility of positive correlations with our dependent variables, </w:t>
      </w:r>
      <w:r w:rsidR="0052020C">
        <w:rPr>
          <w:rFonts w:ascii="Times New Roman" w:hAnsi="Times New Roman" w:cs="Times New Roman"/>
        </w:rPr>
        <w:lastRenderedPageBreak/>
        <w:t xml:space="preserve">justifying 1-tailed tests. </w:t>
      </w:r>
      <w:r w:rsidR="00616E04">
        <w:rPr>
          <w:rFonts w:ascii="Times New Roman" w:hAnsi="Times New Roman" w:cs="Times New Roman"/>
        </w:rPr>
        <w:t>No significant associations were found between SARS-CoV-2 variables and any of the other dependent variables</w:t>
      </w:r>
      <w:r w:rsidR="00B132FC">
        <w:rPr>
          <w:rFonts w:ascii="Times New Roman" w:hAnsi="Times New Roman" w:cs="Times New Roman"/>
        </w:rPr>
        <w:t xml:space="preserve">. Specifically, </w:t>
      </w:r>
      <w:r w:rsidR="0094456A">
        <w:rPr>
          <w:rFonts w:ascii="Times New Roman" w:hAnsi="Times New Roman" w:cs="Times New Roman"/>
        </w:rPr>
        <w:t>SARS-CoV-2 exposure</w:t>
      </w:r>
      <w:r w:rsidR="00B132FC">
        <w:rPr>
          <w:rFonts w:ascii="Times New Roman" w:hAnsi="Times New Roman" w:cs="Times New Roman"/>
        </w:rPr>
        <w:t xml:space="preserve"> was also not related to changes in HR</w:t>
      </w:r>
      <w:r w:rsidR="0094456A">
        <w:rPr>
          <w:rFonts w:ascii="Times New Roman" w:hAnsi="Times New Roman" w:cs="Times New Roman"/>
        </w:rPr>
        <w:t xml:space="preserve"> (</w:t>
      </w:r>
      <w:r w:rsidR="0094456A" w:rsidRPr="005B5B75">
        <w:rPr>
          <w:rFonts w:ascii="Times New Roman" w:hAnsi="Times New Roman" w:cs="Times New Roman"/>
          <w:i/>
          <w:iCs/>
        </w:rPr>
        <w:t>r</w:t>
      </w:r>
      <w:r w:rsidR="0094456A">
        <w:rPr>
          <w:rFonts w:ascii="Times New Roman" w:hAnsi="Times New Roman" w:cs="Times New Roman"/>
        </w:rPr>
        <w:t xml:space="preserve"> = </w:t>
      </w:r>
      <w:r w:rsidR="007F3B20">
        <w:rPr>
          <w:rFonts w:ascii="Times New Roman" w:hAnsi="Times New Roman" w:cs="Times New Roman"/>
        </w:rPr>
        <w:t>-.021</w:t>
      </w:r>
      <w:r w:rsidR="0094456A">
        <w:rPr>
          <w:rFonts w:ascii="Times New Roman" w:hAnsi="Times New Roman" w:cs="Times New Roman"/>
        </w:rPr>
        <w:t xml:space="preserve">, </w:t>
      </w:r>
      <w:r w:rsidR="0094456A" w:rsidRPr="005B5B75">
        <w:rPr>
          <w:rFonts w:ascii="Times New Roman" w:hAnsi="Times New Roman" w:cs="Times New Roman"/>
          <w:i/>
          <w:iCs/>
        </w:rPr>
        <w:t>p</w:t>
      </w:r>
      <w:r w:rsidR="0094456A">
        <w:rPr>
          <w:rFonts w:ascii="Times New Roman" w:hAnsi="Times New Roman" w:cs="Times New Roman"/>
        </w:rPr>
        <w:t xml:space="preserve"> = .</w:t>
      </w:r>
      <w:r w:rsidR="007F3B20">
        <w:rPr>
          <w:rFonts w:ascii="Times New Roman" w:hAnsi="Times New Roman" w:cs="Times New Roman"/>
        </w:rPr>
        <w:t>418</w:t>
      </w:r>
      <w:r w:rsidR="0094456A">
        <w:rPr>
          <w:rFonts w:ascii="Times New Roman" w:hAnsi="Times New Roman" w:cs="Times New Roman"/>
        </w:rPr>
        <w:t>,</w:t>
      </w:r>
      <w:r w:rsidR="007F3B20">
        <w:rPr>
          <w:rFonts w:ascii="Times New Roman" w:hAnsi="Times New Roman" w:cs="Times New Roman"/>
        </w:rPr>
        <w:t xml:space="preserve"> </w:t>
      </w:r>
      <w:r w:rsidR="0094456A">
        <w:rPr>
          <w:rFonts w:ascii="Times New Roman" w:hAnsi="Times New Roman" w:cs="Times New Roman"/>
          <w:i/>
          <w:iCs/>
        </w:rPr>
        <w:t>r</w:t>
      </w:r>
      <w:r w:rsidR="0094456A">
        <w:rPr>
          <w:rFonts w:ascii="Times New Roman" w:hAnsi="Times New Roman" w:cs="Times New Roman"/>
          <w:i/>
          <w:iCs/>
          <w:vertAlign w:val="superscript"/>
        </w:rPr>
        <w:t>2</w:t>
      </w:r>
      <w:r w:rsidR="0094456A">
        <w:rPr>
          <w:rFonts w:ascii="Times New Roman" w:hAnsi="Times New Roman" w:cs="Times New Roman"/>
          <w:i/>
          <w:iCs/>
        </w:rPr>
        <w:t xml:space="preserve"> </w:t>
      </w:r>
      <w:r w:rsidR="0094456A">
        <w:rPr>
          <w:rFonts w:ascii="Times New Roman" w:hAnsi="Times New Roman" w:cs="Times New Roman"/>
        </w:rPr>
        <w:t>= .</w:t>
      </w:r>
      <w:r w:rsidR="000519D7">
        <w:rPr>
          <w:rFonts w:ascii="Times New Roman" w:hAnsi="Times New Roman" w:cs="Times New Roman"/>
        </w:rPr>
        <w:t>000</w:t>
      </w:r>
      <w:r w:rsidR="0094456A">
        <w:rPr>
          <w:rFonts w:ascii="Times New Roman" w:hAnsi="Times New Roman" w:cs="Times New Roman"/>
        </w:rPr>
        <w:t>)</w:t>
      </w:r>
      <w:r w:rsidR="00B132FC">
        <w:rPr>
          <w:rFonts w:ascii="Times New Roman" w:hAnsi="Times New Roman" w:cs="Times New Roman"/>
        </w:rPr>
        <w:t>, BVP (</w:t>
      </w:r>
      <w:r w:rsidR="00B132FC" w:rsidRPr="005B5B75">
        <w:rPr>
          <w:rFonts w:ascii="Times New Roman" w:hAnsi="Times New Roman" w:cs="Times New Roman"/>
          <w:i/>
          <w:iCs/>
        </w:rPr>
        <w:t>r</w:t>
      </w:r>
      <w:r w:rsidR="00B132FC">
        <w:rPr>
          <w:rFonts w:ascii="Times New Roman" w:hAnsi="Times New Roman" w:cs="Times New Roman"/>
        </w:rPr>
        <w:t xml:space="preserve"> =</w:t>
      </w:r>
      <w:r w:rsidR="007F3B20">
        <w:rPr>
          <w:rFonts w:ascii="Times New Roman" w:hAnsi="Times New Roman" w:cs="Times New Roman"/>
        </w:rPr>
        <w:t xml:space="preserve"> -.028</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393</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001</w:t>
      </w:r>
      <w:r w:rsidR="00B132FC">
        <w:rPr>
          <w:rFonts w:ascii="Times New Roman" w:hAnsi="Times New Roman" w:cs="Times New Roman"/>
        </w:rPr>
        <w:t>), HF HRV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.095</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174</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009</w:t>
      </w:r>
      <w:r w:rsidR="00B132FC">
        <w:rPr>
          <w:rFonts w:ascii="Times New Roman" w:hAnsi="Times New Roman" w:cs="Times New Roman"/>
        </w:rPr>
        <w:t xml:space="preserve">), </w:t>
      </w:r>
      <w:proofErr w:type="spellStart"/>
      <w:r w:rsidR="00B132FC">
        <w:rPr>
          <w:rFonts w:ascii="Times New Roman" w:hAnsi="Times New Roman" w:cs="Times New Roman"/>
        </w:rPr>
        <w:t>sIgA</w:t>
      </w:r>
      <w:proofErr w:type="spellEnd"/>
      <w:r w:rsidR="00B132FC">
        <w:rPr>
          <w:rFonts w:ascii="Times New Roman" w:hAnsi="Times New Roman" w:cs="Times New Roman"/>
        </w:rPr>
        <w:t xml:space="preserve"> concentration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-.005</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481</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000</w:t>
      </w:r>
      <w:r w:rsidR="00B132FC">
        <w:rPr>
          <w:rFonts w:ascii="Times New Roman" w:hAnsi="Times New Roman" w:cs="Times New Roman"/>
        </w:rPr>
        <w:t xml:space="preserve">), </w:t>
      </w:r>
      <w:proofErr w:type="spellStart"/>
      <w:r w:rsidR="00B132FC">
        <w:rPr>
          <w:rFonts w:ascii="Times New Roman" w:hAnsi="Times New Roman" w:cs="Times New Roman"/>
        </w:rPr>
        <w:t>sIgA</w:t>
      </w:r>
      <w:proofErr w:type="spellEnd"/>
      <w:r w:rsidR="00B132FC">
        <w:rPr>
          <w:rFonts w:ascii="Times New Roman" w:hAnsi="Times New Roman" w:cs="Times New Roman"/>
        </w:rPr>
        <w:t xml:space="preserve"> secretion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-.018</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431</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000</w:t>
      </w:r>
      <w:r w:rsidR="00B132FC">
        <w:rPr>
          <w:rFonts w:ascii="Times New Roman" w:hAnsi="Times New Roman" w:cs="Times New Roman"/>
        </w:rPr>
        <w:t>), IL-6 concentration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.165</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051</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027</w:t>
      </w:r>
      <w:r w:rsidR="00B132FC">
        <w:rPr>
          <w:rFonts w:ascii="Times New Roman" w:hAnsi="Times New Roman" w:cs="Times New Roman"/>
        </w:rPr>
        <w:t>), or IL-6 secretion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-.008</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469</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000</w:t>
      </w:r>
      <w:r w:rsidR="00B132FC">
        <w:rPr>
          <w:rFonts w:ascii="Times New Roman" w:hAnsi="Times New Roman" w:cs="Times New Roman"/>
        </w:rPr>
        <w:t>).</w:t>
      </w:r>
      <w:r w:rsidR="0094456A">
        <w:rPr>
          <w:rFonts w:ascii="Times New Roman" w:hAnsi="Times New Roman" w:cs="Times New Roman"/>
        </w:rPr>
        <w:t xml:space="preserve"> SARS-CoV-2 pandemic-related fatigue</w:t>
      </w:r>
      <w:r w:rsidR="00B132FC">
        <w:rPr>
          <w:rFonts w:ascii="Times New Roman" w:hAnsi="Times New Roman" w:cs="Times New Roman"/>
        </w:rPr>
        <w:t xml:space="preserve"> was not related to changes in HR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.029</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7F3B20">
        <w:rPr>
          <w:rFonts w:ascii="Times New Roman" w:hAnsi="Times New Roman" w:cs="Times New Roman"/>
        </w:rPr>
        <w:t>389</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001</w:t>
      </w:r>
      <w:r w:rsidR="00B132FC">
        <w:rPr>
          <w:rFonts w:ascii="Times New Roman" w:hAnsi="Times New Roman" w:cs="Times New Roman"/>
        </w:rPr>
        <w:t>), BVP (</w:t>
      </w:r>
      <w:r w:rsidR="00B132FC" w:rsidRPr="005B5B75">
        <w:rPr>
          <w:rFonts w:ascii="Times New Roman" w:hAnsi="Times New Roman" w:cs="Times New Roman"/>
          <w:i/>
          <w:iCs/>
        </w:rPr>
        <w:t>r</w:t>
      </w:r>
      <w:r w:rsidR="00B132FC">
        <w:rPr>
          <w:rFonts w:ascii="Times New Roman" w:hAnsi="Times New Roman" w:cs="Times New Roman"/>
        </w:rPr>
        <w:t xml:space="preserve"> = </w:t>
      </w:r>
      <w:r w:rsidR="007F3B20">
        <w:rPr>
          <w:rFonts w:ascii="Times New Roman" w:hAnsi="Times New Roman" w:cs="Times New Roman"/>
        </w:rPr>
        <w:t>.031</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381</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001</w:t>
      </w:r>
      <w:r w:rsidR="00B132FC">
        <w:rPr>
          <w:rFonts w:ascii="Times New Roman" w:hAnsi="Times New Roman" w:cs="Times New Roman"/>
        </w:rPr>
        <w:t>), HF HRV (</w:t>
      </w:r>
      <w:r w:rsidR="00B132FC" w:rsidRPr="005B5B75">
        <w:rPr>
          <w:rFonts w:ascii="Times New Roman" w:hAnsi="Times New Roman" w:cs="Times New Roman"/>
          <w:i/>
          <w:iCs/>
        </w:rPr>
        <w:t>r</w:t>
      </w:r>
      <w:r w:rsidR="00B132FC">
        <w:rPr>
          <w:rFonts w:ascii="Times New Roman" w:hAnsi="Times New Roman" w:cs="Times New Roman"/>
        </w:rPr>
        <w:t xml:space="preserve"> = </w:t>
      </w:r>
      <w:r w:rsidR="000F6159">
        <w:rPr>
          <w:rFonts w:ascii="Times New Roman" w:hAnsi="Times New Roman" w:cs="Times New Roman"/>
        </w:rPr>
        <w:t>.002</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493</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000</w:t>
      </w:r>
      <w:r w:rsidR="00B132FC">
        <w:rPr>
          <w:rFonts w:ascii="Times New Roman" w:hAnsi="Times New Roman" w:cs="Times New Roman"/>
        </w:rPr>
        <w:t xml:space="preserve">), </w:t>
      </w:r>
      <w:proofErr w:type="spellStart"/>
      <w:r w:rsidR="00B132FC">
        <w:rPr>
          <w:rFonts w:ascii="Times New Roman" w:hAnsi="Times New Roman" w:cs="Times New Roman"/>
        </w:rPr>
        <w:t>sIgA</w:t>
      </w:r>
      <w:proofErr w:type="spellEnd"/>
      <w:r w:rsidR="00B132FC">
        <w:rPr>
          <w:rFonts w:ascii="Times New Roman" w:hAnsi="Times New Roman" w:cs="Times New Roman"/>
        </w:rPr>
        <w:t xml:space="preserve"> concentration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0F6159">
        <w:rPr>
          <w:rFonts w:ascii="Times New Roman" w:hAnsi="Times New Roman" w:cs="Times New Roman"/>
        </w:rPr>
        <w:t>-.070</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245</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005</w:t>
      </w:r>
      <w:r w:rsidR="00B132FC">
        <w:rPr>
          <w:rFonts w:ascii="Times New Roman" w:hAnsi="Times New Roman" w:cs="Times New Roman"/>
        </w:rPr>
        <w:t xml:space="preserve">), </w:t>
      </w:r>
      <w:proofErr w:type="spellStart"/>
      <w:r w:rsidR="00B132FC">
        <w:rPr>
          <w:rFonts w:ascii="Times New Roman" w:hAnsi="Times New Roman" w:cs="Times New Roman"/>
        </w:rPr>
        <w:t>sIgA</w:t>
      </w:r>
      <w:proofErr w:type="spellEnd"/>
      <w:r w:rsidR="00B132FC">
        <w:rPr>
          <w:rFonts w:ascii="Times New Roman" w:hAnsi="Times New Roman" w:cs="Times New Roman"/>
        </w:rPr>
        <w:t xml:space="preserve"> secretion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0F6159">
        <w:rPr>
          <w:rFonts w:ascii="Times New Roman" w:hAnsi="Times New Roman" w:cs="Times New Roman"/>
        </w:rPr>
        <w:t>-.020</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422</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000</w:t>
      </w:r>
      <w:r w:rsidR="00B132FC">
        <w:rPr>
          <w:rFonts w:ascii="Times New Roman" w:hAnsi="Times New Roman" w:cs="Times New Roman"/>
        </w:rPr>
        <w:t>), IL-6 concentration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0F6159">
        <w:rPr>
          <w:rFonts w:ascii="Times New Roman" w:hAnsi="Times New Roman" w:cs="Times New Roman"/>
        </w:rPr>
        <w:t>-.026</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.400</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001</w:t>
      </w:r>
      <w:r w:rsidR="00B132FC">
        <w:rPr>
          <w:rFonts w:ascii="Times New Roman" w:hAnsi="Times New Roman" w:cs="Times New Roman"/>
        </w:rPr>
        <w:t>), or IL-6 secretion (</w:t>
      </w:r>
      <w:r w:rsidR="00B132FC" w:rsidRPr="005B5B75">
        <w:rPr>
          <w:rFonts w:ascii="Times New Roman" w:hAnsi="Times New Roman" w:cs="Times New Roman"/>
          <w:i/>
          <w:iCs/>
        </w:rPr>
        <w:t>r</w:t>
      </w:r>
      <w:r w:rsidR="00B132FC">
        <w:rPr>
          <w:rFonts w:ascii="Times New Roman" w:hAnsi="Times New Roman" w:cs="Times New Roman"/>
        </w:rPr>
        <w:t xml:space="preserve"> = </w:t>
      </w:r>
      <w:r w:rsidR="000F6159">
        <w:rPr>
          <w:rFonts w:ascii="Times New Roman" w:hAnsi="Times New Roman" w:cs="Times New Roman"/>
        </w:rPr>
        <w:t>-.034</w:t>
      </w:r>
      <w:r w:rsidR="00B132FC">
        <w:rPr>
          <w:rFonts w:ascii="Times New Roman" w:hAnsi="Times New Roman" w:cs="Times New Roman"/>
        </w:rPr>
        <w:t xml:space="preserve">, </w:t>
      </w:r>
      <w:r w:rsidR="00B132FC" w:rsidRPr="005B5B75">
        <w:rPr>
          <w:rFonts w:ascii="Times New Roman" w:hAnsi="Times New Roman" w:cs="Times New Roman"/>
          <w:i/>
          <w:iCs/>
        </w:rPr>
        <w:t>p</w:t>
      </w:r>
      <w:r w:rsidR="00B132FC">
        <w:rPr>
          <w:rFonts w:ascii="Times New Roman" w:hAnsi="Times New Roman" w:cs="Times New Roman"/>
        </w:rPr>
        <w:t xml:space="preserve"> = </w:t>
      </w:r>
      <w:r w:rsidR="000F6159">
        <w:rPr>
          <w:rFonts w:ascii="Times New Roman" w:hAnsi="Times New Roman" w:cs="Times New Roman"/>
        </w:rPr>
        <w:t>.369</w:t>
      </w:r>
      <w:r w:rsidR="00B132FC">
        <w:rPr>
          <w:rFonts w:ascii="Times New Roman" w:hAnsi="Times New Roman" w:cs="Times New Roman"/>
        </w:rPr>
        <w:t xml:space="preserve">, </w:t>
      </w:r>
      <w:r w:rsidR="00B132FC">
        <w:rPr>
          <w:rFonts w:ascii="Times New Roman" w:hAnsi="Times New Roman" w:cs="Times New Roman"/>
          <w:i/>
          <w:iCs/>
        </w:rPr>
        <w:t>r</w:t>
      </w:r>
      <w:r w:rsidR="00B132FC">
        <w:rPr>
          <w:rFonts w:ascii="Times New Roman" w:hAnsi="Times New Roman" w:cs="Times New Roman"/>
          <w:i/>
          <w:iCs/>
          <w:vertAlign w:val="superscript"/>
        </w:rPr>
        <w:t>2</w:t>
      </w:r>
      <w:r w:rsidR="00B132FC">
        <w:rPr>
          <w:rFonts w:ascii="Times New Roman" w:hAnsi="Times New Roman" w:cs="Times New Roman"/>
          <w:i/>
          <w:iCs/>
        </w:rPr>
        <w:t xml:space="preserve"> </w:t>
      </w:r>
      <w:r w:rsidR="00B132FC">
        <w:rPr>
          <w:rFonts w:ascii="Times New Roman" w:hAnsi="Times New Roman" w:cs="Times New Roman"/>
        </w:rPr>
        <w:t>= .</w:t>
      </w:r>
      <w:r w:rsidR="000519D7">
        <w:rPr>
          <w:rFonts w:ascii="Times New Roman" w:hAnsi="Times New Roman" w:cs="Times New Roman"/>
        </w:rPr>
        <w:t>001</w:t>
      </w:r>
      <w:r w:rsidR="00B132FC">
        <w:rPr>
          <w:rFonts w:ascii="Times New Roman" w:hAnsi="Times New Roman" w:cs="Times New Roman"/>
        </w:rPr>
        <w:t>)</w:t>
      </w:r>
      <w:r w:rsidR="00616E04">
        <w:rPr>
          <w:rFonts w:ascii="Times New Roman" w:hAnsi="Times New Roman" w:cs="Times New Roman"/>
        </w:rPr>
        <w:t>.</w:t>
      </w:r>
      <w:r w:rsidR="0094456A">
        <w:rPr>
          <w:rFonts w:ascii="Times New Roman" w:hAnsi="Times New Roman" w:cs="Times New Roman"/>
        </w:rPr>
        <w:t xml:space="preserve"> Th</w:t>
      </w:r>
      <w:r w:rsidR="000F6159">
        <w:rPr>
          <w:rFonts w:ascii="Times New Roman" w:hAnsi="Times New Roman" w:cs="Times New Roman"/>
        </w:rPr>
        <w:t>e</w:t>
      </w:r>
      <w:r w:rsidR="0094456A">
        <w:rPr>
          <w:rFonts w:ascii="Times New Roman" w:hAnsi="Times New Roman" w:cs="Times New Roman"/>
        </w:rPr>
        <w:t>s</w:t>
      </w:r>
      <w:r w:rsidR="000F6159">
        <w:rPr>
          <w:rFonts w:ascii="Times New Roman" w:hAnsi="Times New Roman" w:cs="Times New Roman"/>
        </w:rPr>
        <w:t>e results</w:t>
      </w:r>
      <w:r w:rsidR="0094456A">
        <w:rPr>
          <w:rFonts w:ascii="Times New Roman" w:hAnsi="Times New Roman" w:cs="Times New Roman"/>
        </w:rPr>
        <w:t xml:space="preserve"> indicate that exposure to SARS-CoV-2 and SARS-CoV-2 pandemic-related fatigue are unrelated to any personality, observational, or physiological factors in the current study.</w:t>
      </w:r>
    </w:p>
    <w:p w14:paraId="1BAEFDC1" w14:textId="03333D72" w:rsidR="006604C2" w:rsidRPr="006604C2" w:rsidRDefault="006604C2" w:rsidP="006604C2">
      <w:pPr>
        <w:autoSpaceDE w:val="0"/>
        <w:autoSpaceDN w:val="0"/>
        <w:adjustRightInd w:val="0"/>
        <w:spacing w:line="480" w:lineRule="auto"/>
        <w:jc w:val="center"/>
        <w:rPr>
          <w:rFonts w:ascii="Times New Roman" w:hAnsi="Times New Roman" w:cs="Times New Roman"/>
          <w:b/>
          <w:bCs/>
          <w:color w:val="000000"/>
        </w:rPr>
      </w:pPr>
      <w:r>
        <w:rPr>
          <w:rFonts w:ascii="Times New Roman" w:hAnsi="Times New Roman" w:cs="Times New Roman"/>
          <w:b/>
          <w:bCs/>
          <w:color w:val="000000"/>
        </w:rPr>
        <w:t>Discussion</w:t>
      </w:r>
    </w:p>
    <w:p w14:paraId="475DDF95" w14:textId="51860345" w:rsidR="00510429" w:rsidRDefault="00D16183" w:rsidP="00510429">
      <w:pPr>
        <w:spacing w:line="480" w:lineRule="auto"/>
        <w:ind w:firstLine="720"/>
        <w:rPr>
          <w:rFonts w:ascii="Times New Roman" w:hAnsi="Times New Roman" w:cs="Times New Roman"/>
        </w:rPr>
      </w:pPr>
      <w:r>
        <w:rPr>
          <w:rFonts w:ascii="Times New Roman" w:hAnsi="Times New Roman" w:cs="Times New Roman"/>
          <w:u w:color="000000"/>
        </w:rPr>
        <w:t>The current study sought to address every aim of the overall project. Specifically, the current study attempted to identify predictors of greater behavioral immune responses, such as personality traits, disgust sensitivity, and illness perception.</w:t>
      </w:r>
      <w:r w:rsidRPr="00F552D2">
        <w:rPr>
          <w:rFonts w:ascii="Times New Roman" w:hAnsi="Times New Roman" w:cs="Times New Roman"/>
          <w:u w:color="000000"/>
        </w:rPr>
        <w:t xml:space="preserve"> </w:t>
      </w:r>
      <w:r w:rsidRPr="00D16183">
        <w:rPr>
          <w:rFonts w:ascii="Times New Roman" w:hAnsi="Times New Roman" w:cs="Times New Roman"/>
          <w:u w:color="000000"/>
        </w:rPr>
        <w:t>It also sought to</w:t>
      </w:r>
      <w:r w:rsidRPr="004A0C1A">
        <w:rPr>
          <w:rFonts w:ascii="Times New Roman" w:hAnsi="Times New Roman" w:cs="Times New Roman"/>
          <w:u w:color="000000"/>
        </w:rPr>
        <w:t xml:space="preserve"> determine if </w:t>
      </w:r>
      <w:r>
        <w:rPr>
          <w:rFonts w:ascii="Times New Roman" w:hAnsi="Times New Roman" w:cs="Times New Roman"/>
          <w:u w:color="000000"/>
        </w:rPr>
        <w:t xml:space="preserve">a social </w:t>
      </w:r>
      <w:r w:rsidRPr="00F552D2">
        <w:rPr>
          <w:rFonts w:ascii="Times New Roman" w:hAnsi="Times New Roman" w:cs="Times New Roman"/>
          <w:u w:color="000000"/>
        </w:rPr>
        <w:t>pathogen threat create</w:t>
      </w:r>
      <w:r>
        <w:rPr>
          <w:rFonts w:ascii="Times New Roman" w:hAnsi="Times New Roman" w:cs="Times New Roman"/>
          <w:u w:color="000000"/>
        </w:rPr>
        <w:t>d</w:t>
      </w:r>
      <w:r w:rsidRPr="00F552D2">
        <w:rPr>
          <w:rFonts w:ascii="Times New Roman" w:hAnsi="Times New Roman" w:cs="Times New Roman"/>
          <w:u w:color="000000"/>
        </w:rPr>
        <w:t xml:space="preserve"> an immune response</w:t>
      </w:r>
      <w:r>
        <w:rPr>
          <w:rFonts w:ascii="Times New Roman" w:hAnsi="Times New Roman" w:cs="Times New Roman"/>
          <w:u w:color="000000"/>
        </w:rPr>
        <w:t xml:space="preserve"> in healthy individuals and</w:t>
      </w:r>
      <w:r w:rsidRPr="00F552D2">
        <w:rPr>
          <w:rFonts w:ascii="Times New Roman" w:hAnsi="Times New Roman" w:cs="Times New Roman"/>
          <w:u w:color="000000"/>
        </w:rPr>
        <w:t xml:space="preserve"> if </w:t>
      </w:r>
      <w:r>
        <w:rPr>
          <w:rFonts w:ascii="Times New Roman" w:hAnsi="Times New Roman" w:cs="Times New Roman"/>
          <w:u w:color="000000"/>
        </w:rPr>
        <w:t>the proximity of</w:t>
      </w:r>
      <w:r w:rsidRPr="00F552D2">
        <w:rPr>
          <w:rFonts w:ascii="Times New Roman" w:hAnsi="Times New Roman" w:cs="Times New Roman"/>
          <w:u w:color="000000"/>
        </w:rPr>
        <w:t xml:space="preserve"> a social pathogen threat w</w:t>
      </w:r>
      <w:r>
        <w:rPr>
          <w:rFonts w:ascii="Times New Roman" w:hAnsi="Times New Roman" w:cs="Times New Roman"/>
          <w:u w:color="000000"/>
        </w:rPr>
        <w:t>ould moderate</w:t>
      </w:r>
      <w:r w:rsidRPr="00F552D2">
        <w:rPr>
          <w:rFonts w:ascii="Times New Roman" w:hAnsi="Times New Roman" w:cs="Times New Roman"/>
          <w:u w:color="000000"/>
        </w:rPr>
        <w:t xml:space="preserve"> </w:t>
      </w:r>
      <w:r>
        <w:rPr>
          <w:rFonts w:ascii="Times New Roman" w:hAnsi="Times New Roman" w:cs="Times New Roman"/>
          <w:u w:color="000000"/>
        </w:rPr>
        <w:t>the elicited</w:t>
      </w:r>
      <w:r w:rsidRPr="00F552D2">
        <w:rPr>
          <w:rFonts w:ascii="Times New Roman" w:hAnsi="Times New Roman" w:cs="Times New Roman"/>
          <w:u w:color="000000"/>
        </w:rPr>
        <w:t xml:space="preserve"> immune response.</w:t>
      </w:r>
      <w:r>
        <w:rPr>
          <w:rFonts w:ascii="Times New Roman" w:hAnsi="Times New Roman" w:cs="Times New Roman"/>
          <w:u w:color="000000"/>
        </w:rPr>
        <w:t xml:space="preserve"> To address these aims, we predicted that </w:t>
      </w:r>
      <w:r w:rsidRPr="00A932D0">
        <w:rPr>
          <w:rFonts w:ascii="Times New Roman" w:hAnsi="Times New Roman" w:cs="Times New Roman"/>
        </w:rPr>
        <w:t>physiological measures</w:t>
      </w:r>
      <w:r>
        <w:rPr>
          <w:rFonts w:ascii="Times New Roman" w:hAnsi="Times New Roman" w:cs="Times New Roman"/>
        </w:rPr>
        <w:t>,</w:t>
      </w:r>
      <w:r w:rsidR="00B033E8">
        <w:rPr>
          <w:rFonts w:ascii="Times New Roman" w:hAnsi="Times New Roman" w:cs="Times New Roman"/>
        </w:rPr>
        <w:t xml:space="preserve"> </w:t>
      </w:r>
      <w:r w:rsidR="006E12F2">
        <w:rPr>
          <w:rFonts w:ascii="Times New Roman" w:hAnsi="Times New Roman" w:cs="Times New Roman"/>
        </w:rPr>
        <w:t>avoidant</w:t>
      </w:r>
      <w:r w:rsidR="00B033E8">
        <w:rPr>
          <w:rFonts w:ascii="Times New Roman" w:hAnsi="Times New Roman" w:cs="Times New Roman"/>
        </w:rPr>
        <w:t xml:space="preserve"> behaviors,</w:t>
      </w:r>
      <w:r>
        <w:rPr>
          <w:rFonts w:ascii="Times New Roman" w:hAnsi="Times New Roman" w:cs="Times New Roman"/>
        </w:rPr>
        <w:t xml:space="preserve"> </w:t>
      </w:r>
      <w:r w:rsidRPr="00A932D0">
        <w:rPr>
          <w:rFonts w:ascii="Times New Roman" w:hAnsi="Times New Roman" w:cs="Times New Roman"/>
        </w:rPr>
        <w:t>disgust ratings</w:t>
      </w:r>
      <w:r>
        <w:rPr>
          <w:rFonts w:ascii="Times New Roman" w:hAnsi="Times New Roman" w:cs="Times New Roman"/>
        </w:rPr>
        <w:t>, and disease ratings</w:t>
      </w:r>
      <w:r w:rsidRPr="00A932D0">
        <w:rPr>
          <w:rFonts w:ascii="Times New Roman" w:hAnsi="Times New Roman" w:cs="Times New Roman"/>
        </w:rPr>
        <w:t xml:space="preserve"> w</w:t>
      </w:r>
      <w:r>
        <w:rPr>
          <w:rFonts w:ascii="Times New Roman" w:hAnsi="Times New Roman" w:cs="Times New Roman"/>
        </w:rPr>
        <w:t>ould</w:t>
      </w:r>
      <w:r w:rsidRPr="00A932D0">
        <w:rPr>
          <w:rFonts w:ascii="Times New Roman" w:hAnsi="Times New Roman" w:cs="Times New Roman"/>
        </w:rPr>
        <w:t xml:space="preserve"> differ across </w:t>
      </w:r>
      <w:r w:rsidR="00B033E8">
        <w:rPr>
          <w:rFonts w:ascii="Times New Roman" w:hAnsi="Times New Roman" w:cs="Times New Roman"/>
        </w:rPr>
        <w:t xml:space="preserve">our manipulations of </w:t>
      </w:r>
      <w:r w:rsidRPr="00A932D0">
        <w:rPr>
          <w:rFonts w:ascii="Times New Roman" w:hAnsi="Times New Roman" w:cs="Times New Roman"/>
        </w:rPr>
        <w:t>confederate health behavior and proximity of the confederate to the participant</w:t>
      </w:r>
      <w:r w:rsidR="00B65DE9">
        <w:rPr>
          <w:rFonts w:ascii="Times New Roman" w:hAnsi="Times New Roman" w:cs="Times New Roman"/>
        </w:rPr>
        <w:t>.</w:t>
      </w:r>
      <w:r>
        <w:rPr>
          <w:rFonts w:ascii="Times New Roman" w:hAnsi="Times New Roman" w:cs="Times New Roman"/>
        </w:rPr>
        <w:t xml:space="preserve"> It was also predicted that </w:t>
      </w:r>
      <w:r w:rsidRPr="00A932D0">
        <w:rPr>
          <w:rFonts w:ascii="Times New Roman" w:hAnsi="Times New Roman" w:cs="Times New Roman"/>
        </w:rPr>
        <w:t>proximity w</w:t>
      </w:r>
      <w:r>
        <w:rPr>
          <w:rFonts w:ascii="Times New Roman" w:hAnsi="Times New Roman" w:cs="Times New Roman"/>
        </w:rPr>
        <w:t>ould</w:t>
      </w:r>
      <w:r w:rsidRPr="00A932D0">
        <w:rPr>
          <w:rFonts w:ascii="Times New Roman" w:hAnsi="Times New Roman" w:cs="Times New Roman"/>
        </w:rPr>
        <w:t xml:space="preserve"> serve as a moderator of behavioral immune responses, producing significant differences in the dependent variables depending upon the levels of confederate health status</w:t>
      </w:r>
      <w:r w:rsidR="00B65DE9">
        <w:rPr>
          <w:rFonts w:ascii="Times New Roman" w:hAnsi="Times New Roman" w:cs="Times New Roman"/>
        </w:rPr>
        <w:t xml:space="preserve">. </w:t>
      </w:r>
      <w:r w:rsidR="009A364F">
        <w:rPr>
          <w:rFonts w:ascii="Times New Roman" w:hAnsi="Times New Roman" w:cs="Times New Roman"/>
        </w:rPr>
        <w:t xml:space="preserve">We anticipated that </w:t>
      </w:r>
      <w:r w:rsidR="009A364F" w:rsidRPr="00D85C18">
        <w:rPr>
          <w:rFonts w:ascii="Times New Roman" w:hAnsi="Times New Roman" w:cs="Times New Roman"/>
        </w:rPr>
        <w:t xml:space="preserve">personality traits </w:t>
      </w:r>
      <w:r w:rsidR="009A364F" w:rsidRPr="00D85C18">
        <w:rPr>
          <w:rFonts w:ascii="Times New Roman" w:hAnsi="Times New Roman" w:cs="Times New Roman"/>
        </w:rPr>
        <w:lastRenderedPageBreak/>
        <w:t>w</w:t>
      </w:r>
      <w:r w:rsidR="009A364F">
        <w:rPr>
          <w:rFonts w:ascii="Times New Roman" w:hAnsi="Times New Roman" w:cs="Times New Roman"/>
        </w:rPr>
        <w:t>ould</w:t>
      </w:r>
      <w:r w:rsidR="009A364F" w:rsidRPr="00D85C18">
        <w:rPr>
          <w:rFonts w:ascii="Times New Roman" w:hAnsi="Times New Roman" w:cs="Times New Roman"/>
        </w:rPr>
        <w:t xml:space="preserve"> predict behavioral immune responses</w:t>
      </w:r>
      <w:r w:rsidR="009A364F">
        <w:rPr>
          <w:rFonts w:ascii="Times New Roman" w:hAnsi="Times New Roman" w:cs="Times New Roman"/>
        </w:rPr>
        <w:t xml:space="preserve"> </w:t>
      </w:r>
      <w:r w:rsidRPr="00D85C18">
        <w:rPr>
          <w:rFonts w:ascii="Times New Roman" w:hAnsi="Times New Roman" w:cs="Times New Roman"/>
        </w:rPr>
        <w:t>with the manipulation of proximity and confederate health behavior.</w:t>
      </w:r>
      <w:r w:rsidR="00AF591C">
        <w:rPr>
          <w:rFonts w:ascii="Times New Roman" w:hAnsi="Times New Roman" w:cs="Times New Roman"/>
        </w:rPr>
        <w:t xml:space="preserve"> </w:t>
      </w:r>
      <w:r w:rsidR="009A364F">
        <w:rPr>
          <w:rFonts w:ascii="Times New Roman" w:hAnsi="Times New Roman" w:cs="Times New Roman"/>
        </w:rPr>
        <w:t>It was also expected that</w:t>
      </w:r>
      <w:r>
        <w:rPr>
          <w:rFonts w:ascii="Times New Roman" w:hAnsi="Times New Roman" w:cs="Times New Roman"/>
        </w:rPr>
        <w:t xml:space="preserve"> </w:t>
      </w:r>
      <w:r w:rsidRPr="00A52FC1">
        <w:rPr>
          <w:rFonts w:ascii="Times New Roman" w:hAnsi="Times New Roman" w:cs="Times New Roman"/>
        </w:rPr>
        <w:t>a positive correlation w</w:t>
      </w:r>
      <w:r w:rsidR="009A364F">
        <w:rPr>
          <w:rFonts w:ascii="Times New Roman" w:hAnsi="Times New Roman" w:cs="Times New Roman"/>
        </w:rPr>
        <w:t>ould</w:t>
      </w:r>
      <w:r w:rsidRPr="00A52FC1">
        <w:rPr>
          <w:rFonts w:ascii="Times New Roman" w:hAnsi="Times New Roman" w:cs="Times New Roman"/>
        </w:rPr>
        <w:t xml:space="preserve"> be found between disgust sensitivity, illness perception, neuroticism, and number of observed </w:t>
      </w:r>
      <w:r w:rsidR="00967768">
        <w:rPr>
          <w:rFonts w:ascii="Times New Roman" w:hAnsi="Times New Roman" w:cs="Times New Roman"/>
        </w:rPr>
        <w:t>avoidant</w:t>
      </w:r>
      <w:r w:rsidRPr="00A52FC1">
        <w:rPr>
          <w:rFonts w:ascii="Times New Roman" w:hAnsi="Times New Roman" w:cs="Times New Roman"/>
        </w:rPr>
        <w:t xml:space="preserve"> behaviors with physiological measures</w:t>
      </w:r>
      <w:r w:rsidR="009A364F">
        <w:rPr>
          <w:rFonts w:ascii="Times New Roman" w:hAnsi="Times New Roman" w:cs="Times New Roman"/>
        </w:rPr>
        <w:t xml:space="preserve">, but that </w:t>
      </w:r>
      <w:r>
        <w:rPr>
          <w:rFonts w:ascii="Times New Roman" w:hAnsi="Times New Roman" w:cs="Times New Roman"/>
        </w:rPr>
        <w:t>op</w:t>
      </w:r>
      <w:r w:rsidRPr="00A52FC1">
        <w:rPr>
          <w:rFonts w:ascii="Times New Roman" w:hAnsi="Times New Roman" w:cs="Times New Roman"/>
        </w:rPr>
        <w:t>enness and extraversion w</w:t>
      </w:r>
      <w:r w:rsidR="009A364F">
        <w:rPr>
          <w:rFonts w:ascii="Times New Roman" w:hAnsi="Times New Roman" w:cs="Times New Roman"/>
        </w:rPr>
        <w:t>ould</w:t>
      </w:r>
      <w:r w:rsidRPr="00A52FC1">
        <w:rPr>
          <w:rFonts w:ascii="Times New Roman" w:hAnsi="Times New Roman" w:cs="Times New Roman"/>
        </w:rPr>
        <w:t xml:space="preserve"> have a negative relationship with physiological measures.</w:t>
      </w:r>
      <w:r w:rsidR="009A364F">
        <w:rPr>
          <w:rFonts w:ascii="Times New Roman" w:hAnsi="Times New Roman" w:cs="Times New Roman"/>
        </w:rPr>
        <w:t xml:space="preserve"> Additionally, we predicted that </w:t>
      </w:r>
      <w:r>
        <w:rPr>
          <w:rFonts w:ascii="Times New Roman" w:hAnsi="Times New Roman" w:cs="Times New Roman"/>
        </w:rPr>
        <w:t>exposure to SARS-CoV-2 or SARS-CoV-2 pandemic-related fatigue w</w:t>
      </w:r>
      <w:r w:rsidR="009A364F">
        <w:rPr>
          <w:rFonts w:ascii="Times New Roman" w:hAnsi="Times New Roman" w:cs="Times New Roman"/>
        </w:rPr>
        <w:t>ould</w:t>
      </w:r>
      <w:r>
        <w:rPr>
          <w:rFonts w:ascii="Times New Roman" w:hAnsi="Times New Roman" w:cs="Times New Roman"/>
        </w:rPr>
        <w:t xml:space="preserve"> be correlated with self-report, physiological, and behavioral measures.</w:t>
      </w:r>
      <w:r w:rsidR="009A364F">
        <w:rPr>
          <w:rFonts w:ascii="Times New Roman" w:hAnsi="Times New Roman" w:cs="Times New Roman"/>
        </w:rPr>
        <w:t xml:space="preserve"> </w:t>
      </w:r>
    </w:p>
    <w:p w14:paraId="75EC9C2E" w14:textId="2211D5BD" w:rsidR="00D16183" w:rsidRDefault="00324CD0" w:rsidP="00510429">
      <w:pPr>
        <w:spacing w:line="480" w:lineRule="auto"/>
        <w:ind w:firstLine="720"/>
        <w:rPr>
          <w:rFonts w:ascii="Times New Roman" w:hAnsi="Times New Roman" w:cs="Times New Roman"/>
        </w:rPr>
      </w:pPr>
      <w:r>
        <w:rPr>
          <w:rFonts w:ascii="Times New Roman" w:hAnsi="Times New Roman" w:cs="Times New Roman"/>
        </w:rPr>
        <w:t xml:space="preserve">Proximity only served as a potential moderator of changes in </w:t>
      </w:r>
      <w:proofErr w:type="spellStart"/>
      <w:r>
        <w:rPr>
          <w:rFonts w:ascii="Times New Roman" w:hAnsi="Times New Roman" w:cs="Times New Roman"/>
        </w:rPr>
        <w:t>sIgA</w:t>
      </w:r>
      <w:proofErr w:type="spellEnd"/>
      <w:r>
        <w:rPr>
          <w:rFonts w:ascii="Times New Roman" w:hAnsi="Times New Roman" w:cs="Times New Roman"/>
        </w:rPr>
        <w:t xml:space="preserve"> secretion rates, however, because this effect was found in a crossover interaction, confederate health status is intertwined with proximity’s effect on </w:t>
      </w:r>
      <w:proofErr w:type="spellStart"/>
      <w:r>
        <w:rPr>
          <w:rFonts w:ascii="Times New Roman" w:hAnsi="Times New Roman" w:cs="Times New Roman"/>
        </w:rPr>
        <w:t>sIgA</w:t>
      </w:r>
      <w:proofErr w:type="spellEnd"/>
      <w:r>
        <w:rPr>
          <w:rFonts w:ascii="Times New Roman" w:hAnsi="Times New Roman" w:cs="Times New Roman"/>
        </w:rPr>
        <w:t xml:space="preserve">. </w:t>
      </w:r>
      <w:r w:rsidR="00510429">
        <w:rPr>
          <w:rFonts w:ascii="Times New Roman" w:hAnsi="Times New Roman" w:cs="Times New Roman"/>
        </w:rPr>
        <w:t xml:space="preserve">We found that there were </w:t>
      </w:r>
      <w:r w:rsidR="00510429">
        <w:rPr>
          <w:rFonts w:ascii="Times New Roman" w:hAnsi="Times New Roman" w:cs="Times New Roman"/>
          <w:color w:val="000000"/>
        </w:rPr>
        <w:t>no significant differences other than on disease ratings</w:t>
      </w:r>
      <w:r w:rsidR="00B033E8">
        <w:rPr>
          <w:rFonts w:ascii="Times New Roman" w:hAnsi="Times New Roman" w:cs="Times New Roman"/>
          <w:color w:val="000000"/>
        </w:rPr>
        <w:t xml:space="preserve"> and observed avoidant behaviors</w:t>
      </w:r>
      <w:r w:rsidR="00510429">
        <w:rPr>
          <w:rFonts w:ascii="Times New Roman" w:hAnsi="Times New Roman" w:cs="Times New Roman"/>
          <w:color w:val="000000"/>
        </w:rPr>
        <w:t>, with sick groups reporting greater disease levels</w:t>
      </w:r>
      <w:r w:rsidR="00B033E8">
        <w:rPr>
          <w:rFonts w:ascii="Times New Roman" w:hAnsi="Times New Roman" w:cs="Times New Roman"/>
          <w:color w:val="000000"/>
        </w:rPr>
        <w:t xml:space="preserve"> and performing more avoidant behaviors</w:t>
      </w:r>
      <w:r w:rsidR="00510429">
        <w:rPr>
          <w:rFonts w:ascii="Times New Roman" w:hAnsi="Times New Roman" w:cs="Times New Roman"/>
          <w:color w:val="000000"/>
        </w:rPr>
        <w:t xml:space="preserve"> than healthy groups</w:t>
      </w:r>
      <w:r w:rsidR="00510429">
        <w:rPr>
          <w:rFonts w:ascii="Times New Roman" w:hAnsi="Times New Roman" w:cs="Times New Roman"/>
        </w:rPr>
        <w:t xml:space="preserve">. Out of the personality traits emphasized in the current study, only neuroticism held predictive power, with it predicting differences in both disgust and disease ratings. Disgust sensitivity was not found to be significantly linked to any other dependent variable measures. However, neuroticism was positively correlated with baseline HR, post-test HR, and baseline HF HRV. Furthermore, avoidant behaviors were negatively correlated with changes in HR, changes in HF HRV, post-test HF HRV, baseline </w:t>
      </w:r>
      <w:proofErr w:type="spellStart"/>
      <w:r w:rsidR="00510429">
        <w:rPr>
          <w:rFonts w:ascii="Times New Roman" w:hAnsi="Times New Roman" w:cs="Times New Roman"/>
        </w:rPr>
        <w:t>sIgA</w:t>
      </w:r>
      <w:proofErr w:type="spellEnd"/>
      <w:r w:rsidR="00510429">
        <w:rPr>
          <w:rFonts w:ascii="Times New Roman" w:hAnsi="Times New Roman" w:cs="Times New Roman"/>
        </w:rPr>
        <w:t xml:space="preserve"> secretion rates, and changes in </w:t>
      </w:r>
      <w:proofErr w:type="spellStart"/>
      <w:r w:rsidR="00510429">
        <w:rPr>
          <w:rFonts w:ascii="Times New Roman" w:hAnsi="Times New Roman" w:cs="Times New Roman"/>
        </w:rPr>
        <w:t>sIgA</w:t>
      </w:r>
      <w:proofErr w:type="spellEnd"/>
      <w:r w:rsidR="00510429">
        <w:rPr>
          <w:rFonts w:ascii="Times New Roman" w:hAnsi="Times New Roman" w:cs="Times New Roman"/>
        </w:rPr>
        <w:t xml:space="preserve"> secretion rates. On the other hand, openness to experience was found to be positively associated with baseline and post-test HR, yet negatively associated with baseline BVP, HF HRV, and changes in HF HRV. Extraversion was negatively correlated with baseline and post-test HR. </w:t>
      </w:r>
      <w:r w:rsidR="006A41AB">
        <w:rPr>
          <w:rFonts w:ascii="Times New Roman" w:hAnsi="Times New Roman" w:cs="Times New Roman"/>
        </w:rPr>
        <w:t>Finally</w:t>
      </w:r>
      <w:r w:rsidR="00510429">
        <w:rPr>
          <w:rFonts w:ascii="Times New Roman" w:hAnsi="Times New Roman" w:cs="Times New Roman"/>
        </w:rPr>
        <w:t>, t</w:t>
      </w:r>
      <w:r w:rsidR="00AF591C">
        <w:rPr>
          <w:rFonts w:ascii="Times New Roman" w:hAnsi="Times New Roman" w:cs="Times New Roman"/>
        </w:rPr>
        <w:t>here were no significant associations found between either SARS-CoV-2 variable and our other dependent variables.</w:t>
      </w:r>
    </w:p>
    <w:p w14:paraId="2D3906DA" w14:textId="6BB986D4" w:rsidR="00CB3823" w:rsidRDefault="00CB3823" w:rsidP="00C15EAD">
      <w:pPr>
        <w:spacing w:line="480" w:lineRule="auto"/>
        <w:ind w:firstLine="720"/>
        <w:rPr>
          <w:rFonts w:ascii="Times New Roman" w:hAnsi="Times New Roman" w:cs="Times New Roman"/>
        </w:rPr>
      </w:pPr>
      <w:r>
        <w:rPr>
          <w:rFonts w:ascii="Times New Roman" w:hAnsi="Times New Roman" w:cs="Times New Roman"/>
        </w:rPr>
        <w:lastRenderedPageBreak/>
        <w:t>The</w:t>
      </w:r>
      <w:r w:rsidR="00A41851">
        <w:rPr>
          <w:rFonts w:ascii="Times New Roman" w:hAnsi="Times New Roman" w:cs="Times New Roman"/>
        </w:rPr>
        <w:t xml:space="preserve"> </w:t>
      </w:r>
      <w:r w:rsidR="00324CD0">
        <w:rPr>
          <w:rFonts w:ascii="Times New Roman" w:hAnsi="Times New Roman" w:cs="Times New Roman"/>
        </w:rPr>
        <w:t>first</w:t>
      </w:r>
      <w:r w:rsidR="00A41851">
        <w:rPr>
          <w:rFonts w:ascii="Times New Roman" w:hAnsi="Times New Roman" w:cs="Times New Roman"/>
        </w:rPr>
        <w:t xml:space="preserve"> hypothesis, which </w:t>
      </w:r>
      <w:r w:rsidR="00324CD0">
        <w:rPr>
          <w:rFonts w:ascii="Times New Roman" w:hAnsi="Times New Roman" w:cs="Times New Roman"/>
        </w:rPr>
        <w:t>controlled for individual differences (e.g., disgust sensitivity, illness perception, personality, confederate selection) via ANCOVA</w:t>
      </w:r>
      <w:r w:rsidR="00A41851">
        <w:rPr>
          <w:rFonts w:ascii="Times New Roman" w:hAnsi="Times New Roman" w:cs="Times New Roman"/>
        </w:rPr>
        <w:t>, stated</w:t>
      </w:r>
      <w:r w:rsidR="00C15EAD">
        <w:rPr>
          <w:rFonts w:ascii="Times New Roman" w:hAnsi="Times New Roman" w:cs="Times New Roman"/>
        </w:rPr>
        <w:t xml:space="preserve"> that </w:t>
      </w:r>
      <w:r w:rsidR="00C15EAD" w:rsidRPr="00A932D0">
        <w:rPr>
          <w:rFonts w:ascii="Times New Roman" w:hAnsi="Times New Roman" w:cs="Times New Roman"/>
        </w:rPr>
        <w:t>proximity w</w:t>
      </w:r>
      <w:r w:rsidR="00C15EAD">
        <w:rPr>
          <w:rFonts w:ascii="Times New Roman" w:hAnsi="Times New Roman" w:cs="Times New Roman"/>
        </w:rPr>
        <w:t>ould</w:t>
      </w:r>
      <w:r w:rsidR="00C15EAD" w:rsidRPr="00A932D0">
        <w:rPr>
          <w:rFonts w:ascii="Times New Roman" w:hAnsi="Times New Roman" w:cs="Times New Roman"/>
        </w:rPr>
        <w:t xml:space="preserve"> </w:t>
      </w:r>
      <w:r w:rsidR="00A41851">
        <w:rPr>
          <w:rFonts w:ascii="Times New Roman" w:hAnsi="Times New Roman" w:cs="Times New Roman"/>
        </w:rPr>
        <w:t xml:space="preserve">serve as </w:t>
      </w:r>
      <w:r w:rsidR="00A41851" w:rsidRPr="00A932D0">
        <w:rPr>
          <w:rFonts w:ascii="Times New Roman" w:hAnsi="Times New Roman" w:cs="Times New Roman"/>
        </w:rPr>
        <w:t>a moderator of behavioral immune responses</w:t>
      </w:r>
      <w:r w:rsidR="00A41851">
        <w:rPr>
          <w:rFonts w:ascii="Times New Roman" w:hAnsi="Times New Roman" w:cs="Times New Roman"/>
        </w:rPr>
        <w:t xml:space="preserve"> and had mixed support</w:t>
      </w:r>
      <w:r w:rsidR="00C15EAD" w:rsidRPr="00A932D0">
        <w:rPr>
          <w:rFonts w:ascii="Times New Roman" w:hAnsi="Times New Roman" w:cs="Times New Roman"/>
        </w:rPr>
        <w:t>.</w:t>
      </w:r>
      <w:r w:rsidR="00C15EAD">
        <w:rPr>
          <w:rFonts w:ascii="Times New Roman" w:hAnsi="Times New Roman" w:cs="Times New Roman"/>
        </w:rPr>
        <w:t xml:space="preserve"> </w:t>
      </w:r>
      <w:r w:rsidR="00A41851">
        <w:rPr>
          <w:rFonts w:ascii="Times New Roman" w:hAnsi="Times New Roman" w:cs="Times New Roman"/>
        </w:rPr>
        <w:t xml:space="preserve">The only evidence of moderation that was detected was a crossover interaction between our manipulations of proximity and confederate health status upon changes in </w:t>
      </w:r>
      <w:proofErr w:type="spellStart"/>
      <w:r w:rsidR="00A41851">
        <w:rPr>
          <w:rFonts w:ascii="Times New Roman" w:hAnsi="Times New Roman" w:cs="Times New Roman"/>
        </w:rPr>
        <w:t>sIgA</w:t>
      </w:r>
      <w:proofErr w:type="spellEnd"/>
      <w:r w:rsidR="00A41851">
        <w:rPr>
          <w:rFonts w:ascii="Times New Roman" w:hAnsi="Times New Roman" w:cs="Times New Roman"/>
        </w:rPr>
        <w:t xml:space="preserve"> secretion rates. Specifically, those in the </w:t>
      </w:r>
      <w:r w:rsidR="001954DB">
        <w:rPr>
          <w:rFonts w:ascii="Times New Roman" w:hAnsi="Times New Roman" w:cs="Times New Roman"/>
          <w:color w:val="000000"/>
        </w:rPr>
        <w:t>sick</w:t>
      </w:r>
      <w:r w:rsidR="001954DB" w:rsidRPr="00A63F37">
        <w:rPr>
          <w:rFonts w:ascii="Times New Roman" w:hAnsi="Times New Roman" w:cs="Times New Roman"/>
          <w:color w:val="000000"/>
        </w:rPr>
        <w:t xml:space="preserve"> and </w:t>
      </w:r>
      <w:r w:rsidR="001954DB">
        <w:rPr>
          <w:rFonts w:ascii="Times New Roman" w:hAnsi="Times New Roman" w:cs="Times New Roman"/>
          <w:color w:val="000000"/>
        </w:rPr>
        <w:t>close</w:t>
      </w:r>
      <w:r w:rsidR="001954DB" w:rsidRPr="00A63F37">
        <w:rPr>
          <w:rFonts w:ascii="Times New Roman" w:hAnsi="Times New Roman" w:cs="Times New Roman"/>
          <w:color w:val="000000"/>
        </w:rPr>
        <w:t xml:space="preserve"> </w:t>
      </w:r>
      <w:r w:rsidR="00A41851">
        <w:rPr>
          <w:rFonts w:ascii="Times New Roman" w:hAnsi="Times New Roman" w:cs="Times New Roman"/>
        </w:rPr>
        <w:t xml:space="preserve">group had significant </w:t>
      </w:r>
      <w:r w:rsidR="003B68AE">
        <w:rPr>
          <w:rFonts w:ascii="Times New Roman" w:hAnsi="Times New Roman" w:cs="Times New Roman"/>
        </w:rPr>
        <w:t xml:space="preserve">increases in </w:t>
      </w:r>
      <w:proofErr w:type="spellStart"/>
      <w:r w:rsidR="003B68AE">
        <w:rPr>
          <w:rFonts w:ascii="Times New Roman" w:hAnsi="Times New Roman" w:cs="Times New Roman"/>
        </w:rPr>
        <w:t>sIgA</w:t>
      </w:r>
      <w:proofErr w:type="spellEnd"/>
      <w:r w:rsidR="003B68AE">
        <w:rPr>
          <w:rFonts w:ascii="Times New Roman" w:hAnsi="Times New Roman" w:cs="Times New Roman"/>
        </w:rPr>
        <w:t xml:space="preserve"> secretion rates</w:t>
      </w:r>
      <w:r w:rsidR="000E4BAF">
        <w:rPr>
          <w:rFonts w:ascii="Times New Roman" w:hAnsi="Times New Roman" w:cs="Times New Roman"/>
        </w:rPr>
        <w:t xml:space="preserve"> and </w:t>
      </w:r>
      <w:r w:rsidR="003B68AE">
        <w:rPr>
          <w:rFonts w:ascii="Times New Roman" w:hAnsi="Times New Roman" w:cs="Times New Roman"/>
        </w:rPr>
        <w:t xml:space="preserve">those in the </w:t>
      </w:r>
      <w:r w:rsidR="001954DB">
        <w:rPr>
          <w:rFonts w:ascii="Times New Roman" w:hAnsi="Times New Roman" w:cs="Times New Roman"/>
          <w:color w:val="000000"/>
        </w:rPr>
        <w:t>sick</w:t>
      </w:r>
      <w:r w:rsidR="001954DB" w:rsidRPr="00A63F37">
        <w:rPr>
          <w:rFonts w:ascii="Times New Roman" w:hAnsi="Times New Roman" w:cs="Times New Roman"/>
          <w:color w:val="000000"/>
        </w:rPr>
        <w:t xml:space="preserve"> and distant </w:t>
      </w:r>
      <w:r w:rsidR="003B68AE">
        <w:rPr>
          <w:rFonts w:ascii="Times New Roman" w:hAnsi="Times New Roman" w:cs="Times New Roman"/>
        </w:rPr>
        <w:t xml:space="preserve">group had significant decreases in </w:t>
      </w:r>
      <w:proofErr w:type="spellStart"/>
      <w:r w:rsidR="003B68AE">
        <w:rPr>
          <w:rFonts w:ascii="Times New Roman" w:hAnsi="Times New Roman" w:cs="Times New Roman"/>
        </w:rPr>
        <w:t>sIgA</w:t>
      </w:r>
      <w:proofErr w:type="spellEnd"/>
      <w:r w:rsidR="003B68AE">
        <w:rPr>
          <w:rFonts w:ascii="Times New Roman" w:hAnsi="Times New Roman" w:cs="Times New Roman"/>
        </w:rPr>
        <w:t xml:space="preserve"> secretion rates</w:t>
      </w:r>
      <w:r w:rsidR="000E4BAF">
        <w:rPr>
          <w:rFonts w:ascii="Times New Roman" w:hAnsi="Times New Roman" w:cs="Times New Roman"/>
        </w:rPr>
        <w:t>.</w:t>
      </w:r>
      <w:r w:rsidR="003B68AE">
        <w:rPr>
          <w:rFonts w:ascii="Times New Roman" w:hAnsi="Times New Roman" w:cs="Times New Roman"/>
        </w:rPr>
        <w:t xml:space="preserve"> Regarding the </w:t>
      </w:r>
      <w:r w:rsidR="001954DB">
        <w:rPr>
          <w:rFonts w:ascii="Times New Roman" w:hAnsi="Times New Roman" w:cs="Times New Roman"/>
          <w:color w:val="000000"/>
        </w:rPr>
        <w:t>sick</w:t>
      </w:r>
      <w:r w:rsidR="001954DB" w:rsidRPr="00A63F37">
        <w:rPr>
          <w:rFonts w:ascii="Times New Roman" w:hAnsi="Times New Roman" w:cs="Times New Roman"/>
          <w:color w:val="000000"/>
        </w:rPr>
        <w:t xml:space="preserve"> and </w:t>
      </w:r>
      <w:r w:rsidR="001954DB">
        <w:rPr>
          <w:rFonts w:ascii="Times New Roman" w:hAnsi="Times New Roman" w:cs="Times New Roman"/>
          <w:color w:val="000000"/>
        </w:rPr>
        <w:t>close</w:t>
      </w:r>
      <w:r w:rsidR="001954DB" w:rsidRPr="00A63F37">
        <w:rPr>
          <w:rFonts w:ascii="Times New Roman" w:hAnsi="Times New Roman" w:cs="Times New Roman"/>
          <w:color w:val="000000"/>
        </w:rPr>
        <w:t xml:space="preserve"> </w:t>
      </w:r>
      <w:r w:rsidR="003B68AE">
        <w:rPr>
          <w:rFonts w:ascii="Times New Roman" w:hAnsi="Times New Roman" w:cs="Times New Roman"/>
        </w:rPr>
        <w:t xml:space="preserve">group, this spike is expected, as participants in this group were closer to the pathogen threat of the confederate. </w:t>
      </w:r>
      <w:r>
        <w:rPr>
          <w:rFonts w:ascii="Times New Roman" w:hAnsi="Times New Roman" w:cs="Times New Roman"/>
        </w:rPr>
        <w:t xml:space="preserve">These findings suggest that </w:t>
      </w:r>
      <w:r w:rsidR="003B68AE">
        <w:rPr>
          <w:rFonts w:ascii="Times New Roman" w:hAnsi="Times New Roman" w:cs="Times New Roman"/>
        </w:rPr>
        <w:t>closeness to a</w:t>
      </w:r>
      <w:r>
        <w:rPr>
          <w:rFonts w:ascii="Times New Roman" w:hAnsi="Times New Roman" w:cs="Times New Roman"/>
        </w:rPr>
        <w:t xml:space="preserve"> potential</w:t>
      </w:r>
      <w:r w:rsidR="003B68AE">
        <w:rPr>
          <w:rFonts w:ascii="Times New Roman" w:hAnsi="Times New Roman" w:cs="Times New Roman"/>
        </w:rPr>
        <w:t xml:space="preserve"> pathogen threat could still be seen as stressful or unpleasant, leading to a</w:t>
      </w:r>
      <w:r w:rsidR="0059406F">
        <w:rPr>
          <w:rFonts w:ascii="Times New Roman" w:hAnsi="Times New Roman" w:cs="Times New Roman"/>
        </w:rPr>
        <w:t xml:space="preserve"> possible </w:t>
      </w:r>
      <w:r w:rsidR="004D3AB2">
        <w:rPr>
          <w:rFonts w:ascii="Times New Roman" w:hAnsi="Times New Roman" w:cs="Times New Roman"/>
        </w:rPr>
        <w:t xml:space="preserve">reactive behavioral immune response </w:t>
      </w:r>
      <w:r w:rsidR="00FD5844">
        <w:rPr>
          <w:rFonts w:ascii="Times New Roman" w:hAnsi="Times New Roman" w:cs="Times New Roman"/>
        </w:rPr>
        <w:t xml:space="preserve">with compensatory features </w:t>
      </w:r>
      <w:r w:rsidR="003B68AE">
        <w:rPr>
          <w:rFonts w:ascii="Times New Roman" w:hAnsi="Times New Roman" w:cs="Times New Roman"/>
        </w:rPr>
        <w:t>(</w:t>
      </w:r>
      <w:r w:rsidR="00146E52" w:rsidRPr="00722CD9">
        <w:rPr>
          <w:rFonts w:ascii="Times New Roman" w:hAnsi="Times New Roman" w:cs="Times New Roman"/>
        </w:rPr>
        <w:t>Ackerman et al., 2018</w:t>
      </w:r>
      <w:r w:rsidR="00146E52">
        <w:rPr>
          <w:rFonts w:ascii="Times New Roman" w:hAnsi="Times New Roman" w:cs="Times New Roman"/>
        </w:rPr>
        <w:t xml:space="preserve">; </w:t>
      </w:r>
      <w:proofErr w:type="spellStart"/>
      <w:r w:rsidR="0080238D">
        <w:rPr>
          <w:rFonts w:ascii="Times New Roman" w:hAnsi="Times New Roman" w:cs="Times New Roman"/>
        </w:rPr>
        <w:t>Kvietkauskaite</w:t>
      </w:r>
      <w:proofErr w:type="spellEnd"/>
      <w:r w:rsidR="0080238D">
        <w:rPr>
          <w:rFonts w:ascii="Times New Roman" w:hAnsi="Times New Roman" w:cs="Times New Roman"/>
        </w:rPr>
        <w:t xml:space="preserve">, </w:t>
      </w:r>
      <w:proofErr w:type="spellStart"/>
      <w:r w:rsidR="0080238D">
        <w:rPr>
          <w:rFonts w:ascii="Times New Roman" w:hAnsi="Times New Roman" w:cs="Times New Roman"/>
        </w:rPr>
        <w:t>Vaicaitiene</w:t>
      </w:r>
      <w:proofErr w:type="spellEnd"/>
      <w:r w:rsidR="0080238D">
        <w:rPr>
          <w:rFonts w:ascii="Times New Roman" w:hAnsi="Times New Roman" w:cs="Times New Roman"/>
        </w:rPr>
        <w:t xml:space="preserve">, &amp; </w:t>
      </w:r>
      <w:proofErr w:type="spellStart"/>
      <w:r w:rsidR="0080238D">
        <w:rPr>
          <w:rFonts w:ascii="Times New Roman" w:hAnsi="Times New Roman" w:cs="Times New Roman"/>
        </w:rPr>
        <w:t>Mauricas</w:t>
      </w:r>
      <w:proofErr w:type="spellEnd"/>
      <w:r w:rsidR="0080238D">
        <w:rPr>
          <w:rFonts w:ascii="Times New Roman" w:hAnsi="Times New Roman" w:cs="Times New Roman"/>
        </w:rPr>
        <w:t xml:space="preserve">, 2014; </w:t>
      </w:r>
      <w:r w:rsidR="004D3AB2">
        <w:rPr>
          <w:rFonts w:ascii="Times New Roman" w:hAnsi="Times New Roman" w:cs="Times New Roman"/>
        </w:rPr>
        <w:t xml:space="preserve">Schaller, 2014; </w:t>
      </w:r>
      <w:r w:rsidR="00146E52">
        <w:rPr>
          <w:rFonts w:ascii="Times New Roman" w:hAnsi="Times New Roman" w:cs="Times New Roman"/>
        </w:rPr>
        <w:t xml:space="preserve">Schaller et al., 2010; </w:t>
      </w:r>
      <w:r w:rsidR="00BB6F5E">
        <w:rPr>
          <w:rFonts w:ascii="Times New Roman" w:hAnsi="Times New Roman" w:cs="Times New Roman"/>
        </w:rPr>
        <w:t xml:space="preserve">Stevenson et al., 2019; </w:t>
      </w:r>
      <w:r w:rsidR="00146E52">
        <w:rPr>
          <w:rFonts w:ascii="Times New Roman" w:hAnsi="Times New Roman" w:cs="Times New Roman"/>
        </w:rPr>
        <w:t>Stevenson et al., 2011</w:t>
      </w:r>
      <w:r w:rsidR="003B68AE">
        <w:rPr>
          <w:rFonts w:ascii="Times New Roman" w:hAnsi="Times New Roman" w:cs="Times New Roman"/>
        </w:rPr>
        <w:t xml:space="preserve">). </w:t>
      </w:r>
    </w:p>
    <w:p w14:paraId="23571E09" w14:textId="5D8E90DC" w:rsidR="00C15EAD" w:rsidRDefault="003B2B48" w:rsidP="00C15EAD">
      <w:pPr>
        <w:spacing w:line="480" w:lineRule="auto"/>
        <w:ind w:firstLine="720"/>
        <w:rPr>
          <w:rFonts w:ascii="Times New Roman" w:hAnsi="Times New Roman" w:cs="Times New Roman"/>
        </w:rPr>
      </w:pPr>
      <w:r>
        <w:rPr>
          <w:rFonts w:ascii="Times New Roman" w:hAnsi="Times New Roman" w:cs="Times New Roman"/>
        </w:rPr>
        <w:t xml:space="preserve">The </w:t>
      </w:r>
      <w:r w:rsidR="001954DB" w:rsidRPr="00A63F37">
        <w:rPr>
          <w:rFonts w:ascii="Times New Roman" w:hAnsi="Times New Roman" w:cs="Times New Roman"/>
          <w:color w:val="000000"/>
        </w:rPr>
        <w:t xml:space="preserve">healthy and </w:t>
      </w:r>
      <w:r w:rsidR="001954DB">
        <w:rPr>
          <w:rFonts w:ascii="Times New Roman" w:hAnsi="Times New Roman" w:cs="Times New Roman"/>
          <w:color w:val="000000"/>
        </w:rPr>
        <w:t>close</w:t>
      </w:r>
      <w:r w:rsidR="006D4822">
        <w:rPr>
          <w:rFonts w:ascii="Times New Roman" w:hAnsi="Times New Roman" w:cs="Times New Roman"/>
          <w:color w:val="000000"/>
        </w:rPr>
        <w:t xml:space="preserve"> </w:t>
      </w:r>
      <w:r w:rsidR="00246EDC">
        <w:rPr>
          <w:rFonts w:ascii="Times New Roman" w:hAnsi="Times New Roman" w:cs="Times New Roman"/>
          <w:color w:val="000000"/>
        </w:rPr>
        <w:t>condition</w:t>
      </w:r>
      <w:r w:rsidR="001954DB" w:rsidRPr="00A63F37">
        <w:rPr>
          <w:rFonts w:ascii="Times New Roman" w:hAnsi="Times New Roman" w:cs="Times New Roman"/>
          <w:color w:val="000000"/>
        </w:rPr>
        <w:t xml:space="preserve"> </w:t>
      </w:r>
      <w:r>
        <w:rPr>
          <w:rFonts w:ascii="Times New Roman" w:hAnsi="Times New Roman" w:cs="Times New Roman"/>
        </w:rPr>
        <w:t xml:space="preserve">also experienced expected changes in </w:t>
      </w:r>
      <w:proofErr w:type="spellStart"/>
      <w:r>
        <w:rPr>
          <w:rFonts w:ascii="Times New Roman" w:hAnsi="Times New Roman" w:cs="Times New Roman"/>
        </w:rPr>
        <w:t>sIgA</w:t>
      </w:r>
      <w:proofErr w:type="spellEnd"/>
      <w:r>
        <w:rPr>
          <w:rFonts w:ascii="Times New Roman" w:hAnsi="Times New Roman" w:cs="Times New Roman"/>
        </w:rPr>
        <w:t xml:space="preserve"> secretion rates, as their rates of secretion</w:t>
      </w:r>
      <w:r w:rsidR="000E4BAF">
        <w:rPr>
          <w:rFonts w:ascii="Times New Roman" w:hAnsi="Times New Roman" w:cs="Times New Roman"/>
        </w:rPr>
        <w:t xml:space="preserve"> insignificantly</w:t>
      </w:r>
      <w:r>
        <w:rPr>
          <w:rFonts w:ascii="Times New Roman" w:hAnsi="Times New Roman" w:cs="Times New Roman"/>
        </w:rPr>
        <w:t xml:space="preserve"> decreased </w:t>
      </w:r>
      <w:r w:rsidR="00402D0F">
        <w:rPr>
          <w:rFonts w:ascii="Times New Roman" w:hAnsi="Times New Roman" w:cs="Times New Roman"/>
        </w:rPr>
        <w:t>over the task</w:t>
      </w:r>
      <w:r w:rsidR="00CB3823">
        <w:rPr>
          <w:rFonts w:ascii="Times New Roman" w:hAnsi="Times New Roman" w:cs="Times New Roman"/>
        </w:rPr>
        <w:t xml:space="preserve">. This finding </w:t>
      </w:r>
      <w:r>
        <w:rPr>
          <w:rFonts w:ascii="Times New Roman" w:hAnsi="Times New Roman" w:cs="Times New Roman"/>
        </w:rPr>
        <w:t>corresponds with the lack of a presented pathogen threat in their condition (</w:t>
      </w:r>
      <w:r w:rsidR="003F480E">
        <w:rPr>
          <w:rFonts w:ascii="Times New Roman" w:hAnsi="Times New Roman" w:cs="Times New Roman"/>
        </w:rPr>
        <w:t>Fleischman, 2016, Stevenson et al., 2015</w:t>
      </w:r>
      <w:r>
        <w:rPr>
          <w:rFonts w:ascii="Times New Roman" w:hAnsi="Times New Roman" w:cs="Times New Roman"/>
        </w:rPr>
        <w:t xml:space="preserve">). </w:t>
      </w:r>
      <w:r w:rsidR="00F02DE7">
        <w:rPr>
          <w:rFonts w:ascii="Times New Roman" w:hAnsi="Times New Roman" w:cs="Times New Roman"/>
        </w:rPr>
        <w:t xml:space="preserve">The most perplexing aspect of the detected interaction is how the “far” groups affect the interpretation. For the </w:t>
      </w:r>
      <w:r w:rsidR="001954DB">
        <w:rPr>
          <w:rFonts w:ascii="Times New Roman" w:hAnsi="Times New Roman" w:cs="Times New Roman"/>
          <w:color w:val="000000"/>
        </w:rPr>
        <w:t>sick</w:t>
      </w:r>
      <w:r w:rsidR="001954DB" w:rsidRPr="00A63F37">
        <w:rPr>
          <w:rFonts w:ascii="Times New Roman" w:hAnsi="Times New Roman" w:cs="Times New Roman"/>
          <w:color w:val="000000"/>
        </w:rPr>
        <w:t xml:space="preserve"> and distant</w:t>
      </w:r>
      <w:r w:rsidR="00434543">
        <w:rPr>
          <w:rFonts w:ascii="Times New Roman" w:hAnsi="Times New Roman" w:cs="Times New Roman"/>
        </w:rPr>
        <w:t xml:space="preserve"> condition</w:t>
      </w:r>
      <w:r w:rsidR="00F02DE7">
        <w:rPr>
          <w:rFonts w:ascii="Times New Roman" w:hAnsi="Times New Roman" w:cs="Times New Roman"/>
        </w:rPr>
        <w:t xml:space="preserve">, </w:t>
      </w:r>
      <w:proofErr w:type="spellStart"/>
      <w:r w:rsidR="00F02DE7">
        <w:rPr>
          <w:rFonts w:ascii="Times New Roman" w:hAnsi="Times New Roman" w:cs="Times New Roman"/>
        </w:rPr>
        <w:t>sIgA</w:t>
      </w:r>
      <w:proofErr w:type="spellEnd"/>
      <w:r w:rsidR="00F02DE7">
        <w:rPr>
          <w:rFonts w:ascii="Times New Roman" w:hAnsi="Times New Roman" w:cs="Times New Roman"/>
        </w:rPr>
        <w:t xml:space="preserve"> secretion rates significantly decreased over time. Although the participants in this group were exposed to a pathogen threat, the distance might have elicited a proactive behavioral immune response</w:t>
      </w:r>
      <w:r w:rsidR="00FD5844">
        <w:rPr>
          <w:rFonts w:ascii="Times New Roman" w:hAnsi="Times New Roman" w:cs="Times New Roman"/>
        </w:rPr>
        <w:t xml:space="preserve"> with compensatory features</w:t>
      </w:r>
      <w:r w:rsidR="00F02DE7">
        <w:rPr>
          <w:rFonts w:ascii="Times New Roman" w:hAnsi="Times New Roman" w:cs="Times New Roman"/>
        </w:rPr>
        <w:t>, as indicated by their possession of the highest observed avoidant behaviors</w:t>
      </w:r>
      <w:r w:rsidR="005F451E">
        <w:rPr>
          <w:rFonts w:ascii="Times New Roman" w:hAnsi="Times New Roman" w:cs="Times New Roman"/>
        </w:rPr>
        <w:t xml:space="preserve"> and</w:t>
      </w:r>
      <w:r w:rsidR="00F02DE7">
        <w:rPr>
          <w:rFonts w:ascii="Times New Roman" w:hAnsi="Times New Roman" w:cs="Times New Roman"/>
        </w:rPr>
        <w:t xml:space="preserve"> highest disease ratings</w:t>
      </w:r>
      <w:r w:rsidR="00B13461">
        <w:rPr>
          <w:rFonts w:ascii="Times New Roman" w:hAnsi="Times New Roman" w:cs="Times New Roman"/>
        </w:rPr>
        <w:t xml:space="preserve"> (</w:t>
      </w:r>
      <w:r w:rsidR="000E0B6D">
        <w:rPr>
          <w:rFonts w:ascii="Times New Roman" w:hAnsi="Times New Roman" w:cs="Times New Roman"/>
        </w:rPr>
        <w:t>Schaller, 2014</w:t>
      </w:r>
      <w:r w:rsidR="00B13461">
        <w:rPr>
          <w:rFonts w:ascii="Times New Roman" w:hAnsi="Times New Roman" w:cs="Times New Roman"/>
        </w:rPr>
        <w:t>)</w:t>
      </w:r>
      <w:r w:rsidR="00F02DE7">
        <w:rPr>
          <w:rFonts w:ascii="Times New Roman" w:hAnsi="Times New Roman" w:cs="Times New Roman"/>
        </w:rPr>
        <w:t xml:space="preserve">. </w:t>
      </w:r>
      <w:r w:rsidR="00B13461">
        <w:rPr>
          <w:rFonts w:ascii="Times New Roman" w:hAnsi="Times New Roman" w:cs="Times New Roman"/>
        </w:rPr>
        <w:t xml:space="preserve">The </w:t>
      </w:r>
      <w:r w:rsidR="001954DB" w:rsidRPr="00A63F37">
        <w:rPr>
          <w:rFonts w:ascii="Times New Roman" w:hAnsi="Times New Roman" w:cs="Times New Roman"/>
          <w:color w:val="000000"/>
        </w:rPr>
        <w:t xml:space="preserve">healthy and distant </w:t>
      </w:r>
      <w:r w:rsidR="00B13461">
        <w:rPr>
          <w:rFonts w:ascii="Times New Roman" w:hAnsi="Times New Roman" w:cs="Times New Roman"/>
        </w:rPr>
        <w:t xml:space="preserve">group provided the most bizarre information in relation to the crossover interaction, as this group experienced </w:t>
      </w:r>
      <w:r w:rsidR="000E4BAF">
        <w:rPr>
          <w:rFonts w:ascii="Times New Roman" w:hAnsi="Times New Roman" w:cs="Times New Roman"/>
        </w:rPr>
        <w:t xml:space="preserve">insignificant </w:t>
      </w:r>
      <w:r w:rsidR="00B13461">
        <w:rPr>
          <w:rFonts w:ascii="Times New Roman" w:hAnsi="Times New Roman" w:cs="Times New Roman"/>
        </w:rPr>
        <w:t xml:space="preserve">increases in </w:t>
      </w:r>
      <w:proofErr w:type="spellStart"/>
      <w:r w:rsidR="00B13461">
        <w:rPr>
          <w:rFonts w:ascii="Times New Roman" w:hAnsi="Times New Roman" w:cs="Times New Roman"/>
        </w:rPr>
        <w:t>sIgA</w:t>
      </w:r>
      <w:proofErr w:type="spellEnd"/>
      <w:r w:rsidR="00B13461">
        <w:rPr>
          <w:rFonts w:ascii="Times New Roman" w:hAnsi="Times New Roman" w:cs="Times New Roman"/>
        </w:rPr>
        <w:t xml:space="preserve"> secretion rates despite being part of the group that went unexposed to a pathogen threat and had a </w:t>
      </w:r>
      <w:r w:rsidR="00B13461">
        <w:rPr>
          <w:rFonts w:ascii="Times New Roman" w:hAnsi="Times New Roman" w:cs="Times New Roman"/>
        </w:rPr>
        <w:lastRenderedPageBreak/>
        <w:t xml:space="preserve">confederate placed at a distance from them. While this specific finding is </w:t>
      </w:r>
      <w:r w:rsidR="000E4BAF">
        <w:rPr>
          <w:rFonts w:ascii="Times New Roman" w:hAnsi="Times New Roman" w:cs="Times New Roman"/>
        </w:rPr>
        <w:t>insignificant</w:t>
      </w:r>
      <w:r w:rsidR="00F8549C">
        <w:rPr>
          <w:rFonts w:ascii="Times New Roman" w:hAnsi="Times New Roman" w:cs="Times New Roman"/>
        </w:rPr>
        <w:t xml:space="preserve">, it could </w:t>
      </w:r>
      <w:r w:rsidR="003F480E">
        <w:rPr>
          <w:rFonts w:ascii="Times New Roman" w:hAnsi="Times New Roman" w:cs="Times New Roman"/>
        </w:rPr>
        <w:t>possibly be explained by the fact that this group was effectively alone</w:t>
      </w:r>
      <w:r w:rsidR="0094456A">
        <w:rPr>
          <w:rFonts w:ascii="Times New Roman" w:hAnsi="Times New Roman" w:cs="Times New Roman"/>
        </w:rPr>
        <w:t xml:space="preserve"> for the duration of the task</w:t>
      </w:r>
      <w:r w:rsidR="003F480E">
        <w:rPr>
          <w:rFonts w:ascii="Times New Roman" w:hAnsi="Times New Roman" w:cs="Times New Roman"/>
        </w:rPr>
        <w:t xml:space="preserve">, which has been found to be associated with higher levels of </w:t>
      </w:r>
      <w:proofErr w:type="spellStart"/>
      <w:r w:rsidR="003F480E">
        <w:rPr>
          <w:rFonts w:ascii="Times New Roman" w:hAnsi="Times New Roman" w:cs="Times New Roman"/>
        </w:rPr>
        <w:t>sIgA</w:t>
      </w:r>
      <w:proofErr w:type="spellEnd"/>
      <w:r w:rsidR="003F480E">
        <w:rPr>
          <w:rFonts w:ascii="Times New Roman" w:hAnsi="Times New Roman" w:cs="Times New Roman"/>
        </w:rPr>
        <w:t xml:space="preserve"> (Engeland, Hugo, Hilgert, Nascimento, </w:t>
      </w:r>
      <w:proofErr w:type="spellStart"/>
      <w:r w:rsidR="003F480E">
        <w:rPr>
          <w:rFonts w:ascii="Times New Roman" w:hAnsi="Times New Roman" w:cs="Times New Roman"/>
        </w:rPr>
        <w:t>Junges</w:t>
      </w:r>
      <w:proofErr w:type="spellEnd"/>
      <w:r w:rsidR="003F480E">
        <w:rPr>
          <w:rFonts w:ascii="Times New Roman" w:hAnsi="Times New Roman" w:cs="Times New Roman"/>
        </w:rPr>
        <w:t xml:space="preserve">, Lim, </w:t>
      </w:r>
      <w:proofErr w:type="spellStart"/>
      <w:r w:rsidR="003F480E">
        <w:rPr>
          <w:rFonts w:ascii="Times New Roman" w:hAnsi="Times New Roman" w:cs="Times New Roman"/>
        </w:rPr>
        <w:t>Marucha</w:t>
      </w:r>
      <w:proofErr w:type="spellEnd"/>
      <w:r w:rsidR="003F480E">
        <w:rPr>
          <w:rFonts w:ascii="Times New Roman" w:hAnsi="Times New Roman" w:cs="Times New Roman"/>
        </w:rPr>
        <w:t>, &amp; Bosch, 2016).</w:t>
      </w:r>
      <w:r w:rsidR="00B13461">
        <w:rPr>
          <w:rFonts w:ascii="Times New Roman" w:hAnsi="Times New Roman" w:cs="Times New Roman"/>
        </w:rPr>
        <w:t xml:space="preserve"> </w:t>
      </w:r>
      <w:r w:rsidR="003B68AE">
        <w:rPr>
          <w:rFonts w:ascii="Times New Roman" w:hAnsi="Times New Roman" w:cs="Times New Roman"/>
        </w:rPr>
        <w:t xml:space="preserve">Due to the nature of the interaction, </w:t>
      </w:r>
      <w:r w:rsidR="003B68AE" w:rsidRPr="001F359B">
        <w:rPr>
          <w:rFonts w:ascii="Times New Roman" w:hAnsi="Times New Roman" w:cs="Times New Roman"/>
        </w:rPr>
        <w:t>both</w:t>
      </w:r>
      <w:r w:rsidR="003B68AE">
        <w:rPr>
          <w:rFonts w:ascii="Times New Roman" w:hAnsi="Times New Roman" w:cs="Times New Roman"/>
        </w:rPr>
        <w:t xml:space="preserve"> of our manipulations seem to have a moderating effect, although this should be further explored with various other forms of moderation </w:t>
      </w:r>
      <w:r w:rsidR="001F359B">
        <w:rPr>
          <w:rFonts w:ascii="Times New Roman" w:hAnsi="Times New Roman" w:cs="Times New Roman"/>
        </w:rPr>
        <w:t>detection</w:t>
      </w:r>
      <w:r w:rsidR="003B68AE">
        <w:rPr>
          <w:rFonts w:ascii="Times New Roman" w:hAnsi="Times New Roman" w:cs="Times New Roman"/>
        </w:rPr>
        <w:t>.</w:t>
      </w:r>
    </w:p>
    <w:p w14:paraId="7D45B781" w14:textId="415822F6" w:rsidR="00324CD0" w:rsidRDefault="00CB3823" w:rsidP="00324CD0">
      <w:pPr>
        <w:spacing w:line="480" w:lineRule="auto"/>
        <w:ind w:firstLine="720"/>
        <w:rPr>
          <w:rFonts w:ascii="Times New Roman" w:hAnsi="Times New Roman" w:cs="Times New Roman"/>
        </w:rPr>
      </w:pPr>
      <w:r>
        <w:rPr>
          <w:rFonts w:ascii="Times New Roman" w:hAnsi="Times New Roman" w:cs="Times New Roman"/>
          <w:u w:color="000000"/>
        </w:rPr>
        <w:t>The</w:t>
      </w:r>
      <w:r w:rsidR="00324CD0">
        <w:rPr>
          <w:rFonts w:ascii="Times New Roman" w:hAnsi="Times New Roman" w:cs="Times New Roman"/>
          <w:u w:color="000000"/>
        </w:rPr>
        <w:t xml:space="preserve"> second hypothesis, </w:t>
      </w:r>
      <w:r w:rsidR="00324CD0">
        <w:rPr>
          <w:rFonts w:ascii="Times New Roman" w:hAnsi="Times New Roman" w:cs="Times New Roman"/>
        </w:rPr>
        <w:t>which utilized the same ANCOVA model as the first hypothesis,</w:t>
      </w:r>
      <w:r w:rsidR="00324CD0">
        <w:rPr>
          <w:rFonts w:ascii="Times New Roman" w:hAnsi="Times New Roman" w:cs="Times New Roman"/>
          <w:u w:color="000000"/>
        </w:rPr>
        <w:t xml:space="preserve"> was met with mixed support. Only disease ratings and observed avoidant behaviors significantly differed in our sample </w:t>
      </w:r>
      <w:r w:rsidR="00324CD0">
        <w:rPr>
          <w:rFonts w:ascii="Times New Roman" w:hAnsi="Times New Roman" w:cs="Times New Roman"/>
        </w:rPr>
        <w:t xml:space="preserve">due to </w:t>
      </w:r>
      <w:r w:rsidR="00324CD0" w:rsidRPr="00A932D0">
        <w:rPr>
          <w:rFonts w:ascii="Times New Roman" w:hAnsi="Times New Roman" w:cs="Times New Roman"/>
        </w:rPr>
        <w:t>confederate health when controlling for individual differences in disgust sensitivity, total illness perception, personality</w:t>
      </w:r>
      <w:r w:rsidR="00324CD0">
        <w:rPr>
          <w:rFonts w:ascii="Times New Roman" w:hAnsi="Times New Roman" w:cs="Times New Roman"/>
        </w:rPr>
        <w:t xml:space="preserve"> traits, and confederate selection</w:t>
      </w:r>
      <w:r w:rsidR="00324CD0" w:rsidRPr="00A932D0">
        <w:rPr>
          <w:rFonts w:ascii="Times New Roman" w:hAnsi="Times New Roman" w:cs="Times New Roman"/>
        </w:rPr>
        <w:t>.</w:t>
      </w:r>
      <w:r w:rsidR="00324CD0">
        <w:rPr>
          <w:rFonts w:ascii="Times New Roman" w:hAnsi="Times New Roman" w:cs="Times New Roman"/>
        </w:rPr>
        <w:t xml:space="preserve"> Specifically, participants in sick groups reported that their experience was reminiscent of disease, and they performed more behaviors of pathogen avoidance (e.g., leaning away). These are both sensible findings, as we would assume that our sick groups would be reminded of disease when presented with a confederate that is acting afflicted by illness, and likely act more avoidant to that confederate. Interestingly, participants in the </w:t>
      </w:r>
      <w:r w:rsidR="00324CD0">
        <w:rPr>
          <w:rFonts w:ascii="Times New Roman" w:hAnsi="Times New Roman" w:cs="Times New Roman"/>
          <w:color w:val="000000"/>
        </w:rPr>
        <w:t>sick</w:t>
      </w:r>
      <w:r w:rsidR="00324CD0" w:rsidRPr="00A63F37">
        <w:rPr>
          <w:rFonts w:ascii="Times New Roman" w:hAnsi="Times New Roman" w:cs="Times New Roman"/>
          <w:color w:val="000000"/>
        </w:rPr>
        <w:t xml:space="preserve"> and distant</w:t>
      </w:r>
      <w:r w:rsidR="00324CD0">
        <w:rPr>
          <w:rFonts w:ascii="Times New Roman" w:hAnsi="Times New Roman" w:cs="Times New Roman"/>
        </w:rPr>
        <w:t xml:space="preserve"> group performed more avoidant behaviors than those in the </w:t>
      </w:r>
      <w:r w:rsidR="00324CD0">
        <w:rPr>
          <w:rFonts w:ascii="Times New Roman" w:hAnsi="Times New Roman" w:cs="Times New Roman"/>
          <w:color w:val="000000"/>
        </w:rPr>
        <w:t>sick</w:t>
      </w:r>
      <w:r w:rsidR="00324CD0" w:rsidRPr="00A63F37">
        <w:rPr>
          <w:rFonts w:ascii="Times New Roman" w:hAnsi="Times New Roman" w:cs="Times New Roman"/>
          <w:color w:val="000000"/>
        </w:rPr>
        <w:t xml:space="preserve"> and </w:t>
      </w:r>
      <w:r w:rsidR="00324CD0">
        <w:rPr>
          <w:rFonts w:ascii="Times New Roman" w:hAnsi="Times New Roman" w:cs="Times New Roman"/>
          <w:color w:val="000000"/>
        </w:rPr>
        <w:t>close</w:t>
      </w:r>
      <w:r w:rsidR="00324CD0" w:rsidRPr="00A63F37">
        <w:rPr>
          <w:rFonts w:ascii="Times New Roman" w:hAnsi="Times New Roman" w:cs="Times New Roman"/>
          <w:color w:val="000000"/>
        </w:rPr>
        <w:t xml:space="preserve"> </w:t>
      </w:r>
      <w:r w:rsidR="00324CD0">
        <w:rPr>
          <w:rFonts w:ascii="Times New Roman" w:hAnsi="Times New Roman" w:cs="Times New Roman"/>
        </w:rPr>
        <w:t>group, which could be indicative of a proactive immune response, as these responses lack disgust and are anticipatory behavioral strategies of illness prevention (Fabrega, 1997; Murray &amp; Schaller, 2012; Schaller, 201</w:t>
      </w:r>
      <w:r w:rsidR="004D3AB2">
        <w:rPr>
          <w:rFonts w:ascii="Times New Roman" w:hAnsi="Times New Roman" w:cs="Times New Roman"/>
        </w:rPr>
        <w:t>4</w:t>
      </w:r>
      <w:r w:rsidR="00324CD0">
        <w:rPr>
          <w:rFonts w:ascii="Times New Roman" w:hAnsi="Times New Roman" w:cs="Times New Roman"/>
        </w:rPr>
        <w:t>).</w:t>
      </w:r>
    </w:p>
    <w:p w14:paraId="7B3031AC" w14:textId="23C43FBB" w:rsidR="00C15EAD" w:rsidRDefault="00C15EAD" w:rsidP="00C15EAD">
      <w:pPr>
        <w:spacing w:line="480" w:lineRule="auto"/>
        <w:ind w:firstLine="720"/>
        <w:rPr>
          <w:rFonts w:ascii="Times New Roman" w:hAnsi="Times New Roman" w:cs="Times New Roman"/>
        </w:rPr>
      </w:pPr>
      <w:r>
        <w:rPr>
          <w:rFonts w:ascii="Times New Roman" w:hAnsi="Times New Roman" w:cs="Times New Roman"/>
        </w:rPr>
        <w:t xml:space="preserve">We anticipated that </w:t>
      </w:r>
      <w:r w:rsidRPr="00D85C18">
        <w:rPr>
          <w:rFonts w:ascii="Times New Roman" w:hAnsi="Times New Roman" w:cs="Times New Roman"/>
        </w:rPr>
        <w:t>personality traits w</w:t>
      </w:r>
      <w:r>
        <w:rPr>
          <w:rFonts w:ascii="Times New Roman" w:hAnsi="Times New Roman" w:cs="Times New Roman"/>
        </w:rPr>
        <w:t>ould</w:t>
      </w:r>
      <w:r w:rsidRPr="00D85C18">
        <w:rPr>
          <w:rFonts w:ascii="Times New Roman" w:hAnsi="Times New Roman" w:cs="Times New Roman"/>
        </w:rPr>
        <w:t xml:space="preserve"> predict behavioral immune responses</w:t>
      </w:r>
      <w:r>
        <w:rPr>
          <w:rFonts w:ascii="Times New Roman" w:hAnsi="Times New Roman" w:cs="Times New Roman"/>
        </w:rPr>
        <w:t xml:space="preserve"> </w:t>
      </w:r>
      <w:r w:rsidRPr="00D85C18">
        <w:rPr>
          <w:rFonts w:ascii="Times New Roman" w:hAnsi="Times New Roman" w:cs="Times New Roman"/>
        </w:rPr>
        <w:t>with the manipulation of proximity and confederate health behavior.</w:t>
      </w:r>
      <w:r>
        <w:rPr>
          <w:rFonts w:ascii="Times New Roman" w:hAnsi="Times New Roman" w:cs="Times New Roman"/>
        </w:rPr>
        <w:t xml:space="preserve"> </w:t>
      </w:r>
      <w:r w:rsidR="001F359B">
        <w:rPr>
          <w:rFonts w:ascii="Times New Roman" w:hAnsi="Times New Roman" w:cs="Times New Roman"/>
        </w:rPr>
        <w:t>Unfortunately, only neuroticism was able to predict significant differences in our dependent variable measures</w:t>
      </w:r>
      <w:r w:rsidR="006D51D3">
        <w:rPr>
          <w:rFonts w:ascii="Times New Roman" w:hAnsi="Times New Roman" w:cs="Times New Roman"/>
        </w:rPr>
        <w:t>. Both disgust and disease ratings were predicted by neuroticism</w:t>
      </w:r>
      <w:r w:rsidR="00EB168D">
        <w:rPr>
          <w:rFonts w:ascii="Times New Roman" w:hAnsi="Times New Roman" w:cs="Times New Roman"/>
        </w:rPr>
        <w:t xml:space="preserve">. This was anticipated, as neuroticism is not only marked by emotional instability and anxiety but has also been previously correlated with disgust </w:t>
      </w:r>
      <w:r w:rsidR="00EB168D">
        <w:rPr>
          <w:rFonts w:ascii="Times New Roman" w:hAnsi="Times New Roman" w:cs="Times New Roman"/>
        </w:rPr>
        <w:lastRenderedPageBreak/>
        <w:t>(</w:t>
      </w:r>
      <w:r w:rsidR="000E0B6D" w:rsidRPr="000D665F">
        <w:rPr>
          <w:rFonts w:ascii="Times New Roman" w:hAnsi="Times New Roman" w:cs="Times New Roman"/>
        </w:rPr>
        <w:t>Druschel &amp; Sherman, 1999</w:t>
      </w:r>
      <w:r w:rsidR="000E0B6D">
        <w:rPr>
          <w:rFonts w:ascii="Times New Roman" w:hAnsi="Times New Roman" w:cs="Times New Roman"/>
        </w:rPr>
        <w:t>; Olatunji et al., 2008</w:t>
      </w:r>
      <w:r w:rsidR="00EB168D">
        <w:rPr>
          <w:rFonts w:ascii="Times New Roman" w:hAnsi="Times New Roman" w:cs="Times New Roman"/>
        </w:rPr>
        <w:t xml:space="preserve">). Neither extraversion nor openness to experience predicted significant differences in our dependent variables in the current study. Considering </w:t>
      </w:r>
      <w:r w:rsidR="004D3AB2">
        <w:rPr>
          <w:rFonts w:ascii="Times New Roman" w:hAnsi="Times New Roman" w:cs="Times New Roman"/>
        </w:rPr>
        <w:t>the</w:t>
      </w:r>
      <w:r w:rsidR="00EB168D">
        <w:rPr>
          <w:rFonts w:ascii="Times New Roman" w:hAnsi="Times New Roman" w:cs="Times New Roman"/>
        </w:rPr>
        <w:t xml:space="preserve"> lack </w:t>
      </w:r>
      <w:r w:rsidR="00EB168D" w:rsidRPr="00021B71">
        <w:rPr>
          <w:rFonts w:ascii="Times New Roman" w:hAnsi="Times New Roman" w:cs="Times New Roman"/>
        </w:rPr>
        <w:t>of associations</w:t>
      </w:r>
      <w:r w:rsidR="004D3AB2">
        <w:rPr>
          <w:rFonts w:ascii="Times New Roman" w:hAnsi="Times New Roman" w:cs="Times New Roman"/>
        </w:rPr>
        <w:t xml:space="preserve"> for extraversion</w:t>
      </w:r>
      <w:r w:rsidR="00EB168D" w:rsidRPr="00021B71">
        <w:rPr>
          <w:rFonts w:ascii="Times New Roman" w:hAnsi="Times New Roman" w:cs="Times New Roman"/>
        </w:rPr>
        <w:t xml:space="preserve"> in the prior study, it</w:t>
      </w:r>
      <w:r w:rsidR="004D3AB2">
        <w:rPr>
          <w:rFonts w:ascii="Times New Roman" w:hAnsi="Times New Roman" w:cs="Times New Roman"/>
        </w:rPr>
        <w:t>s</w:t>
      </w:r>
      <w:r w:rsidR="00EB168D" w:rsidRPr="00021B71">
        <w:rPr>
          <w:rFonts w:ascii="Times New Roman" w:hAnsi="Times New Roman" w:cs="Times New Roman"/>
        </w:rPr>
        <w:t xml:space="preserve"> lack of predictive power is</w:t>
      </w:r>
      <w:r w:rsidR="00021B71" w:rsidRPr="00021B71">
        <w:rPr>
          <w:rFonts w:ascii="Times New Roman" w:hAnsi="Times New Roman" w:cs="Times New Roman"/>
        </w:rPr>
        <w:t xml:space="preserve"> at least somewhat</w:t>
      </w:r>
      <w:r w:rsidR="00EB168D" w:rsidRPr="00021B71">
        <w:rPr>
          <w:rFonts w:ascii="Times New Roman" w:hAnsi="Times New Roman" w:cs="Times New Roman"/>
        </w:rPr>
        <w:t xml:space="preserve"> explicable by </w:t>
      </w:r>
      <w:r w:rsidR="00F8549C" w:rsidRPr="00021B71">
        <w:rPr>
          <w:rFonts w:ascii="Times New Roman" w:hAnsi="Times New Roman" w:cs="Times New Roman"/>
        </w:rPr>
        <w:t xml:space="preserve">the fact that the current study took place after the SARS-CoV-2 pandemic, </w:t>
      </w:r>
      <w:r w:rsidR="00021B71" w:rsidRPr="00021B71">
        <w:rPr>
          <w:rFonts w:ascii="Times New Roman" w:hAnsi="Times New Roman" w:cs="Times New Roman"/>
        </w:rPr>
        <w:t xml:space="preserve">which affected the social well-being of </w:t>
      </w:r>
      <w:r w:rsidR="00F71506">
        <w:rPr>
          <w:rFonts w:ascii="Times New Roman" w:hAnsi="Times New Roman" w:cs="Times New Roman"/>
        </w:rPr>
        <w:t xml:space="preserve">our </w:t>
      </w:r>
      <w:r w:rsidR="00021B71" w:rsidRPr="00021B71">
        <w:rPr>
          <w:rFonts w:ascii="Times New Roman" w:hAnsi="Times New Roman" w:cs="Times New Roman"/>
        </w:rPr>
        <w:t>college student</w:t>
      </w:r>
      <w:r w:rsidR="000060BF">
        <w:rPr>
          <w:rFonts w:ascii="Times New Roman" w:hAnsi="Times New Roman" w:cs="Times New Roman"/>
        </w:rPr>
        <w:t xml:space="preserve"> </w:t>
      </w:r>
      <w:r w:rsidR="00F71506">
        <w:rPr>
          <w:rFonts w:ascii="Times New Roman" w:hAnsi="Times New Roman" w:cs="Times New Roman"/>
        </w:rPr>
        <w:t>sample</w:t>
      </w:r>
      <w:r w:rsidR="00021B71" w:rsidRPr="00021B71">
        <w:rPr>
          <w:rFonts w:ascii="Times New Roman" w:hAnsi="Times New Roman" w:cs="Times New Roman"/>
        </w:rPr>
        <w:t xml:space="preserve"> </w:t>
      </w:r>
      <w:r w:rsidR="00EB168D" w:rsidRPr="00021B71">
        <w:rPr>
          <w:rFonts w:ascii="Times New Roman" w:hAnsi="Times New Roman" w:cs="Times New Roman"/>
        </w:rPr>
        <w:t>(</w:t>
      </w:r>
      <w:r w:rsidR="00F8549C" w:rsidRPr="00021B71">
        <w:rPr>
          <w:rFonts w:ascii="Times New Roman" w:hAnsi="Times New Roman" w:cs="Times New Roman"/>
        </w:rPr>
        <w:t>Lancaster &amp; Arango</w:t>
      </w:r>
      <w:r w:rsidR="00F8549C" w:rsidRPr="00B8358B">
        <w:rPr>
          <w:rFonts w:ascii="Times New Roman" w:hAnsi="Times New Roman" w:cs="Times New Roman"/>
        </w:rPr>
        <w:t>, 2021; Nyunt</w:t>
      </w:r>
      <w:r w:rsidR="00F8549C">
        <w:rPr>
          <w:rFonts w:ascii="Times New Roman" w:hAnsi="Times New Roman" w:cs="Times New Roman"/>
        </w:rPr>
        <w:t xml:space="preserve"> et al.</w:t>
      </w:r>
      <w:r w:rsidR="00F8549C" w:rsidRPr="00B8358B">
        <w:rPr>
          <w:rFonts w:ascii="Times New Roman" w:hAnsi="Times New Roman" w:cs="Times New Roman"/>
        </w:rPr>
        <w:t>, 2022</w:t>
      </w:r>
      <w:r w:rsidR="00F8549C">
        <w:rPr>
          <w:rFonts w:ascii="Times New Roman" w:hAnsi="Times New Roman" w:cs="Times New Roman"/>
        </w:rPr>
        <w:t xml:space="preserve">). </w:t>
      </w:r>
      <w:r w:rsidR="00E223A0">
        <w:rPr>
          <w:rFonts w:ascii="Times New Roman" w:hAnsi="Times New Roman" w:cs="Times New Roman"/>
        </w:rPr>
        <w:t xml:space="preserve">Also, although the paradigm had a social component through the confederate, because the confederate was trained </w:t>
      </w:r>
      <w:r w:rsidR="005F451E">
        <w:rPr>
          <w:rFonts w:ascii="Times New Roman" w:hAnsi="Times New Roman" w:cs="Times New Roman"/>
        </w:rPr>
        <w:t xml:space="preserve">not </w:t>
      </w:r>
      <w:r w:rsidR="00E223A0">
        <w:rPr>
          <w:rFonts w:ascii="Times New Roman" w:hAnsi="Times New Roman" w:cs="Times New Roman"/>
        </w:rPr>
        <w:t>to communicate</w:t>
      </w:r>
      <w:r w:rsidR="005F451E">
        <w:rPr>
          <w:rFonts w:ascii="Times New Roman" w:hAnsi="Times New Roman" w:cs="Times New Roman"/>
        </w:rPr>
        <w:t xml:space="preserve"> with the </w:t>
      </w:r>
      <w:r w:rsidR="00E223A0">
        <w:rPr>
          <w:rFonts w:ascii="Times New Roman" w:hAnsi="Times New Roman" w:cs="Times New Roman"/>
        </w:rPr>
        <w:t>participant, extraversion</w:t>
      </w:r>
      <w:r w:rsidR="005F451E">
        <w:rPr>
          <w:rFonts w:ascii="Times New Roman" w:hAnsi="Times New Roman" w:cs="Times New Roman"/>
        </w:rPr>
        <w:t xml:space="preserve"> tendency may have been dampened. </w:t>
      </w:r>
      <w:r w:rsidR="00EB168D">
        <w:rPr>
          <w:rFonts w:ascii="Times New Roman" w:hAnsi="Times New Roman" w:cs="Times New Roman"/>
        </w:rPr>
        <w:t>Openness to experience is more nuanced, as it was correlated with aspects of illness perception in the prior study, however, it seems to have limited relevance compared to neuroticism within the context of the current study</w:t>
      </w:r>
      <w:r w:rsidR="009340A7">
        <w:rPr>
          <w:rFonts w:ascii="Times New Roman" w:hAnsi="Times New Roman" w:cs="Times New Roman"/>
        </w:rPr>
        <w:t>. This is possibly because openness has only sporadic connections to illness perception, and none with disgust sensitivity, as we determined in the prior study</w:t>
      </w:r>
      <w:r w:rsidR="00EB168D">
        <w:rPr>
          <w:rFonts w:ascii="Times New Roman" w:hAnsi="Times New Roman" w:cs="Times New Roman"/>
        </w:rPr>
        <w:t>.</w:t>
      </w:r>
      <w:r w:rsidR="009340A7">
        <w:rPr>
          <w:rFonts w:ascii="Times New Roman" w:hAnsi="Times New Roman" w:cs="Times New Roman"/>
        </w:rPr>
        <w:t xml:space="preserve"> However, it could also be because openness to experience is attributed to internal </w:t>
      </w:r>
      <w:r w:rsidR="001364B0">
        <w:rPr>
          <w:rFonts w:ascii="Times New Roman" w:hAnsi="Times New Roman" w:cs="Times New Roman"/>
        </w:rPr>
        <w:t>attentiveness</w:t>
      </w:r>
      <w:r w:rsidR="009340A7">
        <w:rPr>
          <w:rFonts w:ascii="Times New Roman" w:hAnsi="Times New Roman" w:cs="Times New Roman"/>
        </w:rPr>
        <w:t xml:space="preserve">, which would only be somewhat useful in the understanding of an illness threat, which would also call for great external </w:t>
      </w:r>
      <w:r w:rsidR="001364B0">
        <w:rPr>
          <w:rFonts w:ascii="Times New Roman" w:hAnsi="Times New Roman" w:cs="Times New Roman"/>
        </w:rPr>
        <w:t>attentiveness</w:t>
      </w:r>
      <w:r w:rsidR="009340A7">
        <w:rPr>
          <w:rFonts w:ascii="Times New Roman" w:hAnsi="Times New Roman" w:cs="Times New Roman"/>
        </w:rPr>
        <w:t xml:space="preserve"> (</w:t>
      </w:r>
      <w:r w:rsidR="001364B0">
        <w:rPr>
          <w:rFonts w:ascii="Times New Roman" w:hAnsi="Times New Roman" w:cs="Times New Roman"/>
        </w:rPr>
        <w:t xml:space="preserve">e.g., physical senses; Chan et al., 2016; </w:t>
      </w:r>
      <w:r w:rsidR="009340A7" w:rsidRPr="002C41EC">
        <w:rPr>
          <w:rFonts w:ascii="Times New Roman" w:hAnsi="Times New Roman" w:cs="Times New Roman"/>
        </w:rPr>
        <w:t>McCrae, 1993</w:t>
      </w:r>
      <w:r w:rsidR="009340A7">
        <w:rPr>
          <w:rFonts w:ascii="Times New Roman" w:hAnsi="Times New Roman" w:cs="Times New Roman"/>
        </w:rPr>
        <w:t xml:space="preserve">; </w:t>
      </w:r>
      <w:r w:rsidR="009340A7">
        <w:rPr>
          <w:rFonts w:ascii="Times New Roman" w:hAnsi="Times New Roman" w:cs="Times New Roman"/>
          <w:color w:val="000000"/>
        </w:rPr>
        <w:t>Williams et al., 2009).</w:t>
      </w:r>
    </w:p>
    <w:p w14:paraId="13AE1EE8" w14:textId="4BC416F6" w:rsidR="005F451E" w:rsidRDefault="00C15EAD" w:rsidP="00C15EAD">
      <w:pPr>
        <w:spacing w:line="480" w:lineRule="auto"/>
        <w:ind w:firstLine="720"/>
        <w:rPr>
          <w:rFonts w:ascii="Times New Roman" w:hAnsi="Times New Roman" w:cs="Times New Roman"/>
        </w:rPr>
      </w:pPr>
      <w:r>
        <w:rPr>
          <w:rFonts w:ascii="Times New Roman" w:hAnsi="Times New Roman" w:cs="Times New Roman"/>
        </w:rPr>
        <w:t>It was also expected that</w:t>
      </w:r>
      <w:r w:rsidR="00324CD0">
        <w:rPr>
          <w:rFonts w:ascii="Times New Roman" w:hAnsi="Times New Roman" w:cs="Times New Roman"/>
        </w:rPr>
        <w:t xml:space="preserve"> positive</w:t>
      </w:r>
      <w:r>
        <w:rPr>
          <w:rFonts w:ascii="Times New Roman" w:hAnsi="Times New Roman" w:cs="Times New Roman"/>
        </w:rPr>
        <w:t xml:space="preserve"> </w:t>
      </w:r>
      <w:r w:rsidRPr="00A52FC1">
        <w:rPr>
          <w:rFonts w:ascii="Times New Roman" w:hAnsi="Times New Roman" w:cs="Times New Roman"/>
        </w:rPr>
        <w:t>correlation</w:t>
      </w:r>
      <w:r w:rsidR="00E223A0">
        <w:rPr>
          <w:rFonts w:ascii="Times New Roman" w:hAnsi="Times New Roman" w:cs="Times New Roman"/>
        </w:rPr>
        <w:t>s</w:t>
      </w:r>
      <w:r w:rsidRPr="00A52FC1">
        <w:rPr>
          <w:rFonts w:ascii="Times New Roman" w:hAnsi="Times New Roman" w:cs="Times New Roman"/>
        </w:rPr>
        <w:t xml:space="preserve"> w</w:t>
      </w:r>
      <w:r>
        <w:rPr>
          <w:rFonts w:ascii="Times New Roman" w:hAnsi="Times New Roman" w:cs="Times New Roman"/>
        </w:rPr>
        <w:t>ould</w:t>
      </w:r>
      <w:r w:rsidRPr="00A52FC1">
        <w:rPr>
          <w:rFonts w:ascii="Times New Roman" w:hAnsi="Times New Roman" w:cs="Times New Roman"/>
        </w:rPr>
        <w:t xml:space="preserve"> </w:t>
      </w:r>
      <w:r w:rsidR="00324CD0">
        <w:rPr>
          <w:rFonts w:ascii="Times New Roman" w:hAnsi="Times New Roman" w:cs="Times New Roman"/>
        </w:rPr>
        <w:t xml:space="preserve">likely </w:t>
      </w:r>
      <w:r w:rsidRPr="00A52FC1">
        <w:rPr>
          <w:rFonts w:ascii="Times New Roman" w:hAnsi="Times New Roman" w:cs="Times New Roman"/>
        </w:rPr>
        <w:t>be found between</w:t>
      </w:r>
      <w:r w:rsidR="00666D97">
        <w:rPr>
          <w:rFonts w:ascii="Times New Roman" w:hAnsi="Times New Roman" w:cs="Times New Roman"/>
        </w:rPr>
        <w:t xml:space="preserve"> physiological measures and other factors such as</w:t>
      </w:r>
      <w:r w:rsidRPr="00A52FC1">
        <w:rPr>
          <w:rFonts w:ascii="Times New Roman" w:hAnsi="Times New Roman" w:cs="Times New Roman"/>
        </w:rPr>
        <w:t xml:space="preserve"> disgust sensitivity, illness perception, neuroticism, and number of observed </w:t>
      </w:r>
      <w:r w:rsidR="00AB7FBC">
        <w:rPr>
          <w:rFonts w:ascii="Times New Roman" w:hAnsi="Times New Roman" w:cs="Times New Roman"/>
        </w:rPr>
        <w:t>avoidant</w:t>
      </w:r>
      <w:r w:rsidR="00AB7FBC" w:rsidRPr="00A52FC1">
        <w:rPr>
          <w:rFonts w:ascii="Times New Roman" w:hAnsi="Times New Roman" w:cs="Times New Roman"/>
        </w:rPr>
        <w:t xml:space="preserve"> </w:t>
      </w:r>
      <w:r w:rsidRPr="00A52FC1">
        <w:rPr>
          <w:rFonts w:ascii="Times New Roman" w:hAnsi="Times New Roman" w:cs="Times New Roman"/>
        </w:rPr>
        <w:t>behaviors</w:t>
      </w:r>
      <w:r w:rsidR="00BA3241">
        <w:rPr>
          <w:rFonts w:ascii="Times New Roman" w:hAnsi="Times New Roman" w:cs="Times New Roman"/>
        </w:rPr>
        <w:t>.</w:t>
      </w:r>
      <w:r w:rsidR="00EB168D">
        <w:rPr>
          <w:rFonts w:ascii="Times New Roman" w:hAnsi="Times New Roman" w:cs="Times New Roman"/>
        </w:rPr>
        <w:t xml:space="preserve"> Although correlations were found between these variables, the direction of association was not always as predicted, giving mixed support for the hypothesis.</w:t>
      </w:r>
      <w:r w:rsidR="00E223A0">
        <w:rPr>
          <w:rFonts w:ascii="Times New Roman" w:hAnsi="Times New Roman" w:cs="Times New Roman"/>
        </w:rPr>
        <w:t xml:space="preserve"> Neuroticism was positively correlated with both baseline and post-test HR, which is expected considering that higher HR is associated with stress, and neuroticism is also associated with stress (</w:t>
      </w:r>
      <w:r w:rsidR="00800183">
        <w:rPr>
          <w:rFonts w:ascii="Times New Roman" w:hAnsi="Times New Roman" w:cs="Times New Roman"/>
        </w:rPr>
        <w:t xml:space="preserve">Olatunji et al., 2008; </w:t>
      </w:r>
      <w:proofErr w:type="spellStart"/>
      <w:r w:rsidR="00800183" w:rsidRPr="0064588C">
        <w:rPr>
          <w:rFonts w:ascii="Times New Roman" w:hAnsi="Times New Roman" w:cs="Times New Roman"/>
        </w:rPr>
        <w:t>Schienle</w:t>
      </w:r>
      <w:proofErr w:type="spellEnd"/>
      <w:r w:rsidR="00800183" w:rsidRPr="0064588C">
        <w:rPr>
          <w:rFonts w:ascii="Times New Roman" w:hAnsi="Times New Roman" w:cs="Times New Roman"/>
        </w:rPr>
        <w:t xml:space="preserve"> et al., 2016</w:t>
      </w:r>
      <w:r w:rsidR="00E223A0">
        <w:rPr>
          <w:rFonts w:ascii="Times New Roman" w:hAnsi="Times New Roman" w:cs="Times New Roman"/>
        </w:rPr>
        <w:t xml:space="preserve">). Neuroticism also had a </w:t>
      </w:r>
      <w:r w:rsidR="00E223A0">
        <w:rPr>
          <w:rFonts w:ascii="Times New Roman" w:hAnsi="Times New Roman" w:cs="Times New Roman"/>
        </w:rPr>
        <w:lastRenderedPageBreak/>
        <w:t xml:space="preserve">negative correlation with baseline HF HRV, which was anticipated because </w:t>
      </w:r>
      <w:r w:rsidR="00A91E02">
        <w:rPr>
          <w:rFonts w:ascii="Times New Roman" w:hAnsi="Times New Roman" w:cs="Times New Roman"/>
        </w:rPr>
        <w:t>higher</w:t>
      </w:r>
      <w:r w:rsidR="00E223A0">
        <w:rPr>
          <w:rFonts w:ascii="Times New Roman" w:hAnsi="Times New Roman" w:cs="Times New Roman"/>
        </w:rPr>
        <w:t xml:space="preserve"> neuroticism should coincide with lower HF HRV. This is because lower HF HRV is associated with stressful states (</w:t>
      </w:r>
      <w:r w:rsidR="00800183">
        <w:rPr>
          <w:rFonts w:ascii="Times New Roman" w:hAnsi="Times New Roman" w:cs="Times New Roman"/>
        </w:rPr>
        <w:t>Shaffer &amp; Ginsburg, 2017</w:t>
      </w:r>
      <w:r w:rsidR="00E223A0">
        <w:rPr>
          <w:rFonts w:ascii="Times New Roman" w:hAnsi="Times New Roman" w:cs="Times New Roman"/>
        </w:rPr>
        <w:t xml:space="preserve">). </w:t>
      </w:r>
      <w:r w:rsidR="004F3CED">
        <w:rPr>
          <w:rFonts w:ascii="Times New Roman" w:hAnsi="Times New Roman" w:cs="Times New Roman"/>
        </w:rPr>
        <w:t>A</w:t>
      </w:r>
      <w:r w:rsidR="00A91E02">
        <w:rPr>
          <w:rFonts w:ascii="Times New Roman" w:hAnsi="Times New Roman" w:cs="Times New Roman"/>
        </w:rPr>
        <w:t xml:space="preserve">voidant behaviors were positively correlated with baseline </w:t>
      </w:r>
      <w:proofErr w:type="spellStart"/>
      <w:r w:rsidR="00A91E02">
        <w:rPr>
          <w:rFonts w:ascii="Times New Roman" w:hAnsi="Times New Roman" w:cs="Times New Roman"/>
        </w:rPr>
        <w:t>sIgA</w:t>
      </w:r>
      <w:proofErr w:type="spellEnd"/>
      <w:r w:rsidR="00A91E02">
        <w:rPr>
          <w:rFonts w:ascii="Times New Roman" w:hAnsi="Times New Roman" w:cs="Times New Roman"/>
        </w:rPr>
        <w:t xml:space="preserve"> secretion rates, changes in </w:t>
      </w:r>
      <w:proofErr w:type="spellStart"/>
      <w:r w:rsidR="00A91E02">
        <w:rPr>
          <w:rFonts w:ascii="Times New Roman" w:hAnsi="Times New Roman" w:cs="Times New Roman"/>
        </w:rPr>
        <w:t>sIgA</w:t>
      </w:r>
      <w:proofErr w:type="spellEnd"/>
      <w:r w:rsidR="00A91E02">
        <w:rPr>
          <w:rFonts w:ascii="Times New Roman" w:hAnsi="Times New Roman" w:cs="Times New Roman"/>
        </w:rPr>
        <w:t xml:space="preserve"> secretion rates, and changes in HF HRV. These positive associations indicate </w:t>
      </w:r>
      <w:r w:rsidR="001014FD">
        <w:rPr>
          <w:rFonts w:ascii="Times New Roman" w:hAnsi="Times New Roman" w:cs="Times New Roman"/>
        </w:rPr>
        <w:t xml:space="preserve">that as participants expressed more behaviors of avoidance, they experienced declines in </w:t>
      </w:r>
      <w:proofErr w:type="spellStart"/>
      <w:r w:rsidR="001014FD">
        <w:rPr>
          <w:rFonts w:ascii="Times New Roman" w:hAnsi="Times New Roman" w:cs="Times New Roman"/>
        </w:rPr>
        <w:t>sIgA</w:t>
      </w:r>
      <w:proofErr w:type="spellEnd"/>
      <w:r w:rsidR="001014FD">
        <w:rPr>
          <w:rFonts w:ascii="Times New Roman" w:hAnsi="Times New Roman" w:cs="Times New Roman"/>
        </w:rPr>
        <w:t xml:space="preserve"> secretion and showed more cardiovascular stress. Because those in the </w:t>
      </w:r>
      <w:r w:rsidR="001954DB">
        <w:rPr>
          <w:rFonts w:ascii="Times New Roman" w:hAnsi="Times New Roman" w:cs="Times New Roman"/>
          <w:color w:val="000000"/>
        </w:rPr>
        <w:t>sick</w:t>
      </w:r>
      <w:r w:rsidR="001954DB" w:rsidRPr="00A63F37">
        <w:rPr>
          <w:rFonts w:ascii="Times New Roman" w:hAnsi="Times New Roman" w:cs="Times New Roman"/>
          <w:color w:val="000000"/>
        </w:rPr>
        <w:t xml:space="preserve"> and distant </w:t>
      </w:r>
      <w:r w:rsidR="001014FD">
        <w:rPr>
          <w:rFonts w:ascii="Times New Roman" w:hAnsi="Times New Roman" w:cs="Times New Roman"/>
        </w:rPr>
        <w:t xml:space="preserve">group had the highest total observed avoidant behaviors, we are able to understand these correlations as a possible manifestation of proactive behavioral immune responses. </w:t>
      </w:r>
    </w:p>
    <w:p w14:paraId="136B724B" w14:textId="3CB1C5B1" w:rsidR="00C15EAD" w:rsidRDefault="001014FD" w:rsidP="00C15EAD">
      <w:pPr>
        <w:spacing w:line="480" w:lineRule="auto"/>
        <w:ind w:firstLine="720"/>
        <w:rPr>
          <w:rFonts w:ascii="Times New Roman" w:hAnsi="Times New Roman" w:cs="Times New Roman"/>
        </w:rPr>
      </w:pPr>
      <w:r>
        <w:rPr>
          <w:rFonts w:ascii="Times New Roman" w:hAnsi="Times New Roman" w:cs="Times New Roman"/>
        </w:rPr>
        <w:t>Avoidant behaviors</w:t>
      </w:r>
      <w:r w:rsidR="00A91E02">
        <w:rPr>
          <w:rFonts w:ascii="Times New Roman" w:hAnsi="Times New Roman" w:cs="Times New Roman"/>
        </w:rPr>
        <w:t xml:space="preserve"> were also negatively correlated with changes in HR as well as post-test HF HRV. This is also sensible, as the negative association with these variables would indicate a state of distress in the participants as they express more avoidant behaviors, which would be triggered by our manipulations of confederate proximity and health status. </w:t>
      </w:r>
      <w:r w:rsidR="004D3AB2">
        <w:rPr>
          <w:rFonts w:ascii="Times New Roman" w:hAnsi="Times New Roman" w:cs="Times New Roman"/>
        </w:rPr>
        <w:t xml:space="preserve">Essentially, as participants express more avoidant behaviors, increases in HR and decreases in HF HRV should coincide to reflect a state of distress on both a behavioral and autonomic level. </w:t>
      </w:r>
      <w:r w:rsidR="00E223A0">
        <w:rPr>
          <w:rFonts w:ascii="Times New Roman" w:hAnsi="Times New Roman" w:cs="Times New Roman"/>
        </w:rPr>
        <w:t>Disgust sensitivity was not associated with any of the dependent variable measures, surprisingly. This warrants further investigation, but perhaps emotional traits are insufficient for explaining behavioral immunity when pathogen threats are not administered at an extremely close range, eliciting a reactive behavioral immune response (Schaller, 2014).</w:t>
      </w:r>
    </w:p>
    <w:p w14:paraId="6B3A8DEB" w14:textId="767B1F5B" w:rsidR="005A1A73" w:rsidRDefault="001014FD" w:rsidP="005A1A73">
      <w:pPr>
        <w:spacing w:line="480" w:lineRule="auto"/>
        <w:ind w:firstLine="720"/>
        <w:rPr>
          <w:rFonts w:ascii="Times New Roman" w:hAnsi="Times New Roman" w:cs="Times New Roman"/>
        </w:rPr>
      </w:pPr>
      <w:r>
        <w:rPr>
          <w:rFonts w:ascii="Times New Roman" w:hAnsi="Times New Roman" w:cs="Times New Roman"/>
        </w:rPr>
        <w:t>Our findings regarding</w:t>
      </w:r>
      <w:r w:rsidR="00324CD0">
        <w:rPr>
          <w:rFonts w:ascii="Times New Roman" w:hAnsi="Times New Roman" w:cs="Times New Roman"/>
        </w:rPr>
        <w:t xml:space="preserve"> possible negative</w:t>
      </w:r>
      <w:r>
        <w:rPr>
          <w:rFonts w:ascii="Times New Roman" w:hAnsi="Times New Roman" w:cs="Times New Roman"/>
        </w:rPr>
        <w:t xml:space="preserve"> relationships between</w:t>
      </w:r>
      <w:r w:rsidR="00C15EAD">
        <w:rPr>
          <w:rFonts w:ascii="Times New Roman" w:hAnsi="Times New Roman" w:cs="Times New Roman"/>
        </w:rPr>
        <w:t xml:space="preserve"> op</w:t>
      </w:r>
      <w:r w:rsidR="00C15EAD" w:rsidRPr="00A52FC1">
        <w:rPr>
          <w:rFonts w:ascii="Times New Roman" w:hAnsi="Times New Roman" w:cs="Times New Roman"/>
        </w:rPr>
        <w:t xml:space="preserve">enness and extraversion </w:t>
      </w:r>
      <w:r>
        <w:rPr>
          <w:rFonts w:ascii="Times New Roman" w:hAnsi="Times New Roman" w:cs="Times New Roman"/>
        </w:rPr>
        <w:t xml:space="preserve">and our </w:t>
      </w:r>
      <w:r w:rsidR="00C15EAD" w:rsidRPr="00A52FC1">
        <w:rPr>
          <w:rFonts w:ascii="Times New Roman" w:hAnsi="Times New Roman" w:cs="Times New Roman"/>
        </w:rPr>
        <w:t>physiological measures</w:t>
      </w:r>
      <w:r>
        <w:rPr>
          <w:rFonts w:ascii="Times New Roman" w:hAnsi="Times New Roman" w:cs="Times New Roman"/>
        </w:rPr>
        <w:t xml:space="preserve"> provided mixed support for our corresponding hypothesis. Extraversion was found to be negatively correlated with both baseline and post-test HR, which is surprising, but could be </w:t>
      </w:r>
      <w:r w:rsidR="00A639B4">
        <w:rPr>
          <w:rFonts w:ascii="Times New Roman" w:hAnsi="Times New Roman" w:cs="Times New Roman"/>
        </w:rPr>
        <w:t xml:space="preserve">due to highly extraverted participants being gregarious </w:t>
      </w:r>
      <w:r w:rsidR="00A639B4">
        <w:rPr>
          <w:rFonts w:ascii="Times New Roman" w:hAnsi="Times New Roman" w:cs="Times New Roman"/>
        </w:rPr>
        <w:lastRenderedPageBreak/>
        <w:t>enough to withstand some of the effects of the manipulations due to their social context (</w:t>
      </w:r>
      <w:r w:rsidR="000E0B6D">
        <w:rPr>
          <w:rFonts w:ascii="Times New Roman" w:hAnsi="Times New Roman" w:cs="Times New Roman"/>
        </w:rPr>
        <w:t>Eaton &amp; Funder, 2003; Olatunji et al., 2008</w:t>
      </w:r>
      <w:r w:rsidR="00A639B4">
        <w:rPr>
          <w:rFonts w:ascii="Times New Roman" w:hAnsi="Times New Roman" w:cs="Times New Roman"/>
        </w:rPr>
        <w:t>). Openness to experience was</w:t>
      </w:r>
      <w:r w:rsidR="00566DDB">
        <w:rPr>
          <w:rFonts w:ascii="Times New Roman" w:hAnsi="Times New Roman" w:cs="Times New Roman"/>
        </w:rPr>
        <w:t xml:space="preserve"> positively correlated with both baseline and post-test HR. Inversely, it was negatively linked to baseline BVP, HF HRV, and changes in HF HRV. These findings were not expected but could possibly be explained as participants high in openness</w:t>
      </w:r>
      <w:r w:rsidR="004D3AB2">
        <w:rPr>
          <w:rFonts w:ascii="Times New Roman" w:hAnsi="Times New Roman" w:cs="Times New Roman"/>
        </w:rPr>
        <w:t xml:space="preserve"> being excited upon entering the lab and initially anticipating the experience they were about to undergo before eventually adjusting to the experience. This is because openness can be related to sympathetic activity in resting conditions (</w:t>
      </w:r>
      <w:proofErr w:type="spellStart"/>
      <w:r w:rsidR="004D3AB2">
        <w:rPr>
          <w:rFonts w:ascii="Times New Roman" w:hAnsi="Times New Roman" w:cs="Times New Roman"/>
        </w:rPr>
        <w:t>Čukić</w:t>
      </w:r>
      <w:proofErr w:type="spellEnd"/>
      <w:r w:rsidR="004D3AB2">
        <w:rPr>
          <w:rFonts w:ascii="Times New Roman" w:hAnsi="Times New Roman" w:cs="Times New Roman"/>
        </w:rPr>
        <w:t xml:space="preserve"> &amp; Bates, 2014).</w:t>
      </w:r>
      <w:r w:rsidR="00566DDB">
        <w:rPr>
          <w:rFonts w:ascii="Times New Roman" w:hAnsi="Times New Roman" w:cs="Times New Roman"/>
        </w:rPr>
        <w:t xml:space="preserve"> </w:t>
      </w:r>
      <w:r w:rsidR="004D3AB2">
        <w:rPr>
          <w:rFonts w:ascii="Times New Roman" w:hAnsi="Times New Roman" w:cs="Times New Roman"/>
        </w:rPr>
        <w:t>Even though post-test HR was still positively correlated with openness, indicating the possibility of a prolonged state of arousal, HRV is a more robust measure of autonomic activity</w:t>
      </w:r>
      <w:r w:rsidR="006B017E">
        <w:rPr>
          <w:rFonts w:ascii="Times New Roman" w:hAnsi="Times New Roman" w:cs="Times New Roman"/>
        </w:rPr>
        <w:t xml:space="preserve"> because it measures HR and its variability (Sacha, 2014)</w:t>
      </w:r>
      <w:r w:rsidR="004D3AB2">
        <w:rPr>
          <w:rFonts w:ascii="Times New Roman" w:hAnsi="Times New Roman" w:cs="Times New Roman"/>
        </w:rPr>
        <w:t xml:space="preserve">. Therefore, the negative association between openness to experiences and changes in HF HRV, which suggests relaxation over time, is more compelling.  </w:t>
      </w:r>
    </w:p>
    <w:p w14:paraId="6E102BBE" w14:textId="71B5F5DA" w:rsidR="00A639B4" w:rsidRPr="00A639B4" w:rsidRDefault="00A639B4" w:rsidP="0059406F">
      <w:pPr>
        <w:spacing w:line="480" w:lineRule="auto"/>
        <w:ind w:firstLine="720"/>
        <w:rPr>
          <w:rFonts w:ascii="Times New Roman" w:hAnsi="Times New Roman" w:cs="Times New Roman"/>
        </w:rPr>
      </w:pPr>
      <w:r>
        <w:rPr>
          <w:rFonts w:ascii="Times New Roman" w:hAnsi="Times New Roman" w:cs="Times New Roman"/>
        </w:rPr>
        <w:t>Our final hypothesis</w:t>
      </w:r>
      <w:r w:rsidR="00C15EAD">
        <w:rPr>
          <w:rFonts w:ascii="Times New Roman" w:hAnsi="Times New Roman" w:cs="Times New Roman"/>
        </w:rPr>
        <w:t xml:space="preserve"> that exposure to SARS-CoV-2 or SARS-CoV-2 pandemic-related fatigue would be correlated with self-report, physiological, and behavioral measures</w:t>
      </w:r>
      <w:r>
        <w:rPr>
          <w:rFonts w:ascii="Times New Roman" w:hAnsi="Times New Roman" w:cs="Times New Roman"/>
        </w:rPr>
        <w:t xml:space="preserve"> had no support, forcing us to accept the null hypothesis</w:t>
      </w:r>
      <w:r w:rsidR="00C15EAD">
        <w:rPr>
          <w:rFonts w:ascii="Times New Roman" w:hAnsi="Times New Roman" w:cs="Times New Roman"/>
        </w:rPr>
        <w:t xml:space="preserve">. </w:t>
      </w:r>
      <w:r>
        <w:rPr>
          <w:rFonts w:ascii="Times New Roman" w:hAnsi="Times New Roman" w:cs="Times New Roman"/>
        </w:rPr>
        <w:t>This is not terribly surprising, as our methods of gauging SARS-CoV-2 exposure and pandemic-related fatigue could be far more sophisticated, rather than using two simple forced-choice format questions. Furthermore, the sample of the current study is far smaller than that of the prior study, which found significant correlations between the SARS-CoV-2 variables in question and some of the same dependent variables of the current study. Therefore, a larger sample might provide a better pool of data to address this specific hypothesis. A final consider</w:t>
      </w:r>
      <w:r w:rsidR="00296BA4">
        <w:rPr>
          <w:rFonts w:ascii="Times New Roman" w:hAnsi="Times New Roman" w:cs="Times New Roman"/>
        </w:rPr>
        <w:t>ation</w:t>
      </w:r>
      <w:r>
        <w:rPr>
          <w:rFonts w:ascii="Times New Roman" w:hAnsi="Times New Roman" w:cs="Times New Roman"/>
        </w:rPr>
        <w:t xml:space="preserve"> is that participants in the current study filled out their surveys in-person, which might feel less confidential to them than completing surveys online, as the prior study instructed. A perceived discrepancy in confidentiality could lead to participants </w:t>
      </w:r>
      <w:r>
        <w:rPr>
          <w:rFonts w:ascii="Times New Roman" w:hAnsi="Times New Roman" w:cs="Times New Roman"/>
        </w:rPr>
        <w:lastRenderedPageBreak/>
        <w:t>reporting favorably upon encountering the questions that ask about SARS-CoV-2, a virus that carries a social stigma (</w:t>
      </w:r>
      <w:r w:rsidR="003B43E3">
        <w:rPr>
          <w:rFonts w:ascii="Times New Roman" w:hAnsi="Times New Roman" w:cs="Times New Roman"/>
        </w:rPr>
        <w:t>Yuan</w:t>
      </w:r>
      <w:r w:rsidR="00A40D11">
        <w:rPr>
          <w:rFonts w:ascii="Times New Roman" w:hAnsi="Times New Roman" w:cs="Times New Roman"/>
        </w:rPr>
        <w:t xml:space="preserve"> et al.</w:t>
      </w:r>
      <w:r w:rsidR="003B43E3">
        <w:rPr>
          <w:rFonts w:ascii="Times New Roman" w:hAnsi="Times New Roman" w:cs="Times New Roman"/>
        </w:rPr>
        <w:t>, 2021</w:t>
      </w:r>
      <w:r>
        <w:rPr>
          <w:rFonts w:ascii="Times New Roman" w:hAnsi="Times New Roman" w:cs="Times New Roman"/>
        </w:rPr>
        <w:t>).</w:t>
      </w:r>
    </w:p>
    <w:p w14:paraId="4F9E254A" w14:textId="21D094F7" w:rsidR="00554FFC" w:rsidRPr="000707C0" w:rsidRDefault="00554FFC" w:rsidP="00554FFC">
      <w:pPr>
        <w:autoSpaceDE w:val="0"/>
        <w:autoSpaceDN w:val="0"/>
        <w:adjustRightInd w:val="0"/>
        <w:spacing w:line="480" w:lineRule="auto"/>
        <w:rPr>
          <w:rFonts w:ascii="Times New Roman" w:hAnsi="Times New Roman" w:cs="Times New Roman"/>
          <w:i/>
          <w:iCs/>
          <w:color w:val="000000"/>
        </w:rPr>
      </w:pPr>
      <w:r w:rsidRPr="000707C0">
        <w:rPr>
          <w:rFonts w:ascii="Times New Roman" w:hAnsi="Times New Roman" w:cs="Times New Roman"/>
          <w:i/>
          <w:iCs/>
          <w:color w:val="000000"/>
        </w:rPr>
        <w:t>Limitations</w:t>
      </w:r>
    </w:p>
    <w:p w14:paraId="58C326B5" w14:textId="5FE380AB" w:rsidR="00347EB1" w:rsidRDefault="00B67447" w:rsidP="00347EB1">
      <w:pPr>
        <w:autoSpaceDE w:val="0"/>
        <w:autoSpaceDN w:val="0"/>
        <w:adjustRightInd w:val="0"/>
        <w:spacing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One limitation is </w:t>
      </w:r>
      <w:r w:rsidR="00554FFC" w:rsidRPr="00C3334B">
        <w:rPr>
          <w:rFonts w:ascii="Times New Roman" w:hAnsi="Times New Roman" w:cs="Times New Roman"/>
          <w:color w:val="000000"/>
        </w:rPr>
        <w:t xml:space="preserve">the use of self-report measures, which </w:t>
      </w:r>
      <w:r w:rsidR="003A465C">
        <w:rPr>
          <w:rFonts w:ascii="Times New Roman" w:hAnsi="Times New Roman" w:cs="Times New Roman"/>
          <w:color w:val="000000"/>
        </w:rPr>
        <w:t>could be</w:t>
      </w:r>
      <w:r w:rsidR="00554FFC" w:rsidRPr="00C3334B">
        <w:rPr>
          <w:rFonts w:ascii="Times New Roman" w:hAnsi="Times New Roman" w:cs="Times New Roman"/>
          <w:color w:val="000000"/>
        </w:rPr>
        <w:t xml:space="preserve"> unreliable due to a few participant effects (e.g., acquiescence). However, the self-report measures used in this study have been supported by the literature in recent studies and possess good construct validity (</w:t>
      </w:r>
      <w:r w:rsidR="00BB6F5E" w:rsidRPr="00C3334B">
        <w:rPr>
          <w:rFonts w:ascii="Times New Roman" w:hAnsi="Times New Roman" w:cs="Times New Roman"/>
          <w:color w:val="000000"/>
        </w:rPr>
        <w:t>Chan et al., 2016</w:t>
      </w:r>
      <w:r w:rsidR="00BB6F5E">
        <w:rPr>
          <w:rFonts w:ascii="Times New Roman" w:hAnsi="Times New Roman" w:cs="Times New Roman"/>
          <w:color w:val="000000"/>
        </w:rPr>
        <w:t xml:space="preserve">; </w:t>
      </w:r>
      <w:r w:rsidR="00554FFC" w:rsidRPr="00C3334B">
        <w:rPr>
          <w:rFonts w:ascii="Times New Roman" w:hAnsi="Times New Roman" w:cs="Times New Roman"/>
          <w:color w:val="000000"/>
        </w:rPr>
        <w:t>Hagger et al., 2017; Stevenson et al., 2012).</w:t>
      </w:r>
      <w:r>
        <w:rPr>
          <w:rFonts w:ascii="Times New Roman" w:hAnsi="Times New Roman" w:cs="Times New Roman"/>
          <w:color w:val="000000"/>
        </w:rPr>
        <w:t xml:space="preserve"> Another limitation was that the confederates were not matched with the participants. This</w:t>
      </w:r>
      <w:r w:rsidR="00554FFC">
        <w:rPr>
          <w:rFonts w:ascii="Times New Roman" w:hAnsi="Times New Roman" w:cs="Times New Roman"/>
          <w:color w:val="000000"/>
        </w:rPr>
        <w:t xml:space="preserve"> could</w:t>
      </w:r>
      <w:r w:rsidR="003A465C">
        <w:rPr>
          <w:rFonts w:ascii="Times New Roman" w:hAnsi="Times New Roman" w:cs="Times New Roman"/>
          <w:color w:val="000000"/>
        </w:rPr>
        <w:t xml:space="preserve"> have</w:t>
      </w:r>
      <w:r w:rsidR="00566DDB">
        <w:rPr>
          <w:rFonts w:ascii="Times New Roman" w:hAnsi="Times New Roman" w:cs="Times New Roman"/>
          <w:color w:val="000000"/>
        </w:rPr>
        <w:t xml:space="preserve"> </w:t>
      </w:r>
      <w:r w:rsidR="00554FFC">
        <w:rPr>
          <w:rFonts w:ascii="Times New Roman" w:hAnsi="Times New Roman" w:cs="Times New Roman"/>
          <w:color w:val="000000"/>
        </w:rPr>
        <w:t>present</w:t>
      </w:r>
      <w:r w:rsidR="003A465C">
        <w:rPr>
          <w:rFonts w:ascii="Times New Roman" w:hAnsi="Times New Roman" w:cs="Times New Roman"/>
          <w:color w:val="000000"/>
        </w:rPr>
        <w:t>ed</w:t>
      </w:r>
      <w:r w:rsidR="00554FFC">
        <w:rPr>
          <w:rFonts w:ascii="Times New Roman" w:hAnsi="Times New Roman" w:cs="Times New Roman"/>
          <w:color w:val="000000"/>
        </w:rPr>
        <w:t xml:space="preserve"> as an outgroup member to participants and elicit disgust in them due to implicit biases based upon phenotypic differences (e.g., skin color, body composition, </w:t>
      </w:r>
      <w:proofErr w:type="spellStart"/>
      <w:r w:rsidR="00554FFC">
        <w:rPr>
          <w:rFonts w:ascii="Times New Roman" w:hAnsi="Times New Roman" w:cs="Times New Roman"/>
          <w:color w:val="000000"/>
        </w:rPr>
        <w:t>etc</w:t>
      </w:r>
      <w:proofErr w:type="spellEnd"/>
      <w:r w:rsidR="00554FFC">
        <w:rPr>
          <w:rFonts w:ascii="Times New Roman" w:hAnsi="Times New Roman" w:cs="Times New Roman"/>
          <w:color w:val="000000"/>
        </w:rPr>
        <w:t xml:space="preserve">). </w:t>
      </w:r>
      <w:r w:rsidR="0081366C">
        <w:rPr>
          <w:rFonts w:ascii="Times New Roman" w:hAnsi="Times New Roman" w:cs="Times New Roman"/>
          <w:color w:val="000000"/>
        </w:rPr>
        <w:t>Additionally, the measure of HRV must be considered carefully, as a variety of individual differences can produce differences in HRV, which include but are not limited to various cardiovascular</w:t>
      </w:r>
      <w:r w:rsidR="00DB1B64">
        <w:rPr>
          <w:rFonts w:ascii="Times New Roman" w:hAnsi="Times New Roman" w:cs="Times New Roman"/>
          <w:color w:val="000000"/>
        </w:rPr>
        <w:t xml:space="preserve"> and mental</w:t>
      </w:r>
      <w:r w:rsidR="0081366C">
        <w:rPr>
          <w:rFonts w:ascii="Times New Roman" w:hAnsi="Times New Roman" w:cs="Times New Roman"/>
          <w:color w:val="000000"/>
        </w:rPr>
        <w:t xml:space="preserve"> conditions (</w:t>
      </w:r>
      <w:r w:rsidR="00DB1B64">
        <w:rPr>
          <w:rFonts w:ascii="Times New Roman" w:hAnsi="Times New Roman" w:cs="Times New Roman"/>
          <w:color w:val="000000"/>
        </w:rPr>
        <w:t>Gilley et al., 2015; Shaffer &amp; Ginsburg, 2017</w:t>
      </w:r>
      <w:r w:rsidR="0081366C">
        <w:rPr>
          <w:rFonts w:ascii="Times New Roman" w:hAnsi="Times New Roman" w:cs="Times New Roman"/>
          <w:color w:val="000000"/>
        </w:rPr>
        <w:t xml:space="preserve">). </w:t>
      </w:r>
      <w:r w:rsidR="00BA788F">
        <w:rPr>
          <w:rFonts w:ascii="Times New Roman" w:hAnsi="Times New Roman" w:cs="Times New Roman"/>
          <w:color w:val="000000"/>
        </w:rPr>
        <w:t>Also, while the lack of findings regarding IL-6 can partially be explained by its naturally low levels in healthy populations, it could be argued that more rigorous assay procedures would have produced more informative results. This is because our calculated coefficients of inter-plate and intra-plate variability percentages did not meet the standards of the field (</w:t>
      </w:r>
      <w:r w:rsidR="00A013DE">
        <w:rPr>
          <w:rFonts w:ascii="Times New Roman" w:hAnsi="Times New Roman" w:cs="Times New Roman"/>
          <w:color w:val="000000"/>
        </w:rPr>
        <w:t xml:space="preserve">i.e., </w:t>
      </w:r>
      <w:r w:rsidR="00BA788F">
        <w:rPr>
          <w:rFonts w:ascii="Times New Roman" w:hAnsi="Times New Roman" w:cs="Times New Roman"/>
          <w:color w:val="000000"/>
        </w:rPr>
        <w:t>&lt;15%</w:t>
      </w:r>
      <w:r w:rsidR="00A013DE">
        <w:rPr>
          <w:rFonts w:ascii="Times New Roman" w:hAnsi="Times New Roman" w:cs="Times New Roman"/>
          <w:color w:val="000000"/>
        </w:rPr>
        <w:t xml:space="preserve"> for inter-plate variability and </w:t>
      </w:r>
      <w:r w:rsidR="00BA788F">
        <w:rPr>
          <w:rFonts w:ascii="Times New Roman" w:hAnsi="Times New Roman" w:cs="Times New Roman"/>
          <w:color w:val="000000"/>
        </w:rPr>
        <w:t>&lt;10%</w:t>
      </w:r>
      <w:r w:rsidR="00A013DE">
        <w:rPr>
          <w:rFonts w:ascii="Times New Roman" w:hAnsi="Times New Roman" w:cs="Times New Roman"/>
          <w:color w:val="000000"/>
        </w:rPr>
        <w:t xml:space="preserve"> for intra-plate variability)</w:t>
      </w:r>
      <w:r w:rsidR="00BA788F">
        <w:rPr>
          <w:rFonts w:ascii="Times New Roman" w:hAnsi="Times New Roman" w:cs="Times New Roman"/>
          <w:color w:val="000000"/>
        </w:rPr>
        <w:t>, leading to unreliable IL-6 results (</w:t>
      </w:r>
      <w:proofErr w:type="spellStart"/>
      <w:r w:rsidR="00BA788F">
        <w:rPr>
          <w:rFonts w:ascii="Times New Roman" w:hAnsi="Times New Roman" w:cs="Times New Roman"/>
          <w:color w:val="000000"/>
        </w:rPr>
        <w:t>Salimetrics</w:t>
      </w:r>
      <w:proofErr w:type="spellEnd"/>
      <w:r w:rsidR="00BA788F">
        <w:rPr>
          <w:rFonts w:ascii="Times New Roman" w:hAnsi="Times New Roman" w:cs="Times New Roman"/>
          <w:color w:val="000000"/>
        </w:rPr>
        <w:t xml:space="preserve">, 2024). </w:t>
      </w:r>
      <w:r>
        <w:rPr>
          <w:rFonts w:ascii="Times New Roman" w:hAnsi="Times New Roman" w:cs="Times New Roman"/>
          <w:color w:val="000000"/>
        </w:rPr>
        <w:t xml:space="preserve">It must be noted that </w:t>
      </w:r>
      <w:r w:rsidR="00BC14B7">
        <w:rPr>
          <w:rFonts w:ascii="Times New Roman" w:hAnsi="Times New Roman" w:cs="Times New Roman"/>
          <w:color w:val="000000"/>
        </w:rPr>
        <w:t>many participants made remarks outside of the observation period about either how disgusting giving a saliva sample was, or how much the lab space reminded them of a medical facility. Although we maintained a simple and clean lab space to prevent any accidental confounds, the experience of participating in the experiment could have been disgusting and disease-reminiscent regardless of the participant’s assigned condition</w:t>
      </w:r>
      <w:r w:rsidR="00260783">
        <w:rPr>
          <w:rFonts w:ascii="Times New Roman" w:hAnsi="Times New Roman" w:cs="Times New Roman"/>
          <w:color w:val="000000"/>
        </w:rPr>
        <w:t xml:space="preserve">. </w:t>
      </w:r>
      <w:r w:rsidR="00347EB1">
        <w:rPr>
          <w:rFonts w:ascii="Times New Roman" w:hAnsi="Times New Roman" w:cs="Times New Roman"/>
          <w:color w:val="000000"/>
        </w:rPr>
        <w:t xml:space="preserve">In addition, recording cardiovascular measures in a pre-post format was necessary due to the </w:t>
      </w:r>
      <w:r w:rsidR="00347EB1">
        <w:rPr>
          <w:rFonts w:ascii="Times New Roman" w:hAnsi="Times New Roman" w:cs="Times New Roman"/>
          <w:color w:val="000000"/>
        </w:rPr>
        <w:lastRenderedPageBreak/>
        <w:t xml:space="preserve">equipment being unable to handle continuous </w:t>
      </w:r>
      <w:r w:rsidR="000E0B6D">
        <w:rPr>
          <w:rFonts w:ascii="Times New Roman" w:hAnsi="Times New Roman" w:cs="Times New Roman"/>
          <w:color w:val="000000"/>
        </w:rPr>
        <w:t>recordings</w:t>
      </w:r>
      <w:r w:rsidR="00347EB1">
        <w:rPr>
          <w:rFonts w:ascii="Times New Roman" w:hAnsi="Times New Roman" w:cs="Times New Roman"/>
          <w:color w:val="000000"/>
        </w:rPr>
        <w:t xml:space="preserve"> of HR, BVP, and HF HRV. However, future research should attempt to capture continuous recordings of these variables in order to </w:t>
      </w:r>
      <w:r w:rsidR="003F2C61">
        <w:rPr>
          <w:rFonts w:ascii="Times New Roman" w:hAnsi="Times New Roman" w:cs="Times New Roman"/>
          <w:color w:val="000000"/>
        </w:rPr>
        <w:t xml:space="preserve">document </w:t>
      </w:r>
      <w:r w:rsidR="00347EB1">
        <w:rPr>
          <w:rFonts w:ascii="Times New Roman" w:hAnsi="Times New Roman" w:cs="Times New Roman"/>
          <w:color w:val="000000"/>
        </w:rPr>
        <w:t xml:space="preserve">the effect of the </w:t>
      </w:r>
      <w:r w:rsidR="000E0B6D">
        <w:rPr>
          <w:rFonts w:ascii="Times New Roman" w:hAnsi="Times New Roman" w:cs="Times New Roman"/>
          <w:color w:val="000000"/>
        </w:rPr>
        <w:t>manipulations</w:t>
      </w:r>
      <w:r w:rsidR="00347EB1">
        <w:rPr>
          <w:rFonts w:ascii="Times New Roman" w:hAnsi="Times New Roman" w:cs="Times New Roman"/>
          <w:color w:val="000000"/>
        </w:rPr>
        <w:t xml:space="preserve"> in real-time. </w:t>
      </w:r>
    </w:p>
    <w:p w14:paraId="612FF2CF" w14:textId="6CA5959E" w:rsidR="008F0254" w:rsidRDefault="004353D1" w:rsidP="004353D1">
      <w:pPr>
        <w:autoSpaceDE w:val="0"/>
        <w:autoSpaceDN w:val="0"/>
        <w:adjustRightInd w:val="0"/>
        <w:spacing w:line="480" w:lineRule="auto"/>
        <w:ind w:firstLine="720"/>
        <w:jc w:val="both"/>
        <w:rPr>
          <w:rFonts w:ascii="Times New Roman" w:hAnsi="Times New Roman" w:cs="Times New Roman"/>
          <w:color w:val="000000"/>
        </w:rPr>
      </w:pPr>
      <w:r>
        <w:rPr>
          <w:rFonts w:ascii="Times New Roman" w:hAnsi="Times New Roman" w:cs="Times New Roman"/>
          <w:color w:val="000000"/>
        </w:rPr>
        <w:t>O</w:t>
      </w:r>
      <w:r w:rsidR="00642F3D">
        <w:rPr>
          <w:rFonts w:ascii="Times New Roman" w:hAnsi="Times New Roman" w:cs="Times New Roman"/>
          <w:color w:val="000000"/>
        </w:rPr>
        <w:t xml:space="preserve">ur participant sample </w:t>
      </w:r>
      <w:r>
        <w:rPr>
          <w:rFonts w:ascii="Times New Roman" w:hAnsi="Times New Roman" w:cs="Times New Roman"/>
          <w:color w:val="000000"/>
        </w:rPr>
        <w:t xml:space="preserve">was not the most optimal for the investigation of our first aim. </w:t>
      </w:r>
      <w:r>
        <w:rPr>
          <w:rFonts w:ascii="Times New Roman" w:hAnsi="Times New Roman" w:cs="Times New Roman"/>
        </w:rPr>
        <w:t>Much like the first study, our sample was primarily comprised of Caucasian freshmen women between the ages of 19 and 20, and most of them did not report any exposure to the SARS-CoV-2 virus. These aspects of our sample likely influenced how personality traits (e.g., extraversion) and SAR-CoV-2 exposure appeared in our results, and could appear quite differently in a different sample.</w:t>
      </w:r>
      <w:r>
        <w:rPr>
          <w:rFonts w:ascii="Times New Roman" w:hAnsi="Times New Roman" w:cs="Times New Roman"/>
          <w:color w:val="000000"/>
        </w:rPr>
        <w:t xml:space="preserve"> </w:t>
      </w:r>
      <w:r w:rsidR="00B472B6">
        <w:rPr>
          <w:rFonts w:ascii="Times New Roman" w:hAnsi="Times New Roman" w:cs="Times New Roman"/>
          <w:color w:val="000000"/>
        </w:rPr>
        <w:t>Also, we collected the data across the seasons of spring and fall of 2023. These seasons are marked by either seasonal allergies or flu outbreaks, which could have altered how participants in sick groups perceived the confederate (Paules, Sullivan, Subbarao, &amp; Fauci, 2018; Schmidt, 2016).</w:t>
      </w:r>
      <w:r w:rsidR="00BA788F">
        <w:rPr>
          <w:rFonts w:ascii="Times New Roman" w:hAnsi="Times New Roman" w:cs="Times New Roman"/>
          <w:color w:val="000000"/>
        </w:rPr>
        <w:t xml:space="preserve"> </w:t>
      </w:r>
      <w:r w:rsidR="00BC14B7">
        <w:rPr>
          <w:rFonts w:ascii="Times New Roman" w:hAnsi="Times New Roman" w:cs="Times New Roman"/>
          <w:color w:val="000000"/>
        </w:rPr>
        <w:t>F</w:t>
      </w:r>
      <w:r w:rsidR="00347EB1">
        <w:rPr>
          <w:rFonts w:ascii="Times New Roman" w:hAnsi="Times New Roman" w:cs="Times New Roman"/>
          <w:color w:val="000000"/>
        </w:rPr>
        <w:t>inally</w:t>
      </w:r>
      <w:r w:rsidR="00BC14B7">
        <w:rPr>
          <w:rFonts w:ascii="Times New Roman" w:hAnsi="Times New Roman" w:cs="Times New Roman"/>
          <w:color w:val="000000"/>
        </w:rPr>
        <w:t xml:space="preserve">, our manipulation of proximity was appropriate, but could be improved. Due to ethical concerns, we could not place a confederate closer than three feet away from a participant. On the other hand, we were unable to place confederates further than 9 feet away due to the size and layout of the lab facility. Therefore, the manipulation could be strengthened in future research by making the distance between the “close” and “far” groups greater. </w:t>
      </w:r>
    </w:p>
    <w:p w14:paraId="4775F8B4" w14:textId="436041C9" w:rsidR="00554FFC" w:rsidRDefault="00F806A6" w:rsidP="00554FFC">
      <w:pPr>
        <w:autoSpaceDE w:val="0"/>
        <w:autoSpaceDN w:val="0"/>
        <w:adjustRightInd w:val="0"/>
        <w:spacing w:line="480" w:lineRule="auto"/>
        <w:jc w:val="both"/>
        <w:rPr>
          <w:rFonts w:ascii="Times New Roman" w:hAnsi="Times New Roman" w:cs="Times New Roman"/>
          <w:i/>
          <w:iCs/>
          <w:color w:val="000000"/>
        </w:rPr>
      </w:pPr>
      <w:r>
        <w:rPr>
          <w:rFonts w:ascii="Times New Roman" w:hAnsi="Times New Roman" w:cs="Times New Roman"/>
          <w:i/>
          <w:iCs/>
          <w:color w:val="000000"/>
        </w:rPr>
        <w:t>Conclusion</w:t>
      </w:r>
    </w:p>
    <w:p w14:paraId="5303E4CA" w14:textId="58C1BE85" w:rsidR="003F2C61" w:rsidRDefault="005E356D" w:rsidP="00554FFC">
      <w:pPr>
        <w:autoSpaceDE w:val="0"/>
        <w:autoSpaceDN w:val="0"/>
        <w:adjustRightInd w:val="0"/>
        <w:spacing w:line="480" w:lineRule="auto"/>
        <w:jc w:val="both"/>
        <w:rPr>
          <w:rFonts w:ascii="Times New Roman" w:hAnsi="Times New Roman" w:cs="Times New Roman"/>
        </w:rPr>
      </w:pPr>
      <w:r>
        <w:rPr>
          <w:rFonts w:ascii="Times New Roman" w:hAnsi="Times New Roman" w:cs="Times New Roman"/>
          <w:color w:val="000000"/>
        </w:rPr>
        <w:tab/>
        <w:t xml:space="preserve">The current study </w:t>
      </w:r>
      <w:r w:rsidR="007469B5">
        <w:rPr>
          <w:rFonts w:ascii="Times New Roman" w:hAnsi="Times New Roman" w:cs="Times New Roman"/>
          <w:color w:val="000000"/>
        </w:rPr>
        <w:t xml:space="preserve">sought to identify predictors of behavioral immune responses, determine if a social pathogen threat could elicit an immune response, and discern if proximity to a pathogen threat served as a moderator for behavioral immune responses. We found that both proximity to a pathogen threat and confederate health status interact to influence changes in </w:t>
      </w:r>
      <w:proofErr w:type="spellStart"/>
      <w:r w:rsidR="007469B5">
        <w:rPr>
          <w:rFonts w:ascii="Times New Roman" w:hAnsi="Times New Roman" w:cs="Times New Roman"/>
          <w:color w:val="000000"/>
        </w:rPr>
        <w:t>sIgA</w:t>
      </w:r>
      <w:proofErr w:type="spellEnd"/>
      <w:r w:rsidR="007469B5">
        <w:rPr>
          <w:rFonts w:ascii="Times New Roman" w:hAnsi="Times New Roman" w:cs="Times New Roman"/>
          <w:color w:val="000000"/>
        </w:rPr>
        <w:t xml:space="preserve">. We also found that confederate health status creates differences in both disease ratings and observable behaviors of pathogen avoidance. The current study determined that neuroticism was able to significantly </w:t>
      </w:r>
      <w:r w:rsidR="007469B5">
        <w:rPr>
          <w:rFonts w:ascii="Times New Roman" w:hAnsi="Times New Roman" w:cs="Times New Roman"/>
          <w:color w:val="000000"/>
        </w:rPr>
        <w:lastRenderedPageBreak/>
        <w:t>predict differences in both disgust and disease ratings even with the manipulation of our independent variables of proximity and health status. Openness, extraversion, and neuroticism were also found to be significantly related to HR, BVP, and HF HRV. However, openness to experience and neuroticism had the most meaningful connections to the physiological</w:t>
      </w:r>
      <w:r w:rsidR="00A80A1B">
        <w:rPr>
          <w:rFonts w:ascii="Times New Roman" w:hAnsi="Times New Roman" w:cs="Times New Roman"/>
          <w:color w:val="000000"/>
        </w:rPr>
        <w:t xml:space="preserve"> dependent variables.</w:t>
      </w:r>
      <w:r w:rsidR="007469B5">
        <w:rPr>
          <w:rFonts w:ascii="Times New Roman" w:hAnsi="Times New Roman" w:cs="Times New Roman"/>
          <w:color w:val="000000"/>
        </w:rPr>
        <w:t xml:space="preserve"> </w:t>
      </w:r>
      <w:r w:rsidR="00631B44">
        <w:rPr>
          <w:rFonts w:ascii="Times New Roman" w:hAnsi="Times New Roman" w:cs="Times New Roman"/>
          <w:color w:val="000000"/>
        </w:rPr>
        <w:t>A</w:t>
      </w:r>
      <w:r w:rsidR="007469B5">
        <w:rPr>
          <w:rFonts w:ascii="Times New Roman" w:hAnsi="Times New Roman" w:cs="Times New Roman"/>
          <w:color w:val="000000"/>
        </w:rPr>
        <w:t xml:space="preserve">voidant behaviors were tied to </w:t>
      </w:r>
      <w:proofErr w:type="spellStart"/>
      <w:r w:rsidR="00A80A1B">
        <w:rPr>
          <w:rFonts w:ascii="Times New Roman" w:hAnsi="Times New Roman" w:cs="Times New Roman"/>
          <w:color w:val="000000"/>
        </w:rPr>
        <w:t>sIg</w:t>
      </w:r>
      <w:r w:rsidR="00CA7C03">
        <w:rPr>
          <w:rFonts w:ascii="Times New Roman" w:hAnsi="Times New Roman" w:cs="Times New Roman"/>
          <w:color w:val="000000"/>
        </w:rPr>
        <w:t>A</w:t>
      </w:r>
      <w:proofErr w:type="spellEnd"/>
      <w:r w:rsidR="00A80A1B">
        <w:rPr>
          <w:rFonts w:ascii="Times New Roman" w:hAnsi="Times New Roman" w:cs="Times New Roman"/>
          <w:color w:val="000000"/>
        </w:rPr>
        <w:t xml:space="preserve"> secretion rates, HR, and HF HRV. It seems as though we can conclude that the most important predictors of behavioral immunity overall are illness perception, neuroticism, and openness to experience. The role of disgust sensitivity, as stated in the prior study, is important but limited in contexts that are not guaranteed to elicit disgust (</w:t>
      </w:r>
      <w:r w:rsidR="00A80A1B">
        <w:rPr>
          <w:rFonts w:ascii="Times New Roman" w:hAnsi="Times New Roman" w:cs="Times New Roman"/>
        </w:rPr>
        <w:t xml:space="preserve">Barboza et al., 2021; Murray &amp; Schaller, 2016). Furthermore, we can safely declare that a </w:t>
      </w:r>
      <w:r w:rsidR="00F509A3">
        <w:rPr>
          <w:rFonts w:ascii="Times New Roman" w:hAnsi="Times New Roman" w:cs="Times New Roman"/>
        </w:rPr>
        <w:t>social</w:t>
      </w:r>
      <w:r w:rsidR="00A80A1B">
        <w:rPr>
          <w:rFonts w:ascii="Times New Roman" w:hAnsi="Times New Roman" w:cs="Times New Roman"/>
        </w:rPr>
        <w:t xml:space="preserve"> pathogen threat is </w:t>
      </w:r>
      <w:r w:rsidR="00F509A3">
        <w:rPr>
          <w:rFonts w:ascii="Times New Roman" w:hAnsi="Times New Roman" w:cs="Times New Roman"/>
        </w:rPr>
        <w:t>a</w:t>
      </w:r>
      <w:r w:rsidR="00A80A1B">
        <w:rPr>
          <w:rFonts w:ascii="Times New Roman" w:hAnsi="Times New Roman" w:cs="Times New Roman"/>
        </w:rPr>
        <w:t xml:space="preserve">ble to elicit an immune response, as we not only elicited changes in </w:t>
      </w:r>
      <w:proofErr w:type="spellStart"/>
      <w:r w:rsidR="00A80A1B">
        <w:rPr>
          <w:rFonts w:ascii="Times New Roman" w:hAnsi="Times New Roman" w:cs="Times New Roman"/>
        </w:rPr>
        <w:t>sIgA</w:t>
      </w:r>
      <w:proofErr w:type="spellEnd"/>
      <w:r w:rsidR="00A80A1B">
        <w:rPr>
          <w:rFonts w:ascii="Times New Roman" w:hAnsi="Times New Roman" w:cs="Times New Roman"/>
        </w:rPr>
        <w:t xml:space="preserve"> secretion, but our </w:t>
      </w:r>
      <w:r w:rsidR="00F509A3">
        <w:rPr>
          <w:rFonts w:ascii="Times New Roman" w:hAnsi="Times New Roman" w:cs="Times New Roman"/>
        </w:rPr>
        <w:t>manipulation</w:t>
      </w:r>
      <w:r w:rsidR="00A80A1B">
        <w:rPr>
          <w:rFonts w:ascii="Times New Roman" w:hAnsi="Times New Roman" w:cs="Times New Roman"/>
        </w:rPr>
        <w:t xml:space="preserve"> of confederate health status brought about a significant different in avoidant behaviors.</w:t>
      </w:r>
      <w:r w:rsidR="00F509A3">
        <w:rPr>
          <w:rFonts w:ascii="Times New Roman" w:hAnsi="Times New Roman" w:cs="Times New Roman"/>
        </w:rPr>
        <w:t xml:space="preserve"> </w:t>
      </w:r>
    </w:p>
    <w:p w14:paraId="5282AF90" w14:textId="2D4DBBA8" w:rsidR="00F806A6" w:rsidRPr="005E356D" w:rsidRDefault="00F509A3" w:rsidP="003F2C61">
      <w:pPr>
        <w:autoSpaceDE w:val="0"/>
        <w:autoSpaceDN w:val="0"/>
        <w:adjustRightInd w:val="0"/>
        <w:spacing w:line="480" w:lineRule="auto"/>
        <w:ind w:firstLine="720"/>
        <w:jc w:val="both"/>
        <w:rPr>
          <w:rFonts w:ascii="Times New Roman" w:hAnsi="Times New Roman" w:cs="Times New Roman"/>
          <w:color w:val="000000"/>
        </w:rPr>
      </w:pPr>
      <w:r>
        <w:rPr>
          <w:rFonts w:ascii="Times New Roman" w:hAnsi="Times New Roman" w:cs="Times New Roman"/>
        </w:rPr>
        <w:t>In total, there is ample evidence that we created proactive behavioral immune responses in the sick and distant group.</w:t>
      </w:r>
      <w:r w:rsidR="00A80A1B">
        <w:rPr>
          <w:rFonts w:ascii="Times New Roman" w:hAnsi="Times New Roman" w:cs="Times New Roman"/>
        </w:rPr>
        <w:t xml:space="preserve"> Regarding the role of proximity as a moderator, it seems as though it moderates the relationship between confederate health status and changes in </w:t>
      </w:r>
      <w:proofErr w:type="spellStart"/>
      <w:r w:rsidR="00A80A1B">
        <w:rPr>
          <w:rFonts w:ascii="Times New Roman" w:hAnsi="Times New Roman" w:cs="Times New Roman"/>
        </w:rPr>
        <w:t>sIgA</w:t>
      </w:r>
      <w:proofErr w:type="spellEnd"/>
      <w:r w:rsidR="00A80A1B">
        <w:rPr>
          <w:rFonts w:ascii="Times New Roman" w:hAnsi="Times New Roman" w:cs="Times New Roman"/>
        </w:rPr>
        <w:t xml:space="preserve"> secretion rates, but that confederate health status </w:t>
      </w:r>
      <w:r>
        <w:rPr>
          <w:rFonts w:ascii="Times New Roman" w:hAnsi="Times New Roman" w:cs="Times New Roman"/>
        </w:rPr>
        <w:t>also</w:t>
      </w:r>
      <w:r w:rsidR="00A80A1B">
        <w:rPr>
          <w:rFonts w:ascii="Times New Roman" w:hAnsi="Times New Roman" w:cs="Times New Roman"/>
        </w:rPr>
        <w:t xml:space="preserve"> moderates the relationship between proximity and those same changes in </w:t>
      </w:r>
      <w:proofErr w:type="spellStart"/>
      <w:r w:rsidR="00A80A1B">
        <w:rPr>
          <w:rFonts w:ascii="Times New Roman" w:hAnsi="Times New Roman" w:cs="Times New Roman"/>
        </w:rPr>
        <w:t>sIgA</w:t>
      </w:r>
      <w:proofErr w:type="spellEnd"/>
      <w:r w:rsidR="00A80A1B">
        <w:rPr>
          <w:rFonts w:ascii="Times New Roman" w:hAnsi="Times New Roman" w:cs="Times New Roman"/>
        </w:rPr>
        <w:t>. This indicates that both the information regarding the range and quality of a presented pathogen threat is vi</w:t>
      </w:r>
      <w:r>
        <w:rPr>
          <w:rFonts w:ascii="Times New Roman" w:hAnsi="Times New Roman" w:cs="Times New Roman"/>
        </w:rPr>
        <w:t xml:space="preserve">tal for effective BIS responses. Such a conclusion follows what prior literature has informed us about the detection of pathogen threats, preventative strategies, and the hypervigilance of the </w:t>
      </w:r>
      <w:r w:rsidR="003F2C61">
        <w:rPr>
          <w:rFonts w:ascii="Times New Roman" w:hAnsi="Times New Roman" w:cs="Times New Roman"/>
        </w:rPr>
        <w:t>BIS</w:t>
      </w:r>
      <w:r>
        <w:rPr>
          <w:rFonts w:ascii="Times New Roman" w:hAnsi="Times New Roman" w:cs="Times New Roman"/>
        </w:rPr>
        <w:t xml:space="preserve">, and allows for more sophisticated manipulations to be developed for experiments on the </w:t>
      </w:r>
      <w:r w:rsidR="003F2C61">
        <w:rPr>
          <w:rFonts w:ascii="Times New Roman" w:hAnsi="Times New Roman" w:cs="Times New Roman"/>
        </w:rPr>
        <w:t xml:space="preserve">BIS </w:t>
      </w:r>
      <w:r>
        <w:rPr>
          <w:rFonts w:ascii="Times New Roman" w:hAnsi="Times New Roman" w:cs="Times New Roman"/>
        </w:rPr>
        <w:t>(</w:t>
      </w:r>
      <w:r w:rsidRPr="003F4391">
        <w:rPr>
          <w:rFonts w:ascii="Times New Roman" w:hAnsi="Times New Roman" w:cs="Times New Roman"/>
        </w:rPr>
        <w:t>Haselton &amp; Nettle, 200</w:t>
      </w:r>
      <w:r w:rsidR="00CA5918">
        <w:rPr>
          <w:rFonts w:ascii="Times New Roman" w:hAnsi="Times New Roman" w:cs="Times New Roman"/>
        </w:rPr>
        <w:t>5</w:t>
      </w:r>
      <w:r w:rsidRPr="003F4391">
        <w:rPr>
          <w:rFonts w:ascii="Times New Roman" w:hAnsi="Times New Roman" w:cs="Times New Roman"/>
        </w:rPr>
        <w:t>; Nesse, 2005;</w:t>
      </w:r>
      <w:r>
        <w:rPr>
          <w:rFonts w:ascii="Times New Roman" w:hAnsi="Times New Roman" w:cs="Times New Roman"/>
        </w:rPr>
        <w:t xml:space="preserve"> Schaller, 2014;</w:t>
      </w:r>
      <w:r w:rsidRPr="003F4391">
        <w:rPr>
          <w:rFonts w:ascii="Times New Roman" w:hAnsi="Times New Roman" w:cs="Times New Roman"/>
        </w:rPr>
        <w:t xml:space="preserve"> Schaller</w:t>
      </w:r>
      <w:r w:rsidR="00BB6F5E">
        <w:rPr>
          <w:rFonts w:ascii="Times New Roman" w:hAnsi="Times New Roman" w:cs="Times New Roman"/>
        </w:rPr>
        <w:t xml:space="preserve"> et al.</w:t>
      </w:r>
      <w:r w:rsidRPr="003F4391">
        <w:rPr>
          <w:rFonts w:ascii="Times New Roman" w:hAnsi="Times New Roman" w:cs="Times New Roman"/>
        </w:rPr>
        <w:t>, 2015</w:t>
      </w:r>
      <w:r>
        <w:rPr>
          <w:rFonts w:ascii="Times New Roman" w:hAnsi="Times New Roman" w:cs="Times New Roman"/>
        </w:rPr>
        <w:t xml:space="preserve">; </w:t>
      </w:r>
      <w:r w:rsidRPr="003B3EA3">
        <w:rPr>
          <w:rFonts w:ascii="Times New Roman" w:hAnsi="Times New Roman" w:cs="Times New Roman"/>
        </w:rPr>
        <w:t>Shook et al., 2017</w:t>
      </w:r>
      <w:r>
        <w:rPr>
          <w:rFonts w:ascii="Times New Roman" w:hAnsi="Times New Roman" w:cs="Times New Roman"/>
        </w:rPr>
        <w:t>).</w:t>
      </w:r>
    </w:p>
    <w:p w14:paraId="09C436D2" w14:textId="77777777" w:rsidR="00BB6F5E" w:rsidRPr="00554FFC" w:rsidRDefault="00BB6F5E" w:rsidP="00554FFC">
      <w:pPr>
        <w:autoSpaceDE w:val="0"/>
        <w:autoSpaceDN w:val="0"/>
        <w:adjustRightInd w:val="0"/>
        <w:spacing w:line="480" w:lineRule="auto"/>
        <w:jc w:val="both"/>
        <w:rPr>
          <w:rFonts w:ascii="Times New Roman" w:hAnsi="Times New Roman" w:cs="Times New Roman"/>
          <w:i/>
          <w:iCs/>
          <w:color w:val="000000"/>
        </w:rPr>
      </w:pPr>
    </w:p>
    <w:p w14:paraId="44034557" w14:textId="14131BC9" w:rsidR="00E92B82" w:rsidRDefault="00E92B82" w:rsidP="00E871C6">
      <w:pPr>
        <w:spacing w:line="480" w:lineRule="auto"/>
        <w:jc w:val="center"/>
        <w:rPr>
          <w:rFonts w:ascii="Times New Roman" w:hAnsi="Times New Roman" w:cs="Times New Roman"/>
          <w:b/>
          <w:bCs/>
        </w:rPr>
      </w:pPr>
      <w:r>
        <w:rPr>
          <w:rFonts w:ascii="Times New Roman" w:hAnsi="Times New Roman" w:cs="Times New Roman"/>
          <w:b/>
          <w:bCs/>
        </w:rPr>
        <w:lastRenderedPageBreak/>
        <w:t>C</w:t>
      </w:r>
      <w:r w:rsidR="00EB6C5D">
        <w:rPr>
          <w:rFonts w:ascii="Times New Roman" w:hAnsi="Times New Roman" w:cs="Times New Roman"/>
          <w:b/>
          <w:bCs/>
        </w:rPr>
        <w:t>HAPTER</w:t>
      </w:r>
      <w:r>
        <w:rPr>
          <w:rFonts w:ascii="Times New Roman" w:hAnsi="Times New Roman" w:cs="Times New Roman"/>
          <w:b/>
          <w:bCs/>
        </w:rPr>
        <w:t xml:space="preserve"> </w:t>
      </w:r>
      <w:r w:rsidR="0065146E">
        <w:rPr>
          <w:rFonts w:ascii="Times New Roman" w:hAnsi="Times New Roman" w:cs="Times New Roman"/>
          <w:b/>
          <w:bCs/>
        </w:rPr>
        <w:t>5</w:t>
      </w:r>
    </w:p>
    <w:p w14:paraId="755CCE4E" w14:textId="0D0A3369" w:rsidR="00EB6C5D" w:rsidRDefault="00EB6C5D" w:rsidP="00E871C6">
      <w:pPr>
        <w:spacing w:line="480" w:lineRule="auto"/>
        <w:jc w:val="center"/>
        <w:rPr>
          <w:rFonts w:ascii="Times New Roman" w:hAnsi="Times New Roman" w:cs="Times New Roman"/>
          <w:b/>
          <w:bCs/>
        </w:rPr>
      </w:pPr>
      <w:r>
        <w:rPr>
          <w:rFonts w:ascii="Times New Roman" w:hAnsi="Times New Roman" w:cs="Times New Roman"/>
          <w:b/>
          <w:bCs/>
        </w:rPr>
        <w:t>GENERAL DISCUSSION</w:t>
      </w:r>
    </w:p>
    <w:p w14:paraId="54134EED" w14:textId="120DFC05" w:rsidR="001B2A76" w:rsidRPr="001B2A76" w:rsidRDefault="006651E7" w:rsidP="006604C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i/>
          <w:iCs/>
          <w:color w:val="FFFF00"/>
        </w:rPr>
      </w:pPr>
      <w:r w:rsidRPr="001B2A76">
        <w:rPr>
          <w:rFonts w:ascii="Times New Roman" w:hAnsi="Times New Roman" w:cs="Times New Roman"/>
          <w:color w:val="FFFF00"/>
        </w:rPr>
        <w:tab/>
      </w:r>
    </w:p>
    <w:p w14:paraId="54CD4671" w14:textId="77777777" w:rsidR="00EB6C5D" w:rsidRDefault="00EB6C5D" w:rsidP="00801FB4">
      <w:pPr>
        <w:autoSpaceDE w:val="0"/>
        <w:autoSpaceDN w:val="0"/>
        <w:adjustRightInd w:val="0"/>
        <w:spacing w:line="480" w:lineRule="auto"/>
        <w:rPr>
          <w:rFonts w:ascii="Times New Roman" w:hAnsi="Times New Roman" w:cs="Times New Roman"/>
          <w:color w:val="000000"/>
        </w:rPr>
      </w:pPr>
    </w:p>
    <w:p w14:paraId="6E9A8797"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62C69C95"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4522557A"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2201381A"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48FA550F"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37DC606F"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00023802"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4A67CE9D"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2097A5E4"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196D188F"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72D9E479"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365E481D"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0084CB98"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234EC792"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766013AC"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435DFA15"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1DECC5B5"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27DFAAE5" w14:textId="77777777" w:rsidR="00B004F3" w:rsidRDefault="00B004F3" w:rsidP="00801FB4">
      <w:pPr>
        <w:autoSpaceDE w:val="0"/>
        <w:autoSpaceDN w:val="0"/>
        <w:adjustRightInd w:val="0"/>
        <w:spacing w:line="480" w:lineRule="auto"/>
        <w:rPr>
          <w:rFonts w:ascii="Times New Roman" w:hAnsi="Times New Roman" w:cs="Times New Roman"/>
          <w:color w:val="000000"/>
        </w:rPr>
      </w:pPr>
    </w:p>
    <w:p w14:paraId="7480BD91" w14:textId="77777777" w:rsidR="0083583D" w:rsidRDefault="0083583D" w:rsidP="00801FB4">
      <w:pPr>
        <w:autoSpaceDE w:val="0"/>
        <w:autoSpaceDN w:val="0"/>
        <w:adjustRightInd w:val="0"/>
        <w:spacing w:line="480" w:lineRule="auto"/>
        <w:rPr>
          <w:rFonts w:ascii="Times New Roman" w:hAnsi="Times New Roman" w:cs="Times New Roman"/>
          <w:color w:val="000000"/>
        </w:rPr>
      </w:pPr>
    </w:p>
    <w:p w14:paraId="1D7CA79F" w14:textId="58900721" w:rsidR="00EB6C5D" w:rsidRPr="00CF0F3D" w:rsidRDefault="00CF0F3D" w:rsidP="00CF0F3D">
      <w:pPr>
        <w:autoSpaceDE w:val="0"/>
        <w:autoSpaceDN w:val="0"/>
        <w:adjustRightInd w:val="0"/>
        <w:spacing w:line="480" w:lineRule="auto"/>
        <w:jc w:val="center"/>
        <w:rPr>
          <w:rFonts w:ascii="Times New Roman" w:hAnsi="Times New Roman" w:cs="Times New Roman"/>
          <w:b/>
          <w:bCs/>
          <w:color w:val="000000"/>
        </w:rPr>
      </w:pPr>
      <w:r>
        <w:rPr>
          <w:rFonts w:ascii="Times New Roman" w:hAnsi="Times New Roman" w:cs="Times New Roman"/>
          <w:b/>
          <w:bCs/>
          <w:color w:val="000000"/>
        </w:rPr>
        <w:lastRenderedPageBreak/>
        <w:t>Characterizing Functional Flexibility</w:t>
      </w:r>
    </w:p>
    <w:p w14:paraId="696F6E58" w14:textId="2769BE1E" w:rsidR="00D60B41" w:rsidRDefault="0065146E" w:rsidP="00801FB4">
      <w:pPr>
        <w:autoSpaceDE w:val="0"/>
        <w:autoSpaceDN w:val="0"/>
        <w:adjustRightInd w:val="0"/>
        <w:spacing w:line="480" w:lineRule="auto"/>
        <w:rPr>
          <w:rFonts w:ascii="Times New Roman" w:hAnsi="Times New Roman" w:cs="Times New Roman"/>
        </w:rPr>
      </w:pPr>
      <w:r>
        <w:rPr>
          <w:rFonts w:ascii="Times New Roman" w:hAnsi="Times New Roman" w:cs="Times New Roman"/>
          <w:color w:val="000000"/>
        </w:rPr>
        <w:tab/>
      </w:r>
      <w:r w:rsidR="00794967">
        <w:rPr>
          <w:rFonts w:ascii="Times New Roman" w:hAnsi="Times New Roman" w:cs="Times New Roman"/>
          <w:color w:val="000000"/>
        </w:rPr>
        <w:t xml:space="preserve">In this dissertation project, we strove to better characterize the </w:t>
      </w:r>
      <w:r w:rsidR="003F2C61">
        <w:rPr>
          <w:rFonts w:ascii="Times New Roman" w:hAnsi="Times New Roman" w:cs="Times New Roman"/>
          <w:color w:val="000000"/>
        </w:rPr>
        <w:t>BIS</w:t>
      </w:r>
      <w:r w:rsidR="00794967">
        <w:rPr>
          <w:rFonts w:ascii="Times New Roman" w:hAnsi="Times New Roman" w:cs="Times New Roman"/>
          <w:color w:val="000000"/>
        </w:rPr>
        <w:t xml:space="preserve"> and its functional flexibility with th</w:t>
      </w:r>
      <w:r w:rsidR="003F2C61">
        <w:rPr>
          <w:rFonts w:ascii="Times New Roman" w:hAnsi="Times New Roman" w:cs="Times New Roman"/>
          <w:color w:val="000000"/>
        </w:rPr>
        <w:t>e PIS</w:t>
      </w:r>
      <w:r w:rsidR="00794967">
        <w:rPr>
          <w:rFonts w:ascii="Times New Roman" w:hAnsi="Times New Roman" w:cs="Times New Roman"/>
          <w:color w:val="000000"/>
        </w:rPr>
        <w:t xml:space="preserve"> through the manipulation of pathogen threat proximity. To realize </w:t>
      </w:r>
      <w:r w:rsidR="00794967" w:rsidRPr="00794967">
        <w:rPr>
          <w:rFonts w:ascii="Times New Roman" w:hAnsi="Times New Roman" w:cs="Times New Roman"/>
        </w:rPr>
        <w:t>this overarching goal, we proposed three aims to be addressed over two studies. Our first aim was to</w:t>
      </w:r>
      <w:r w:rsidR="00794967" w:rsidRPr="00794967">
        <w:rPr>
          <w:rFonts w:ascii="Times New Roman" w:hAnsi="Times New Roman" w:cs="Times New Roman"/>
          <w:u w:color="000000"/>
        </w:rPr>
        <w:t xml:space="preserve"> identify predictors of greater behavioral immune responses, such as personality traits, disgust sensitivity, and illness perception. The first and second studies both addressed this aim</w:t>
      </w:r>
      <w:r w:rsidR="001334FC">
        <w:rPr>
          <w:rFonts w:ascii="Times New Roman" w:hAnsi="Times New Roman" w:cs="Times New Roman"/>
          <w:u w:color="000000"/>
        </w:rPr>
        <w:t xml:space="preserve">. This aim was important because although there is ample understanding of the role that disgust and other variables such as perceived vulnerability play in behavioral immunity, we have yet to fully understand </w:t>
      </w:r>
      <w:r w:rsidR="00CB697B">
        <w:rPr>
          <w:rFonts w:ascii="Times New Roman" w:hAnsi="Times New Roman" w:cs="Times New Roman"/>
          <w:u w:color="000000"/>
        </w:rPr>
        <w:t>w</w:t>
      </w:r>
      <w:r w:rsidR="001334FC">
        <w:rPr>
          <w:rFonts w:ascii="Times New Roman" w:hAnsi="Times New Roman" w:cs="Times New Roman"/>
          <w:u w:color="000000"/>
        </w:rPr>
        <w:t>hat variables can shift or predict an adaptive or maladaptive behavioral immune response (</w:t>
      </w:r>
      <w:r w:rsidR="00CB697B">
        <w:rPr>
          <w:rFonts w:ascii="Times New Roman" w:hAnsi="Times New Roman" w:cs="Times New Roman"/>
          <w:u w:color="000000"/>
        </w:rPr>
        <w:t xml:space="preserve">Murray &amp; Schaller 2016; Olatunji et al., 2004; Olatunji et al., 2008; Schaller, 2014; Schaller, 2016; </w:t>
      </w:r>
      <w:r w:rsidR="001334FC">
        <w:rPr>
          <w:rFonts w:ascii="Times New Roman" w:hAnsi="Times New Roman" w:cs="Times New Roman"/>
          <w:u w:color="000000"/>
        </w:rPr>
        <w:t>Stevenson et al., 2011; Stevenson et al., 2012; Stevenson et al., 2015)</w:t>
      </w:r>
      <w:r w:rsidR="00794967" w:rsidRPr="001334FC">
        <w:rPr>
          <w:rFonts w:ascii="Times New Roman" w:hAnsi="Times New Roman" w:cs="Times New Roman"/>
          <w:u w:color="000000"/>
        </w:rPr>
        <w:t>.</w:t>
      </w:r>
      <w:r w:rsidR="00794967">
        <w:rPr>
          <w:rFonts w:ascii="Times New Roman" w:hAnsi="Times New Roman" w:cs="Times New Roman"/>
          <w:color w:val="00B050"/>
          <w:u w:color="000000"/>
        </w:rPr>
        <w:t xml:space="preserve"> </w:t>
      </w:r>
      <w:r w:rsidR="00CB697B" w:rsidRPr="00CB697B">
        <w:rPr>
          <w:rFonts w:ascii="Times New Roman" w:hAnsi="Times New Roman" w:cs="Times New Roman"/>
          <w:u w:color="000000"/>
        </w:rPr>
        <w:t xml:space="preserve">The findings from the first study also informed and improved our data analysis in the second study, thereby benefitting both subsequent aims. </w:t>
      </w:r>
      <w:r w:rsidR="00794967" w:rsidRPr="00794967">
        <w:rPr>
          <w:rFonts w:ascii="Times New Roman" w:hAnsi="Times New Roman" w:cs="Times New Roman"/>
          <w:u w:color="000000"/>
        </w:rPr>
        <w:t xml:space="preserve">Our second aim was to </w:t>
      </w:r>
      <w:r w:rsidR="00B971F5" w:rsidRPr="00794967">
        <w:rPr>
          <w:rFonts w:ascii="Times New Roman" w:hAnsi="Times New Roman" w:cs="Times New Roman"/>
          <w:u w:color="000000"/>
        </w:rPr>
        <w:t xml:space="preserve">determine if a social pathogen threat </w:t>
      </w:r>
      <w:r w:rsidR="00794967" w:rsidRPr="00794967">
        <w:rPr>
          <w:rFonts w:ascii="Times New Roman" w:hAnsi="Times New Roman" w:cs="Times New Roman"/>
          <w:u w:color="000000"/>
        </w:rPr>
        <w:t>could produce</w:t>
      </w:r>
      <w:r w:rsidR="00B971F5" w:rsidRPr="00794967">
        <w:rPr>
          <w:rFonts w:ascii="Times New Roman" w:hAnsi="Times New Roman" w:cs="Times New Roman"/>
          <w:u w:color="000000"/>
        </w:rPr>
        <w:t xml:space="preserve"> an immune response in healthy individuals</w:t>
      </w:r>
      <w:r w:rsidR="00794967">
        <w:rPr>
          <w:rFonts w:ascii="Times New Roman" w:hAnsi="Times New Roman" w:cs="Times New Roman"/>
          <w:u w:color="000000"/>
        </w:rPr>
        <w:t>, and it was addressed by the second study. This aim was of great need because</w:t>
      </w:r>
      <w:r w:rsidR="00CB697B">
        <w:rPr>
          <w:rFonts w:ascii="Times New Roman" w:hAnsi="Times New Roman" w:cs="Times New Roman"/>
          <w:u w:color="000000"/>
        </w:rPr>
        <w:t xml:space="preserve"> unless we could create a pathogen threat in a social context that was able to elicit a physiological immune response, it would be far more troublesome to address our final aim</w:t>
      </w:r>
      <w:r w:rsidR="00794967">
        <w:rPr>
          <w:rFonts w:ascii="Times New Roman" w:hAnsi="Times New Roman" w:cs="Times New Roman"/>
          <w:u w:color="000000"/>
        </w:rPr>
        <w:t>.</w:t>
      </w:r>
      <w:r w:rsidR="00B971F5" w:rsidRPr="00794967">
        <w:rPr>
          <w:rFonts w:ascii="Times New Roman" w:hAnsi="Times New Roman" w:cs="Times New Roman"/>
          <w:u w:color="000000"/>
        </w:rPr>
        <w:t xml:space="preserve"> </w:t>
      </w:r>
      <w:r w:rsidR="00794967">
        <w:rPr>
          <w:rFonts w:ascii="Times New Roman" w:hAnsi="Times New Roman" w:cs="Times New Roman"/>
          <w:u w:color="000000"/>
        </w:rPr>
        <w:t>The final aim of this project was to</w:t>
      </w:r>
      <w:r w:rsidR="00DE0BB6">
        <w:rPr>
          <w:rFonts w:ascii="Times New Roman" w:hAnsi="Times New Roman" w:cs="Times New Roman"/>
          <w:u w:color="000000"/>
        </w:rPr>
        <w:t xml:space="preserve"> classify whether the proximity of the social pathogen threat would serve as a moderator of elicited immune responses.</w:t>
      </w:r>
      <w:r w:rsidR="00794967">
        <w:rPr>
          <w:rFonts w:ascii="Times New Roman" w:hAnsi="Times New Roman" w:cs="Times New Roman"/>
          <w:u w:color="000000"/>
        </w:rPr>
        <w:t xml:space="preserve"> </w:t>
      </w:r>
      <w:r w:rsidR="00DE0BB6" w:rsidRPr="00DE0BB6">
        <w:rPr>
          <w:rFonts w:ascii="Times New Roman" w:hAnsi="Times New Roman" w:cs="Times New Roman"/>
          <w:u w:color="000000"/>
        </w:rPr>
        <w:t>What made this aim the focus of the current project is that by declaring proximity a moderator of pathogen threat-elicited immune responses, we can begin to understand exactly the conditions under which certain types of functionally flexible responses occur (e.g., reactive/proactive, compl</w:t>
      </w:r>
      <w:r w:rsidR="00E270E6">
        <w:rPr>
          <w:rFonts w:ascii="Times New Roman" w:hAnsi="Times New Roman" w:cs="Times New Roman"/>
          <w:u w:color="000000"/>
        </w:rPr>
        <w:t>e</w:t>
      </w:r>
      <w:r w:rsidR="00DE0BB6" w:rsidRPr="00DE0BB6">
        <w:rPr>
          <w:rFonts w:ascii="Times New Roman" w:hAnsi="Times New Roman" w:cs="Times New Roman"/>
          <w:u w:color="000000"/>
        </w:rPr>
        <w:t>mentary/compensatory).</w:t>
      </w:r>
      <w:r w:rsidR="00D60B41">
        <w:rPr>
          <w:rFonts w:ascii="Times New Roman" w:hAnsi="Times New Roman" w:cs="Times New Roman"/>
          <w:u w:color="000000"/>
        </w:rPr>
        <w:t xml:space="preserve"> </w:t>
      </w:r>
      <w:r w:rsidR="00416D09">
        <w:rPr>
          <w:rFonts w:ascii="Times New Roman" w:hAnsi="Times New Roman" w:cs="Times New Roman"/>
          <w:u w:color="000000"/>
        </w:rPr>
        <w:t>Regarding</w:t>
      </w:r>
      <w:r w:rsidR="00D60B41">
        <w:rPr>
          <w:rFonts w:ascii="Times New Roman" w:hAnsi="Times New Roman" w:cs="Times New Roman"/>
          <w:u w:color="000000"/>
        </w:rPr>
        <w:t xml:space="preserve"> the aims of the current dissertation, varying amounts of evidence were collected across both studies.</w:t>
      </w:r>
    </w:p>
    <w:p w14:paraId="479B4D13" w14:textId="71B2C276" w:rsidR="00572076" w:rsidRPr="00D60B41" w:rsidRDefault="00CF0F3D" w:rsidP="00801FB4">
      <w:pPr>
        <w:autoSpaceDE w:val="0"/>
        <w:autoSpaceDN w:val="0"/>
        <w:adjustRightInd w:val="0"/>
        <w:spacing w:line="480" w:lineRule="auto"/>
        <w:rPr>
          <w:rFonts w:ascii="Times New Roman" w:hAnsi="Times New Roman" w:cs="Times New Roman"/>
        </w:rPr>
      </w:pPr>
      <w:r w:rsidRPr="00D60B41">
        <w:rPr>
          <w:rFonts w:ascii="Times New Roman" w:hAnsi="Times New Roman" w:cs="Times New Roman"/>
          <w:b/>
          <w:bCs/>
          <w:i/>
          <w:iCs/>
          <w:color w:val="000000"/>
        </w:rPr>
        <w:lastRenderedPageBreak/>
        <w:t>Predicting BIS Response</w:t>
      </w:r>
      <w:r w:rsidR="00D60B41">
        <w:rPr>
          <w:rFonts w:ascii="Times New Roman" w:hAnsi="Times New Roman" w:cs="Times New Roman"/>
          <w:b/>
          <w:bCs/>
          <w:i/>
          <w:iCs/>
          <w:color w:val="000000"/>
        </w:rPr>
        <w:t>s</w:t>
      </w:r>
    </w:p>
    <w:p w14:paraId="5E3E0361" w14:textId="5D13F634" w:rsidR="00E81B29" w:rsidRDefault="0065146E" w:rsidP="00AA07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r>
      <w:r w:rsidR="00E81B29">
        <w:rPr>
          <w:rFonts w:ascii="Times New Roman" w:hAnsi="Times New Roman" w:cs="Times New Roman"/>
          <w:color w:val="000000"/>
        </w:rPr>
        <w:t xml:space="preserve">In our efforts to understand what </w:t>
      </w:r>
      <w:r w:rsidR="00DF7746">
        <w:rPr>
          <w:rFonts w:ascii="Times New Roman" w:hAnsi="Times New Roman" w:cs="Times New Roman"/>
          <w:color w:val="000000"/>
        </w:rPr>
        <w:t xml:space="preserve">personality </w:t>
      </w:r>
      <w:r w:rsidR="00E81B29">
        <w:rPr>
          <w:rFonts w:ascii="Times New Roman" w:hAnsi="Times New Roman" w:cs="Times New Roman"/>
          <w:color w:val="000000"/>
        </w:rPr>
        <w:t xml:space="preserve">traits possibly correlate and predict behavioral immune responses, we selected a small group of variables based upon the </w:t>
      </w:r>
      <w:r w:rsidR="003A39BB">
        <w:rPr>
          <w:rFonts w:ascii="Times New Roman" w:hAnsi="Times New Roman" w:cs="Times New Roman"/>
          <w:color w:val="000000"/>
        </w:rPr>
        <w:t>findings</w:t>
      </w:r>
      <w:r w:rsidR="00E81B29">
        <w:rPr>
          <w:rFonts w:ascii="Times New Roman" w:hAnsi="Times New Roman" w:cs="Times New Roman"/>
          <w:color w:val="000000"/>
        </w:rPr>
        <w:t xml:space="preserve"> of prior research. The Big Five Factor Model of personality consists of five personality traits: openness to experience, conscientiousness, extraversion, agreeableness, neuroticism. In past studies, neuroticism has easily been the most highlighted personality trait for its connection to disgust (</w:t>
      </w:r>
      <w:r w:rsidR="003B347E">
        <w:rPr>
          <w:rFonts w:ascii="Times New Roman" w:hAnsi="Times New Roman" w:cs="Times New Roman"/>
        </w:rPr>
        <w:t xml:space="preserve">Goodwin &amp; Friedman, 2006; </w:t>
      </w:r>
      <w:r w:rsidR="003B347E">
        <w:rPr>
          <w:rFonts w:ascii="Times New Roman" w:hAnsi="Times New Roman" w:cs="Times New Roman"/>
          <w:color w:val="000000"/>
        </w:rPr>
        <w:t xml:space="preserve">Mortensen et al., 2010; Olatunji et al., 2008; </w:t>
      </w:r>
      <w:r w:rsidR="003B347E" w:rsidRPr="00314D2C">
        <w:rPr>
          <w:rFonts w:ascii="Times New Roman" w:hAnsi="Times New Roman" w:cs="Times New Roman"/>
        </w:rPr>
        <w:t>Schaller &amp; Murray, 2008</w:t>
      </w:r>
      <w:r w:rsidR="003B347E">
        <w:rPr>
          <w:rFonts w:ascii="Times New Roman" w:hAnsi="Times New Roman" w:cs="Times New Roman"/>
        </w:rPr>
        <w:t xml:space="preserve">; </w:t>
      </w:r>
      <w:r w:rsidR="003B347E">
        <w:rPr>
          <w:rFonts w:ascii="Times New Roman" w:hAnsi="Times New Roman" w:cs="Times New Roman"/>
          <w:color w:val="000000"/>
        </w:rPr>
        <w:t>Shook et al., 2017</w:t>
      </w:r>
      <w:r w:rsidR="00E81B29">
        <w:rPr>
          <w:rFonts w:ascii="Times New Roman" w:hAnsi="Times New Roman" w:cs="Times New Roman"/>
          <w:color w:val="000000"/>
        </w:rPr>
        <w:t>). Openness to experience</w:t>
      </w:r>
      <w:r w:rsidR="004A5105">
        <w:rPr>
          <w:rFonts w:ascii="Times New Roman" w:hAnsi="Times New Roman" w:cs="Times New Roman"/>
          <w:color w:val="000000"/>
        </w:rPr>
        <w:t>,</w:t>
      </w:r>
      <w:r w:rsidR="00255ECB">
        <w:rPr>
          <w:rFonts w:ascii="Times New Roman" w:hAnsi="Times New Roman" w:cs="Times New Roman"/>
          <w:color w:val="000000"/>
        </w:rPr>
        <w:t xml:space="preserve"> or</w:t>
      </w:r>
      <w:r w:rsidR="004A5105">
        <w:rPr>
          <w:rFonts w:ascii="Times New Roman" w:hAnsi="Times New Roman" w:cs="Times New Roman"/>
          <w:color w:val="000000"/>
        </w:rPr>
        <w:t xml:space="preserve"> the</w:t>
      </w:r>
      <w:r w:rsidR="004A5105">
        <w:rPr>
          <w:rFonts w:ascii="Times New Roman" w:hAnsi="Times New Roman" w:cs="Times New Roman"/>
        </w:rPr>
        <w:t xml:space="preserve"> willingness to experience change</w:t>
      </w:r>
      <w:r w:rsidR="00255ECB">
        <w:rPr>
          <w:rFonts w:ascii="Times New Roman" w:hAnsi="Times New Roman" w:cs="Times New Roman"/>
        </w:rPr>
        <w:t>,</w:t>
      </w:r>
      <w:r w:rsidR="00E81B29">
        <w:rPr>
          <w:rFonts w:ascii="Times New Roman" w:hAnsi="Times New Roman" w:cs="Times New Roman"/>
          <w:color w:val="000000"/>
        </w:rPr>
        <w:t xml:space="preserve"> has also shown some interesting connections to disgust, albeit less clear than neuroticism (</w:t>
      </w:r>
      <w:r w:rsidR="004A5105">
        <w:rPr>
          <w:rFonts w:ascii="Times New Roman" w:hAnsi="Times New Roman" w:cs="Times New Roman"/>
        </w:rPr>
        <w:t xml:space="preserve">Goodwin &amp; Friedman, 2006; </w:t>
      </w:r>
      <w:r w:rsidR="003B347E">
        <w:rPr>
          <w:rFonts w:ascii="Times New Roman" w:hAnsi="Times New Roman" w:cs="Times New Roman"/>
          <w:color w:val="000000"/>
        </w:rPr>
        <w:t xml:space="preserve">Mortensen et al., 2010; Olatunji et al., 2008; </w:t>
      </w:r>
      <w:r w:rsidR="003B347E" w:rsidRPr="00314D2C">
        <w:rPr>
          <w:rFonts w:ascii="Times New Roman" w:hAnsi="Times New Roman" w:cs="Times New Roman"/>
        </w:rPr>
        <w:t>Schaller &amp; Murray, 2008</w:t>
      </w:r>
      <w:r w:rsidR="003B347E">
        <w:rPr>
          <w:rFonts w:ascii="Times New Roman" w:hAnsi="Times New Roman" w:cs="Times New Roman"/>
        </w:rPr>
        <w:t xml:space="preserve">; </w:t>
      </w:r>
      <w:r w:rsidR="003B347E">
        <w:rPr>
          <w:rFonts w:ascii="Times New Roman" w:hAnsi="Times New Roman" w:cs="Times New Roman"/>
          <w:color w:val="000000"/>
        </w:rPr>
        <w:t>Shook et al., 2017</w:t>
      </w:r>
      <w:r w:rsidR="00E81B29">
        <w:rPr>
          <w:rFonts w:ascii="Times New Roman" w:hAnsi="Times New Roman" w:cs="Times New Roman"/>
          <w:color w:val="000000"/>
        </w:rPr>
        <w:t>). Extraversion, despite having less of an apparent connection to disgust and behavioral immunity on record, is arguably incredibly important to consider in this body of work (Mortensen et al., 2010;</w:t>
      </w:r>
      <w:r w:rsidR="003B347E">
        <w:rPr>
          <w:rFonts w:ascii="Times New Roman" w:hAnsi="Times New Roman" w:cs="Times New Roman"/>
          <w:color w:val="000000"/>
        </w:rPr>
        <w:t xml:space="preserve"> Olatunji et al., 2008;</w:t>
      </w:r>
      <w:r w:rsidR="00E81B29">
        <w:rPr>
          <w:rFonts w:ascii="Times New Roman" w:hAnsi="Times New Roman" w:cs="Times New Roman"/>
          <w:color w:val="000000"/>
        </w:rPr>
        <w:t xml:space="preserve"> </w:t>
      </w:r>
      <w:r w:rsidR="003B347E" w:rsidRPr="00314D2C">
        <w:rPr>
          <w:rFonts w:ascii="Times New Roman" w:hAnsi="Times New Roman" w:cs="Times New Roman"/>
        </w:rPr>
        <w:t>Schaller &amp; Murray, 2008</w:t>
      </w:r>
      <w:r w:rsidR="003B347E">
        <w:rPr>
          <w:rFonts w:ascii="Times New Roman" w:hAnsi="Times New Roman" w:cs="Times New Roman"/>
        </w:rPr>
        <w:t xml:space="preserve">; </w:t>
      </w:r>
      <w:r w:rsidR="000F46F7">
        <w:rPr>
          <w:rFonts w:ascii="Times New Roman" w:hAnsi="Times New Roman" w:cs="Times New Roman"/>
          <w:color w:val="000000"/>
        </w:rPr>
        <w:t>Shook et al., 2017</w:t>
      </w:r>
      <w:r w:rsidR="00E81B29">
        <w:rPr>
          <w:rFonts w:ascii="Times New Roman" w:hAnsi="Times New Roman" w:cs="Times New Roman"/>
          <w:color w:val="000000"/>
        </w:rPr>
        <w:t>). This is because humans thrive in social settings, and studies have shown that illness within a group of people can hinder normal social activities</w:t>
      </w:r>
      <w:r w:rsidR="003A39BB">
        <w:rPr>
          <w:rFonts w:ascii="Times New Roman" w:hAnsi="Times New Roman" w:cs="Times New Roman"/>
          <w:color w:val="000000"/>
        </w:rPr>
        <w:t xml:space="preserve"> </w:t>
      </w:r>
      <w:r w:rsidR="003B347E">
        <w:rPr>
          <w:rFonts w:ascii="Times New Roman" w:hAnsi="Times New Roman" w:cs="Times New Roman"/>
          <w:color w:val="000000"/>
        </w:rPr>
        <w:t>(Dantzer et al., 2008; Faulkner et al., 2004; van Leeuwen &amp; Petersen, 2018</w:t>
      </w:r>
      <w:r w:rsidR="003A39BB">
        <w:rPr>
          <w:rFonts w:ascii="Times New Roman" w:hAnsi="Times New Roman" w:cs="Times New Roman"/>
          <w:color w:val="000000"/>
        </w:rPr>
        <w:t>)</w:t>
      </w:r>
      <w:r w:rsidR="00E81B29">
        <w:rPr>
          <w:rFonts w:ascii="Times New Roman" w:hAnsi="Times New Roman" w:cs="Times New Roman"/>
          <w:color w:val="000000"/>
        </w:rPr>
        <w:t>. Also, th</w:t>
      </w:r>
      <w:r w:rsidR="003A39BB">
        <w:rPr>
          <w:rFonts w:ascii="Times New Roman" w:hAnsi="Times New Roman" w:cs="Times New Roman"/>
          <w:color w:val="000000"/>
        </w:rPr>
        <w:t>e</w:t>
      </w:r>
      <w:r w:rsidR="00E81B29">
        <w:rPr>
          <w:rFonts w:ascii="Times New Roman" w:hAnsi="Times New Roman" w:cs="Times New Roman"/>
          <w:color w:val="000000"/>
        </w:rPr>
        <w:t>re has been extensive research on sickness behavior, which is the behavior one assumes when suffering from a symptomatic illness</w:t>
      </w:r>
      <w:r w:rsidR="003A39BB">
        <w:rPr>
          <w:rFonts w:ascii="Times New Roman" w:hAnsi="Times New Roman" w:cs="Times New Roman"/>
          <w:color w:val="000000"/>
        </w:rPr>
        <w:t xml:space="preserve"> (</w:t>
      </w:r>
      <w:r w:rsidR="003B347E">
        <w:rPr>
          <w:rFonts w:ascii="Times New Roman" w:hAnsi="Times New Roman" w:cs="Times New Roman"/>
          <w:color w:val="000000"/>
        </w:rPr>
        <w:t>Dantzer &amp; Kelley, 2007; Dantzer et al., 2008; McCusker &amp; Kelley, 2013</w:t>
      </w:r>
      <w:r w:rsidR="003A39BB">
        <w:rPr>
          <w:rFonts w:ascii="Times New Roman" w:hAnsi="Times New Roman" w:cs="Times New Roman"/>
          <w:color w:val="000000"/>
        </w:rPr>
        <w:t>)</w:t>
      </w:r>
      <w:r w:rsidR="00E81B29">
        <w:rPr>
          <w:rFonts w:ascii="Times New Roman" w:hAnsi="Times New Roman" w:cs="Times New Roman"/>
          <w:color w:val="000000"/>
        </w:rPr>
        <w:t xml:space="preserve">. Sickness behavior is characterized by withdrawing </w:t>
      </w:r>
      <w:r w:rsidR="003A39BB">
        <w:rPr>
          <w:rFonts w:ascii="Times New Roman" w:hAnsi="Times New Roman" w:cs="Times New Roman"/>
          <w:color w:val="000000"/>
        </w:rPr>
        <w:t>into seclusion and being generally inactive, which reduces opportunities to otherwise express extraverted behavior (</w:t>
      </w:r>
      <w:r w:rsidR="003B347E">
        <w:rPr>
          <w:rFonts w:ascii="Times New Roman" w:hAnsi="Times New Roman" w:cs="Times New Roman"/>
          <w:color w:val="000000"/>
        </w:rPr>
        <w:t>Dantzer &amp; Kelley, 2007; McCusker &amp; Kelley, 2013; van Leeuwen &amp; Petersen, 2018</w:t>
      </w:r>
      <w:r w:rsidR="003A39BB">
        <w:rPr>
          <w:rFonts w:ascii="Times New Roman" w:hAnsi="Times New Roman" w:cs="Times New Roman"/>
          <w:color w:val="000000"/>
        </w:rPr>
        <w:t>).</w:t>
      </w:r>
      <w:r w:rsidR="003F205D">
        <w:rPr>
          <w:rFonts w:ascii="Times New Roman" w:hAnsi="Times New Roman" w:cs="Times New Roman"/>
          <w:color w:val="000000"/>
        </w:rPr>
        <w:t xml:space="preserve"> We did not include conscientiousness or agreeableness in our hypotheses or analyses, as there was hardly a theoretical or empirical basis to do so (Olatunji et al., 2008).</w:t>
      </w:r>
    </w:p>
    <w:p w14:paraId="4FE28506" w14:textId="458BB4EE" w:rsidR="003F205D" w:rsidRDefault="003F205D" w:rsidP="00AA07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lastRenderedPageBreak/>
        <w:tab/>
        <w:t xml:space="preserve">We also included disgust sensitivity and illness perception as possible </w:t>
      </w:r>
      <w:r w:rsidR="000A3042">
        <w:rPr>
          <w:rFonts w:ascii="Times New Roman" w:hAnsi="Times New Roman" w:cs="Times New Roman"/>
          <w:color w:val="000000"/>
        </w:rPr>
        <w:t>predictors of behavioral immune responses, as prior studies either link them to behavioral immunity or coping strategies for illness (</w:t>
      </w:r>
      <w:r w:rsidR="00F210C1" w:rsidRPr="00331C32">
        <w:rPr>
          <w:rFonts w:ascii="Times New Roman" w:hAnsi="Times New Roman" w:cs="Times New Roman"/>
          <w:color w:val="000000"/>
        </w:rPr>
        <w:t>Fleischman, 2016; Stevenson et al., 2011; Stevenson et al., 2012</w:t>
      </w:r>
      <w:r w:rsidR="000A3042">
        <w:rPr>
          <w:rFonts w:ascii="Times New Roman" w:hAnsi="Times New Roman" w:cs="Times New Roman"/>
          <w:color w:val="000000"/>
        </w:rPr>
        <w:t xml:space="preserve">). Disgust sensitivity is described as </w:t>
      </w:r>
      <w:r w:rsidR="00707597" w:rsidRPr="00707597">
        <w:rPr>
          <w:rFonts w:ascii="Times New Roman" w:hAnsi="Times New Roman" w:cs="Times New Roman"/>
        </w:rPr>
        <w:t xml:space="preserve">how easily someone can become disgusted </w:t>
      </w:r>
      <w:r w:rsidR="000A3042">
        <w:rPr>
          <w:rFonts w:ascii="Times New Roman" w:hAnsi="Times New Roman" w:cs="Times New Roman"/>
          <w:color w:val="000000"/>
        </w:rPr>
        <w:t>(</w:t>
      </w:r>
      <w:r w:rsidR="00F210C1">
        <w:rPr>
          <w:rFonts w:ascii="Times New Roman" w:hAnsi="Times New Roman" w:cs="Times New Roman"/>
          <w:color w:val="000000"/>
        </w:rPr>
        <w:t>Chan et al., 2016</w:t>
      </w:r>
      <w:r w:rsidR="000A3042">
        <w:rPr>
          <w:rFonts w:ascii="Times New Roman" w:hAnsi="Times New Roman" w:cs="Times New Roman"/>
          <w:color w:val="000000"/>
        </w:rPr>
        <w:t xml:space="preserve">). Illness perception </w:t>
      </w:r>
      <w:r w:rsidR="00707597">
        <w:rPr>
          <w:rFonts w:ascii="Times New Roman" w:hAnsi="Times New Roman" w:cs="Times New Roman"/>
          <w:color w:val="000000"/>
        </w:rPr>
        <w:t xml:space="preserve">describes how a person feels and thinks about </w:t>
      </w:r>
      <w:r w:rsidR="00974318">
        <w:rPr>
          <w:rFonts w:ascii="Times New Roman" w:hAnsi="Times New Roman" w:cs="Times New Roman"/>
          <w:color w:val="000000"/>
        </w:rPr>
        <w:t>illness and</w:t>
      </w:r>
      <w:r w:rsidR="000A3042">
        <w:rPr>
          <w:rFonts w:ascii="Times New Roman" w:hAnsi="Times New Roman" w:cs="Times New Roman"/>
          <w:color w:val="000000"/>
        </w:rPr>
        <w:t xml:space="preserve"> is normally associated with the Common</w:t>
      </w:r>
      <w:r w:rsidR="00974318">
        <w:rPr>
          <w:rFonts w:ascii="Times New Roman" w:hAnsi="Times New Roman" w:cs="Times New Roman"/>
          <w:color w:val="000000"/>
        </w:rPr>
        <w:t>-</w:t>
      </w:r>
      <w:r w:rsidR="000A3042">
        <w:rPr>
          <w:rFonts w:ascii="Times New Roman" w:hAnsi="Times New Roman" w:cs="Times New Roman"/>
          <w:color w:val="000000"/>
        </w:rPr>
        <w:t>Sense Model of Illness, a health model that describes how an individual forms illness schemas and personalized self-regulation tactics specific to each perceived illness (</w:t>
      </w:r>
      <w:r w:rsidR="00F210C1" w:rsidRPr="006A6F1E">
        <w:rPr>
          <w:rFonts w:ascii="Times New Roman" w:hAnsi="Times New Roman" w:cs="Times New Roman"/>
        </w:rPr>
        <w:t>Chapman</w:t>
      </w:r>
      <w:r w:rsidR="00F210C1">
        <w:rPr>
          <w:rFonts w:ascii="Times New Roman" w:hAnsi="Times New Roman" w:cs="Times New Roman"/>
        </w:rPr>
        <w:t xml:space="preserve"> et al.</w:t>
      </w:r>
      <w:r w:rsidR="00F210C1" w:rsidRPr="006A6F1E">
        <w:rPr>
          <w:rFonts w:ascii="Times New Roman" w:hAnsi="Times New Roman" w:cs="Times New Roman"/>
        </w:rPr>
        <w:t>, 2013; Hagger</w:t>
      </w:r>
      <w:r w:rsidR="00F210C1">
        <w:rPr>
          <w:rFonts w:ascii="Times New Roman" w:hAnsi="Times New Roman" w:cs="Times New Roman"/>
        </w:rPr>
        <w:t xml:space="preserve"> et al.</w:t>
      </w:r>
      <w:r w:rsidR="00F210C1" w:rsidRPr="006A6F1E">
        <w:rPr>
          <w:rFonts w:ascii="Times New Roman" w:hAnsi="Times New Roman" w:cs="Times New Roman"/>
        </w:rPr>
        <w:t>, 2017; Leventhal</w:t>
      </w:r>
      <w:r w:rsidR="00F210C1">
        <w:rPr>
          <w:rFonts w:ascii="Times New Roman" w:hAnsi="Times New Roman" w:cs="Times New Roman"/>
        </w:rPr>
        <w:t xml:space="preserve"> et al.</w:t>
      </w:r>
      <w:r w:rsidR="00F210C1" w:rsidRPr="006A6F1E">
        <w:rPr>
          <w:rFonts w:ascii="Times New Roman" w:hAnsi="Times New Roman" w:cs="Times New Roman"/>
        </w:rPr>
        <w:t>, 1997; Leventhal</w:t>
      </w:r>
      <w:r w:rsidR="00F210C1">
        <w:rPr>
          <w:rFonts w:ascii="Times New Roman" w:hAnsi="Times New Roman" w:cs="Times New Roman"/>
        </w:rPr>
        <w:t xml:space="preserve"> et al</w:t>
      </w:r>
      <w:r w:rsidR="00F210C1" w:rsidRPr="006A6F1E">
        <w:rPr>
          <w:rFonts w:ascii="Times New Roman" w:hAnsi="Times New Roman" w:cs="Times New Roman"/>
        </w:rPr>
        <w:t>, 1983; Lowe &amp; Norman, 2017</w:t>
      </w:r>
      <w:r w:rsidR="000A3042">
        <w:rPr>
          <w:rFonts w:ascii="Times New Roman" w:hAnsi="Times New Roman" w:cs="Times New Roman"/>
          <w:color w:val="000000"/>
        </w:rPr>
        <w:t>).</w:t>
      </w:r>
    </w:p>
    <w:p w14:paraId="4BEF8889" w14:textId="343521E6" w:rsidR="00E81B29" w:rsidRDefault="003F205D" w:rsidP="00AA07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 xml:space="preserve">The findings of both studies yielded a lot of correlational information regarding </w:t>
      </w:r>
      <w:r w:rsidR="000A3042">
        <w:rPr>
          <w:rFonts w:ascii="Times New Roman" w:hAnsi="Times New Roman" w:cs="Times New Roman"/>
          <w:color w:val="000000"/>
        </w:rPr>
        <w:t xml:space="preserve">our possible </w:t>
      </w:r>
      <w:r w:rsidR="00374ABC">
        <w:rPr>
          <w:rFonts w:ascii="Times New Roman" w:hAnsi="Times New Roman" w:cs="Times New Roman"/>
          <w:color w:val="000000"/>
        </w:rPr>
        <w:t>predictors</w:t>
      </w:r>
      <w:r w:rsidR="000A3042">
        <w:rPr>
          <w:rFonts w:ascii="Times New Roman" w:hAnsi="Times New Roman" w:cs="Times New Roman"/>
          <w:color w:val="000000"/>
        </w:rPr>
        <w:t xml:space="preserve"> of behavioral immune responses. Overall, we found that</w:t>
      </w:r>
      <w:r w:rsidR="001A1166">
        <w:rPr>
          <w:rFonts w:ascii="Times New Roman" w:hAnsi="Times New Roman" w:cs="Times New Roman"/>
          <w:color w:val="000000"/>
        </w:rPr>
        <w:t xml:space="preserve"> disgust sensitivity was </w:t>
      </w:r>
      <w:r w:rsidR="00404203">
        <w:rPr>
          <w:rFonts w:ascii="Times New Roman" w:hAnsi="Times New Roman" w:cs="Times New Roman"/>
          <w:color w:val="000000"/>
        </w:rPr>
        <w:t xml:space="preserve">only correlated with neuroticism. While this was disappointing, it makes sense that these two variables would be interlinked, </w:t>
      </w:r>
      <w:r w:rsidR="00146D47">
        <w:rPr>
          <w:rFonts w:ascii="Times New Roman" w:hAnsi="Times New Roman" w:cs="Times New Roman"/>
          <w:color w:val="000000"/>
        </w:rPr>
        <w:t>as highly neurotic person could be less resilient to gross stimuli due to their marked emotional instability (</w:t>
      </w:r>
      <w:r w:rsidR="00146D47" w:rsidRPr="004A7108">
        <w:rPr>
          <w:rFonts w:ascii="Times New Roman" w:hAnsi="Times New Roman" w:cs="Times New Roman"/>
        </w:rPr>
        <w:t>Li</w:t>
      </w:r>
      <w:r w:rsidR="00146D47">
        <w:rPr>
          <w:rFonts w:ascii="Times New Roman" w:hAnsi="Times New Roman" w:cs="Times New Roman"/>
        </w:rPr>
        <w:t xml:space="preserve"> et al.</w:t>
      </w:r>
      <w:r w:rsidR="00146D47" w:rsidRPr="004A7108">
        <w:rPr>
          <w:rFonts w:ascii="Times New Roman" w:hAnsi="Times New Roman" w:cs="Times New Roman"/>
        </w:rPr>
        <w:t>, 2023; Shook et al., 2017</w:t>
      </w:r>
      <w:r w:rsidR="00146D47">
        <w:rPr>
          <w:rFonts w:ascii="Times New Roman" w:hAnsi="Times New Roman" w:cs="Times New Roman"/>
          <w:color w:val="000000"/>
        </w:rPr>
        <w:t>).</w:t>
      </w:r>
      <w:r w:rsidR="00404203">
        <w:rPr>
          <w:rFonts w:ascii="Times New Roman" w:hAnsi="Times New Roman" w:cs="Times New Roman"/>
          <w:color w:val="000000"/>
        </w:rPr>
        <w:t xml:space="preserve"> </w:t>
      </w:r>
      <w:r w:rsidR="001A1166">
        <w:rPr>
          <w:rFonts w:ascii="Times New Roman" w:hAnsi="Times New Roman" w:cs="Times New Roman"/>
          <w:color w:val="000000"/>
        </w:rPr>
        <w:t xml:space="preserve"> </w:t>
      </w:r>
      <w:r w:rsidR="00255ECB">
        <w:rPr>
          <w:rFonts w:ascii="Times New Roman" w:hAnsi="Times New Roman" w:cs="Times New Roman"/>
          <w:color w:val="000000"/>
        </w:rPr>
        <w:t xml:space="preserve">Extraversion was </w:t>
      </w:r>
      <w:r w:rsidR="00146D47" w:rsidRPr="00146D47">
        <w:rPr>
          <w:rFonts w:ascii="Times New Roman" w:hAnsi="Times New Roman" w:cs="Times New Roman"/>
        </w:rPr>
        <w:t>only correlated with baseline and post-test HR in Study 2</w:t>
      </w:r>
      <w:r w:rsidR="00255ECB">
        <w:rPr>
          <w:rFonts w:ascii="Times New Roman" w:hAnsi="Times New Roman" w:cs="Times New Roman"/>
          <w:color w:val="000000"/>
        </w:rPr>
        <w:t xml:space="preserve">. </w:t>
      </w:r>
      <w:r w:rsidR="004A5105">
        <w:rPr>
          <w:rFonts w:ascii="Times New Roman" w:hAnsi="Times New Roman" w:cs="Times New Roman"/>
          <w:color w:val="000000"/>
        </w:rPr>
        <w:t>Openness to experience, n</w:t>
      </w:r>
      <w:r w:rsidR="000A3042">
        <w:rPr>
          <w:rFonts w:ascii="Times New Roman" w:hAnsi="Times New Roman" w:cs="Times New Roman"/>
          <w:color w:val="000000"/>
        </w:rPr>
        <w:t xml:space="preserve">euroticism and illness perception had the greatest associations with behavioral immunity </w:t>
      </w:r>
      <w:r w:rsidR="000A3042" w:rsidRPr="0097337C">
        <w:rPr>
          <w:rFonts w:ascii="Times New Roman" w:hAnsi="Times New Roman" w:cs="Times New Roman"/>
        </w:rPr>
        <w:t>compared to other possible predict</w:t>
      </w:r>
      <w:r w:rsidR="004A5105" w:rsidRPr="0097337C">
        <w:rPr>
          <w:rFonts w:ascii="Times New Roman" w:hAnsi="Times New Roman" w:cs="Times New Roman"/>
        </w:rPr>
        <w:t>ors</w:t>
      </w:r>
      <w:r w:rsidR="000A3042" w:rsidRPr="0097337C">
        <w:rPr>
          <w:rFonts w:ascii="Times New Roman" w:hAnsi="Times New Roman" w:cs="Times New Roman"/>
        </w:rPr>
        <w:t>.</w:t>
      </w:r>
      <w:r w:rsidR="004A5105" w:rsidRPr="0097337C">
        <w:rPr>
          <w:rFonts w:ascii="Times New Roman" w:hAnsi="Times New Roman" w:cs="Times New Roman"/>
        </w:rPr>
        <w:t xml:space="preserve"> Openness to experience was</w:t>
      </w:r>
      <w:r w:rsidR="0097337C" w:rsidRPr="0097337C">
        <w:rPr>
          <w:rFonts w:ascii="Times New Roman" w:hAnsi="Times New Roman" w:cs="Times New Roman"/>
        </w:rPr>
        <w:t xml:space="preserve"> positively</w:t>
      </w:r>
      <w:r w:rsidR="004A5105" w:rsidRPr="0097337C">
        <w:rPr>
          <w:rFonts w:ascii="Times New Roman" w:hAnsi="Times New Roman" w:cs="Times New Roman"/>
        </w:rPr>
        <w:t xml:space="preserve"> correlated with</w:t>
      </w:r>
      <w:r w:rsidR="0097337C" w:rsidRPr="0097337C">
        <w:rPr>
          <w:rFonts w:ascii="Times New Roman" w:hAnsi="Times New Roman" w:cs="Times New Roman"/>
        </w:rPr>
        <w:t xml:space="preserve"> illness perception</w:t>
      </w:r>
      <w:r w:rsidR="004A5105" w:rsidRPr="0097337C">
        <w:rPr>
          <w:rFonts w:ascii="Times New Roman" w:hAnsi="Times New Roman" w:cs="Times New Roman"/>
        </w:rPr>
        <w:t>.</w:t>
      </w:r>
      <w:r w:rsidR="000A3042" w:rsidRPr="0097337C">
        <w:rPr>
          <w:rFonts w:ascii="Times New Roman" w:hAnsi="Times New Roman" w:cs="Times New Roman"/>
        </w:rPr>
        <w:t xml:space="preserve"> Neuroticism was </w:t>
      </w:r>
      <w:r w:rsidR="0097337C" w:rsidRPr="0097337C">
        <w:rPr>
          <w:rFonts w:ascii="Times New Roman" w:hAnsi="Times New Roman" w:cs="Times New Roman"/>
        </w:rPr>
        <w:t xml:space="preserve">positively </w:t>
      </w:r>
      <w:r w:rsidR="000A3042" w:rsidRPr="0097337C">
        <w:rPr>
          <w:rFonts w:ascii="Times New Roman" w:hAnsi="Times New Roman" w:cs="Times New Roman"/>
        </w:rPr>
        <w:t xml:space="preserve">correlated with </w:t>
      </w:r>
      <w:r w:rsidR="0097337C" w:rsidRPr="0097337C">
        <w:rPr>
          <w:rFonts w:ascii="Times New Roman" w:hAnsi="Times New Roman" w:cs="Times New Roman"/>
        </w:rPr>
        <w:t>both disgust sensitivity and illness perception</w:t>
      </w:r>
      <w:r w:rsidR="000A3042" w:rsidRPr="0097337C">
        <w:rPr>
          <w:rFonts w:ascii="Times New Roman" w:hAnsi="Times New Roman" w:cs="Times New Roman"/>
        </w:rPr>
        <w:t xml:space="preserve">. Neuroticism </w:t>
      </w:r>
      <w:r w:rsidR="000A3042">
        <w:rPr>
          <w:rFonts w:ascii="Times New Roman" w:hAnsi="Times New Roman" w:cs="Times New Roman"/>
          <w:color w:val="000000"/>
        </w:rPr>
        <w:t>was also found to predict SARS-CoV-2 exposure, disgust ratings, and disease ratings significantly</w:t>
      </w:r>
      <w:r w:rsidR="008475F3">
        <w:rPr>
          <w:rFonts w:ascii="Times New Roman" w:hAnsi="Times New Roman" w:cs="Times New Roman"/>
          <w:color w:val="000000"/>
        </w:rPr>
        <w:t xml:space="preserve">. </w:t>
      </w:r>
      <w:r w:rsidR="000A3042">
        <w:rPr>
          <w:rFonts w:ascii="Times New Roman" w:hAnsi="Times New Roman" w:cs="Times New Roman"/>
          <w:color w:val="000000"/>
        </w:rPr>
        <w:t xml:space="preserve">Illness perception </w:t>
      </w:r>
      <w:r w:rsidR="0097337C">
        <w:rPr>
          <w:rFonts w:ascii="Times New Roman" w:hAnsi="Times New Roman" w:cs="Times New Roman"/>
          <w:color w:val="000000"/>
        </w:rPr>
        <w:t>was</w:t>
      </w:r>
      <w:r w:rsidR="000A3042">
        <w:rPr>
          <w:rFonts w:ascii="Times New Roman" w:hAnsi="Times New Roman" w:cs="Times New Roman"/>
          <w:color w:val="000000"/>
        </w:rPr>
        <w:t xml:space="preserve"> found to be correlated with </w:t>
      </w:r>
      <w:r w:rsidR="0097337C" w:rsidRPr="007666DC">
        <w:rPr>
          <w:rFonts w:ascii="Times New Roman" w:hAnsi="Times New Roman" w:cs="Times New Roman"/>
        </w:rPr>
        <w:t xml:space="preserve">neuroticism, openness to experience, </w:t>
      </w:r>
      <w:r w:rsidR="00A34529" w:rsidRPr="007666DC">
        <w:rPr>
          <w:rFonts w:ascii="Times New Roman" w:hAnsi="Times New Roman" w:cs="Times New Roman"/>
        </w:rPr>
        <w:t xml:space="preserve">SARS-CoV-2 exposure, and SARS-CoV-2 pandemic-related </w:t>
      </w:r>
      <w:r w:rsidR="007666DC" w:rsidRPr="007666DC">
        <w:rPr>
          <w:rFonts w:ascii="Times New Roman" w:hAnsi="Times New Roman" w:cs="Times New Roman"/>
        </w:rPr>
        <w:t>fatigue</w:t>
      </w:r>
      <w:r w:rsidR="000A3042" w:rsidRPr="007666DC">
        <w:rPr>
          <w:rFonts w:ascii="Times New Roman" w:hAnsi="Times New Roman" w:cs="Times New Roman"/>
        </w:rPr>
        <w:t xml:space="preserve">. </w:t>
      </w:r>
      <w:r w:rsidR="000A3042">
        <w:rPr>
          <w:rFonts w:ascii="Times New Roman" w:hAnsi="Times New Roman" w:cs="Times New Roman"/>
          <w:color w:val="000000"/>
        </w:rPr>
        <w:t>I</w:t>
      </w:r>
      <w:r w:rsidR="008475F3">
        <w:rPr>
          <w:rFonts w:ascii="Times New Roman" w:hAnsi="Times New Roman" w:cs="Times New Roman"/>
          <w:color w:val="000000"/>
        </w:rPr>
        <w:t xml:space="preserve">llness perception was also shown to predict SARS-CoV-2 exposure. However, the exposure predictions warrant further investigation due to the nature of the exposure data and </w:t>
      </w:r>
      <w:r w:rsidR="008475F3">
        <w:rPr>
          <w:rFonts w:ascii="Times New Roman" w:hAnsi="Times New Roman" w:cs="Times New Roman"/>
          <w:color w:val="000000"/>
        </w:rPr>
        <w:lastRenderedPageBreak/>
        <w:t xml:space="preserve">the low percentage of variance explained by both predictive models. </w:t>
      </w:r>
      <w:r w:rsidR="00A41061">
        <w:rPr>
          <w:rFonts w:ascii="Times New Roman" w:hAnsi="Times New Roman" w:cs="Times New Roman"/>
          <w:color w:val="000000"/>
        </w:rPr>
        <w:t>Therefore,</w:t>
      </w:r>
      <w:r w:rsidR="008475F3">
        <w:rPr>
          <w:rFonts w:ascii="Times New Roman" w:hAnsi="Times New Roman" w:cs="Times New Roman"/>
          <w:color w:val="000000"/>
        </w:rPr>
        <w:t xml:space="preserve"> while we can say that evidence was found to support neuroticism and illness perception as predictors of behavioral immune responses, we strongly encourage others to initiate a more thorough investigation into this particular aim.</w:t>
      </w:r>
    </w:p>
    <w:p w14:paraId="30624C59" w14:textId="3E3E57D8" w:rsidR="00572076" w:rsidRDefault="00CF0F3D" w:rsidP="00572076">
      <w:pPr>
        <w:autoSpaceDE w:val="0"/>
        <w:autoSpaceDN w:val="0"/>
        <w:adjustRightInd w:val="0"/>
        <w:spacing w:line="480" w:lineRule="auto"/>
        <w:rPr>
          <w:rFonts w:ascii="Times New Roman" w:hAnsi="Times New Roman" w:cs="Times New Roman"/>
          <w:b/>
          <w:bCs/>
          <w:i/>
          <w:iCs/>
          <w:color w:val="000000"/>
        </w:rPr>
      </w:pPr>
      <w:r w:rsidRPr="005B1B56">
        <w:rPr>
          <w:rFonts w:ascii="Times New Roman" w:hAnsi="Times New Roman" w:cs="Times New Roman"/>
          <w:b/>
          <w:bCs/>
          <w:i/>
          <w:iCs/>
          <w:color w:val="000000"/>
        </w:rPr>
        <w:t>Social Pathogen Threats and Immunity</w:t>
      </w:r>
    </w:p>
    <w:p w14:paraId="7C7C8C77" w14:textId="71B3722C" w:rsidR="005B1B56" w:rsidRDefault="005B1B56" w:rsidP="00572076">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b/>
          <w:bCs/>
          <w:i/>
          <w:iCs/>
          <w:color w:val="000000"/>
        </w:rPr>
        <w:tab/>
      </w:r>
      <w:r>
        <w:rPr>
          <w:rFonts w:ascii="Times New Roman" w:hAnsi="Times New Roman" w:cs="Times New Roman"/>
          <w:color w:val="000000"/>
        </w:rPr>
        <w:t xml:space="preserve">Although this aim was easily the most straightforward of the three aims in this dissertation, it is arguably the most important one. This is because </w:t>
      </w:r>
      <w:r w:rsidR="001B3088">
        <w:rPr>
          <w:rFonts w:ascii="Times New Roman" w:hAnsi="Times New Roman" w:cs="Times New Roman"/>
          <w:color w:val="000000"/>
        </w:rPr>
        <w:t>the majority of empirical research that has been conducted on disgust or behavioral immunity rely on the manipulation of a pathogen threat (Ackerman, et al., 2018; Fleischman, 2016). With that said, the establishment of a viable response-eliciting social pathogen threat was a prerequisite to addressing the third and most ambitious aim of this dissertation.</w:t>
      </w:r>
      <w:r w:rsidR="00374623">
        <w:rPr>
          <w:rFonts w:ascii="Times New Roman" w:hAnsi="Times New Roman" w:cs="Times New Roman"/>
          <w:color w:val="000000"/>
        </w:rPr>
        <w:t xml:space="preserve"> This aim was solely addressed by the second study.</w:t>
      </w:r>
    </w:p>
    <w:p w14:paraId="161FA349" w14:textId="497F69BB" w:rsidR="0065146E" w:rsidRDefault="00374623" w:rsidP="00572076">
      <w:pPr>
        <w:autoSpaceDE w:val="0"/>
        <w:autoSpaceDN w:val="0"/>
        <w:adjustRightInd w:val="0"/>
        <w:spacing w:line="480" w:lineRule="auto"/>
        <w:rPr>
          <w:rFonts w:ascii="Times New Roman" w:hAnsi="Times New Roman" w:cs="Times New Roman"/>
          <w:color w:val="000000"/>
        </w:rPr>
      </w:pPr>
      <w:r>
        <w:rPr>
          <w:rFonts w:ascii="Times New Roman" w:hAnsi="Times New Roman" w:cs="Times New Roman"/>
          <w:color w:val="000000"/>
        </w:rPr>
        <w:tab/>
        <w:t>Even though we were</w:t>
      </w:r>
      <w:r w:rsidR="00727E29">
        <w:rPr>
          <w:rFonts w:ascii="Times New Roman" w:hAnsi="Times New Roman" w:cs="Times New Roman"/>
          <w:color w:val="000000"/>
        </w:rPr>
        <w:t xml:space="preserve"> no</w:t>
      </w:r>
      <w:r>
        <w:rPr>
          <w:rFonts w:ascii="Times New Roman" w:hAnsi="Times New Roman" w:cs="Times New Roman"/>
          <w:color w:val="000000"/>
        </w:rPr>
        <w:t xml:space="preserve">t able to detect main effects and interactions for all of our outcome </w:t>
      </w:r>
      <w:r w:rsidR="001A1166">
        <w:rPr>
          <w:rFonts w:ascii="Times New Roman" w:hAnsi="Times New Roman" w:cs="Times New Roman"/>
          <w:color w:val="000000"/>
        </w:rPr>
        <w:t>variables</w:t>
      </w:r>
      <w:r>
        <w:rPr>
          <w:rFonts w:ascii="Times New Roman" w:hAnsi="Times New Roman" w:cs="Times New Roman"/>
          <w:color w:val="000000"/>
        </w:rPr>
        <w:t xml:space="preserve">, we did find solid evidence to support the notion that we did in fact create a social pathogen threat that was capable of eliciting not only physiological immune responses, but also behavioral immune responses. </w:t>
      </w:r>
      <w:r w:rsidR="00AB7FBC">
        <w:rPr>
          <w:rFonts w:ascii="Times New Roman" w:hAnsi="Times New Roman" w:cs="Times New Roman"/>
          <w:color w:val="000000"/>
        </w:rPr>
        <w:t xml:space="preserve">Participants exposed to a sick confederate displayed more avoidant behaviors than those exposed to a healthy confederate. Specifically, those in the sick-and-distant group performed the highest amount of observed avoidant behaviors compared to our other factorial groups. </w:t>
      </w:r>
      <w:r>
        <w:rPr>
          <w:rFonts w:ascii="Times New Roman" w:hAnsi="Times New Roman" w:cs="Times New Roman"/>
          <w:color w:val="000000"/>
        </w:rPr>
        <w:t xml:space="preserve">Also, our manipulations of confederate health status and proximity interacted to create interesting changes in </w:t>
      </w:r>
      <w:proofErr w:type="spellStart"/>
      <w:r>
        <w:rPr>
          <w:rFonts w:ascii="Times New Roman" w:hAnsi="Times New Roman" w:cs="Times New Roman"/>
          <w:color w:val="000000"/>
        </w:rPr>
        <w:t>sIgA</w:t>
      </w:r>
      <w:proofErr w:type="spellEnd"/>
      <w:r>
        <w:rPr>
          <w:rFonts w:ascii="Times New Roman" w:hAnsi="Times New Roman" w:cs="Times New Roman"/>
          <w:color w:val="000000"/>
        </w:rPr>
        <w:t xml:space="preserve"> secretion rates between our factorial groups. Specifically, members of the sick</w:t>
      </w:r>
      <w:r w:rsidR="00AB7FBC">
        <w:rPr>
          <w:rFonts w:ascii="Times New Roman" w:hAnsi="Times New Roman" w:cs="Times New Roman"/>
          <w:color w:val="000000"/>
        </w:rPr>
        <w:t>-</w:t>
      </w:r>
      <w:r>
        <w:rPr>
          <w:rFonts w:ascii="Times New Roman" w:hAnsi="Times New Roman" w:cs="Times New Roman"/>
          <w:color w:val="000000"/>
        </w:rPr>
        <w:t>and</w:t>
      </w:r>
      <w:r w:rsidR="00AB7FBC">
        <w:rPr>
          <w:rFonts w:ascii="Times New Roman" w:hAnsi="Times New Roman" w:cs="Times New Roman"/>
          <w:color w:val="000000"/>
        </w:rPr>
        <w:t>-</w:t>
      </w:r>
      <w:r>
        <w:rPr>
          <w:rFonts w:ascii="Times New Roman" w:hAnsi="Times New Roman" w:cs="Times New Roman"/>
          <w:color w:val="000000"/>
        </w:rPr>
        <w:t xml:space="preserve">close group </w:t>
      </w:r>
      <w:r w:rsidR="001A1166">
        <w:rPr>
          <w:rFonts w:ascii="Times New Roman" w:hAnsi="Times New Roman" w:cs="Times New Roman"/>
          <w:color w:val="000000"/>
        </w:rPr>
        <w:t xml:space="preserve">saw </w:t>
      </w:r>
      <w:r w:rsidR="0097407C">
        <w:rPr>
          <w:rFonts w:ascii="Times New Roman" w:hAnsi="Times New Roman" w:cs="Times New Roman"/>
          <w:color w:val="000000"/>
        </w:rPr>
        <w:t xml:space="preserve">significant </w:t>
      </w:r>
      <w:r w:rsidR="001A1166">
        <w:rPr>
          <w:rFonts w:ascii="Times New Roman" w:hAnsi="Times New Roman" w:cs="Times New Roman"/>
          <w:color w:val="000000"/>
        </w:rPr>
        <w:t xml:space="preserve">increases in </w:t>
      </w:r>
      <w:proofErr w:type="spellStart"/>
      <w:r w:rsidR="001A1166">
        <w:rPr>
          <w:rFonts w:ascii="Times New Roman" w:hAnsi="Times New Roman" w:cs="Times New Roman"/>
          <w:color w:val="000000"/>
        </w:rPr>
        <w:t>sIgA</w:t>
      </w:r>
      <w:proofErr w:type="spellEnd"/>
      <w:r w:rsidR="001A1166">
        <w:rPr>
          <w:rFonts w:ascii="Times New Roman" w:hAnsi="Times New Roman" w:cs="Times New Roman"/>
          <w:color w:val="000000"/>
        </w:rPr>
        <w:t xml:space="preserve"> secretion rates</w:t>
      </w:r>
      <w:r w:rsidR="00AB7FBC">
        <w:rPr>
          <w:rFonts w:ascii="Times New Roman" w:hAnsi="Times New Roman" w:cs="Times New Roman"/>
          <w:color w:val="000000"/>
        </w:rPr>
        <w:t xml:space="preserve"> compared to participants in the sick-and-distant group and the healthy-and-close group</w:t>
      </w:r>
      <w:r w:rsidR="001A1166">
        <w:rPr>
          <w:rFonts w:ascii="Times New Roman" w:hAnsi="Times New Roman" w:cs="Times New Roman"/>
          <w:color w:val="000000"/>
        </w:rPr>
        <w:t>. Participants in the sick</w:t>
      </w:r>
      <w:r w:rsidR="00AB7FBC">
        <w:rPr>
          <w:rFonts w:ascii="Times New Roman" w:hAnsi="Times New Roman" w:cs="Times New Roman"/>
          <w:color w:val="000000"/>
        </w:rPr>
        <w:t>-</w:t>
      </w:r>
      <w:r w:rsidR="001A1166">
        <w:rPr>
          <w:rFonts w:ascii="Times New Roman" w:hAnsi="Times New Roman" w:cs="Times New Roman"/>
          <w:color w:val="000000"/>
        </w:rPr>
        <w:t>and</w:t>
      </w:r>
      <w:r w:rsidR="00AB7FBC">
        <w:rPr>
          <w:rFonts w:ascii="Times New Roman" w:hAnsi="Times New Roman" w:cs="Times New Roman"/>
          <w:color w:val="000000"/>
        </w:rPr>
        <w:t>-</w:t>
      </w:r>
      <w:r w:rsidR="001A1166">
        <w:rPr>
          <w:rFonts w:ascii="Times New Roman" w:hAnsi="Times New Roman" w:cs="Times New Roman"/>
          <w:color w:val="000000"/>
        </w:rPr>
        <w:t xml:space="preserve">distant group saw decreases in </w:t>
      </w:r>
      <w:proofErr w:type="spellStart"/>
      <w:r w:rsidR="001A1166">
        <w:rPr>
          <w:rFonts w:ascii="Times New Roman" w:hAnsi="Times New Roman" w:cs="Times New Roman"/>
          <w:color w:val="000000"/>
        </w:rPr>
        <w:t>sIgA</w:t>
      </w:r>
      <w:proofErr w:type="spellEnd"/>
      <w:r w:rsidR="001A1166">
        <w:rPr>
          <w:rFonts w:ascii="Times New Roman" w:hAnsi="Times New Roman" w:cs="Times New Roman"/>
          <w:color w:val="000000"/>
        </w:rPr>
        <w:t xml:space="preserve"> secretion rates</w:t>
      </w:r>
      <w:r w:rsidR="00AB7FBC">
        <w:rPr>
          <w:rFonts w:ascii="Times New Roman" w:hAnsi="Times New Roman" w:cs="Times New Roman"/>
          <w:color w:val="000000"/>
        </w:rPr>
        <w:t xml:space="preserve"> compared to participants in the sick-and-close group</w:t>
      </w:r>
      <w:r w:rsidR="001A1166">
        <w:rPr>
          <w:rFonts w:ascii="Times New Roman" w:hAnsi="Times New Roman" w:cs="Times New Roman"/>
          <w:color w:val="000000"/>
        </w:rPr>
        <w:t xml:space="preserve">. </w:t>
      </w:r>
      <w:r w:rsidR="005A6EB9">
        <w:rPr>
          <w:rFonts w:ascii="Times New Roman" w:hAnsi="Times New Roman" w:cs="Times New Roman"/>
          <w:color w:val="000000"/>
        </w:rPr>
        <w:t xml:space="preserve">Also, the manipulation of confederate health status </w:t>
      </w:r>
      <w:r w:rsidR="005A6EB9">
        <w:rPr>
          <w:rFonts w:ascii="Times New Roman" w:hAnsi="Times New Roman" w:cs="Times New Roman"/>
          <w:color w:val="000000"/>
        </w:rPr>
        <w:lastRenderedPageBreak/>
        <w:t>influenced significant differences in disease ratings, even though that was not the case for disgust ratings. What makes the collection of these findings most interesting is that it indicates that we were able to induce proactive behavioral immune responses in the participants within the sick</w:t>
      </w:r>
      <w:r w:rsidR="00AB7FBC">
        <w:rPr>
          <w:rFonts w:ascii="Times New Roman" w:hAnsi="Times New Roman" w:cs="Times New Roman"/>
          <w:color w:val="000000"/>
        </w:rPr>
        <w:t>-</w:t>
      </w:r>
      <w:r w:rsidR="005A6EB9">
        <w:rPr>
          <w:rFonts w:ascii="Times New Roman" w:hAnsi="Times New Roman" w:cs="Times New Roman"/>
          <w:color w:val="000000"/>
        </w:rPr>
        <w:t>and</w:t>
      </w:r>
      <w:r w:rsidR="00AB7FBC">
        <w:rPr>
          <w:rFonts w:ascii="Times New Roman" w:hAnsi="Times New Roman" w:cs="Times New Roman"/>
          <w:color w:val="000000"/>
        </w:rPr>
        <w:t>-</w:t>
      </w:r>
      <w:r w:rsidR="005A6EB9">
        <w:rPr>
          <w:rFonts w:ascii="Times New Roman" w:hAnsi="Times New Roman" w:cs="Times New Roman"/>
          <w:color w:val="000000"/>
        </w:rPr>
        <w:t xml:space="preserve">distant group (Schaller, 2014). </w:t>
      </w:r>
      <w:r w:rsidR="001A1166">
        <w:rPr>
          <w:rFonts w:ascii="Times New Roman" w:hAnsi="Times New Roman" w:cs="Times New Roman"/>
          <w:color w:val="000000"/>
        </w:rPr>
        <w:t xml:space="preserve">Our social pathogen threat could have been more potent under different circumstances covered in the limitations, however, the overall findings attributed to this aim attest to </w:t>
      </w:r>
      <w:r w:rsidR="00601923">
        <w:rPr>
          <w:rFonts w:ascii="Times New Roman" w:hAnsi="Times New Roman" w:cs="Times New Roman"/>
          <w:color w:val="000000"/>
        </w:rPr>
        <w:t xml:space="preserve">the feasibility </w:t>
      </w:r>
      <w:r w:rsidR="009931D7">
        <w:rPr>
          <w:rFonts w:ascii="Times New Roman" w:hAnsi="Times New Roman" w:cs="Times New Roman"/>
          <w:color w:val="000000"/>
        </w:rPr>
        <w:t>of creating a pathogen threat in a laboratory environment</w:t>
      </w:r>
      <w:r w:rsidR="001A1166">
        <w:rPr>
          <w:rFonts w:ascii="Times New Roman" w:hAnsi="Times New Roman" w:cs="Times New Roman"/>
          <w:color w:val="000000"/>
        </w:rPr>
        <w:t>.</w:t>
      </w:r>
    </w:p>
    <w:p w14:paraId="4B62AE0A" w14:textId="14E22CE0" w:rsidR="00572076" w:rsidRPr="00E363FE" w:rsidRDefault="00CF0F3D" w:rsidP="00572076">
      <w:pPr>
        <w:autoSpaceDE w:val="0"/>
        <w:autoSpaceDN w:val="0"/>
        <w:adjustRightInd w:val="0"/>
        <w:spacing w:line="480" w:lineRule="auto"/>
        <w:rPr>
          <w:rFonts w:ascii="Times New Roman" w:hAnsi="Times New Roman" w:cs="Times New Roman"/>
          <w:b/>
          <w:bCs/>
          <w:i/>
          <w:iCs/>
          <w:color w:val="000000"/>
        </w:rPr>
      </w:pPr>
      <w:r w:rsidRPr="00E363FE">
        <w:rPr>
          <w:rFonts w:ascii="Times New Roman" w:hAnsi="Times New Roman" w:cs="Times New Roman"/>
          <w:b/>
          <w:bCs/>
          <w:i/>
          <w:iCs/>
          <w:color w:val="000000"/>
        </w:rPr>
        <w:t>Proximity and Functional Flexibility</w:t>
      </w:r>
    </w:p>
    <w:p w14:paraId="1E55D638" w14:textId="65E2A27B" w:rsidR="008F4C7E" w:rsidRDefault="0065146E" w:rsidP="00986243">
      <w:pPr>
        <w:autoSpaceDE w:val="0"/>
        <w:autoSpaceDN w:val="0"/>
        <w:adjustRightInd w:val="0"/>
        <w:spacing w:line="480" w:lineRule="auto"/>
        <w:jc w:val="both"/>
        <w:rPr>
          <w:rFonts w:ascii="Times New Roman" w:hAnsi="Times New Roman" w:cs="Times New Roman"/>
          <w:color w:val="000000"/>
        </w:rPr>
      </w:pPr>
      <w:r>
        <w:rPr>
          <w:rFonts w:ascii="Times New Roman" w:hAnsi="Times New Roman" w:cs="Times New Roman"/>
          <w:color w:val="000000"/>
        </w:rPr>
        <w:tab/>
      </w:r>
      <w:r w:rsidR="00281F47">
        <w:rPr>
          <w:rFonts w:ascii="Times New Roman" w:hAnsi="Times New Roman" w:cs="Times New Roman"/>
          <w:color w:val="000000"/>
        </w:rPr>
        <w:t xml:space="preserve">Our </w:t>
      </w:r>
      <w:r w:rsidR="00A66E44">
        <w:rPr>
          <w:rFonts w:ascii="Times New Roman" w:hAnsi="Times New Roman" w:cs="Times New Roman"/>
          <w:color w:val="000000"/>
        </w:rPr>
        <w:t>primary</w:t>
      </w:r>
      <w:r w:rsidR="00281F47">
        <w:rPr>
          <w:rFonts w:ascii="Times New Roman" w:hAnsi="Times New Roman" w:cs="Times New Roman"/>
          <w:color w:val="000000"/>
        </w:rPr>
        <w:t xml:space="preserve"> goal within the dissertation was to determine if proximity to a pathogen threat moderated </w:t>
      </w:r>
      <w:r w:rsidR="00A66E44">
        <w:rPr>
          <w:rFonts w:ascii="Times New Roman" w:hAnsi="Times New Roman" w:cs="Times New Roman"/>
          <w:color w:val="000000"/>
        </w:rPr>
        <w:t>behavioral</w:t>
      </w:r>
      <w:r w:rsidR="00281F47">
        <w:rPr>
          <w:rFonts w:ascii="Times New Roman" w:hAnsi="Times New Roman" w:cs="Times New Roman"/>
          <w:color w:val="000000"/>
        </w:rPr>
        <w:t xml:space="preserve"> immune responses. This is because</w:t>
      </w:r>
      <w:r w:rsidR="00A66E44">
        <w:rPr>
          <w:rFonts w:ascii="Times New Roman" w:hAnsi="Times New Roman" w:cs="Times New Roman"/>
          <w:color w:val="000000"/>
        </w:rPr>
        <w:t xml:space="preserve"> the various behavioral strategies that the BIS can utilize </w:t>
      </w:r>
      <w:r w:rsidR="000C6BA8">
        <w:rPr>
          <w:rFonts w:ascii="Times New Roman" w:hAnsi="Times New Roman" w:cs="Times New Roman"/>
          <w:color w:val="000000"/>
        </w:rPr>
        <w:t>often</w:t>
      </w:r>
      <w:r w:rsidR="00A66E44">
        <w:rPr>
          <w:rFonts w:ascii="Times New Roman" w:hAnsi="Times New Roman" w:cs="Times New Roman"/>
          <w:color w:val="000000"/>
        </w:rPr>
        <w:t xml:space="preserve"> focus on detecting how close a pathogen threat is, followed by creating distance between the threatened individual and the pathogen threat (</w:t>
      </w:r>
      <w:r w:rsidR="00EE28DC">
        <w:rPr>
          <w:rFonts w:ascii="Times New Roman" w:hAnsi="Times New Roman" w:cs="Times New Roman"/>
          <w:color w:val="000000"/>
        </w:rPr>
        <w:t>Murray &amp; Schaller, 2016;</w:t>
      </w:r>
      <w:r w:rsidR="00EE28DC" w:rsidRPr="00EE28DC">
        <w:rPr>
          <w:rFonts w:ascii="Times New Roman" w:hAnsi="Times New Roman" w:cs="Times New Roman"/>
          <w:color w:val="000000"/>
        </w:rPr>
        <w:t xml:space="preserve"> </w:t>
      </w:r>
      <w:r w:rsidR="00EE28DC">
        <w:rPr>
          <w:rFonts w:ascii="Times New Roman" w:hAnsi="Times New Roman" w:cs="Times New Roman"/>
          <w:color w:val="000000"/>
        </w:rPr>
        <w:t>Schaller, 2014; Schaller</w:t>
      </w:r>
      <w:r w:rsidR="00BB6F5E">
        <w:rPr>
          <w:rFonts w:ascii="Times New Roman" w:hAnsi="Times New Roman" w:cs="Times New Roman"/>
          <w:color w:val="000000"/>
        </w:rPr>
        <w:t xml:space="preserve"> et al.</w:t>
      </w:r>
      <w:r w:rsidR="00EE28DC">
        <w:rPr>
          <w:rFonts w:ascii="Times New Roman" w:hAnsi="Times New Roman" w:cs="Times New Roman"/>
          <w:color w:val="000000"/>
        </w:rPr>
        <w:t>, 2015</w:t>
      </w:r>
      <w:r w:rsidR="00B769AC">
        <w:rPr>
          <w:rFonts w:ascii="Times New Roman" w:hAnsi="Times New Roman" w:cs="Times New Roman"/>
          <w:color w:val="000000"/>
        </w:rPr>
        <w:t>; Stevenson et al., 2019</w:t>
      </w:r>
      <w:r w:rsidR="00A66E44">
        <w:rPr>
          <w:rFonts w:ascii="Times New Roman" w:hAnsi="Times New Roman" w:cs="Times New Roman"/>
          <w:color w:val="000000"/>
        </w:rPr>
        <w:t xml:space="preserve">). Therefore, proximity deserved to be thoroughly investigated in the current dissertation. The other important part of </w:t>
      </w:r>
      <w:r w:rsidR="00EE28DC">
        <w:rPr>
          <w:rFonts w:ascii="Times New Roman" w:hAnsi="Times New Roman" w:cs="Times New Roman"/>
          <w:color w:val="000000"/>
        </w:rPr>
        <w:t>investigating</w:t>
      </w:r>
      <w:r w:rsidR="00A66E44">
        <w:rPr>
          <w:rFonts w:ascii="Times New Roman" w:hAnsi="Times New Roman" w:cs="Times New Roman"/>
          <w:color w:val="000000"/>
        </w:rPr>
        <w:t xml:space="preserve"> proximity as a moderator is that by classifying the boundaries between reactive and proactive behavioral immune responses beyond the presence or lack of disgust (Schaller, 2014). Such classification allows future research to begin understanding how our two immune systems cooperate depending upon distance from a pathogen threat. In our Study 2, we found that our manipulations of proximity and confederate health status interacted with one another in a crossover formation. This indicates that proximity likely is a moderator of behavioral immune responses, even if confederate health status assists in that effect. When taking this finding into account alongside the increased disease ratings within the sick groups (and particularly the sick and distant</w:t>
      </w:r>
      <w:r w:rsidR="00402D0F">
        <w:rPr>
          <w:rFonts w:ascii="Times New Roman" w:hAnsi="Times New Roman" w:cs="Times New Roman"/>
          <w:color w:val="000000"/>
        </w:rPr>
        <w:t xml:space="preserve"> </w:t>
      </w:r>
      <w:r w:rsidR="00A66E44">
        <w:rPr>
          <w:rFonts w:ascii="Times New Roman" w:hAnsi="Times New Roman" w:cs="Times New Roman"/>
          <w:color w:val="000000"/>
        </w:rPr>
        <w:t xml:space="preserve">group) and the relatively </w:t>
      </w:r>
      <w:r w:rsidR="007365D6">
        <w:rPr>
          <w:rFonts w:ascii="Times New Roman" w:hAnsi="Times New Roman" w:cs="Times New Roman"/>
          <w:color w:val="000000"/>
        </w:rPr>
        <w:t>homogenous disgust ratings, it seems as though we began to illustrate a key difference in reactive and proactive responses. Participants in the sick</w:t>
      </w:r>
      <w:r w:rsidR="00AB7FBC">
        <w:rPr>
          <w:rFonts w:ascii="Times New Roman" w:hAnsi="Times New Roman" w:cs="Times New Roman"/>
          <w:color w:val="000000"/>
        </w:rPr>
        <w:t>-</w:t>
      </w:r>
      <w:r w:rsidR="007365D6">
        <w:rPr>
          <w:rFonts w:ascii="Times New Roman" w:hAnsi="Times New Roman" w:cs="Times New Roman"/>
          <w:color w:val="000000"/>
        </w:rPr>
        <w:t>and</w:t>
      </w:r>
      <w:r w:rsidR="00AB7FBC">
        <w:rPr>
          <w:rFonts w:ascii="Times New Roman" w:hAnsi="Times New Roman" w:cs="Times New Roman"/>
          <w:color w:val="000000"/>
        </w:rPr>
        <w:t>-</w:t>
      </w:r>
      <w:r w:rsidR="007365D6">
        <w:rPr>
          <w:rFonts w:ascii="Times New Roman" w:hAnsi="Times New Roman" w:cs="Times New Roman"/>
          <w:color w:val="000000"/>
        </w:rPr>
        <w:t xml:space="preserve">distant group had </w:t>
      </w:r>
      <w:r w:rsidR="007365D6">
        <w:rPr>
          <w:rFonts w:ascii="Times New Roman" w:hAnsi="Times New Roman" w:cs="Times New Roman"/>
          <w:color w:val="000000"/>
        </w:rPr>
        <w:lastRenderedPageBreak/>
        <w:t xml:space="preserve">the highest disease ratings and avoidant behaviors, yet they showed marked decreases in </w:t>
      </w:r>
      <w:proofErr w:type="spellStart"/>
      <w:r w:rsidR="007365D6">
        <w:rPr>
          <w:rFonts w:ascii="Times New Roman" w:hAnsi="Times New Roman" w:cs="Times New Roman"/>
          <w:color w:val="000000"/>
        </w:rPr>
        <w:t>sIgA</w:t>
      </w:r>
      <w:proofErr w:type="spellEnd"/>
      <w:r w:rsidR="007365D6">
        <w:rPr>
          <w:rFonts w:ascii="Times New Roman" w:hAnsi="Times New Roman" w:cs="Times New Roman"/>
          <w:color w:val="000000"/>
        </w:rPr>
        <w:t xml:space="preserve"> secretion rates over the task. This is indicative of a proactive behavioral immune response to a pathogen threat that is noticed but not yet a true threat.</w:t>
      </w:r>
      <w:r w:rsidR="001327AA">
        <w:rPr>
          <w:rFonts w:ascii="Times New Roman" w:hAnsi="Times New Roman" w:cs="Times New Roman"/>
          <w:color w:val="000000"/>
        </w:rPr>
        <w:t xml:space="preserve"> Additionally, because the response was marked by a greater number of avoidant behaviors but a decrease in </w:t>
      </w:r>
      <w:proofErr w:type="spellStart"/>
      <w:r w:rsidR="001327AA">
        <w:rPr>
          <w:rFonts w:ascii="Times New Roman" w:hAnsi="Times New Roman" w:cs="Times New Roman"/>
          <w:color w:val="000000"/>
        </w:rPr>
        <w:t>sIgA</w:t>
      </w:r>
      <w:proofErr w:type="spellEnd"/>
      <w:r w:rsidR="001327AA">
        <w:rPr>
          <w:rFonts w:ascii="Times New Roman" w:hAnsi="Times New Roman" w:cs="Times New Roman"/>
          <w:color w:val="000000"/>
        </w:rPr>
        <w:t>, the proactive response in this group seems to demonstrate a rather compensatory bond between the BIS and PIS</w:t>
      </w:r>
      <w:r w:rsidR="00786BAC">
        <w:rPr>
          <w:rFonts w:ascii="Times New Roman" w:hAnsi="Times New Roman" w:cs="Times New Roman"/>
          <w:color w:val="000000"/>
        </w:rPr>
        <w:t>.</w:t>
      </w:r>
      <w:r w:rsidR="001327AA">
        <w:rPr>
          <w:rFonts w:ascii="Times New Roman" w:hAnsi="Times New Roman" w:cs="Times New Roman"/>
          <w:color w:val="000000"/>
        </w:rPr>
        <w:t xml:space="preserve"> </w:t>
      </w:r>
      <w:r w:rsidR="007365D6">
        <w:rPr>
          <w:rFonts w:ascii="Times New Roman" w:hAnsi="Times New Roman" w:cs="Times New Roman"/>
          <w:color w:val="000000"/>
        </w:rPr>
        <w:t xml:space="preserve"> Participants in the sick</w:t>
      </w:r>
      <w:r w:rsidR="00AB7FBC">
        <w:rPr>
          <w:rFonts w:ascii="Times New Roman" w:hAnsi="Times New Roman" w:cs="Times New Roman"/>
          <w:color w:val="000000"/>
        </w:rPr>
        <w:t>-</w:t>
      </w:r>
      <w:r w:rsidR="007365D6">
        <w:rPr>
          <w:rFonts w:ascii="Times New Roman" w:hAnsi="Times New Roman" w:cs="Times New Roman"/>
          <w:color w:val="000000"/>
        </w:rPr>
        <w:t>and</w:t>
      </w:r>
      <w:r w:rsidR="00AB7FBC">
        <w:rPr>
          <w:rFonts w:ascii="Times New Roman" w:hAnsi="Times New Roman" w:cs="Times New Roman"/>
          <w:color w:val="000000"/>
        </w:rPr>
        <w:t>-</w:t>
      </w:r>
      <w:r w:rsidR="007365D6">
        <w:rPr>
          <w:rFonts w:ascii="Times New Roman" w:hAnsi="Times New Roman" w:cs="Times New Roman"/>
          <w:color w:val="000000"/>
        </w:rPr>
        <w:t>close group</w:t>
      </w:r>
      <w:r w:rsidR="00A66E44">
        <w:rPr>
          <w:rFonts w:ascii="Times New Roman" w:hAnsi="Times New Roman" w:cs="Times New Roman"/>
          <w:color w:val="000000"/>
        </w:rPr>
        <w:t xml:space="preserve"> </w:t>
      </w:r>
      <w:r w:rsidR="007365D6">
        <w:rPr>
          <w:rFonts w:ascii="Times New Roman" w:hAnsi="Times New Roman" w:cs="Times New Roman"/>
          <w:color w:val="000000"/>
        </w:rPr>
        <w:t xml:space="preserve">expressed less disease rating and avoidant behaviors, but they were significant nonetheless. However, the participants in these groups had a significant increase in </w:t>
      </w:r>
      <w:proofErr w:type="spellStart"/>
      <w:r w:rsidR="007365D6">
        <w:rPr>
          <w:rFonts w:ascii="Times New Roman" w:hAnsi="Times New Roman" w:cs="Times New Roman"/>
          <w:color w:val="000000"/>
        </w:rPr>
        <w:t>sIgA</w:t>
      </w:r>
      <w:proofErr w:type="spellEnd"/>
      <w:r w:rsidR="007365D6">
        <w:rPr>
          <w:rFonts w:ascii="Times New Roman" w:hAnsi="Times New Roman" w:cs="Times New Roman"/>
          <w:color w:val="000000"/>
        </w:rPr>
        <w:t xml:space="preserve"> secretion rates, which in total represents the characteristics of a more reactive behavi</w:t>
      </w:r>
      <w:r w:rsidR="00F04E7E">
        <w:rPr>
          <w:rFonts w:ascii="Times New Roman" w:hAnsi="Times New Roman" w:cs="Times New Roman"/>
          <w:color w:val="000000"/>
        </w:rPr>
        <w:t>or</w:t>
      </w:r>
      <w:r w:rsidR="007365D6">
        <w:rPr>
          <w:rFonts w:ascii="Times New Roman" w:hAnsi="Times New Roman" w:cs="Times New Roman"/>
          <w:color w:val="000000"/>
        </w:rPr>
        <w:t xml:space="preserve">al immune response. </w:t>
      </w:r>
      <w:r w:rsidR="001327AA">
        <w:rPr>
          <w:rFonts w:ascii="Times New Roman" w:hAnsi="Times New Roman" w:cs="Times New Roman"/>
          <w:color w:val="000000"/>
        </w:rPr>
        <w:t xml:space="preserve">Because this group did not express a significant </w:t>
      </w:r>
      <w:r w:rsidR="00786BAC">
        <w:rPr>
          <w:rFonts w:ascii="Times New Roman" w:hAnsi="Times New Roman" w:cs="Times New Roman"/>
          <w:color w:val="000000"/>
        </w:rPr>
        <w:t>number</w:t>
      </w:r>
      <w:r w:rsidR="001327AA">
        <w:rPr>
          <w:rFonts w:ascii="Times New Roman" w:hAnsi="Times New Roman" w:cs="Times New Roman"/>
          <w:color w:val="000000"/>
        </w:rPr>
        <w:t xml:space="preserve"> of avoidant behaviors, yet experienced a spike in </w:t>
      </w:r>
      <w:proofErr w:type="spellStart"/>
      <w:r w:rsidR="001327AA">
        <w:rPr>
          <w:rFonts w:ascii="Times New Roman" w:hAnsi="Times New Roman" w:cs="Times New Roman"/>
          <w:color w:val="000000"/>
        </w:rPr>
        <w:t>sIgA</w:t>
      </w:r>
      <w:proofErr w:type="spellEnd"/>
      <w:r w:rsidR="001327AA">
        <w:rPr>
          <w:rFonts w:ascii="Times New Roman" w:hAnsi="Times New Roman" w:cs="Times New Roman"/>
          <w:color w:val="000000"/>
        </w:rPr>
        <w:t xml:space="preserve"> secretion, their reactive response also seems to demonstrate a compensatory relationship between both immune systems for the duration of the experiment.</w:t>
      </w:r>
    </w:p>
    <w:p w14:paraId="26617C59" w14:textId="07A5B5AF" w:rsidR="0083583D" w:rsidRDefault="00947DE4" w:rsidP="00CB5E47">
      <w:pPr>
        <w:autoSpaceDE w:val="0"/>
        <w:autoSpaceDN w:val="0"/>
        <w:adjustRightInd w:val="0"/>
        <w:spacing w:line="480" w:lineRule="auto"/>
        <w:ind w:firstLine="720"/>
        <w:jc w:val="both"/>
        <w:rPr>
          <w:rFonts w:ascii="Times New Roman" w:hAnsi="Times New Roman" w:cs="Times New Roman"/>
          <w:color w:val="000000"/>
        </w:rPr>
      </w:pPr>
      <w:r>
        <w:rPr>
          <w:rFonts w:ascii="Times New Roman" w:hAnsi="Times New Roman" w:cs="Times New Roman"/>
          <w:color w:val="000000"/>
        </w:rPr>
        <w:t>These ideas are reasonable based upon the basic descriptions of both reactive and proactive BIS responses. Reactive responses are classic responses to disgusting stimuli, and they depend on the affective state of disgust to activate the BIS, which allows for coping strategies to occur</w:t>
      </w:r>
      <w:r w:rsidR="004D61CB">
        <w:rPr>
          <w:rFonts w:ascii="Times New Roman" w:hAnsi="Times New Roman" w:cs="Times New Roman"/>
          <w:color w:val="000000"/>
        </w:rPr>
        <w:t xml:space="preserve"> (Schaller, 2014)</w:t>
      </w:r>
      <w:r>
        <w:rPr>
          <w:rFonts w:ascii="Times New Roman" w:hAnsi="Times New Roman" w:cs="Times New Roman"/>
          <w:color w:val="000000"/>
        </w:rPr>
        <w:t>. Because disgust is the lynchpin of reactive BIS responses, the stimulus must be close enough to</w:t>
      </w:r>
      <w:r w:rsidR="004D61CB">
        <w:rPr>
          <w:rFonts w:ascii="Times New Roman" w:hAnsi="Times New Roman" w:cs="Times New Roman"/>
          <w:color w:val="000000"/>
        </w:rPr>
        <w:t xml:space="preserve"> be perceived and</w:t>
      </w:r>
      <w:r>
        <w:rPr>
          <w:rFonts w:ascii="Times New Roman" w:hAnsi="Times New Roman" w:cs="Times New Roman"/>
          <w:color w:val="000000"/>
        </w:rPr>
        <w:t xml:space="preserve"> cause revulsion. Once this occurs, the body will primarily attempt to combat the stimulus via expulsion (e.g., vomiting) or PIS action (</w:t>
      </w:r>
      <w:r w:rsidR="004D61CB">
        <w:rPr>
          <w:rFonts w:ascii="Times New Roman" w:hAnsi="Times New Roman" w:cs="Times New Roman"/>
          <w:color w:val="000000"/>
        </w:rPr>
        <w:t xml:space="preserve">Murray &amp; Schaller, 2016, Schaller, 2014; </w:t>
      </w:r>
      <w:r w:rsidR="00E73399">
        <w:rPr>
          <w:rFonts w:ascii="Times New Roman" w:hAnsi="Times New Roman" w:cs="Times New Roman"/>
          <w:color w:val="000000"/>
        </w:rPr>
        <w:t>Stevenson et al., 2019; Stevenson et al., 2012</w:t>
      </w:r>
      <w:r>
        <w:rPr>
          <w:rFonts w:ascii="Times New Roman" w:hAnsi="Times New Roman" w:cs="Times New Roman"/>
          <w:color w:val="000000"/>
        </w:rPr>
        <w:t xml:space="preserve">). Even though salivary flushing that would normally occur during a reactive BIS response would dampen </w:t>
      </w:r>
      <w:proofErr w:type="spellStart"/>
      <w:r>
        <w:rPr>
          <w:rFonts w:ascii="Times New Roman" w:hAnsi="Times New Roman" w:cs="Times New Roman"/>
          <w:color w:val="000000"/>
        </w:rPr>
        <w:t>sIgA</w:t>
      </w:r>
      <w:proofErr w:type="spellEnd"/>
      <w:r>
        <w:rPr>
          <w:rFonts w:ascii="Times New Roman" w:hAnsi="Times New Roman" w:cs="Times New Roman"/>
          <w:color w:val="000000"/>
        </w:rPr>
        <w:t xml:space="preserve"> concentration, it does not have a similar </w:t>
      </w:r>
      <w:r w:rsidR="00786BAC">
        <w:rPr>
          <w:rFonts w:ascii="Times New Roman" w:hAnsi="Times New Roman" w:cs="Times New Roman"/>
          <w:color w:val="000000"/>
        </w:rPr>
        <w:t>effect</w:t>
      </w:r>
      <w:r>
        <w:rPr>
          <w:rFonts w:ascii="Times New Roman" w:hAnsi="Times New Roman" w:cs="Times New Roman"/>
          <w:color w:val="000000"/>
        </w:rPr>
        <w:t xml:space="preserve"> on </w:t>
      </w:r>
      <w:proofErr w:type="spellStart"/>
      <w:r>
        <w:rPr>
          <w:rFonts w:ascii="Times New Roman" w:hAnsi="Times New Roman" w:cs="Times New Roman"/>
          <w:color w:val="000000"/>
        </w:rPr>
        <w:t>sIgA</w:t>
      </w:r>
      <w:proofErr w:type="spellEnd"/>
      <w:r>
        <w:rPr>
          <w:rFonts w:ascii="Times New Roman" w:hAnsi="Times New Roman" w:cs="Times New Roman"/>
          <w:color w:val="000000"/>
        </w:rPr>
        <w:t xml:space="preserve"> secretion rates</w:t>
      </w:r>
      <w:r w:rsidR="004D61CB">
        <w:rPr>
          <w:rFonts w:ascii="Times New Roman" w:hAnsi="Times New Roman" w:cs="Times New Roman"/>
          <w:color w:val="000000"/>
        </w:rPr>
        <w:t xml:space="preserve"> (</w:t>
      </w:r>
      <w:r w:rsidR="00C57FBA">
        <w:rPr>
          <w:rFonts w:ascii="Times New Roman" w:hAnsi="Times New Roman" w:cs="Times New Roman"/>
          <w:color w:val="000000"/>
        </w:rPr>
        <w:t xml:space="preserve">Stevenson et al., 2012; </w:t>
      </w:r>
      <w:proofErr w:type="spellStart"/>
      <w:r w:rsidR="004D61CB">
        <w:rPr>
          <w:rFonts w:ascii="Times New Roman" w:hAnsi="Times New Roman" w:cs="Times New Roman"/>
          <w:color w:val="000000"/>
        </w:rPr>
        <w:t>Salimetrics</w:t>
      </w:r>
      <w:proofErr w:type="spellEnd"/>
      <w:r w:rsidR="004D61CB">
        <w:rPr>
          <w:rFonts w:ascii="Times New Roman" w:hAnsi="Times New Roman" w:cs="Times New Roman"/>
          <w:color w:val="000000"/>
        </w:rPr>
        <w:t>, 2024)</w:t>
      </w:r>
      <w:r>
        <w:rPr>
          <w:rFonts w:ascii="Times New Roman" w:hAnsi="Times New Roman" w:cs="Times New Roman"/>
          <w:color w:val="000000"/>
        </w:rPr>
        <w:t xml:space="preserve">. In consideration of this, </w:t>
      </w:r>
      <w:r w:rsidR="004737A0">
        <w:rPr>
          <w:rFonts w:ascii="Times New Roman" w:hAnsi="Times New Roman" w:cs="Times New Roman"/>
          <w:color w:val="000000"/>
        </w:rPr>
        <w:t xml:space="preserve">seeing a spike in </w:t>
      </w:r>
      <w:proofErr w:type="spellStart"/>
      <w:r w:rsidR="004737A0">
        <w:rPr>
          <w:rFonts w:ascii="Times New Roman" w:hAnsi="Times New Roman" w:cs="Times New Roman"/>
          <w:color w:val="000000"/>
        </w:rPr>
        <w:t>sIgA</w:t>
      </w:r>
      <w:proofErr w:type="spellEnd"/>
      <w:r w:rsidR="004737A0">
        <w:rPr>
          <w:rFonts w:ascii="Times New Roman" w:hAnsi="Times New Roman" w:cs="Times New Roman"/>
          <w:color w:val="000000"/>
        </w:rPr>
        <w:t xml:space="preserve"> as a reaction to a potential source of infection at close </w:t>
      </w:r>
      <w:r w:rsidR="004737A0">
        <w:rPr>
          <w:rFonts w:ascii="Times New Roman" w:hAnsi="Times New Roman" w:cs="Times New Roman"/>
          <w:color w:val="000000"/>
        </w:rPr>
        <w:lastRenderedPageBreak/>
        <w:t xml:space="preserve">range is not unreasonable, especially because disgusting stimuli can elicit changes in </w:t>
      </w:r>
      <w:proofErr w:type="spellStart"/>
      <w:r w:rsidR="004737A0">
        <w:rPr>
          <w:rFonts w:ascii="Times New Roman" w:hAnsi="Times New Roman" w:cs="Times New Roman"/>
          <w:color w:val="000000"/>
        </w:rPr>
        <w:t>sIgA</w:t>
      </w:r>
      <w:proofErr w:type="spellEnd"/>
      <w:r w:rsidR="004737A0">
        <w:rPr>
          <w:rFonts w:ascii="Times New Roman" w:hAnsi="Times New Roman" w:cs="Times New Roman"/>
          <w:color w:val="000000"/>
        </w:rPr>
        <w:t xml:space="preserve"> (</w:t>
      </w:r>
      <w:r w:rsidR="00FB2835">
        <w:rPr>
          <w:rFonts w:ascii="Times New Roman" w:hAnsi="Times New Roman" w:cs="Times New Roman"/>
          <w:color w:val="000000"/>
        </w:rPr>
        <w:t>Fleischman et al., 2016; Stevenson et al., 2012</w:t>
      </w:r>
      <w:r w:rsidR="004737A0">
        <w:rPr>
          <w:rFonts w:ascii="Times New Roman" w:hAnsi="Times New Roman" w:cs="Times New Roman"/>
          <w:color w:val="000000"/>
        </w:rPr>
        <w:t xml:space="preserve">). </w:t>
      </w:r>
    </w:p>
    <w:p w14:paraId="1A0089FE" w14:textId="09F56648" w:rsidR="0065146E" w:rsidRDefault="00947DE4" w:rsidP="00CB5E47">
      <w:pPr>
        <w:autoSpaceDE w:val="0"/>
        <w:autoSpaceDN w:val="0"/>
        <w:adjustRightInd w:val="0"/>
        <w:spacing w:line="480" w:lineRule="auto"/>
        <w:ind w:firstLine="720"/>
        <w:jc w:val="both"/>
        <w:rPr>
          <w:rFonts w:ascii="Times New Roman" w:hAnsi="Times New Roman" w:cs="Times New Roman"/>
          <w:color w:val="000000"/>
        </w:rPr>
      </w:pPr>
      <w:r>
        <w:rPr>
          <w:rFonts w:ascii="Times New Roman" w:hAnsi="Times New Roman" w:cs="Times New Roman"/>
          <w:color w:val="000000"/>
        </w:rPr>
        <w:t xml:space="preserve">On the other hand, proactive BIS </w:t>
      </w:r>
      <w:r w:rsidR="004737A0">
        <w:rPr>
          <w:rFonts w:ascii="Times New Roman" w:hAnsi="Times New Roman" w:cs="Times New Roman"/>
          <w:color w:val="000000"/>
        </w:rPr>
        <w:t>responses are typically void of disgust and are seen in preparation to face a potential pathogen threat that is not yet posing the level of danger that a reactive BIS response would be elicited by. Because proactive BIS responses do not utilize disgust, they depend on information obtained about various pathogen threats over time</w:t>
      </w:r>
      <w:r w:rsidR="004D61CB">
        <w:rPr>
          <w:rFonts w:ascii="Times New Roman" w:hAnsi="Times New Roman" w:cs="Times New Roman"/>
          <w:color w:val="000000"/>
        </w:rPr>
        <w:t xml:space="preserve"> (Schaller, 2014)</w:t>
      </w:r>
      <w:r w:rsidR="004737A0">
        <w:rPr>
          <w:rFonts w:ascii="Times New Roman" w:hAnsi="Times New Roman" w:cs="Times New Roman"/>
          <w:color w:val="000000"/>
        </w:rPr>
        <w:t xml:space="preserve">. For example, if someone has had experiences with </w:t>
      </w:r>
      <w:proofErr w:type="spellStart"/>
      <w:r w:rsidR="004737A0">
        <w:rPr>
          <w:rFonts w:ascii="Times New Roman" w:hAnsi="Times New Roman" w:cs="Times New Roman"/>
          <w:color w:val="000000"/>
        </w:rPr>
        <w:t>ebola</w:t>
      </w:r>
      <w:proofErr w:type="spellEnd"/>
      <w:r w:rsidR="004737A0">
        <w:rPr>
          <w:rFonts w:ascii="Times New Roman" w:hAnsi="Times New Roman" w:cs="Times New Roman"/>
          <w:color w:val="000000"/>
        </w:rPr>
        <w:t xml:space="preserve"> hemorrhagic fever and knows that someone</w:t>
      </w:r>
      <w:r w:rsidR="00E85D5E">
        <w:rPr>
          <w:rFonts w:ascii="Times New Roman" w:hAnsi="Times New Roman" w:cs="Times New Roman"/>
          <w:color w:val="000000"/>
        </w:rPr>
        <w:t xml:space="preserve"> standing away from them</w:t>
      </w:r>
      <w:r w:rsidR="004737A0">
        <w:rPr>
          <w:rFonts w:ascii="Times New Roman" w:hAnsi="Times New Roman" w:cs="Times New Roman"/>
          <w:color w:val="000000"/>
        </w:rPr>
        <w:t xml:space="preserve"> </w:t>
      </w:r>
      <w:r w:rsidR="00E85D5E">
        <w:rPr>
          <w:rFonts w:ascii="Times New Roman" w:hAnsi="Times New Roman" w:cs="Times New Roman"/>
          <w:color w:val="000000"/>
        </w:rPr>
        <w:t>might have been exposed to the virus that causes the illness</w:t>
      </w:r>
      <w:r w:rsidR="004737A0">
        <w:rPr>
          <w:rFonts w:ascii="Times New Roman" w:hAnsi="Times New Roman" w:cs="Times New Roman"/>
          <w:color w:val="000000"/>
        </w:rPr>
        <w:t xml:space="preserve">, they will reflect upon the information gained from their prior experience with </w:t>
      </w:r>
      <w:proofErr w:type="spellStart"/>
      <w:r w:rsidR="00E85D5E">
        <w:rPr>
          <w:rFonts w:ascii="Times New Roman" w:hAnsi="Times New Roman" w:cs="Times New Roman"/>
          <w:color w:val="000000"/>
        </w:rPr>
        <w:t>ebola</w:t>
      </w:r>
      <w:proofErr w:type="spellEnd"/>
      <w:r w:rsidR="00E85D5E">
        <w:rPr>
          <w:rFonts w:ascii="Times New Roman" w:hAnsi="Times New Roman" w:cs="Times New Roman"/>
          <w:color w:val="000000"/>
        </w:rPr>
        <w:t xml:space="preserve"> </w:t>
      </w:r>
      <w:proofErr w:type="spellStart"/>
      <w:r w:rsidR="00E85D5E">
        <w:rPr>
          <w:rFonts w:ascii="Times New Roman" w:hAnsi="Times New Roman" w:cs="Times New Roman"/>
          <w:color w:val="000000"/>
        </w:rPr>
        <w:t>hemorraghic</w:t>
      </w:r>
      <w:proofErr w:type="spellEnd"/>
      <w:r w:rsidR="00E85D5E">
        <w:rPr>
          <w:rFonts w:ascii="Times New Roman" w:hAnsi="Times New Roman" w:cs="Times New Roman"/>
          <w:color w:val="000000"/>
        </w:rPr>
        <w:t xml:space="preserve"> fever</w:t>
      </w:r>
      <w:r w:rsidR="004737A0">
        <w:rPr>
          <w:rFonts w:ascii="Times New Roman" w:hAnsi="Times New Roman" w:cs="Times New Roman"/>
          <w:color w:val="000000"/>
        </w:rPr>
        <w:t xml:space="preserve"> and assume </w:t>
      </w:r>
      <w:r w:rsidR="00E85D5E">
        <w:rPr>
          <w:rFonts w:ascii="Times New Roman" w:hAnsi="Times New Roman" w:cs="Times New Roman"/>
          <w:color w:val="000000"/>
        </w:rPr>
        <w:t>behaviors to proactively avoid infection (e.g., organizing a way to leave the area without getting any closer to the infected person).</w:t>
      </w:r>
      <w:r w:rsidR="004737A0">
        <w:rPr>
          <w:rFonts w:ascii="Times New Roman" w:hAnsi="Times New Roman" w:cs="Times New Roman"/>
          <w:color w:val="000000"/>
        </w:rPr>
        <w:t xml:space="preserve"> Therefore, proactive BIS responses involve </w:t>
      </w:r>
      <w:r w:rsidR="00E85D5E">
        <w:rPr>
          <w:rFonts w:ascii="Times New Roman" w:hAnsi="Times New Roman" w:cs="Times New Roman"/>
          <w:color w:val="000000"/>
        </w:rPr>
        <w:t>the employment of various behaviors to avoid any risk of potential infection, while reactive BIS responses</w:t>
      </w:r>
      <w:r w:rsidR="004D61CB">
        <w:rPr>
          <w:rFonts w:ascii="Times New Roman" w:hAnsi="Times New Roman" w:cs="Times New Roman"/>
          <w:color w:val="000000"/>
        </w:rPr>
        <w:t xml:space="preserve"> can</w:t>
      </w:r>
      <w:r w:rsidR="00E85D5E">
        <w:rPr>
          <w:rFonts w:ascii="Times New Roman" w:hAnsi="Times New Roman" w:cs="Times New Roman"/>
          <w:color w:val="000000"/>
        </w:rPr>
        <w:t xml:space="preserve"> </w:t>
      </w:r>
      <w:r w:rsidR="004D61CB">
        <w:rPr>
          <w:rFonts w:ascii="Times New Roman" w:hAnsi="Times New Roman" w:cs="Times New Roman"/>
          <w:color w:val="000000"/>
        </w:rPr>
        <w:t xml:space="preserve">involve the employment of physiological mechanisms but are seemingly restricted to basic behaviors that are meant to expel or evade an imminent pathogen threat (Murray &amp; Schaller, 2016; Schaller, 2014). </w:t>
      </w:r>
      <w:r>
        <w:rPr>
          <w:rFonts w:ascii="Times New Roman" w:hAnsi="Times New Roman" w:cs="Times New Roman"/>
          <w:color w:val="000000"/>
        </w:rPr>
        <w:t xml:space="preserve">While there were no other variables outside of observed avoidant behaviors and changes in </w:t>
      </w:r>
      <w:proofErr w:type="spellStart"/>
      <w:r>
        <w:rPr>
          <w:rFonts w:ascii="Times New Roman" w:hAnsi="Times New Roman" w:cs="Times New Roman"/>
          <w:color w:val="000000"/>
        </w:rPr>
        <w:t>sIgA</w:t>
      </w:r>
      <w:proofErr w:type="spellEnd"/>
      <w:r>
        <w:rPr>
          <w:rFonts w:ascii="Times New Roman" w:hAnsi="Times New Roman" w:cs="Times New Roman"/>
          <w:color w:val="000000"/>
        </w:rPr>
        <w:t xml:space="preserve"> secretion rate that support these assertions, the combination of these behavioral and physiological variables is compelling, as the primary goal of this overall project was to understand how behavioral and physiological defenses cooperate. </w:t>
      </w:r>
      <w:r w:rsidR="007365D6">
        <w:rPr>
          <w:rFonts w:ascii="Times New Roman" w:hAnsi="Times New Roman" w:cs="Times New Roman"/>
          <w:color w:val="000000"/>
        </w:rPr>
        <w:t>In summary, the dissertation was able to address the final aim adequately, and the findings should inspire a wealth of future research.</w:t>
      </w:r>
    </w:p>
    <w:p w14:paraId="1A0EFC83" w14:textId="61B4A1D5" w:rsidR="00572076" w:rsidRDefault="00CF0F3D" w:rsidP="00572076">
      <w:pPr>
        <w:autoSpaceDE w:val="0"/>
        <w:autoSpaceDN w:val="0"/>
        <w:adjustRightInd w:val="0"/>
        <w:spacing w:line="480" w:lineRule="auto"/>
        <w:rPr>
          <w:rFonts w:ascii="Times New Roman" w:hAnsi="Times New Roman" w:cs="Times New Roman"/>
          <w:b/>
          <w:bCs/>
          <w:i/>
          <w:iCs/>
          <w:color w:val="000000"/>
        </w:rPr>
      </w:pPr>
      <w:r w:rsidRPr="00B469CF">
        <w:rPr>
          <w:rFonts w:ascii="Times New Roman" w:hAnsi="Times New Roman" w:cs="Times New Roman"/>
          <w:b/>
          <w:bCs/>
          <w:i/>
          <w:iCs/>
          <w:color w:val="000000"/>
        </w:rPr>
        <w:t xml:space="preserve">Overall </w:t>
      </w:r>
      <w:r w:rsidR="00572076" w:rsidRPr="00B469CF">
        <w:rPr>
          <w:rFonts w:ascii="Times New Roman" w:hAnsi="Times New Roman" w:cs="Times New Roman"/>
          <w:b/>
          <w:bCs/>
          <w:i/>
          <w:iCs/>
          <w:color w:val="000000"/>
        </w:rPr>
        <w:t>Limitations</w:t>
      </w:r>
      <w:r w:rsidR="00AA07D9" w:rsidRPr="00B469CF">
        <w:rPr>
          <w:rFonts w:ascii="Times New Roman" w:hAnsi="Times New Roman" w:cs="Times New Roman"/>
          <w:b/>
          <w:bCs/>
          <w:i/>
          <w:iCs/>
          <w:color w:val="000000"/>
        </w:rPr>
        <w:t xml:space="preserve"> and Conclusions</w:t>
      </w:r>
    </w:p>
    <w:p w14:paraId="309ECF6C" w14:textId="2F810B19" w:rsidR="00EB549C" w:rsidRDefault="00B469CF" w:rsidP="00813E76">
      <w:pPr>
        <w:autoSpaceDE w:val="0"/>
        <w:autoSpaceDN w:val="0"/>
        <w:adjustRightInd w:val="0"/>
        <w:spacing w:line="480" w:lineRule="auto"/>
        <w:rPr>
          <w:rFonts w:ascii="Times New Roman" w:hAnsi="Times New Roman" w:cs="Times New Roman"/>
        </w:rPr>
      </w:pPr>
      <w:r>
        <w:rPr>
          <w:rFonts w:ascii="Times New Roman" w:hAnsi="Times New Roman" w:cs="Times New Roman"/>
          <w:b/>
          <w:bCs/>
          <w:i/>
          <w:iCs/>
          <w:color w:val="000000"/>
        </w:rPr>
        <w:tab/>
      </w:r>
      <w:r w:rsidR="000928C2" w:rsidRPr="000928C2">
        <w:rPr>
          <w:rFonts w:ascii="Times New Roman" w:hAnsi="Times New Roman" w:cs="Times New Roman"/>
          <w:color w:val="000000"/>
        </w:rPr>
        <w:t xml:space="preserve">Regarding the </w:t>
      </w:r>
      <w:r w:rsidR="005B32AA" w:rsidRPr="000928C2">
        <w:rPr>
          <w:rFonts w:ascii="Times New Roman" w:hAnsi="Times New Roman" w:cs="Times New Roman"/>
          <w:color w:val="000000"/>
        </w:rPr>
        <w:t>dissertation, there</w:t>
      </w:r>
      <w:r w:rsidR="000928C2" w:rsidRPr="000928C2">
        <w:rPr>
          <w:rFonts w:ascii="Times New Roman" w:hAnsi="Times New Roman" w:cs="Times New Roman"/>
          <w:color w:val="000000"/>
        </w:rPr>
        <w:t xml:space="preserve"> are some limitations that must be highlighted.</w:t>
      </w:r>
      <w:r w:rsidR="00EB549C">
        <w:rPr>
          <w:rFonts w:ascii="Times New Roman" w:hAnsi="Times New Roman" w:cs="Times New Roman"/>
          <w:color w:val="000000"/>
        </w:rPr>
        <w:t xml:space="preserve"> </w:t>
      </w:r>
      <w:r w:rsidR="00813E76">
        <w:rPr>
          <w:rFonts w:ascii="Times New Roman" w:hAnsi="Times New Roman" w:cs="Times New Roman"/>
          <w:color w:val="000000"/>
        </w:rPr>
        <w:t xml:space="preserve">Although we found compelling correlations between some of our variables, many of the variables that we </w:t>
      </w:r>
      <w:r w:rsidR="00813E76">
        <w:rPr>
          <w:rFonts w:ascii="Times New Roman" w:hAnsi="Times New Roman" w:cs="Times New Roman"/>
          <w:color w:val="000000"/>
        </w:rPr>
        <w:lastRenderedPageBreak/>
        <w:t>anticipated as having a relationship simply did not. Also, the predictive findings of neuroticism and illness perception, while interesting, should be replicated in future work.</w:t>
      </w:r>
      <w:r w:rsidR="00813E76">
        <w:rPr>
          <w:rFonts w:ascii="Times New Roman" w:hAnsi="Times New Roman" w:cs="Times New Roman"/>
          <w:color w:val="FFC000" w:themeColor="accent4"/>
        </w:rPr>
        <w:t xml:space="preserve"> </w:t>
      </w:r>
      <w:r w:rsidR="00813E76" w:rsidRPr="005B32AA">
        <w:rPr>
          <w:rFonts w:ascii="Times New Roman" w:hAnsi="Times New Roman" w:cs="Times New Roman"/>
        </w:rPr>
        <w:t>An unfortunate limitation presented within this body of work is the imbalance within our samples based on gender</w:t>
      </w:r>
      <w:r w:rsidR="00104499">
        <w:rPr>
          <w:rFonts w:ascii="Times New Roman" w:hAnsi="Times New Roman" w:cs="Times New Roman"/>
        </w:rPr>
        <w:t xml:space="preserve"> and other factors</w:t>
      </w:r>
      <w:r w:rsidR="00813E76" w:rsidRPr="005B32AA">
        <w:rPr>
          <w:rFonts w:ascii="Times New Roman" w:hAnsi="Times New Roman" w:cs="Times New Roman"/>
        </w:rPr>
        <w:t>.</w:t>
      </w:r>
      <w:r w:rsidR="005D2F01" w:rsidRPr="005B32AA">
        <w:rPr>
          <w:rFonts w:ascii="Times New Roman" w:hAnsi="Times New Roman" w:cs="Times New Roman"/>
        </w:rPr>
        <w:t xml:space="preserve"> </w:t>
      </w:r>
      <w:r w:rsidR="00813E76" w:rsidRPr="005B32AA">
        <w:rPr>
          <w:rFonts w:ascii="Times New Roman" w:hAnsi="Times New Roman" w:cs="Times New Roman"/>
        </w:rPr>
        <w:t xml:space="preserve">In both studies, </w:t>
      </w:r>
      <w:r w:rsidR="005B32AA" w:rsidRPr="005B32AA">
        <w:rPr>
          <w:rFonts w:ascii="Times New Roman" w:hAnsi="Times New Roman" w:cs="Times New Roman"/>
        </w:rPr>
        <w:t>most of</w:t>
      </w:r>
      <w:r w:rsidR="00813E76" w:rsidRPr="005B32AA">
        <w:rPr>
          <w:rFonts w:ascii="Times New Roman" w:hAnsi="Times New Roman" w:cs="Times New Roman"/>
        </w:rPr>
        <w:t xml:space="preserve"> the samples are comprised of people who identify as women</w:t>
      </w:r>
      <w:r w:rsidR="005B32AA">
        <w:rPr>
          <w:rFonts w:ascii="Times New Roman" w:hAnsi="Times New Roman" w:cs="Times New Roman"/>
        </w:rPr>
        <w:t xml:space="preserve"> (</w:t>
      </w:r>
      <w:r w:rsidR="0039556C">
        <w:rPr>
          <w:rFonts w:ascii="Times New Roman" w:hAnsi="Times New Roman" w:cs="Times New Roman"/>
        </w:rPr>
        <w:t>Study 1 = 82.2%, Study 2 = 76.8</w:t>
      </w:r>
      <w:r w:rsidR="005B32AA">
        <w:rPr>
          <w:rFonts w:ascii="Times New Roman" w:hAnsi="Times New Roman" w:cs="Times New Roman"/>
        </w:rPr>
        <w:t>%)</w:t>
      </w:r>
      <w:r w:rsidR="00813E76" w:rsidRPr="005B32AA">
        <w:rPr>
          <w:rFonts w:ascii="Times New Roman" w:hAnsi="Times New Roman" w:cs="Times New Roman"/>
        </w:rPr>
        <w:t>. It would have been interesting to do some analyses based upon gender, but this limitation prevented that.</w:t>
      </w:r>
      <w:r w:rsidR="00104499">
        <w:rPr>
          <w:rFonts w:ascii="Times New Roman" w:hAnsi="Times New Roman" w:cs="Times New Roman"/>
        </w:rPr>
        <w:t xml:space="preserve"> Additionally, at least half of the sample in both studies did not report any perceived exposure to the SARS-CoV-2 virus</w:t>
      </w:r>
      <w:r w:rsidR="00E86C0E">
        <w:rPr>
          <w:rFonts w:ascii="Times New Roman" w:hAnsi="Times New Roman" w:cs="Times New Roman"/>
        </w:rPr>
        <w:t xml:space="preserve"> (Study 1 = 66.6%, Study 2 = 81.8%). This likely thwarted some of our attempts at using SARS-CoV-2 exposure as an important outcome, as there was a lack of needed balance in the samples which likely affected the results.</w:t>
      </w:r>
    </w:p>
    <w:p w14:paraId="3F2AB924" w14:textId="59964546" w:rsidR="00EB549C" w:rsidRDefault="005B32AA" w:rsidP="005B32AA">
      <w:pPr>
        <w:autoSpaceDE w:val="0"/>
        <w:autoSpaceDN w:val="0"/>
        <w:adjustRightInd w:val="0"/>
        <w:spacing w:line="480" w:lineRule="auto"/>
        <w:rPr>
          <w:rFonts w:ascii="Times New Roman" w:hAnsi="Times New Roman" w:cs="Times New Roman"/>
        </w:rPr>
      </w:pPr>
      <w:r>
        <w:rPr>
          <w:rFonts w:ascii="Times New Roman" w:hAnsi="Times New Roman" w:cs="Times New Roman"/>
        </w:rPr>
        <w:tab/>
        <w:t xml:space="preserve">With the use of self-report measures in both studies, there were some natural challenges that arose. </w:t>
      </w:r>
      <w:r w:rsidR="0039556C">
        <w:rPr>
          <w:rFonts w:ascii="Times New Roman" w:hAnsi="Times New Roman" w:cs="Times New Roman"/>
        </w:rPr>
        <w:t>Participants</w:t>
      </w:r>
      <w:r>
        <w:rPr>
          <w:rFonts w:ascii="Times New Roman" w:hAnsi="Times New Roman" w:cs="Times New Roman"/>
        </w:rPr>
        <w:t xml:space="preserve"> can answer surveys inaccurately, and </w:t>
      </w:r>
      <w:r w:rsidR="0039556C">
        <w:rPr>
          <w:rFonts w:ascii="Times New Roman" w:hAnsi="Times New Roman" w:cs="Times New Roman"/>
        </w:rPr>
        <w:t>things</w:t>
      </w:r>
      <w:r>
        <w:rPr>
          <w:rFonts w:ascii="Times New Roman" w:hAnsi="Times New Roman" w:cs="Times New Roman"/>
        </w:rPr>
        <w:t xml:space="preserve"> such has personality </w:t>
      </w:r>
      <w:r w:rsidR="0039556C">
        <w:rPr>
          <w:rFonts w:ascii="Times New Roman" w:hAnsi="Times New Roman" w:cs="Times New Roman"/>
        </w:rPr>
        <w:t>traits</w:t>
      </w:r>
      <w:r>
        <w:rPr>
          <w:rFonts w:ascii="Times New Roman" w:hAnsi="Times New Roman" w:cs="Times New Roman"/>
        </w:rPr>
        <w:t xml:space="preserve"> have considerable </w:t>
      </w:r>
      <w:r w:rsidRPr="005B32AA">
        <w:rPr>
          <w:rFonts w:ascii="Times New Roman" w:hAnsi="Times New Roman" w:cs="Times New Roman"/>
        </w:rPr>
        <w:t xml:space="preserve">variability based upon school, limiting the generalizability of our findings based on personality (Corker et al., 2017; Paulhus &amp; </w:t>
      </w:r>
      <w:proofErr w:type="spellStart"/>
      <w:r w:rsidRPr="005B32AA">
        <w:rPr>
          <w:rFonts w:ascii="Times New Roman" w:hAnsi="Times New Roman" w:cs="Times New Roman"/>
        </w:rPr>
        <w:t>Vazire</w:t>
      </w:r>
      <w:proofErr w:type="spellEnd"/>
      <w:r w:rsidRPr="005B32AA">
        <w:rPr>
          <w:rFonts w:ascii="Times New Roman" w:hAnsi="Times New Roman" w:cs="Times New Roman"/>
        </w:rPr>
        <w:t xml:space="preserve">, 2007). Also, we did not </w:t>
      </w:r>
      <w:r w:rsidR="005D2F01" w:rsidRPr="005B32AA">
        <w:rPr>
          <w:rFonts w:ascii="Times New Roman" w:hAnsi="Times New Roman" w:cs="Times New Roman"/>
        </w:rPr>
        <w:t>specifically</w:t>
      </w:r>
      <w:r w:rsidRPr="005B32AA">
        <w:rPr>
          <w:rFonts w:ascii="Times New Roman" w:hAnsi="Times New Roman" w:cs="Times New Roman"/>
        </w:rPr>
        <w:t xml:space="preserve"> ask participants</w:t>
      </w:r>
      <w:r w:rsidR="005D2F01" w:rsidRPr="005B32AA">
        <w:rPr>
          <w:rFonts w:ascii="Times New Roman" w:hAnsi="Times New Roman" w:cs="Times New Roman"/>
        </w:rPr>
        <w:t xml:space="preserve"> to self-report their experiences with COVID-19 during completion of the Brief IPQ</w:t>
      </w:r>
      <w:r w:rsidRPr="005B32AA">
        <w:rPr>
          <w:rFonts w:ascii="Times New Roman" w:hAnsi="Times New Roman" w:cs="Times New Roman"/>
        </w:rPr>
        <w:t xml:space="preserve"> in either study, which would have helped us to better use illness perception to predict our SARS-CoV-2 variables.</w:t>
      </w:r>
      <w:r w:rsidR="00E86C0E">
        <w:rPr>
          <w:rFonts w:ascii="Times New Roman" w:hAnsi="Times New Roman" w:cs="Times New Roman"/>
        </w:rPr>
        <w:t xml:space="preserve"> Additionally, using a forced-choice format for investigating SARS-CoV-2 variables greatly limited the scope of the data we could collect on these variables.</w:t>
      </w:r>
      <w:r w:rsidR="00BA788F">
        <w:rPr>
          <w:rFonts w:ascii="Times New Roman" w:hAnsi="Times New Roman" w:cs="Times New Roman"/>
        </w:rPr>
        <w:t xml:space="preserve"> Finally, </w:t>
      </w:r>
      <w:r w:rsidR="00BA788F">
        <w:rPr>
          <w:rFonts w:ascii="Times New Roman" w:hAnsi="Times New Roman" w:cs="Times New Roman"/>
          <w:color w:val="000000"/>
        </w:rPr>
        <w:t>had we achieved lower intra-plate (21.5%) and inter-plate (15.7%) reliability for our IL-6 assays, we might have found some results tied to this normally influential biomarker in the second study (</w:t>
      </w:r>
      <w:proofErr w:type="spellStart"/>
      <w:r w:rsidR="00BA788F">
        <w:rPr>
          <w:rFonts w:ascii="Times New Roman" w:hAnsi="Times New Roman" w:cs="Times New Roman"/>
          <w:color w:val="000000"/>
        </w:rPr>
        <w:t>Salimetrics</w:t>
      </w:r>
      <w:proofErr w:type="spellEnd"/>
      <w:r w:rsidR="00BA788F">
        <w:rPr>
          <w:rFonts w:ascii="Times New Roman" w:hAnsi="Times New Roman" w:cs="Times New Roman"/>
          <w:color w:val="000000"/>
        </w:rPr>
        <w:t>, 2024).</w:t>
      </w:r>
    </w:p>
    <w:p w14:paraId="6753E0A0" w14:textId="546DDCBD" w:rsidR="00762D13" w:rsidRDefault="00762D13" w:rsidP="005B32AA">
      <w:pPr>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6534E6">
        <w:rPr>
          <w:rFonts w:ascii="Times New Roman" w:hAnsi="Times New Roman" w:cs="Times New Roman"/>
        </w:rPr>
        <w:t xml:space="preserve">Despite some of the shortcomings of the current studies, there are many possibilities for expanding upon this work to further investigate functional flexibility. While our investigation in </w:t>
      </w:r>
      <w:r w:rsidR="006534E6">
        <w:rPr>
          <w:rFonts w:ascii="Times New Roman" w:hAnsi="Times New Roman" w:cs="Times New Roman"/>
        </w:rPr>
        <w:lastRenderedPageBreak/>
        <w:t>Study 1 was informative, another broad survey study of BIS correlates should be done with both clinical and non-clinical populations. For example, different results might be found in patients of chronic illnesses compared to individuals that do not suffer from chronic illness, as they are known to have differences in illness perception (</w:t>
      </w:r>
      <w:r w:rsidR="00A42B20">
        <w:rPr>
          <w:rFonts w:ascii="Times New Roman" w:hAnsi="Times New Roman" w:cs="Times New Roman"/>
        </w:rPr>
        <w:t>Leventhal, Breland, Mora, &amp; Leventhal, 2010</w:t>
      </w:r>
      <w:r w:rsidR="006534E6">
        <w:rPr>
          <w:rFonts w:ascii="Times New Roman" w:hAnsi="Times New Roman" w:cs="Times New Roman"/>
        </w:rPr>
        <w:t>). With that in mind, the second study could be replicated in two innovative ways. By utilizing a more comprehensive measure of illness perception, the factorial groups could also be divided based upon how perceptive each participant is of illness in their life (e.g., high perception vs. low perception). Alternatively, the factorial groups could be divided based on certain Big Five Factor personality traits. Because our experiment involved a social manipulation, the factorial groups in a future study investigating the role of proximity upon functional flexibility might divide their groups based upon levels of extraversion (</w:t>
      </w:r>
      <w:r w:rsidR="00A42B20">
        <w:rPr>
          <w:rFonts w:ascii="Times New Roman" w:hAnsi="Times New Roman" w:cs="Times New Roman"/>
        </w:rPr>
        <w:t>Mortensen et al., 2010</w:t>
      </w:r>
      <w:r w:rsidR="006534E6">
        <w:rPr>
          <w:rFonts w:ascii="Times New Roman" w:hAnsi="Times New Roman" w:cs="Times New Roman"/>
        </w:rPr>
        <w:t>).</w:t>
      </w:r>
    </w:p>
    <w:p w14:paraId="367827CF" w14:textId="1E7F268D" w:rsidR="00F33AD6" w:rsidRDefault="00F33AD6" w:rsidP="005B32AA">
      <w:pPr>
        <w:autoSpaceDE w:val="0"/>
        <w:autoSpaceDN w:val="0"/>
        <w:adjustRightInd w:val="0"/>
        <w:spacing w:line="480" w:lineRule="auto"/>
        <w:rPr>
          <w:rFonts w:ascii="Times New Roman" w:hAnsi="Times New Roman" w:cs="Times New Roman"/>
          <w:color w:val="FFC000" w:themeColor="accent4"/>
        </w:rPr>
      </w:pPr>
      <w:r>
        <w:rPr>
          <w:rFonts w:ascii="Times New Roman" w:hAnsi="Times New Roman" w:cs="Times New Roman"/>
        </w:rPr>
        <w:tab/>
        <w:t xml:space="preserve">In the event of optimal funding and support for a future investigation of proximity and functional flexibility, the manipulation of proximity itself could be further explored. At bare minimum, it would be illuminating to compare the response to a pathogen threat that is presented at </w:t>
      </w:r>
      <w:r w:rsidR="0083583D">
        <w:rPr>
          <w:rFonts w:ascii="Times New Roman" w:hAnsi="Times New Roman" w:cs="Times New Roman"/>
        </w:rPr>
        <w:t>proximities</w:t>
      </w:r>
      <w:r>
        <w:rPr>
          <w:rFonts w:ascii="Times New Roman" w:hAnsi="Times New Roman" w:cs="Times New Roman"/>
        </w:rPr>
        <w:t xml:space="preserve"> far closer and more distant than we were able to in Study 2. Not only would this strengthen the manipulation, but it would allow us to truly test the limits of how the BIS engages pathogen threats at various ranges. This is important, as the ideal manipulation would be for us to administer a pathogen threat at a range that is close enough to interact with the mucous membranes (e.g., mouth, nasal cavity, </w:t>
      </w:r>
      <w:proofErr w:type="spellStart"/>
      <w:r>
        <w:rPr>
          <w:rFonts w:ascii="Times New Roman" w:hAnsi="Times New Roman" w:cs="Times New Roman"/>
        </w:rPr>
        <w:t>etc</w:t>
      </w:r>
      <w:proofErr w:type="spellEnd"/>
      <w:r>
        <w:rPr>
          <w:rFonts w:ascii="Times New Roman" w:hAnsi="Times New Roman" w:cs="Times New Roman"/>
        </w:rPr>
        <w:t xml:space="preserve">). Based upon prior research regarding behavioral and physiological correlates of disgust, the mucous membranes play an essential role in the adjustment to presumed infectious sources through the release of antibodies, </w:t>
      </w:r>
      <w:r w:rsidR="003D0766">
        <w:rPr>
          <w:rFonts w:ascii="Times New Roman" w:hAnsi="Times New Roman" w:cs="Times New Roman"/>
        </w:rPr>
        <w:t>heightened secretion of fluids (e.g., saliva</w:t>
      </w:r>
      <w:r w:rsidR="00A42B20">
        <w:rPr>
          <w:rFonts w:ascii="Times New Roman" w:hAnsi="Times New Roman" w:cs="Times New Roman"/>
        </w:rPr>
        <w:t>; Ackerman et al., 2018; Fleischman, 2016</w:t>
      </w:r>
      <w:r w:rsidR="003D0766">
        <w:rPr>
          <w:rFonts w:ascii="Times New Roman" w:hAnsi="Times New Roman" w:cs="Times New Roman"/>
        </w:rPr>
        <w:t xml:space="preserve">). Furthermore, prior literature has demonstrated that the human body’s physiological and behavioral response to an </w:t>
      </w:r>
      <w:r w:rsidR="003D0766">
        <w:rPr>
          <w:rFonts w:ascii="Times New Roman" w:hAnsi="Times New Roman" w:cs="Times New Roman"/>
        </w:rPr>
        <w:lastRenderedPageBreak/>
        <w:t>ongoing infection within the body is different than the response to a potential source of infection (</w:t>
      </w:r>
      <w:r w:rsidR="00A42B20">
        <w:rPr>
          <w:rFonts w:ascii="Times New Roman" w:hAnsi="Times New Roman" w:cs="Times New Roman"/>
        </w:rPr>
        <w:t xml:space="preserve">Benjamini &amp; </w:t>
      </w:r>
      <w:proofErr w:type="spellStart"/>
      <w:r w:rsidR="00A42B20">
        <w:rPr>
          <w:rFonts w:ascii="Times New Roman" w:hAnsi="Times New Roman" w:cs="Times New Roman"/>
        </w:rPr>
        <w:t>Leskowitz</w:t>
      </w:r>
      <w:proofErr w:type="spellEnd"/>
      <w:r w:rsidR="00A42B20">
        <w:rPr>
          <w:rFonts w:ascii="Times New Roman" w:hAnsi="Times New Roman" w:cs="Times New Roman"/>
        </w:rPr>
        <w:t>, 1988; Dantzer &amp; Kelley, 2007; Dantzer et al., 2008; Scrase &amp; Tranter, 2011</w:t>
      </w:r>
      <w:r w:rsidR="003D0766">
        <w:rPr>
          <w:rFonts w:ascii="Times New Roman" w:hAnsi="Times New Roman" w:cs="Times New Roman"/>
        </w:rPr>
        <w:t>). If we can present a pathogen threat at a variety of ranges that are more extreme, then perhaps the role of the mucous membranes as important barriers to potential sources of infection can be even more understood.</w:t>
      </w:r>
      <w:r w:rsidR="00EC06D1">
        <w:rPr>
          <w:rFonts w:ascii="Times New Roman" w:hAnsi="Times New Roman" w:cs="Times New Roman"/>
        </w:rPr>
        <w:t xml:space="preserve"> Another idea for future research that is interested in using SARS-CoV-2 exposure as a variable</w:t>
      </w:r>
      <w:r w:rsidR="00FC7B4C">
        <w:rPr>
          <w:rFonts w:ascii="Times New Roman" w:hAnsi="Times New Roman" w:cs="Times New Roman"/>
        </w:rPr>
        <w:t xml:space="preserve"> is that participants should be able to respond with how many times they believe they have been exposed to the virus. This could allow for the investigation of whether certain factors (e.g., disgust sensitivity) are related to the total number of exposures reported by each participant. Additionally, because the </w:t>
      </w:r>
      <w:r w:rsidR="006D2C2E">
        <w:rPr>
          <w:rFonts w:ascii="Times New Roman" w:hAnsi="Times New Roman" w:cs="Times New Roman"/>
        </w:rPr>
        <w:t>corona</w:t>
      </w:r>
      <w:r w:rsidR="00FC7B4C">
        <w:rPr>
          <w:rFonts w:ascii="Times New Roman" w:hAnsi="Times New Roman" w:cs="Times New Roman"/>
        </w:rPr>
        <w:t xml:space="preserve">viruses </w:t>
      </w:r>
      <w:r w:rsidR="006D2C2E">
        <w:rPr>
          <w:rFonts w:ascii="Times New Roman" w:hAnsi="Times New Roman" w:cs="Times New Roman"/>
        </w:rPr>
        <w:t xml:space="preserve">can be </w:t>
      </w:r>
      <w:r w:rsidR="00FC7B4C">
        <w:rPr>
          <w:rFonts w:ascii="Times New Roman" w:hAnsi="Times New Roman" w:cs="Times New Roman"/>
        </w:rPr>
        <w:t xml:space="preserve">peculiar </w:t>
      </w:r>
      <w:r w:rsidR="006D2C2E">
        <w:rPr>
          <w:rFonts w:ascii="Times New Roman" w:hAnsi="Times New Roman" w:cs="Times New Roman"/>
        </w:rPr>
        <w:t xml:space="preserve">characteristics, </w:t>
      </w:r>
      <w:r w:rsidR="00FC7B4C">
        <w:rPr>
          <w:rFonts w:ascii="Times New Roman" w:hAnsi="Times New Roman" w:cs="Times New Roman"/>
        </w:rPr>
        <w:t>future research might need to emphasize other illnesses altogether, such as influenza</w:t>
      </w:r>
      <w:r w:rsidR="006D2C2E">
        <w:rPr>
          <w:rFonts w:ascii="Times New Roman" w:hAnsi="Times New Roman" w:cs="Times New Roman"/>
        </w:rPr>
        <w:t xml:space="preserve"> (da Costa, </w:t>
      </w:r>
      <w:proofErr w:type="spellStart"/>
      <w:r w:rsidR="006D2C2E">
        <w:rPr>
          <w:rFonts w:ascii="Times New Roman" w:hAnsi="Times New Roman" w:cs="Times New Roman"/>
        </w:rPr>
        <w:t>Moreli</w:t>
      </w:r>
      <w:proofErr w:type="spellEnd"/>
      <w:r w:rsidR="006D2C2E">
        <w:rPr>
          <w:rFonts w:ascii="Times New Roman" w:hAnsi="Times New Roman" w:cs="Times New Roman"/>
        </w:rPr>
        <w:t xml:space="preserve">, &amp; </w:t>
      </w:r>
      <w:proofErr w:type="spellStart"/>
      <w:r w:rsidR="006D2C2E">
        <w:rPr>
          <w:rFonts w:ascii="Times New Roman" w:hAnsi="Times New Roman" w:cs="Times New Roman"/>
        </w:rPr>
        <w:t>Saivish</w:t>
      </w:r>
      <w:proofErr w:type="spellEnd"/>
      <w:r w:rsidR="006D2C2E">
        <w:rPr>
          <w:rFonts w:ascii="Times New Roman" w:hAnsi="Times New Roman" w:cs="Times New Roman"/>
        </w:rPr>
        <w:t>, 2020; Paules et al., 2018)</w:t>
      </w:r>
      <w:r w:rsidR="00FC7B4C">
        <w:rPr>
          <w:rFonts w:ascii="Times New Roman" w:hAnsi="Times New Roman" w:cs="Times New Roman"/>
        </w:rPr>
        <w:t>.</w:t>
      </w:r>
    </w:p>
    <w:p w14:paraId="0AAD02E4" w14:textId="77777777" w:rsidR="0083583D" w:rsidRDefault="00EB549C"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rPr>
      </w:pPr>
      <w:r>
        <w:rPr>
          <w:rFonts w:ascii="Times New Roman" w:hAnsi="Times New Roman" w:cs="Times New Roman"/>
          <w:color w:val="FFC000" w:themeColor="accent4"/>
        </w:rPr>
        <w:tab/>
      </w:r>
      <w:r w:rsidR="005D2F01" w:rsidRPr="00C012B8">
        <w:rPr>
          <w:rFonts w:ascii="Times New Roman" w:hAnsi="Times New Roman" w:cs="Times New Roman"/>
        </w:rPr>
        <w:t xml:space="preserve"> </w:t>
      </w:r>
      <w:r w:rsidR="00940E56" w:rsidRPr="00C012B8">
        <w:rPr>
          <w:rFonts w:ascii="Times New Roman" w:hAnsi="Times New Roman" w:cs="Times New Roman"/>
        </w:rPr>
        <w:t xml:space="preserve">In summary, we gathered evidence that illness perception, neuroticism, and openness to experience are decent correlates if not predictors of behavioral immune responses. </w:t>
      </w:r>
      <w:r w:rsidR="00940E56" w:rsidRPr="002737F0">
        <w:rPr>
          <w:rFonts w:ascii="Times New Roman" w:hAnsi="Times New Roman" w:cs="Times New Roman"/>
        </w:rPr>
        <w:t xml:space="preserve">We also highlighted the idea that disgust sensitivity might be limited in its usefulness for </w:t>
      </w:r>
      <w:r w:rsidR="00C012B8" w:rsidRPr="002737F0">
        <w:rPr>
          <w:rFonts w:ascii="Times New Roman" w:hAnsi="Times New Roman" w:cs="Times New Roman"/>
        </w:rPr>
        <w:t>understanding</w:t>
      </w:r>
      <w:r w:rsidR="00940E56" w:rsidRPr="002737F0">
        <w:rPr>
          <w:rFonts w:ascii="Times New Roman" w:hAnsi="Times New Roman" w:cs="Times New Roman"/>
        </w:rPr>
        <w:t xml:space="preserve"> behavioral </w:t>
      </w:r>
      <w:r w:rsidR="002737F0" w:rsidRPr="002737F0">
        <w:rPr>
          <w:rFonts w:ascii="Times New Roman" w:hAnsi="Times New Roman" w:cs="Times New Roman"/>
        </w:rPr>
        <w:t>immunity, as</w:t>
      </w:r>
      <w:r w:rsidR="00940E56" w:rsidRPr="002737F0">
        <w:rPr>
          <w:rFonts w:ascii="Times New Roman" w:hAnsi="Times New Roman" w:cs="Times New Roman"/>
        </w:rPr>
        <w:t xml:space="preserve"> the BIS arguably requires a balance of emotional and cognitive input, similar</w:t>
      </w:r>
      <w:r w:rsidR="002737F0" w:rsidRPr="002737F0">
        <w:rPr>
          <w:rFonts w:ascii="Times New Roman" w:hAnsi="Times New Roman" w:cs="Times New Roman"/>
        </w:rPr>
        <w:t>ly</w:t>
      </w:r>
      <w:r w:rsidR="00940E56" w:rsidRPr="002737F0">
        <w:rPr>
          <w:rFonts w:ascii="Times New Roman" w:hAnsi="Times New Roman" w:cs="Times New Roman"/>
        </w:rPr>
        <w:t xml:space="preserve"> to an illness schema (</w:t>
      </w:r>
      <w:r w:rsidR="002737F0" w:rsidRPr="002737F0">
        <w:rPr>
          <w:rFonts w:ascii="Times New Roman" w:hAnsi="Times New Roman" w:cs="Times New Roman"/>
        </w:rPr>
        <w:t>Diefenbach &amp; Leventhal, 1996; Henderson et al., 2009; Schaller, 2011; Schaller, 2014</w:t>
      </w:r>
      <w:r w:rsidR="00940E56" w:rsidRPr="002737F0">
        <w:rPr>
          <w:rFonts w:ascii="Times New Roman" w:hAnsi="Times New Roman" w:cs="Times New Roman"/>
        </w:rPr>
        <w:t xml:space="preserve">). </w:t>
      </w:r>
      <w:r w:rsidR="00C012B8" w:rsidRPr="00C012B8">
        <w:rPr>
          <w:rFonts w:ascii="Times New Roman" w:hAnsi="Times New Roman" w:cs="Times New Roman"/>
        </w:rPr>
        <w:t xml:space="preserve">Additionally, this dissertation has introduced new possibilities for research </w:t>
      </w:r>
      <w:r w:rsidR="00821AB2">
        <w:rPr>
          <w:rFonts w:ascii="Times New Roman" w:hAnsi="Times New Roman" w:cs="Times New Roman"/>
        </w:rPr>
        <w:t>focused on</w:t>
      </w:r>
      <w:r w:rsidR="00C012B8" w:rsidRPr="00C012B8">
        <w:rPr>
          <w:rFonts w:ascii="Times New Roman" w:hAnsi="Times New Roman" w:cs="Times New Roman"/>
        </w:rPr>
        <w:t xml:space="preserve"> social aspects of behavioral immunity or sickness behavior, as our experiment is easy to replicate and allows for functional flexibility to be studied in a semi-realistic setting. Perhaps most importantly, </w:t>
      </w:r>
      <w:r w:rsidR="00874A9C">
        <w:rPr>
          <w:rFonts w:ascii="Times New Roman" w:hAnsi="Times New Roman" w:cs="Times New Roman"/>
        </w:rPr>
        <w:t>our finding that</w:t>
      </w:r>
      <w:r w:rsidR="00C012B8" w:rsidRPr="00C012B8">
        <w:rPr>
          <w:rFonts w:ascii="Times New Roman" w:hAnsi="Times New Roman" w:cs="Times New Roman"/>
        </w:rPr>
        <w:t xml:space="preserve"> proximity </w:t>
      </w:r>
      <w:r w:rsidR="00874A9C">
        <w:rPr>
          <w:rFonts w:ascii="Times New Roman" w:hAnsi="Times New Roman" w:cs="Times New Roman"/>
        </w:rPr>
        <w:t>is a</w:t>
      </w:r>
      <w:r w:rsidR="00C012B8" w:rsidRPr="00C012B8">
        <w:rPr>
          <w:rFonts w:ascii="Times New Roman" w:hAnsi="Times New Roman" w:cs="Times New Roman"/>
        </w:rPr>
        <w:t xml:space="preserve"> moderator of behavioral immune responses </w:t>
      </w:r>
      <w:r w:rsidR="002737F0">
        <w:rPr>
          <w:rFonts w:ascii="Times New Roman" w:hAnsi="Times New Roman" w:cs="Times New Roman"/>
        </w:rPr>
        <w:t>provide</w:t>
      </w:r>
      <w:r w:rsidR="00FD4290">
        <w:rPr>
          <w:rFonts w:ascii="Times New Roman" w:hAnsi="Times New Roman" w:cs="Times New Roman"/>
        </w:rPr>
        <w:t>s</w:t>
      </w:r>
      <w:r w:rsidR="00C012B8" w:rsidRPr="00C012B8">
        <w:rPr>
          <w:rFonts w:ascii="Times New Roman" w:hAnsi="Times New Roman" w:cs="Times New Roman"/>
        </w:rPr>
        <w:t xml:space="preserve"> new opportunities in </w:t>
      </w:r>
      <w:r w:rsidR="002737F0">
        <w:rPr>
          <w:rFonts w:ascii="Times New Roman" w:hAnsi="Times New Roman" w:cs="Times New Roman"/>
        </w:rPr>
        <w:t xml:space="preserve">the field of </w:t>
      </w:r>
      <w:r w:rsidR="00C012B8" w:rsidRPr="00C012B8">
        <w:rPr>
          <w:rFonts w:ascii="Times New Roman" w:hAnsi="Times New Roman" w:cs="Times New Roman"/>
        </w:rPr>
        <w:t>public health.</w:t>
      </w:r>
      <w:r w:rsidR="007B49FC">
        <w:rPr>
          <w:rFonts w:ascii="Times New Roman" w:hAnsi="Times New Roman" w:cs="Times New Roman"/>
        </w:rPr>
        <w:t xml:space="preserve"> </w:t>
      </w:r>
    </w:p>
    <w:p w14:paraId="43600123" w14:textId="5BEAB7C0" w:rsidR="004D4E2A" w:rsidRDefault="0083583D"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r>
        <w:rPr>
          <w:rFonts w:ascii="Times New Roman" w:hAnsi="Times New Roman" w:cs="Times New Roman"/>
        </w:rPr>
        <w:tab/>
      </w:r>
      <w:r w:rsidR="007B49FC">
        <w:rPr>
          <w:rFonts w:ascii="Times New Roman" w:hAnsi="Times New Roman" w:cs="Times New Roman"/>
        </w:rPr>
        <w:t xml:space="preserve">Understanding the role of proximity as a moderator of functionally flexible BIS responses is of great importance because although we are aware that pathogen threats often must be within </w:t>
      </w:r>
      <w:r w:rsidR="007B49FC">
        <w:rPr>
          <w:rFonts w:ascii="Times New Roman" w:hAnsi="Times New Roman" w:cs="Times New Roman"/>
        </w:rPr>
        <w:lastRenderedPageBreak/>
        <w:t xml:space="preserve">perceptual range to be addressed, prior literature has shown that coping strategies can be quite different when </w:t>
      </w:r>
      <w:r w:rsidR="004D4E2A">
        <w:rPr>
          <w:rFonts w:ascii="Times New Roman" w:hAnsi="Times New Roman" w:cs="Times New Roman"/>
        </w:rPr>
        <w:t>a</w:t>
      </w:r>
      <w:r w:rsidR="007B49FC">
        <w:rPr>
          <w:rFonts w:ascii="Times New Roman" w:hAnsi="Times New Roman" w:cs="Times New Roman"/>
        </w:rPr>
        <w:t xml:space="preserve"> source of illness is presented at different ranges. Despite the findings of prior literature, the overarching trends of behavioral immunity across these ranges are not yet thoroughly investigated. This dissertation assists in this investigation by demonstrating that different types of BIS responses can be elicited within the confines of an experimental space with relatively simple manipulations. Because the findings presented in this manuscript further inform the role of proximity in how the BIS </w:t>
      </w:r>
      <w:r w:rsidR="004D4E2A">
        <w:rPr>
          <w:rFonts w:ascii="Times New Roman" w:hAnsi="Times New Roman" w:cs="Times New Roman"/>
        </w:rPr>
        <w:t>is sensitive to the costs of activation within a social context</w:t>
      </w:r>
      <w:r w:rsidR="00C012B8" w:rsidRPr="00C012B8">
        <w:rPr>
          <w:rFonts w:ascii="Times New Roman" w:hAnsi="Times New Roman" w:cs="Times New Roman"/>
        </w:rPr>
        <w:t xml:space="preserve">, this body of work can assist public health officials to create </w:t>
      </w:r>
      <w:r w:rsidR="00C012B8">
        <w:rPr>
          <w:rFonts w:ascii="Times New Roman" w:hAnsi="Times New Roman" w:cs="Times New Roman"/>
        </w:rPr>
        <w:t>improved</w:t>
      </w:r>
      <w:r w:rsidR="00C012B8" w:rsidRPr="00C012B8">
        <w:rPr>
          <w:rFonts w:ascii="Times New Roman" w:hAnsi="Times New Roman" w:cs="Times New Roman"/>
        </w:rPr>
        <w:t xml:space="preserve"> </w:t>
      </w:r>
      <w:r w:rsidR="002737F0">
        <w:rPr>
          <w:rFonts w:ascii="Times New Roman" w:hAnsi="Times New Roman" w:cs="Times New Roman"/>
        </w:rPr>
        <w:t xml:space="preserve">adaptive </w:t>
      </w:r>
      <w:r w:rsidR="00C012B8" w:rsidRPr="00C012B8">
        <w:rPr>
          <w:rFonts w:ascii="Times New Roman" w:hAnsi="Times New Roman" w:cs="Times New Roman"/>
        </w:rPr>
        <w:t xml:space="preserve">strategies for </w:t>
      </w:r>
      <w:r w:rsidR="00C012B8">
        <w:rPr>
          <w:rFonts w:ascii="Times New Roman" w:hAnsi="Times New Roman" w:cs="Times New Roman"/>
        </w:rPr>
        <w:t xml:space="preserve">predicting, </w:t>
      </w:r>
      <w:r w:rsidR="00C012B8" w:rsidRPr="00C012B8">
        <w:rPr>
          <w:rFonts w:ascii="Times New Roman" w:hAnsi="Times New Roman" w:cs="Times New Roman"/>
        </w:rPr>
        <w:t>avoiding</w:t>
      </w:r>
      <w:r w:rsidR="002737F0">
        <w:rPr>
          <w:rFonts w:ascii="Times New Roman" w:hAnsi="Times New Roman" w:cs="Times New Roman"/>
        </w:rPr>
        <w:t>,</w:t>
      </w:r>
      <w:r w:rsidR="00C012B8" w:rsidRPr="00C012B8">
        <w:rPr>
          <w:rFonts w:ascii="Times New Roman" w:hAnsi="Times New Roman" w:cs="Times New Roman"/>
        </w:rPr>
        <w:t xml:space="preserve"> and preventing infection</w:t>
      </w:r>
      <w:r w:rsidR="00C012B8">
        <w:rPr>
          <w:rFonts w:ascii="Times New Roman" w:hAnsi="Times New Roman" w:cs="Times New Roman"/>
        </w:rPr>
        <w:t>, as well as the transmission of illness.</w:t>
      </w:r>
      <w:r w:rsidR="007B49FC">
        <w:rPr>
          <w:rFonts w:ascii="Times New Roman" w:hAnsi="Times New Roman" w:cs="Times New Roman"/>
        </w:rPr>
        <w:t xml:space="preserve"> This could develop into better outbreak management protocols designed to suppress any future outbreaks of contagious illness. </w:t>
      </w:r>
      <w:r w:rsidR="004D4E2A">
        <w:rPr>
          <w:rFonts w:ascii="Times New Roman" w:hAnsi="Times New Roman" w:cs="Times New Roman"/>
        </w:rPr>
        <w:t>Speci</w:t>
      </w:r>
      <w:r w:rsidR="00CB5E47">
        <w:rPr>
          <w:rFonts w:ascii="Times New Roman" w:hAnsi="Times New Roman" w:cs="Times New Roman"/>
        </w:rPr>
        <w:t>fi</w:t>
      </w:r>
      <w:r w:rsidR="004D4E2A">
        <w:rPr>
          <w:rFonts w:ascii="Times New Roman" w:hAnsi="Times New Roman" w:cs="Times New Roman"/>
        </w:rPr>
        <w:t>cally, future social distancing measures might be</w:t>
      </w:r>
      <w:r w:rsidR="00CB5E47">
        <w:rPr>
          <w:rFonts w:ascii="Times New Roman" w:hAnsi="Times New Roman" w:cs="Times New Roman"/>
        </w:rPr>
        <w:t xml:space="preserve"> greatly improved through</w:t>
      </w:r>
      <w:r w:rsidR="004D4E2A">
        <w:rPr>
          <w:rFonts w:ascii="Times New Roman" w:hAnsi="Times New Roman" w:cs="Times New Roman"/>
        </w:rPr>
        <w:t xml:space="preserve"> a combination of </w:t>
      </w:r>
      <w:r w:rsidR="00CB5E47">
        <w:rPr>
          <w:rFonts w:ascii="Times New Roman" w:hAnsi="Times New Roman" w:cs="Times New Roman"/>
        </w:rPr>
        <w:t>BIS principles and microbiological research on the pathogen of concern. This could allow for public health organization to also find alternatives to outright lockdowns when challenged with an outbreak, because an understanding of how people will cope with pathogen threats in common social contexts could allow for more flexible outbreak management</w:t>
      </w:r>
      <w:r>
        <w:rPr>
          <w:rFonts w:ascii="Times New Roman" w:hAnsi="Times New Roman" w:cs="Times New Roman"/>
        </w:rPr>
        <w:t>. Such</w:t>
      </w:r>
      <w:r w:rsidR="00C012B8">
        <w:rPr>
          <w:rFonts w:ascii="Times New Roman" w:hAnsi="Times New Roman" w:cs="Times New Roman"/>
        </w:rPr>
        <w:t xml:space="preserve"> outcomes </w:t>
      </w:r>
      <w:r w:rsidR="004D4E2A">
        <w:rPr>
          <w:rFonts w:ascii="Times New Roman" w:hAnsi="Times New Roman" w:cs="Times New Roman"/>
        </w:rPr>
        <w:t>inspired by this</w:t>
      </w:r>
      <w:r w:rsidR="00C012B8">
        <w:rPr>
          <w:rFonts w:ascii="Times New Roman" w:hAnsi="Times New Roman" w:cs="Times New Roman"/>
        </w:rPr>
        <w:t xml:space="preserve"> dissertation</w:t>
      </w:r>
      <w:r w:rsidR="00CB5E47">
        <w:rPr>
          <w:rFonts w:ascii="Times New Roman" w:hAnsi="Times New Roman" w:cs="Times New Roman"/>
        </w:rPr>
        <w:t xml:space="preserve"> </w:t>
      </w:r>
      <w:r w:rsidR="00C012B8">
        <w:rPr>
          <w:rFonts w:ascii="Times New Roman" w:hAnsi="Times New Roman" w:cs="Times New Roman"/>
        </w:rPr>
        <w:t>are of great importance considering the recent SARS-CoV-2 pandemic and other plagues that humanity has faced throughout history.</w:t>
      </w:r>
    </w:p>
    <w:p w14:paraId="12A1A239" w14:textId="77777777" w:rsidR="004D4E2A" w:rsidRDefault="004D4E2A"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60C691FA" w14:textId="77777777" w:rsidR="004D4E2A" w:rsidRDefault="004D4E2A"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0E1286ED" w14:textId="77777777" w:rsidR="00242257" w:rsidRDefault="00242257"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581620E4" w14:textId="77777777" w:rsidR="00242257" w:rsidRDefault="00242257"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56E8ADBD" w14:textId="77777777" w:rsidR="00242257" w:rsidRDefault="00242257"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750097E9" w14:textId="77777777" w:rsidR="00242257" w:rsidRPr="00986243" w:rsidRDefault="00242257" w:rsidP="0098624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FFC000" w:themeColor="accent4"/>
        </w:rPr>
      </w:pPr>
    </w:p>
    <w:p w14:paraId="562961C4" w14:textId="77777777" w:rsidR="006F08F2" w:rsidRPr="005E2479" w:rsidRDefault="006F08F2" w:rsidP="006F08F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480" w:lineRule="auto"/>
        <w:jc w:val="center"/>
        <w:rPr>
          <w:rFonts w:ascii="Times New Roman" w:hAnsi="Times New Roman" w:cs="Times New Roman"/>
          <w:b/>
          <w:bCs/>
          <w:u w:color="000000"/>
        </w:rPr>
      </w:pPr>
      <w:r w:rsidRPr="005E2479">
        <w:rPr>
          <w:rFonts w:ascii="Times New Roman" w:hAnsi="Times New Roman" w:cs="Times New Roman"/>
          <w:b/>
          <w:bCs/>
          <w:u w:color="000000"/>
        </w:rPr>
        <w:lastRenderedPageBreak/>
        <w:t>References</w:t>
      </w:r>
    </w:p>
    <w:p w14:paraId="0C987346" w14:textId="77777777" w:rsidR="006F08F2" w:rsidRPr="00AE46EC" w:rsidRDefault="006F08F2" w:rsidP="006F08F2">
      <w:pPr>
        <w:autoSpaceDE w:val="0"/>
        <w:autoSpaceDN w:val="0"/>
        <w:adjustRightInd w:val="0"/>
        <w:spacing w:line="480" w:lineRule="auto"/>
        <w:ind w:left="720" w:hanging="720"/>
        <w:rPr>
          <w:rFonts w:ascii="Times New Roman" w:hAnsi="Times New Roman" w:cs="Times New Roman"/>
          <w:b/>
          <w:bCs/>
          <w:i/>
          <w:iCs/>
        </w:rPr>
      </w:pPr>
    </w:p>
    <w:p w14:paraId="4F8AFA74" w14:textId="77777777" w:rsidR="006F08F2" w:rsidRPr="00A00914" w:rsidRDefault="006F08F2" w:rsidP="006F08F2">
      <w:pPr>
        <w:autoSpaceDE w:val="0"/>
        <w:autoSpaceDN w:val="0"/>
        <w:adjustRightInd w:val="0"/>
        <w:spacing w:line="480" w:lineRule="auto"/>
        <w:ind w:left="720" w:hanging="720"/>
        <w:rPr>
          <w:rFonts w:ascii="Times New Roman" w:hAnsi="Times New Roman" w:cs="Times New Roman"/>
        </w:rPr>
      </w:pPr>
      <w:r w:rsidRPr="00A00914">
        <w:rPr>
          <w:rFonts w:ascii="Times New Roman" w:hAnsi="Times New Roman" w:cs="Times New Roman"/>
          <w:shd w:val="clear" w:color="auto" w:fill="FFFFFF"/>
        </w:rPr>
        <w:t>Aarøe, L., Petersen, M. B., &amp; Arceneaux, K. (2017). The behavioral immune system shapes political intuitions: Why and how individual differences in disgust sensitivity underlie opposition to immigration. </w:t>
      </w:r>
      <w:r w:rsidRPr="00A00914">
        <w:rPr>
          <w:rFonts w:ascii="Times New Roman" w:hAnsi="Times New Roman" w:cs="Times New Roman"/>
          <w:i/>
          <w:iCs/>
          <w:shd w:val="clear" w:color="auto" w:fill="FFFFFF"/>
        </w:rPr>
        <w:t>American Political Science Review</w:t>
      </w:r>
      <w:r w:rsidRPr="00A00914">
        <w:rPr>
          <w:rFonts w:ascii="Times New Roman" w:hAnsi="Times New Roman" w:cs="Times New Roman"/>
          <w:shd w:val="clear" w:color="auto" w:fill="FFFFFF"/>
        </w:rPr>
        <w:t>, </w:t>
      </w:r>
      <w:r w:rsidRPr="00A00914">
        <w:rPr>
          <w:rFonts w:ascii="Times New Roman" w:hAnsi="Times New Roman" w:cs="Times New Roman"/>
          <w:i/>
          <w:iCs/>
          <w:shd w:val="clear" w:color="auto" w:fill="FFFFFF"/>
        </w:rPr>
        <w:t>111</w:t>
      </w:r>
      <w:r w:rsidRPr="00A00914">
        <w:rPr>
          <w:rFonts w:ascii="Times New Roman" w:hAnsi="Times New Roman" w:cs="Times New Roman"/>
          <w:shd w:val="clear" w:color="auto" w:fill="FFFFFF"/>
        </w:rPr>
        <w:t>(2), 277-294.</w:t>
      </w:r>
    </w:p>
    <w:p w14:paraId="21B70C8F" w14:textId="77777777" w:rsidR="006F08F2" w:rsidRPr="00AE46EC" w:rsidRDefault="006F08F2" w:rsidP="006F08F2">
      <w:pPr>
        <w:autoSpaceDE w:val="0"/>
        <w:autoSpaceDN w:val="0"/>
        <w:adjustRightInd w:val="0"/>
        <w:spacing w:line="480" w:lineRule="auto"/>
        <w:ind w:left="720" w:hanging="720"/>
        <w:rPr>
          <w:rFonts w:ascii="Times New Roman" w:hAnsi="Times New Roman" w:cs="Times New Roman"/>
          <w:i/>
          <w:iCs/>
        </w:rPr>
      </w:pPr>
      <w:r w:rsidRPr="00AE46EC">
        <w:rPr>
          <w:rFonts w:ascii="Times New Roman" w:hAnsi="Times New Roman" w:cs="Times New Roman"/>
        </w:rPr>
        <w:t xml:space="preserve">Ackerman, J. M., Hill, S. E., Murray, D. R. (2018). The behavioral immune system: Current concerns and future directions. </w:t>
      </w:r>
      <w:r w:rsidRPr="00AE46EC">
        <w:rPr>
          <w:rFonts w:ascii="Times New Roman" w:hAnsi="Times New Roman" w:cs="Times New Roman"/>
          <w:i/>
          <w:iCs/>
        </w:rPr>
        <w:t>Soc Personal Psychol Compass.</w:t>
      </w:r>
    </w:p>
    <w:p w14:paraId="06698A51" w14:textId="77777777" w:rsidR="006F08F2"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proofErr w:type="spellStart"/>
      <w:r w:rsidRPr="007F4B2C">
        <w:rPr>
          <w:rFonts w:ascii="Times New Roman" w:hAnsi="Times New Roman" w:cs="Times New Roman"/>
          <w:shd w:val="clear" w:color="auto" w:fill="FFFFFF"/>
        </w:rPr>
        <w:t>Adjodah</w:t>
      </w:r>
      <w:proofErr w:type="spellEnd"/>
      <w:r w:rsidRPr="007F4B2C">
        <w:rPr>
          <w:rFonts w:ascii="Times New Roman" w:hAnsi="Times New Roman" w:cs="Times New Roman"/>
          <w:shd w:val="clear" w:color="auto" w:fill="FFFFFF"/>
        </w:rPr>
        <w:t xml:space="preserve">, D., Dinakar, K., </w:t>
      </w:r>
      <w:proofErr w:type="spellStart"/>
      <w:r w:rsidRPr="007F4B2C">
        <w:rPr>
          <w:rFonts w:ascii="Times New Roman" w:hAnsi="Times New Roman" w:cs="Times New Roman"/>
          <w:shd w:val="clear" w:color="auto" w:fill="FFFFFF"/>
        </w:rPr>
        <w:t>Chinazzi</w:t>
      </w:r>
      <w:proofErr w:type="spellEnd"/>
      <w:r w:rsidRPr="007F4B2C">
        <w:rPr>
          <w:rFonts w:ascii="Times New Roman" w:hAnsi="Times New Roman" w:cs="Times New Roman"/>
          <w:shd w:val="clear" w:color="auto" w:fill="FFFFFF"/>
        </w:rPr>
        <w:t xml:space="preserve">, M., </w:t>
      </w:r>
      <w:proofErr w:type="spellStart"/>
      <w:r w:rsidRPr="007F4B2C">
        <w:rPr>
          <w:rFonts w:ascii="Times New Roman" w:hAnsi="Times New Roman" w:cs="Times New Roman"/>
          <w:shd w:val="clear" w:color="auto" w:fill="FFFFFF"/>
        </w:rPr>
        <w:t>Fraiberger</w:t>
      </w:r>
      <w:proofErr w:type="spellEnd"/>
      <w:r w:rsidRPr="007F4B2C">
        <w:rPr>
          <w:rFonts w:ascii="Times New Roman" w:hAnsi="Times New Roman" w:cs="Times New Roman"/>
          <w:shd w:val="clear" w:color="auto" w:fill="FFFFFF"/>
        </w:rPr>
        <w:t>, S. P., Pentland, A., Bates, S., ... &amp; Bhatt, D. L. (2021). Association between COVID-19 outcomes and mask mandates, adherence, and attitudes. </w:t>
      </w:r>
      <w:proofErr w:type="spellStart"/>
      <w:r w:rsidRPr="007F4B2C">
        <w:rPr>
          <w:rFonts w:ascii="Times New Roman" w:hAnsi="Times New Roman" w:cs="Times New Roman"/>
          <w:i/>
          <w:iCs/>
          <w:shd w:val="clear" w:color="auto" w:fill="FFFFFF"/>
        </w:rPr>
        <w:t>PloS</w:t>
      </w:r>
      <w:proofErr w:type="spellEnd"/>
      <w:r w:rsidRPr="007F4B2C">
        <w:rPr>
          <w:rFonts w:ascii="Times New Roman" w:hAnsi="Times New Roman" w:cs="Times New Roman"/>
          <w:i/>
          <w:iCs/>
          <w:shd w:val="clear" w:color="auto" w:fill="FFFFFF"/>
        </w:rPr>
        <w:t xml:space="preserve"> one</w:t>
      </w:r>
      <w:r w:rsidRPr="007F4B2C">
        <w:rPr>
          <w:rFonts w:ascii="Times New Roman" w:hAnsi="Times New Roman" w:cs="Times New Roman"/>
          <w:shd w:val="clear" w:color="auto" w:fill="FFFFFF"/>
        </w:rPr>
        <w:t>, </w:t>
      </w:r>
      <w:r w:rsidRPr="007F4B2C">
        <w:rPr>
          <w:rFonts w:ascii="Times New Roman" w:hAnsi="Times New Roman" w:cs="Times New Roman"/>
          <w:i/>
          <w:iCs/>
          <w:shd w:val="clear" w:color="auto" w:fill="FFFFFF"/>
        </w:rPr>
        <w:t>16</w:t>
      </w:r>
      <w:r w:rsidRPr="007F4B2C">
        <w:rPr>
          <w:rFonts w:ascii="Times New Roman" w:hAnsi="Times New Roman" w:cs="Times New Roman"/>
          <w:shd w:val="clear" w:color="auto" w:fill="FFFFFF"/>
        </w:rPr>
        <w:t>(6), e0252315.</w:t>
      </w:r>
    </w:p>
    <w:p w14:paraId="73119A98" w14:textId="70AFC0DA" w:rsidR="006B3EF8" w:rsidRPr="006B3EF8" w:rsidRDefault="006B3EF8" w:rsidP="006F08F2">
      <w:pPr>
        <w:autoSpaceDE w:val="0"/>
        <w:autoSpaceDN w:val="0"/>
        <w:adjustRightInd w:val="0"/>
        <w:spacing w:line="480" w:lineRule="auto"/>
        <w:ind w:left="720" w:hanging="720"/>
        <w:rPr>
          <w:rFonts w:ascii="Times New Roman" w:hAnsi="Times New Roman" w:cs="Times New Roman"/>
          <w:shd w:val="clear" w:color="auto" w:fill="FFFFFF"/>
        </w:rPr>
      </w:pPr>
      <w:r w:rsidRPr="00CB5E47">
        <w:rPr>
          <w:rFonts w:ascii="Times New Roman" w:hAnsi="Times New Roman" w:cs="Times New Roman"/>
          <w:shd w:val="clear" w:color="auto" w:fill="FFFFFF"/>
        </w:rPr>
        <w:t>Alfano, V., &amp; Ercolano, S. (2020). The efficacy of lockdown against COVID-19: a cross-country panel analysis. </w:t>
      </w:r>
      <w:r w:rsidRPr="00CB5E47">
        <w:rPr>
          <w:rFonts w:ascii="Times New Roman" w:hAnsi="Times New Roman" w:cs="Times New Roman"/>
          <w:i/>
          <w:iCs/>
          <w:shd w:val="clear" w:color="auto" w:fill="FFFFFF"/>
        </w:rPr>
        <w:t>Applied health economics and health policy</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18</w:t>
      </w:r>
      <w:r w:rsidRPr="00CB5E47">
        <w:rPr>
          <w:rFonts w:ascii="Times New Roman" w:hAnsi="Times New Roman" w:cs="Times New Roman"/>
          <w:shd w:val="clear" w:color="auto" w:fill="FFFFFF"/>
        </w:rPr>
        <w:t>, 509-517.</w:t>
      </w:r>
    </w:p>
    <w:p w14:paraId="19EBFA07" w14:textId="77777777" w:rsidR="006F08F2" w:rsidRPr="008144B8" w:rsidRDefault="006F08F2" w:rsidP="006F08F2">
      <w:pPr>
        <w:spacing w:line="480" w:lineRule="auto"/>
        <w:ind w:left="720" w:hanging="720"/>
        <w:rPr>
          <w:rFonts w:ascii="Times New Roman" w:hAnsi="Times New Roman" w:cs="Times New Roman"/>
        </w:rPr>
      </w:pPr>
      <w:proofErr w:type="spellStart"/>
      <w:r>
        <w:rPr>
          <w:rFonts w:ascii="Times New Roman" w:hAnsi="Times New Roman" w:cs="Times New Roman"/>
        </w:rPr>
        <w:t>Alghwiri</w:t>
      </w:r>
      <w:proofErr w:type="spellEnd"/>
      <w:r>
        <w:rPr>
          <w:rFonts w:ascii="Times New Roman" w:hAnsi="Times New Roman" w:cs="Times New Roman"/>
        </w:rPr>
        <w:t xml:space="preserve">, A. A., &amp; Whitney, S. L. (2020). </w:t>
      </w:r>
      <w:r w:rsidRPr="007B2F7D">
        <w:rPr>
          <w:rFonts w:ascii="Times New Roman" w:hAnsi="Times New Roman" w:cs="Times New Roman"/>
          <w:i/>
          <w:iCs/>
        </w:rPr>
        <w:t>Guccione’s Geriatric Physical Therapy, 4</w:t>
      </w:r>
      <w:r w:rsidRPr="007B2F7D">
        <w:rPr>
          <w:rFonts w:ascii="Times New Roman" w:hAnsi="Times New Roman" w:cs="Times New Roman"/>
          <w:i/>
          <w:iCs/>
          <w:vertAlign w:val="superscript"/>
        </w:rPr>
        <w:t>th</w:t>
      </w:r>
      <w:r w:rsidRPr="007B2F7D">
        <w:rPr>
          <w:rFonts w:ascii="Times New Roman" w:hAnsi="Times New Roman" w:cs="Times New Roman"/>
          <w:i/>
          <w:iCs/>
        </w:rPr>
        <w:t xml:space="preserve"> Edition:</w:t>
      </w:r>
      <w:r>
        <w:rPr>
          <w:rFonts w:ascii="Times New Roman" w:hAnsi="Times New Roman" w:cs="Times New Roman"/>
        </w:rPr>
        <w:t xml:space="preserve"> Balance and Falls in Older Adults. Elsevier.</w:t>
      </w:r>
    </w:p>
    <w:p w14:paraId="0CE3A5A7" w14:textId="77777777" w:rsidR="006F08F2" w:rsidRPr="00DF766F" w:rsidRDefault="006F08F2" w:rsidP="006F08F2">
      <w:pPr>
        <w:autoSpaceDE w:val="0"/>
        <w:autoSpaceDN w:val="0"/>
        <w:adjustRightInd w:val="0"/>
        <w:spacing w:line="480" w:lineRule="auto"/>
        <w:ind w:left="720" w:hanging="720"/>
        <w:rPr>
          <w:rFonts w:ascii="Times New Roman" w:hAnsi="Times New Roman" w:cs="Times New Roman"/>
        </w:rPr>
      </w:pPr>
      <w:r w:rsidRPr="00DF766F">
        <w:rPr>
          <w:rFonts w:ascii="Times New Roman" w:hAnsi="Times New Roman" w:cs="Times New Roman"/>
        </w:rPr>
        <w:t xml:space="preserve">Allen, B., Jennings, R., </w:t>
      </w:r>
      <w:proofErr w:type="spellStart"/>
      <w:r w:rsidRPr="00DF766F">
        <w:rPr>
          <w:rFonts w:ascii="Times New Roman" w:hAnsi="Times New Roman" w:cs="Times New Roman"/>
        </w:rPr>
        <w:t>Gianaros</w:t>
      </w:r>
      <w:proofErr w:type="spellEnd"/>
      <w:r w:rsidRPr="00DF766F">
        <w:rPr>
          <w:rFonts w:ascii="Times New Roman" w:hAnsi="Times New Roman" w:cs="Times New Roman"/>
        </w:rPr>
        <w:t xml:space="preserve">, P. J., Thayer, J. F., &amp; </w:t>
      </w:r>
      <w:proofErr w:type="spellStart"/>
      <w:r w:rsidRPr="00DF766F">
        <w:rPr>
          <w:rFonts w:ascii="Times New Roman" w:hAnsi="Times New Roman" w:cs="Times New Roman"/>
        </w:rPr>
        <w:t>Manuck</w:t>
      </w:r>
      <w:proofErr w:type="spellEnd"/>
      <w:r w:rsidRPr="00DF766F">
        <w:rPr>
          <w:rFonts w:ascii="Times New Roman" w:hAnsi="Times New Roman" w:cs="Times New Roman"/>
        </w:rPr>
        <w:t xml:space="preserve">, S. B. (2015). Resting high-frequency heart rate variability is related to resting brain perfusion. </w:t>
      </w:r>
      <w:r w:rsidRPr="00DF766F">
        <w:rPr>
          <w:rFonts w:ascii="Times New Roman" w:hAnsi="Times New Roman" w:cs="Times New Roman"/>
          <w:i/>
          <w:iCs/>
        </w:rPr>
        <w:t>Psychophysiology, 52</w:t>
      </w:r>
      <w:r w:rsidRPr="00DF766F">
        <w:rPr>
          <w:rFonts w:ascii="Times New Roman" w:hAnsi="Times New Roman" w:cs="Times New Roman"/>
        </w:rPr>
        <w:t>, 277-287.</w:t>
      </w:r>
    </w:p>
    <w:p w14:paraId="1456B99C" w14:textId="77777777" w:rsidR="006F08F2" w:rsidRPr="00C26D37" w:rsidRDefault="006F08F2" w:rsidP="006F08F2">
      <w:pPr>
        <w:spacing w:line="480" w:lineRule="auto"/>
        <w:ind w:left="720" w:hanging="720"/>
        <w:rPr>
          <w:rFonts w:ascii="Times New Roman" w:hAnsi="Times New Roman" w:cs="Times New Roman"/>
        </w:rPr>
      </w:pPr>
      <w:r w:rsidRPr="00C26D37">
        <w:rPr>
          <w:rFonts w:ascii="Times New Roman" w:hAnsi="Times New Roman" w:cs="Times New Roman"/>
        </w:rPr>
        <w:t xml:space="preserve">An, Y., Chen, Q., &amp; Quan, N. (2011). Interleukin-1 exerts distinct actions on different cells types of the brain in vitro. </w:t>
      </w:r>
      <w:r w:rsidRPr="00C26D37">
        <w:rPr>
          <w:rFonts w:ascii="Times New Roman" w:hAnsi="Times New Roman" w:cs="Times New Roman"/>
          <w:i/>
          <w:iCs/>
        </w:rPr>
        <w:t>Journal of Inflammation Research, 4</w:t>
      </w:r>
      <w:r w:rsidRPr="00C26D37">
        <w:rPr>
          <w:rFonts w:ascii="Times New Roman" w:hAnsi="Times New Roman" w:cs="Times New Roman"/>
        </w:rPr>
        <w:t>, 11-20.</w:t>
      </w:r>
    </w:p>
    <w:p w14:paraId="5E1B4327" w14:textId="77777777" w:rsidR="006F08F2" w:rsidRPr="00D10CE0" w:rsidRDefault="006F08F2" w:rsidP="006F08F2">
      <w:pPr>
        <w:autoSpaceDE w:val="0"/>
        <w:autoSpaceDN w:val="0"/>
        <w:adjustRightInd w:val="0"/>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t>Axelsson, M. (2013). Report on personality and adherence to antibiotic therapy: a population-based study. </w:t>
      </w:r>
      <w:r w:rsidRPr="00D10CE0">
        <w:rPr>
          <w:rFonts w:ascii="Times New Roman" w:hAnsi="Times New Roman" w:cs="Times New Roman"/>
          <w:i/>
          <w:iCs/>
          <w:shd w:val="clear" w:color="auto" w:fill="FFFFFF"/>
        </w:rPr>
        <w:t>BMC psychology, 1</w:t>
      </w:r>
      <w:r w:rsidRPr="00D10CE0">
        <w:rPr>
          <w:rFonts w:ascii="Times New Roman" w:hAnsi="Times New Roman" w:cs="Times New Roman"/>
          <w:shd w:val="clear" w:color="auto" w:fill="FFFFFF"/>
        </w:rPr>
        <w:t>, 1-6.</w:t>
      </w:r>
    </w:p>
    <w:p w14:paraId="56EC12D2" w14:textId="77777777" w:rsidR="006F08F2" w:rsidRPr="00D10CE0" w:rsidRDefault="006F08F2" w:rsidP="006F08F2">
      <w:pPr>
        <w:autoSpaceDE w:val="0"/>
        <w:autoSpaceDN w:val="0"/>
        <w:adjustRightInd w:val="0"/>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lastRenderedPageBreak/>
        <w:t>Bagherian-</w:t>
      </w:r>
      <w:proofErr w:type="spellStart"/>
      <w:r w:rsidRPr="00D10CE0">
        <w:rPr>
          <w:rFonts w:ascii="Times New Roman" w:hAnsi="Times New Roman" w:cs="Times New Roman"/>
          <w:shd w:val="clear" w:color="auto" w:fill="FFFFFF"/>
        </w:rPr>
        <w:t>Sararoudi</w:t>
      </w:r>
      <w:proofErr w:type="spellEnd"/>
      <w:r w:rsidRPr="00D10CE0">
        <w:rPr>
          <w:rFonts w:ascii="Times New Roman" w:hAnsi="Times New Roman" w:cs="Times New Roman"/>
          <w:shd w:val="clear" w:color="auto" w:fill="FFFFFF"/>
        </w:rPr>
        <w:t xml:space="preserve">, R., Ahmadzadeh, G., &amp; </w:t>
      </w:r>
      <w:proofErr w:type="spellStart"/>
      <w:r w:rsidRPr="00D10CE0">
        <w:rPr>
          <w:rFonts w:ascii="Times New Roman" w:hAnsi="Times New Roman" w:cs="Times New Roman"/>
          <w:shd w:val="clear" w:color="auto" w:fill="FFFFFF"/>
        </w:rPr>
        <w:t>Bahraminejad</w:t>
      </w:r>
      <w:proofErr w:type="spellEnd"/>
      <w:r w:rsidRPr="00D10CE0">
        <w:rPr>
          <w:rFonts w:ascii="Times New Roman" w:hAnsi="Times New Roman" w:cs="Times New Roman"/>
          <w:shd w:val="clear" w:color="auto" w:fill="FFFFFF"/>
        </w:rPr>
        <w:t>, M. (2020). The relationship between illness perception, personality variables, and adherence among the patients with myocardial infarction. Journal of Isfahan Medical School, 37(560), 1454-1461.</w:t>
      </w:r>
    </w:p>
    <w:p w14:paraId="399AF275" w14:textId="77777777" w:rsidR="006F08F2" w:rsidRPr="00CA56D6" w:rsidRDefault="006F08F2" w:rsidP="006F08F2">
      <w:pPr>
        <w:autoSpaceDE w:val="0"/>
        <w:autoSpaceDN w:val="0"/>
        <w:adjustRightInd w:val="0"/>
        <w:spacing w:line="480" w:lineRule="auto"/>
        <w:ind w:left="720" w:hanging="720"/>
        <w:rPr>
          <w:rFonts w:ascii="Times New Roman" w:hAnsi="Times New Roman" w:cs="Times New Roman"/>
        </w:rPr>
      </w:pPr>
      <w:proofErr w:type="spellStart"/>
      <w:r w:rsidRPr="00CA56D6">
        <w:rPr>
          <w:rFonts w:ascii="Times New Roman" w:hAnsi="Times New Roman" w:cs="Times New Roman"/>
        </w:rPr>
        <w:t>Balgiu</w:t>
      </w:r>
      <w:proofErr w:type="spellEnd"/>
      <w:r w:rsidRPr="00CA56D6">
        <w:rPr>
          <w:rFonts w:ascii="Times New Roman" w:hAnsi="Times New Roman" w:cs="Times New Roman"/>
        </w:rPr>
        <w:t xml:space="preserve">, B. A. (2018). The psychometric properties of the Big Five Inventory-10 (BFI 10) including correlations with subjective and psychological well-being. </w:t>
      </w:r>
      <w:r w:rsidRPr="00CA56D6">
        <w:rPr>
          <w:rFonts w:ascii="Times New Roman" w:hAnsi="Times New Roman" w:cs="Times New Roman"/>
          <w:i/>
          <w:iCs/>
        </w:rPr>
        <w:t>Global Journal of Psychology Research: New Trends and Issues, 8</w:t>
      </w:r>
      <w:r w:rsidRPr="00CA56D6">
        <w:rPr>
          <w:rFonts w:ascii="Times New Roman" w:hAnsi="Times New Roman" w:cs="Times New Roman"/>
        </w:rPr>
        <w:t>(2), 61-69.</w:t>
      </w:r>
    </w:p>
    <w:p w14:paraId="08544920" w14:textId="77777777" w:rsidR="006F08F2" w:rsidRPr="00D10CE0"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D10CE0">
        <w:rPr>
          <w:rFonts w:ascii="Times New Roman" w:hAnsi="Times New Roman" w:cs="Times New Roman"/>
          <w:shd w:val="clear" w:color="auto" w:fill="FFFFFF"/>
        </w:rPr>
        <w:t xml:space="preserve">Barboza, J. J., </w:t>
      </w:r>
      <w:proofErr w:type="spellStart"/>
      <w:r w:rsidRPr="00D10CE0">
        <w:rPr>
          <w:rFonts w:ascii="Times New Roman" w:hAnsi="Times New Roman" w:cs="Times New Roman"/>
          <w:shd w:val="clear" w:color="auto" w:fill="FFFFFF"/>
        </w:rPr>
        <w:t>Chambergo-Michilot</w:t>
      </w:r>
      <w:proofErr w:type="spellEnd"/>
      <w:r w:rsidRPr="00D10CE0">
        <w:rPr>
          <w:rFonts w:ascii="Times New Roman" w:hAnsi="Times New Roman" w:cs="Times New Roman"/>
          <w:shd w:val="clear" w:color="auto" w:fill="FFFFFF"/>
        </w:rPr>
        <w:t>, D., Velasquez-Sotomayor, M., Silva-Rengifo, C., Diaz-</w:t>
      </w:r>
      <w:proofErr w:type="spellStart"/>
      <w:r w:rsidRPr="00D10CE0">
        <w:rPr>
          <w:rFonts w:ascii="Times New Roman" w:hAnsi="Times New Roman" w:cs="Times New Roman"/>
          <w:shd w:val="clear" w:color="auto" w:fill="FFFFFF"/>
        </w:rPr>
        <w:t>Arocutipa</w:t>
      </w:r>
      <w:proofErr w:type="spellEnd"/>
      <w:r w:rsidRPr="00D10CE0">
        <w:rPr>
          <w:rFonts w:ascii="Times New Roman" w:hAnsi="Times New Roman" w:cs="Times New Roman"/>
          <w:shd w:val="clear" w:color="auto" w:fill="FFFFFF"/>
        </w:rPr>
        <w:t xml:space="preserve">, C., Caballero-Alvarado, J., </w:t>
      </w:r>
      <w:r w:rsidRPr="00D10CE0">
        <w:rPr>
          <w:rFonts w:ascii="Times New Roman" w:hAnsi="Times New Roman" w:cs="Times New Roman"/>
        </w:rPr>
        <w:t xml:space="preserve">Garcia-Solorzano, F. O., Alarcon-Ruiz, C. A., </w:t>
      </w:r>
      <w:proofErr w:type="spellStart"/>
      <w:r w:rsidRPr="00D10CE0">
        <w:rPr>
          <w:rFonts w:ascii="Times New Roman" w:hAnsi="Times New Roman" w:cs="Times New Roman"/>
        </w:rPr>
        <w:t>Albitres</w:t>
      </w:r>
      <w:proofErr w:type="spellEnd"/>
      <w:r w:rsidRPr="00D10CE0">
        <w:rPr>
          <w:rFonts w:ascii="Times New Roman" w:hAnsi="Times New Roman" w:cs="Times New Roman"/>
        </w:rPr>
        <w:t>-Flores, L., Malaga, G., Schlagenhauf, P.,</w:t>
      </w:r>
      <w:r w:rsidRPr="00D10CE0">
        <w:rPr>
          <w:rFonts w:ascii="Times New Roman" w:hAnsi="Times New Roman" w:cs="Times New Roman"/>
          <w:shd w:val="clear" w:color="auto" w:fill="FFFFFF"/>
        </w:rPr>
        <w:t xml:space="preserve"> &amp; Rodriguez-Morales, A. J. (2021). Assessment and management of asymptomatic COVID-19 infection: A systematic review. </w:t>
      </w:r>
      <w:r w:rsidRPr="00D10CE0">
        <w:rPr>
          <w:rFonts w:ascii="Times New Roman" w:hAnsi="Times New Roman" w:cs="Times New Roman"/>
          <w:i/>
          <w:iCs/>
          <w:shd w:val="clear" w:color="auto" w:fill="FFFFFF"/>
        </w:rPr>
        <w:t>Travel medicine and infectious disease, 41</w:t>
      </w:r>
      <w:r w:rsidRPr="00D10CE0">
        <w:rPr>
          <w:rFonts w:ascii="Times New Roman" w:hAnsi="Times New Roman" w:cs="Times New Roman"/>
          <w:shd w:val="clear" w:color="auto" w:fill="FFFFFF"/>
        </w:rPr>
        <w:t>, 102058.</w:t>
      </w:r>
    </w:p>
    <w:p w14:paraId="24860334" w14:textId="77777777" w:rsidR="006F08F2"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C90C45">
        <w:rPr>
          <w:rFonts w:ascii="Times New Roman" w:hAnsi="Times New Roman" w:cs="Times New Roman"/>
          <w:shd w:val="clear" w:color="auto" w:fill="FFFFFF"/>
        </w:rPr>
        <w:t>Bauer, D. J. (1985). A history of the discovery and clinical application of antiviral drugs. </w:t>
      </w:r>
      <w:r w:rsidRPr="00C90C45">
        <w:rPr>
          <w:rFonts w:ascii="Times New Roman" w:hAnsi="Times New Roman" w:cs="Times New Roman"/>
          <w:i/>
          <w:iCs/>
          <w:shd w:val="clear" w:color="auto" w:fill="FFFFFF"/>
        </w:rPr>
        <w:t>British medical bulletin</w:t>
      </w:r>
      <w:r w:rsidRPr="00C90C45">
        <w:rPr>
          <w:rFonts w:ascii="Times New Roman" w:hAnsi="Times New Roman" w:cs="Times New Roman"/>
          <w:shd w:val="clear" w:color="auto" w:fill="FFFFFF"/>
        </w:rPr>
        <w:t>, </w:t>
      </w:r>
      <w:r w:rsidRPr="00C90C45">
        <w:rPr>
          <w:rFonts w:ascii="Times New Roman" w:hAnsi="Times New Roman" w:cs="Times New Roman"/>
          <w:i/>
          <w:iCs/>
          <w:shd w:val="clear" w:color="auto" w:fill="FFFFFF"/>
        </w:rPr>
        <w:t>41</w:t>
      </w:r>
      <w:r w:rsidRPr="00C90C45">
        <w:rPr>
          <w:rFonts w:ascii="Times New Roman" w:hAnsi="Times New Roman" w:cs="Times New Roman"/>
          <w:shd w:val="clear" w:color="auto" w:fill="FFFFFF"/>
        </w:rPr>
        <w:t>(4), 309-314.</w:t>
      </w:r>
    </w:p>
    <w:p w14:paraId="4435ACAB" w14:textId="77777777" w:rsidR="006F08F2" w:rsidRPr="00A00914" w:rsidRDefault="006F08F2" w:rsidP="006F08F2">
      <w:pPr>
        <w:autoSpaceDE w:val="0"/>
        <w:autoSpaceDN w:val="0"/>
        <w:adjustRightInd w:val="0"/>
        <w:spacing w:line="480" w:lineRule="auto"/>
        <w:ind w:left="720" w:hanging="720"/>
        <w:rPr>
          <w:rFonts w:ascii="Times New Roman" w:hAnsi="Times New Roman" w:cs="Times New Roman"/>
          <w:b/>
          <w:bCs/>
        </w:rPr>
      </w:pPr>
      <w:r w:rsidRPr="00A00914">
        <w:rPr>
          <w:rFonts w:ascii="Times New Roman" w:hAnsi="Times New Roman" w:cs="Times New Roman"/>
          <w:shd w:val="clear" w:color="auto" w:fill="FFFFFF"/>
        </w:rPr>
        <w:t>Baumann, L. J., &amp; Leventhal, H. (1985). I can tell when my blood pressure is up, can't I?. </w:t>
      </w:r>
      <w:r w:rsidRPr="00A00914">
        <w:rPr>
          <w:rFonts w:ascii="Times New Roman" w:hAnsi="Times New Roman" w:cs="Times New Roman"/>
          <w:i/>
          <w:iCs/>
          <w:shd w:val="clear" w:color="auto" w:fill="FFFFFF"/>
        </w:rPr>
        <w:t>Health Psychology</w:t>
      </w:r>
      <w:r w:rsidRPr="00A00914">
        <w:rPr>
          <w:rFonts w:ascii="Times New Roman" w:hAnsi="Times New Roman" w:cs="Times New Roman"/>
          <w:shd w:val="clear" w:color="auto" w:fill="FFFFFF"/>
        </w:rPr>
        <w:t>, </w:t>
      </w:r>
      <w:r w:rsidRPr="00A00914">
        <w:rPr>
          <w:rFonts w:ascii="Times New Roman" w:hAnsi="Times New Roman" w:cs="Times New Roman"/>
          <w:i/>
          <w:iCs/>
          <w:shd w:val="clear" w:color="auto" w:fill="FFFFFF"/>
        </w:rPr>
        <w:t>4</w:t>
      </w:r>
      <w:r w:rsidRPr="00A00914">
        <w:rPr>
          <w:rFonts w:ascii="Times New Roman" w:hAnsi="Times New Roman" w:cs="Times New Roman"/>
          <w:shd w:val="clear" w:color="auto" w:fill="FFFFFF"/>
        </w:rPr>
        <w:t>(3), 203.</w:t>
      </w:r>
    </w:p>
    <w:p w14:paraId="5A2E0099" w14:textId="77777777" w:rsidR="006F08F2" w:rsidRPr="006024D3"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6024D3">
        <w:rPr>
          <w:rFonts w:ascii="Times New Roman" w:hAnsi="Times New Roman" w:cs="Times New Roman"/>
        </w:rPr>
        <w:t xml:space="preserve">Benham G., Nash, M. R., &amp; Baldwin, D. R. (2009). A comparison of changes in secretory immunoglobulin A following a stress-inducing and stress-reducing task. </w:t>
      </w:r>
      <w:r w:rsidRPr="006024D3">
        <w:rPr>
          <w:rFonts w:ascii="Times New Roman" w:hAnsi="Times New Roman" w:cs="Times New Roman"/>
          <w:i/>
          <w:iCs/>
        </w:rPr>
        <w:t>Stress and Health, 25</w:t>
      </w:r>
      <w:r w:rsidRPr="006024D3">
        <w:rPr>
          <w:rFonts w:ascii="Times New Roman" w:hAnsi="Times New Roman" w:cs="Times New Roman"/>
        </w:rPr>
        <w:t>, 81-90.</w:t>
      </w:r>
    </w:p>
    <w:p w14:paraId="31D9DDAD" w14:textId="77777777" w:rsidR="006F08F2" w:rsidRPr="00CC12EB" w:rsidRDefault="006F08F2" w:rsidP="006F08F2">
      <w:pPr>
        <w:spacing w:line="480" w:lineRule="auto"/>
        <w:ind w:left="720" w:hanging="720"/>
        <w:rPr>
          <w:rFonts w:ascii="Times New Roman" w:hAnsi="Times New Roman" w:cs="Times New Roman"/>
        </w:rPr>
      </w:pPr>
      <w:r w:rsidRPr="00CC12EB">
        <w:rPr>
          <w:rFonts w:ascii="Times New Roman" w:hAnsi="Times New Roman" w:cs="Times New Roman"/>
        </w:rPr>
        <w:t xml:space="preserve">Benjamini, E., &amp; </w:t>
      </w:r>
      <w:proofErr w:type="spellStart"/>
      <w:r w:rsidRPr="00CC12EB">
        <w:rPr>
          <w:rFonts w:ascii="Times New Roman" w:hAnsi="Times New Roman" w:cs="Times New Roman"/>
        </w:rPr>
        <w:t>Leskowitz</w:t>
      </w:r>
      <w:proofErr w:type="spellEnd"/>
      <w:r w:rsidRPr="00CC12EB">
        <w:rPr>
          <w:rFonts w:ascii="Times New Roman" w:hAnsi="Times New Roman" w:cs="Times New Roman"/>
        </w:rPr>
        <w:t xml:space="preserve">, S. (1988). </w:t>
      </w:r>
      <w:r w:rsidRPr="00CC12EB">
        <w:rPr>
          <w:rFonts w:ascii="Times New Roman" w:hAnsi="Times New Roman" w:cs="Times New Roman"/>
          <w:i/>
          <w:iCs/>
        </w:rPr>
        <w:t>Immunology: a Short Course</w:t>
      </w:r>
      <w:r w:rsidRPr="00CC12EB">
        <w:rPr>
          <w:rFonts w:ascii="Times New Roman" w:hAnsi="Times New Roman" w:cs="Times New Roman"/>
        </w:rPr>
        <w:t>. Alan R. Liss, Inc.</w:t>
      </w:r>
    </w:p>
    <w:p w14:paraId="0E1A0580" w14:textId="77777777" w:rsidR="006F08F2" w:rsidRPr="00BB2568" w:rsidRDefault="006F08F2" w:rsidP="006F08F2">
      <w:pPr>
        <w:spacing w:line="480" w:lineRule="auto"/>
        <w:ind w:left="720" w:hanging="720"/>
        <w:rPr>
          <w:rFonts w:ascii="Times New Roman" w:hAnsi="Times New Roman" w:cs="Times New Roman"/>
          <w:shd w:val="clear" w:color="auto" w:fill="FFFFFF"/>
        </w:rPr>
      </w:pPr>
      <w:r w:rsidRPr="00BB2568">
        <w:rPr>
          <w:rFonts w:ascii="Times New Roman" w:hAnsi="Times New Roman" w:cs="Times New Roman"/>
          <w:shd w:val="clear" w:color="auto" w:fill="FFFFFF"/>
        </w:rPr>
        <w:t xml:space="preserve">Berger, U., &amp; </w:t>
      </w:r>
      <w:proofErr w:type="spellStart"/>
      <w:r w:rsidRPr="00BB2568">
        <w:rPr>
          <w:rFonts w:ascii="Times New Roman" w:hAnsi="Times New Roman" w:cs="Times New Roman"/>
          <w:shd w:val="clear" w:color="auto" w:fill="FFFFFF"/>
        </w:rPr>
        <w:t>Anaki</w:t>
      </w:r>
      <w:proofErr w:type="spellEnd"/>
      <w:r w:rsidRPr="00BB2568">
        <w:rPr>
          <w:rFonts w:ascii="Times New Roman" w:hAnsi="Times New Roman" w:cs="Times New Roman"/>
          <w:shd w:val="clear" w:color="auto" w:fill="FFFFFF"/>
        </w:rPr>
        <w:t>, D. (2014). Demographic influences on disgust: Evidence from a heterogeneous sample. </w:t>
      </w:r>
      <w:r w:rsidRPr="00BB2568">
        <w:rPr>
          <w:rFonts w:ascii="Times New Roman" w:hAnsi="Times New Roman" w:cs="Times New Roman"/>
          <w:i/>
          <w:iCs/>
          <w:shd w:val="clear" w:color="auto" w:fill="FFFFFF"/>
        </w:rPr>
        <w:t>Personality and Individual Differences</w:t>
      </w:r>
      <w:r w:rsidRPr="00BB2568">
        <w:rPr>
          <w:rFonts w:ascii="Times New Roman" w:hAnsi="Times New Roman" w:cs="Times New Roman"/>
          <w:shd w:val="clear" w:color="auto" w:fill="FFFFFF"/>
        </w:rPr>
        <w:t>, </w:t>
      </w:r>
      <w:r w:rsidRPr="00BB2568">
        <w:rPr>
          <w:rFonts w:ascii="Times New Roman" w:hAnsi="Times New Roman" w:cs="Times New Roman"/>
          <w:i/>
          <w:iCs/>
          <w:shd w:val="clear" w:color="auto" w:fill="FFFFFF"/>
        </w:rPr>
        <w:t>64</w:t>
      </w:r>
      <w:r w:rsidRPr="00BB2568">
        <w:rPr>
          <w:rFonts w:ascii="Times New Roman" w:hAnsi="Times New Roman" w:cs="Times New Roman"/>
          <w:shd w:val="clear" w:color="auto" w:fill="FFFFFF"/>
        </w:rPr>
        <w:t>, 67-71.</w:t>
      </w:r>
    </w:p>
    <w:p w14:paraId="1751B633"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shd w:val="clear" w:color="auto" w:fill="FFFFFF"/>
        </w:rPr>
        <w:lastRenderedPageBreak/>
        <w:t xml:space="preserve">Bhattacharyya, M. R., Whitehead, D. L., </w:t>
      </w:r>
      <w:proofErr w:type="spellStart"/>
      <w:r w:rsidRPr="00DF766F">
        <w:rPr>
          <w:rFonts w:ascii="Times New Roman" w:hAnsi="Times New Roman" w:cs="Times New Roman"/>
          <w:shd w:val="clear" w:color="auto" w:fill="FFFFFF"/>
        </w:rPr>
        <w:t>Rakhit</w:t>
      </w:r>
      <w:proofErr w:type="spellEnd"/>
      <w:r w:rsidRPr="00DF766F">
        <w:rPr>
          <w:rFonts w:ascii="Times New Roman" w:hAnsi="Times New Roman" w:cs="Times New Roman"/>
          <w:shd w:val="clear" w:color="auto" w:fill="FFFFFF"/>
        </w:rPr>
        <w:t>, R., &amp; Steptoe, A. (2008). Depressed mood, positive affect, and heart rate variability in patients with suspected coronary artery disease. </w:t>
      </w:r>
      <w:r w:rsidRPr="00DF766F">
        <w:rPr>
          <w:rFonts w:ascii="Times New Roman" w:hAnsi="Times New Roman" w:cs="Times New Roman"/>
          <w:i/>
          <w:iCs/>
          <w:shd w:val="clear" w:color="auto" w:fill="FFFFFF"/>
        </w:rPr>
        <w:t>Psychosomatic Medicine, 70</w:t>
      </w:r>
      <w:r w:rsidRPr="00DF766F">
        <w:rPr>
          <w:rFonts w:ascii="Times New Roman" w:hAnsi="Times New Roman" w:cs="Times New Roman"/>
          <w:shd w:val="clear" w:color="auto" w:fill="FFFFFF"/>
        </w:rPr>
        <w:t>(9), 1020-1027.</w:t>
      </w:r>
    </w:p>
    <w:p w14:paraId="34C78CEF" w14:textId="77777777" w:rsidR="006F08F2" w:rsidRPr="00DF766F"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DF766F">
        <w:rPr>
          <w:rFonts w:ascii="Times New Roman" w:hAnsi="Times New Roman" w:cs="Times New Roman"/>
        </w:rPr>
        <w:t xml:space="preserve">Billman, G. E. (2011). Heart rate variability - a historical perspective. </w:t>
      </w:r>
      <w:r w:rsidRPr="00DF766F">
        <w:rPr>
          <w:rFonts w:ascii="Times New Roman" w:hAnsi="Times New Roman" w:cs="Times New Roman"/>
          <w:i/>
          <w:iCs/>
        </w:rPr>
        <w:t xml:space="preserve">Front </w:t>
      </w:r>
      <w:proofErr w:type="spellStart"/>
      <w:r w:rsidRPr="00DF766F">
        <w:rPr>
          <w:rFonts w:ascii="Times New Roman" w:hAnsi="Times New Roman" w:cs="Times New Roman"/>
          <w:i/>
          <w:iCs/>
        </w:rPr>
        <w:t>Physiol</w:t>
      </w:r>
      <w:proofErr w:type="spellEnd"/>
      <w:r w:rsidRPr="00DF766F">
        <w:rPr>
          <w:rFonts w:ascii="Times New Roman" w:hAnsi="Times New Roman" w:cs="Times New Roman"/>
          <w:i/>
          <w:iCs/>
        </w:rPr>
        <w:t>, 2</w:t>
      </w:r>
      <w:r w:rsidRPr="00DF766F">
        <w:rPr>
          <w:rFonts w:ascii="Times New Roman" w:hAnsi="Times New Roman" w:cs="Times New Roman"/>
        </w:rPr>
        <w:t>(86).</w:t>
      </w:r>
    </w:p>
    <w:p w14:paraId="66766E76" w14:textId="77777777" w:rsidR="006F08F2" w:rsidRPr="00C26D37"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Blomqvist, A., &amp; Engblom, D. (2018). Neural Mechanisms of Inflammation-Induced Fever. The </w:t>
      </w:r>
      <w:r w:rsidRPr="00E33800">
        <w:rPr>
          <w:rFonts w:ascii="Times New Roman" w:hAnsi="Times New Roman" w:cs="Times New Roman"/>
          <w:i/>
          <w:iCs/>
        </w:rPr>
        <w:t>Neuroscientist, 24(4)</w:t>
      </w:r>
      <w:r>
        <w:rPr>
          <w:rFonts w:ascii="Times New Roman" w:hAnsi="Times New Roman" w:cs="Times New Roman"/>
        </w:rPr>
        <w:t>, 381-399.</w:t>
      </w:r>
    </w:p>
    <w:p w14:paraId="68788333" w14:textId="77777777" w:rsidR="006F08F2" w:rsidRDefault="006F08F2" w:rsidP="006F08F2">
      <w:pPr>
        <w:autoSpaceDE w:val="0"/>
        <w:autoSpaceDN w:val="0"/>
        <w:adjustRightInd w:val="0"/>
        <w:snapToGrid w:val="0"/>
        <w:spacing w:line="480" w:lineRule="auto"/>
        <w:ind w:left="720" w:hanging="720"/>
        <w:contextualSpacing/>
        <w:rPr>
          <w:rFonts w:ascii="Times New Roman" w:hAnsi="Times New Roman" w:cs="Times New Roman"/>
          <w:shd w:val="clear" w:color="auto" w:fill="FFFFFF"/>
        </w:rPr>
      </w:pPr>
      <w:proofErr w:type="spellStart"/>
      <w:r w:rsidRPr="006024D3">
        <w:rPr>
          <w:rFonts w:ascii="Times New Roman" w:hAnsi="Times New Roman" w:cs="Times New Roman"/>
          <w:shd w:val="clear" w:color="auto" w:fill="FFFFFF"/>
        </w:rPr>
        <w:t>Bluthé</w:t>
      </w:r>
      <w:proofErr w:type="spellEnd"/>
      <w:r w:rsidRPr="006024D3">
        <w:rPr>
          <w:rFonts w:ascii="Times New Roman" w:hAnsi="Times New Roman" w:cs="Times New Roman"/>
          <w:shd w:val="clear" w:color="auto" w:fill="FFFFFF"/>
        </w:rPr>
        <w:t>, R. M., Michaud, B., Poli, V., &amp; Dantzer, R. (2000). Role of IL-6 in cytokine-induced sickness behavior: a study with IL-6 deficient mice. </w:t>
      </w:r>
      <w:r w:rsidRPr="006024D3">
        <w:rPr>
          <w:rFonts w:ascii="Times New Roman" w:hAnsi="Times New Roman" w:cs="Times New Roman"/>
          <w:i/>
          <w:iCs/>
          <w:shd w:val="clear" w:color="auto" w:fill="FFFFFF"/>
        </w:rPr>
        <w:t>Physiology &amp; behavior</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70</w:t>
      </w:r>
      <w:r w:rsidRPr="006024D3">
        <w:rPr>
          <w:rFonts w:ascii="Times New Roman" w:hAnsi="Times New Roman" w:cs="Times New Roman"/>
          <w:shd w:val="clear" w:color="auto" w:fill="FFFFFF"/>
        </w:rPr>
        <w:t>(3-4), 367-373.</w:t>
      </w:r>
    </w:p>
    <w:p w14:paraId="611DA7DC" w14:textId="64500E83" w:rsidR="006B3EF8" w:rsidRPr="006B3EF8" w:rsidRDefault="006B3EF8" w:rsidP="006F08F2">
      <w:pPr>
        <w:autoSpaceDE w:val="0"/>
        <w:autoSpaceDN w:val="0"/>
        <w:adjustRightInd w:val="0"/>
        <w:snapToGrid w:val="0"/>
        <w:spacing w:line="480" w:lineRule="auto"/>
        <w:ind w:left="720" w:hanging="720"/>
        <w:contextualSpacing/>
        <w:rPr>
          <w:rFonts w:ascii="Times New Roman" w:hAnsi="Times New Roman" w:cs="Times New Roman"/>
          <w:shd w:val="clear" w:color="auto" w:fill="FFFFFF"/>
        </w:rPr>
      </w:pPr>
      <w:r w:rsidRPr="00CB5E47">
        <w:rPr>
          <w:rFonts w:ascii="Times New Roman" w:hAnsi="Times New Roman" w:cs="Times New Roman"/>
          <w:shd w:val="clear" w:color="auto" w:fill="FFFFFF"/>
        </w:rPr>
        <w:t>Bodas, M., Adini, B., Jaffe, E., Kaim, A., &amp; Peleg, K. (2022). Lockdown efficacy in controlling the spread of COVID-19 may be waning due to decline in public compliance, especially among unvaccinated individuals: A cross-sectional study in Israel. </w:t>
      </w:r>
      <w:r w:rsidRPr="00CB5E47">
        <w:rPr>
          <w:rFonts w:ascii="Times New Roman" w:hAnsi="Times New Roman" w:cs="Times New Roman"/>
          <w:i/>
          <w:iCs/>
          <w:shd w:val="clear" w:color="auto" w:fill="FFFFFF"/>
        </w:rPr>
        <w:t>International Journal of Environmental Research and Public Health</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19</w:t>
      </w:r>
      <w:r w:rsidRPr="00CB5E47">
        <w:rPr>
          <w:rFonts w:ascii="Times New Roman" w:hAnsi="Times New Roman" w:cs="Times New Roman"/>
          <w:shd w:val="clear" w:color="auto" w:fill="FFFFFF"/>
        </w:rPr>
        <w:t>(9), 4943.</w:t>
      </w:r>
    </w:p>
    <w:p w14:paraId="724E2FAA" w14:textId="77777777" w:rsidR="006F08F2" w:rsidRPr="00BB2568"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BB2568">
        <w:rPr>
          <w:rFonts w:ascii="Times New Roman" w:hAnsi="Times New Roman" w:cs="Times New Roman"/>
          <w:shd w:val="clear" w:color="auto" w:fill="FFFFFF"/>
        </w:rPr>
        <w:t>Buckels, E. E., &amp; Trapnell, P. D. (2013). Disgust facilitates outgroup dehumanization. </w:t>
      </w:r>
      <w:r w:rsidRPr="00BB2568">
        <w:rPr>
          <w:rFonts w:ascii="Times New Roman" w:hAnsi="Times New Roman" w:cs="Times New Roman"/>
          <w:i/>
          <w:iCs/>
          <w:shd w:val="clear" w:color="auto" w:fill="FFFFFF"/>
        </w:rPr>
        <w:t>Group Processes &amp; Intergroup Relations</w:t>
      </w:r>
      <w:r w:rsidRPr="00BB2568">
        <w:rPr>
          <w:rFonts w:ascii="Times New Roman" w:hAnsi="Times New Roman" w:cs="Times New Roman"/>
          <w:shd w:val="clear" w:color="auto" w:fill="FFFFFF"/>
        </w:rPr>
        <w:t>, </w:t>
      </w:r>
      <w:r w:rsidRPr="00BB2568">
        <w:rPr>
          <w:rFonts w:ascii="Times New Roman" w:hAnsi="Times New Roman" w:cs="Times New Roman"/>
          <w:i/>
          <w:iCs/>
          <w:shd w:val="clear" w:color="auto" w:fill="FFFFFF"/>
        </w:rPr>
        <w:t>16</w:t>
      </w:r>
      <w:r w:rsidRPr="00BB2568">
        <w:rPr>
          <w:rFonts w:ascii="Times New Roman" w:hAnsi="Times New Roman" w:cs="Times New Roman"/>
          <w:shd w:val="clear" w:color="auto" w:fill="FFFFFF"/>
        </w:rPr>
        <w:t>(6), 771-780.</w:t>
      </w:r>
    </w:p>
    <w:p w14:paraId="3C877B6D" w14:textId="77777777" w:rsidR="006F08F2" w:rsidRPr="00216329" w:rsidRDefault="006F08F2" w:rsidP="006F08F2">
      <w:pPr>
        <w:autoSpaceDE w:val="0"/>
        <w:autoSpaceDN w:val="0"/>
        <w:adjustRightInd w:val="0"/>
        <w:spacing w:line="480" w:lineRule="auto"/>
        <w:ind w:left="720" w:hanging="720"/>
        <w:rPr>
          <w:rFonts w:ascii="Times New Roman" w:hAnsi="Times New Roman" w:cs="Times New Roman"/>
        </w:rPr>
      </w:pPr>
      <w:r w:rsidRPr="00216329">
        <w:rPr>
          <w:rFonts w:ascii="Times New Roman" w:hAnsi="Times New Roman" w:cs="Times New Roman"/>
        </w:rPr>
        <w:t xml:space="preserve">Broadbent, E., Petrie, K. J., Main, J., &amp; Weinman, J. (2006). The brief illness perception questionnaire. </w:t>
      </w:r>
      <w:r w:rsidRPr="00216329">
        <w:rPr>
          <w:rFonts w:ascii="Times New Roman" w:hAnsi="Times New Roman" w:cs="Times New Roman"/>
          <w:i/>
          <w:iCs/>
        </w:rPr>
        <w:t xml:space="preserve">J </w:t>
      </w:r>
      <w:proofErr w:type="spellStart"/>
      <w:r w:rsidRPr="00216329">
        <w:rPr>
          <w:rFonts w:ascii="Times New Roman" w:hAnsi="Times New Roman" w:cs="Times New Roman"/>
          <w:i/>
          <w:iCs/>
        </w:rPr>
        <w:t>Psychosom</w:t>
      </w:r>
      <w:proofErr w:type="spellEnd"/>
      <w:r w:rsidRPr="00216329">
        <w:rPr>
          <w:rFonts w:ascii="Times New Roman" w:hAnsi="Times New Roman" w:cs="Times New Roman"/>
          <w:i/>
          <w:iCs/>
        </w:rPr>
        <w:t xml:space="preserve"> Res, 60</w:t>
      </w:r>
      <w:r w:rsidRPr="00216329">
        <w:rPr>
          <w:rFonts w:ascii="Times New Roman" w:hAnsi="Times New Roman" w:cs="Times New Roman"/>
        </w:rPr>
        <w:t>(6), 631-637.</w:t>
      </w:r>
    </w:p>
    <w:p w14:paraId="3496E961" w14:textId="77777777" w:rsidR="006F08F2" w:rsidRPr="00216329" w:rsidRDefault="006F08F2" w:rsidP="006F08F2">
      <w:pPr>
        <w:autoSpaceDE w:val="0"/>
        <w:autoSpaceDN w:val="0"/>
        <w:adjustRightInd w:val="0"/>
        <w:spacing w:line="480" w:lineRule="auto"/>
        <w:ind w:left="720" w:hanging="720"/>
        <w:rPr>
          <w:rFonts w:ascii="Times New Roman" w:hAnsi="Times New Roman" w:cs="Times New Roman"/>
        </w:rPr>
      </w:pPr>
      <w:r w:rsidRPr="00216329">
        <w:rPr>
          <w:rFonts w:ascii="Times New Roman" w:hAnsi="Times New Roman" w:cs="Times New Roman"/>
          <w:shd w:val="clear" w:color="auto" w:fill="FFFFFF"/>
        </w:rPr>
        <w:t xml:space="preserve">Broadbent, E., Wilkes, C., </w:t>
      </w:r>
      <w:proofErr w:type="spellStart"/>
      <w:r w:rsidRPr="00216329">
        <w:rPr>
          <w:rFonts w:ascii="Times New Roman" w:hAnsi="Times New Roman" w:cs="Times New Roman"/>
          <w:shd w:val="clear" w:color="auto" w:fill="FFFFFF"/>
        </w:rPr>
        <w:t>Koschwanez</w:t>
      </w:r>
      <w:proofErr w:type="spellEnd"/>
      <w:r w:rsidRPr="00216329">
        <w:rPr>
          <w:rFonts w:ascii="Times New Roman" w:hAnsi="Times New Roman" w:cs="Times New Roman"/>
          <w:shd w:val="clear" w:color="auto" w:fill="FFFFFF"/>
        </w:rPr>
        <w:t>, H., Weinman, J., Norton, S., &amp; Petrie, K. J. (2015). A systematic review and meta-analysis of the Brief Illness Perception Questionnaire. </w:t>
      </w:r>
      <w:r w:rsidRPr="00216329">
        <w:rPr>
          <w:rFonts w:ascii="Times New Roman" w:hAnsi="Times New Roman" w:cs="Times New Roman"/>
          <w:i/>
          <w:iCs/>
          <w:shd w:val="clear" w:color="auto" w:fill="FFFFFF"/>
        </w:rPr>
        <w:t>Psychology &amp; health, 30</w:t>
      </w:r>
      <w:r w:rsidRPr="00216329">
        <w:rPr>
          <w:rFonts w:ascii="Times New Roman" w:hAnsi="Times New Roman" w:cs="Times New Roman"/>
          <w:shd w:val="clear" w:color="auto" w:fill="FFFFFF"/>
        </w:rPr>
        <w:t>(11), 1361-1385.</w:t>
      </w:r>
    </w:p>
    <w:p w14:paraId="1C83ED7B" w14:textId="77777777" w:rsidR="006F08F2" w:rsidRPr="00C26D37" w:rsidRDefault="006F08F2" w:rsidP="006F08F2">
      <w:pPr>
        <w:autoSpaceDE w:val="0"/>
        <w:autoSpaceDN w:val="0"/>
        <w:adjustRightInd w:val="0"/>
        <w:spacing w:line="480" w:lineRule="auto"/>
        <w:ind w:left="720" w:hanging="720"/>
        <w:rPr>
          <w:rFonts w:ascii="Times New Roman" w:hAnsi="Times New Roman" w:cs="Times New Roman"/>
          <w:i/>
          <w:iCs/>
        </w:rPr>
      </w:pPr>
      <w:r w:rsidRPr="00C26D37">
        <w:rPr>
          <w:rFonts w:ascii="Times New Roman" w:hAnsi="Times New Roman" w:cs="Times New Roman"/>
        </w:rPr>
        <w:t xml:space="preserve">Brown, S. G., Ikeuchi, R. K. M., Lucas III, D. R. (2014). Collectivism/individualism and its relationship to behavioral and physiological immunity. </w:t>
      </w:r>
      <w:r w:rsidRPr="00C26D37">
        <w:rPr>
          <w:rFonts w:ascii="Times New Roman" w:hAnsi="Times New Roman" w:cs="Times New Roman"/>
          <w:i/>
          <w:iCs/>
        </w:rPr>
        <w:t>Health Psychology and Behavioral Medicine: an Open Access Journal</w:t>
      </w:r>
      <w:r w:rsidRPr="00C26D37">
        <w:rPr>
          <w:rFonts w:ascii="Times New Roman" w:hAnsi="Times New Roman" w:cs="Times New Roman"/>
        </w:rPr>
        <w:t>, 2(1), 653-664.</w:t>
      </w:r>
    </w:p>
    <w:p w14:paraId="0C3A46DA" w14:textId="77777777" w:rsidR="006F08F2" w:rsidRPr="00216329"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216329">
        <w:rPr>
          <w:rFonts w:ascii="Times New Roman" w:hAnsi="Times New Roman" w:cs="Times New Roman"/>
        </w:rPr>
        <w:lastRenderedPageBreak/>
        <w:t xml:space="preserve">Cacho, N. T., &amp; Lawrence, R. M. (2017). Innate Immunity and Breast Milk. </w:t>
      </w:r>
      <w:r w:rsidRPr="00216329">
        <w:rPr>
          <w:rFonts w:ascii="Times New Roman" w:hAnsi="Times New Roman" w:cs="Times New Roman"/>
          <w:i/>
          <w:iCs/>
        </w:rPr>
        <w:t>Frontiers in Immunology, 8</w:t>
      </w:r>
      <w:r w:rsidRPr="00216329">
        <w:rPr>
          <w:rFonts w:ascii="Times New Roman" w:hAnsi="Times New Roman" w:cs="Times New Roman"/>
        </w:rPr>
        <w:t>, 584.</w:t>
      </w:r>
    </w:p>
    <w:p w14:paraId="32BCD165" w14:textId="77777777" w:rsidR="006F08F2" w:rsidRPr="006024D3"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6024D3">
        <w:rPr>
          <w:rFonts w:ascii="Times New Roman" w:hAnsi="Times New Roman" w:cs="Times New Roman"/>
          <w:shd w:val="clear" w:color="auto" w:fill="FFFFFF"/>
        </w:rPr>
        <w:t>Cacioppo, J. T., Priester, J. R., &amp; Berntson, G. G. (1993). Rudimentary determinants of attitudes: II. Arm flexion and extension have differential effects on attitudes. </w:t>
      </w:r>
      <w:r w:rsidRPr="006024D3">
        <w:rPr>
          <w:rFonts w:ascii="Times New Roman" w:hAnsi="Times New Roman" w:cs="Times New Roman"/>
          <w:i/>
          <w:iCs/>
          <w:shd w:val="clear" w:color="auto" w:fill="FFFFFF"/>
        </w:rPr>
        <w:t>Journal of personality and social psychology</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65</w:t>
      </w:r>
      <w:r w:rsidRPr="006024D3">
        <w:rPr>
          <w:rFonts w:ascii="Times New Roman" w:hAnsi="Times New Roman" w:cs="Times New Roman"/>
          <w:shd w:val="clear" w:color="auto" w:fill="FFFFFF"/>
        </w:rPr>
        <w:t>(1), 5.</w:t>
      </w:r>
    </w:p>
    <w:p w14:paraId="10B9CC03" w14:textId="77777777" w:rsidR="006F08F2" w:rsidRPr="00D10CE0"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D10CE0">
        <w:rPr>
          <w:rFonts w:ascii="Times New Roman" w:hAnsi="Times New Roman" w:cs="Times New Roman"/>
        </w:rPr>
        <w:t xml:space="preserve">Cain, D. W., &amp; </w:t>
      </w:r>
      <w:proofErr w:type="spellStart"/>
      <w:r w:rsidRPr="00D10CE0">
        <w:rPr>
          <w:rFonts w:ascii="Times New Roman" w:hAnsi="Times New Roman" w:cs="Times New Roman"/>
        </w:rPr>
        <w:t>Cidlowski</w:t>
      </w:r>
      <w:proofErr w:type="spellEnd"/>
      <w:r w:rsidRPr="00D10CE0">
        <w:rPr>
          <w:rFonts w:ascii="Times New Roman" w:hAnsi="Times New Roman" w:cs="Times New Roman"/>
        </w:rPr>
        <w:t xml:space="preserve">, J. A. (2017). Immune regulation by glucocorticoids. </w:t>
      </w:r>
      <w:r w:rsidRPr="00D10CE0">
        <w:rPr>
          <w:rFonts w:ascii="Times New Roman" w:hAnsi="Times New Roman" w:cs="Times New Roman"/>
          <w:i/>
          <w:iCs/>
        </w:rPr>
        <w:t>Nature Review: Immunology, 17</w:t>
      </w:r>
      <w:r w:rsidRPr="00D10CE0">
        <w:rPr>
          <w:rFonts w:ascii="Times New Roman" w:hAnsi="Times New Roman" w:cs="Times New Roman"/>
        </w:rPr>
        <w:t>, 233-247.</w:t>
      </w:r>
    </w:p>
    <w:p w14:paraId="42D44B08" w14:textId="27B2B7B8" w:rsidR="006F08F2" w:rsidRPr="00107910" w:rsidRDefault="006F08F2" w:rsidP="006F08F2">
      <w:pPr>
        <w:spacing w:line="480" w:lineRule="auto"/>
        <w:ind w:left="720" w:hanging="720"/>
        <w:rPr>
          <w:rStyle w:val="Hyperlink"/>
          <w:rFonts w:ascii="Times New Roman" w:hAnsi="Times New Roman" w:cs="Times New Roman"/>
        </w:rPr>
      </w:pPr>
      <w:r w:rsidRPr="00107910">
        <w:rPr>
          <w:rFonts w:ascii="Times New Roman" w:hAnsi="Times New Roman" w:cs="Times New Roman"/>
        </w:rPr>
        <w:t xml:space="preserve">Center for Disease Control (2023, Sept 12). End of the Federal COVID-19 Public Health Emergency (PHE) Declaration. Retrieved from: </w:t>
      </w:r>
      <w:r w:rsidRPr="006F08F2">
        <w:rPr>
          <w:rFonts w:ascii="Times New Roman" w:hAnsi="Times New Roman" w:cs="Times New Roman"/>
        </w:rPr>
        <w:t>https://www.cdc.gov/coronavirus/2019-ncov/your-health/end-of-phe.html</w:t>
      </w:r>
    </w:p>
    <w:p w14:paraId="654F57BB" w14:textId="77777777" w:rsidR="006F08F2" w:rsidRPr="006F08F2" w:rsidRDefault="006F08F2" w:rsidP="006F08F2">
      <w:pPr>
        <w:spacing w:line="480" w:lineRule="auto"/>
        <w:ind w:left="720" w:hanging="720"/>
        <w:rPr>
          <w:rStyle w:val="Hyperlink"/>
          <w:rFonts w:ascii="Times New Roman" w:hAnsi="Times New Roman" w:cs="Times New Roman"/>
          <w:color w:val="auto"/>
          <w:u w:val="none"/>
        </w:rPr>
      </w:pPr>
      <w:r w:rsidRPr="006F08F2">
        <w:rPr>
          <w:rStyle w:val="Hyperlink"/>
          <w:rFonts w:ascii="Times New Roman" w:hAnsi="Times New Roman" w:cs="Times New Roman"/>
          <w:color w:val="auto"/>
          <w:u w:val="none"/>
        </w:rPr>
        <w:t>Center for Disease Control (2024, March 16). Interim Infection Prevention and Control Recommendations for Healthcare Personnel During the Coronavirus Disease 2019 (COVID-19) Pandemic. Retrieved from: https://www.cdc.gov/coronavirus/2019-ncov/hcp/infection-control-recommendations.html</w:t>
      </w:r>
    </w:p>
    <w:p w14:paraId="2FE59B5E" w14:textId="77777777" w:rsidR="006F08F2" w:rsidRPr="006F08F2" w:rsidRDefault="006F08F2" w:rsidP="006F08F2">
      <w:pPr>
        <w:spacing w:line="480" w:lineRule="auto"/>
        <w:ind w:left="720" w:hanging="720"/>
        <w:rPr>
          <w:rStyle w:val="Hyperlink"/>
          <w:rFonts w:ascii="Times New Roman" w:hAnsi="Times New Roman" w:cs="Times New Roman"/>
          <w:color w:val="auto"/>
          <w:u w:val="none"/>
        </w:rPr>
      </w:pPr>
      <w:r w:rsidRPr="006F08F2">
        <w:rPr>
          <w:rStyle w:val="Hyperlink"/>
          <w:rFonts w:ascii="Times New Roman" w:hAnsi="Times New Roman" w:cs="Times New Roman"/>
          <w:color w:val="auto"/>
          <w:u w:val="none"/>
        </w:rPr>
        <w:t>Center for Disease Control (2024, March 16). Respiratory Virus Guidance. Retrieved from: https://www.cdc.gov/respiratory-viruses/guidance/respiratory-virus-guidance.html</w:t>
      </w:r>
    </w:p>
    <w:p w14:paraId="16863759" w14:textId="77777777" w:rsidR="006F08F2" w:rsidRPr="006F08F2" w:rsidRDefault="006F08F2" w:rsidP="006F08F2">
      <w:pPr>
        <w:spacing w:line="480" w:lineRule="auto"/>
        <w:ind w:left="720" w:hanging="720"/>
        <w:rPr>
          <w:rFonts w:ascii="Times New Roman" w:hAnsi="Times New Roman" w:cs="Times New Roman"/>
        </w:rPr>
      </w:pPr>
      <w:r w:rsidRPr="006F08F2">
        <w:rPr>
          <w:rStyle w:val="Hyperlink"/>
          <w:rFonts w:ascii="Times New Roman" w:hAnsi="Times New Roman" w:cs="Times New Roman"/>
          <w:color w:val="auto"/>
          <w:u w:val="none"/>
        </w:rPr>
        <w:t>Center for Disease Control (2024, March 16). Toxoplasmosis: General FAQs. Retrieved from: https://www.cdc.gov/parasites/toxoplasmosis/gen_info/faqs.html</w:t>
      </w:r>
    </w:p>
    <w:p w14:paraId="36060EC6" w14:textId="77777777" w:rsidR="006F08F2" w:rsidRDefault="006F08F2" w:rsidP="006F08F2">
      <w:pPr>
        <w:autoSpaceDE w:val="0"/>
        <w:autoSpaceDN w:val="0"/>
        <w:adjustRightInd w:val="0"/>
        <w:spacing w:line="480" w:lineRule="auto"/>
        <w:ind w:left="720" w:hanging="720"/>
        <w:rPr>
          <w:rFonts w:ascii="Times New Roman" w:hAnsi="Times New Roman" w:cs="Times New Roman"/>
        </w:rPr>
      </w:pPr>
      <w:r w:rsidRPr="00E347A8">
        <w:rPr>
          <w:rFonts w:ascii="Times New Roman" w:hAnsi="Times New Roman" w:cs="Times New Roman"/>
        </w:rPr>
        <w:t xml:space="preserve">Chan, K. Q., Holland, R. W., van Loon, R., Arts, R., van Knippenberg, A. (2016). Disgust and Fear Lower Olfactory Threshold. </w:t>
      </w:r>
      <w:r w:rsidRPr="00E347A8">
        <w:rPr>
          <w:rFonts w:ascii="Times New Roman" w:hAnsi="Times New Roman" w:cs="Times New Roman"/>
          <w:i/>
          <w:iCs/>
        </w:rPr>
        <w:t>Emotion</w:t>
      </w:r>
      <w:r w:rsidRPr="00E347A8">
        <w:rPr>
          <w:rFonts w:ascii="Times New Roman" w:hAnsi="Times New Roman" w:cs="Times New Roman"/>
        </w:rPr>
        <w:t>, 16(5), 740-749.</w:t>
      </w:r>
    </w:p>
    <w:p w14:paraId="217199AC" w14:textId="77777777" w:rsidR="006F08F2" w:rsidRPr="00912FA6"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Chan, K. Q., van Dooren, R., Holland, R. W., &amp; van Knippenberg, A. (2020). Disgust lowers olfactory threshold: a test of the underlying mechanism. </w:t>
      </w:r>
      <w:r w:rsidRPr="00B77672">
        <w:rPr>
          <w:rFonts w:ascii="Times New Roman" w:hAnsi="Times New Roman" w:cs="Times New Roman"/>
          <w:i/>
          <w:iCs/>
          <w:color w:val="000000"/>
        </w:rPr>
        <w:t>Cognition and Emotion, 34</w:t>
      </w:r>
      <w:r>
        <w:rPr>
          <w:rFonts w:ascii="Times New Roman" w:hAnsi="Times New Roman" w:cs="Times New Roman"/>
          <w:color w:val="000000"/>
        </w:rPr>
        <w:t>(3), 621-627.</w:t>
      </w:r>
    </w:p>
    <w:p w14:paraId="1E2129DD" w14:textId="77777777" w:rsidR="006F08F2" w:rsidRPr="00A00914" w:rsidRDefault="006F08F2" w:rsidP="006F08F2">
      <w:pPr>
        <w:spacing w:line="480" w:lineRule="auto"/>
        <w:ind w:left="720" w:hanging="720"/>
        <w:rPr>
          <w:rFonts w:ascii="Times New Roman" w:hAnsi="Times New Roman" w:cs="Times New Roman"/>
        </w:rPr>
      </w:pPr>
      <w:r w:rsidRPr="00A00914">
        <w:rPr>
          <w:rFonts w:ascii="Times New Roman" w:hAnsi="Times New Roman" w:cs="Times New Roman"/>
        </w:rPr>
        <w:lastRenderedPageBreak/>
        <w:t xml:space="preserve">Chapman, H. A., Johannes, K., </w:t>
      </w:r>
      <w:proofErr w:type="spellStart"/>
      <w:r w:rsidRPr="00A00914">
        <w:rPr>
          <w:rFonts w:ascii="Times New Roman" w:hAnsi="Times New Roman" w:cs="Times New Roman"/>
        </w:rPr>
        <w:t>Poppenk</w:t>
      </w:r>
      <w:proofErr w:type="spellEnd"/>
      <w:r w:rsidRPr="00A00914">
        <w:rPr>
          <w:rFonts w:ascii="Times New Roman" w:hAnsi="Times New Roman" w:cs="Times New Roman"/>
        </w:rPr>
        <w:t xml:space="preserve">, J. L., Moscovitch, M., &amp; Anderson, A. K. (2012). Evidence for the Differential Salience of Disgust and Fear in Episodic Memory. </w:t>
      </w:r>
      <w:r w:rsidRPr="00A00914">
        <w:rPr>
          <w:rFonts w:ascii="Times New Roman" w:hAnsi="Times New Roman" w:cs="Times New Roman"/>
          <w:i/>
          <w:iCs/>
        </w:rPr>
        <w:t>Journal of Experimental Psychology: General</w:t>
      </w:r>
      <w:r w:rsidRPr="00A00914">
        <w:rPr>
          <w:rFonts w:ascii="Times New Roman" w:hAnsi="Times New Roman" w:cs="Times New Roman"/>
        </w:rPr>
        <w:t xml:space="preserve">. </w:t>
      </w:r>
    </w:p>
    <w:p w14:paraId="794FB69C" w14:textId="77777777" w:rsidR="006F08F2" w:rsidRPr="009A6534"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Chapman, H. A., Kim, D. A., Susskind, J. M., &amp; Anderson, A. K. (2009). In Bad Taste: Evidence for the Oral Origins of Moral Disgust. </w:t>
      </w:r>
      <w:r w:rsidRPr="00CF4044">
        <w:rPr>
          <w:rFonts w:ascii="Times New Roman" w:hAnsi="Times New Roman" w:cs="Times New Roman"/>
          <w:i/>
          <w:iCs/>
        </w:rPr>
        <w:t>Science, 323,</w:t>
      </w:r>
      <w:r>
        <w:rPr>
          <w:rFonts w:ascii="Times New Roman" w:hAnsi="Times New Roman" w:cs="Times New Roman"/>
        </w:rPr>
        <w:t xml:space="preserve"> 1222-1226.</w:t>
      </w:r>
    </w:p>
    <w:p w14:paraId="021D68C6" w14:textId="77777777" w:rsidR="006F08F2" w:rsidRPr="00E347A8" w:rsidRDefault="006F08F2" w:rsidP="006F08F2">
      <w:pPr>
        <w:spacing w:line="480" w:lineRule="auto"/>
        <w:ind w:left="720" w:hanging="720"/>
        <w:rPr>
          <w:rFonts w:ascii="Times New Roman" w:hAnsi="Times New Roman" w:cs="Times New Roman"/>
        </w:rPr>
      </w:pPr>
      <w:proofErr w:type="spellStart"/>
      <w:r w:rsidRPr="00E347A8">
        <w:rPr>
          <w:rFonts w:ascii="Times New Roman" w:hAnsi="Times New Roman" w:cs="Times New Roman"/>
        </w:rPr>
        <w:t>Chapuisat</w:t>
      </w:r>
      <w:proofErr w:type="spellEnd"/>
      <w:r w:rsidRPr="00E347A8">
        <w:rPr>
          <w:rFonts w:ascii="Times New Roman" w:hAnsi="Times New Roman" w:cs="Times New Roman"/>
        </w:rPr>
        <w:t xml:space="preserve">, M., </w:t>
      </w:r>
      <w:proofErr w:type="spellStart"/>
      <w:r w:rsidRPr="00E347A8">
        <w:rPr>
          <w:rFonts w:ascii="Times New Roman" w:hAnsi="Times New Roman" w:cs="Times New Roman"/>
        </w:rPr>
        <w:t>Opplinger</w:t>
      </w:r>
      <w:proofErr w:type="spellEnd"/>
      <w:r w:rsidRPr="00E347A8">
        <w:rPr>
          <w:rFonts w:ascii="Times New Roman" w:hAnsi="Times New Roman" w:cs="Times New Roman"/>
        </w:rPr>
        <w:t xml:space="preserve">, A., Magliano, P., Christe, P. (2007). Wood ants use resin to protect themselves against pathogens. </w:t>
      </w:r>
      <w:r w:rsidRPr="00E347A8">
        <w:rPr>
          <w:rFonts w:ascii="Times New Roman" w:hAnsi="Times New Roman" w:cs="Times New Roman"/>
          <w:i/>
          <w:iCs/>
        </w:rPr>
        <w:t>Proc. R. Soc. B</w:t>
      </w:r>
      <w:r w:rsidRPr="00E347A8">
        <w:rPr>
          <w:rFonts w:ascii="Times New Roman" w:hAnsi="Times New Roman" w:cs="Times New Roman"/>
        </w:rPr>
        <w:t>, 274, 2013-2017.</w:t>
      </w:r>
    </w:p>
    <w:p w14:paraId="3D492F33" w14:textId="77777777" w:rsidR="006F08F2" w:rsidRPr="00CA56D6" w:rsidRDefault="006F08F2" w:rsidP="006F08F2">
      <w:pPr>
        <w:spacing w:line="480" w:lineRule="auto"/>
        <w:ind w:left="720" w:hanging="720"/>
        <w:rPr>
          <w:rFonts w:ascii="Times New Roman" w:hAnsi="Times New Roman" w:cs="Times New Roman"/>
        </w:rPr>
      </w:pPr>
      <w:r w:rsidRPr="00CA56D6">
        <w:rPr>
          <w:rFonts w:ascii="Times New Roman" w:hAnsi="Times New Roman" w:cs="Times New Roman"/>
          <w:shd w:val="clear" w:color="auto" w:fill="FFFFFF"/>
        </w:rPr>
        <w:t xml:space="preserve">Chen, M., &amp; </w:t>
      </w:r>
      <w:proofErr w:type="spellStart"/>
      <w:r w:rsidRPr="00CA56D6">
        <w:rPr>
          <w:rFonts w:ascii="Times New Roman" w:hAnsi="Times New Roman" w:cs="Times New Roman"/>
          <w:shd w:val="clear" w:color="auto" w:fill="FFFFFF"/>
        </w:rPr>
        <w:t>Bargh</w:t>
      </w:r>
      <w:proofErr w:type="spellEnd"/>
      <w:r w:rsidRPr="00CA56D6">
        <w:rPr>
          <w:rFonts w:ascii="Times New Roman" w:hAnsi="Times New Roman" w:cs="Times New Roman"/>
          <w:shd w:val="clear" w:color="auto" w:fill="FFFFFF"/>
        </w:rPr>
        <w:t>, J. A. (1999). Consequences of automatic evaluation: Immediate behavioral predispositions to approach or avoid the stimulus. </w:t>
      </w:r>
      <w:r w:rsidRPr="00CA56D6">
        <w:rPr>
          <w:rFonts w:ascii="Times New Roman" w:hAnsi="Times New Roman" w:cs="Times New Roman"/>
          <w:i/>
          <w:iCs/>
          <w:shd w:val="clear" w:color="auto" w:fill="FFFFFF"/>
        </w:rPr>
        <w:t>Personality and social psychology bulletin</w:t>
      </w:r>
      <w:r w:rsidRPr="00CA56D6">
        <w:rPr>
          <w:rFonts w:ascii="Times New Roman" w:hAnsi="Times New Roman" w:cs="Times New Roman"/>
          <w:shd w:val="clear" w:color="auto" w:fill="FFFFFF"/>
        </w:rPr>
        <w:t>, </w:t>
      </w:r>
      <w:r w:rsidRPr="00CA56D6">
        <w:rPr>
          <w:rFonts w:ascii="Times New Roman" w:hAnsi="Times New Roman" w:cs="Times New Roman"/>
          <w:i/>
          <w:iCs/>
          <w:shd w:val="clear" w:color="auto" w:fill="FFFFFF"/>
        </w:rPr>
        <w:t>25</w:t>
      </w:r>
      <w:r w:rsidRPr="00CA56D6">
        <w:rPr>
          <w:rFonts w:ascii="Times New Roman" w:hAnsi="Times New Roman" w:cs="Times New Roman"/>
          <w:shd w:val="clear" w:color="auto" w:fill="FFFFFF"/>
        </w:rPr>
        <w:t>(2), 215-224.</w:t>
      </w:r>
    </w:p>
    <w:p w14:paraId="3BA48502" w14:textId="77777777" w:rsidR="006F08F2" w:rsidRPr="00063E3F" w:rsidRDefault="006F08F2" w:rsidP="006F08F2">
      <w:pPr>
        <w:spacing w:line="480" w:lineRule="auto"/>
        <w:ind w:left="720" w:hanging="720"/>
        <w:rPr>
          <w:rFonts w:ascii="Times New Roman" w:hAnsi="Times New Roman" w:cs="Times New Roman"/>
        </w:rPr>
      </w:pPr>
      <w:r w:rsidRPr="00063E3F">
        <w:rPr>
          <w:rFonts w:ascii="Times New Roman" w:hAnsi="Times New Roman" w:cs="Times New Roman"/>
        </w:rPr>
        <w:t xml:space="preserve">Chen Q., Toorop, M. M. A., de Boer, M. G. J., </w:t>
      </w:r>
      <w:proofErr w:type="spellStart"/>
      <w:r w:rsidRPr="00063E3F">
        <w:rPr>
          <w:rFonts w:ascii="Times New Roman" w:hAnsi="Times New Roman" w:cs="Times New Roman"/>
        </w:rPr>
        <w:t>Rosendaal</w:t>
      </w:r>
      <w:proofErr w:type="spellEnd"/>
      <w:r w:rsidRPr="00063E3F">
        <w:rPr>
          <w:rFonts w:ascii="Times New Roman" w:hAnsi="Times New Roman" w:cs="Times New Roman"/>
        </w:rPr>
        <w:t xml:space="preserve">, F. R., &amp; </w:t>
      </w:r>
      <w:proofErr w:type="spellStart"/>
      <w:r w:rsidRPr="00063E3F">
        <w:rPr>
          <w:rFonts w:ascii="Times New Roman" w:hAnsi="Times New Roman" w:cs="Times New Roman"/>
        </w:rPr>
        <w:t>Lijfering</w:t>
      </w:r>
      <w:proofErr w:type="spellEnd"/>
      <w:r w:rsidRPr="00063E3F">
        <w:rPr>
          <w:rFonts w:ascii="Times New Roman" w:hAnsi="Times New Roman" w:cs="Times New Roman"/>
        </w:rPr>
        <w:t xml:space="preserve">, W. M. (2020). Why crowding matter in the time of COVID-19 pandemic? – a lesson from the carnival effect on the 2017/2018 influenza epidemic in the Netherlands. </w:t>
      </w:r>
      <w:r w:rsidRPr="00063E3F">
        <w:rPr>
          <w:rFonts w:ascii="Times New Roman" w:hAnsi="Times New Roman" w:cs="Times New Roman"/>
          <w:i/>
          <w:iCs/>
        </w:rPr>
        <w:t>BMC Public Health, 20</w:t>
      </w:r>
      <w:r w:rsidRPr="00063E3F">
        <w:rPr>
          <w:rFonts w:ascii="Times New Roman" w:hAnsi="Times New Roman" w:cs="Times New Roman"/>
        </w:rPr>
        <w:t>.</w:t>
      </w:r>
    </w:p>
    <w:p w14:paraId="318F612A" w14:textId="77777777" w:rsidR="006F08F2" w:rsidRDefault="006F08F2" w:rsidP="006F08F2">
      <w:pPr>
        <w:spacing w:line="480" w:lineRule="auto"/>
        <w:ind w:left="720" w:hanging="720"/>
        <w:rPr>
          <w:rFonts w:ascii="Times New Roman" w:hAnsi="Times New Roman" w:cs="Times New Roman"/>
        </w:rPr>
      </w:pPr>
      <w:r w:rsidRPr="00107910">
        <w:rPr>
          <w:rFonts w:ascii="Times New Roman" w:hAnsi="Times New Roman" w:cs="Times New Roman"/>
        </w:rPr>
        <w:t xml:space="preserve">Chu, D. K., Akl, E. A., Duda, S., Solo, K., </w:t>
      </w:r>
      <w:proofErr w:type="spellStart"/>
      <w:r w:rsidRPr="00107910">
        <w:rPr>
          <w:rFonts w:ascii="Times New Roman" w:hAnsi="Times New Roman" w:cs="Times New Roman"/>
        </w:rPr>
        <w:t>Yaacoub</w:t>
      </w:r>
      <w:proofErr w:type="spellEnd"/>
      <w:r w:rsidRPr="00107910">
        <w:rPr>
          <w:rFonts w:ascii="Times New Roman" w:hAnsi="Times New Roman" w:cs="Times New Roman"/>
        </w:rPr>
        <w:t xml:space="preserve">, S., &amp; </w:t>
      </w:r>
      <w:proofErr w:type="spellStart"/>
      <w:r w:rsidRPr="00107910">
        <w:rPr>
          <w:rFonts w:ascii="Times New Roman" w:hAnsi="Times New Roman" w:cs="Times New Roman"/>
        </w:rPr>
        <w:t>Schünemann</w:t>
      </w:r>
      <w:proofErr w:type="spellEnd"/>
      <w:r w:rsidRPr="00107910">
        <w:rPr>
          <w:rFonts w:ascii="Times New Roman" w:hAnsi="Times New Roman" w:cs="Times New Roman"/>
        </w:rPr>
        <w:t xml:space="preserve">, H. J. (2020). Physical distancing, face masks, and eye </w:t>
      </w:r>
      <w:proofErr w:type="spellStart"/>
      <w:r w:rsidRPr="00107910">
        <w:rPr>
          <w:rFonts w:ascii="Times New Roman" w:hAnsi="Times New Roman" w:cs="Times New Roman"/>
        </w:rPr>
        <w:t>protectiong</w:t>
      </w:r>
      <w:proofErr w:type="spellEnd"/>
      <w:r w:rsidRPr="00107910">
        <w:rPr>
          <w:rFonts w:ascii="Times New Roman" w:hAnsi="Times New Roman" w:cs="Times New Roman"/>
        </w:rPr>
        <w:t xml:space="preserve"> to prevent person-to-person transmission of SARS-CoV-2 and COVID-19: a systematic review and meta-analysis. </w:t>
      </w:r>
      <w:r w:rsidRPr="00107910">
        <w:rPr>
          <w:rFonts w:ascii="Times New Roman" w:hAnsi="Times New Roman" w:cs="Times New Roman"/>
          <w:i/>
          <w:iCs/>
        </w:rPr>
        <w:t>The Lancet, 395(10242),</w:t>
      </w:r>
      <w:r w:rsidRPr="00107910">
        <w:rPr>
          <w:rFonts w:ascii="Times New Roman" w:hAnsi="Times New Roman" w:cs="Times New Roman"/>
        </w:rPr>
        <w:t xml:space="preserve"> 1973-1987.</w:t>
      </w:r>
    </w:p>
    <w:p w14:paraId="648F4E04" w14:textId="77777777" w:rsidR="006F08F2" w:rsidRDefault="006F08F2" w:rsidP="006F08F2">
      <w:pPr>
        <w:spacing w:line="480" w:lineRule="auto"/>
        <w:ind w:left="720" w:hanging="720"/>
        <w:rPr>
          <w:rFonts w:ascii="Times New Roman" w:hAnsi="Times New Roman" w:cs="Times New Roman"/>
        </w:rPr>
      </w:pPr>
      <w:r w:rsidRPr="00D92540">
        <w:rPr>
          <w:rFonts w:ascii="Times New Roman" w:hAnsi="Times New Roman" w:cs="Times New Roman"/>
        </w:rPr>
        <w:t xml:space="preserve">Clardy, J., Fischbach, M. A., &amp; Currie, C. R. (2009). The natural history of antibiotics. </w:t>
      </w:r>
      <w:r w:rsidRPr="00D92540">
        <w:rPr>
          <w:rFonts w:ascii="Times New Roman" w:hAnsi="Times New Roman" w:cs="Times New Roman"/>
          <w:i/>
          <w:iCs/>
        </w:rPr>
        <w:t>Current biology, 19</w:t>
      </w:r>
      <w:r w:rsidRPr="00D92540">
        <w:rPr>
          <w:rFonts w:ascii="Times New Roman" w:hAnsi="Times New Roman" w:cs="Times New Roman"/>
        </w:rPr>
        <w:t xml:space="preserve">(11). </w:t>
      </w:r>
    </w:p>
    <w:p w14:paraId="68B0CD69" w14:textId="77777777" w:rsidR="006F08F2" w:rsidRPr="00107910"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Cloninger, R. C. (2009). Evolution of human brain functions: the functional structure of human consciousness. </w:t>
      </w:r>
      <w:r w:rsidRPr="00C42B78">
        <w:rPr>
          <w:rFonts w:ascii="Times New Roman" w:hAnsi="Times New Roman" w:cs="Times New Roman"/>
          <w:i/>
          <w:iCs/>
        </w:rPr>
        <w:t>Australian and New Zealand Journal of Psychiatry, 43</w:t>
      </w:r>
      <w:r>
        <w:rPr>
          <w:rFonts w:ascii="Times New Roman" w:hAnsi="Times New Roman" w:cs="Times New Roman"/>
        </w:rPr>
        <w:t>, 994-1006.</w:t>
      </w:r>
    </w:p>
    <w:p w14:paraId="61C52CCE" w14:textId="77777777" w:rsidR="006F08F2" w:rsidRPr="00216329" w:rsidRDefault="006F08F2" w:rsidP="006F08F2">
      <w:pPr>
        <w:spacing w:line="480" w:lineRule="auto"/>
        <w:ind w:left="720" w:hanging="720"/>
        <w:rPr>
          <w:rFonts w:ascii="Times New Roman" w:hAnsi="Times New Roman" w:cs="Times New Roman"/>
        </w:rPr>
      </w:pPr>
      <w:r w:rsidRPr="00216329">
        <w:rPr>
          <w:rFonts w:ascii="Times New Roman" w:hAnsi="Times New Roman" w:cs="Times New Roman"/>
        </w:rPr>
        <w:t xml:space="preserve">Cobb-Clark, D. A., &amp; Schurer, S. (2011). The stability of big-five personality traits. </w:t>
      </w:r>
      <w:r w:rsidRPr="00216329">
        <w:rPr>
          <w:rFonts w:ascii="Times New Roman" w:hAnsi="Times New Roman" w:cs="Times New Roman"/>
          <w:i/>
          <w:iCs/>
        </w:rPr>
        <w:t>Economics Letters, 115</w:t>
      </w:r>
      <w:r w:rsidRPr="00216329">
        <w:rPr>
          <w:rFonts w:ascii="Times New Roman" w:hAnsi="Times New Roman" w:cs="Times New Roman"/>
        </w:rPr>
        <w:t>, 11-15.</w:t>
      </w:r>
    </w:p>
    <w:p w14:paraId="6454B7BF" w14:textId="77777777" w:rsidR="006F08F2" w:rsidRPr="00D10CE0" w:rsidRDefault="006F08F2" w:rsidP="006F08F2">
      <w:pPr>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lastRenderedPageBreak/>
        <w:t>Corker, K. S., Donnellan, M. B., Kim, S. Y., Schwartz, S. J., &amp; Zamboanga, B. L. (2017). College student samples are not always equivalent: The magnitude of personality differences across colleges and universities. </w:t>
      </w:r>
      <w:r w:rsidRPr="00D10CE0">
        <w:rPr>
          <w:rFonts w:ascii="Times New Roman" w:hAnsi="Times New Roman" w:cs="Times New Roman"/>
          <w:i/>
          <w:iCs/>
          <w:shd w:val="clear" w:color="auto" w:fill="FFFFFF"/>
        </w:rPr>
        <w:t>Journal of personality</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85</w:t>
      </w:r>
      <w:r w:rsidRPr="00D10CE0">
        <w:rPr>
          <w:rFonts w:ascii="Times New Roman" w:hAnsi="Times New Roman" w:cs="Times New Roman"/>
          <w:shd w:val="clear" w:color="auto" w:fill="FFFFFF"/>
        </w:rPr>
        <w:t>(2), 123-135.</w:t>
      </w:r>
    </w:p>
    <w:p w14:paraId="2119FD38" w14:textId="77777777" w:rsidR="006F08F2" w:rsidRPr="00216329" w:rsidRDefault="006F08F2" w:rsidP="006F08F2">
      <w:pPr>
        <w:autoSpaceDE w:val="0"/>
        <w:autoSpaceDN w:val="0"/>
        <w:adjustRightInd w:val="0"/>
        <w:spacing w:line="480" w:lineRule="auto"/>
        <w:ind w:left="720" w:hanging="720"/>
        <w:rPr>
          <w:rFonts w:ascii="Times New Roman" w:hAnsi="Times New Roman" w:cs="Times New Roman"/>
        </w:rPr>
      </w:pPr>
      <w:r w:rsidRPr="00216329">
        <w:rPr>
          <w:rFonts w:ascii="Times New Roman" w:hAnsi="Times New Roman" w:cs="Times New Roman"/>
        </w:rPr>
        <w:t xml:space="preserve">Crawford, J. R., &amp; Henry, J. D. (2004). The positive and negative affect schedule (PANAS): construct validity, measurement properties and normative data in a large non-clinical sample. </w:t>
      </w:r>
      <w:r w:rsidRPr="00216329">
        <w:rPr>
          <w:rFonts w:ascii="Times New Roman" w:hAnsi="Times New Roman" w:cs="Times New Roman"/>
          <w:i/>
          <w:iCs/>
        </w:rPr>
        <w:t>Br J Clin Psychol, 43</w:t>
      </w:r>
      <w:r w:rsidRPr="00216329">
        <w:rPr>
          <w:rFonts w:ascii="Times New Roman" w:hAnsi="Times New Roman" w:cs="Times New Roman"/>
        </w:rPr>
        <w:t>(3), 245-265.</w:t>
      </w:r>
    </w:p>
    <w:p w14:paraId="7D141738" w14:textId="77777777" w:rsidR="006F08F2"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proofErr w:type="spellStart"/>
      <w:r w:rsidRPr="00CA56D6">
        <w:rPr>
          <w:rFonts w:ascii="Times New Roman" w:hAnsi="Times New Roman" w:cs="Times New Roman"/>
          <w:shd w:val="clear" w:color="auto" w:fill="FFFFFF"/>
        </w:rPr>
        <w:t>Čukić</w:t>
      </w:r>
      <w:proofErr w:type="spellEnd"/>
      <w:r w:rsidRPr="00CA56D6">
        <w:rPr>
          <w:rFonts w:ascii="Times New Roman" w:hAnsi="Times New Roman" w:cs="Times New Roman"/>
          <w:shd w:val="clear" w:color="auto" w:fill="FFFFFF"/>
        </w:rPr>
        <w:t>, I., &amp; Bates, T. C. (2014). Openness to experience and aesthetic chills: Links to heart rate sympathetic activity. </w:t>
      </w:r>
      <w:r w:rsidRPr="00CA56D6">
        <w:rPr>
          <w:rFonts w:ascii="Times New Roman" w:hAnsi="Times New Roman" w:cs="Times New Roman"/>
          <w:i/>
          <w:iCs/>
          <w:shd w:val="clear" w:color="auto" w:fill="FFFFFF"/>
        </w:rPr>
        <w:t>Personality and Individual Differences</w:t>
      </w:r>
      <w:r w:rsidRPr="00CA56D6">
        <w:rPr>
          <w:rFonts w:ascii="Times New Roman" w:hAnsi="Times New Roman" w:cs="Times New Roman"/>
          <w:shd w:val="clear" w:color="auto" w:fill="FFFFFF"/>
        </w:rPr>
        <w:t>, </w:t>
      </w:r>
      <w:r w:rsidRPr="00CA56D6">
        <w:rPr>
          <w:rFonts w:ascii="Times New Roman" w:hAnsi="Times New Roman" w:cs="Times New Roman"/>
          <w:i/>
          <w:iCs/>
          <w:shd w:val="clear" w:color="auto" w:fill="FFFFFF"/>
        </w:rPr>
        <w:t>64</w:t>
      </w:r>
      <w:r w:rsidRPr="00CA56D6">
        <w:rPr>
          <w:rFonts w:ascii="Times New Roman" w:hAnsi="Times New Roman" w:cs="Times New Roman"/>
          <w:shd w:val="clear" w:color="auto" w:fill="FFFFFF"/>
        </w:rPr>
        <w:t>, 152-156.</w:t>
      </w:r>
    </w:p>
    <w:p w14:paraId="5B2552E5" w14:textId="20D3076B" w:rsidR="006D2C2E" w:rsidRPr="006D2C2E" w:rsidRDefault="006D2C2E" w:rsidP="006F08F2">
      <w:pPr>
        <w:autoSpaceDE w:val="0"/>
        <w:autoSpaceDN w:val="0"/>
        <w:adjustRightInd w:val="0"/>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 xml:space="preserve">da Costa, V. G., </w:t>
      </w:r>
      <w:proofErr w:type="spellStart"/>
      <w:r w:rsidRPr="00CB5E47">
        <w:rPr>
          <w:rFonts w:ascii="Times New Roman" w:hAnsi="Times New Roman" w:cs="Times New Roman"/>
          <w:shd w:val="clear" w:color="auto" w:fill="FFFFFF"/>
        </w:rPr>
        <w:t>Moreli</w:t>
      </w:r>
      <w:proofErr w:type="spellEnd"/>
      <w:r w:rsidRPr="00CB5E47">
        <w:rPr>
          <w:rFonts w:ascii="Times New Roman" w:hAnsi="Times New Roman" w:cs="Times New Roman"/>
          <w:shd w:val="clear" w:color="auto" w:fill="FFFFFF"/>
        </w:rPr>
        <w:t xml:space="preserve">, M. L., &amp; </w:t>
      </w:r>
      <w:proofErr w:type="spellStart"/>
      <w:r w:rsidRPr="00CB5E47">
        <w:rPr>
          <w:rFonts w:ascii="Times New Roman" w:hAnsi="Times New Roman" w:cs="Times New Roman"/>
          <w:shd w:val="clear" w:color="auto" w:fill="FFFFFF"/>
        </w:rPr>
        <w:t>Saivish</w:t>
      </w:r>
      <w:proofErr w:type="spellEnd"/>
      <w:r w:rsidRPr="00CB5E47">
        <w:rPr>
          <w:rFonts w:ascii="Times New Roman" w:hAnsi="Times New Roman" w:cs="Times New Roman"/>
          <w:shd w:val="clear" w:color="auto" w:fill="FFFFFF"/>
        </w:rPr>
        <w:t>, M. V. (2020). The emergence of SARS, MERS and novel SARS-2 coronaviruses in the 21st century. </w:t>
      </w:r>
      <w:r w:rsidRPr="00CB5E47">
        <w:rPr>
          <w:rFonts w:ascii="Times New Roman" w:hAnsi="Times New Roman" w:cs="Times New Roman"/>
          <w:i/>
          <w:iCs/>
          <w:shd w:val="clear" w:color="auto" w:fill="FFFFFF"/>
        </w:rPr>
        <w:t>Archives of virology, 165</w:t>
      </w:r>
      <w:r w:rsidRPr="00CB5E47">
        <w:rPr>
          <w:rFonts w:ascii="Times New Roman" w:hAnsi="Times New Roman" w:cs="Times New Roman"/>
          <w:shd w:val="clear" w:color="auto" w:fill="FFFFFF"/>
        </w:rPr>
        <w:t>(7), 1517-1526.</w:t>
      </w:r>
    </w:p>
    <w:p w14:paraId="06CBC34C" w14:textId="77777777" w:rsidR="006F08F2" w:rsidRPr="00CA56D6" w:rsidRDefault="006F08F2" w:rsidP="006F08F2">
      <w:pPr>
        <w:autoSpaceDE w:val="0"/>
        <w:autoSpaceDN w:val="0"/>
        <w:adjustRightInd w:val="0"/>
        <w:spacing w:line="480" w:lineRule="auto"/>
        <w:ind w:left="720" w:right="-720" w:hanging="720"/>
        <w:rPr>
          <w:rFonts w:ascii="Times New Roman" w:hAnsi="Times New Roman" w:cs="Times New Roman"/>
        </w:rPr>
      </w:pPr>
      <w:r w:rsidRPr="00CA56D6">
        <w:rPr>
          <w:rFonts w:ascii="Times New Roman" w:hAnsi="Times New Roman" w:cs="Times New Roman"/>
        </w:rPr>
        <w:t xml:space="preserve">Dantzer, R., Cohen, S., Russo, S. J., &amp; Dinan, T. G. (2018). Resilience and immunity. </w:t>
      </w:r>
      <w:r w:rsidRPr="00CA56D6">
        <w:rPr>
          <w:rFonts w:ascii="Times New Roman" w:hAnsi="Times New Roman" w:cs="Times New Roman"/>
          <w:i/>
          <w:iCs/>
        </w:rPr>
        <w:t>Brain, Behavior, and Immunity, 74</w:t>
      </w:r>
      <w:r w:rsidRPr="00CA56D6">
        <w:rPr>
          <w:rFonts w:ascii="Times New Roman" w:hAnsi="Times New Roman" w:cs="Times New Roman"/>
        </w:rPr>
        <w:t>, 28-42.</w:t>
      </w:r>
    </w:p>
    <w:p w14:paraId="520FE924" w14:textId="77777777" w:rsidR="006F08F2" w:rsidRPr="00AE46EC" w:rsidRDefault="006F08F2" w:rsidP="006F08F2">
      <w:pPr>
        <w:autoSpaceDE w:val="0"/>
        <w:autoSpaceDN w:val="0"/>
        <w:adjustRightInd w:val="0"/>
        <w:spacing w:line="480" w:lineRule="auto"/>
        <w:ind w:left="720" w:right="-720" w:hanging="720"/>
        <w:rPr>
          <w:rFonts w:ascii="Times New Roman" w:hAnsi="Times New Roman" w:cs="Times New Roman"/>
        </w:rPr>
      </w:pPr>
      <w:r w:rsidRPr="00AE46EC">
        <w:rPr>
          <w:rFonts w:ascii="Times New Roman" w:hAnsi="Times New Roman" w:cs="Times New Roman"/>
          <w:shd w:val="clear" w:color="auto" w:fill="FFFFFF"/>
        </w:rPr>
        <w:t>Dantzer, R., &amp; Kelley, K. W. (2007). Twenty years of research on cytokine-induced sickness behavior. </w:t>
      </w:r>
      <w:r w:rsidRPr="00AE46EC">
        <w:rPr>
          <w:rFonts w:ascii="Times New Roman" w:hAnsi="Times New Roman" w:cs="Times New Roman"/>
          <w:i/>
          <w:iCs/>
          <w:shd w:val="clear" w:color="auto" w:fill="FFFFFF"/>
        </w:rPr>
        <w:t>Brain, behavior, and immunity</w:t>
      </w:r>
      <w:r w:rsidRPr="00AE46EC">
        <w:rPr>
          <w:rFonts w:ascii="Times New Roman" w:hAnsi="Times New Roman" w:cs="Times New Roman"/>
          <w:shd w:val="clear" w:color="auto" w:fill="FFFFFF"/>
        </w:rPr>
        <w:t>, </w:t>
      </w:r>
      <w:r w:rsidRPr="00AE46EC">
        <w:rPr>
          <w:rFonts w:ascii="Times New Roman" w:hAnsi="Times New Roman" w:cs="Times New Roman"/>
          <w:i/>
          <w:iCs/>
          <w:shd w:val="clear" w:color="auto" w:fill="FFFFFF"/>
        </w:rPr>
        <w:t>21</w:t>
      </w:r>
      <w:r w:rsidRPr="00AE46EC">
        <w:rPr>
          <w:rFonts w:ascii="Times New Roman" w:hAnsi="Times New Roman" w:cs="Times New Roman"/>
          <w:shd w:val="clear" w:color="auto" w:fill="FFFFFF"/>
        </w:rPr>
        <w:t>(2), 153-160.</w:t>
      </w:r>
    </w:p>
    <w:p w14:paraId="476FDC33" w14:textId="77777777" w:rsidR="006F08F2"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rPr>
        <w:t xml:space="preserve">Dantzer, R., O’Connor, J. C., Freund, G. G., Johnson, R. W., &amp; Kelley, K. W. (2008). From inflammation to sickness and depression: when the immune system subjugates the brain. </w:t>
      </w:r>
      <w:r w:rsidRPr="00DF766F">
        <w:rPr>
          <w:rFonts w:ascii="Times New Roman" w:hAnsi="Times New Roman" w:cs="Times New Roman"/>
          <w:i/>
          <w:iCs/>
        </w:rPr>
        <w:t xml:space="preserve">Nat Rev </w:t>
      </w:r>
      <w:proofErr w:type="spellStart"/>
      <w:r w:rsidRPr="00DF766F">
        <w:rPr>
          <w:rFonts w:ascii="Times New Roman" w:hAnsi="Times New Roman" w:cs="Times New Roman"/>
          <w:i/>
          <w:iCs/>
        </w:rPr>
        <w:t>Neurosci</w:t>
      </w:r>
      <w:proofErr w:type="spellEnd"/>
      <w:r w:rsidRPr="00DF766F">
        <w:rPr>
          <w:rFonts w:ascii="Times New Roman" w:hAnsi="Times New Roman" w:cs="Times New Roman"/>
          <w:i/>
          <w:iCs/>
        </w:rPr>
        <w:t>, 9(1)</w:t>
      </w:r>
      <w:r w:rsidRPr="00DF766F">
        <w:rPr>
          <w:rFonts w:ascii="Times New Roman" w:hAnsi="Times New Roman" w:cs="Times New Roman"/>
        </w:rPr>
        <w:t>, 46-56.</w:t>
      </w:r>
    </w:p>
    <w:p w14:paraId="295F6D5D" w14:textId="77777777" w:rsidR="006F08F2" w:rsidRPr="00D03DF9" w:rsidRDefault="006F08F2" w:rsidP="006F08F2">
      <w:pPr>
        <w:spacing w:line="480" w:lineRule="auto"/>
        <w:ind w:left="720" w:hanging="720"/>
        <w:rPr>
          <w:rFonts w:ascii="Times New Roman" w:hAnsi="Times New Roman" w:cs="Times New Roman"/>
        </w:rPr>
      </w:pPr>
      <w:r w:rsidRPr="00D03DF9">
        <w:rPr>
          <w:rFonts w:ascii="Times New Roman" w:hAnsi="Times New Roman" w:cs="Times New Roman"/>
          <w:shd w:val="clear" w:color="auto" w:fill="FFFFFF"/>
        </w:rPr>
        <w:t>Deacon, B., &amp; Olatunji, B. O. (2007). Specificity of disgust sensitivity in the prediction of behavioral avoidance in contamination fear. </w:t>
      </w:r>
      <w:proofErr w:type="spellStart"/>
      <w:r w:rsidRPr="00D03DF9">
        <w:rPr>
          <w:rFonts w:ascii="Times New Roman" w:hAnsi="Times New Roman" w:cs="Times New Roman"/>
          <w:i/>
          <w:iCs/>
          <w:shd w:val="clear" w:color="auto" w:fill="FFFFFF"/>
        </w:rPr>
        <w:t>Behaviour</w:t>
      </w:r>
      <w:proofErr w:type="spellEnd"/>
      <w:r w:rsidRPr="00D03DF9">
        <w:rPr>
          <w:rFonts w:ascii="Times New Roman" w:hAnsi="Times New Roman" w:cs="Times New Roman"/>
          <w:i/>
          <w:iCs/>
          <w:shd w:val="clear" w:color="auto" w:fill="FFFFFF"/>
        </w:rPr>
        <w:t xml:space="preserve"> research and therapy</w:t>
      </w:r>
      <w:r w:rsidRPr="00D03DF9">
        <w:rPr>
          <w:rFonts w:ascii="Times New Roman" w:hAnsi="Times New Roman" w:cs="Times New Roman"/>
          <w:shd w:val="clear" w:color="auto" w:fill="FFFFFF"/>
        </w:rPr>
        <w:t>, </w:t>
      </w:r>
      <w:r w:rsidRPr="00D03DF9">
        <w:rPr>
          <w:rFonts w:ascii="Times New Roman" w:hAnsi="Times New Roman" w:cs="Times New Roman"/>
          <w:i/>
          <w:iCs/>
          <w:shd w:val="clear" w:color="auto" w:fill="FFFFFF"/>
        </w:rPr>
        <w:t>45</w:t>
      </w:r>
      <w:r w:rsidRPr="00D03DF9">
        <w:rPr>
          <w:rFonts w:ascii="Times New Roman" w:hAnsi="Times New Roman" w:cs="Times New Roman"/>
          <w:shd w:val="clear" w:color="auto" w:fill="FFFFFF"/>
        </w:rPr>
        <w:t>(9), 2110-2120.</w:t>
      </w:r>
    </w:p>
    <w:p w14:paraId="4CF364A6" w14:textId="77777777" w:rsidR="006F08F2" w:rsidRPr="00D03DF9" w:rsidRDefault="006F08F2" w:rsidP="006F08F2">
      <w:pPr>
        <w:spacing w:line="480" w:lineRule="auto"/>
        <w:ind w:left="720" w:hanging="720"/>
        <w:rPr>
          <w:rFonts w:ascii="Times New Roman" w:hAnsi="Times New Roman" w:cs="Times New Roman"/>
        </w:rPr>
      </w:pPr>
      <w:r w:rsidRPr="00D03DF9">
        <w:rPr>
          <w:rFonts w:ascii="Times New Roman" w:hAnsi="Times New Roman" w:cs="Times New Roman"/>
          <w:shd w:val="clear" w:color="auto" w:fill="FFFFFF"/>
        </w:rPr>
        <w:lastRenderedPageBreak/>
        <w:t>Diefenbach, M. A., &amp; Leventhal, H. (1996). The common-sense model of illness representation: Theoretical and practical considerations. </w:t>
      </w:r>
      <w:r w:rsidRPr="00D03DF9">
        <w:rPr>
          <w:rFonts w:ascii="Times New Roman" w:hAnsi="Times New Roman" w:cs="Times New Roman"/>
          <w:i/>
          <w:iCs/>
          <w:shd w:val="clear" w:color="auto" w:fill="FFFFFF"/>
        </w:rPr>
        <w:t>Journal of social distress and the homeless</w:t>
      </w:r>
      <w:r w:rsidRPr="00D03DF9">
        <w:rPr>
          <w:rFonts w:ascii="Times New Roman" w:hAnsi="Times New Roman" w:cs="Times New Roman"/>
          <w:shd w:val="clear" w:color="auto" w:fill="FFFFFF"/>
        </w:rPr>
        <w:t>, </w:t>
      </w:r>
      <w:r w:rsidRPr="00D03DF9">
        <w:rPr>
          <w:rFonts w:ascii="Times New Roman" w:hAnsi="Times New Roman" w:cs="Times New Roman"/>
          <w:i/>
          <w:iCs/>
          <w:shd w:val="clear" w:color="auto" w:fill="FFFFFF"/>
        </w:rPr>
        <w:t>5</w:t>
      </w:r>
      <w:r w:rsidRPr="00D03DF9">
        <w:rPr>
          <w:rFonts w:ascii="Times New Roman" w:hAnsi="Times New Roman" w:cs="Times New Roman"/>
          <w:shd w:val="clear" w:color="auto" w:fill="FFFFFF"/>
        </w:rPr>
        <w:t>(1), 11-38.</w:t>
      </w:r>
    </w:p>
    <w:p w14:paraId="3069024E" w14:textId="77777777" w:rsidR="006F08F2" w:rsidRPr="00D03DF9" w:rsidRDefault="006F08F2" w:rsidP="006F08F2">
      <w:pPr>
        <w:spacing w:line="480" w:lineRule="auto"/>
        <w:ind w:left="720" w:hanging="720"/>
        <w:rPr>
          <w:rFonts w:ascii="Times New Roman" w:hAnsi="Times New Roman" w:cs="Times New Roman"/>
          <w:shd w:val="clear" w:color="auto" w:fill="FFFFFF"/>
        </w:rPr>
      </w:pPr>
      <w:r w:rsidRPr="00D03DF9">
        <w:rPr>
          <w:rFonts w:ascii="Times New Roman" w:hAnsi="Times New Roman" w:cs="Times New Roman"/>
          <w:shd w:val="clear" w:color="auto" w:fill="FFFFFF"/>
        </w:rPr>
        <w:t>Druschel, B. A., &amp; Sherman, M. F. (1999). Disgust sensitivity as a function of the Big Five and gender. </w:t>
      </w:r>
      <w:r w:rsidRPr="00D03DF9">
        <w:rPr>
          <w:rFonts w:ascii="Times New Roman" w:hAnsi="Times New Roman" w:cs="Times New Roman"/>
          <w:i/>
          <w:iCs/>
          <w:shd w:val="clear" w:color="auto" w:fill="FFFFFF"/>
        </w:rPr>
        <w:t>Personality and Individual Differences</w:t>
      </w:r>
      <w:r w:rsidRPr="00D03DF9">
        <w:rPr>
          <w:rFonts w:ascii="Times New Roman" w:hAnsi="Times New Roman" w:cs="Times New Roman"/>
          <w:shd w:val="clear" w:color="auto" w:fill="FFFFFF"/>
        </w:rPr>
        <w:t>, </w:t>
      </w:r>
      <w:r w:rsidRPr="00D03DF9">
        <w:rPr>
          <w:rFonts w:ascii="Times New Roman" w:hAnsi="Times New Roman" w:cs="Times New Roman"/>
          <w:i/>
          <w:iCs/>
          <w:shd w:val="clear" w:color="auto" w:fill="FFFFFF"/>
        </w:rPr>
        <w:t>26</w:t>
      </w:r>
      <w:r w:rsidRPr="00D03DF9">
        <w:rPr>
          <w:rFonts w:ascii="Times New Roman" w:hAnsi="Times New Roman" w:cs="Times New Roman"/>
          <w:shd w:val="clear" w:color="auto" w:fill="FFFFFF"/>
        </w:rPr>
        <w:t>(4), 739-748.</w:t>
      </w:r>
    </w:p>
    <w:p w14:paraId="478A478C" w14:textId="77777777" w:rsidR="006F08F2" w:rsidRPr="006024D3" w:rsidRDefault="006F08F2" w:rsidP="006F08F2">
      <w:pPr>
        <w:spacing w:line="480" w:lineRule="auto"/>
        <w:ind w:left="720" w:hanging="720"/>
        <w:rPr>
          <w:rFonts w:ascii="Times New Roman" w:hAnsi="Times New Roman" w:cs="Times New Roman"/>
          <w:shd w:val="clear" w:color="auto" w:fill="FFFFFF"/>
        </w:rPr>
      </w:pPr>
      <w:r w:rsidRPr="006024D3">
        <w:rPr>
          <w:rFonts w:ascii="Times New Roman" w:hAnsi="Times New Roman" w:cs="Times New Roman"/>
          <w:shd w:val="clear" w:color="auto" w:fill="FFFFFF"/>
        </w:rPr>
        <w:t xml:space="preserve">Duckworth, K. L., </w:t>
      </w:r>
      <w:proofErr w:type="spellStart"/>
      <w:r w:rsidRPr="006024D3">
        <w:rPr>
          <w:rFonts w:ascii="Times New Roman" w:hAnsi="Times New Roman" w:cs="Times New Roman"/>
          <w:shd w:val="clear" w:color="auto" w:fill="FFFFFF"/>
        </w:rPr>
        <w:t>Bargh</w:t>
      </w:r>
      <w:proofErr w:type="spellEnd"/>
      <w:r w:rsidRPr="006024D3">
        <w:rPr>
          <w:rFonts w:ascii="Times New Roman" w:hAnsi="Times New Roman" w:cs="Times New Roman"/>
          <w:shd w:val="clear" w:color="auto" w:fill="FFFFFF"/>
        </w:rPr>
        <w:t>, J. A., Garcia, M., &amp; Chaiken, S. (2002). The automatic evaluation of novel stimuli. </w:t>
      </w:r>
      <w:r w:rsidRPr="006024D3">
        <w:rPr>
          <w:rFonts w:ascii="Times New Roman" w:hAnsi="Times New Roman" w:cs="Times New Roman"/>
          <w:i/>
          <w:iCs/>
          <w:shd w:val="clear" w:color="auto" w:fill="FFFFFF"/>
        </w:rPr>
        <w:t>Psychological science</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13</w:t>
      </w:r>
      <w:r w:rsidRPr="006024D3">
        <w:rPr>
          <w:rFonts w:ascii="Times New Roman" w:hAnsi="Times New Roman" w:cs="Times New Roman"/>
          <w:shd w:val="clear" w:color="auto" w:fill="FFFFFF"/>
        </w:rPr>
        <w:t>(6), 513-519.</w:t>
      </w:r>
    </w:p>
    <w:p w14:paraId="1EE79E34" w14:textId="77777777" w:rsidR="006F08F2" w:rsidRPr="00AA5CC1" w:rsidRDefault="006F08F2" w:rsidP="006F08F2">
      <w:pPr>
        <w:spacing w:line="480" w:lineRule="auto"/>
        <w:ind w:left="720" w:hanging="720"/>
        <w:rPr>
          <w:rFonts w:ascii="Times New Roman" w:hAnsi="Times New Roman" w:cs="Times New Roman"/>
          <w:shd w:val="clear" w:color="auto" w:fill="FFFFFF"/>
        </w:rPr>
      </w:pPr>
      <w:r w:rsidRPr="00AA5CC1">
        <w:rPr>
          <w:rFonts w:ascii="Times New Roman" w:hAnsi="Times New Roman" w:cs="Times New Roman"/>
          <w:shd w:val="clear" w:color="auto" w:fill="FFFFFF"/>
        </w:rPr>
        <w:t>Eaton, L. G., &amp; Funder, D. C. (2003). The creation and consequences of the social world: An interactional analysis of extraversion. </w:t>
      </w:r>
      <w:r w:rsidRPr="00AA5CC1">
        <w:rPr>
          <w:rFonts w:ascii="Times New Roman" w:hAnsi="Times New Roman" w:cs="Times New Roman"/>
          <w:i/>
          <w:iCs/>
          <w:shd w:val="clear" w:color="auto" w:fill="FFFFFF"/>
        </w:rPr>
        <w:t>European Journal of Personality</w:t>
      </w:r>
      <w:r w:rsidRPr="00AA5CC1">
        <w:rPr>
          <w:rFonts w:ascii="Times New Roman" w:hAnsi="Times New Roman" w:cs="Times New Roman"/>
          <w:shd w:val="clear" w:color="auto" w:fill="FFFFFF"/>
        </w:rPr>
        <w:t>, </w:t>
      </w:r>
      <w:r w:rsidRPr="00AA5CC1">
        <w:rPr>
          <w:rFonts w:ascii="Times New Roman" w:hAnsi="Times New Roman" w:cs="Times New Roman"/>
          <w:i/>
          <w:iCs/>
          <w:shd w:val="clear" w:color="auto" w:fill="FFFFFF"/>
        </w:rPr>
        <w:t>17</w:t>
      </w:r>
      <w:r w:rsidRPr="00AA5CC1">
        <w:rPr>
          <w:rFonts w:ascii="Times New Roman" w:hAnsi="Times New Roman" w:cs="Times New Roman"/>
          <w:shd w:val="clear" w:color="auto" w:fill="FFFFFF"/>
        </w:rPr>
        <w:t>(5), 375-395.</w:t>
      </w:r>
    </w:p>
    <w:p w14:paraId="36ACEA49" w14:textId="77777777" w:rsidR="006F08F2" w:rsidRDefault="006F08F2" w:rsidP="006F08F2">
      <w:pPr>
        <w:spacing w:line="480" w:lineRule="auto"/>
        <w:ind w:left="720" w:hanging="720"/>
        <w:rPr>
          <w:rFonts w:ascii="Times New Roman" w:hAnsi="Times New Roman" w:cs="Times New Roman"/>
        </w:rPr>
      </w:pPr>
      <w:r w:rsidRPr="00025BAF">
        <w:rPr>
          <w:rFonts w:ascii="Times New Roman" w:hAnsi="Times New Roman" w:cs="Times New Roman"/>
        </w:rPr>
        <w:t xml:space="preserve">Ekman, P., &amp; Friesen, W. V. (2003). Unmasking the face: A guide to recognizing emotions from facial cues. </w:t>
      </w:r>
      <w:r w:rsidRPr="00025BAF">
        <w:rPr>
          <w:rFonts w:ascii="Times New Roman" w:hAnsi="Times New Roman" w:cs="Times New Roman"/>
          <w:i/>
          <w:iCs/>
        </w:rPr>
        <w:t>Malor Books</w:t>
      </w:r>
      <w:r w:rsidRPr="00025BAF">
        <w:rPr>
          <w:rFonts w:ascii="Times New Roman" w:hAnsi="Times New Roman" w:cs="Times New Roman"/>
        </w:rPr>
        <w:t>.</w:t>
      </w:r>
    </w:p>
    <w:p w14:paraId="22A4D19B" w14:textId="77777777" w:rsidR="006F08F2" w:rsidRPr="00CC12EB"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Elad-Strenger, J., Proch, J., &amp; Kessler, T. (2020). Is Disgust a “Conservative” Emotion? </w:t>
      </w:r>
      <w:r w:rsidRPr="00CB66B1">
        <w:rPr>
          <w:rFonts w:ascii="Times New Roman" w:hAnsi="Times New Roman" w:cs="Times New Roman"/>
          <w:i/>
          <w:iCs/>
        </w:rPr>
        <w:t>Personality and Social Psychology Bulletin, 46(6)</w:t>
      </w:r>
      <w:r>
        <w:rPr>
          <w:rFonts w:ascii="Times New Roman" w:hAnsi="Times New Roman" w:cs="Times New Roman"/>
        </w:rPr>
        <w:t>, 896-912.</w:t>
      </w:r>
    </w:p>
    <w:p w14:paraId="2809EE0B" w14:textId="77777777" w:rsidR="006F08F2" w:rsidRPr="006024D3" w:rsidRDefault="006F08F2" w:rsidP="006F08F2">
      <w:pPr>
        <w:spacing w:line="480" w:lineRule="auto"/>
        <w:ind w:left="720" w:hanging="720"/>
        <w:rPr>
          <w:rFonts w:ascii="Times New Roman" w:hAnsi="Times New Roman" w:cs="Times New Roman"/>
        </w:rPr>
      </w:pPr>
      <w:proofErr w:type="spellStart"/>
      <w:r w:rsidRPr="006024D3">
        <w:rPr>
          <w:rFonts w:ascii="Times New Roman" w:hAnsi="Times New Roman" w:cs="Times New Roman"/>
        </w:rPr>
        <w:t>Ellwardt</w:t>
      </w:r>
      <w:proofErr w:type="spellEnd"/>
      <w:r w:rsidRPr="006024D3">
        <w:rPr>
          <w:rFonts w:ascii="Times New Roman" w:hAnsi="Times New Roman" w:cs="Times New Roman"/>
        </w:rPr>
        <w:t xml:space="preserve">, E., &amp; Zipp, F. (2014). Molecular mechanisms linking neuroinflammation and neurodegeneration in MS. </w:t>
      </w:r>
      <w:r w:rsidRPr="006024D3">
        <w:rPr>
          <w:rFonts w:ascii="Times New Roman" w:hAnsi="Times New Roman" w:cs="Times New Roman"/>
          <w:i/>
          <w:iCs/>
        </w:rPr>
        <w:t>Experimental Neurology, 262</w:t>
      </w:r>
      <w:r w:rsidRPr="006024D3">
        <w:rPr>
          <w:rFonts w:ascii="Times New Roman" w:hAnsi="Times New Roman" w:cs="Times New Roman"/>
        </w:rPr>
        <w:t>(A), 8-17.</w:t>
      </w:r>
    </w:p>
    <w:p w14:paraId="1FFDE175" w14:textId="77777777" w:rsidR="006F08F2" w:rsidRPr="00AA5CC1" w:rsidRDefault="006F08F2" w:rsidP="006F08F2">
      <w:pPr>
        <w:spacing w:line="480" w:lineRule="auto"/>
        <w:ind w:left="720" w:hanging="720"/>
        <w:rPr>
          <w:rFonts w:ascii="Times New Roman" w:hAnsi="Times New Roman" w:cs="Times New Roman"/>
        </w:rPr>
      </w:pPr>
      <w:r w:rsidRPr="00AA5CC1">
        <w:rPr>
          <w:rFonts w:ascii="Times New Roman" w:hAnsi="Times New Roman" w:cs="Times New Roman"/>
          <w:shd w:val="clear" w:color="auto" w:fill="FFFFFF"/>
        </w:rPr>
        <w:t xml:space="preserve">Engeland, C. G., Hugo, F. N., Hilgert, J. B., Nascimento, G. G., </w:t>
      </w:r>
      <w:proofErr w:type="spellStart"/>
      <w:r w:rsidRPr="00AA5CC1">
        <w:rPr>
          <w:rFonts w:ascii="Times New Roman" w:hAnsi="Times New Roman" w:cs="Times New Roman"/>
          <w:shd w:val="clear" w:color="auto" w:fill="FFFFFF"/>
        </w:rPr>
        <w:t>Junges</w:t>
      </w:r>
      <w:proofErr w:type="spellEnd"/>
      <w:r w:rsidRPr="00AA5CC1">
        <w:rPr>
          <w:rFonts w:ascii="Times New Roman" w:hAnsi="Times New Roman" w:cs="Times New Roman"/>
          <w:shd w:val="clear" w:color="auto" w:fill="FFFFFF"/>
        </w:rPr>
        <w:t>, R., Lim, H. J., ... &amp; Bosch, J. A. (2016). Psychological distress and salivary secretory immunity. </w:t>
      </w:r>
      <w:r w:rsidRPr="00AA5CC1">
        <w:rPr>
          <w:rFonts w:ascii="Times New Roman" w:hAnsi="Times New Roman" w:cs="Times New Roman"/>
          <w:i/>
          <w:iCs/>
          <w:shd w:val="clear" w:color="auto" w:fill="FFFFFF"/>
        </w:rPr>
        <w:t>Brain, behavior, and immunity, 52</w:t>
      </w:r>
      <w:r w:rsidRPr="00AA5CC1">
        <w:rPr>
          <w:rFonts w:ascii="Times New Roman" w:hAnsi="Times New Roman" w:cs="Times New Roman"/>
          <w:shd w:val="clear" w:color="auto" w:fill="FFFFFF"/>
        </w:rPr>
        <w:t>, 11-17.</w:t>
      </w:r>
    </w:p>
    <w:p w14:paraId="69BF0797" w14:textId="77777777" w:rsidR="006F08F2" w:rsidRPr="006024D3" w:rsidRDefault="006F08F2" w:rsidP="006F08F2">
      <w:pPr>
        <w:spacing w:line="480" w:lineRule="auto"/>
        <w:ind w:left="720" w:hanging="720"/>
        <w:rPr>
          <w:rFonts w:ascii="Times New Roman" w:hAnsi="Times New Roman" w:cs="Times New Roman"/>
          <w:shd w:val="clear" w:color="auto" w:fill="FFFFFF"/>
        </w:rPr>
      </w:pPr>
      <w:proofErr w:type="spellStart"/>
      <w:r w:rsidRPr="006024D3">
        <w:rPr>
          <w:rFonts w:ascii="Times New Roman" w:hAnsi="Times New Roman" w:cs="Times New Roman"/>
          <w:shd w:val="clear" w:color="auto" w:fill="FFFFFF"/>
        </w:rPr>
        <w:t>Ersche</w:t>
      </w:r>
      <w:proofErr w:type="spellEnd"/>
      <w:r w:rsidRPr="006024D3">
        <w:rPr>
          <w:rFonts w:ascii="Times New Roman" w:hAnsi="Times New Roman" w:cs="Times New Roman"/>
          <w:shd w:val="clear" w:color="auto" w:fill="FFFFFF"/>
        </w:rPr>
        <w:t>, K. D., Hagan, C. C., Smith, D. G., Abbott, S., Jones, P. S., Apergis-</w:t>
      </w:r>
      <w:proofErr w:type="spellStart"/>
      <w:r w:rsidRPr="006024D3">
        <w:rPr>
          <w:rFonts w:ascii="Times New Roman" w:hAnsi="Times New Roman" w:cs="Times New Roman"/>
          <w:shd w:val="clear" w:color="auto" w:fill="FFFFFF"/>
        </w:rPr>
        <w:t>Schoute</w:t>
      </w:r>
      <w:proofErr w:type="spellEnd"/>
      <w:r w:rsidRPr="006024D3">
        <w:rPr>
          <w:rFonts w:ascii="Times New Roman" w:hAnsi="Times New Roman" w:cs="Times New Roman"/>
          <w:shd w:val="clear" w:color="auto" w:fill="FFFFFF"/>
        </w:rPr>
        <w:t xml:space="preserve">, A. M., &amp; </w:t>
      </w:r>
      <w:proofErr w:type="spellStart"/>
      <w:r w:rsidRPr="006024D3">
        <w:rPr>
          <w:rFonts w:ascii="Times New Roman" w:hAnsi="Times New Roman" w:cs="Times New Roman"/>
          <w:shd w:val="clear" w:color="auto" w:fill="FFFFFF"/>
        </w:rPr>
        <w:t>Döffinger</w:t>
      </w:r>
      <w:proofErr w:type="spellEnd"/>
      <w:r w:rsidRPr="006024D3">
        <w:rPr>
          <w:rFonts w:ascii="Times New Roman" w:hAnsi="Times New Roman" w:cs="Times New Roman"/>
          <w:shd w:val="clear" w:color="auto" w:fill="FFFFFF"/>
        </w:rPr>
        <w:t>, R. (2014). Aberrant disgust responses and immune reactivity in cocaine-dependent men. </w:t>
      </w:r>
      <w:r w:rsidRPr="006024D3">
        <w:rPr>
          <w:rFonts w:ascii="Times New Roman" w:hAnsi="Times New Roman" w:cs="Times New Roman"/>
          <w:i/>
          <w:iCs/>
          <w:shd w:val="clear" w:color="auto" w:fill="FFFFFF"/>
        </w:rPr>
        <w:t>Biological psychiatry</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75</w:t>
      </w:r>
      <w:r w:rsidRPr="006024D3">
        <w:rPr>
          <w:rFonts w:ascii="Times New Roman" w:hAnsi="Times New Roman" w:cs="Times New Roman"/>
          <w:shd w:val="clear" w:color="auto" w:fill="FFFFFF"/>
        </w:rPr>
        <w:t>(2), 140-147.</w:t>
      </w:r>
    </w:p>
    <w:p w14:paraId="60930DA3" w14:textId="77777777" w:rsidR="006F08F2" w:rsidRPr="00C26D37"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Eskilsson, A., </w:t>
      </w:r>
      <w:proofErr w:type="spellStart"/>
      <w:r>
        <w:rPr>
          <w:rFonts w:ascii="Times New Roman" w:hAnsi="Times New Roman" w:cs="Times New Roman"/>
        </w:rPr>
        <w:t>Mirrasekhian</w:t>
      </w:r>
      <w:proofErr w:type="spellEnd"/>
      <w:r>
        <w:rPr>
          <w:rFonts w:ascii="Times New Roman" w:hAnsi="Times New Roman" w:cs="Times New Roman"/>
        </w:rPr>
        <w:t xml:space="preserve">, E., Dufour, S., Schwaninger, M., Engblom, D., &amp; Blomqvist, A. (2014). </w:t>
      </w:r>
      <w:r w:rsidRPr="00E33800">
        <w:rPr>
          <w:rFonts w:ascii="Times New Roman" w:hAnsi="Times New Roman" w:cs="Times New Roman"/>
          <w:i/>
          <w:iCs/>
        </w:rPr>
        <w:t>The Journal of Neuroscience, 34(48)</w:t>
      </w:r>
      <w:r>
        <w:rPr>
          <w:rFonts w:ascii="Times New Roman" w:hAnsi="Times New Roman" w:cs="Times New Roman"/>
        </w:rPr>
        <w:t>, 15957-15961.</w:t>
      </w:r>
    </w:p>
    <w:p w14:paraId="047F01A2" w14:textId="77777777" w:rsidR="006F08F2" w:rsidRDefault="006F08F2" w:rsidP="006F08F2">
      <w:pPr>
        <w:spacing w:line="480" w:lineRule="auto"/>
        <w:ind w:left="720" w:hanging="720"/>
        <w:rPr>
          <w:rFonts w:ascii="Times New Roman" w:hAnsi="Times New Roman" w:cs="Times New Roman"/>
        </w:rPr>
      </w:pPr>
      <w:r>
        <w:rPr>
          <w:rFonts w:ascii="Times New Roman" w:hAnsi="Times New Roman" w:cs="Times New Roman"/>
        </w:rPr>
        <w:lastRenderedPageBreak/>
        <w:t xml:space="preserve">Eskine, K. J., Kacinik, N. A., &amp; Prinz, J. J. (2011). A Bad Taste in the Mouth: Gustatory Disgust Influences Moral Judgment. </w:t>
      </w:r>
      <w:r w:rsidRPr="00CB66B1">
        <w:rPr>
          <w:rFonts w:ascii="Times New Roman" w:hAnsi="Times New Roman" w:cs="Times New Roman"/>
          <w:i/>
          <w:iCs/>
        </w:rPr>
        <w:t>Psychological Science, 22(3)</w:t>
      </w:r>
      <w:r>
        <w:rPr>
          <w:rFonts w:ascii="Times New Roman" w:hAnsi="Times New Roman" w:cs="Times New Roman"/>
        </w:rPr>
        <w:t>, 295-299.</w:t>
      </w:r>
    </w:p>
    <w:p w14:paraId="176E480B" w14:textId="77777777" w:rsidR="006F08F2" w:rsidRDefault="006F08F2" w:rsidP="006F08F2">
      <w:pPr>
        <w:spacing w:line="480" w:lineRule="auto"/>
        <w:ind w:left="720" w:hanging="720"/>
        <w:rPr>
          <w:rFonts w:ascii="Times New Roman" w:hAnsi="Times New Roman" w:cs="Times New Roman"/>
        </w:rPr>
      </w:pPr>
      <w:r w:rsidRPr="00B74777">
        <w:rPr>
          <w:rFonts w:ascii="Times New Roman" w:hAnsi="Times New Roman" w:cs="Times New Roman"/>
        </w:rPr>
        <w:t xml:space="preserve">Fabrega, H. (1997). Earliest Phases in the Evolution of Sickness and Healing. Medical </w:t>
      </w:r>
      <w:r w:rsidRPr="00B74777">
        <w:rPr>
          <w:rFonts w:ascii="Times New Roman" w:hAnsi="Times New Roman" w:cs="Times New Roman"/>
          <w:i/>
          <w:iCs/>
        </w:rPr>
        <w:t>Anthropology Quarterly 11</w:t>
      </w:r>
      <w:r w:rsidRPr="00B74777">
        <w:rPr>
          <w:rFonts w:ascii="Times New Roman" w:hAnsi="Times New Roman" w:cs="Times New Roman"/>
        </w:rPr>
        <w:t>(1), 26-55.</w:t>
      </w:r>
    </w:p>
    <w:p w14:paraId="7F47AA4E" w14:textId="1C4D13EB" w:rsidR="00BD5229" w:rsidRPr="00BD5229" w:rsidRDefault="00BD5229" w:rsidP="006F08F2">
      <w:pPr>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Farias, J., &amp; Pilati, R. (2023). COVID-19 as an undesirable political issue: Conspiracy beliefs and intolerance of uncertainty predict adhesion to prevention measures. </w:t>
      </w:r>
      <w:r w:rsidRPr="00CB5E47">
        <w:rPr>
          <w:rFonts w:ascii="Times New Roman" w:hAnsi="Times New Roman" w:cs="Times New Roman"/>
          <w:i/>
          <w:iCs/>
          <w:shd w:val="clear" w:color="auto" w:fill="FFFFFF"/>
        </w:rPr>
        <w:t>Current Psychology</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42</w:t>
      </w:r>
      <w:r w:rsidRPr="00CB5E47">
        <w:rPr>
          <w:rFonts w:ascii="Times New Roman" w:hAnsi="Times New Roman" w:cs="Times New Roman"/>
          <w:shd w:val="clear" w:color="auto" w:fill="FFFFFF"/>
        </w:rPr>
        <w:t>(1), 209-219.</w:t>
      </w:r>
    </w:p>
    <w:p w14:paraId="7CCE9D91" w14:textId="77777777" w:rsidR="006F08F2" w:rsidRPr="00107910" w:rsidRDefault="006F08F2" w:rsidP="006F08F2">
      <w:pPr>
        <w:spacing w:line="480" w:lineRule="auto"/>
        <w:ind w:left="720" w:hanging="720"/>
        <w:rPr>
          <w:rFonts w:ascii="Times New Roman" w:hAnsi="Times New Roman" w:cs="Times New Roman"/>
        </w:rPr>
      </w:pPr>
      <w:r w:rsidRPr="00107910">
        <w:rPr>
          <w:rFonts w:ascii="Times New Roman" w:hAnsi="Times New Roman" w:cs="Times New Roman"/>
        </w:rPr>
        <w:t xml:space="preserve">Faulkner, J., Schaller, M., Park, J. H., &amp; Duncan, L. A. (2004). Evolved Disease-Avoidance Mechanisms and Contemporary Xenophobic Attitudes. </w:t>
      </w:r>
      <w:r w:rsidRPr="00107910">
        <w:rPr>
          <w:rFonts w:ascii="Times New Roman" w:hAnsi="Times New Roman" w:cs="Times New Roman"/>
          <w:i/>
          <w:iCs/>
        </w:rPr>
        <w:t>Group Processes &amp; Intergroup Relations, 7</w:t>
      </w:r>
      <w:r w:rsidRPr="00107910">
        <w:rPr>
          <w:rFonts w:ascii="Times New Roman" w:hAnsi="Times New Roman" w:cs="Times New Roman"/>
        </w:rPr>
        <w:t xml:space="preserve">(4). </w:t>
      </w:r>
    </w:p>
    <w:p w14:paraId="1D7FC022" w14:textId="77777777" w:rsidR="006F08F2" w:rsidRPr="00D10CE0" w:rsidRDefault="006F08F2" w:rsidP="006F08F2">
      <w:pPr>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t>Fessler, D. M., Eng, S. J., &amp; Navarrete, C. D. (2005). Elevated disgust sensitivity in the first trimester of pregnancy: Evidence supporting the compensatory prophylaxis hypothesis. Evolution and Human Behavior, 26(4), 344-351.</w:t>
      </w:r>
    </w:p>
    <w:p w14:paraId="48FAA6F3" w14:textId="77777777" w:rsidR="006F08F2" w:rsidRDefault="006F08F2" w:rsidP="006F08F2">
      <w:pPr>
        <w:autoSpaceDE w:val="0"/>
        <w:autoSpaceDN w:val="0"/>
        <w:adjustRightInd w:val="0"/>
        <w:spacing w:line="480" w:lineRule="auto"/>
        <w:ind w:left="720" w:hanging="720"/>
        <w:rPr>
          <w:rFonts w:ascii="Times New Roman" w:hAnsi="Times New Roman" w:cs="Times New Roman"/>
          <w:i/>
          <w:iCs/>
        </w:rPr>
      </w:pPr>
      <w:r w:rsidRPr="00AE46EC">
        <w:rPr>
          <w:rFonts w:ascii="Times New Roman" w:hAnsi="Times New Roman" w:cs="Times New Roman"/>
        </w:rPr>
        <w:t xml:space="preserve">Fleischman, D. (2016). Immune Response to Disgust and Disease Cues. </w:t>
      </w:r>
      <w:r w:rsidRPr="00AE46EC">
        <w:rPr>
          <w:rFonts w:ascii="Times New Roman" w:hAnsi="Times New Roman" w:cs="Times New Roman"/>
          <w:i/>
          <w:iCs/>
        </w:rPr>
        <w:t>Encyclopedia of Evolutionary Psychological Science.</w:t>
      </w:r>
    </w:p>
    <w:p w14:paraId="52E3A6DF" w14:textId="77777777" w:rsidR="006F08F2" w:rsidRPr="00AE46EC" w:rsidRDefault="006F08F2" w:rsidP="006F08F2">
      <w:pPr>
        <w:spacing w:line="480" w:lineRule="auto"/>
        <w:ind w:left="720" w:hanging="720"/>
        <w:rPr>
          <w:rFonts w:ascii="Times New Roman" w:hAnsi="Times New Roman" w:cs="Times New Roman"/>
          <w:i/>
          <w:iCs/>
        </w:rPr>
      </w:pPr>
      <w:r w:rsidRPr="00FF088A">
        <w:rPr>
          <w:rFonts w:ascii="Times New Roman" w:hAnsi="Times New Roman" w:cs="Times New Roman"/>
        </w:rPr>
        <w:t xml:space="preserve">Flint, S. J., Racaniello, V. R., Rall, G. F., </w:t>
      </w:r>
      <w:proofErr w:type="spellStart"/>
      <w:r w:rsidRPr="00FF088A">
        <w:rPr>
          <w:rFonts w:ascii="Times New Roman" w:hAnsi="Times New Roman" w:cs="Times New Roman"/>
        </w:rPr>
        <w:t>Hatziioannou</w:t>
      </w:r>
      <w:proofErr w:type="spellEnd"/>
      <w:r w:rsidRPr="00FF088A">
        <w:rPr>
          <w:rFonts w:ascii="Times New Roman" w:hAnsi="Times New Roman" w:cs="Times New Roman"/>
        </w:rPr>
        <w:t xml:space="preserve">, T., &amp; Skalka, A. M. (2020). Principles of Virology, Volume 2: Pathogenesis and Control. </w:t>
      </w:r>
      <w:r w:rsidRPr="00FF088A">
        <w:rPr>
          <w:rFonts w:ascii="Times New Roman" w:hAnsi="Times New Roman" w:cs="Times New Roman"/>
          <w:i/>
          <w:iCs/>
        </w:rPr>
        <w:t>American Society for Microbiology.</w:t>
      </w:r>
    </w:p>
    <w:p w14:paraId="028596C0" w14:textId="77777777" w:rsidR="006F08F2" w:rsidRDefault="006F08F2" w:rsidP="006F08F2">
      <w:pPr>
        <w:autoSpaceDE w:val="0"/>
        <w:autoSpaceDN w:val="0"/>
        <w:adjustRightInd w:val="0"/>
        <w:spacing w:line="480" w:lineRule="auto"/>
        <w:ind w:left="720" w:hanging="720"/>
        <w:rPr>
          <w:rFonts w:ascii="Times New Roman" w:hAnsi="Times New Roman" w:cs="Times New Roman"/>
        </w:rPr>
      </w:pPr>
      <w:r w:rsidRPr="006024D3">
        <w:rPr>
          <w:rFonts w:ascii="Times New Roman" w:hAnsi="Times New Roman" w:cs="Times New Roman"/>
        </w:rPr>
        <w:t xml:space="preserve">Freire, M. A. M. (2012). Pathophysiology of Neurodegeneration Following Traumatic Brain Injury. </w:t>
      </w:r>
      <w:r w:rsidRPr="006024D3">
        <w:rPr>
          <w:rFonts w:ascii="Times New Roman" w:hAnsi="Times New Roman" w:cs="Times New Roman"/>
          <w:i/>
          <w:iCs/>
        </w:rPr>
        <w:t>West Indian Med J, 61</w:t>
      </w:r>
      <w:r w:rsidRPr="006024D3">
        <w:rPr>
          <w:rFonts w:ascii="Times New Roman" w:hAnsi="Times New Roman" w:cs="Times New Roman"/>
        </w:rPr>
        <w:t>(7), 751.</w:t>
      </w:r>
    </w:p>
    <w:p w14:paraId="6C4D5E41" w14:textId="044FE139" w:rsidR="00DB1B64" w:rsidRPr="00DB1B64" w:rsidRDefault="00DB1B64" w:rsidP="006F08F2">
      <w:pPr>
        <w:autoSpaceDE w:val="0"/>
        <w:autoSpaceDN w:val="0"/>
        <w:adjustRightInd w:val="0"/>
        <w:spacing w:line="480" w:lineRule="auto"/>
        <w:ind w:left="720" w:hanging="720"/>
        <w:rPr>
          <w:rFonts w:ascii="Times New Roman" w:hAnsi="Times New Roman" w:cs="Times New Roman"/>
        </w:rPr>
      </w:pPr>
      <w:r w:rsidRPr="00CB5E47">
        <w:rPr>
          <w:rFonts w:ascii="Times New Roman" w:hAnsi="Times New Roman" w:cs="Times New Roman"/>
          <w:color w:val="222222"/>
          <w:shd w:val="clear" w:color="auto" w:fill="FFFFFF"/>
        </w:rPr>
        <w:t>Gillie, B. L., Vasey, M. W., &amp; Thayer, J. F. (2015). Individual differences in resting heart rate variability moderate thought suppression success. </w:t>
      </w:r>
      <w:r w:rsidRPr="00CB5E47">
        <w:rPr>
          <w:rFonts w:ascii="Times New Roman" w:hAnsi="Times New Roman" w:cs="Times New Roman"/>
          <w:i/>
          <w:iCs/>
          <w:color w:val="222222"/>
          <w:shd w:val="clear" w:color="auto" w:fill="FFFFFF"/>
        </w:rPr>
        <w:t>Psychophysiology</w:t>
      </w:r>
      <w:r w:rsidRPr="00CB5E47">
        <w:rPr>
          <w:rFonts w:ascii="Times New Roman" w:hAnsi="Times New Roman" w:cs="Times New Roman"/>
          <w:color w:val="222222"/>
          <w:shd w:val="clear" w:color="auto" w:fill="FFFFFF"/>
        </w:rPr>
        <w:t>, </w:t>
      </w:r>
      <w:r w:rsidRPr="00CB5E47">
        <w:rPr>
          <w:rFonts w:ascii="Times New Roman" w:hAnsi="Times New Roman" w:cs="Times New Roman"/>
          <w:i/>
          <w:iCs/>
          <w:color w:val="222222"/>
          <w:shd w:val="clear" w:color="auto" w:fill="FFFFFF"/>
        </w:rPr>
        <w:t>52</w:t>
      </w:r>
      <w:r w:rsidRPr="00CB5E47">
        <w:rPr>
          <w:rFonts w:ascii="Times New Roman" w:hAnsi="Times New Roman" w:cs="Times New Roman"/>
          <w:color w:val="222222"/>
          <w:shd w:val="clear" w:color="auto" w:fill="FFFFFF"/>
        </w:rPr>
        <w:t>(9), 1149-1160.</w:t>
      </w:r>
    </w:p>
    <w:p w14:paraId="59F50024" w14:textId="77777777" w:rsidR="006F08F2" w:rsidRPr="00E347A8" w:rsidRDefault="006F08F2" w:rsidP="006F08F2">
      <w:pPr>
        <w:spacing w:line="480" w:lineRule="auto"/>
        <w:ind w:left="720" w:hanging="720"/>
        <w:rPr>
          <w:rFonts w:ascii="Times New Roman" w:hAnsi="Times New Roman" w:cs="Times New Roman"/>
        </w:rPr>
      </w:pPr>
      <w:r w:rsidRPr="00E347A8">
        <w:rPr>
          <w:rFonts w:ascii="Times New Roman" w:hAnsi="Times New Roman" w:cs="Times New Roman"/>
        </w:rPr>
        <w:t xml:space="preserve">Goodall, J. (1986). Social rejection, exclusion and shunning among the Gombe chimpanzees. </w:t>
      </w:r>
      <w:r w:rsidRPr="00E347A8">
        <w:rPr>
          <w:rFonts w:ascii="Times New Roman" w:hAnsi="Times New Roman" w:cs="Times New Roman"/>
          <w:i/>
          <w:iCs/>
        </w:rPr>
        <w:t>Ethology of Sociobiology</w:t>
      </w:r>
      <w:r w:rsidRPr="00E347A8">
        <w:rPr>
          <w:rFonts w:ascii="Times New Roman" w:hAnsi="Times New Roman" w:cs="Times New Roman"/>
        </w:rPr>
        <w:t>, 7, 227-239.</w:t>
      </w:r>
    </w:p>
    <w:p w14:paraId="27134E5B" w14:textId="77777777" w:rsidR="006F08F2" w:rsidRPr="00216329" w:rsidRDefault="006F08F2" w:rsidP="006F08F2">
      <w:pPr>
        <w:spacing w:line="480" w:lineRule="auto"/>
        <w:ind w:left="720" w:hanging="720"/>
        <w:rPr>
          <w:rFonts w:ascii="Times New Roman" w:hAnsi="Times New Roman" w:cs="Times New Roman"/>
        </w:rPr>
      </w:pPr>
      <w:r w:rsidRPr="00216329">
        <w:rPr>
          <w:rFonts w:ascii="Times New Roman" w:hAnsi="Times New Roman" w:cs="Times New Roman"/>
        </w:rPr>
        <w:lastRenderedPageBreak/>
        <w:t xml:space="preserve">Goodwin, R. D., &amp; Friedman, H. S. (2006). Health Status and the Five-factor Personality Traits in Nationally Representative Sample. </w:t>
      </w:r>
      <w:r w:rsidRPr="00216329">
        <w:rPr>
          <w:rFonts w:ascii="Times New Roman" w:hAnsi="Times New Roman" w:cs="Times New Roman"/>
          <w:i/>
          <w:iCs/>
        </w:rPr>
        <w:t>Journal of Health Psychology, 11</w:t>
      </w:r>
      <w:r w:rsidRPr="00216329">
        <w:rPr>
          <w:rFonts w:ascii="Times New Roman" w:hAnsi="Times New Roman" w:cs="Times New Roman"/>
        </w:rPr>
        <w:t>(5), 643-654.</w:t>
      </w:r>
    </w:p>
    <w:p w14:paraId="2AB1CB68" w14:textId="77777777" w:rsidR="006F08F2" w:rsidRPr="00246298" w:rsidRDefault="006F08F2" w:rsidP="006F08F2">
      <w:pPr>
        <w:spacing w:line="480" w:lineRule="auto"/>
        <w:ind w:left="720" w:hanging="720"/>
        <w:rPr>
          <w:rFonts w:ascii="Times New Roman" w:hAnsi="Times New Roman" w:cs="Times New Roman"/>
        </w:rPr>
      </w:pPr>
      <w:r w:rsidRPr="00246298">
        <w:rPr>
          <w:rFonts w:ascii="Times New Roman" w:hAnsi="Times New Roman" w:cs="Times New Roman"/>
          <w:shd w:val="clear" w:color="auto" w:fill="FFFFFF"/>
        </w:rPr>
        <w:t xml:space="preserve">Grassi, G., </w:t>
      </w:r>
      <w:proofErr w:type="spellStart"/>
      <w:r w:rsidRPr="00246298">
        <w:rPr>
          <w:rFonts w:ascii="Times New Roman" w:hAnsi="Times New Roman" w:cs="Times New Roman"/>
          <w:shd w:val="clear" w:color="auto" w:fill="FFFFFF"/>
        </w:rPr>
        <w:t>Vailati</w:t>
      </w:r>
      <w:proofErr w:type="spellEnd"/>
      <w:r w:rsidRPr="00246298">
        <w:rPr>
          <w:rFonts w:ascii="Times New Roman" w:hAnsi="Times New Roman" w:cs="Times New Roman"/>
          <w:shd w:val="clear" w:color="auto" w:fill="FFFFFF"/>
        </w:rPr>
        <w:t xml:space="preserve">, S., </w:t>
      </w:r>
      <w:proofErr w:type="spellStart"/>
      <w:r w:rsidRPr="00246298">
        <w:rPr>
          <w:rFonts w:ascii="Times New Roman" w:hAnsi="Times New Roman" w:cs="Times New Roman"/>
          <w:shd w:val="clear" w:color="auto" w:fill="FFFFFF"/>
        </w:rPr>
        <w:t>Bertinieri</w:t>
      </w:r>
      <w:proofErr w:type="spellEnd"/>
      <w:r w:rsidRPr="00246298">
        <w:rPr>
          <w:rFonts w:ascii="Times New Roman" w:hAnsi="Times New Roman" w:cs="Times New Roman"/>
          <w:shd w:val="clear" w:color="auto" w:fill="FFFFFF"/>
        </w:rPr>
        <w:t xml:space="preserve">, G., </w:t>
      </w:r>
      <w:proofErr w:type="spellStart"/>
      <w:r w:rsidRPr="00246298">
        <w:rPr>
          <w:rFonts w:ascii="Times New Roman" w:hAnsi="Times New Roman" w:cs="Times New Roman"/>
          <w:shd w:val="clear" w:color="auto" w:fill="FFFFFF"/>
        </w:rPr>
        <w:t>Seravalle</w:t>
      </w:r>
      <w:proofErr w:type="spellEnd"/>
      <w:r w:rsidRPr="00246298">
        <w:rPr>
          <w:rFonts w:ascii="Times New Roman" w:hAnsi="Times New Roman" w:cs="Times New Roman"/>
          <w:shd w:val="clear" w:color="auto" w:fill="FFFFFF"/>
        </w:rPr>
        <w:t xml:space="preserve">, G., Stella, M. L., </w:t>
      </w:r>
      <w:proofErr w:type="spellStart"/>
      <w:r w:rsidRPr="00246298">
        <w:rPr>
          <w:rFonts w:ascii="Times New Roman" w:hAnsi="Times New Roman" w:cs="Times New Roman"/>
          <w:shd w:val="clear" w:color="auto" w:fill="FFFFFF"/>
        </w:rPr>
        <w:t>Dell'Oro</w:t>
      </w:r>
      <w:proofErr w:type="spellEnd"/>
      <w:r w:rsidRPr="00246298">
        <w:rPr>
          <w:rFonts w:ascii="Times New Roman" w:hAnsi="Times New Roman" w:cs="Times New Roman"/>
          <w:shd w:val="clear" w:color="auto" w:fill="FFFFFF"/>
        </w:rPr>
        <w:t>, R., &amp; Mancia, G. (1998). Heart rate as marker of sympathetic activity. </w:t>
      </w:r>
      <w:r w:rsidRPr="00246298">
        <w:rPr>
          <w:rFonts w:ascii="Times New Roman" w:hAnsi="Times New Roman" w:cs="Times New Roman"/>
          <w:i/>
          <w:iCs/>
          <w:shd w:val="clear" w:color="auto" w:fill="FFFFFF"/>
        </w:rPr>
        <w:t>Journal of hypertension</w:t>
      </w:r>
      <w:r w:rsidRPr="00246298">
        <w:rPr>
          <w:rFonts w:ascii="Times New Roman" w:hAnsi="Times New Roman" w:cs="Times New Roman"/>
          <w:shd w:val="clear" w:color="auto" w:fill="FFFFFF"/>
        </w:rPr>
        <w:t>, </w:t>
      </w:r>
      <w:r w:rsidRPr="00246298">
        <w:rPr>
          <w:rFonts w:ascii="Times New Roman" w:hAnsi="Times New Roman" w:cs="Times New Roman"/>
          <w:i/>
          <w:iCs/>
          <w:shd w:val="clear" w:color="auto" w:fill="FFFFFF"/>
        </w:rPr>
        <w:t>16</w:t>
      </w:r>
      <w:r w:rsidRPr="00246298">
        <w:rPr>
          <w:rFonts w:ascii="Times New Roman" w:hAnsi="Times New Roman" w:cs="Times New Roman"/>
          <w:shd w:val="clear" w:color="auto" w:fill="FFFFFF"/>
        </w:rPr>
        <w:t>(11), 1635-1639.</w:t>
      </w:r>
    </w:p>
    <w:p w14:paraId="01D5202A" w14:textId="77777777" w:rsidR="006F08F2" w:rsidRDefault="006F08F2" w:rsidP="006F08F2">
      <w:pPr>
        <w:spacing w:line="480" w:lineRule="auto"/>
        <w:ind w:left="720" w:hanging="720"/>
        <w:rPr>
          <w:rFonts w:ascii="Times New Roman" w:hAnsi="Times New Roman" w:cs="Times New Roman"/>
        </w:rPr>
      </w:pPr>
      <w:r w:rsidRPr="00063E3F">
        <w:rPr>
          <w:rFonts w:ascii="Times New Roman" w:hAnsi="Times New Roman" w:cs="Times New Roman"/>
        </w:rPr>
        <w:t xml:space="preserve">Hackl, J., &amp; </w:t>
      </w:r>
      <w:proofErr w:type="spellStart"/>
      <w:r w:rsidRPr="00063E3F">
        <w:rPr>
          <w:rFonts w:ascii="Times New Roman" w:hAnsi="Times New Roman" w:cs="Times New Roman"/>
        </w:rPr>
        <w:t>Dubernet</w:t>
      </w:r>
      <w:proofErr w:type="spellEnd"/>
      <w:r w:rsidRPr="00063E3F">
        <w:rPr>
          <w:rFonts w:ascii="Times New Roman" w:hAnsi="Times New Roman" w:cs="Times New Roman"/>
        </w:rPr>
        <w:t xml:space="preserve">, T. (2019). Epidemic spreading in urban areas using agent-based transportation models. </w:t>
      </w:r>
      <w:r w:rsidRPr="00063E3F">
        <w:rPr>
          <w:rFonts w:ascii="Times New Roman" w:hAnsi="Times New Roman" w:cs="Times New Roman"/>
          <w:i/>
          <w:iCs/>
        </w:rPr>
        <w:t>Future Internet, 11(4),</w:t>
      </w:r>
      <w:r w:rsidRPr="00063E3F">
        <w:rPr>
          <w:rFonts w:ascii="Times New Roman" w:hAnsi="Times New Roman" w:cs="Times New Roman"/>
        </w:rPr>
        <w:t xml:space="preserve"> 92.</w:t>
      </w:r>
    </w:p>
    <w:p w14:paraId="683F9464" w14:textId="77777777" w:rsidR="006F08F2" w:rsidRPr="00BB2568" w:rsidRDefault="006F08F2" w:rsidP="006F08F2">
      <w:pPr>
        <w:spacing w:line="480" w:lineRule="auto"/>
        <w:ind w:left="720" w:hanging="720"/>
        <w:rPr>
          <w:rFonts w:ascii="Times New Roman" w:hAnsi="Times New Roman" w:cs="Times New Roman"/>
        </w:rPr>
      </w:pPr>
      <w:r w:rsidRPr="00BB2568">
        <w:rPr>
          <w:rFonts w:ascii="Times New Roman" w:hAnsi="Times New Roman" w:cs="Times New Roman"/>
          <w:shd w:val="clear" w:color="auto" w:fill="FFFFFF"/>
        </w:rPr>
        <w:t>Haidt, J. (2001). The emotional dog and its rational tail: a social intuitionist approach to moral judgment. </w:t>
      </w:r>
      <w:r w:rsidRPr="00BB2568">
        <w:rPr>
          <w:rFonts w:ascii="Times New Roman" w:hAnsi="Times New Roman" w:cs="Times New Roman"/>
          <w:i/>
          <w:iCs/>
          <w:shd w:val="clear" w:color="auto" w:fill="FFFFFF"/>
        </w:rPr>
        <w:t>Psychological review</w:t>
      </w:r>
      <w:r w:rsidRPr="00BB2568">
        <w:rPr>
          <w:rFonts w:ascii="Times New Roman" w:hAnsi="Times New Roman" w:cs="Times New Roman"/>
          <w:shd w:val="clear" w:color="auto" w:fill="FFFFFF"/>
        </w:rPr>
        <w:t>, </w:t>
      </w:r>
      <w:r w:rsidRPr="00BB2568">
        <w:rPr>
          <w:rFonts w:ascii="Times New Roman" w:hAnsi="Times New Roman" w:cs="Times New Roman"/>
          <w:i/>
          <w:iCs/>
          <w:shd w:val="clear" w:color="auto" w:fill="FFFFFF"/>
        </w:rPr>
        <w:t>108</w:t>
      </w:r>
      <w:r w:rsidRPr="00BB2568">
        <w:rPr>
          <w:rFonts w:ascii="Times New Roman" w:hAnsi="Times New Roman" w:cs="Times New Roman"/>
          <w:shd w:val="clear" w:color="auto" w:fill="FFFFFF"/>
        </w:rPr>
        <w:t>(4), 814.</w:t>
      </w:r>
    </w:p>
    <w:p w14:paraId="6A2CB5D1" w14:textId="77777777" w:rsidR="006F08F2" w:rsidRPr="00D03DF9" w:rsidRDefault="006F08F2" w:rsidP="006F08F2">
      <w:pPr>
        <w:spacing w:line="480" w:lineRule="auto"/>
        <w:ind w:left="720" w:hanging="720"/>
        <w:rPr>
          <w:rFonts w:ascii="Times New Roman" w:hAnsi="Times New Roman" w:cs="Times New Roman"/>
        </w:rPr>
      </w:pPr>
      <w:r w:rsidRPr="00D03DF9">
        <w:rPr>
          <w:rFonts w:ascii="Times New Roman" w:hAnsi="Times New Roman" w:cs="Times New Roman"/>
          <w:shd w:val="clear" w:color="auto" w:fill="FFFFFF"/>
        </w:rPr>
        <w:t>Haidt, J., McCauley, C., &amp; Rozin, P. (1994). Individual differences in sensitivity to disgust: A scale sampling seven domains of disgust elicitors. </w:t>
      </w:r>
      <w:r w:rsidRPr="00D03DF9">
        <w:rPr>
          <w:rFonts w:ascii="Times New Roman" w:hAnsi="Times New Roman" w:cs="Times New Roman"/>
          <w:i/>
          <w:iCs/>
          <w:shd w:val="clear" w:color="auto" w:fill="FFFFFF"/>
        </w:rPr>
        <w:t>Personality and Individual differences</w:t>
      </w:r>
      <w:r w:rsidRPr="00D03DF9">
        <w:rPr>
          <w:rFonts w:ascii="Times New Roman" w:hAnsi="Times New Roman" w:cs="Times New Roman"/>
          <w:shd w:val="clear" w:color="auto" w:fill="FFFFFF"/>
        </w:rPr>
        <w:t>, </w:t>
      </w:r>
      <w:r w:rsidRPr="00D03DF9">
        <w:rPr>
          <w:rFonts w:ascii="Times New Roman" w:hAnsi="Times New Roman" w:cs="Times New Roman"/>
          <w:i/>
          <w:iCs/>
          <w:shd w:val="clear" w:color="auto" w:fill="FFFFFF"/>
        </w:rPr>
        <w:t>16</w:t>
      </w:r>
      <w:r w:rsidRPr="00D03DF9">
        <w:rPr>
          <w:rFonts w:ascii="Times New Roman" w:hAnsi="Times New Roman" w:cs="Times New Roman"/>
          <w:shd w:val="clear" w:color="auto" w:fill="FFFFFF"/>
        </w:rPr>
        <w:t>(5), 701-713.</w:t>
      </w:r>
    </w:p>
    <w:p w14:paraId="5047FC93" w14:textId="77777777" w:rsidR="006F08F2" w:rsidRPr="003512B2" w:rsidRDefault="006F08F2" w:rsidP="006F08F2">
      <w:pPr>
        <w:spacing w:line="480" w:lineRule="auto"/>
        <w:ind w:left="720" w:hanging="720"/>
        <w:rPr>
          <w:rFonts w:ascii="Times New Roman" w:hAnsi="Times New Roman" w:cs="Times New Roman"/>
          <w:u w:color="000000"/>
        </w:rPr>
      </w:pPr>
      <w:r w:rsidRPr="003512B2">
        <w:rPr>
          <w:rFonts w:ascii="Times New Roman" w:hAnsi="Times New Roman" w:cs="Times New Roman"/>
        </w:rPr>
        <w:t>Hagger,</w:t>
      </w:r>
      <w:r w:rsidRPr="003512B2">
        <w:rPr>
          <w:rFonts w:ascii="Times New Roman" w:hAnsi="Times New Roman" w:cs="Times New Roman"/>
          <w:u w:color="000000"/>
        </w:rPr>
        <w:t xml:space="preserve"> M. S., Koch, S., </w:t>
      </w:r>
      <w:proofErr w:type="spellStart"/>
      <w:r w:rsidRPr="003512B2">
        <w:rPr>
          <w:rFonts w:ascii="Times New Roman" w:hAnsi="Times New Roman" w:cs="Times New Roman"/>
          <w:u w:color="000000"/>
        </w:rPr>
        <w:t>Chatzisarantis</w:t>
      </w:r>
      <w:proofErr w:type="spellEnd"/>
      <w:r w:rsidRPr="003512B2">
        <w:rPr>
          <w:rFonts w:ascii="Times New Roman" w:hAnsi="Times New Roman" w:cs="Times New Roman"/>
          <w:u w:color="000000"/>
        </w:rPr>
        <w:t xml:space="preserve">, N. L. D., &amp; Orbell, S. (2017). The Common Sense Model of Self-Regulation: Meta-Analysis and Test of a Process Model. </w:t>
      </w:r>
      <w:r w:rsidRPr="003512B2">
        <w:rPr>
          <w:rFonts w:ascii="Times New Roman" w:hAnsi="Times New Roman" w:cs="Times New Roman"/>
          <w:i/>
          <w:iCs/>
          <w:u w:color="000000"/>
        </w:rPr>
        <w:t>Psychological Bulletin</w:t>
      </w:r>
      <w:r w:rsidRPr="003512B2">
        <w:rPr>
          <w:rFonts w:ascii="Times New Roman" w:hAnsi="Times New Roman" w:cs="Times New Roman"/>
          <w:u w:color="000000"/>
        </w:rPr>
        <w:t>, 143(11), 1117-1154.</w:t>
      </w:r>
    </w:p>
    <w:p w14:paraId="74B17196" w14:textId="77777777" w:rsidR="006F08F2" w:rsidRPr="00CA56D6" w:rsidRDefault="006F08F2" w:rsidP="006F08F2">
      <w:pPr>
        <w:spacing w:line="480" w:lineRule="auto"/>
        <w:ind w:left="720" w:hanging="720"/>
        <w:rPr>
          <w:rFonts w:ascii="Times New Roman" w:hAnsi="Times New Roman" w:cs="Times New Roman"/>
        </w:rPr>
      </w:pPr>
      <w:r w:rsidRPr="00CA56D6">
        <w:rPr>
          <w:rFonts w:ascii="Times New Roman" w:hAnsi="Times New Roman" w:cs="Times New Roman"/>
          <w:shd w:val="clear" w:color="auto" w:fill="FFFFFF"/>
        </w:rPr>
        <w:t>Hagger, M. S., &amp; Orbell, S. (2022). The common sense model of illness self-regulation: A conceptual review and proposed extended model. Health psychology review, 16(3), 347-377.</w:t>
      </w:r>
    </w:p>
    <w:p w14:paraId="565F6DB1" w14:textId="77777777" w:rsidR="006F08F2" w:rsidRPr="00C90C45" w:rsidRDefault="006F08F2" w:rsidP="006F08F2">
      <w:pPr>
        <w:spacing w:line="480" w:lineRule="auto"/>
        <w:ind w:left="720" w:hanging="720"/>
        <w:rPr>
          <w:rFonts w:ascii="Times New Roman" w:hAnsi="Times New Roman" w:cs="Times New Roman"/>
        </w:rPr>
      </w:pPr>
      <w:r w:rsidRPr="00C90C45">
        <w:rPr>
          <w:rFonts w:ascii="Times New Roman" w:hAnsi="Times New Roman" w:cs="Times New Roman"/>
        </w:rPr>
        <w:t xml:space="preserve">Hart, B. L. (1990) Behavioral adaptations to pathogens and parasites: five strategies. </w:t>
      </w:r>
      <w:proofErr w:type="spellStart"/>
      <w:r w:rsidRPr="00C90C45">
        <w:rPr>
          <w:rFonts w:ascii="Times New Roman" w:hAnsi="Times New Roman" w:cs="Times New Roman"/>
          <w:i/>
          <w:iCs/>
        </w:rPr>
        <w:t>Neurosci</w:t>
      </w:r>
      <w:proofErr w:type="spellEnd"/>
      <w:r w:rsidRPr="00C90C45">
        <w:rPr>
          <w:rFonts w:ascii="Times New Roman" w:hAnsi="Times New Roman" w:cs="Times New Roman"/>
          <w:i/>
          <w:iCs/>
        </w:rPr>
        <w:t xml:space="preserve">. </w:t>
      </w:r>
      <w:proofErr w:type="spellStart"/>
      <w:r w:rsidRPr="00C90C45">
        <w:rPr>
          <w:rFonts w:ascii="Times New Roman" w:hAnsi="Times New Roman" w:cs="Times New Roman"/>
          <w:i/>
          <w:iCs/>
        </w:rPr>
        <w:t>Biobehav</w:t>
      </w:r>
      <w:proofErr w:type="spellEnd"/>
      <w:r w:rsidRPr="00C90C45">
        <w:rPr>
          <w:rFonts w:ascii="Times New Roman" w:hAnsi="Times New Roman" w:cs="Times New Roman"/>
          <w:i/>
          <w:iCs/>
        </w:rPr>
        <w:t>. Rev.</w:t>
      </w:r>
      <w:r w:rsidRPr="00C90C45">
        <w:rPr>
          <w:rFonts w:ascii="Times New Roman" w:hAnsi="Times New Roman" w:cs="Times New Roman"/>
        </w:rPr>
        <w:t>, 14, 273-294.</w:t>
      </w:r>
    </w:p>
    <w:p w14:paraId="26001637" w14:textId="77777777" w:rsidR="006F08F2" w:rsidRPr="00912FA6" w:rsidRDefault="006F08F2" w:rsidP="006F08F2">
      <w:pPr>
        <w:spacing w:line="480" w:lineRule="auto"/>
        <w:ind w:left="720" w:hanging="720"/>
        <w:rPr>
          <w:rFonts w:ascii="Times New Roman" w:hAnsi="Times New Roman" w:cs="Times New Roman"/>
        </w:rPr>
      </w:pPr>
      <w:r w:rsidRPr="00912FA6">
        <w:rPr>
          <w:rFonts w:ascii="Times New Roman" w:hAnsi="Times New Roman" w:cs="Times New Roman"/>
        </w:rPr>
        <w:t xml:space="preserve">Haselton, M. G., &amp; Nettle, D. (2006). The paranoid optimist: An integrative evolutionary model of cognitive biases. </w:t>
      </w:r>
      <w:r w:rsidRPr="00912FA6">
        <w:rPr>
          <w:rFonts w:ascii="Times New Roman" w:hAnsi="Times New Roman" w:cs="Times New Roman"/>
          <w:i/>
          <w:iCs/>
        </w:rPr>
        <w:t>Personality and Social Psychology Review, 10</w:t>
      </w:r>
      <w:r w:rsidRPr="00912FA6">
        <w:rPr>
          <w:rFonts w:ascii="Times New Roman" w:hAnsi="Times New Roman" w:cs="Times New Roman"/>
        </w:rPr>
        <w:t>, 47-66.</w:t>
      </w:r>
    </w:p>
    <w:p w14:paraId="6C60F992" w14:textId="77777777" w:rsidR="006F08F2" w:rsidRPr="00216329" w:rsidRDefault="006F08F2" w:rsidP="006F08F2">
      <w:pPr>
        <w:snapToGrid w:val="0"/>
        <w:spacing w:line="480" w:lineRule="auto"/>
        <w:ind w:left="720" w:hanging="720"/>
        <w:contextualSpacing/>
        <w:rPr>
          <w:rFonts w:ascii="Times New Roman" w:hAnsi="Times New Roman" w:cs="Times New Roman"/>
        </w:rPr>
      </w:pPr>
      <w:r w:rsidRPr="00216329">
        <w:rPr>
          <w:rFonts w:ascii="Times New Roman" w:hAnsi="Times New Roman" w:cs="Times New Roman"/>
        </w:rPr>
        <w:lastRenderedPageBreak/>
        <w:t xml:space="preserve">Hasselquist, D., &amp; J. A. Nilsson. (2009). Maternal transfer of antibodies in vertebrates: Trans-generational effects on offspring immunity. </w:t>
      </w:r>
      <w:r w:rsidRPr="00216329">
        <w:rPr>
          <w:rFonts w:ascii="Times New Roman" w:hAnsi="Times New Roman" w:cs="Times New Roman"/>
          <w:i/>
          <w:iCs/>
        </w:rPr>
        <w:t>Philosophical Transactions of The Royal Society B, 364</w:t>
      </w:r>
      <w:r w:rsidRPr="00216329">
        <w:rPr>
          <w:rFonts w:ascii="Times New Roman" w:hAnsi="Times New Roman" w:cs="Times New Roman"/>
        </w:rPr>
        <w:t>, 51-60.</w:t>
      </w:r>
    </w:p>
    <w:p w14:paraId="5F533BB7" w14:textId="77777777" w:rsidR="006F08F2" w:rsidRPr="00216329" w:rsidRDefault="006F08F2" w:rsidP="006F08F2">
      <w:pPr>
        <w:spacing w:line="480" w:lineRule="auto"/>
        <w:ind w:left="720" w:hanging="720"/>
        <w:rPr>
          <w:rFonts w:ascii="Times New Roman" w:hAnsi="Times New Roman" w:cs="Times New Roman"/>
          <w:b/>
          <w:bCs/>
        </w:rPr>
      </w:pPr>
      <w:r w:rsidRPr="00216329">
        <w:rPr>
          <w:rFonts w:ascii="Times New Roman" w:hAnsi="Times New Roman" w:cs="Times New Roman"/>
          <w:shd w:val="clear" w:color="auto" w:fill="FFFFFF"/>
        </w:rPr>
        <w:t>Henderson, C. J., Hagger, M. S., &amp; Orbell, S. (2007). Does priming a specific illness schema result in an attentional information-processing bias for specific illnesses?. </w:t>
      </w:r>
      <w:r w:rsidRPr="00216329">
        <w:rPr>
          <w:rFonts w:ascii="Times New Roman" w:hAnsi="Times New Roman" w:cs="Times New Roman"/>
          <w:i/>
          <w:iCs/>
          <w:shd w:val="clear" w:color="auto" w:fill="FFFFFF"/>
        </w:rPr>
        <w:t>Health Psychology</w:t>
      </w:r>
      <w:r w:rsidRPr="00216329">
        <w:rPr>
          <w:rFonts w:ascii="Times New Roman" w:hAnsi="Times New Roman" w:cs="Times New Roman"/>
          <w:shd w:val="clear" w:color="auto" w:fill="FFFFFF"/>
        </w:rPr>
        <w:t>, </w:t>
      </w:r>
      <w:r w:rsidRPr="00216329">
        <w:rPr>
          <w:rFonts w:ascii="Times New Roman" w:hAnsi="Times New Roman" w:cs="Times New Roman"/>
          <w:i/>
          <w:iCs/>
          <w:shd w:val="clear" w:color="auto" w:fill="FFFFFF"/>
        </w:rPr>
        <w:t>26</w:t>
      </w:r>
      <w:r w:rsidRPr="00216329">
        <w:rPr>
          <w:rFonts w:ascii="Times New Roman" w:hAnsi="Times New Roman" w:cs="Times New Roman"/>
          <w:shd w:val="clear" w:color="auto" w:fill="FFFFFF"/>
        </w:rPr>
        <w:t>(2), 165.</w:t>
      </w:r>
    </w:p>
    <w:p w14:paraId="1726C80E" w14:textId="77777777" w:rsidR="006F08F2" w:rsidRPr="00216329" w:rsidRDefault="006F08F2" w:rsidP="006F08F2">
      <w:pPr>
        <w:spacing w:line="480" w:lineRule="auto"/>
        <w:ind w:left="720" w:hanging="720"/>
        <w:rPr>
          <w:rFonts w:ascii="Times New Roman" w:hAnsi="Times New Roman" w:cs="Times New Roman"/>
        </w:rPr>
      </w:pPr>
      <w:r w:rsidRPr="00216329">
        <w:rPr>
          <w:rFonts w:ascii="Times New Roman" w:hAnsi="Times New Roman" w:cs="Times New Roman"/>
        </w:rPr>
        <w:t xml:space="preserve">Henderson, C. J., Orbell, S., &amp; Hagger, M. S. (2009). Illness schema activation and attentional bias to coping procedures. </w:t>
      </w:r>
      <w:r w:rsidRPr="00216329">
        <w:rPr>
          <w:rFonts w:ascii="Times New Roman" w:hAnsi="Times New Roman" w:cs="Times New Roman"/>
          <w:i/>
          <w:iCs/>
        </w:rPr>
        <w:t>Health Psychology, 28</w:t>
      </w:r>
      <w:r w:rsidRPr="00216329">
        <w:rPr>
          <w:rFonts w:ascii="Times New Roman" w:hAnsi="Times New Roman" w:cs="Times New Roman"/>
        </w:rPr>
        <w:t>(1), 101-107.</w:t>
      </w:r>
    </w:p>
    <w:p w14:paraId="45D57C21" w14:textId="77777777" w:rsidR="006F08F2" w:rsidRPr="008144B8"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Herz, R. S. (2011). PROP Taste Sensitivity is Related to Visceral but Not Moral Disgust. </w:t>
      </w:r>
      <w:r w:rsidRPr="00CF4044">
        <w:rPr>
          <w:rFonts w:ascii="Times New Roman" w:hAnsi="Times New Roman" w:cs="Times New Roman"/>
          <w:i/>
          <w:iCs/>
        </w:rPr>
        <w:t>Chem Percept, 4,</w:t>
      </w:r>
      <w:r>
        <w:rPr>
          <w:rFonts w:ascii="Times New Roman" w:hAnsi="Times New Roman" w:cs="Times New Roman"/>
        </w:rPr>
        <w:t xml:space="preserve"> 72-79.</w:t>
      </w:r>
    </w:p>
    <w:p w14:paraId="2A07DCED" w14:textId="77777777" w:rsidR="006F08F2" w:rsidRPr="00DF766F" w:rsidRDefault="006F08F2" w:rsidP="006F08F2">
      <w:pPr>
        <w:autoSpaceDE w:val="0"/>
        <w:autoSpaceDN w:val="0"/>
        <w:adjustRightInd w:val="0"/>
        <w:spacing w:line="480" w:lineRule="auto"/>
        <w:ind w:left="720" w:hanging="720"/>
        <w:rPr>
          <w:rFonts w:ascii="Times New Roman" w:hAnsi="Times New Roman" w:cs="Times New Roman"/>
        </w:rPr>
      </w:pPr>
      <w:r w:rsidRPr="00DF766F">
        <w:rPr>
          <w:rFonts w:ascii="Times New Roman" w:hAnsi="Times New Roman" w:cs="Times New Roman"/>
        </w:rPr>
        <w:t xml:space="preserve">Hill, L. K., </w:t>
      </w:r>
      <w:proofErr w:type="spellStart"/>
      <w:r w:rsidRPr="00DF766F">
        <w:rPr>
          <w:rFonts w:ascii="Times New Roman" w:hAnsi="Times New Roman" w:cs="Times New Roman"/>
        </w:rPr>
        <w:t>Siebenbrock</w:t>
      </w:r>
      <w:proofErr w:type="spellEnd"/>
      <w:r w:rsidRPr="00DF766F">
        <w:rPr>
          <w:rFonts w:ascii="Times New Roman" w:hAnsi="Times New Roman" w:cs="Times New Roman"/>
        </w:rPr>
        <w:t xml:space="preserve">, A., Sollers, J. J., &amp; Thayer, J. F. (2009). Are all measures created equal? Heart rate variability and respiration. </w:t>
      </w:r>
      <w:r w:rsidRPr="00DF766F">
        <w:rPr>
          <w:rFonts w:ascii="Times New Roman" w:hAnsi="Times New Roman" w:cs="Times New Roman"/>
          <w:i/>
          <w:iCs/>
        </w:rPr>
        <w:t xml:space="preserve">Biomed. Sci. </w:t>
      </w:r>
      <w:proofErr w:type="spellStart"/>
      <w:r w:rsidRPr="00DF766F">
        <w:rPr>
          <w:rFonts w:ascii="Times New Roman" w:hAnsi="Times New Roman" w:cs="Times New Roman"/>
          <w:i/>
          <w:iCs/>
        </w:rPr>
        <w:t>Instrum</w:t>
      </w:r>
      <w:proofErr w:type="spellEnd"/>
      <w:r w:rsidRPr="00DF766F">
        <w:rPr>
          <w:rFonts w:ascii="Times New Roman" w:hAnsi="Times New Roman" w:cs="Times New Roman"/>
          <w:i/>
          <w:iCs/>
        </w:rPr>
        <w:t>, 45</w:t>
      </w:r>
      <w:r w:rsidRPr="00DF766F">
        <w:rPr>
          <w:rFonts w:ascii="Times New Roman" w:hAnsi="Times New Roman" w:cs="Times New Roman"/>
        </w:rPr>
        <w:t>, 71-76.</w:t>
      </w:r>
    </w:p>
    <w:p w14:paraId="0AB328E6" w14:textId="77777777" w:rsidR="006F08F2"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7F4B2C">
        <w:rPr>
          <w:rFonts w:ascii="Times New Roman" w:hAnsi="Times New Roman" w:cs="Times New Roman"/>
          <w:shd w:val="clear" w:color="auto" w:fill="FFFFFF"/>
        </w:rPr>
        <w:t>Hills, S., &amp; Eraso, Y. (2021). Factors associated with non-adherence to social distancing rules during the COVID-19 pandemic: a logistic regression analysis. </w:t>
      </w:r>
      <w:r w:rsidRPr="007F4B2C">
        <w:rPr>
          <w:rFonts w:ascii="Times New Roman" w:hAnsi="Times New Roman" w:cs="Times New Roman"/>
          <w:i/>
          <w:iCs/>
          <w:shd w:val="clear" w:color="auto" w:fill="FFFFFF"/>
        </w:rPr>
        <w:t>BMC Public Health</w:t>
      </w:r>
      <w:r w:rsidRPr="007F4B2C">
        <w:rPr>
          <w:rFonts w:ascii="Times New Roman" w:hAnsi="Times New Roman" w:cs="Times New Roman"/>
          <w:shd w:val="clear" w:color="auto" w:fill="FFFFFF"/>
        </w:rPr>
        <w:t>, </w:t>
      </w:r>
      <w:r w:rsidRPr="007F4B2C">
        <w:rPr>
          <w:rFonts w:ascii="Times New Roman" w:hAnsi="Times New Roman" w:cs="Times New Roman"/>
          <w:i/>
          <w:iCs/>
          <w:shd w:val="clear" w:color="auto" w:fill="FFFFFF"/>
        </w:rPr>
        <w:t>21</w:t>
      </w:r>
      <w:r w:rsidRPr="007F4B2C">
        <w:rPr>
          <w:rFonts w:ascii="Times New Roman" w:hAnsi="Times New Roman" w:cs="Times New Roman"/>
          <w:shd w:val="clear" w:color="auto" w:fill="FFFFFF"/>
        </w:rPr>
        <w:t>(1), 1-25.</w:t>
      </w:r>
    </w:p>
    <w:p w14:paraId="0133629C" w14:textId="0FC35326" w:rsidR="00063882" w:rsidRPr="00063882" w:rsidRDefault="00063882" w:rsidP="006F08F2">
      <w:pPr>
        <w:autoSpaceDE w:val="0"/>
        <w:autoSpaceDN w:val="0"/>
        <w:adjustRightInd w:val="0"/>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Hruby, A., Manson, J. E., Qi, L., Malik, V. S., Rimm, E. B., Sun, Q., ... &amp; Hu, F. B. (2016). Determinants and consequences of obesity. </w:t>
      </w:r>
      <w:r w:rsidRPr="00CB5E47">
        <w:rPr>
          <w:rFonts w:ascii="Times New Roman" w:hAnsi="Times New Roman" w:cs="Times New Roman"/>
          <w:i/>
          <w:iCs/>
          <w:shd w:val="clear" w:color="auto" w:fill="FFFFFF"/>
        </w:rPr>
        <w:t>American journal of public health</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106</w:t>
      </w:r>
      <w:r w:rsidRPr="00CB5E47">
        <w:rPr>
          <w:rFonts w:ascii="Times New Roman" w:hAnsi="Times New Roman" w:cs="Times New Roman"/>
          <w:shd w:val="clear" w:color="auto" w:fill="FFFFFF"/>
        </w:rPr>
        <w:t>(9), 1656-1662.</w:t>
      </w:r>
    </w:p>
    <w:p w14:paraId="1634A6E5" w14:textId="77777777" w:rsidR="006F08F2" w:rsidRPr="00D10CE0"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D10CE0">
        <w:rPr>
          <w:rFonts w:ascii="Times New Roman" w:hAnsi="Times New Roman" w:cs="Times New Roman"/>
          <w:shd w:val="clear" w:color="auto" w:fill="FFFFFF"/>
        </w:rPr>
        <w:t xml:space="preserve">Hüfner, K., </w:t>
      </w:r>
      <w:proofErr w:type="spellStart"/>
      <w:r w:rsidRPr="00D10CE0">
        <w:rPr>
          <w:rFonts w:ascii="Times New Roman" w:hAnsi="Times New Roman" w:cs="Times New Roman"/>
          <w:shd w:val="clear" w:color="auto" w:fill="FFFFFF"/>
        </w:rPr>
        <w:t>Tymoszuk</w:t>
      </w:r>
      <w:proofErr w:type="spellEnd"/>
      <w:r w:rsidRPr="00D10CE0">
        <w:rPr>
          <w:rFonts w:ascii="Times New Roman" w:hAnsi="Times New Roman" w:cs="Times New Roman"/>
          <w:shd w:val="clear" w:color="auto" w:fill="FFFFFF"/>
        </w:rPr>
        <w:t xml:space="preserve">, P., </w:t>
      </w:r>
      <w:proofErr w:type="spellStart"/>
      <w:r w:rsidRPr="00D10CE0">
        <w:rPr>
          <w:rFonts w:ascii="Times New Roman" w:hAnsi="Times New Roman" w:cs="Times New Roman"/>
          <w:shd w:val="clear" w:color="auto" w:fill="FFFFFF"/>
        </w:rPr>
        <w:t>Sahanic</w:t>
      </w:r>
      <w:proofErr w:type="spellEnd"/>
      <w:r w:rsidRPr="00D10CE0">
        <w:rPr>
          <w:rFonts w:ascii="Times New Roman" w:hAnsi="Times New Roman" w:cs="Times New Roman"/>
          <w:shd w:val="clear" w:color="auto" w:fill="FFFFFF"/>
        </w:rPr>
        <w:t>, S., Luger, A., Boehm, A., Pizzini, A., ... &amp; Löffler-Ragg, J. (2023). Persistent somatic symptoms are key to individual illness perception at one year after COVID-19 in a cross-sectional analysis of a prospective cohort study. </w:t>
      </w:r>
      <w:r w:rsidRPr="00D10CE0">
        <w:rPr>
          <w:rFonts w:ascii="Times New Roman" w:hAnsi="Times New Roman" w:cs="Times New Roman"/>
          <w:i/>
          <w:iCs/>
          <w:shd w:val="clear" w:color="auto" w:fill="FFFFFF"/>
        </w:rPr>
        <w:t>Journal of psychosomatic research</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169</w:t>
      </w:r>
      <w:r w:rsidRPr="00D10CE0">
        <w:rPr>
          <w:rFonts w:ascii="Times New Roman" w:hAnsi="Times New Roman" w:cs="Times New Roman"/>
          <w:shd w:val="clear" w:color="auto" w:fill="FFFFFF"/>
        </w:rPr>
        <w:t>, 111234.</w:t>
      </w:r>
    </w:p>
    <w:p w14:paraId="7CF36087" w14:textId="77777777" w:rsidR="006F08F2" w:rsidRPr="006024D3" w:rsidRDefault="006F08F2" w:rsidP="006F08F2">
      <w:pPr>
        <w:autoSpaceDE w:val="0"/>
        <w:autoSpaceDN w:val="0"/>
        <w:adjustRightInd w:val="0"/>
        <w:spacing w:line="480" w:lineRule="auto"/>
        <w:ind w:left="720" w:hanging="720"/>
        <w:rPr>
          <w:rFonts w:ascii="Times New Roman" w:hAnsi="Times New Roman" w:cs="Times New Roman"/>
        </w:rPr>
      </w:pPr>
      <w:r w:rsidRPr="006024D3">
        <w:rPr>
          <w:rFonts w:ascii="Times New Roman" w:hAnsi="Times New Roman" w:cs="Times New Roman"/>
          <w:shd w:val="clear" w:color="auto" w:fill="FFFFFF"/>
        </w:rPr>
        <w:lastRenderedPageBreak/>
        <w:t>Hughes, J. W., &amp; Stoney, C. M. (2000). Depressed mood is related to high-frequency heart rate variability during stressors. </w:t>
      </w:r>
      <w:r w:rsidRPr="006024D3">
        <w:rPr>
          <w:rFonts w:ascii="Times New Roman" w:hAnsi="Times New Roman" w:cs="Times New Roman"/>
          <w:i/>
          <w:iCs/>
          <w:shd w:val="clear" w:color="auto" w:fill="FFFFFF"/>
        </w:rPr>
        <w:t>Psychosomatic medicine</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62</w:t>
      </w:r>
      <w:r w:rsidRPr="006024D3">
        <w:rPr>
          <w:rFonts w:ascii="Times New Roman" w:hAnsi="Times New Roman" w:cs="Times New Roman"/>
          <w:shd w:val="clear" w:color="auto" w:fill="FFFFFF"/>
        </w:rPr>
        <w:t>(6), 796-803.</w:t>
      </w:r>
    </w:p>
    <w:p w14:paraId="1FCB03DF" w14:textId="77777777" w:rsidR="006F08F2" w:rsidRPr="00107910" w:rsidRDefault="006F08F2" w:rsidP="006F08F2">
      <w:pPr>
        <w:spacing w:line="480" w:lineRule="auto"/>
        <w:ind w:left="720" w:hanging="720"/>
        <w:rPr>
          <w:rFonts w:ascii="Times New Roman" w:hAnsi="Times New Roman" w:cs="Times New Roman"/>
        </w:rPr>
      </w:pPr>
      <w:r w:rsidRPr="00107910">
        <w:rPr>
          <w:rFonts w:ascii="Times New Roman" w:hAnsi="Times New Roman" w:cs="Times New Roman"/>
        </w:rPr>
        <w:t xml:space="preserve">Inbar, Y. Pizarro, D. A., Knobe, J., &amp; Bloom, P. (2009). Disgust sensitivity predicts intuitive disapproval of gays. </w:t>
      </w:r>
      <w:r w:rsidRPr="00107910">
        <w:rPr>
          <w:rFonts w:ascii="Times New Roman" w:hAnsi="Times New Roman" w:cs="Times New Roman"/>
          <w:i/>
          <w:iCs/>
        </w:rPr>
        <w:t>Emotion, 9</w:t>
      </w:r>
      <w:r w:rsidRPr="00107910">
        <w:rPr>
          <w:rFonts w:ascii="Times New Roman" w:hAnsi="Times New Roman" w:cs="Times New Roman"/>
        </w:rPr>
        <w:t xml:space="preserve">(3), 435-439. </w:t>
      </w:r>
    </w:p>
    <w:p w14:paraId="4A6039FC" w14:textId="77777777" w:rsidR="006F08F2" w:rsidRPr="003512B2" w:rsidRDefault="006F08F2" w:rsidP="006F08F2">
      <w:pPr>
        <w:autoSpaceDE w:val="0"/>
        <w:autoSpaceDN w:val="0"/>
        <w:adjustRightInd w:val="0"/>
        <w:spacing w:line="480" w:lineRule="auto"/>
        <w:ind w:left="720" w:hanging="720"/>
        <w:rPr>
          <w:rFonts w:ascii="Times New Roman" w:hAnsi="Times New Roman" w:cs="Times New Roman"/>
        </w:rPr>
      </w:pPr>
      <w:r w:rsidRPr="003512B2">
        <w:rPr>
          <w:rFonts w:ascii="Times New Roman" w:hAnsi="Times New Roman" w:cs="Times New Roman"/>
        </w:rPr>
        <w:t xml:space="preserve">Kandrik, M., Hahn, A. M., Fisher, C. I., </w:t>
      </w:r>
      <w:proofErr w:type="spellStart"/>
      <w:r w:rsidRPr="003512B2">
        <w:rPr>
          <w:rFonts w:ascii="Times New Roman" w:hAnsi="Times New Roman" w:cs="Times New Roman"/>
        </w:rPr>
        <w:t>Wincenciak</w:t>
      </w:r>
      <w:proofErr w:type="spellEnd"/>
      <w:r w:rsidRPr="003512B2">
        <w:rPr>
          <w:rFonts w:ascii="Times New Roman" w:hAnsi="Times New Roman" w:cs="Times New Roman"/>
        </w:rPr>
        <w:t xml:space="preserve">, J., DeBruine, L. M., Jones, B. C. (2017). Are physiological and behavioral immune responses negatively correlated? Evidence from hormone-linked differences in men’s face preferences. </w:t>
      </w:r>
      <w:r w:rsidRPr="003512B2">
        <w:rPr>
          <w:rFonts w:ascii="Times New Roman" w:hAnsi="Times New Roman" w:cs="Times New Roman"/>
          <w:i/>
          <w:iCs/>
        </w:rPr>
        <w:t>Hormones and Behavior</w:t>
      </w:r>
      <w:r w:rsidRPr="003512B2">
        <w:rPr>
          <w:rFonts w:ascii="Times New Roman" w:hAnsi="Times New Roman" w:cs="Times New Roman"/>
        </w:rPr>
        <w:t>, 87, 57-61.</w:t>
      </w:r>
    </w:p>
    <w:p w14:paraId="689D4652" w14:textId="77777777" w:rsidR="006F08F2" w:rsidRPr="00E347A8" w:rsidRDefault="006F08F2" w:rsidP="006F08F2">
      <w:pPr>
        <w:spacing w:line="480" w:lineRule="auto"/>
        <w:ind w:left="720" w:hanging="720"/>
        <w:rPr>
          <w:rFonts w:ascii="Times New Roman" w:hAnsi="Times New Roman" w:cs="Times New Roman"/>
        </w:rPr>
      </w:pPr>
      <w:proofErr w:type="spellStart"/>
      <w:r w:rsidRPr="00E347A8">
        <w:rPr>
          <w:rFonts w:ascii="Times New Roman" w:hAnsi="Times New Roman" w:cs="Times New Roman"/>
        </w:rPr>
        <w:t>Kavaliers</w:t>
      </w:r>
      <w:proofErr w:type="spellEnd"/>
      <w:r w:rsidRPr="00E347A8">
        <w:rPr>
          <w:rFonts w:ascii="Times New Roman" w:hAnsi="Times New Roman" w:cs="Times New Roman"/>
        </w:rPr>
        <w:t xml:space="preserve">, M., </w:t>
      </w:r>
      <w:r>
        <w:rPr>
          <w:rFonts w:ascii="Times New Roman" w:hAnsi="Times New Roman" w:cs="Times New Roman"/>
        </w:rPr>
        <w:t xml:space="preserve">&amp; </w:t>
      </w:r>
      <w:r w:rsidRPr="00E347A8">
        <w:rPr>
          <w:rFonts w:ascii="Times New Roman" w:hAnsi="Times New Roman" w:cs="Times New Roman"/>
        </w:rPr>
        <w:t xml:space="preserve">Colwell, D. D. (1995). </w:t>
      </w:r>
      <w:proofErr w:type="spellStart"/>
      <w:r w:rsidRPr="00E347A8">
        <w:rPr>
          <w:rFonts w:ascii="Times New Roman" w:hAnsi="Times New Roman" w:cs="Times New Roman"/>
        </w:rPr>
        <w:t>Odours</w:t>
      </w:r>
      <w:proofErr w:type="spellEnd"/>
      <w:r w:rsidRPr="00E347A8">
        <w:rPr>
          <w:rFonts w:ascii="Times New Roman" w:hAnsi="Times New Roman" w:cs="Times New Roman"/>
        </w:rPr>
        <w:t xml:space="preserve"> of parasitized males induce aversive responses in female mice. </w:t>
      </w:r>
      <w:r w:rsidRPr="00E347A8">
        <w:rPr>
          <w:rFonts w:ascii="Times New Roman" w:hAnsi="Times New Roman" w:cs="Times New Roman"/>
          <w:i/>
          <w:iCs/>
        </w:rPr>
        <w:t>Animal Behavior</w:t>
      </w:r>
      <w:r w:rsidRPr="00E347A8">
        <w:rPr>
          <w:rFonts w:ascii="Times New Roman" w:hAnsi="Times New Roman" w:cs="Times New Roman"/>
        </w:rPr>
        <w:t>, 50, 1161-1169.</w:t>
      </w:r>
    </w:p>
    <w:p w14:paraId="749FA675" w14:textId="77777777" w:rsidR="006F08F2" w:rsidRPr="003D2AE5" w:rsidRDefault="006F08F2" w:rsidP="006F08F2">
      <w:pPr>
        <w:spacing w:line="480" w:lineRule="auto"/>
        <w:ind w:left="720" w:hanging="720"/>
        <w:rPr>
          <w:rFonts w:ascii="Times New Roman" w:hAnsi="Times New Roman" w:cs="Times New Roman"/>
        </w:rPr>
      </w:pPr>
      <w:r w:rsidRPr="003D2AE5">
        <w:rPr>
          <w:rFonts w:ascii="Times New Roman" w:hAnsi="Times New Roman" w:cs="Times New Roman"/>
        </w:rPr>
        <w:t xml:space="preserve">Kelley, H. H., &amp; Michela, J. (1980).  Attribution theory &amp; research. </w:t>
      </w:r>
      <w:r w:rsidRPr="003D2AE5">
        <w:rPr>
          <w:rFonts w:ascii="Times New Roman" w:hAnsi="Times New Roman" w:cs="Times New Roman"/>
          <w:i/>
          <w:iCs/>
        </w:rPr>
        <w:t>Annual Review of</w:t>
      </w:r>
      <w:r w:rsidRPr="003D2AE5">
        <w:rPr>
          <w:rFonts w:ascii="Times New Roman" w:hAnsi="Times New Roman" w:cs="Times New Roman"/>
        </w:rPr>
        <w:t xml:space="preserve"> </w:t>
      </w:r>
      <w:r w:rsidRPr="003D2AE5">
        <w:rPr>
          <w:rFonts w:ascii="Times New Roman" w:hAnsi="Times New Roman" w:cs="Times New Roman"/>
          <w:i/>
          <w:iCs/>
        </w:rPr>
        <w:t>Psychology, 31</w:t>
      </w:r>
      <w:r w:rsidRPr="003D2AE5">
        <w:rPr>
          <w:rFonts w:ascii="Times New Roman" w:hAnsi="Times New Roman" w:cs="Times New Roman"/>
        </w:rPr>
        <w:t>, 457-501.</w:t>
      </w:r>
    </w:p>
    <w:p w14:paraId="2BC1BB36" w14:textId="77777777" w:rsidR="006F08F2" w:rsidRPr="00C26D37" w:rsidRDefault="006F08F2" w:rsidP="006F08F2">
      <w:pPr>
        <w:autoSpaceDE w:val="0"/>
        <w:autoSpaceDN w:val="0"/>
        <w:adjustRightInd w:val="0"/>
        <w:spacing w:line="480" w:lineRule="auto"/>
        <w:ind w:left="720" w:hanging="720"/>
        <w:rPr>
          <w:rFonts w:ascii="Times New Roman" w:hAnsi="Times New Roman" w:cs="Times New Roman"/>
        </w:rPr>
      </w:pPr>
      <w:r w:rsidRPr="00C26D37">
        <w:rPr>
          <w:rFonts w:ascii="Times New Roman" w:hAnsi="Times New Roman" w:cs="Times New Roman"/>
        </w:rPr>
        <w:t xml:space="preserve">Kenney, M. J., Ganta, C. K. (2014). Autonomic Nervous System and Immune System Interactions. </w:t>
      </w:r>
      <w:proofErr w:type="spellStart"/>
      <w:r w:rsidRPr="00C26D37">
        <w:rPr>
          <w:rFonts w:ascii="Times New Roman" w:hAnsi="Times New Roman" w:cs="Times New Roman"/>
          <w:i/>
          <w:iCs/>
        </w:rPr>
        <w:t>Compr</w:t>
      </w:r>
      <w:proofErr w:type="spellEnd"/>
      <w:r w:rsidRPr="00C26D37">
        <w:rPr>
          <w:rFonts w:ascii="Times New Roman" w:hAnsi="Times New Roman" w:cs="Times New Roman"/>
          <w:i/>
          <w:iCs/>
        </w:rPr>
        <w:t xml:space="preserve"> </w:t>
      </w:r>
      <w:proofErr w:type="spellStart"/>
      <w:r w:rsidRPr="00C26D37">
        <w:rPr>
          <w:rFonts w:ascii="Times New Roman" w:hAnsi="Times New Roman" w:cs="Times New Roman"/>
          <w:i/>
          <w:iCs/>
        </w:rPr>
        <w:t>Physiol</w:t>
      </w:r>
      <w:proofErr w:type="spellEnd"/>
      <w:r w:rsidRPr="00C26D37">
        <w:rPr>
          <w:rFonts w:ascii="Times New Roman" w:hAnsi="Times New Roman" w:cs="Times New Roman"/>
        </w:rPr>
        <w:t>, 4(3), 1177-1200.</w:t>
      </w:r>
    </w:p>
    <w:p w14:paraId="4237BEE3" w14:textId="77777777" w:rsidR="006F08F2" w:rsidRPr="00783820" w:rsidRDefault="006F08F2" w:rsidP="006F08F2">
      <w:pPr>
        <w:spacing w:line="480" w:lineRule="auto"/>
        <w:ind w:left="720" w:hanging="720"/>
        <w:rPr>
          <w:rFonts w:ascii="Times New Roman" w:hAnsi="Times New Roman" w:cs="Times New Roman"/>
        </w:rPr>
      </w:pPr>
      <w:r w:rsidRPr="002418F7">
        <w:rPr>
          <w:rFonts w:ascii="Times New Roman" w:hAnsi="Times New Roman" w:cs="Times New Roman"/>
        </w:rPr>
        <w:t>Khamis,</w:t>
      </w:r>
      <w:r>
        <w:rPr>
          <w:rFonts w:ascii="Times New Roman" w:hAnsi="Times New Roman" w:cs="Times New Roman"/>
        </w:rPr>
        <w:t xml:space="preserve"> F.,</w:t>
      </w:r>
      <w:r w:rsidRPr="002418F7">
        <w:rPr>
          <w:rFonts w:ascii="Times New Roman" w:hAnsi="Times New Roman" w:cs="Times New Roman"/>
        </w:rPr>
        <w:t xml:space="preserve"> Al </w:t>
      </w:r>
      <w:proofErr w:type="spellStart"/>
      <w:r w:rsidRPr="002418F7">
        <w:rPr>
          <w:rFonts w:ascii="Times New Roman" w:hAnsi="Times New Roman" w:cs="Times New Roman"/>
        </w:rPr>
        <w:t>Arimi</w:t>
      </w:r>
      <w:proofErr w:type="spellEnd"/>
      <w:r w:rsidRPr="002418F7">
        <w:rPr>
          <w:rFonts w:ascii="Times New Roman" w:hAnsi="Times New Roman" w:cs="Times New Roman"/>
        </w:rPr>
        <w:t xml:space="preserve">, </w:t>
      </w:r>
      <w:r>
        <w:rPr>
          <w:rFonts w:ascii="Times New Roman" w:hAnsi="Times New Roman" w:cs="Times New Roman"/>
        </w:rPr>
        <w:t xml:space="preserve">Z., </w:t>
      </w:r>
      <w:r w:rsidRPr="002418F7">
        <w:rPr>
          <w:rFonts w:ascii="Times New Roman" w:hAnsi="Times New Roman" w:cs="Times New Roman"/>
        </w:rPr>
        <w:t>Al Naamani,</w:t>
      </w:r>
      <w:r>
        <w:rPr>
          <w:rFonts w:ascii="Times New Roman" w:hAnsi="Times New Roman" w:cs="Times New Roman"/>
        </w:rPr>
        <w:t xml:space="preserve"> H.,</w:t>
      </w:r>
      <w:r w:rsidRPr="002418F7">
        <w:rPr>
          <w:rFonts w:ascii="Times New Roman" w:hAnsi="Times New Roman" w:cs="Times New Roman"/>
        </w:rPr>
        <w:t xml:space="preserve"> Al Bahrani,</w:t>
      </w:r>
      <w:r>
        <w:rPr>
          <w:rFonts w:ascii="Times New Roman" w:hAnsi="Times New Roman" w:cs="Times New Roman"/>
        </w:rPr>
        <w:t xml:space="preserve"> M.,</w:t>
      </w:r>
      <w:r w:rsidRPr="002418F7">
        <w:rPr>
          <w:rFonts w:ascii="Times New Roman" w:hAnsi="Times New Roman" w:cs="Times New Roman"/>
        </w:rPr>
        <w:t xml:space="preserve"> Pandak, </w:t>
      </w:r>
      <w:r>
        <w:rPr>
          <w:rFonts w:ascii="Times New Roman" w:hAnsi="Times New Roman" w:cs="Times New Roman"/>
        </w:rPr>
        <w:t xml:space="preserve">N., </w:t>
      </w:r>
      <w:r w:rsidRPr="002418F7">
        <w:rPr>
          <w:rFonts w:ascii="Times New Roman" w:hAnsi="Times New Roman" w:cs="Times New Roman"/>
        </w:rPr>
        <w:t xml:space="preserve">Al </w:t>
      </w:r>
      <w:proofErr w:type="spellStart"/>
      <w:r w:rsidRPr="002418F7">
        <w:rPr>
          <w:rFonts w:ascii="Times New Roman" w:hAnsi="Times New Roman" w:cs="Times New Roman"/>
        </w:rPr>
        <w:t>Bolushi</w:t>
      </w:r>
      <w:proofErr w:type="spellEnd"/>
      <w:r w:rsidRPr="002418F7">
        <w:rPr>
          <w:rFonts w:ascii="Times New Roman" w:hAnsi="Times New Roman" w:cs="Times New Roman"/>
        </w:rPr>
        <w:t>,</w:t>
      </w:r>
      <w:r>
        <w:rPr>
          <w:rFonts w:ascii="Times New Roman" w:hAnsi="Times New Roman" w:cs="Times New Roman"/>
        </w:rPr>
        <w:t xml:space="preserve"> Z.,</w:t>
      </w:r>
      <w:r w:rsidRPr="002418F7">
        <w:rPr>
          <w:rFonts w:ascii="Times New Roman" w:hAnsi="Times New Roman" w:cs="Times New Roman"/>
        </w:rPr>
        <w:t xml:space="preserve"> </w:t>
      </w:r>
      <w:proofErr w:type="spellStart"/>
      <w:r w:rsidRPr="002418F7">
        <w:rPr>
          <w:rFonts w:ascii="Times New Roman" w:hAnsi="Times New Roman" w:cs="Times New Roman"/>
        </w:rPr>
        <w:t>Deenadayalan</w:t>
      </w:r>
      <w:proofErr w:type="spellEnd"/>
      <w:r w:rsidRPr="002418F7">
        <w:rPr>
          <w:rFonts w:ascii="Times New Roman" w:hAnsi="Times New Roman" w:cs="Times New Roman"/>
        </w:rPr>
        <w:t>,</w:t>
      </w:r>
      <w:r>
        <w:rPr>
          <w:rFonts w:ascii="Times New Roman" w:hAnsi="Times New Roman" w:cs="Times New Roman"/>
        </w:rPr>
        <w:t xml:space="preserve"> S. S.,</w:t>
      </w:r>
      <w:r w:rsidRPr="002418F7">
        <w:rPr>
          <w:rFonts w:ascii="Times New Roman" w:hAnsi="Times New Roman" w:cs="Times New Roman"/>
        </w:rPr>
        <w:t xml:space="preserve"> Al </w:t>
      </w:r>
      <w:proofErr w:type="spellStart"/>
      <w:r w:rsidRPr="002418F7">
        <w:rPr>
          <w:rFonts w:ascii="Times New Roman" w:hAnsi="Times New Roman" w:cs="Times New Roman"/>
        </w:rPr>
        <w:t>Lawati</w:t>
      </w:r>
      <w:proofErr w:type="spellEnd"/>
      <w:r w:rsidRPr="002418F7">
        <w:rPr>
          <w:rFonts w:ascii="Times New Roman" w:hAnsi="Times New Roman" w:cs="Times New Roman"/>
        </w:rPr>
        <w:t xml:space="preserve">, </w:t>
      </w:r>
      <w:r>
        <w:rPr>
          <w:rFonts w:ascii="Times New Roman" w:hAnsi="Times New Roman" w:cs="Times New Roman"/>
        </w:rPr>
        <w:t xml:space="preserve">A., </w:t>
      </w:r>
      <w:r w:rsidRPr="002418F7">
        <w:rPr>
          <w:rFonts w:ascii="Times New Roman" w:hAnsi="Times New Roman" w:cs="Times New Roman"/>
        </w:rPr>
        <w:t>Al Salmi,</w:t>
      </w:r>
      <w:r>
        <w:rPr>
          <w:rFonts w:ascii="Times New Roman" w:hAnsi="Times New Roman" w:cs="Times New Roman"/>
        </w:rPr>
        <w:t xml:space="preserve"> I.,</w:t>
      </w:r>
      <w:r w:rsidRPr="002418F7">
        <w:rPr>
          <w:rFonts w:ascii="Times New Roman" w:hAnsi="Times New Roman" w:cs="Times New Roman"/>
        </w:rPr>
        <w:t xml:space="preserve"> &amp; Al-</w:t>
      </w:r>
      <w:proofErr w:type="spellStart"/>
      <w:r w:rsidRPr="002418F7">
        <w:rPr>
          <w:rFonts w:ascii="Times New Roman" w:hAnsi="Times New Roman" w:cs="Times New Roman"/>
        </w:rPr>
        <w:t>Zakwani</w:t>
      </w:r>
      <w:proofErr w:type="spellEnd"/>
      <w:r w:rsidRPr="002418F7">
        <w:rPr>
          <w:rFonts w:ascii="Times New Roman" w:hAnsi="Times New Roman" w:cs="Times New Roman"/>
        </w:rPr>
        <w:t>,</w:t>
      </w:r>
      <w:r>
        <w:rPr>
          <w:rFonts w:ascii="Times New Roman" w:hAnsi="Times New Roman" w:cs="Times New Roman"/>
        </w:rPr>
        <w:t xml:space="preserve"> I.</w:t>
      </w:r>
      <w:r w:rsidRPr="002418F7">
        <w:rPr>
          <w:rFonts w:ascii="Times New Roman" w:hAnsi="Times New Roman" w:cs="Times New Roman"/>
        </w:rPr>
        <w:t xml:space="preserve"> </w:t>
      </w:r>
      <w:r>
        <w:rPr>
          <w:rFonts w:ascii="Times New Roman" w:hAnsi="Times New Roman" w:cs="Times New Roman"/>
        </w:rPr>
        <w:t>(</w:t>
      </w:r>
      <w:r w:rsidRPr="002418F7">
        <w:rPr>
          <w:rFonts w:ascii="Times New Roman" w:hAnsi="Times New Roman" w:cs="Times New Roman"/>
        </w:rPr>
        <w:t>2021</w:t>
      </w:r>
      <w:r>
        <w:rPr>
          <w:rFonts w:ascii="Times New Roman" w:hAnsi="Times New Roman" w:cs="Times New Roman"/>
        </w:rPr>
        <w:t xml:space="preserve">). Convalescent Plasma Therapy In Critically Ill COVID-19 Patients: An Open Label Trial. </w:t>
      </w:r>
      <w:r w:rsidRPr="008A4DE9">
        <w:rPr>
          <w:rFonts w:ascii="Times New Roman" w:hAnsi="Times New Roman" w:cs="Times New Roman"/>
          <w:i/>
          <w:iCs/>
        </w:rPr>
        <w:t>Oman Med J, 36(5)</w:t>
      </w:r>
      <w:r>
        <w:rPr>
          <w:rFonts w:ascii="Times New Roman" w:hAnsi="Times New Roman" w:cs="Times New Roman"/>
        </w:rPr>
        <w:t>, e296-e303.</w:t>
      </w:r>
    </w:p>
    <w:p w14:paraId="6FA2F41C" w14:textId="77777777" w:rsidR="006F08F2" w:rsidRPr="00E347A8" w:rsidRDefault="006F08F2" w:rsidP="006F08F2">
      <w:pPr>
        <w:spacing w:line="480" w:lineRule="auto"/>
        <w:ind w:left="720" w:hanging="720"/>
        <w:rPr>
          <w:rFonts w:ascii="Times New Roman" w:hAnsi="Times New Roman" w:cs="Times New Roman"/>
        </w:rPr>
      </w:pPr>
      <w:r w:rsidRPr="00E347A8">
        <w:rPr>
          <w:rFonts w:ascii="Times New Roman" w:hAnsi="Times New Roman" w:cs="Times New Roman"/>
        </w:rPr>
        <w:t xml:space="preserve">Kiesecker, J. M., Skelly, D. K., Beard, K. H., Preisser, E. (1999). Behavioral reduction of infection risk. </w:t>
      </w:r>
      <w:r w:rsidRPr="00E347A8">
        <w:rPr>
          <w:rFonts w:ascii="Times New Roman" w:hAnsi="Times New Roman" w:cs="Times New Roman"/>
          <w:i/>
          <w:iCs/>
        </w:rPr>
        <w:t xml:space="preserve">Proc. Natl </w:t>
      </w:r>
      <w:proofErr w:type="spellStart"/>
      <w:r w:rsidRPr="00E347A8">
        <w:rPr>
          <w:rFonts w:ascii="Times New Roman" w:hAnsi="Times New Roman" w:cs="Times New Roman"/>
          <w:i/>
          <w:iCs/>
        </w:rPr>
        <w:t>Acad</w:t>
      </w:r>
      <w:proofErr w:type="spellEnd"/>
      <w:r w:rsidRPr="00E347A8">
        <w:rPr>
          <w:rFonts w:ascii="Times New Roman" w:hAnsi="Times New Roman" w:cs="Times New Roman"/>
          <w:i/>
          <w:iCs/>
        </w:rPr>
        <w:t>, Sci. USA</w:t>
      </w:r>
      <w:r w:rsidRPr="00E347A8">
        <w:rPr>
          <w:rFonts w:ascii="Times New Roman" w:hAnsi="Times New Roman" w:cs="Times New Roman"/>
        </w:rPr>
        <w:t>, 96, 9165-9168.</w:t>
      </w:r>
    </w:p>
    <w:p w14:paraId="597BDAB8" w14:textId="77777777" w:rsidR="006F08F2" w:rsidRPr="006024D3" w:rsidRDefault="006F08F2" w:rsidP="006F08F2">
      <w:pPr>
        <w:spacing w:line="480" w:lineRule="auto"/>
        <w:ind w:left="720" w:hanging="720"/>
        <w:rPr>
          <w:rFonts w:ascii="Times New Roman" w:hAnsi="Times New Roman" w:cs="Times New Roman"/>
          <w:shd w:val="clear" w:color="auto" w:fill="FFFFFF"/>
        </w:rPr>
      </w:pPr>
      <w:r w:rsidRPr="006024D3">
        <w:rPr>
          <w:rFonts w:ascii="Times New Roman" w:hAnsi="Times New Roman" w:cs="Times New Roman"/>
          <w:shd w:val="clear" w:color="auto" w:fill="FFFFFF"/>
        </w:rPr>
        <w:t xml:space="preserve">Kranjec, J., </w:t>
      </w:r>
      <w:proofErr w:type="spellStart"/>
      <w:r w:rsidRPr="006024D3">
        <w:rPr>
          <w:rFonts w:ascii="Times New Roman" w:hAnsi="Times New Roman" w:cs="Times New Roman"/>
          <w:shd w:val="clear" w:color="auto" w:fill="FFFFFF"/>
        </w:rPr>
        <w:t>Beguš</w:t>
      </w:r>
      <w:proofErr w:type="spellEnd"/>
      <w:r w:rsidRPr="006024D3">
        <w:rPr>
          <w:rFonts w:ascii="Times New Roman" w:hAnsi="Times New Roman" w:cs="Times New Roman"/>
          <w:shd w:val="clear" w:color="auto" w:fill="FFFFFF"/>
        </w:rPr>
        <w:t xml:space="preserve">, S., </w:t>
      </w:r>
      <w:proofErr w:type="spellStart"/>
      <w:r w:rsidRPr="006024D3">
        <w:rPr>
          <w:rFonts w:ascii="Times New Roman" w:hAnsi="Times New Roman" w:cs="Times New Roman"/>
          <w:shd w:val="clear" w:color="auto" w:fill="FFFFFF"/>
        </w:rPr>
        <w:t>Geršak</w:t>
      </w:r>
      <w:proofErr w:type="spellEnd"/>
      <w:r w:rsidRPr="006024D3">
        <w:rPr>
          <w:rFonts w:ascii="Times New Roman" w:hAnsi="Times New Roman" w:cs="Times New Roman"/>
          <w:shd w:val="clear" w:color="auto" w:fill="FFFFFF"/>
        </w:rPr>
        <w:t>, G., &amp; Drnovšek, J. (2014). Non-contact heart rate and heart rate variability measurements: A review. </w:t>
      </w:r>
      <w:r w:rsidRPr="006024D3">
        <w:rPr>
          <w:rFonts w:ascii="Times New Roman" w:hAnsi="Times New Roman" w:cs="Times New Roman"/>
          <w:i/>
          <w:iCs/>
          <w:shd w:val="clear" w:color="auto" w:fill="FFFFFF"/>
        </w:rPr>
        <w:t>Biomedical signal processing and control</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13</w:t>
      </w:r>
      <w:r w:rsidRPr="006024D3">
        <w:rPr>
          <w:rFonts w:ascii="Times New Roman" w:hAnsi="Times New Roman" w:cs="Times New Roman"/>
          <w:shd w:val="clear" w:color="auto" w:fill="FFFFFF"/>
        </w:rPr>
        <w:t>, 102-112.</w:t>
      </w:r>
    </w:p>
    <w:p w14:paraId="7F82AB1E" w14:textId="77777777" w:rsidR="006F08F2" w:rsidRPr="00AA5CC1" w:rsidRDefault="006F08F2" w:rsidP="006F08F2">
      <w:pPr>
        <w:spacing w:line="480" w:lineRule="auto"/>
        <w:ind w:left="720" w:hanging="720"/>
        <w:rPr>
          <w:rFonts w:ascii="Times New Roman" w:hAnsi="Times New Roman" w:cs="Times New Roman"/>
        </w:rPr>
      </w:pPr>
      <w:proofErr w:type="spellStart"/>
      <w:r w:rsidRPr="00AA5CC1">
        <w:rPr>
          <w:rFonts w:ascii="Times New Roman" w:hAnsi="Times New Roman" w:cs="Times New Roman"/>
          <w:shd w:val="clear" w:color="auto" w:fill="FFFFFF"/>
        </w:rPr>
        <w:lastRenderedPageBreak/>
        <w:t>Kvietkauskaite</w:t>
      </w:r>
      <w:proofErr w:type="spellEnd"/>
      <w:r w:rsidRPr="00AA5CC1">
        <w:rPr>
          <w:rFonts w:ascii="Times New Roman" w:hAnsi="Times New Roman" w:cs="Times New Roman"/>
          <w:shd w:val="clear" w:color="auto" w:fill="FFFFFF"/>
        </w:rPr>
        <w:t xml:space="preserve">, R., </w:t>
      </w:r>
      <w:proofErr w:type="spellStart"/>
      <w:r w:rsidRPr="00AA5CC1">
        <w:rPr>
          <w:rFonts w:ascii="Times New Roman" w:hAnsi="Times New Roman" w:cs="Times New Roman"/>
          <w:shd w:val="clear" w:color="auto" w:fill="FFFFFF"/>
        </w:rPr>
        <w:t>Vaicaitiene</w:t>
      </w:r>
      <w:proofErr w:type="spellEnd"/>
      <w:r w:rsidRPr="00AA5CC1">
        <w:rPr>
          <w:rFonts w:ascii="Times New Roman" w:hAnsi="Times New Roman" w:cs="Times New Roman"/>
          <w:shd w:val="clear" w:color="auto" w:fill="FFFFFF"/>
        </w:rPr>
        <w:t xml:space="preserve">, R., &amp; </w:t>
      </w:r>
      <w:proofErr w:type="spellStart"/>
      <w:r w:rsidRPr="00AA5CC1">
        <w:rPr>
          <w:rFonts w:ascii="Times New Roman" w:hAnsi="Times New Roman" w:cs="Times New Roman"/>
          <w:shd w:val="clear" w:color="auto" w:fill="FFFFFF"/>
        </w:rPr>
        <w:t>Mauricas</w:t>
      </w:r>
      <w:proofErr w:type="spellEnd"/>
      <w:r w:rsidRPr="00AA5CC1">
        <w:rPr>
          <w:rFonts w:ascii="Times New Roman" w:hAnsi="Times New Roman" w:cs="Times New Roman"/>
          <w:shd w:val="clear" w:color="auto" w:fill="FFFFFF"/>
        </w:rPr>
        <w:t>, M. (2014). The change in the amount of immunoglobulins as a response to stress experienced by soldiers on a peacekeeping mission. </w:t>
      </w:r>
      <w:r w:rsidRPr="00AA5CC1">
        <w:rPr>
          <w:rFonts w:ascii="Times New Roman" w:hAnsi="Times New Roman" w:cs="Times New Roman"/>
          <w:i/>
          <w:iCs/>
          <w:shd w:val="clear" w:color="auto" w:fill="FFFFFF"/>
        </w:rPr>
        <w:t>International archives of occupational and environmental health, 87</w:t>
      </w:r>
      <w:r w:rsidRPr="00AA5CC1">
        <w:rPr>
          <w:rFonts w:ascii="Times New Roman" w:hAnsi="Times New Roman" w:cs="Times New Roman"/>
          <w:shd w:val="clear" w:color="auto" w:fill="FFFFFF"/>
        </w:rPr>
        <w:t>, 615-622.</w:t>
      </w:r>
    </w:p>
    <w:p w14:paraId="52EB9BC7" w14:textId="77777777" w:rsidR="006F08F2" w:rsidRPr="00D10CE0" w:rsidRDefault="006F08F2" w:rsidP="006F08F2">
      <w:pPr>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t>Lancaster, M., &amp; Arango, E. (2021). Health and emotional well-being of urban university students in the era of COVID-19. </w:t>
      </w:r>
      <w:r w:rsidRPr="00D10CE0">
        <w:rPr>
          <w:rFonts w:ascii="Times New Roman" w:hAnsi="Times New Roman" w:cs="Times New Roman"/>
          <w:i/>
          <w:iCs/>
          <w:shd w:val="clear" w:color="auto" w:fill="FFFFFF"/>
        </w:rPr>
        <w:t>Traumatology</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27</w:t>
      </w:r>
      <w:r w:rsidRPr="00D10CE0">
        <w:rPr>
          <w:rFonts w:ascii="Times New Roman" w:hAnsi="Times New Roman" w:cs="Times New Roman"/>
          <w:shd w:val="clear" w:color="auto" w:fill="FFFFFF"/>
        </w:rPr>
        <w:t>(1), 107.</w:t>
      </w:r>
    </w:p>
    <w:p w14:paraId="33C40121" w14:textId="77777777" w:rsidR="006F08F2" w:rsidRDefault="006F08F2" w:rsidP="006F08F2">
      <w:pPr>
        <w:spacing w:line="480" w:lineRule="auto"/>
        <w:ind w:left="720" w:hanging="720"/>
        <w:rPr>
          <w:rFonts w:ascii="Times New Roman" w:hAnsi="Times New Roman" w:cs="Times New Roman"/>
        </w:rPr>
      </w:pPr>
      <w:r w:rsidRPr="00A00914">
        <w:rPr>
          <w:rFonts w:ascii="Times New Roman" w:hAnsi="Times New Roman" w:cs="Times New Roman"/>
        </w:rPr>
        <w:t xml:space="preserve">Leventhal, H., Benyamini, Y., Brownlee, S., Diefenbach, M., Leventhal, E. A., Patrick-Miller, L., &amp; Robitaille, C. (1997). Illness Representations: Theoretical Foundations. </w:t>
      </w:r>
      <w:r w:rsidRPr="00A00914">
        <w:rPr>
          <w:rFonts w:ascii="Times New Roman" w:hAnsi="Times New Roman" w:cs="Times New Roman"/>
          <w:i/>
          <w:iCs/>
        </w:rPr>
        <w:t>Perceptions of Health and Illness: Current Research and Applications.</w:t>
      </w:r>
      <w:r w:rsidRPr="00A00914">
        <w:rPr>
          <w:rFonts w:ascii="Times New Roman" w:hAnsi="Times New Roman" w:cs="Times New Roman"/>
        </w:rPr>
        <w:t xml:space="preserve"> </w:t>
      </w:r>
    </w:p>
    <w:p w14:paraId="3F6767F0" w14:textId="63C9C7EB" w:rsidR="00E83D17" w:rsidRPr="00E83D17" w:rsidRDefault="00E83D17" w:rsidP="006F08F2">
      <w:pPr>
        <w:spacing w:line="480" w:lineRule="auto"/>
        <w:ind w:left="720" w:hanging="720"/>
        <w:rPr>
          <w:rFonts w:ascii="Times New Roman" w:hAnsi="Times New Roman" w:cs="Times New Roman"/>
        </w:rPr>
      </w:pPr>
      <w:r w:rsidRPr="00CB5E47">
        <w:rPr>
          <w:rFonts w:ascii="Times New Roman" w:hAnsi="Times New Roman" w:cs="Times New Roman"/>
          <w:color w:val="222222"/>
          <w:shd w:val="clear" w:color="auto" w:fill="FFFFFF"/>
        </w:rPr>
        <w:t>Leventhal, H., Breland, J. Y., Mora, P. A., &amp; Leventhal, E. A. (2010). Lay representations of illness and treatment: A framework for action. </w:t>
      </w:r>
      <w:r w:rsidRPr="00CB5E47">
        <w:rPr>
          <w:rFonts w:ascii="Times New Roman" w:hAnsi="Times New Roman" w:cs="Times New Roman"/>
          <w:i/>
          <w:iCs/>
          <w:color w:val="222222"/>
          <w:shd w:val="clear" w:color="auto" w:fill="FFFFFF"/>
        </w:rPr>
        <w:t>Handbook of behavioral medicine: Methods and applications</w:t>
      </w:r>
      <w:r w:rsidRPr="00CB5E47">
        <w:rPr>
          <w:rFonts w:ascii="Times New Roman" w:hAnsi="Times New Roman" w:cs="Times New Roman"/>
          <w:color w:val="222222"/>
          <w:shd w:val="clear" w:color="auto" w:fill="FFFFFF"/>
        </w:rPr>
        <w:t>, 137-154.</w:t>
      </w:r>
    </w:p>
    <w:p w14:paraId="016C0EAE" w14:textId="77777777" w:rsidR="006F08F2" w:rsidRPr="00D03DF9" w:rsidRDefault="006F08F2" w:rsidP="006F08F2">
      <w:pPr>
        <w:spacing w:line="480" w:lineRule="auto"/>
        <w:ind w:left="720" w:hanging="720"/>
        <w:rPr>
          <w:rFonts w:ascii="Times New Roman" w:hAnsi="Times New Roman" w:cs="Times New Roman"/>
        </w:rPr>
      </w:pPr>
      <w:r w:rsidRPr="00D03DF9">
        <w:rPr>
          <w:rFonts w:ascii="Times New Roman" w:hAnsi="Times New Roman" w:cs="Times New Roman"/>
          <w:shd w:val="clear" w:color="auto" w:fill="FFFFFF"/>
        </w:rPr>
        <w:t xml:space="preserve">Leventhal, H., Meyer, D., &amp; </w:t>
      </w:r>
      <w:proofErr w:type="spellStart"/>
      <w:r w:rsidRPr="00D03DF9">
        <w:rPr>
          <w:rFonts w:ascii="Times New Roman" w:hAnsi="Times New Roman" w:cs="Times New Roman"/>
          <w:shd w:val="clear" w:color="auto" w:fill="FFFFFF"/>
        </w:rPr>
        <w:t>Nerenz</w:t>
      </w:r>
      <w:proofErr w:type="spellEnd"/>
      <w:r w:rsidRPr="00D03DF9">
        <w:rPr>
          <w:rFonts w:ascii="Times New Roman" w:hAnsi="Times New Roman" w:cs="Times New Roman"/>
          <w:shd w:val="clear" w:color="auto" w:fill="FFFFFF"/>
        </w:rPr>
        <w:t xml:space="preserve">, D. (1980). The common sense model of illness danger In: Rachman S.(Ed.), </w:t>
      </w:r>
      <w:r w:rsidRPr="00D03DF9">
        <w:rPr>
          <w:rFonts w:ascii="Times New Roman" w:hAnsi="Times New Roman" w:cs="Times New Roman"/>
          <w:i/>
          <w:iCs/>
          <w:shd w:val="clear" w:color="auto" w:fill="FFFFFF"/>
        </w:rPr>
        <w:t>Medical psychology</w:t>
      </w:r>
      <w:r w:rsidRPr="00D03DF9">
        <w:rPr>
          <w:rFonts w:ascii="Times New Roman" w:hAnsi="Times New Roman" w:cs="Times New Roman"/>
          <w:shd w:val="clear" w:color="auto" w:fill="FFFFFF"/>
        </w:rPr>
        <w:t>, Vol. 2 pp. 7–30.</w:t>
      </w:r>
    </w:p>
    <w:p w14:paraId="297BEBD3" w14:textId="77777777" w:rsidR="006F08F2" w:rsidRDefault="006F08F2" w:rsidP="006F08F2">
      <w:pPr>
        <w:spacing w:line="480" w:lineRule="auto"/>
        <w:ind w:left="720" w:hanging="720"/>
        <w:rPr>
          <w:rFonts w:ascii="Times New Roman Italic" w:hAnsi="Times New Roman Italic"/>
        </w:rPr>
      </w:pPr>
      <w:r w:rsidRPr="00A00914">
        <w:rPr>
          <w:rFonts w:ascii="Times New Roman" w:hAnsi="Times New Roman"/>
        </w:rPr>
        <w:t xml:space="preserve">Leventhal, H., Safer, M. A., Panagis, D. M. (1983). The Impact of Communications on the Self-Regulation of Health Beliefs, Decisions, and Behavior. </w:t>
      </w:r>
      <w:r w:rsidRPr="00A00914">
        <w:rPr>
          <w:rFonts w:ascii="Times New Roman Italic" w:hAnsi="Times New Roman Italic"/>
          <w:i/>
          <w:iCs/>
        </w:rPr>
        <w:t>Health Education Quarterly, 10(1)</w:t>
      </w:r>
      <w:r w:rsidRPr="00A00914">
        <w:rPr>
          <w:rFonts w:ascii="Times New Roman Italic" w:hAnsi="Times New Roman Italic"/>
        </w:rPr>
        <w:t>, 3-29.</w:t>
      </w:r>
    </w:p>
    <w:p w14:paraId="1212C37D" w14:textId="77777777" w:rsidR="006F08F2" w:rsidRPr="00A00914" w:rsidRDefault="006F08F2" w:rsidP="006F08F2">
      <w:pPr>
        <w:spacing w:line="480" w:lineRule="auto"/>
        <w:ind w:left="720" w:hanging="720"/>
        <w:rPr>
          <w:rFonts w:ascii="Times New Roman Italic" w:hAnsi="Times New Roman Italic"/>
        </w:rPr>
      </w:pPr>
      <w:r>
        <w:rPr>
          <w:rFonts w:ascii="Times New Roman Italic" w:hAnsi="Times New Roman Italic"/>
        </w:rPr>
        <w:t xml:space="preserve">Leventhal, H., Watts, J. C., Pagano, F. (1967). Effects of fear and instruction on how to cope with danger. </w:t>
      </w:r>
      <w:r w:rsidRPr="00981381">
        <w:rPr>
          <w:rFonts w:ascii="Times New Roman Italic" w:hAnsi="Times New Roman Italic"/>
          <w:i/>
          <w:iCs/>
        </w:rPr>
        <w:t>J Pers Soc Psychol (6)</w:t>
      </w:r>
      <w:r>
        <w:rPr>
          <w:rFonts w:ascii="Times New Roman Italic" w:hAnsi="Times New Roman Italic"/>
        </w:rPr>
        <w:t>, 313-321.</w:t>
      </w:r>
    </w:p>
    <w:p w14:paraId="74E25C79" w14:textId="77777777" w:rsidR="006F08F2" w:rsidRPr="00216329" w:rsidRDefault="006F08F2" w:rsidP="006F08F2">
      <w:pPr>
        <w:spacing w:line="480" w:lineRule="auto"/>
        <w:ind w:left="720" w:hanging="720"/>
        <w:rPr>
          <w:rFonts w:ascii="Times New Roman" w:hAnsi="Times New Roman" w:cs="Times New Roman"/>
        </w:rPr>
      </w:pPr>
      <w:r w:rsidRPr="00216329">
        <w:rPr>
          <w:rFonts w:ascii="Times New Roman" w:hAnsi="Times New Roman" w:cs="Times New Roman"/>
        </w:rPr>
        <w:t xml:space="preserve">Levy, J. J., Richardson, J. D., Lounsbury, J. W., Stewart, D., Gibson, L. W., &amp; Drost, A. W. (2011). Personality Traits and Career Satisfaction of Accounting Professionals. </w:t>
      </w:r>
      <w:r w:rsidRPr="00216329">
        <w:rPr>
          <w:rFonts w:ascii="Times New Roman" w:hAnsi="Times New Roman" w:cs="Times New Roman"/>
          <w:i/>
          <w:iCs/>
        </w:rPr>
        <w:t>Individual Differences Research, 9</w:t>
      </w:r>
      <w:r w:rsidRPr="00216329">
        <w:rPr>
          <w:rFonts w:ascii="Times New Roman" w:hAnsi="Times New Roman" w:cs="Times New Roman"/>
        </w:rPr>
        <w:t>(4), 238-249.</w:t>
      </w:r>
    </w:p>
    <w:p w14:paraId="2B029026" w14:textId="77777777" w:rsidR="006F08F2" w:rsidRDefault="006F08F2" w:rsidP="006F08F2">
      <w:pPr>
        <w:spacing w:line="480" w:lineRule="auto"/>
        <w:ind w:left="720" w:hanging="720"/>
        <w:rPr>
          <w:rFonts w:ascii="Times New Roman" w:hAnsi="Times New Roman" w:cs="Times New Roman"/>
          <w:shd w:val="clear" w:color="auto" w:fill="FFFFFF"/>
        </w:rPr>
      </w:pPr>
      <w:r w:rsidRPr="00D10CE0">
        <w:rPr>
          <w:rFonts w:ascii="Times New Roman" w:hAnsi="Times New Roman" w:cs="Times New Roman"/>
          <w:shd w:val="clear" w:color="auto" w:fill="FFFFFF"/>
        </w:rPr>
        <w:lastRenderedPageBreak/>
        <w:t>Li, Q. F., Ma, Q. W., Zhu, C. H., Chen, J. B., Liang, S. W., Cai, C. C., &amp; Zhao, J. B. (2021). Neuroticism and patients’ depressive symptoms: a moderated mediation model of illness perception and patient-physician trust. Current Psychology, 1-9.</w:t>
      </w:r>
    </w:p>
    <w:p w14:paraId="46411868" w14:textId="6552DDC8" w:rsidR="00BD5229" w:rsidRPr="00BD5229" w:rsidRDefault="00BD5229" w:rsidP="006F08F2">
      <w:pPr>
        <w:spacing w:line="480" w:lineRule="auto"/>
        <w:ind w:left="720" w:hanging="720"/>
        <w:rPr>
          <w:rFonts w:ascii="Times New Roman" w:hAnsi="Times New Roman" w:cs="Times New Roman"/>
        </w:rPr>
      </w:pPr>
      <w:r w:rsidRPr="00CB5E47">
        <w:rPr>
          <w:rFonts w:ascii="Times New Roman" w:hAnsi="Times New Roman" w:cs="Times New Roman"/>
          <w:color w:val="222222"/>
          <w:shd w:val="clear" w:color="auto" w:fill="FFFFFF"/>
        </w:rPr>
        <w:t>Loo, K. Y., &amp; Letchumanan, V. (2022). COVID-19: understanding the new variants of concern. </w:t>
      </w:r>
      <w:r w:rsidRPr="00CB5E47">
        <w:rPr>
          <w:rFonts w:ascii="Times New Roman" w:hAnsi="Times New Roman" w:cs="Times New Roman"/>
          <w:i/>
          <w:iCs/>
          <w:color w:val="222222"/>
          <w:shd w:val="clear" w:color="auto" w:fill="FFFFFF"/>
        </w:rPr>
        <w:t>Progress In Microbes &amp; Molecular Biology</w:t>
      </w:r>
      <w:r w:rsidRPr="00CB5E47">
        <w:rPr>
          <w:rFonts w:ascii="Times New Roman" w:hAnsi="Times New Roman" w:cs="Times New Roman"/>
          <w:color w:val="222222"/>
          <w:shd w:val="clear" w:color="auto" w:fill="FFFFFF"/>
        </w:rPr>
        <w:t>, </w:t>
      </w:r>
      <w:r w:rsidRPr="00CB5E47">
        <w:rPr>
          <w:rFonts w:ascii="Times New Roman" w:hAnsi="Times New Roman" w:cs="Times New Roman"/>
          <w:i/>
          <w:iCs/>
          <w:color w:val="222222"/>
          <w:shd w:val="clear" w:color="auto" w:fill="FFFFFF"/>
        </w:rPr>
        <w:t>5</w:t>
      </w:r>
      <w:r w:rsidRPr="00CB5E47">
        <w:rPr>
          <w:rFonts w:ascii="Times New Roman" w:hAnsi="Times New Roman" w:cs="Times New Roman"/>
          <w:color w:val="222222"/>
          <w:shd w:val="clear" w:color="auto" w:fill="FFFFFF"/>
        </w:rPr>
        <w:t>(1).</w:t>
      </w:r>
    </w:p>
    <w:p w14:paraId="1C60B92E" w14:textId="77777777" w:rsidR="006F08F2" w:rsidRPr="00A00914" w:rsidRDefault="006F08F2" w:rsidP="006F08F2">
      <w:pPr>
        <w:spacing w:line="480" w:lineRule="auto"/>
        <w:ind w:left="720" w:hanging="720"/>
        <w:rPr>
          <w:rFonts w:ascii="Times New Roman" w:hAnsi="Times New Roman" w:cs="Times New Roman"/>
        </w:rPr>
      </w:pPr>
      <w:r w:rsidRPr="00A00914">
        <w:rPr>
          <w:rFonts w:ascii="Times New Roman" w:hAnsi="Times New Roman" w:cs="Times New Roman"/>
        </w:rPr>
        <w:t xml:space="preserve">Lowe, R., &amp; Norman, P. (2017). Information processing in illness representation: Implications from an associative-learning framework. </w:t>
      </w:r>
      <w:r w:rsidRPr="00A00914">
        <w:rPr>
          <w:rFonts w:ascii="Times New Roman" w:hAnsi="Times New Roman" w:cs="Times New Roman"/>
          <w:i/>
          <w:iCs/>
        </w:rPr>
        <w:t>Health Psychology, 36</w:t>
      </w:r>
      <w:r w:rsidRPr="00A00914">
        <w:rPr>
          <w:rFonts w:ascii="Times New Roman" w:hAnsi="Times New Roman" w:cs="Times New Roman"/>
        </w:rPr>
        <w:t xml:space="preserve">(3), 280-293. </w:t>
      </w:r>
    </w:p>
    <w:p w14:paraId="45ACD61A"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shd w:val="clear" w:color="auto" w:fill="FFFFFF"/>
        </w:rPr>
        <w:t>Macatee, R. J., Albanese, B. J., Schmidt, N. B., &amp; Cougle, J. R. (2017). The moderating influence of heart rate variability on stressor-elicited change in pupillary and attentional indices of emotional processing: An eye-Tracking study. </w:t>
      </w:r>
      <w:r w:rsidRPr="00DF766F">
        <w:rPr>
          <w:rFonts w:ascii="Times New Roman" w:hAnsi="Times New Roman" w:cs="Times New Roman"/>
          <w:i/>
          <w:iCs/>
          <w:shd w:val="clear" w:color="auto" w:fill="FFFFFF"/>
        </w:rPr>
        <w:t>Biological psychology</w:t>
      </w:r>
      <w:r w:rsidRPr="00DF766F">
        <w:rPr>
          <w:rFonts w:ascii="Times New Roman" w:hAnsi="Times New Roman" w:cs="Times New Roman"/>
          <w:shd w:val="clear" w:color="auto" w:fill="FFFFFF"/>
        </w:rPr>
        <w:t>, </w:t>
      </w:r>
      <w:r w:rsidRPr="00DF766F">
        <w:rPr>
          <w:rFonts w:ascii="Times New Roman" w:hAnsi="Times New Roman" w:cs="Times New Roman"/>
          <w:i/>
          <w:iCs/>
          <w:shd w:val="clear" w:color="auto" w:fill="FFFFFF"/>
        </w:rPr>
        <w:t>123</w:t>
      </w:r>
      <w:r w:rsidRPr="00DF766F">
        <w:rPr>
          <w:rFonts w:ascii="Times New Roman" w:hAnsi="Times New Roman" w:cs="Times New Roman"/>
          <w:shd w:val="clear" w:color="auto" w:fill="FFFFFF"/>
        </w:rPr>
        <w:t>, 83-93.</w:t>
      </w:r>
    </w:p>
    <w:p w14:paraId="129E8CB9"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rPr>
        <w:t xml:space="preserve">Maes, M., Lin, A., </w:t>
      </w:r>
      <w:proofErr w:type="spellStart"/>
      <w:r w:rsidRPr="00DF766F">
        <w:rPr>
          <w:rFonts w:ascii="Times New Roman" w:hAnsi="Times New Roman" w:cs="Times New Roman"/>
        </w:rPr>
        <w:t>Delmeire</w:t>
      </w:r>
      <w:proofErr w:type="spellEnd"/>
      <w:r w:rsidRPr="00DF766F">
        <w:rPr>
          <w:rFonts w:ascii="Times New Roman" w:hAnsi="Times New Roman" w:cs="Times New Roman"/>
        </w:rPr>
        <w:t xml:space="preserve">, L., Gastel, A. V., Kenis, G., De Jongh, R. &amp; Bosmans, E. (1999). Elevated serum interleukin-6 (IL-6) and IL-6 receptor concentrations in posttraumatic stress disorder following accidental man-made traumatic events. </w:t>
      </w:r>
      <w:r w:rsidRPr="00DF766F">
        <w:rPr>
          <w:rFonts w:ascii="Times New Roman" w:hAnsi="Times New Roman" w:cs="Times New Roman"/>
          <w:i/>
          <w:iCs/>
        </w:rPr>
        <w:t>Biol Psychiatry, 45</w:t>
      </w:r>
      <w:r w:rsidRPr="00DF766F">
        <w:rPr>
          <w:rFonts w:ascii="Times New Roman" w:hAnsi="Times New Roman" w:cs="Times New Roman"/>
        </w:rPr>
        <w:t>, 833-839.</w:t>
      </w:r>
    </w:p>
    <w:p w14:paraId="6789508C"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rPr>
        <w:t xml:space="preserve">Malik, M., &amp; Camm, A. J. (1990). Electrophysiology, Pacing, and Arrhythmia. </w:t>
      </w:r>
      <w:r w:rsidRPr="00DF766F">
        <w:rPr>
          <w:rFonts w:ascii="Times New Roman" w:hAnsi="Times New Roman" w:cs="Times New Roman"/>
          <w:i/>
          <w:iCs/>
        </w:rPr>
        <w:t xml:space="preserve">Clin </w:t>
      </w:r>
      <w:proofErr w:type="spellStart"/>
      <w:r w:rsidRPr="00DF766F">
        <w:rPr>
          <w:rFonts w:ascii="Times New Roman" w:hAnsi="Times New Roman" w:cs="Times New Roman"/>
          <w:i/>
          <w:iCs/>
        </w:rPr>
        <w:t>Cardiol</w:t>
      </w:r>
      <w:proofErr w:type="spellEnd"/>
      <w:r w:rsidRPr="00DF766F">
        <w:rPr>
          <w:rFonts w:ascii="Times New Roman" w:hAnsi="Times New Roman" w:cs="Times New Roman"/>
          <w:i/>
          <w:iCs/>
        </w:rPr>
        <w:t>., 13</w:t>
      </w:r>
      <w:r w:rsidRPr="00DF766F">
        <w:rPr>
          <w:rFonts w:ascii="Times New Roman" w:hAnsi="Times New Roman" w:cs="Times New Roman"/>
        </w:rPr>
        <w:t>, 570-576.</w:t>
      </w:r>
    </w:p>
    <w:p w14:paraId="19E405AB" w14:textId="77777777" w:rsidR="006F08F2" w:rsidRPr="00D10CE0" w:rsidRDefault="006F08F2" w:rsidP="006F08F2">
      <w:pPr>
        <w:spacing w:line="480" w:lineRule="auto"/>
        <w:ind w:left="720" w:hanging="720"/>
        <w:rPr>
          <w:rFonts w:ascii="Times New Roman" w:hAnsi="Times New Roman" w:cs="Times New Roman"/>
        </w:rPr>
      </w:pPr>
      <w:r w:rsidRPr="00D10CE0">
        <w:rPr>
          <w:rFonts w:ascii="Times New Roman" w:hAnsi="Times New Roman" w:cs="Times New Roman"/>
          <w:shd w:val="clear" w:color="auto" w:fill="FFFFFF"/>
        </w:rPr>
        <w:t>McCrae, R. R. (1993). Openness to experience as a basic dimension of personality. </w:t>
      </w:r>
      <w:r w:rsidRPr="00D10CE0">
        <w:rPr>
          <w:rFonts w:ascii="Times New Roman" w:hAnsi="Times New Roman" w:cs="Times New Roman"/>
          <w:i/>
          <w:iCs/>
          <w:shd w:val="clear" w:color="auto" w:fill="FFFFFF"/>
        </w:rPr>
        <w:t>Imagination, Cognition and Personality</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13</w:t>
      </w:r>
      <w:r w:rsidRPr="00D10CE0">
        <w:rPr>
          <w:rFonts w:ascii="Times New Roman" w:hAnsi="Times New Roman" w:cs="Times New Roman"/>
          <w:shd w:val="clear" w:color="auto" w:fill="FFFFFF"/>
        </w:rPr>
        <w:t>(1), 39-55.</w:t>
      </w:r>
    </w:p>
    <w:p w14:paraId="5BBA3FCB"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rPr>
        <w:t xml:space="preserve">McCusker, R. H., &amp; Kelley, K. W. (2013). Immune-neural connections: how the immune system’s response to infectious agents influences behavior. </w:t>
      </w:r>
      <w:r w:rsidRPr="00DF766F">
        <w:rPr>
          <w:rFonts w:ascii="Times New Roman" w:hAnsi="Times New Roman" w:cs="Times New Roman"/>
          <w:i/>
          <w:iCs/>
        </w:rPr>
        <w:t>J Exp Biol, 216(1)</w:t>
      </w:r>
      <w:r w:rsidRPr="00DF766F">
        <w:rPr>
          <w:rFonts w:ascii="Times New Roman" w:hAnsi="Times New Roman" w:cs="Times New Roman"/>
        </w:rPr>
        <w:t>, 84-98.</w:t>
      </w:r>
    </w:p>
    <w:p w14:paraId="132E4450" w14:textId="77777777" w:rsidR="006F08F2" w:rsidRPr="00C90C45" w:rsidRDefault="006F08F2" w:rsidP="006F08F2">
      <w:pPr>
        <w:spacing w:line="480" w:lineRule="auto"/>
        <w:ind w:left="720" w:hanging="720"/>
        <w:rPr>
          <w:rFonts w:ascii="Times New Roman" w:hAnsi="Times New Roman" w:cs="Times New Roman"/>
          <w:i/>
          <w:iCs/>
        </w:rPr>
      </w:pPr>
      <w:r w:rsidRPr="00C90C45">
        <w:rPr>
          <w:rFonts w:ascii="Times New Roman" w:hAnsi="Times New Roman" w:cs="Times New Roman"/>
        </w:rPr>
        <w:lastRenderedPageBreak/>
        <w:t xml:space="preserve">Mortensen, C. R., Becker, D. V., Ackerman, J. M., Neuberg, S. L., &amp; Kenrick, D. T. (2010). Infection Breeds Reticence: The Effects of Disease Salience on Self-Perceptions of Personality and Behavioral Avoidance Tendencies. </w:t>
      </w:r>
      <w:r w:rsidRPr="00C90C45">
        <w:rPr>
          <w:rFonts w:ascii="Times New Roman" w:hAnsi="Times New Roman" w:cs="Times New Roman"/>
          <w:i/>
          <w:iCs/>
        </w:rPr>
        <w:t>Psychological Science, 21, 440-447.</w:t>
      </w:r>
    </w:p>
    <w:p w14:paraId="70FF6450" w14:textId="77777777" w:rsidR="006F08F2" w:rsidRPr="00CA56D6"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proofErr w:type="spellStart"/>
      <w:r w:rsidRPr="00CA56D6">
        <w:rPr>
          <w:rFonts w:ascii="Times New Roman" w:hAnsi="Times New Roman" w:cs="Times New Roman"/>
        </w:rPr>
        <w:t>Moshkin</w:t>
      </w:r>
      <w:proofErr w:type="spellEnd"/>
      <w:r w:rsidRPr="00CA56D6">
        <w:rPr>
          <w:rFonts w:ascii="Times New Roman" w:hAnsi="Times New Roman" w:cs="Times New Roman"/>
        </w:rPr>
        <w:t xml:space="preserve">, M., Litvinova, N., Litvinova, E., </w:t>
      </w:r>
      <w:proofErr w:type="spellStart"/>
      <w:r w:rsidRPr="00CA56D6">
        <w:rPr>
          <w:rFonts w:ascii="Times New Roman" w:hAnsi="Times New Roman" w:cs="Times New Roman"/>
        </w:rPr>
        <w:t>Bedareva</w:t>
      </w:r>
      <w:proofErr w:type="spellEnd"/>
      <w:r w:rsidRPr="00CA56D6">
        <w:rPr>
          <w:rFonts w:ascii="Times New Roman" w:hAnsi="Times New Roman" w:cs="Times New Roman"/>
        </w:rPr>
        <w:t xml:space="preserve">, A., </w:t>
      </w:r>
      <w:proofErr w:type="spellStart"/>
      <w:r w:rsidRPr="00CA56D6">
        <w:rPr>
          <w:rFonts w:ascii="Times New Roman" w:hAnsi="Times New Roman" w:cs="Times New Roman"/>
        </w:rPr>
        <w:t>Lutsyuk</w:t>
      </w:r>
      <w:proofErr w:type="spellEnd"/>
      <w:r w:rsidRPr="00CA56D6">
        <w:rPr>
          <w:rFonts w:ascii="Times New Roman" w:hAnsi="Times New Roman" w:cs="Times New Roman"/>
        </w:rPr>
        <w:t xml:space="preserve">, A., &amp; </w:t>
      </w:r>
      <w:proofErr w:type="spellStart"/>
      <w:r w:rsidRPr="00CA56D6">
        <w:rPr>
          <w:rFonts w:ascii="Times New Roman" w:hAnsi="Times New Roman" w:cs="Times New Roman"/>
        </w:rPr>
        <w:t>Gerlinskaya</w:t>
      </w:r>
      <w:proofErr w:type="spellEnd"/>
      <w:r w:rsidRPr="00CA56D6">
        <w:rPr>
          <w:rFonts w:ascii="Times New Roman" w:hAnsi="Times New Roman" w:cs="Times New Roman"/>
        </w:rPr>
        <w:t xml:space="preserve">, L. (2012). Scent Recognition of Infected Status in Humans. </w:t>
      </w:r>
      <w:r w:rsidRPr="00CA56D6">
        <w:rPr>
          <w:rFonts w:ascii="Times New Roman" w:hAnsi="Times New Roman" w:cs="Times New Roman"/>
          <w:i/>
          <w:iCs/>
        </w:rPr>
        <w:t>J Sex Med, 9</w:t>
      </w:r>
      <w:r w:rsidRPr="00CA56D6">
        <w:rPr>
          <w:rFonts w:ascii="Times New Roman" w:hAnsi="Times New Roman" w:cs="Times New Roman"/>
        </w:rPr>
        <w:t>, 3211-3218.</w:t>
      </w:r>
    </w:p>
    <w:p w14:paraId="10B83432" w14:textId="77777777" w:rsidR="006F08F2" w:rsidRPr="00216329" w:rsidRDefault="006F08F2" w:rsidP="006F08F2">
      <w:pPr>
        <w:autoSpaceDE w:val="0"/>
        <w:autoSpaceDN w:val="0"/>
        <w:adjustRightInd w:val="0"/>
        <w:snapToGrid w:val="0"/>
        <w:spacing w:line="480" w:lineRule="auto"/>
        <w:ind w:left="720" w:hanging="720"/>
        <w:contextualSpacing/>
        <w:rPr>
          <w:rFonts w:ascii="Times New Roman" w:hAnsi="Times New Roman" w:cs="Times New Roman"/>
        </w:rPr>
      </w:pPr>
      <w:r w:rsidRPr="00216329">
        <w:rPr>
          <w:rFonts w:ascii="Times New Roman" w:hAnsi="Times New Roman" w:cs="Times New Roman"/>
        </w:rPr>
        <w:t xml:space="preserve">Moss-Morris, R., Weinman, J., Petrie, K. J., Horne, R., Cameron, L. D., &amp; Buick, D. (2002). The Revised Illness Perception Questionnaire (IPQ-R). </w:t>
      </w:r>
      <w:r w:rsidRPr="00216329">
        <w:rPr>
          <w:rFonts w:ascii="Times New Roman" w:hAnsi="Times New Roman" w:cs="Times New Roman"/>
          <w:i/>
          <w:iCs/>
        </w:rPr>
        <w:t>Psychology and Health, 17</w:t>
      </w:r>
      <w:r w:rsidRPr="00216329">
        <w:rPr>
          <w:rFonts w:ascii="Times New Roman" w:hAnsi="Times New Roman" w:cs="Times New Roman"/>
        </w:rPr>
        <w:t>(1), 1-16.</w:t>
      </w:r>
    </w:p>
    <w:p w14:paraId="05B721A2" w14:textId="77777777" w:rsidR="006F08F2" w:rsidRPr="00CC12EB" w:rsidRDefault="006F08F2" w:rsidP="006F08F2">
      <w:pPr>
        <w:spacing w:line="480" w:lineRule="auto"/>
        <w:ind w:left="720" w:hanging="720"/>
        <w:rPr>
          <w:rFonts w:ascii="Times New Roman" w:hAnsi="Times New Roman" w:cs="Times New Roman"/>
        </w:rPr>
      </w:pPr>
      <w:r w:rsidRPr="003841EC">
        <w:rPr>
          <w:rFonts w:ascii="Times New Roman" w:hAnsi="Times New Roman" w:cs="Times New Roman"/>
        </w:rPr>
        <w:t xml:space="preserve">Murray D. R. &amp; Schaller, M. (2012). Threat(s) and conformity deconstructed: Perceived threat of infectious disease and its implications for conformist attitudes and behavior. </w:t>
      </w:r>
      <w:r w:rsidRPr="003841EC">
        <w:rPr>
          <w:rFonts w:ascii="Times New Roman" w:hAnsi="Times New Roman" w:cs="Times New Roman"/>
          <w:i/>
          <w:iCs/>
        </w:rPr>
        <w:t>European Journal of Social Psychology, 42</w:t>
      </w:r>
      <w:r w:rsidRPr="003841EC">
        <w:rPr>
          <w:rFonts w:ascii="Times New Roman" w:hAnsi="Times New Roman" w:cs="Times New Roman"/>
        </w:rPr>
        <w:t>(2), 180-188.</w:t>
      </w:r>
    </w:p>
    <w:p w14:paraId="5D91F18E" w14:textId="77777777" w:rsidR="006F08F2" w:rsidRPr="00AE46EC" w:rsidRDefault="006F08F2" w:rsidP="006F08F2">
      <w:pPr>
        <w:spacing w:line="480" w:lineRule="auto"/>
        <w:ind w:left="720" w:hanging="720"/>
        <w:rPr>
          <w:rFonts w:ascii="Times New Roman" w:hAnsi="Times New Roman" w:cs="Times New Roman"/>
        </w:rPr>
      </w:pPr>
      <w:r w:rsidRPr="00AE46EC">
        <w:rPr>
          <w:rFonts w:ascii="Times New Roman" w:hAnsi="Times New Roman" w:cs="Times New Roman"/>
        </w:rPr>
        <w:t xml:space="preserve">Murray, D. R., &amp; Schaller, M. (2016). The Behavioral Immune System: Implications for Social Cognition, Social Interaction, and Social Influence. </w:t>
      </w:r>
      <w:r w:rsidRPr="00AE46EC">
        <w:rPr>
          <w:rFonts w:ascii="Times New Roman" w:hAnsi="Times New Roman" w:cs="Times New Roman"/>
          <w:i/>
          <w:iCs/>
        </w:rPr>
        <w:t>Advances in Experimental Social Psychology, 53</w:t>
      </w:r>
      <w:r w:rsidRPr="00AE46EC">
        <w:rPr>
          <w:rFonts w:ascii="Times New Roman" w:hAnsi="Times New Roman" w:cs="Times New Roman"/>
        </w:rPr>
        <w:t>.</w:t>
      </w:r>
    </w:p>
    <w:p w14:paraId="42ECCD25" w14:textId="77777777" w:rsidR="006F08F2" w:rsidRPr="00C26D37" w:rsidRDefault="006F08F2" w:rsidP="006F08F2">
      <w:pPr>
        <w:spacing w:line="480" w:lineRule="auto"/>
        <w:ind w:left="720" w:hanging="720"/>
        <w:rPr>
          <w:rFonts w:ascii="Times New Roman" w:hAnsi="Times New Roman" w:cs="Times New Roman"/>
        </w:rPr>
      </w:pPr>
      <w:r w:rsidRPr="00C26D37">
        <w:rPr>
          <w:rFonts w:ascii="Times New Roman" w:hAnsi="Times New Roman" w:cs="Times New Roman"/>
        </w:rPr>
        <w:t>National Cancer Institute. (2024). NCI Dictionary of Cancer Terms. Retrieved from: https://www.cancer.gov/publications/dictionaries/cancer-terms</w:t>
      </w:r>
    </w:p>
    <w:p w14:paraId="1186E840" w14:textId="77777777" w:rsidR="006F08F2" w:rsidRDefault="006F08F2" w:rsidP="006F08F2">
      <w:pPr>
        <w:spacing w:line="480" w:lineRule="auto"/>
        <w:ind w:left="720" w:hanging="720"/>
        <w:rPr>
          <w:rFonts w:ascii="Times New Roman" w:hAnsi="Times New Roman" w:cs="Times New Roman"/>
        </w:rPr>
      </w:pPr>
      <w:r w:rsidRPr="00AE46EC">
        <w:rPr>
          <w:rFonts w:ascii="Times New Roman" w:hAnsi="Times New Roman" w:cs="Times New Roman"/>
        </w:rPr>
        <w:t xml:space="preserve">Nesse, R. M. (2005). Natural selection and the regulation of defenses: A signal detection analysis of the smoke detector principle. </w:t>
      </w:r>
      <w:r w:rsidRPr="00AE46EC">
        <w:rPr>
          <w:rFonts w:ascii="Times New Roman" w:hAnsi="Times New Roman" w:cs="Times New Roman"/>
          <w:i/>
          <w:iCs/>
        </w:rPr>
        <w:t>Evolution and Human Behavior, 26(1)</w:t>
      </w:r>
      <w:r w:rsidRPr="00AE46EC">
        <w:rPr>
          <w:rFonts w:ascii="Times New Roman" w:hAnsi="Times New Roman" w:cs="Times New Roman"/>
        </w:rPr>
        <w:t xml:space="preserve">, 88-105. </w:t>
      </w:r>
    </w:p>
    <w:p w14:paraId="02839163" w14:textId="09E17792" w:rsidR="00A55E7F" w:rsidRPr="00A55E7F" w:rsidRDefault="00A55E7F" w:rsidP="006F08F2">
      <w:pPr>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Nissim, I., Dagan‐Wiener, A., &amp; Niv, M. Y. (2017). The taste of toxicity: A quantitative analysis of bitter and toxic molecules. </w:t>
      </w:r>
      <w:r w:rsidRPr="00CB5E47">
        <w:rPr>
          <w:rFonts w:ascii="Times New Roman" w:hAnsi="Times New Roman" w:cs="Times New Roman"/>
          <w:i/>
          <w:iCs/>
          <w:shd w:val="clear" w:color="auto" w:fill="FFFFFF"/>
        </w:rPr>
        <w:t>IUBMB life, 69</w:t>
      </w:r>
      <w:r w:rsidRPr="00CB5E47">
        <w:rPr>
          <w:rFonts w:ascii="Times New Roman" w:hAnsi="Times New Roman" w:cs="Times New Roman"/>
          <w:shd w:val="clear" w:color="auto" w:fill="FFFFFF"/>
        </w:rPr>
        <w:t>(12), 938-946.</w:t>
      </w:r>
    </w:p>
    <w:p w14:paraId="7F8890A0" w14:textId="77777777" w:rsidR="006F08F2" w:rsidRPr="00D10CE0" w:rsidRDefault="006F08F2" w:rsidP="006F08F2">
      <w:pPr>
        <w:spacing w:line="480" w:lineRule="auto"/>
        <w:ind w:left="720" w:hanging="720"/>
        <w:rPr>
          <w:rFonts w:ascii="Times New Roman" w:hAnsi="Times New Roman" w:cs="Times New Roman"/>
          <w:shd w:val="clear" w:color="auto" w:fill="FFFFFF"/>
        </w:rPr>
      </w:pPr>
      <w:r w:rsidRPr="00D10CE0">
        <w:rPr>
          <w:rFonts w:ascii="Times New Roman" w:hAnsi="Times New Roman" w:cs="Times New Roman"/>
          <w:shd w:val="clear" w:color="auto" w:fill="FFFFFF"/>
        </w:rPr>
        <w:t xml:space="preserve">Nyunt, G., McMillen, J., </w:t>
      </w:r>
      <w:proofErr w:type="spellStart"/>
      <w:r w:rsidRPr="00D10CE0">
        <w:rPr>
          <w:rFonts w:ascii="Times New Roman" w:hAnsi="Times New Roman" w:cs="Times New Roman"/>
          <w:shd w:val="clear" w:color="auto" w:fill="FFFFFF"/>
        </w:rPr>
        <w:t>Oplt</w:t>
      </w:r>
      <w:proofErr w:type="spellEnd"/>
      <w:r w:rsidRPr="00D10CE0">
        <w:rPr>
          <w:rFonts w:ascii="Times New Roman" w:hAnsi="Times New Roman" w:cs="Times New Roman"/>
          <w:shd w:val="clear" w:color="auto" w:fill="FFFFFF"/>
        </w:rPr>
        <w:t>, K., &amp; Beckham, V. (2021). Flourishing (or lack thereof) during COVID-19: College students’ social-psychological well-being during the Fall 2020 semester. </w:t>
      </w:r>
      <w:r w:rsidRPr="00D10CE0">
        <w:rPr>
          <w:rFonts w:ascii="Times New Roman" w:hAnsi="Times New Roman" w:cs="Times New Roman"/>
          <w:i/>
          <w:iCs/>
          <w:shd w:val="clear" w:color="auto" w:fill="FFFFFF"/>
        </w:rPr>
        <w:t>Journal of American College Health</w:t>
      </w:r>
      <w:r w:rsidRPr="00D10CE0">
        <w:rPr>
          <w:rFonts w:ascii="Times New Roman" w:hAnsi="Times New Roman" w:cs="Times New Roman"/>
          <w:shd w:val="clear" w:color="auto" w:fill="FFFFFF"/>
        </w:rPr>
        <w:t>, 1-11.</w:t>
      </w:r>
    </w:p>
    <w:p w14:paraId="35213EDD" w14:textId="77777777" w:rsidR="006F08F2" w:rsidRDefault="006F08F2" w:rsidP="006F08F2">
      <w:pPr>
        <w:spacing w:line="480" w:lineRule="auto"/>
        <w:ind w:left="720" w:hanging="720"/>
        <w:rPr>
          <w:rFonts w:ascii="Times New Roman" w:hAnsi="Times New Roman" w:cs="Times New Roman"/>
          <w:shd w:val="clear" w:color="auto" w:fill="FFFFFF"/>
        </w:rPr>
      </w:pPr>
      <w:r w:rsidRPr="007F4B2C">
        <w:rPr>
          <w:rFonts w:ascii="Times New Roman" w:hAnsi="Times New Roman" w:cs="Times New Roman"/>
          <w:shd w:val="clear" w:color="auto" w:fill="FFFFFF"/>
        </w:rPr>
        <w:lastRenderedPageBreak/>
        <w:t xml:space="preserve">O'Connor, D. B., Thayer, J. F., &amp; </w:t>
      </w:r>
      <w:proofErr w:type="spellStart"/>
      <w:r w:rsidRPr="007F4B2C">
        <w:rPr>
          <w:rFonts w:ascii="Times New Roman" w:hAnsi="Times New Roman" w:cs="Times New Roman"/>
          <w:shd w:val="clear" w:color="auto" w:fill="FFFFFF"/>
        </w:rPr>
        <w:t>Vedhara</w:t>
      </w:r>
      <w:proofErr w:type="spellEnd"/>
      <w:r w:rsidRPr="007F4B2C">
        <w:rPr>
          <w:rFonts w:ascii="Times New Roman" w:hAnsi="Times New Roman" w:cs="Times New Roman"/>
          <w:shd w:val="clear" w:color="auto" w:fill="FFFFFF"/>
        </w:rPr>
        <w:t>, K. (2021). Stress and health: A review of psychobiological processes. </w:t>
      </w:r>
      <w:r w:rsidRPr="007F4B2C">
        <w:rPr>
          <w:rFonts w:ascii="Times New Roman" w:hAnsi="Times New Roman" w:cs="Times New Roman"/>
          <w:i/>
          <w:iCs/>
          <w:shd w:val="clear" w:color="auto" w:fill="FFFFFF"/>
        </w:rPr>
        <w:t>Annual review of psychology</w:t>
      </w:r>
      <w:r w:rsidRPr="007F4B2C">
        <w:rPr>
          <w:rFonts w:ascii="Times New Roman" w:hAnsi="Times New Roman" w:cs="Times New Roman"/>
          <w:shd w:val="clear" w:color="auto" w:fill="FFFFFF"/>
        </w:rPr>
        <w:t>, </w:t>
      </w:r>
      <w:r w:rsidRPr="007F4B2C">
        <w:rPr>
          <w:rFonts w:ascii="Times New Roman" w:hAnsi="Times New Roman" w:cs="Times New Roman"/>
          <w:i/>
          <w:iCs/>
          <w:shd w:val="clear" w:color="auto" w:fill="FFFFFF"/>
        </w:rPr>
        <w:t>72</w:t>
      </w:r>
      <w:r w:rsidRPr="007F4B2C">
        <w:rPr>
          <w:rFonts w:ascii="Times New Roman" w:hAnsi="Times New Roman" w:cs="Times New Roman"/>
          <w:shd w:val="clear" w:color="auto" w:fill="FFFFFF"/>
        </w:rPr>
        <w:t>, 663-688.</w:t>
      </w:r>
    </w:p>
    <w:p w14:paraId="57757E20" w14:textId="77777777" w:rsidR="006F08F2" w:rsidRPr="00D10CE0" w:rsidRDefault="006F08F2" w:rsidP="006F08F2">
      <w:pPr>
        <w:spacing w:line="480" w:lineRule="auto"/>
        <w:ind w:left="720" w:hanging="720"/>
        <w:rPr>
          <w:rFonts w:ascii="Times New Roman" w:hAnsi="Times New Roman" w:cs="Times New Roman"/>
          <w:b/>
          <w:bCs/>
        </w:rPr>
      </w:pPr>
      <w:r w:rsidRPr="00D10CE0">
        <w:rPr>
          <w:rFonts w:ascii="Times New Roman" w:hAnsi="Times New Roman" w:cs="Times New Roman"/>
          <w:shd w:val="clear" w:color="auto" w:fill="FFFFFF"/>
        </w:rPr>
        <w:t>Olatunji, B. O., Abramowitz, J. S., Williams, N. L., Connolly, K. M., &amp; Lohr, J. M. (2007). Scrupulosity and obsessive-compulsive symptoms: Confirmatory factor analysis and validity of the Penn Inventory of Scrupulosity. </w:t>
      </w:r>
      <w:r w:rsidRPr="00D10CE0">
        <w:rPr>
          <w:rFonts w:ascii="Times New Roman" w:hAnsi="Times New Roman" w:cs="Times New Roman"/>
          <w:i/>
          <w:iCs/>
          <w:shd w:val="clear" w:color="auto" w:fill="FFFFFF"/>
        </w:rPr>
        <w:t>Journal of Anxiety Disorders</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21</w:t>
      </w:r>
      <w:r w:rsidRPr="00D10CE0">
        <w:rPr>
          <w:rFonts w:ascii="Times New Roman" w:hAnsi="Times New Roman" w:cs="Times New Roman"/>
          <w:shd w:val="clear" w:color="auto" w:fill="FFFFFF"/>
        </w:rPr>
        <w:t>(6), 771-787.</w:t>
      </w:r>
    </w:p>
    <w:p w14:paraId="5174634C" w14:textId="77777777" w:rsidR="006F08F2" w:rsidRPr="00216329" w:rsidRDefault="006F08F2" w:rsidP="006F08F2">
      <w:pPr>
        <w:spacing w:line="480" w:lineRule="auto"/>
        <w:ind w:left="720" w:hanging="720"/>
        <w:rPr>
          <w:rFonts w:ascii="Times New Roman" w:hAnsi="Times New Roman" w:cs="Times New Roman"/>
        </w:rPr>
      </w:pPr>
      <w:r w:rsidRPr="00216329">
        <w:rPr>
          <w:rFonts w:ascii="Times New Roman" w:hAnsi="Times New Roman" w:cs="Times New Roman"/>
        </w:rPr>
        <w:t xml:space="preserve">Olatunji, B. O., Haidt, J., McKay, D., &amp; David, B. (2008). Core, animal reminder, and contamination disgust: Three kinds of disgust with distinct personality, behavioral, physiological, and clinical correlates. </w:t>
      </w:r>
      <w:r w:rsidRPr="00216329">
        <w:rPr>
          <w:rFonts w:ascii="Times New Roman" w:hAnsi="Times New Roman" w:cs="Times New Roman"/>
          <w:i/>
          <w:iCs/>
        </w:rPr>
        <w:t>Journal of Research in Personality (42),</w:t>
      </w:r>
      <w:r w:rsidRPr="00216329">
        <w:rPr>
          <w:rFonts w:ascii="Times New Roman" w:hAnsi="Times New Roman" w:cs="Times New Roman"/>
        </w:rPr>
        <w:t xml:space="preserve"> 1243-1259.</w:t>
      </w:r>
    </w:p>
    <w:p w14:paraId="791233FF" w14:textId="77777777" w:rsidR="006F08F2" w:rsidRPr="00D03DF9" w:rsidRDefault="006F08F2" w:rsidP="006F08F2">
      <w:pPr>
        <w:spacing w:line="480" w:lineRule="auto"/>
        <w:ind w:left="720" w:hanging="720"/>
        <w:rPr>
          <w:rFonts w:ascii="Times New Roman" w:hAnsi="Times New Roman" w:cs="Times New Roman"/>
        </w:rPr>
      </w:pPr>
      <w:r w:rsidRPr="00D03DF9">
        <w:rPr>
          <w:rFonts w:ascii="Times New Roman" w:hAnsi="Times New Roman" w:cs="Times New Roman"/>
          <w:shd w:val="clear" w:color="auto" w:fill="FFFFFF"/>
        </w:rPr>
        <w:t>Olatunji, B. O., Sawchuk, C. N., Lohr, J. M., &amp; De Jong, P. J. (2004). Disgust domains in the prediction of contamination fear. </w:t>
      </w:r>
      <w:proofErr w:type="spellStart"/>
      <w:r w:rsidRPr="00D03DF9">
        <w:rPr>
          <w:rFonts w:ascii="Times New Roman" w:hAnsi="Times New Roman" w:cs="Times New Roman"/>
          <w:i/>
          <w:iCs/>
          <w:shd w:val="clear" w:color="auto" w:fill="FFFFFF"/>
        </w:rPr>
        <w:t>Behaviour</w:t>
      </w:r>
      <w:proofErr w:type="spellEnd"/>
      <w:r w:rsidRPr="00D03DF9">
        <w:rPr>
          <w:rFonts w:ascii="Times New Roman" w:hAnsi="Times New Roman" w:cs="Times New Roman"/>
          <w:i/>
          <w:iCs/>
          <w:shd w:val="clear" w:color="auto" w:fill="FFFFFF"/>
        </w:rPr>
        <w:t xml:space="preserve"> research and therapy, 42</w:t>
      </w:r>
      <w:r w:rsidRPr="00D03DF9">
        <w:rPr>
          <w:rFonts w:ascii="Times New Roman" w:hAnsi="Times New Roman" w:cs="Times New Roman"/>
          <w:shd w:val="clear" w:color="auto" w:fill="FFFFFF"/>
        </w:rPr>
        <w:t>(1), 93-104.</w:t>
      </w:r>
    </w:p>
    <w:p w14:paraId="4A61B23A" w14:textId="77777777" w:rsidR="006F08F2" w:rsidRPr="00DF766F" w:rsidRDefault="006F08F2" w:rsidP="006F08F2">
      <w:pPr>
        <w:spacing w:line="480" w:lineRule="auto"/>
        <w:ind w:left="720" w:hanging="720"/>
        <w:rPr>
          <w:rFonts w:ascii="Times New Roman" w:hAnsi="Times New Roman" w:cs="Times New Roman"/>
        </w:rPr>
      </w:pPr>
      <w:r w:rsidRPr="00DF766F">
        <w:rPr>
          <w:rFonts w:ascii="Times New Roman" w:hAnsi="Times New Roman" w:cs="Times New Roman"/>
        </w:rPr>
        <w:t xml:space="preserve">Oliver, M. D., Baldwin, D. R., &amp; Datta, S. (2019). The relationship between sleep and autonomic health. </w:t>
      </w:r>
      <w:r w:rsidRPr="00DF766F">
        <w:rPr>
          <w:rFonts w:ascii="Times New Roman" w:hAnsi="Times New Roman" w:cs="Times New Roman"/>
          <w:i/>
          <w:iCs/>
        </w:rPr>
        <w:t>Journal of American College Health, 68</w:t>
      </w:r>
      <w:r w:rsidRPr="00DF766F">
        <w:rPr>
          <w:rFonts w:ascii="Times New Roman" w:hAnsi="Times New Roman" w:cs="Times New Roman"/>
        </w:rPr>
        <w:t>(5), 550-556.</w:t>
      </w:r>
    </w:p>
    <w:p w14:paraId="20FF26D3" w14:textId="77777777" w:rsidR="006F08F2" w:rsidRPr="00216329" w:rsidRDefault="006F08F2" w:rsidP="006F08F2">
      <w:pPr>
        <w:spacing w:line="480" w:lineRule="auto"/>
        <w:ind w:left="720" w:hanging="720"/>
        <w:rPr>
          <w:rFonts w:ascii="Times New Roman" w:hAnsi="Times New Roman" w:cs="Times New Roman"/>
          <w:b/>
          <w:bCs/>
        </w:rPr>
      </w:pPr>
      <w:r w:rsidRPr="00216329">
        <w:rPr>
          <w:rFonts w:ascii="Times New Roman" w:hAnsi="Times New Roman" w:cs="Times New Roman"/>
          <w:shd w:val="clear" w:color="auto" w:fill="FFFFFF"/>
        </w:rPr>
        <w:t>Orbell, S., &amp; Henderson, C. J. (2016). Automatic effects of illness schema activation on behavioral manifestations of illness. </w:t>
      </w:r>
      <w:r w:rsidRPr="00216329">
        <w:rPr>
          <w:rFonts w:ascii="Times New Roman" w:hAnsi="Times New Roman" w:cs="Times New Roman"/>
          <w:i/>
          <w:iCs/>
          <w:shd w:val="clear" w:color="auto" w:fill="FFFFFF"/>
        </w:rPr>
        <w:t>Health Psychology</w:t>
      </w:r>
      <w:r w:rsidRPr="00216329">
        <w:rPr>
          <w:rFonts w:ascii="Times New Roman" w:hAnsi="Times New Roman" w:cs="Times New Roman"/>
          <w:shd w:val="clear" w:color="auto" w:fill="FFFFFF"/>
        </w:rPr>
        <w:t>, </w:t>
      </w:r>
      <w:r w:rsidRPr="00216329">
        <w:rPr>
          <w:rFonts w:ascii="Times New Roman" w:hAnsi="Times New Roman" w:cs="Times New Roman"/>
          <w:i/>
          <w:iCs/>
          <w:shd w:val="clear" w:color="auto" w:fill="FFFFFF"/>
        </w:rPr>
        <w:t>35</w:t>
      </w:r>
      <w:r w:rsidRPr="00216329">
        <w:rPr>
          <w:rFonts w:ascii="Times New Roman" w:hAnsi="Times New Roman" w:cs="Times New Roman"/>
          <w:shd w:val="clear" w:color="auto" w:fill="FFFFFF"/>
        </w:rPr>
        <w:t>(10), 1144.</w:t>
      </w:r>
    </w:p>
    <w:p w14:paraId="778138A0" w14:textId="77777777" w:rsidR="006F08F2" w:rsidRPr="00CC12EB" w:rsidRDefault="006F08F2" w:rsidP="006F08F2">
      <w:pPr>
        <w:spacing w:line="480" w:lineRule="auto"/>
        <w:ind w:left="720" w:hanging="720"/>
        <w:rPr>
          <w:rFonts w:ascii="Times New Roman" w:hAnsi="Times New Roman" w:cs="Times New Roman"/>
          <w:i/>
          <w:iCs/>
        </w:rPr>
      </w:pPr>
      <w:r w:rsidRPr="00CC12EB">
        <w:rPr>
          <w:rFonts w:ascii="Times New Roman" w:hAnsi="Times New Roman" w:cs="Times New Roman"/>
        </w:rPr>
        <w:t xml:space="preserve">Oum, R. E. (2010). Psychophysiological Responses to Disgust: Cardiovascular and Facial Muscle Patterns Associated with Different Functional Domains. </w:t>
      </w:r>
      <w:r w:rsidRPr="00CC12EB">
        <w:rPr>
          <w:rFonts w:ascii="Times New Roman" w:hAnsi="Times New Roman" w:cs="Times New Roman"/>
          <w:i/>
          <w:iCs/>
        </w:rPr>
        <w:t>Open Access Dissertations, 502.</w:t>
      </w:r>
    </w:p>
    <w:p w14:paraId="3366595F" w14:textId="77777777" w:rsidR="006F08F2" w:rsidRPr="00246298" w:rsidRDefault="006F08F2" w:rsidP="006F08F2">
      <w:pPr>
        <w:spacing w:line="480" w:lineRule="auto"/>
        <w:ind w:left="720" w:hanging="720"/>
        <w:rPr>
          <w:rFonts w:ascii="Times New Roman" w:hAnsi="Times New Roman" w:cs="Times New Roman"/>
          <w:shd w:val="clear" w:color="auto" w:fill="FFFFFF"/>
        </w:rPr>
      </w:pPr>
      <w:r w:rsidRPr="00246298">
        <w:rPr>
          <w:rFonts w:ascii="Times New Roman" w:hAnsi="Times New Roman" w:cs="Times New Roman"/>
          <w:shd w:val="clear" w:color="auto" w:fill="FFFFFF"/>
        </w:rPr>
        <w:t>Paran, E., Amir, M., &amp; Yaniv, N. (1996). Evaluating the response of mild hypertensives to biofeedback-assisted relaxation using a mental stress test. </w:t>
      </w:r>
      <w:r w:rsidRPr="00246298">
        <w:rPr>
          <w:rFonts w:ascii="Times New Roman" w:hAnsi="Times New Roman" w:cs="Times New Roman"/>
          <w:i/>
          <w:iCs/>
          <w:shd w:val="clear" w:color="auto" w:fill="FFFFFF"/>
        </w:rPr>
        <w:t>Journal of behavior therapy and experimental psychiatry</w:t>
      </w:r>
      <w:r w:rsidRPr="00246298">
        <w:rPr>
          <w:rFonts w:ascii="Times New Roman" w:hAnsi="Times New Roman" w:cs="Times New Roman"/>
          <w:shd w:val="clear" w:color="auto" w:fill="FFFFFF"/>
        </w:rPr>
        <w:t>, </w:t>
      </w:r>
      <w:r w:rsidRPr="00246298">
        <w:rPr>
          <w:rFonts w:ascii="Times New Roman" w:hAnsi="Times New Roman" w:cs="Times New Roman"/>
          <w:i/>
          <w:iCs/>
          <w:shd w:val="clear" w:color="auto" w:fill="FFFFFF"/>
        </w:rPr>
        <w:t>27</w:t>
      </w:r>
      <w:r w:rsidRPr="00246298">
        <w:rPr>
          <w:rFonts w:ascii="Times New Roman" w:hAnsi="Times New Roman" w:cs="Times New Roman"/>
          <w:shd w:val="clear" w:color="auto" w:fill="FFFFFF"/>
        </w:rPr>
        <w:t>(2), 157-167.</w:t>
      </w:r>
    </w:p>
    <w:p w14:paraId="787F661A" w14:textId="77777777" w:rsidR="006F08F2" w:rsidRPr="00107910" w:rsidRDefault="006F08F2" w:rsidP="006F08F2">
      <w:pPr>
        <w:spacing w:line="480" w:lineRule="auto"/>
        <w:ind w:left="720" w:hanging="720"/>
        <w:rPr>
          <w:rFonts w:ascii="Times New Roman" w:hAnsi="Times New Roman" w:cs="Times New Roman"/>
        </w:rPr>
      </w:pPr>
      <w:r w:rsidRPr="00107910">
        <w:rPr>
          <w:rFonts w:ascii="Times New Roman" w:hAnsi="Times New Roman" w:cs="Times New Roman"/>
        </w:rPr>
        <w:lastRenderedPageBreak/>
        <w:t xml:space="preserve">Park, J. H., Faulkner J., &amp; Schaller, M. (2003). Evolved disease-avoidance processes and contemporary anti-social behavior: Prejudicial attitudes and avoidance of people with physical disabilities. </w:t>
      </w:r>
      <w:r w:rsidRPr="00107910">
        <w:rPr>
          <w:rFonts w:ascii="Times New Roman" w:hAnsi="Times New Roman" w:cs="Times New Roman"/>
          <w:i/>
          <w:iCs/>
        </w:rPr>
        <w:t>Journal of Nonverbal behavior, 27</w:t>
      </w:r>
      <w:r w:rsidRPr="00107910">
        <w:rPr>
          <w:rFonts w:ascii="Times New Roman" w:hAnsi="Times New Roman" w:cs="Times New Roman"/>
        </w:rPr>
        <w:t xml:space="preserve">, 65-87. </w:t>
      </w:r>
    </w:p>
    <w:p w14:paraId="4A7CF66B" w14:textId="77777777" w:rsidR="006F08F2" w:rsidRDefault="006F08F2" w:rsidP="006F08F2">
      <w:pPr>
        <w:spacing w:line="480" w:lineRule="auto"/>
        <w:ind w:left="720" w:hanging="720"/>
        <w:rPr>
          <w:rFonts w:ascii="Times New Roman" w:hAnsi="Times New Roman" w:cs="Times New Roman"/>
          <w:i/>
          <w:iCs/>
        </w:rPr>
      </w:pPr>
      <w:r w:rsidRPr="00107910">
        <w:rPr>
          <w:rFonts w:ascii="Times New Roman" w:hAnsi="Times New Roman" w:cs="Times New Roman"/>
        </w:rPr>
        <w:t xml:space="preserve">Park, J. H., Schaller, M., Crandall, C. S. (2007). Pathogen-avoidance mechanisms and the stigmatization of obese people. </w:t>
      </w:r>
      <w:r w:rsidRPr="00107910">
        <w:rPr>
          <w:rFonts w:ascii="Times New Roman" w:hAnsi="Times New Roman" w:cs="Times New Roman"/>
          <w:i/>
          <w:iCs/>
        </w:rPr>
        <w:t>Evolution and Human Behavior, 28, 410-414.</w:t>
      </w:r>
    </w:p>
    <w:p w14:paraId="37065431" w14:textId="77777777" w:rsidR="006F08F2"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Parker, L. A. (2014). Conditioned Taste Aversion Learning: Relationship to Nausea and Conditioned Disgust. </w:t>
      </w:r>
      <w:r w:rsidRPr="007958D9">
        <w:rPr>
          <w:rFonts w:ascii="Times New Roman" w:hAnsi="Times New Roman" w:cs="Times New Roman"/>
          <w:i/>
          <w:iCs/>
          <w:color w:val="000000"/>
        </w:rPr>
        <w:t>The Wiley Blackwell Handbook of Operant and Classical Conditioning, 1</w:t>
      </w:r>
      <w:r w:rsidRPr="007958D9">
        <w:rPr>
          <w:rFonts w:ascii="Times New Roman" w:hAnsi="Times New Roman" w:cs="Times New Roman"/>
          <w:i/>
          <w:iCs/>
          <w:color w:val="000000"/>
          <w:vertAlign w:val="superscript"/>
        </w:rPr>
        <w:t>st</w:t>
      </w:r>
      <w:r w:rsidRPr="007958D9">
        <w:rPr>
          <w:rFonts w:ascii="Times New Roman" w:hAnsi="Times New Roman" w:cs="Times New Roman"/>
          <w:i/>
          <w:iCs/>
          <w:color w:val="000000"/>
        </w:rPr>
        <w:t xml:space="preserve"> Edition</w:t>
      </w:r>
      <w:r>
        <w:rPr>
          <w:rFonts w:ascii="Times New Roman" w:hAnsi="Times New Roman" w:cs="Times New Roman"/>
          <w:color w:val="000000"/>
        </w:rPr>
        <w:t>, 97-116. John Wiley &amp; Sons, Ltd.</w:t>
      </w:r>
    </w:p>
    <w:p w14:paraId="08D8B62B" w14:textId="77777777" w:rsidR="006F08F2"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Parker, L. A., Rana, S. A., &amp; </w:t>
      </w:r>
      <w:proofErr w:type="spellStart"/>
      <w:r>
        <w:rPr>
          <w:rFonts w:ascii="Times New Roman" w:hAnsi="Times New Roman" w:cs="Times New Roman"/>
          <w:color w:val="000000"/>
        </w:rPr>
        <w:t>Limebeer</w:t>
      </w:r>
      <w:proofErr w:type="spellEnd"/>
      <w:r>
        <w:rPr>
          <w:rFonts w:ascii="Times New Roman" w:hAnsi="Times New Roman" w:cs="Times New Roman"/>
          <w:color w:val="000000"/>
        </w:rPr>
        <w:t xml:space="preserve">, C. L. (2008). Conditioned Nausea in Rats: Assessment by Conditioned Disgust Reactions, Rather Than Conditioned Taste Avoidance. </w:t>
      </w:r>
      <w:r w:rsidRPr="00775B72">
        <w:rPr>
          <w:rFonts w:ascii="Times New Roman" w:hAnsi="Times New Roman" w:cs="Times New Roman"/>
          <w:i/>
          <w:iCs/>
          <w:color w:val="000000"/>
        </w:rPr>
        <w:t>Canadian Journal of Experimental Psychology, 62(3)</w:t>
      </w:r>
      <w:r>
        <w:rPr>
          <w:rFonts w:ascii="Times New Roman" w:hAnsi="Times New Roman" w:cs="Times New Roman"/>
          <w:color w:val="000000"/>
        </w:rPr>
        <w:t>, 198-209.</w:t>
      </w:r>
    </w:p>
    <w:p w14:paraId="2E5425FB" w14:textId="511EA757" w:rsidR="00F26870" w:rsidRPr="00CB5E47" w:rsidRDefault="00F26870" w:rsidP="006F08F2">
      <w:pPr>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Paules, C. I., Sullivan, S. G., Subbarao, K., &amp; Fauci, A. S. (2018). Chasing seasonal influenza—the need for a universal influenza vaccine. </w:t>
      </w:r>
      <w:r w:rsidRPr="00CB5E47">
        <w:rPr>
          <w:rFonts w:ascii="Times New Roman" w:hAnsi="Times New Roman" w:cs="Times New Roman"/>
          <w:i/>
          <w:iCs/>
          <w:shd w:val="clear" w:color="auto" w:fill="FFFFFF"/>
        </w:rPr>
        <w:t>New England Journal of Medicine</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378</w:t>
      </w:r>
      <w:r w:rsidRPr="00CB5E47">
        <w:rPr>
          <w:rFonts w:ascii="Times New Roman" w:hAnsi="Times New Roman" w:cs="Times New Roman"/>
          <w:shd w:val="clear" w:color="auto" w:fill="FFFFFF"/>
        </w:rPr>
        <w:t>(1), 7-9.</w:t>
      </w:r>
    </w:p>
    <w:p w14:paraId="7CD14557" w14:textId="77777777" w:rsidR="006F08F2" w:rsidRPr="00D10CE0" w:rsidRDefault="006F08F2" w:rsidP="006F08F2">
      <w:pPr>
        <w:spacing w:line="480" w:lineRule="auto"/>
        <w:ind w:left="720" w:hanging="720"/>
        <w:rPr>
          <w:rFonts w:ascii="Times New Roman" w:hAnsi="Times New Roman" w:cs="Times New Roman"/>
          <w:shd w:val="clear" w:color="auto" w:fill="FFFFFF"/>
        </w:rPr>
      </w:pPr>
      <w:r w:rsidRPr="00D10CE0">
        <w:rPr>
          <w:rFonts w:ascii="Times New Roman" w:hAnsi="Times New Roman" w:cs="Times New Roman"/>
          <w:shd w:val="clear" w:color="auto" w:fill="FFFFFF"/>
        </w:rPr>
        <w:t xml:space="preserve">Paulhus, D. L., &amp; </w:t>
      </w:r>
      <w:proofErr w:type="spellStart"/>
      <w:r w:rsidRPr="00D10CE0">
        <w:rPr>
          <w:rFonts w:ascii="Times New Roman" w:hAnsi="Times New Roman" w:cs="Times New Roman"/>
          <w:shd w:val="clear" w:color="auto" w:fill="FFFFFF"/>
        </w:rPr>
        <w:t>Vazire</w:t>
      </w:r>
      <w:proofErr w:type="spellEnd"/>
      <w:r w:rsidRPr="00D10CE0">
        <w:rPr>
          <w:rFonts w:ascii="Times New Roman" w:hAnsi="Times New Roman" w:cs="Times New Roman"/>
          <w:shd w:val="clear" w:color="auto" w:fill="FFFFFF"/>
        </w:rPr>
        <w:t>, S. (2007). The self-report method. </w:t>
      </w:r>
      <w:r w:rsidRPr="00D10CE0">
        <w:rPr>
          <w:rFonts w:ascii="Times New Roman" w:hAnsi="Times New Roman" w:cs="Times New Roman"/>
          <w:i/>
          <w:iCs/>
          <w:shd w:val="clear" w:color="auto" w:fill="FFFFFF"/>
        </w:rPr>
        <w:t>Handbook of research methods in personality psychology, 1</w:t>
      </w:r>
      <w:r w:rsidRPr="00D10CE0">
        <w:rPr>
          <w:rFonts w:ascii="Times New Roman" w:hAnsi="Times New Roman" w:cs="Times New Roman"/>
          <w:shd w:val="clear" w:color="auto" w:fill="FFFFFF"/>
        </w:rPr>
        <w:t>(2007), 224-239.</w:t>
      </w:r>
    </w:p>
    <w:p w14:paraId="035E23E1" w14:textId="77777777" w:rsidR="006F08F2" w:rsidRPr="00783820"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Pavia, C. S., &amp; Wormser, G. P. (2021). Passive immunization and its rebirth in the era of the COVID-19 pandemic. </w:t>
      </w:r>
      <w:r w:rsidRPr="00D06ACA">
        <w:rPr>
          <w:rFonts w:ascii="Times New Roman" w:hAnsi="Times New Roman" w:cs="Times New Roman"/>
          <w:i/>
          <w:iCs/>
          <w:color w:val="000000"/>
        </w:rPr>
        <w:t xml:space="preserve">Int J </w:t>
      </w:r>
      <w:proofErr w:type="spellStart"/>
      <w:r w:rsidRPr="00D06ACA">
        <w:rPr>
          <w:rFonts w:ascii="Times New Roman" w:hAnsi="Times New Roman" w:cs="Times New Roman"/>
          <w:i/>
          <w:iCs/>
          <w:color w:val="000000"/>
        </w:rPr>
        <w:t>Antimicrob</w:t>
      </w:r>
      <w:proofErr w:type="spellEnd"/>
      <w:r w:rsidRPr="00D06ACA">
        <w:rPr>
          <w:rFonts w:ascii="Times New Roman" w:hAnsi="Times New Roman" w:cs="Times New Roman"/>
          <w:i/>
          <w:iCs/>
          <w:color w:val="000000"/>
        </w:rPr>
        <w:t xml:space="preserve"> Agents, 57(3)</w:t>
      </w:r>
      <w:r>
        <w:rPr>
          <w:rFonts w:ascii="Times New Roman" w:hAnsi="Times New Roman" w:cs="Times New Roman"/>
          <w:color w:val="000000"/>
        </w:rPr>
        <w:t>, 10675-10678.</w:t>
      </w:r>
    </w:p>
    <w:p w14:paraId="4D931939" w14:textId="77777777" w:rsidR="006F08F2" w:rsidRDefault="006F08F2" w:rsidP="006F08F2">
      <w:pPr>
        <w:spacing w:line="480" w:lineRule="auto"/>
        <w:ind w:left="720" w:hanging="720"/>
        <w:rPr>
          <w:rFonts w:ascii="Times New Roman" w:hAnsi="Times New Roman" w:cs="Times New Roman"/>
        </w:rPr>
      </w:pPr>
      <w:r w:rsidRPr="00063E3F">
        <w:rPr>
          <w:rFonts w:ascii="Times New Roman" w:hAnsi="Times New Roman" w:cs="Times New Roman"/>
        </w:rPr>
        <w:t xml:space="preserve">Pearson, H. E., Brown, G. C., Rendtorff, R. C., Ridenour, G. M., &amp; Francis, Jr., T. (1945). Studies of the Distribution of Poliomyelitis Virus: III. In An Urban Area During An Epidemic. </w:t>
      </w:r>
      <w:r w:rsidRPr="00063E3F">
        <w:rPr>
          <w:rFonts w:ascii="Times New Roman" w:hAnsi="Times New Roman" w:cs="Times New Roman"/>
          <w:i/>
          <w:iCs/>
        </w:rPr>
        <w:t>American Journal of Epidemiology, 41(2),</w:t>
      </w:r>
      <w:r w:rsidRPr="00063E3F">
        <w:rPr>
          <w:rFonts w:ascii="Times New Roman" w:hAnsi="Times New Roman" w:cs="Times New Roman"/>
        </w:rPr>
        <w:t xml:space="preserve"> 188-210.</w:t>
      </w:r>
    </w:p>
    <w:p w14:paraId="1F3B792C" w14:textId="77777777" w:rsidR="006F08F2" w:rsidRDefault="006F08F2" w:rsidP="006F08F2">
      <w:pPr>
        <w:spacing w:line="480" w:lineRule="auto"/>
        <w:ind w:left="720" w:hanging="720"/>
        <w:rPr>
          <w:rFonts w:ascii="Times New Roman" w:hAnsi="Times New Roman" w:cs="Times New Roman"/>
        </w:rPr>
      </w:pPr>
      <w:r>
        <w:rPr>
          <w:rFonts w:ascii="Times New Roman" w:hAnsi="Times New Roman" w:cs="Times New Roman"/>
        </w:rPr>
        <w:lastRenderedPageBreak/>
        <w:t xml:space="preserve">Peng, H. T., Rhind, S. G., &amp; Beckett, A. (2021). Convalescent Plasma for the Prevention and Treatment of COVID-19: A Systematic Review and Quantitative Analysis. </w:t>
      </w:r>
      <w:r w:rsidRPr="00D66D55">
        <w:rPr>
          <w:rFonts w:ascii="Times New Roman" w:hAnsi="Times New Roman" w:cs="Times New Roman"/>
          <w:i/>
          <w:iCs/>
        </w:rPr>
        <w:t xml:space="preserve">JMIR Public Health </w:t>
      </w:r>
      <w:proofErr w:type="spellStart"/>
      <w:r w:rsidRPr="00D66D55">
        <w:rPr>
          <w:rFonts w:ascii="Times New Roman" w:hAnsi="Times New Roman" w:cs="Times New Roman"/>
          <w:i/>
          <w:iCs/>
        </w:rPr>
        <w:t>Surveill</w:t>
      </w:r>
      <w:proofErr w:type="spellEnd"/>
      <w:r w:rsidRPr="00D66D55">
        <w:rPr>
          <w:rFonts w:ascii="Times New Roman" w:hAnsi="Times New Roman" w:cs="Times New Roman"/>
          <w:i/>
          <w:iCs/>
        </w:rPr>
        <w:t>, 7(4)</w:t>
      </w:r>
      <w:r>
        <w:rPr>
          <w:rFonts w:ascii="Times New Roman" w:hAnsi="Times New Roman" w:cs="Times New Roman"/>
        </w:rPr>
        <w:t>, e25500.</w:t>
      </w:r>
    </w:p>
    <w:p w14:paraId="47A4622D" w14:textId="77777777" w:rsidR="006F08F2" w:rsidRPr="00063E3F"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Perricone, C., </w:t>
      </w:r>
      <w:proofErr w:type="spellStart"/>
      <w:r>
        <w:rPr>
          <w:rFonts w:ascii="Times New Roman" w:hAnsi="Times New Roman" w:cs="Times New Roman"/>
        </w:rPr>
        <w:t>Triggianese</w:t>
      </w:r>
      <w:proofErr w:type="spellEnd"/>
      <w:r>
        <w:rPr>
          <w:rFonts w:ascii="Times New Roman" w:hAnsi="Times New Roman" w:cs="Times New Roman"/>
        </w:rPr>
        <w:t xml:space="preserve">, P., Bursi, R., Cafaro, G., Bartoloni, E., Chimenti, M. S., Gerli, R., &amp; Perricone, R. (2021). Intravenous Immunoglobulins at the Crossroad of Autoimmunity and Viral Infections. </w:t>
      </w:r>
      <w:r w:rsidRPr="00D66D55">
        <w:rPr>
          <w:rFonts w:ascii="Times New Roman" w:hAnsi="Times New Roman" w:cs="Times New Roman"/>
          <w:i/>
          <w:iCs/>
        </w:rPr>
        <w:t>Microorganisms, 9(1)</w:t>
      </w:r>
      <w:r>
        <w:rPr>
          <w:rFonts w:ascii="Times New Roman" w:hAnsi="Times New Roman" w:cs="Times New Roman"/>
        </w:rPr>
        <w:t>, 121-135.</w:t>
      </w:r>
    </w:p>
    <w:p w14:paraId="08574659" w14:textId="77777777" w:rsidR="006F08F2" w:rsidRDefault="006F08F2" w:rsidP="006F08F2">
      <w:pPr>
        <w:spacing w:line="480" w:lineRule="auto"/>
        <w:ind w:left="720" w:hanging="720"/>
        <w:rPr>
          <w:rFonts w:ascii="Times New Roman" w:hAnsi="Times New Roman" w:cs="Times New Roman"/>
          <w:shd w:val="clear" w:color="auto" w:fill="FFFFFF"/>
        </w:rPr>
      </w:pPr>
      <w:r w:rsidRPr="00DF766F">
        <w:rPr>
          <w:rFonts w:ascii="Times New Roman" w:hAnsi="Times New Roman" w:cs="Times New Roman"/>
          <w:shd w:val="clear" w:color="auto" w:fill="FFFFFF"/>
        </w:rPr>
        <w:t xml:space="preserve">Peper, E., Harvey, R., Lin, I. M., </w:t>
      </w:r>
      <w:proofErr w:type="spellStart"/>
      <w:r w:rsidRPr="00DF766F">
        <w:rPr>
          <w:rFonts w:ascii="Times New Roman" w:hAnsi="Times New Roman" w:cs="Times New Roman"/>
          <w:shd w:val="clear" w:color="auto" w:fill="FFFFFF"/>
        </w:rPr>
        <w:t>Tylova</w:t>
      </w:r>
      <w:proofErr w:type="spellEnd"/>
      <w:r w:rsidRPr="00DF766F">
        <w:rPr>
          <w:rFonts w:ascii="Times New Roman" w:hAnsi="Times New Roman" w:cs="Times New Roman"/>
          <w:shd w:val="clear" w:color="auto" w:fill="FFFFFF"/>
        </w:rPr>
        <w:t>, H., &amp; Moss, D. (2007). Is there more to blood volume pulse than heart rate variability, respiratory sinus arrhythmia, and cardiorespiratory synchrony? </w:t>
      </w:r>
      <w:r w:rsidRPr="00DF766F">
        <w:rPr>
          <w:rFonts w:ascii="Times New Roman" w:hAnsi="Times New Roman" w:cs="Times New Roman"/>
          <w:i/>
          <w:iCs/>
          <w:shd w:val="clear" w:color="auto" w:fill="FFFFFF"/>
        </w:rPr>
        <w:t>Biofeedback, 35</w:t>
      </w:r>
      <w:r w:rsidRPr="00DF766F">
        <w:rPr>
          <w:rFonts w:ascii="Times New Roman" w:hAnsi="Times New Roman" w:cs="Times New Roman"/>
          <w:shd w:val="clear" w:color="auto" w:fill="FFFFFF"/>
        </w:rPr>
        <w:t>(2).</w:t>
      </w:r>
    </w:p>
    <w:p w14:paraId="511A05DC" w14:textId="4EBD7DD9" w:rsidR="00063882" w:rsidRPr="00063882" w:rsidRDefault="00063882" w:rsidP="006F08F2">
      <w:pPr>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 xml:space="preserve">Ponterio, E., &amp; </w:t>
      </w:r>
      <w:proofErr w:type="spellStart"/>
      <w:r w:rsidRPr="00CB5E47">
        <w:rPr>
          <w:rFonts w:ascii="Times New Roman" w:hAnsi="Times New Roman" w:cs="Times New Roman"/>
          <w:shd w:val="clear" w:color="auto" w:fill="FFFFFF"/>
        </w:rPr>
        <w:t>Gnessi</w:t>
      </w:r>
      <w:proofErr w:type="spellEnd"/>
      <w:r w:rsidRPr="00CB5E47">
        <w:rPr>
          <w:rFonts w:ascii="Times New Roman" w:hAnsi="Times New Roman" w:cs="Times New Roman"/>
          <w:shd w:val="clear" w:color="auto" w:fill="FFFFFF"/>
        </w:rPr>
        <w:t>, L. (2015). Adenovirus 36 and obesity: an overview. </w:t>
      </w:r>
      <w:r w:rsidRPr="00CB5E47">
        <w:rPr>
          <w:rFonts w:ascii="Times New Roman" w:hAnsi="Times New Roman" w:cs="Times New Roman"/>
          <w:i/>
          <w:iCs/>
          <w:shd w:val="clear" w:color="auto" w:fill="FFFFFF"/>
        </w:rPr>
        <w:t>Viruses</w:t>
      </w:r>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7</w:t>
      </w:r>
      <w:r w:rsidRPr="00CB5E47">
        <w:rPr>
          <w:rFonts w:ascii="Times New Roman" w:hAnsi="Times New Roman" w:cs="Times New Roman"/>
          <w:shd w:val="clear" w:color="auto" w:fill="FFFFFF"/>
        </w:rPr>
        <w:t>(7), 3719-3740.</w:t>
      </w:r>
    </w:p>
    <w:p w14:paraId="17326A53" w14:textId="77777777" w:rsidR="006F08F2" w:rsidRPr="00246298" w:rsidRDefault="006F08F2" w:rsidP="006F08F2">
      <w:pPr>
        <w:spacing w:line="480" w:lineRule="auto"/>
        <w:ind w:left="720" w:hanging="720"/>
        <w:rPr>
          <w:rFonts w:ascii="Times New Roman" w:hAnsi="Times New Roman" w:cs="Times New Roman"/>
        </w:rPr>
      </w:pPr>
      <w:r w:rsidRPr="00246298">
        <w:rPr>
          <w:rFonts w:ascii="Times New Roman" w:hAnsi="Times New Roman" w:cs="Times New Roman"/>
          <w:shd w:val="clear" w:color="auto" w:fill="FFFFFF"/>
        </w:rPr>
        <w:t>Ramaekers, D., Ector, H., Aubert, A. E., Rubens, A., &amp; Van de Werf, F. (1998). Heart rate variability and heart rate in healthy volunteers. Is the female autonomic nervous system cardioprotective? </w:t>
      </w:r>
      <w:r w:rsidRPr="00246298">
        <w:rPr>
          <w:rFonts w:ascii="Times New Roman" w:hAnsi="Times New Roman" w:cs="Times New Roman"/>
          <w:i/>
          <w:iCs/>
          <w:shd w:val="clear" w:color="auto" w:fill="FFFFFF"/>
        </w:rPr>
        <w:t>European heart journal, 19</w:t>
      </w:r>
      <w:r w:rsidRPr="00246298">
        <w:rPr>
          <w:rFonts w:ascii="Times New Roman" w:hAnsi="Times New Roman" w:cs="Times New Roman"/>
          <w:shd w:val="clear" w:color="auto" w:fill="FFFFFF"/>
        </w:rPr>
        <w:t>(9), 1334-1341.</w:t>
      </w:r>
    </w:p>
    <w:p w14:paraId="0425A927" w14:textId="77777777" w:rsidR="006F08F2" w:rsidRPr="00D10CE0" w:rsidRDefault="006F08F2" w:rsidP="006F08F2">
      <w:pPr>
        <w:spacing w:line="480" w:lineRule="auto"/>
        <w:ind w:left="720" w:hanging="720"/>
        <w:rPr>
          <w:rFonts w:ascii="Times New Roman" w:eastAsia="Times New Roman" w:hAnsi="Times New Roman" w:cs="Times New Roman"/>
          <w:shd w:val="clear" w:color="auto" w:fill="FFFFFF"/>
        </w:rPr>
      </w:pPr>
      <w:proofErr w:type="spellStart"/>
      <w:r w:rsidRPr="00D10CE0">
        <w:rPr>
          <w:rFonts w:ascii="Times New Roman" w:eastAsia="Times New Roman" w:hAnsi="Times New Roman" w:cs="Times New Roman"/>
          <w:shd w:val="clear" w:color="auto" w:fill="FFFFFF"/>
        </w:rPr>
        <w:t>Rammstedt</w:t>
      </w:r>
      <w:proofErr w:type="spellEnd"/>
      <w:r w:rsidRPr="00D10CE0">
        <w:rPr>
          <w:rFonts w:ascii="Times New Roman" w:eastAsia="Times New Roman" w:hAnsi="Times New Roman" w:cs="Times New Roman"/>
          <w:shd w:val="clear" w:color="auto" w:fill="FFFFFF"/>
        </w:rPr>
        <w:t>, B., &amp; John, O. P. (2007). Measuring personality in one minute or less: A 10-item short version of the Big Five Inventory in English and German. </w:t>
      </w:r>
      <w:r w:rsidRPr="00D10CE0">
        <w:rPr>
          <w:rFonts w:ascii="Times New Roman" w:eastAsia="Times New Roman" w:hAnsi="Times New Roman" w:cs="Times New Roman"/>
          <w:i/>
          <w:iCs/>
          <w:shd w:val="clear" w:color="auto" w:fill="FFFFFF"/>
        </w:rPr>
        <w:t>Journal of research in Personality</w:t>
      </w:r>
      <w:r w:rsidRPr="00D10CE0">
        <w:rPr>
          <w:rFonts w:ascii="Times New Roman" w:eastAsia="Times New Roman" w:hAnsi="Times New Roman" w:cs="Times New Roman"/>
          <w:shd w:val="clear" w:color="auto" w:fill="FFFFFF"/>
        </w:rPr>
        <w:t>, </w:t>
      </w:r>
      <w:r w:rsidRPr="00D10CE0">
        <w:rPr>
          <w:rFonts w:ascii="Times New Roman" w:eastAsia="Times New Roman" w:hAnsi="Times New Roman" w:cs="Times New Roman"/>
          <w:i/>
          <w:iCs/>
          <w:shd w:val="clear" w:color="auto" w:fill="FFFFFF"/>
        </w:rPr>
        <w:t>41</w:t>
      </w:r>
      <w:r w:rsidRPr="00D10CE0">
        <w:rPr>
          <w:rFonts w:ascii="Times New Roman" w:eastAsia="Times New Roman" w:hAnsi="Times New Roman" w:cs="Times New Roman"/>
          <w:shd w:val="clear" w:color="auto" w:fill="FFFFFF"/>
        </w:rPr>
        <w:t>(1), 203-212.</w:t>
      </w:r>
    </w:p>
    <w:p w14:paraId="33D6FD15" w14:textId="77777777" w:rsidR="006F08F2" w:rsidRPr="00D10CE0" w:rsidRDefault="006F08F2" w:rsidP="006F08F2">
      <w:pPr>
        <w:spacing w:line="480" w:lineRule="auto"/>
        <w:ind w:left="720" w:hanging="720"/>
        <w:rPr>
          <w:rFonts w:ascii="Times New Roman" w:hAnsi="Times New Roman" w:cs="Times New Roman"/>
          <w:shd w:val="clear" w:color="auto" w:fill="FFFFFF"/>
        </w:rPr>
      </w:pPr>
      <w:proofErr w:type="spellStart"/>
      <w:r w:rsidRPr="00D10CE0">
        <w:rPr>
          <w:rFonts w:ascii="Times New Roman" w:hAnsi="Times New Roman" w:cs="Times New Roman"/>
          <w:shd w:val="clear" w:color="auto" w:fill="FFFFFF"/>
        </w:rPr>
        <w:t>Rammstedt</w:t>
      </w:r>
      <w:proofErr w:type="spellEnd"/>
      <w:r w:rsidRPr="00D10CE0">
        <w:rPr>
          <w:rFonts w:ascii="Times New Roman" w:hAnsi="Times New Roman" w:cs="Times New Roman"/>
          <w:shd w:val="clear" w:color="auto" w:fill="FFFFFF"/>
        </w:rPr>
        <w:t>, B., Roemer, L., &amp; Lechner, C. M. (2023). Consistency of the structural properties of the BFI-10 across 16 samples from eight large-scale surveys in Germany. </w:t>
      </w:r>
      <w:r w:rsidRPr="00D10CE0">
        <w:rPr>
          <w:rFonts w:ascii="Times New Roman" w:hAnsi="Times New Roman" w:cs="Times New Roman"/>
          <w:i/>
          <w:iCs/>
          <w:shd w:val="clear" w:color="auto" w:fill="FFFFFF"/>
        </w:rPr>
        <w:t>European Journal of Psychological Assessment</w:t>
      </w:r>
      <w:r w:rsidRPr="00D10CE0">
        <w:rPr>
          <w:rFonts w:ascii="Times New Roman" w:hAnsi="Times New Roman" w:cs="Times New Roman"/>
          <w:shd w:val="clear" w:color="auto" w:fill="FFFFFF"/>
        </w:rPr>
        <w:t>.</w:t>
      </w:r>
    </w:p>
    <w:p w14:paraId="59B7E625" w14:textId="77777777" w:rsidR="006F08F2" w:rsidRPr="00246298" w:rsidRDefault="006F08F2" w:rsidP="006F08F2">
      <w:pPr>
        <w:spacing w:line="480" w:lineRule="auto"/>
        <w:ind w:left="720" w:hanging="720"/>
        <w:rPr>
          <w:rFonts w:ascii="Times New Roman" w:eastAsia="Times New Roman" w:hAnsi="Times New Roman" w:cs="Times New Roman"/>
          <w:shd w:val="clear" w:color="auto" w:fill="FFFFFF"/>
        </w:rPr>
      </w:pPr>
      <w:r w:rsidRPr="00246298">
        <w:rPr>
          <w:rFonts w:ascii="Times New Roman" w:hAnsi="Times New Roman" w:cs="Times New Roman"/>
          <w:shd w:val="clear" w:color="auto" w:fill="FFFFFF"/>
        </w:rPr>
        <w:t xml:space="preserve">Robinson, B. F., Epstein, S. E., Beiser, G. D., &amp; </w:t>
      </w:r>
      <w:proofErr w:type="spellStart"/>
      <w:r w:rsidRPr="00246298">
        <w:rPr>
          <w:rFonts w:ascii="Times New Roman" w:hAnsi="Times New Roman" w:cs="Times New Roman"/>
          <w:shd w:val="clear" w:color="auto" w:fill="FFFFFF"/>
        </w:rPr>
        <w:t>Braunwald</w:t>
      </w:r>
      <w:proofErr w:type="spellEnd"/>
      <w:r w:rsidRPr="00246298">
        <w:rPr>
          <w:rFonts w:ascii="Times New Roman" w:hAnsi="Times New Roman" w:cs="Times New Roman"/>
          <w:shd w:val="clear" w:color="auto" w:fill="FFFFFF"/>
        </w:rPr>
        <w:t>, E. (1966). Control of heart rate by the autonomic nervous system: studies in man on the interrelation between baroreceptor mechanisms and exercise. Circulation Research, 19(2), 400-411.</w:t>
      </w:r>
    </w:p>
    <w:p w14:paraId="7F04F945" w14:textId="77777777" w:rsidR="006F08F2" w:rsidRPr="008144B8" w:rsidRDefault="006F08F2" w:rsidP="006F08F2">
      <w:pPr>
        <w:spacing w:line="480" w:lineRule="auto"/>
        <w:ind w:left="720" w:hanging="720"/>
        <w:rPr>
          <w:rFonts w:ascii="Times New Roman" w:hAnsi="Times New Roman" w:cs="Times New Roman"/>
        </w:rPr>
      </w:pPr>
      <w:r w:rsidRPr="008144B8">
        <w:rPr>
          <w:rFonts w:ascii="Times New Roman" w:hAnsi="Times New Roman" w:cs="Times New Roman"/>
        </w:rPr>
        <w:lastRenderedPageBreak/>
        <w:t xml:space="preserve">Rohrmann, S., </w:t>
      </w:r>
      <w:proofErr w:type="spellStart"/>
      <w:r w:rsidRPr="008144B8">
        <w:rPr>
          <w:rFonts w:ascii="Times New Roman" w:hAnsi="Times New Roman" w:cs="Times New Roman"/>
        </w:rPr>
        <w:t>Hopp</w:t>
      </w:r>
      <w:proofErr w:type="spellEnd"/>
      <w:r w:rsidRPr="008144B8">
        <w:rPr>
          <w:rFonts w:ascii="Times New Roman" w:hAnsi="Times New Roman" w:cs="Times New Roman"/>
        </w:rPr>
        <w:t xml:space="preserve">, H., </w:t>
      </w:r>
      <w:proofErr w:type="spellStart"/>
      <w:r w:rsidRPr="008144B8">
        <w:rPr>
          <w:rFonts w:ascii="Times New Roman" w:hAnsi="Times New Roman" w:cs="Times New Roman"/>
        </w:rPr>
        <w:t>Schienle</w:t>
      </w:r>
      <w:proofErr w:type="spellEnd"/>
      <w:r w:rsidRPr="008144B8">
        <w:rPr>
          <w:rFonts w:ascii="Times New Roman" w:hAnsi="Times New Roman" w:cs="Times New Roman"/>
        </w:rPr>
        <w:t xml:space="preserve">, A., &amp; Hodapp, V. (2009). Emotion regulation, disgust sensitivity, and psychophysiological responses to a disgust-inducing film. </w:t>
      </w:r>
      <w:r w:rsidRPr="008144B8">
        <w:rPr>
          <w:rFonts w:ascii="Times New Roman" w:hAnsi="Times New Roman" w:cs="Times New Roman"/>
          <w:i/>
          <w:iCs/>
        </w:rPr>
        <w:t>Anxiety, Stress, &amp; Coping, 22(2)</w:t>
      </w:r>
      <w:r w:rsidRPr="008144B8">
        <w:rPr>
          <w:rFonts w:ascii="Times New Roman" w:hAnsi="Times New Roman" w:cs="Times New Roman"/>
        </w:rPr>
        <w:t>, 215-236.</w:t>
      </w:r>
    </w:p>
    <w:p w14:paraId="7CDBD87B" w14:textId="77777777" w:rsidR="006F08F2" w:rsidRPr="00912FA6"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Rottman, J. (2014). Evolution, Development, and the Emergence of Disgust. </w:t>
      </w:r>
      <w:r w:rsidRPr="00376A92">
        <w:rPr>
          <w:rFonts w:ascii="Times New Roman" w:hAnsi="Times New Roman" w:cs="Times New Roman"/>
          <w:i/>
          <w:iCs/>
          <w:color w:val="000000"/>
        </w:rPr>
        <w:t>Evolutionary Psychology, 12(2)</w:t>
      </w:r>
      <w:r>
        <w:rPr>
          <w:rFonts w:ascii="Times New Roman" w:hAnsi="Times New Roman" w:cs="Times New Roman"/>
          <w:color w:val="000000"/>
        </w:rPr>
        <w:t>, 417-433.</w:t>
      </w:r>
    </w:p>
    <w:p w14:paraId="190CCFD0" w14:textId="77777777" w:rsidR="006F08F2" w:rsidRPr="00AA5CC1" w:rsidRDefault="006F08F2" w:rsidP="006F08F2">
      <w:pPr>
        <w:spacing w:line="480" w:lineRule="auto"/>
        <w:ind w:left="720" w:hanging="720"/>
        <w:rPr>
          <w:rFonts w:ascii="Times New Roman" w:hAnsi="Times New Roman" w:cs="Times New Roman"/>
        </w:rPr>
      </w:pPr>
      <w:r w:rsidRPr="00AA5CC1">
        <w:rPr>
          <w:rFonts w:ascii="Times New Roman" w:hAnsi="Times New Roman" w:cs="Times New Roman"/>
        </w:rPr>
        <w:t xml:space="preserve">Rozin, P. &amp; Fallon, A. E. (1987). A perspective on disgust. </w:t>
      </w:r>
      <w:r w:rsidRPr="00AA5CC1">
        <w:rPr>
          <w:rFonts w:ascii="Times New Roman" w:hAnsi="Times New Roman" w:cs="Times New Roman"/>
          <w:i/>
          <w:iCs/>
        </w:rPr>
        <w:t>Psychological review, 94</w:t>
      </w:r>
      <w:r w:rsidRPr="00AA5CC1">
        <w:rPr>
          <w:rFonts w:ascii="Times New Roman" w:hAnsi="Times New Roman" w:cs="Times New Roman"/>
        </w:rPr>
        <w:t>(1), 23-41.</w:t>
      </w:r>
    </w:p>
    <w:p w14:paraId="1B8D0C0C" w14:textId="77777777" w:rsidR="006F08F2" w:rsidRPr="00AA5CC1" w:rsidRDefault="006F08F2" w:rsidP="006F08F2">
      <w:pPr>
        <w:spacing w:line="480" w:lineRule="auto"/>
        <w:ind w:left="720" w:hanging="720"/>
        <w:rPr>
          <w:rFonts w:ascii="Times New Roman" w:hAnsi="Times New Roman" w:cs="Times New Roman"/>
          <w:shd w:val="clear" w:color="auto" w:fill="FFFFFF"/>
        </w:rPr>
      </w:pPr>
      <w:r w:rsidRPr="00AA5CC1">
        <w:rPr>
          <w:rFonts w:ascii="Times New Roman" w:hAnsi="Times New Roman" w:cs="Times New Roman"/>
          <w:shd w:val="clear" w:color="auto" w:fill="FFFFFF"/>
        </w:rPr>
        <w:t>Rozin, P., Haidt, J., McCauley, C., Dunlop, L., &amp; Ashmore, M. (1999). Individual differences in disgust sensitivity: Comparisons and evaluations of paper-and-pencil versus behavioral measures. </w:t>
      </w:r>
      <w:r w:rsidRPr="00AA5CC1">
        <w:rPr>
          <w:rFonts w:ascii="Times New Roman" w:hAnsi="Times New Roman" w:cs="Times New Roman"/>
          <w:i/>
          <w:iCs/>
          <w:shd w:val="clear" w:color="auto" w:fill="FFFFFF"/>
        </w:rPr>
        <w:t>Journal of Research in Personality, 33</w:t>
      </w:r>
      <w:r w:rsidRPr="00AA5CC1">
        <w:rPr>
          <w:rFonts w:ascii="Times New Roman" w:hAnsi="Times New Roman" w:cs="Times New Roman"/>
          <w:shd w:val="clear" w:color="auto" w:fill="FFFFFF"/>
        </w:rPr>
        <w:t>(3), 330-351.</w:t>
      </w:r>
    </w:p>
    <w:p w14:paraId="0D13E5A7" w14:textId="77777777" w:rsidR="006F08F2" w:rsidRDefault="006F08F2" w:rsidP="006F08F2">
      <w:pPr>
        <w:spacing w:line="480" w:lineRule="auto"/>
        <w:ind w:left="720" w:hanging="720"/>
        <w:rPr>
          <w:rFonts w:ascii="Times New Roman" w:hAnsi="Times New Roman" w:cs="Times New Roman"/>
          <w:shd w:val="clear" w:color="auto" w:fill="FFFFFF"/>
        </w:rPr>
      </w:pPr>
      <w:r w:rsidRPr="00912FA6">
        <w:rPr>
          <w:rFonts w:ascii="Times New Roman" w:hAnsi="Times New Roman" w:cs="Times New Roman"/>
          <w:shd w:val="clear" w:color="auto" w:fill="FFFFFF"/>
        </w:rPr>
        <w:t>Rozin, P., Millman, L., &amp; Nemeroff, C. (1986). Operation of the laws of sympathetic magic in disgust and other domains. </w:t>
      </w:r>
      <w:r w:rsidRPr="00912FA6">
        <w:rPr>
          <w:rFonts w:ascii="Times New Roman" w:hAnsi="Times New Roman" w:cs="Times New Roman"/>
          <w:i/>
          <w:iCs/>
          <w:shd w:val="clear" w:color="auto" w:fill="FFFFFF"/>
        </w:rPr>
        <w:t>Journal of personality and social psychology</w:t>
      </w:r>
      <w:r w:rsidRPr="00912FA6">
        <w:rPr>
          <w:rFonts w:ascii="Times New Roman" w:hAnsi="Times New Roman" w:cs="Times New Roman"/>
          <w:shd w:val="clear" w:color="auto" w:fill="FFFFFF"/>
        </w:rPr>
        <w:t>, </w:t>
      </w:r>
      <w:r w:rsidRPr="00912FA6">
        <w:rPr>
          <w:rFonts w:ascii="Times New Roman" w:hAnsi="Times New Roman" w:cs="Times New Roman"/>
          <w:i/>
          <w:iCs/>
          <w:shd w:val="clear" w:color="auto" w:fill="FFFFFF"/>
        </w:rPr>
        <w:t>50</w:t>
      </w:r>
      <w:r w:rsidRPr="00912FA6">
        <w:rPr>
          <w:rFonts w:ascii="Times New Roman" w:hAnsi="Times New Roman" w:cs="Times New Roman"/>
          <w:shd w:val="clear" w:color="auto" w:fill="FFFFFF"/>
        </w:rPr>
        <w:t>(4), 703.</w:t>
      </w:r>
    </w:p>
    <w:p w14:paraId="45F55F15" w14:textId="01531893" w:rsidR="00F24B5C" w:rsidRPr="00CB5E47" w:rsidRDefault="00F24B5C" w:rsidP="00F24B5C">
      <w:pPr>
        <w:spacing w:line="480" w:lineRule="auto"/>
        <w:ind w:left="720" w:hanging="720"/>
        <w:rPr>
          <w:rFonts w:ascii="Times New Roman" w:hAnsi="Times New Roman" w:cs="Times New Roman"/>
        </w:rPr>
      </w:pPr>
      <w:r>
        <w:rPr>
          <w:rFonts w:ascii="Times New Roman" w:hAnsi="Times New Roman" w:cs="Times New Roman"/>
        </w:rPr>
        <w:t xml:space="preserve">Rubio-Godoy, M., Aunger, R., &amp; Curtis, V. (2006). Serotonin – a link between disgust and immunity? </w:t>
      </w:r>
      <w:r w:rsidRPr="005D6E72">
        <w:rPr>
          <w:rFonts w:ascii="Times New Roman" w:hAnsi="Times New Roman" w:cs="Times New Roman"/>
          <w:i/>
          <w:iCs/>
        </w:rPr>
        <w:t>Medical Hypotheses, 68</w:t>
      </w:r>
      <w:r>
        <w:rPr>
          <w:rFonts w:ascii="Times New Roman" w:hAnsi="Times New Roman" w:cs="Times New Roman"/>
        </w:rPr>
        <w:t>, 61-66.</w:t>
      </w:r>
    </w:p>
    <w:p w14:paraId="4F5E0179" w14:textId="77777777" w:rsidR="006F08F2" w:rsidRPr="00912FA6" w:rsidRDefault="006F08F2" w:rsidP="006F08F2">
      <w:pPr>
        <w:spacing w:line="480" w:lineRule="auto"/>
        <w:ind w:left="720" w:hanging="720"/>
        <w:rPr>
          <w:rFonts w:ascii="Times New Roman" w:hAnsi="Times New Roman" w:cs="Times New Roman"/>
          <w:b/>
          <w:bCs/>
        </w:rPr>
      </w:pPr>
      <w:r w:rsidRPr="00912FA6">
        <w:rPr>
          <w:rFonts w:ascii="Times New Roman" w:hAnsi="Times New Roman" w:cs="Times New Roman"/>
          <w:shd w:val="clear" w:color="auto" w:fill="FFFFFF"/>
        </w:rPr>
        <w:t>Ryan, S., Oaten, M., Stevenson, R. J., &amp; Case, T. I. (2012). Facial disfigurement is treated like an infectious disease. </w:t>
      </w:r>
      <w:r w:rsidRPr="00912FA6">
        <w:rPr>
          <w:rFonts w:ascii="Times New Roman" w:hAnsi="Times New Roman" w:cs="Times New Roman"/>
          <w:i/>
          <w:iCs/>
          <w:shd w:val="clear" w:color="auto" w:fill="FFFFFF"/>
        </w:rPr>
        <w:t>Evolution and Human Behavior</w:t>
      </w:r>
      <w:r w:rsidRPr="00912FA6">
        <w:rPr>
          <w:rFonts w:ascii="Times New Roman" w:hAnsi="Times New Roman" w:cs="Times New Roman"/>
          <w:shd w:val="clear" w:color="auto" w:fill="FFFFFF"/>
        </w:rPr>
        <w:t>, </w:t>
      </w:r>
      <w:r w:rsidRPr="00912FA6">
        <w:rPr>
          <w:rFonts w:ascii="Times New Roman" w:hAnsi="Times New Roman" w:cs="Times New Roman"/>
          <w:i/>
          <w:iCs/>
          <w:shd w:val="clear" w:color="auto" w:fill="FFFFFF"/>
        </w:rPr>
        <w:t>33</w:t>
      </w:r>
      <w:r w:rsidRPr="00912FA6">
        <w:rPr>
          <w:rFonts w:ascii="Times New Roman" w:hAnsi="Times New Roman" w:cs="Times New Roman"/>
          <w:shd w:val="clear" w:color="auto" w:fill="FFFFFF"/>
        </w:rPr>
        <w:t>(6), 639-646.</w:t>
      </w:r>
    </w:p>
    <w:p w14:paraId="646B5592" w14:textId="77777777" w:rsidR="006F08F2" w:rsidRPr="00D10CE0" w:rsidRDefault="006F08F2" w:rsidP="006F08F2">
      <w:pPr>
        <w:spacing w:line="480" w:lineRule="auto"/>
        <w:ind w:left="720" w:hanging="720"/>
        <w:rPr>
          <w:rFonts w:ascii="Times New Roman" w:hAnsi="Times New Roman" w:cs="Times New Roman"/>
          <w:shd w:val="clear" w:color="auto" w:fill="FFFFFF"/>
        </w:rPr>
      </w:pPr>
      <w:proofErr w:type="spellStart"/>
      <w:r w:rsidRPr="00D10CE0">
        <w:rPr>
          <w:rFonts w:ascii="Times New Roman" w:hAnsi="Times New Roman" w:cs="Times New Roman"/>
          <w:shd w:val="clear" w:color="auto" w:fill="FFFFFF"/>
        </w:rPr>
        <w:t>Rychter</w:t>
      </w:r>
      <w:proofErr w:type="spellEnd"/>
      <w:r w:rsidRPr="00D10CE0">
        <w:rPr>
          <w:rFonts w:ascii="Times New Roman" w:hAnsi="Times New Roman" w:cs="Times New Roman"/>
          <w:shd w:val="clear" w:color="auto" w:fill="FFFFFF"/>
        </w:rPr>
        <w:t xml:space="preserve">, A., </w:t>
      </w:r>
      <w:proofErr w:type="spellStart"/>
      <w:r w:rsidRPr="00D10CE0">
        <w:rPr>
          <w:rFonts w:ascii="Times New Roman" w:hAnsi="Times New Roman" w:cs="Times New Roman"/>
          <w:shd w:val="clear" w:color="auto" w:fill="FFFFFF"/>
        </w:rPr>
        <w:t>Miniszewska</w:t>
      </w:r>
      <w:proofErr w:type="spellEnd"/>
      <w:r w:rsidRPr="00D10CE0">
        <w:rPr>
          <w:rFonts w:ascii="Times New Roman" w:hAnsi="Times New Roman" w:cs="Times New Roman"/>
          <w:shd w:val="clear" w:color="auto" w:fill="FFFFFF"/>
        </w:rPr>
        <w:t xml:space="preserve">, J., &amp; Góra-Tybor, J. (2023). Personality traits </w:t>
      </w:r>
      <w:proofErr w:type="spellStart"/>
      <w:r w:rsidRPr="00D10CE0">
        <w:rPr>
          <w:rFonts w:ascii="Times New Roman" w:hAnsi="Times New Roman" w:cs="Times New Roman"/>
          <w:shd w:val="clear" w:color="auto" w:fill="FFFFFF"/>
        </w:rPr>
        <w:t>favourable</w:t>
      </w:r>
      <w:proofErr w:type="spellEnd"/>
      <w:r w:rsidRPr="00D10CE0">
        <w:rPr>
          <w:rFonts w:ascii="Times New Roman" w:hAnsi="Times New Roman" w:cs="Times New Roman"/>
          <w:shd w:val="clear" w:color="auto" w:fill="FFFFFF"/>
        </w:rPr>
        <w:t xml:space="preserve"> for non-adherence to treatment in patients with chronic myeloid </w:t>
      </w:r>
      <w:proofErr w:type="spellStart"/>
      <w:r w:rsidRPr="00D10CE0">
        <w:rPr>
          <w:rFonts w:ascii="Times New Roman" w:hAnsi="Times New Roman" w:cs="Times New Roman"/>
          <w:shd w:val="clear" w:color="auto" w:fill="FFFFFF"/>
        </w:rPr>
        <w:t>leukaemia</w:t>
      </w:r>
      <w:proofErr w:type="spellEnd"/>
      <w:r w:rsidRPr="00D10CE0">
        <w:rPr>
          <w:rFonts w:ascii="Times New Roman" w:hAnsi="Times New Roman" w:cs="Times New Roman"/>
          <w:shd w:val="clear" w:color="auto" w:fill="FFFFFF"/>
        </w:rPr>
        <w:t>: role of type A and D personality. </w:t>
      </w:r>
      <w:proofErr w:type="spellStart"/>
      <w:r w:rsidRPr="00D10CE0">
        <w:rPr>
          <w:rFonts w:ascii="Times New Roman" w:hAnsi="Times New Roman" w:cs="Times New Roman"/>
          <w:i/>
          <w:iCs/>
          <w:shd w:val="clear" w:color="auto" w:fill="FFFFFF"/>
        </w:rPr>
        <w:t>BioPsychoSocial</w:t>
      </w:r>
      <w:proofErr w:type="spellEnd"/>
      <w:r w:rsidRPr="00D10CE0">
        <w:rPr>
          <w:rFonts w:ascii="Times New Roman" w:hAnsi="Times New Roman" w:cs="Times New Roman"/>
          <w:i/>
          <w:iCs/>
          <w:shd w:val="clear" w:color="auto" w:fill="FFFFFF"/>
        </w:rPr>
        <w:t xml:space="preserve"> Medicine, 17</w:t>
      </w:r>
      <w:r w:rsidRPr="00D10CE0">
        <w:rPr>
          <w:rFonts w:ascii="Times New Roman" w:hAnsi="Times New Roman" w:cs="Times New Roman"/>
          <w:shd w:val="clear" w:color="auto" w:fill="FFFFFF"/>
        </w:rPr>
        <w:t>(1), 1-7.</w:t>
      </w:r>
    </w:p>
    <w:p w14:paraId="5C04C32E" w14:textId="19E86EE0" w:rsidR="00F26870" w:rsidRDefault="006F08F2" w:rsidP="00F26870">
      <w:pPr>
        <w:spacing w:line="480" w:lineRule="auto"/>
        <w:ind w:left="720" w:hanging="720"/>
        <w:rPr>
          <w:rFonts w:ascii="Times New Roman" w:hAnsi="Times New Roman" w:cs="Times New Roman"/>
          <w:shd w:val="clear" w:color="auto" w:fill="FFFFFF"/>
        </w:rPr>
      </w:pPr>
      <w:r w:rsidRPr="00AA5CC1">
        <w:rPr>
          <w:rFonts w:ascii="Times New Roman" w:hAnsi="Times New Roman" w:cs="Times New Roman"/>
          <w:shd w:val="clear" w:color="auto" w:fill="FFFFFF"/>
        </w:rPr>
        <w:t>Sacha, J. (2014). Interaction between heart rate and heart rate variability. </w:t>
      </w:r>
      <w:r w:rsidRPr="00AA5CC1">
        <w:rPr>
          <w:rFonts w:ascii="Times New Roman" w:hAnsi="Times New Roman" w:cs="Times New Roman"/>
          <w:i/>
          <w:iCs/>
          <w:shd w:val="clear" w:color="auto" w:fill="FFFFFF"/>
        </w:rPr>
        <w:t xml:space="preserve">Annals of Noninvasive </w:t>
      </w:r>
      <w:proofErr w:type="spellStart"/>
      <w:r w:rsidRPr="00AA5CC1">
        <w:rPr>
          <w:rFonts w:ascii="Times New Roman" w:hAnsi="Times New Roman" w:cs="Times New Roman"/>
          <w:i/>
          <w:iCs/>
          <w:shd w:val="clear" w:color="auto" w:fill="FFFFFF"/>
        </w:rPr>
        <w:t>Electrocardiology</w:t>
      </w:r>
      <w:proofErr w:type="spellEnd"/>
      <w:r w:rsidRPr="00AA5CC1">
        <w:rPr>
          <w:rFonts w:ascii="Times New Roman" w:hAnsi="Times New Roman" w:cs="Times New Roman"/>
          <w:shd w:val="clear" w:color="auto" w:fill="FFFFFF"/>
        </w:rPr>
        <w:t>, </w:t>
      </w:r>
      <w:r w:rsidRPr="00AA5CC1">
        <w:rPr>
          <w:rFonts w:ascii="Times New Roman" w:hAnsi="Times New Roman" w:cs="Times New Roman"/>
          <w:i/>
          <w:iCs/>
          <w:shd w:val="clear" w:color="auto" w:fill="FFFFFF"/>
        </w:rPr>
        <w:t>19</w:t>
      </w:r>
      <w:r w:rsidRPr="00AA5CC1">
        <w:rPr>
          <w:rFonts w:ascii="Times New Roman" w:hAnsi="Times New Roman" w:cs="Times New Roman"/>
          <w:shd w:val="clear" w:color="auto" w:fill="FFFFFF"/>
        </w:rPr>
        <w:t>(3), 207-216.</w:t>
      </w:r>
    </w:p>
    <w:p w14:paraId="2C4467BB" w14:textId="46B02D9B" w:rsidR="00F26870" w:rsidRPr="00CB5E47" w:rsidRDefault="00F26870" w:rsidP="00F26870">
      <w:pPr>
        <w:spacing w:line="480" w:lineRule="auto"/>
        <w:ind w:left="720" w:hanging="720"/>
        <w:rPr>
          <w:rFonts w:ascii="Times New Roman" w:hAnsi="Times New Roman" w:cs="Times New Roman"/>
          <w:shd w:val="clear" w:color="auto" w:fill="FFFFFF"/>
        </w:rPr>
      </w:pPr>
      <w:proofErr w:type="spellStart"/>
      <w:r w:rsidRPr="008F4C7E">
        <w:rPr>
          <w:rFonts w:ascii="Times New Roman" w:hAnsi="Times New Roman" w:cs="Times New Roman"/>
          <w:shd w:val="clear" w:color="auto" w:fill="FFFFFF"/>
        </w:rPr>
        <w:t>Salimetrics</w:t>
      </w:r>
      <w:proofErr w:type="spellEnd"/>
      <w:r w:rsidRPr="008F4C7E">
        <w:rPr>
          <w:rFonts w:ascii="Times New Roman" w:hAnsi="Times New Roman" w:cs="Times New Roman"/>
          <w:shd w:val="clear" w:color="auto" w:fill="FFFFFF"/>
        </w:rPr>
        <w:t>, Inc. (2024). Calculating Inter- and Intra-Assay Coefficients of Variability. Retrieved from: https://salimetrics.com/calculating-inter-and-intra-assay-coefficients-of-variability/</w:t>
      </w:r>
    </w:p>
    <w:p w14:paraId="03866CD9" w14:textId="527E8396" w:rsidR="00F26870" w:rsidRPr="008F4C7E" w:rsidRDefault="006F08F2" w:rsidP="00F26870">
      <w:pPr>
        <w:spacing w:line="480" w:lineRule="auto"/>
        <w:ind w:left="720" w:hanging="720"/>
        <w:rPr>
          <w:rFonts w:ascii="Times New Roman" w:hAnsi="Times New Roman" w:cs="Times New Roman"/>
        </w:rPr>
      </w:pPr>
      <w:proofErr w:type="spellStart"/>
      <w:r w:rsidRPr="008F4C7E">
        <w:rPr>
          <w:rFonts w:ascii="Times New Roman" w:hAnsi="Times New Roman" w:cs="Times New Roman"/>
        </w:rPr>
        <w:lastRenderedPageBreak/>
        <w:t>Salimetrics</w:t>
      </w:r>
      <w:proofErr w:type="spellEnd"/>
      <w:r w:rsidRPr="008F4C7E">
        <w:rPr>
          <w:rFonts w:ascii="Times New Roman" w:hAnsi="Times New Roman" w:cs="Times New Roman"/>
        </w:rPr>
        <w:t xml:space="preserve">, Inc. (2022). Saliva Collection Handbook. Retrieved from: </w:t>
      </w:r>
      <w:hyperlink r:id="rId11" w:history="1">
        <w:r w:rsidR="008F4C7E" w:rsidRPr="00CB5E47">
          <w:rPr>
            <w:rStyle w:val="Hyperlink"/>
            <w:rFonts w:ascii="Times New Roman" w:hAnsi="Times New Roman" w:cs="Times New Roman"/>
            <w:color w:val="auto"/>
          </w:rPr>
          <w:t>https://salimetrics.com/saliva-collection-handbook/</w:t>
        </w:r>
      </w:hyperlink>
    </w:p>
    <w:p w14:paraId="2A96993C" w14:textId="6D782A45" w:rsidR="008F4C7E" w:rsidRPr="008F4C7E" w:rsidRDefault="008F4C7E" w:rsidP="00F26870">
      <w:pPr>
        <w:spacing w:line="480" w:lineRule="auto"/>
        <w:ind w:left="720" w:hanging="720"/>
        <w:rPr>
          <w:rFonts w:ascii="Times New Roman" w:hAnsi="Times New Roman" w:cs="Times New Roman"/>
        </w:rPr>
      </w:pPr>
      <w:proofErr w:type="spellStart"/>
      <w:r w:rsidRPr="008F4C7E">
        <w:rPr>
          <w:rFonts w:ascii="Times New Roman" w:hAnsi="Times New Roman" w:cs="Times New Roman"/>
        </w:rPr>
        <w:t>Salimetrics</w:t>
      </w:r>
      <w:proofErr w:type="spellEnd"/>
      <w:r w:rsidRPr="008F4C7E">
        <w:rPr>
          <w:rFonts w:ascii="Times New Roman" w:hAnsi="Times New Roman" w:cs="Times New Roman"/>
        </w:rPr>
        <w:t xml:space="preserve">, Inc. (2024). Salivary </w:t>
      </w:r>
      <w:proofErr w:type="spellStart"/>
      <w:r w:rsidRPr="008F4C7E">
        <w:rPr>
          <w:rFonts w:ascii="Times New Roman" w:hAnsi="Times New Roman" w:cs="Times New Roman"/>
        </w:rPr>
        <w:t>SIgA</w:t>
      </w:r>
      <w:proofErr w:type="spellEnd"/>
      <w:r w:rsidRPr="008F4C7E">
        <w:rPr>
          <w:rFonts w:ascii="Times New Roman" w:hAnsi="Times New Roman" w:cs="Times New Roman"/>
        </w:rPr>
        <w:t xml:space="preserve">: Salivary </w:t>
      </w:r>
      <w:proofErr w:type="spellStart"/>
      <w:r w:rsidRPr="008F4C7E">
        <w:rPr>
          <w:rFonts w:ascii="Times New Roman" w:hAnsi="Times New Roman" w:cs="Times New Roman"/>
        </w:rPr>
        <w:t>SIgA</w:t>
      </w:r>
      <w:proofErr w:type="spellEnd"/>
      <w:r w:rsidRPr="008F4C7E">
        <w:rPr>
          <w:rFonts w:ascii="Times New Roman" w:hAnsi="Times New Roman" w:cs="Times New Roman"/>
        </w:rPr>
        <w:t xml:space="preserve"> Quick Start Research Guide. Retrieved from: https://salimetrics.com/analyte/salivary-secretory-immunoglobulin-a/</w:t>
      </w:r>
    </w:p>
    <w:p w14:paraId="5BF7DEDD" w14:textId="77777777" w:rsidR="006F08F2" w:rsidRPr="00D10CE0" w:rsidRDefault="006F08F2" w:rsidP="00CB5E47">
      <w:pPr>
        <w:spacing w:line="480" w:lineRule="auto"/>
        <w:rPr>
          <w:rFonts w:ascii="Times New Roman" w:hAnsi="Times New Roman" w:cs="Times New Roman"/>
          <w:shd w:val="clear" w:color="auto" w:fill="FFFFFF"/>
        </w:rPr>
      </w:pPr>
      <w:proofErr w:type="spellStart"/>
      <w:r w:rsidRPr="00D10CE0">
        <w:rPr>
          <w:rFonts w:ascii="Times New Roman" w:hAnsi="Times New Roman" w:cs="Times New Roman"/>
          <w:shd w:val="clear" w:color="auto" w:fill="FFFFFF"/>
        </w:rPr>
        <w:t>Sayampanathan</w:t>
      </w:r>
      <w:proofErr w:type="spellEnd"/>
      <w:r w:rsidRPr="00D10CE0">
        <w:rPr>
          <w:rFonts w:ascii="Times New Roman" w:hAnsi="Times New Roman" w:cs="Times New Roman"/>
          <w:shd w:val="clear" w:color="auto" w:fill="FFFFFF"/>
        </w:rPr>
        <w:t>, A. A., Heng, C. S., Pin, P. H., Pang, J., Leong, T. Y., &amp; Lee, V. J. (2021). Infectivity of asymptomatic versus symptomatic COVID-19. </w:t>
      </w:r>
      <w:r w:rsidRPr="00D10CE0">
        <w:rPr>
          <w:rFonts w:ascii="Times New Roman" w:hAnsi="Times New Roman" w:cs="Times New Roman"/>
          <w:i/>
          <w:iCs/>
          <w:shd w:val="clear" w:color="auto" w:fill="FFFFFF"/>
        </w:rPr>
        <w:t>The Lancet</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397</w:t>
      </w:r>
      <w:r w:rsidRPr="00D10CE0">
        <w:rPr>
          <w:rFonts w:ascii="Times New Roman" w:hAnsi="Times New Roman" w:cs="Times New Roman"/>
          <w:shd w:val="clear" w:color="auto" w:fill="FFFFFF"/>
        </w:rPr>
        <w:t>(10269), 93-94.</w:t>
      </w:r>
    </w:p>
    <w:p w14:paraId="4F2DB461" w14:textId="77777777" w:rsidR="006F08F2" w:rsidRPr="003512B2" w:rsidRDefault="006F08F2" w:rsidP="006F08F2">
      <w:pPr>
        <w:autoSpaceDE w:val="0"/>
        <w:autoSpaceDN w:val="0"/>
        <w:adjustRightInd w:val="0"/>
        <w:spacing w:line="480" w:lineRule="auto"/>
        <w:ind w:left="720" w:hanging="720"/>
        <w:rPr>
          <w:rFonts w:ascii="Times New Roman" w:hAnsi="Times New Roman" w:cs="Times New Roman"/>
        </w:rPr>
      </w:pPr>
      <w:r w:rsidRPr="003512B2">
        <w:rPr>
          <w:rFonts w:ascii="Times New Roman" w:hAnsi="Times New Roman" w:cs="Times New Roman"/>
        </w:rPr>
        <w:t xml:space="preserve">Schaller, M. (2011). The </w:t>
      </w:r>
      <w:proofErr w:type="spellStart"/>
      <w:r w:rsidRPr="003512B2">
        <w:rPr>
          <w:rFonts w:ascii="Times New Roman" w:hAnsi="Times New Roman" w:cs="Times New Roman"/>
        </w:rPr>
        <w:t>behavioural</w:t>
      </w:r>
      <w:proofErr w:type="spellEnd"/>
      <w:r w:rsidRPr="003512B2">
        <w:rPr>
          <w:rFonts w:ascii="Times New Roman" w:hAnsi="Times New Roman" w:cs="Times New Roman"/>
        </w:rPr>
        <w:t xml:space="preserve"> immune system and the psychology of human sociality. </w:t>
      </w:r>
      <w:r w:rsidRPr="003512B2">
        <w:rPr>
          <w:rFonts w:ascii="Times New Roman" w:hAnsi="Times New Roman" w:cs="Times New Roman"/>
          <w:i/>
          <w:iCs/>
        </w:rPr>
        <w:t>Philosophical Transactions: Biological Sciences</w:t>
      </w:r>
      <w:r w:rsidRPr="003512B2">
        <w:rPr>
          <w:rFonts w:ascii="Times New Roman" w:hAnsi="Times New Roman" w:cs="Times New Roman"/>
        </w:rPr>
        <w:t xml:space="preserve">, </w:t>
      </w:r>
      <w:r w:rsidRPr="003512B2">
        <w:rPr>
          <w:rFonts w:ascii="Times New Roman" w:hAnsi="Times New Roman" w:cs="Times New Roman"/>
          <w:i/>
          <w:iCs/>
        </w:rPr>
        <w:t>366</w:t>
      </w:r>
      <w:r w:rsidRPr="003512B2">
        <w:rPr>
          <w:rFonts w:ascii="Times New Roman" w:hAnsi="Times New Roman" w:cs="Times New Roman"/>
        </w:rPr>
        <w:t>(1583), 3418-3426.</w:t>
      </w:r>
    </w:p>
    <w:p w14:paraId="276DBCE4" w14:textId="77777777" w:rsidR="006F08F2"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3512B2">
        <w:rPr>
          <w:rFonts w:ascii="Times New Roman" w:hAnsi="Times New Roman" w:cs="Times New Roman"/>
          <w:shd w:val="clear" w:color="auto" w:fill="FFFFFF"/>
        </w:rPr>
        <w:t>Schaller, M. (2014). When and how disgust is and is not implicated in the behavioral immune system. </w:t>
      </w:r>
      <w:r w:rsidRPr="003512B2">
        <w:rPr>
          <w:rFonts w:ascii="Times New Roman" w:hAnsi="Times New Roman" w:cs="Times New Roman"/>
          <w:i/>
          <w:iCs/>
          <w:shd w:val="clear" w:color="auto" w:fill="FFFFFF"/>
        </w:rPr>
        <w:t>Evolutionary Behavioral Sciences, 8</w:t>
      </w:r>
      <w:r w:rsidRPr="003512B2">
        <w:rPr>
          <w:rFonts w:ascii="Times New Roman" w:hAnsi="Times New Roman" w:cs="Times New Roman"/>
          <w:shd w:val="clear" w:color="auto" w:fill="FFFFFF"/>
        </w:rPr>
        <w:t>(4), 251.</w:t>
      </w:r>
    </w:p>
    <w:p w14:paraId="37F42D87" w14:textId="77777777" w:rsidR="006F08F2" w:rsidRPr="003512B2" w:rsidRDefault="006F08F2" w:rsidP="006F08F2">
      <w:pPr>
        <w:autoSpaceDE w:val="0"/>
        <w:autoSpaceDN w:val="0"/>
        <w:adjustRightInd w:val="0"/>
        <w:spacing w:line="480" w:lineRule="auto"/>
        <w:ind w:left="720" w:hanging="720"/>
        <w:rPr>
          <w:rFonts w:ascii="Times New Roman" w:hAnsi="Times New Roman" w:cs="Times New Roman"/>
        </w:rPr>
      </w:pPr>
      <w:r w:rsidRPr="003512B2">
        <w:rPr>
          <w:rFonts w:ascii="Times New Roman" w:hAnsi="Times New Roman" w:cs="Times New Roman"/>
          <w:shd w:val="clear" w:color="auto" w:fill="FFFFFF"/>
        </w:rPr>
        <w:t>Schaller, M., Miller, G. E., Gervais, W. M., Yager, S., &amp; Chen, E. (2010). Mere visual perception of other people’s disease symptoms facilitates a more aggressive immune response. </w:t>
      </w:r>
      <w:r w:rsidRPr="003512B2">
        <w:rPr>
          <w:rFonts w:ascii="Times New Roman" w:hAnsi="Times New Roman" w:cs="Times New Roman"/>
          <w:i/>
          <w:iCs/>
          <w:shd w:val="clear" w:color="auto" w:fill="FFFFFF"/>
        </w:rPr>
        <w:t>Psychological Science</w:t>
      </w:r>
      <w:r w:rsidRPr="003512B2">
        <w:rPr>
          <w:rFonts w:ascii="Times New Roman" w:hAnsi="Times New Roman" w:cs="Times New Roman"/>
          <w:shd w:val="clear" w:color="auto" w:fill="FFFFFF"/>
        </w:rPr>
        <w:t>, </w:t>
      </w:r>
      <w:r w:rsidRPr="003512B2">
        <w:rPr>
          <w:rFonts w:ascii="Times New Roman" w:hAnsi="Times New Roman" w:cs="Times New Roman"/>
          <w:i/>
          <w:iCs/>
          <w:shd w:val="clear" w:color="auto" w:fill="FFFFFF"/>
        </w:rPr>
        <w:t>21</w:t>
      </w:r>
      <w:r w:rsidRPr="003512B2">
        <w:rPr>
          <w:rFonts w:ascii="Times New Roman" w:hAnsi="Times New Roman" w:cs="Times New Roman"/>
          <w:shd w:val="clear" w:color="auto" w:fill="FFFFFF"/>
        </w:rPr>
        <w:t>(5), 649-652.</w:t>
      </w:r>
    </w:p>
    <w:p w14:paraId="2D835E73" w14:textId="77777777" w:rsidR="006F08F2" w:rsidRPr="00AE46EC" w:rsidRDefault="006F08F2" w:rsidP="006F08F2">
      <w:pPr>
        <w:spacing w:line="480" w:lineRule="auto"/>
        <w:ind w:left="720" w:hanging="720"/>
        <w:rPr>
          <w:rFonts w:ascii="Times New Roman" w:hAnsi="Times New Roman" w:cs="Times New Roman"/>
        </w:rPr>
      </w:pPr>
      <w:r w:rsidRPr="00AE46EC">
        <w:rPr>
          <w:rFonts w:ascii="Times New Roman" w:hAnsi="Times New Roman" w:cs="Times New Roman"/>
        </w:rPr>
        <w:t xml:space="preserve">Schaller, M., Murray, D. R., &amp; Bangerter, A. (2015). Implications of the behavioral immune system for social </w:t>
      </w:r>
      <w:proofErr w:type="spellStart"/>
      <w:r w:rsidRPr="00AE46EC">
        <w:rPr>
          <w:rFonts w:ascii="Times New Roman" w:hAnsi="Times New Roman" w:cs="Times New Roman"/>
        </w:rPr>
        <w:t>behaviour</w:t>
      </w:r>
      <w:proofErr w:type="spellEnd"/>
      <w:r w:rsidRPr="00AE46EC">
        <w:rPr>
          <w:rFonts w:ascii="Times New Roman" w:hAnsi="Times New Roman" w:cs="Times New Roman"/>
        </w:rPr>
        <w:t xml:space="preserve"> and human health in the modern world. </w:t>
      </w:r>
      <w:r w:rsidRPr="00AE46EC">
        <w:rPr>
          <w:rFonts w:ascii="Times New Roman" w:hAnsi="Times New Roman" w:cs="Times New Roman"/>
          <w:i/>
          <w:iCs/>
        </w:rPr>
        <w:t>Philosophical Transactions B, 370</w:t>
      </w:r>
      <w:r w:rsidRPr="00AE46EC">
        <w:rPr>
          <w:rFonts w:ascii="Times New Roman" w:hAnsi="Times New Roman" w:cs="Times New Roman"/>
        </w:rPr>
        <w:t>.</w:t>
      </w:r>
    </w:p>
    <w:p w14:paraId="23CB236B" w14:textId="77777777" w:rsidR="006F08F2" w:rsidRPr="00AE46EC" w:rsidRDefault="006F08F2" w:rsidP="006F08F2">
      <w:pPr>
        <w:autoSpaceDE w:val="0"/>
        <w:autoSpaceDN w:val="0"/>
        <w:adjustRightInd w:val="0"/>
        <w:spacing w:line="480" w:lineRule="auto"/>
        <w:ind w:left="720" w:hanging="720"/>
        <w:rPr>
          <w:rFonts w:ascii="Times New Roman" w:hAnsi="Times New Roman" w:cs="Times New Roman"/>
        </w:rPr>
      </w:pPr>
      <w:r w:rsidRPr="00AE46EC">
        <w:rPr>
          <w:rFonts w:ascii="Times New Roman" w:hAnsi="Times New Roman" w:cs="Times New Roman"/>
        </w:rPr>
        <w:t xml:space="preserve">Schaller, M., Park, J. H. (2011). The Behavioral Immune System (and Why it Matters). </w:t>
      </w:r>
      <w:r w:rsidRPr="00AE46EC">
        <w:rPr>
          <w:rFonts w:ascii="Times New Roman" w:hAnsi="Times New Roman" w:cs="Times New Roman"/>
          <w:i/>
          <w:iCs/>
        </w:rPr>
        <w:t>Current Directions in Psychological Science</w:t>
      </w:r>
      <w:r w:rsidRPr="00AE46EC">
        <w:rPr>
          <w:rFonts w:ascii="Times New Roman" w:hAnsi="Times New Roman" w:cs="Times New Roman"/>
        </w:rPr>
        <w:t>, 20(2), 99-103.</w:t>
      </w:r>
    </w:p>
    <w:p w14:paraId="431A77D8" w14:textId="77777777" w:rsidR="006F08F2" w:rsidRPr="003512B2" w:rsidRDefault="006F08F2" w:rsidP="006F08F2">
      <w:pPr>
        <w:pBdr>
          <w:top w:val="nil"/>
          <w:left w:val="nil"/>
          <w:bottom w:val="nil"/>
          <w:right w:val="nil"/>
          <w:between w:val="nil"/>
          <w:bar w:val="nil"/>
        </w:pBdr>
        <w:spacing w:line="480" w:lineRule="auto"/>
        <w:ind w:left="720" w:hanging="720"/>
        <w:rPr>
          <w:rFonts w:ascii="Times New Roman" w:hAnsi="Times New Roman" w:cs="Times New Roman"/>
          <w:i/>
          <w:iCs/>
        </w:rPr>
      </w:pPr>
      <w:r w:rsidRPr="003512B2">
        <w:rPr>
          <w:rFonts w:ascii="Times New Roman" w:hAnsi="Times New Roman" w:cs="Times New Roman"/>
        </w:rPr>
        <w:t xml:space="preserve">Schaller, M. (2016). The Behavioral Immune System. </w:t>
      </w:r>
      <w:r w:rsidRPr="003512B2">
        <w:rPr>
          <w:rFonts w:ascii="Times New Roman" w:hAnsi="Times New Roman" w:cs="Times New Roman"/>
          <w:i/>
          <w:iCs/>
        </w:rPr>
        <w:t xml:space="preserve">The Handbook of Evolutionary Psychology, </w:t>
      </w:r>
      <w:r w:rsidRPr="003512B2">
        <w:rPr>
          <w:rFonts w:ascii="Times New Roman" w:hAnsi="Times New Roman" w:cs="Times New Roman"/>
        </w:rPr>
        <w:t>2(1), 206-224.</w:t>
      </w:r>
    </w:p>
    <w:p w14:paraId="6974673E" w14:textId="77777777" w:rsidR="006F08F2" w:rsidRPr="00CC12EB" w:rsidRDefault="006F08F2" w:rsidP="006F08F2">
      <w:pPr>
        <w:autoSpaceDE w:val="0"/>
        <w:autoSpaceDN w:val="0"/>
        <w:adjustRightInd w:val="0"/>
        <w:spacing w:line="480" w:lineRule="auto"/>
        <w:ind w:left="720" w:hanging="720"/>
        <w:rPr>
          <w:rFonts w:ascii="Times New Roman" w:hAnsi="Times New Roman" w:cs="Times New Roman"/>
        </w:rPr>
      </w:pPr>
      <w:proofErr w:type="spellStart"/>
      <w:r w:rsidRPr="00CC12EB">
        <w:rPr>
          <w:rFonts w:ascii="Times New Roman" w:hAnsi="Times New Roman" w:cs="Times New Roman"/>
        </w:rPr>
        <w:t>Schienle</w:t>
      </w:r>
      <w:proofErr w:type="spellEnd"/>
      <w:r w:rsidRPr="00CC12EB">
        <w:rPr>
          <w:rFonts w:ascii="Times New Roman" w:hAnsi="Times New Roman" w:cs="Times New Roman"/>
        </w:rPr>
        <w:t xml:space="preserve">, A., Übel, S., </w:t>
      </w:r>
      <w:proofErr w:type="spellStart"/>
      <w:r w:rsidRPr="00CC12EB">
        <w:rPr>
          <w:rFonts w:ascii="Times New Roman" w:hAnsi="Times New Roman" w:cs="Times New Roman"/>
        </w:rPr>
        <w:t>Gremsl</w:t>
      </w:r>
      <w:proofErr w:type="spellEnd"/>
      <w:r w:rsidRPr="00CC12EB">
        <w:rPr>
          <w:rFonts w:ascii="Times New Roman" w:hAnsi="Times New Roman" w:cs="Times New Roman"/>
        </w:rPr>
        <w:t xml:space="preserve">, A., </w:t>
      </w:r>
      <w:proofErr w:type="spellStart"/>
      <w:r w:rsidRPr="00CC12EB">
        <w:rPr>
          <w:rFonts w:ascii="Times New Roman" w:hAnsi="Times New Roman" w:cs="Times New Roman"/>
        </w:rPr>
        <w:t>Schöngassner</w:t>
      </w:r>
      <w:proofErr w:type="spellEnd"/>
      <w:r w:rsidRPr="00CC12EB">
        <w:rPr>
          <w:rFonts w:ascii="Times New Roman" w:hAnsi="Times New Roman" w:cs="Times New Roman"/>
        </w:rPr>
        <w:t xml:space="preserve">, F., Körner, C. (2016). Disgust Proneness and the Perception of Disgust-Evoking Pictures. </w:t>
      </w:r>
      <w:r w:rsidRPr="00CC12EB">
        <w:rPr>
          <w:rFonts w:ascii="Times New Roman" w:hAnsi="Times New Roman" w:cs="Times New Roman"/>
          <w:i/>
          <w:iCs/>
        </w:rPr>
        <w:t>Journal of Psychopathology</w:t>
      </w:r>
      <w:r w:rsidRPr="00CC12EB">
        <w:rPr>
          <w:rFonts w:ascii="Times New Roman" w:hAnsi="Times New Roman" w:cs="Times New Roman"/>
        </w:rPr>
        <w:t>, 30(3), 124-129.</w:t>
      </w:r>
    </w:p>
    <w:p w14:paraId="31A9A432" w14:textId="77777777" w:rsidR="006F08F2" w:rsidRDefault="006F08F2" w:rsidP="006F08F2">
      <w:pPr>
        <w:autoSpaceDE w:val="0"/>
        <w:autoSpaceDN w:val="0"/>
        <w:adjustRightInd w:val="0"/>
        <w:spacing w:line="480" w:lineRule="auto"/>
        <w:ind w:left="720" w:hanging="720"/>
        <w:rPr>
          <w:rFonts w:ascii="Times New Roman" w:hAnsi="Times New Roman" w:cs="Times New Roman"/>
        </w:rPr>
      </w:pPr>
      <w:proofErr w:type="spellStart"/>
      <w:r w:rsidRPr="008144B8">
        <w:rPr>
          <w:rFonts w:ascii="Times New Roman" w:hAnsi="Times New Roman" w:cs="Times New Roman"/>
        </w:rPr>
        <w:lastRenderedPageBreak/>
        <w:t>Schienle</w:t>
      </w:r>
      <w:proofErr w:type="spellEnd"/>
      <w:r w:rsidRPr="008144B8">
        <w:rPr>
          <w:rFonts w:ascii="Times New Roman" w:hAnsi="Times New Roman" w:cs="Times New Roman"/>
        </w:rPr>
        <w:t xml:space="preserve">, A., Übel, S., Rössler, A., Schwerdtfeger, A., Lackner, H. K. (2015). Body Position Influences Cardiovascular Disgust Reactivity. </w:t>
      </w:r>
      <w:r w:rsidRPr="008144B8">
        <w:rPr>
          <w:rFonts w:ascii="Times New Roman" w:hAnsi="Times New Roman" w:cs="Times New Roman"/>
          <w:i/>
          <w:iCs/>
        </w:rPr>
        <w:t>Journal of Psychophysiology</w:t>
      </w:r>
      <w:r w:rsidRPr="008144B8">
        <w:rPr>
          <w:rFonts w:ascii="Times New Roman" w:hAnsi="Times New Roman" w:cs="Times New Roman"/>
        </w:rPr>
        <w:t>, 29(2), 73-79.</w:t>
      </w:r>
    </w:p>
    <w:p w14:paraId="459B9169" w14:textId="374FCC9A" w:rsidR="00F26870" w:rsidRPr="00F26870" w:rsidRDefault="00F26870" w:rsidP="006F08F2">
      <w:pPr>
        <w:autoSpaceDE w:val="0"/>
        <w:autoSpaceDN w:val="0"/>
        <w:adjustRightInd w:val="0"/>
        <w:spacing w:line="480" w:lineRule="auto"/>
        <w:ind w:left="720" w:hanging="720"/>
        <w:rPr>
          <w:rFonts w:ascii="Times New Roman" w:hAnsi="Times New Roman" w:cs="Times New Roman"/>
        </w:rPr>
      </w:pPr>
      <w:r w:rsidRPr="00CB5E47">
        <w:rPr>
          <w:rFonts w:ascii="Times New Roman" w:hAnsi="Times New Roman" w:cs="Times New Roman"/>
          <w:shd w:val="clear" w:color="auto" w:fill="FFFFFF"/>
        </w:rPr>
        <w:t>Schmidt, C. W. (2016). Pollen overload: seasonal allergies in a changing climate.</w:t>
      </w:r>
    </w:p>
    <w:p w14:paraId="540CD081" w14:textId="77777777" w:rsidR="006F08F2" w:rsidRPr="006024D3"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6024D3">
        <w:rPr>
          <w:rFonts w:ascii="Times New Roman" w:hAnsi="Times New Roman" w:cs="Times New Roman"/>
          <w:shd w:val="clear" w:color="auto" w:fill="FFFFFF"/>
        </w:rPr>
        <w:t xml:space="preserve">Schubert, C., Lambertz, M., </w:t>
      </w:r>
      <w:proofErr w:type="spellStart"/>
      <w:r w:rsidRPr="006024D3">
        <w:rPr>
          <w:rFonts w:ascii="Times New Roman" w:hAnsi="Times New Roman" w:cs="Times New Roman"/>
          <w:shd w:val="clear" w:color="auto" w:fill="FFFFFF"/>
        </w:rPr>
        <w:t>Nelesen</w:t>
      </w:r>
      <w:proofErr w:type="spellEnd"/>
      <w:r w:rsidRPr="006024D3">
        <w:rPr>
          <w:rFonts w:ascii="Times New Roman" w:hAnsi="Times New Roman" w:cs="Times New Roman"/>
          <w:shd w:val="clear" w:color="auto" w:fill="FFFFFF"/>
        </w:rPr>
        <w:t>, R. A., Bardwell, W., Choi, J. B., &amp; Dimsdale, J. E. (2009). Effects of stress on heart rate complexity—a comparison between short-term and chronic stress. </w:t>
      </w:r>
      <w:r w:rsidRPr="006024D3">
        <w:rPr>
          <w:rFonts w:ascii="Times New Roman" w:hAnsi="Times New Roman" w:cs="Times New Roman"/>
          <w:i/>
          <w:iCs/>
          <w:shd w:val="clear" w:color="auto" w:fill="FFFFFF"/>
        </w:rPr>
        <w:t>Biological psychology, 80</w:t>
      </w:r>
      <w:r w:rsidRPr="006024D3">
        <w:rPr>
          <w:rFonts w:ascii="Times New Roman" w:hAnsi="Times New Roman" w:cs="Times New Roman"/>
          <w:shd w:val="clear" w:color="auto" w:fill="FFFFFF"/>
        </w:rPr>
        <w:t>(3), 325-332.</w:t>
      </w:r>
    </w:p>
    <w:p w14:paraId="0AA7C380" w14:textId="77777777" w:rsidR="006F08F2" w:rsidRPr="00DF766F" w:rsidRDefault="006F08F2" w:rsidP="006F08F2">
      <w:pPr>
        <w:spacing w:line="480" w:lineRule="auto"/>
        <w:ind w:left="720" w:hanging="720"/>
        <w:rPr>
          <w:rFonts w:ascii="Times New Roman" w:hAnsi="Times New Roman" w:cs="Times New Roman"/>
          <w:color w:val="000000" w:themeColor="text1"/>
        </w:rPr>
      </w:pPr>
      <w:r>
        <w:rPr>
          <w:rFonts w:ascii="Times New Roman" w:hAnsi="Times New Roman" w:cs="Times New Roman"/>
          <w:color w:val="000000" w:themeColor="text1"/>
        </w:rPr>
        <w:t>Scrase, W., &amp; Tranter, S. (2011). Improving evidence-based care for patients with pyrexia. Nursing Standard, 25(29), 37-41.</w:t>
      </w:r>
    </w:p>
    <w:p w14:paraId="6103C8C9" w14:textId="77777777" w:rsidR="006F08F2" w:rsidRPr="00DF766F" w:rsidRDefault="006F08F2" w:rsidP="006F08F2">
      <w:pPr>
        <w:autoSpaceDE w:val="0"/>
        <w:autoSpaceDN w:val="0"/>
        <w:adjustRightInd w:val="0"/>
        <w:spacing w:line="480" w:lineRule="auto"/>
        <w:ind w:left="720" w:hanging="720"/>
        <w:rPr>
          <w:rFonts w:ascii="Times New Roman" w:hAnsi="Times New Roman" w:cs="Times New Roman"/>
        </w:rPr>
      </w:pPr>
      <w:r w:rsidRPr="00DF766F">
        <w:rPr>
          <w:rFonts w:ascii="Times New Roman" w:hAnsi="Times New Roman" w:cs="Times New Roman"/>
        </w:rPr>
        <w:t xml:space="preserve">Shaffer, F., &amp; Ginsberg, J. P. (2017). An Overview of Heart Rate Variability Metrics and Norms. </w:t>
      </w:r>
      <w:r w:rsidRPr="00DF766F">
        <w:rPr>
          <w:rFonts w:ascii="Times New Roman" w:hAnsi="Times New Roman" w:cs="Times New Roman"/>
          <w:i/>
          <w:iCs/>
        </w:rPr>
        <w:t>Front Public Health, 5(</w:t>
      </w:r>
      <w:r w:rsidRPr="00DF766F">
        <w:rPr>
          <w:rFonts w:ascii="Times New Roman" w:hAnsi="Times New Roman" w:cs="Times New Roman"/>
        </w:rPr>
        <w:t>258).</w:t>
      </w:r>
    </w:p>
    <w:p w14:paraId="693AA534" w14:textId="77777777" w:rsidR="006F08F2" w:rsidRDefault="006F08F2" w:rsidP="006F08F2">
      <w:pPr>
        <w:spacing w:line="480" w:lineRule="auto"/>
        <w:ind w:left="720" w:hanging="720"/>
        <w:rPr>
          <w:rFonts w:ascii="Times New Roman" w:hAnsi="Times New Roman" w:cs="Times New Roman"/>
        </w:rPr>
      </w:pPr>
      <w:r w:rsidRPr="00AE46EC">
        <w:rPr>
          <w:rFonts w:ascii="Times New Roman" w:hAnsi="Times New Roman" w:cs="Times New Roman"/>
        </w:rPr>
        <w:t xml:space="preserve">Shook, N. J., Oosterhoff, B., Terrizzi, J. A., &amp; Clay, R. (2017). Disease avoidance: An evolutionary perspective on personality and individual differences. </w:t>
      </w:r>
      <w:r w:rsidRPr="00AE46EC">
        <w:rPr>
          <w:rFonts w:ascii="Times New Roman" w:hAnsi="Times New Roman" w:cs="Times New Roman"/>
          <w:i/>
          <w:iCs/>
        </w:rPr>
        <w:t>The SAGE handbook of personality and individual differences: Applications of personality and individual differences,</w:t>
      </w:r>
      <w:r w:rsidRPr="00AE46EC">
        <w:rPr>
          <w:rFonts w:ascii="Times New Roman" w:hAnsi="Times New Roman" w:cs="Times New Roman"/>
        </w:rPr>
        <w:t xml:space="preserve"> 133-158.</w:t>
      </w:r>
    </w:p>
    <w:p w14:paraId="09E0A219" w14:textId="77777777" w:rsidR="006F08F2" w:rsidRPr="00912FA6" w:rsidRDefault="006F08F2" w:rsidP="006F08F2">
      <w:pPr>
        <w:spacing w:line="480" w:lineRule="auto"/>
        <w:ind w:left="720" w:hanging="720"/>
        <w:rPr>
          <w:rFonts w:ascii="Times New Roman" w:hAnsi="Times New Roman" w:cs="Times New Roman"/>
          <w:color w:val="000000" w:themeColor="text1"/>
        </w:rPr>
      </w:pPr>
      <w:proofErr w:type="spellStart"/>
      <w:r>
        <w:rPr>
          <w:rFonts w:ascii="Times New Roman" w:hAnsi="Times New Roman" w:cs="Times New Roman"/>
          <w:color w:val="000000" w:themeColor="text1"/>
        </w:rPr>
        <w:t>Skarlicki</w:t>
      </w:r>
      <w:proofErr w:type="spellEnd"/>
      <w:r>
        <w:rPr>
          <w:rFonts w:ascii="Times New Roman" w:hAnsi="Times New Roman" w:cs="Times New Roman"/>
          <w:color w:val="000000" w:themeColor="text1"/>
        </w:rPr>
        <w:t xml:space="preserve">, D. P., </w:t>
      </w:r>
      <w:proofErr w:type="spellStart"/>
      <w:r>
        <w:rPr>
          <w:rFonts w:ascii="Times New Roman" w:hAnsi="Times New Roman" w:cs="Times New Roman"/>
          <w:color w:val="000000" w:themeColor="text1"/>
        </w:rPr>
        <w:t>Hoegg</w:t>
      </w:r>
      <w:proofErr w:type="spellEnd"/>
      <w:r>
        <w:rPr>
          <w:rFonts w:ascii="Times New Roman" w:hAnsi="Times New Roman" w:cs="Times New Roman"/>
          <w:color w:val="000000" w:themeColor="text1"/>
        </w:rPr>
        <w:t xml:space="preserve">, J., Aquino, K., &amp; </w:t>
      </w:r>
      <w:proofErr w:type="spellStart"/>
      <w:r>
        <w:rPr>
          <w:rFonts w:ascii="Times New Roman" w:hAnsi="Times New Roman" w:cs="Times New Roman"/>
          <w:color w:val="000000" w:themeColor="text1"/>
        </w:rPr>
        <w:t>Nadisic</w:t>
      </w:r>
      <w:proofErr w:type="spellEnd"/>
      <w:r>
        <w:rPr>
          <w:rFonts w:ascii="Times New Roman" w:hAnsi="Times New Roman" w:cs="Times New Roman"/>
          <w:color w:val="000000" w:themeColor="text1"/>
        </w:rPr>
        <w:t>, T. (2013) Does injustice affect your sense of taste and smell? The mediating role of moral disgust</w:t>
      </w:r>
      <w:r w:rsidRPr="00855E58">
        <w:rPr>
          <w:rFonts w:ascii="Times New Roman" w:hAnsi="Times New Roman" w:cs="Times New Roman"/>
          <w:i/>
          <w:iCs/>
          <w:color w:val="000000" w:themeColor="text1"/>
        </w:rPr>
        <w:t>. Journal of Experimental Social Psychology, 49</w:t>
      </w:r>
      <w:r>
        <w:rPr>
          <w:rFonts w:ascii="Times New Roman" w:hAnsi="Times New Roman" w:cs="Times New Roman"/>
          <w:color w:val="000000" w:themeColor="text1"/>
        </w:rPr>
        <w:t>, 852-859.</w:t>
      </w:r>
    </w:p>
    <w:p w14:paraId="09B74345" w14:textId="77777777" w:rsidR="006F08F2" w:rsidRPr="00783820" w:rsidRDefault="006F08F2" w:rsidP="006F08F2">
      <w:pPr>
        <w:spacing w:line="480" w:lineRule="auto"/>
        <w:ind w:left="720" w:hanging="720"/>
        <w:rPr>
          <w:rFonts w:ascii="Times New Roman" w:hAnsi="Times New Roman" w:cs="Times New Roman"/>
          <w:i/>
          <w:iCs/>
        </w:rPr>
      </w:pPr>
      <w:r w:rsidRPr="00783820">
        <w:rPr>
          <w:rFonts w:ascii="Times New Roman" w:hAnsi="Times New Roman" w:cs="Times New Roman"/>
        </w:rPr>
        <w:t xml:space="preserve">Steffen, U., </w:t>
      </w:r>
      <w:proofErr w:type="spellStart"/>
      <w:r w:rsidRPr="00783820">
        <w:rPr>
          <w:rFonts w:ascii="Times New Roman" w:hAnsi="Times New Roman" w:cs="Times New Roman"/>
        </w:rPr>
        <w:t>Koeleman</w:t>
      </w:r>
      <w:proofErr w:type="spellEnd"/>
      <w:r w:rsidRPr="00783820">
        <w:rPr>
          <w:rFonts w:ascii="Times New Roman" w:hAnsi="Times New Roman" w:cs="Times New Roman"/>
        </w:rPr>
        <w:t xml:space="preserve">, C. A., Sokolova, M. V., Bang, H., </w:t>
      </w:r>
      <w:proofErr w:type="spellStart"/>
      <w:r w:rsidRPr="00783820">
        <w:rPr>
          <w:rFonts w:ascii="Times New Roman" w:hAnsi="Times New Roman" w:cs="Times New Roman"/>
        </w:rPr>
        <w:t>Kleyer</w:t>
      </w:r>
      <w:proofErr w:type="spellEnd"/>
      <w:r w:rsidRPr="00783820">
        <w:rPr>
          <w:rFonts w:ascii="Times New Roman" w:hAnsi="Times New Roman" w:cs="Times New Roman"/>
        </w:rPr>
        <w:t xml:space="preserve">, A., Rech, J., Unterweger, H., </w:t>
      </w:r>
      <w:proofErr w:type="spellStart"/>
      <w:r w:rsidRPr="00783820">
        <w:rPr>
          <w:rFonts w:ascii="Times New Roman" w:hAnsi="Times New Roman" w:cs="Times New Roman"/>
        </w:rPr>
        <w:t>Schict</w:t>
      </w:r>
      <w:proofErr w:type="spellEnd"/>
      <w:r w:rsidRPr="00783820">
        <w:rPr>
          <w:rFonts w:ascii="Times New Roman" w:hAnsi="Times New Roman" w:cs="Times New Roman"/>
        </w:rPr>
        <w:t xml:space="preserve">, M., </w:t>
      </w:r>
      <w:proofErr w:type="spellStart"/>
      <w:r w:rsidRPr="00783820">
        <w:rPr>
          <w:rFonts w:ascii="Times New Roman" w:hAnsi="Times New Roman" w:cs="Times New Roman"/>
        </w:rPr>
        <w:t>Garreis</w:t>
      </w:r>
      <w:proofErr w:type="spellEnd"/>
      <w:r w:rsidRPr="00783820">
        <w:rPr>
          <w:rFonts w:ascii="Times New Roman" w:hAnsi="Times New Roman" w:cs="Times New Roman"/>
        </w:rPr>
        <w:t xml:space="preserve">, F., Hahn, J., Andes, F. T., Hartmann, F., Hahn, M., Mahajan, A., Paulsen, F., Hoffmann, M., </w:t>
      </w:r>
      <w:proofErr w:type="spellStart"/>
      <w:r w:rsidRPr="00783820">
        <w:rPr>
          <w:rFonts w:ascii="Times New Roman" w:hAnsi="Times New Roman" w:cs="Times New Roman"/>
        </w:rPr>
        <w:t>Lochnit</w:t>
      </w:r>
      <w:proofErr w:type="spellEnd"/>
      <w:r w:rsidRPr="00783820">
        <w:rPr>
          <w:rFonts w:ascii="Times New Roman" w:hAnsi="Times New Roman" w:cs="Times New Roman"/>
        </w:rPr>
        <w:t xml:space="preserve">, G., Muñoz, L. E., Wuhrer, M., Falck, D., Herrmann, M., &amp; </w:t>
      </w:r>
      <w:proofErr w:type="spellStart"/>
      <w:r w:rsidRPr="00783820">
        <w:rPr>
          <w:rFonts w:ascii="Times New Roman" w:hAnsi="Times New Roman" w:cs="Times New Roman"/>
        </w:rPr>
        <w:t>Schett</w:t>
      </w:r>
      <w:proofErr w:type="spellEnd"/>
      <w:r w:rsidRPr="00783820">
        <w:rPr>
          <w:rFonts w:ascii="Times New Roman" w:hAnsi="Times New Roman" w:cs="Times New Roman"/>
        </w:rPr>
        <w:t xml:space="preserve">, G. (2020). IgA subclasses have different effector functions associated with distinct </w:t>
      </w:r>
      <w:proofErr w:type="spellStart"/>
      <w:r w:rsidRPr="00783820">
        <w:rPr>
          <w:rFonts w:ascii="Times New Roman" w:hAnsi="Times New Roman" w:cs="Times New Roman"/>
        </w:rPr>
        <w:t>glycolysation</w:t>
      </w:r>
      <w:proofErr w:type="spellEnd"/>
      <w:r w:rsidRPr="00783820">
        <w:rPr>
          <w:rFonts w:ascii="Times New Roman" w:hAnsi="Times New Roman" w:cs="Times New Roman"/>
        </w:rPr>
        <w:t xml:space="preserve"> profiles. </w:t>
      </w:r>
      <w:r w:rsidRPr="00783820">
        <w:rPr>
          <w:rFonts w:ascii="Times New Roman" w:hAnsi="Times New Roman" w:cs="Times New Roman"/>
          <w:i/>
          <w:iCs/>
        </w:rPr>
        <w:t>Nature Communications, 11(120).</w:t>
      </w:r>
    </w:p>
    <w:p w14:paraId="569C6BA8" w14:textId="77777777" w:rsidR="006F08F2" w:rsidRDefault="006F08F2" w:rsidP="006F08F2">
      <w:pPr>
        <w:spacing w:line="480" w:lineRule="auto"/>
        <w:ind w:left="720" w:hanging="720"/>
        <w:rPr>
          <w:rFonts w:ascii="Times New Roman" w:hAnsi="Times New Roman" w:cs="Times New Roman"/>
        </w:rPr>
      </w:pPr>
      <w:r w:rsidRPr="00107910">
        <w:rPr>
          <w:rFonts w:ascii="Times New Roman" w:hAnsi="Times New Roman" w:cs="Times New Roman"/>
        </w:rPr>
        <w:lastRenderedPageBreak/>
        <w:t xml:space="preserve">Stenseth, N., C., </w:t>
      </w:r>
      <w:proofErr w:type="spellStart"/>
      <w:r w:rsidRPr="00107910">
        <w:rPr>
          <w:rFonts w:ascii="Times New Roman" w:hAnsi="Times New Roman" w:cs="Times New Roman"/>
        </w:rPr>
        <w:t>Atshabar</w:t>
      </w:r>
      <w:proofErr w:type="spellEnd"/>
      <w:r w:rsidRPr="00107910">
        <w:rPr>
          <w:rFonts w:ascii="Times New Roman" w:hAnsi="Times New Roman" w:cs="Times New Roman"/>
        </w:rPr>
        <w:t xml:space="preserve">, B., B., </w:t>
      </w:r>
      <w:proofErr w:type="spellStart"/>
      <w:r w:rsidRPr="00107910">
        <w:rPr>
          <w:rFonts w:ascii="Times New Roman" w:hAnsi="Times New Roman" w:cs="Times New Roman"/>
        </w:rPr>
        <w:t>Begon</w:t>
      </w:r>
      <w:proofErr w:type="spellEnd"/>
      <w:r w:rsidRPr="00107910">
        <w:rPr>
          <w:rFonts w:ascii="Times New Roman" w:hAnsi="Times New Roman" w:cs="Times New Roman"/>
        </w:rPr>
        <w:t xml:space="preserve">, M., </w:t>
      </w:r>
      <w:proofErr w:type="spellStart"/>
      <w:r w:rsidRPr="00107910">
        <w:rPr>
          <w:rFonts w:ascii="Times New Roman" w:hAnsi="Times New Roman" w:cs="Times New Roman"/>
        </w:rPr>
        <w:t>Belmain</w:t>
      </w:r>
      <w:proofErr w:type="spellEnd"/>
      <w:r w:rsidRPr="00107910">
        <w:rPr>
          <w:rFonts w:ascii="Times New Roman" w:hAnsi="Times New Roman" w:cs="Times New Roman"/>
        </w:rPr>
        <w:t xml:space="preserve">, S., R., </w:t>
      </w:r>
      <w:proofErr w:type="spellStart"/>
      <w:r w:rsidRPr="00107910">
        <w:rPr>
          <w:rFonts w:ascii="Times New Roman" w:hAnsi="Times New Roman" w:cs="Times New Roman"/>
        </w:rPr>
        <w:t>Bertherat</w:t>
      </w:r>
      <w:proofErr w:type="spellEnd"/>
      <w:r w:rsidRPr="00107910">
        <w:rPr>
          <w:rFonts w:ascii="Times New Roman" w:hAnsi="Times New Roman" w:cs="Times New Roman"/>
        </w:rPr>
        <w:t xml:space="preserve">, E., </w:t>
      </w:r>
      <w:proofErr w:type="spellStart"/>
      <w:r w:rsidRPr="00107910">
        <w:rPr>
          <w:rFonts w:ascii="Times New Roman" w:hAnsi="Times New Roman" w:cs="Times New Roman"/>
        </w:rPr>
        <w:t>Carniel</w:t>
      </w:r>
      <w:proofErr w:type="spellEnd"/>
      <w:r w:rsidRPr="00107910">
        <w:rPr>
          <w:rFonts w:ascii="Times New Roman" w:hAnsi="Times New Roman" w:cs="Times New Roman"/>
        </w:rPr>
        <w:t xml:space="preserve">, E., Gage, K., L., Leirs, H., &amp; </w:t>
      </w:r>
      <w:proofErr w:type="spellStart"/>
      <w:r w:rsidRPr="00107910">
        <w:rPr>
          <w:rFonts w:ascii="Times New Roman" w:hAnsi="Times New Roman" w:cs="Times New Roman"/>
        </w:rPr>
        <w:t>Rahalison</w:t>
      </w:r>
      <w:proofErr w:type="spellEnd"/>
      <w:r w:rsidRPr="00107910">
        <w:rPr>
          <w:rFonts w:ascii="Times New Roman" w:hAnsi="Times New Roman" w:cs="Times New Roman"/>
        </w:rPr>
        <w:t xml:space="preserve">, L. (2008). Plague: Past, Present, and Future. </w:t>
      </w:r>
      <w:proofErr w:type="spellStart"/>
      <w:r w:rsidRPr="00107910">
        <w:rPr>
          <w:rFonts w:ascii="Times New Roman" w:hAnsi="Times New Roman" w:cs="Times New Roman"/>
          <w:i/>
          <w:iCs/>
        </w:rPr>
        <w:t>PLoS</w:t>
      </w:r>
      <w:proofErr w:type="spellEnd"/>
      <w:r w:rsidRPr="00107910">
        <w:rPr>
          <w:rFonts w:ascii="Times New Roman" w:hAnsi="Times New Roman" w:cs="Times New Roman"/>
          <w:i/>
          <w:iCs/>
        </w:rPr>
        <w:t xml:space="preserve"> Med, 5(1)</w:t>
      </w:r>
      <w:r w:rsidRPr="00107910">
        <w:rPr>
          <w:rFonts w:ascii="Times New Roman" w:hAnsi="Times New Roman" w:cs="Times New Roman"/>
        </w:rPr>
        <w:t>, 9-13.</w:t>
      </w:r>
    </w:p>
    <w:p w14:paraId="49DAF1B5" w14:textId="77777777" w:rsidR="006F08F2" w:rsidRPr="00107910"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Stevenson, R. J. (2010). An Initial Evaluation of the Functions of Human Olfaction. </w:t>
      </w:r>
      <w:r w:rsidRPr="00B032CF">
        <w:rPr>
          <w:rFonts w:ascii="Times New Roman" w:hAnsi="Times New Roman" w:cs="Times New Roman"/>
          <w:i/>
          <w:iCs/>
        </w:rPr>
        <w:t>Chem Senses, 35</w:t>
      </w:r>
      <w:r>
        <w:rPr>
          <w:rFonts w:ascii="Times New Roman" w:hAnsi="Times New Roman" w:cs="Times New Roman"/>
        </w:rPr>
        <w:t>, 3-20.</w:t>
      </w:r>
    </w:p>
    <w:p w14:paraId="6F77993F" w14:textId="77777777" w:rsidR="006F08F2" w:rsidRPr="00D03DF9" w:rsidRDefault="006F08F2" w:rsidP="006F08F2">
      <w:pPr>
        <w:spacing w:line="480" w:lineRule="auto"/>
        <w:ind w:left="720" w:hanging="720"/>
        <w:rPr>
          <w:rFonts w:ascii="Times New Roman" w:hAnsi="Times New Roman" w:cs="Times New Roman"/>
          <w:shd w:val="clear" w:color="auto" w:fill="FFFFFF"/>
        </w:rPr>
      </w:pPr>
      <w:r w:rsidRPr="00D03DF9">
        <w:rPr>
          <w:rFonts w:ascii="Times New Roman" w:hAnsi="Times New Roman" w:cs="Times New Roman"/>
          <w:shd w:val="clear" w:color="auto" w:fill="FFFFFF"/>
        </w:rPr>
        <w:t>Stevenson, R. J., Case, T. I., &amp; Oaten, M. J. (2009). Frequency and recency of infection and their relationship with disgust and contamination sensitivity. </w:t>
      </w:r>
      <w:r w:rsidRPr="00D03DF9">
        <w:rPr>
          <w:rFonts w:ascii="Times New Roman" w:hAnsi="Times New Roman" w:cs="Times New Roman"/>
          <w:i/>
          <w:iCs/>
          <w:shd w:val="clear" w:color="auto" w:fill="FFFFFF"/>
        </w:rPr>
        <w:t>Evolution and Human Behavior</w:t>
      </w:r>
      <w:r w:rsidRPr="00D03DF9">
        <w:rPr>
          <w:rFonts w:ascii="Times New Roman" w:hAnsi="Times New Roman" w:cs="Times New Roman"/>
          <w:shd w:val="clear" w:color="auto" w:fill="FFFFFF"/>
        </w:rPr>
        <w:t>, </w:t>
      </w:r>
      <w:r w:rsidRPr="00D03DF9">
        <w:rPr>
          <w:rFonts w:ascii="Times New Roman" w:hAnsi="Times New Roman" w:cs="Times New Roman"/>
          <w:i/>
          <w:iCs/>
          <w:shd w:val="clear" w:color="auto" w:fill="FFFFFF"/>
        </w:rPr>
        <w:t>30</w:t>
      </w:r>
      <w:r w:rsidRPr="00D03DF9">
        <w:rPr>
          <w:rFonts w:ascii="Times New Roman" w:hAnsi="Times New Roman" w:cs="Times New Roman"/>
          <w:shd w:val="clear" w:color="auto" w:fill="FFFFFF"/>
        </w:rPr>
        <w:t>(5), 363-368.</w:t>
      </w:r>
    </w:p>
    <w:p w14:paraId="5A3F06B0" w14:textId="77777777" w:rsidR="006F08F2" w:rsidRPr="003512B2" w:rsidRDefault="006F08F2" w:rsidP="006F08F2">
      <w:pPr>
        <w:spacing w:line="480" w:lineRule="auto"/>
        <w:ind w:left="720" w:hanging="720"/>
        <w:rPr>
          <w:rFonts w:ascii="Times New Roman" w:hAnsi="Times New Roman" w:cs="Times New Roman"/>
        </w:rPr>
      </w:pPr>
      <w:r w:rsidRPr="003512B2">
        <w:rPr>
          <w:rFonts w:ascii="Times New Roman" w:hAnsi="Times New Roman" w:cs="Times New Roman"/>
          <w:shd w:val="clear" w:color="auto" w:fill="FFFFFF"/>
        </w:rPr>
        <w:t>Stevenson, R. J., Case, T. I., Oaten, M. J., Stafford, L., &amp; Saluja, S. (2019). A proximal perspective on disgust. </w:t>
      </w:r>
      <w:r w:rsidRPr="003512B2">
        <w:rPr>
          <w:rFonts w:ascii="Times New Roman" w:hAnsi="Times New Roman" w:cs="Times New Roman"/>
          <w:i/>
          <w:iCs/>
          <w:shd w:val="clear" w:color="auto" w:fill="FFFFFF"/>
        </w:rPr>
        <w:t>Emotion Review, 11</w:t>
      </w:r>
      <w:r w:rsidRPr="003512B2">
        <w:rPr>
          <w:rFonts w:ascii="Times New Roman" w:hAnsi="Times New Roman" w:cs="Times New Roman"/>
          <w:shd w:val="clear" w:color="auto" w:fill="FFFFFF"/>
        </w:rPr>
        <w:t>(3), 209-225.</w:t>
      </w:r>
    </w:p>
    <w:p w14:paraId="3EF07111" w14:textId="77777777" w:rsidR="006F08F2" w:rsidRPr="003512B2" w:rsidRDefault="006F08F2" w:rsidP="006F08F2">
      <w:pPr>
        <w:autoSpaceDE w:val="0"/>
        <w:autoSpaceDN w:val="0"/>
        <w:adjustRightInd w:val="0"/>
        <w:spacing w:line="480" w:lineRule="auto"/>
        <w:ind w:left="720" w:hanging="720"/>
        <w:rPr>
          <w:rFonts w:ascii="Times New Roman" w:hAnsi="Times New Roman" w:cs="Times New Roman"/>
          <w:i/>
          <w:iCs/>
        </w:rPr>
      </w:pPr>
      <w:r w:rsidRPr="003512B2">
        <w:rPr>
          <w:rFonts w:ascii="Times New Roman" w:hAnsi="Times New Roman" w:cs="Times New Roman"/>
        </w:rPr>
        <w:t xml:space="preserve">Stevenson, R. J., Hodgson, D., Oaten, M. J., </w:t>
      </w:r>
      <w:proofErr w:type="spellStart"/>
      <w:r w:rsidRPr="003512B2">
        <w:rPr>
          <w:rFonts w:ascii="Times New Roman" w:hAnsi="Times New Roman" w:cs="Times New Roman"/>
        </w:rPr>
        <w:t>Barouei</w:t>
      </w:r>
      <w:proofErr w:type="spellEnd"/>
      <w:r w:rsidRPr="003512B2">
        <w:rPr>
          <w:rFonts w:ascii="Times New Roman" w:hAnsi="Times New Roman" w:cs="Times New Roman"/>
        </w:rPr>
        <w:t xml:space="preserve">, J., Case, T. I. (2011). The effect of disgust on oral immune function. </w:t>
      </w:r>
      <w:r w:rsidRPr="003512B2">
        <w:rPr>
          <w:rFonts w:ascii="Times New Roman" w:hAnsi="Times New Roman" w:cs="Times New Roman"/>
          <w:i/>
          <w:iCs/>
        </w:rPr>
        <w:t>Psychophysiology</w:t>
      </w:r>
      <w:r w:rsidRPr="003512B2">
        <w:rPr>
          <w:rFonts w:ascii="Times New Roman" w:hAnsi="Times New Roman" w:cs="Times New Roman"/>
        </w:rPr>
        <w:t>, 48, 900-907.</w:t>
      </w:r>
    </w:p>
    <w:p w14:paraId="292E7EEE" w14:textId="77777777" w:rsidR="006F08F2" w:rsidRPr="00CC12EB" w:rsidRDefault="006F08F2" w:rsidP="006F08F2">
      <w:pPr>
        <w:autoSpaceDE w:val="0"/>
        <w:autoSpaceDN w:val="0"/>
        <w:adjustRightInd w:val="0"/>
        <w:spacing w:line="480" w:lineRule="auto"/>
        <w:ind w:left="720" w:hanging="720"/>
        <w:rPr>
          <w:rFonts w:ascii="Times New Roman" w:hAnsi="Times New Roman" w:cs="Times New Roman"/>
          <w:i/>
          <w:iCs/>
        </w:rPr>
      </w:pPr>
      <w:r w:rsidRPr="00CC12EB">
        <w:rPr>
          <w:rFonts w:ascii="Times New Roman" w:hAnsi="Times New Roman" w:cs="Times New Roman"/>
        </w:rPr>
        <w:t xml:space="preserve">Stevenson, R. J., Hodgson, D., Oaten, M. J., Moussavi, M., Langberg, R., Case, T. I., </w:t>
      </w:r>
      <w:proofErr w:type="spellStart"/>
      <w:r w:rsidRPr="00CC12EB">
        <w:rPr>
          <w:rFonts w:ascii="Times New Roman" w:hAnsi="Times New Roman" w:cs="Times New Roman"/>
        </w:rPr>
        <w:t>Barouei</w:t>
      </w:r>
      <w:proofErr w:type="spellEnd"/>
      <w:r w:rsidRPr="00CC12EB">
        <w:rPr>
          <w:rFonts w:ascii="Times New Roman" w:hAnsi="Times New Roman" w:cs="Times New Roman"/>
        </w:rPr>
        <w:t xml:space="preserve">, J. (2012). Disgust elevates core body temperature and up-regulates certain oral immune markers. </w:t>
      </w:r>
      <w:r w:rsidRPr="00CC12EB">
        <w:rPr>
          <w:rFonts w:ascii="Times New Roman" w:hAnsi="Times New Roman" w:cs="Times New Roman"/>
          <w:i/>
          <w:iCs/>
        </w:rPr>
        <w:t>Brain, Behavior, and Immunity</w:t>
      </w:r>
      <w:r w:rsidRPr="00CC12EB">
        <w:rPr>
          <w:rFonts w:ascii="Times New Roman" w:hAnsi="Times New Roman" w:cs="Times New Roman"/>
        </w:rPr>
        <w:t>, 26, 1160-1168.</w:t>
      </w:r>
    </w:p>
    <w:p w14:paraId="77C83D8F" w14:textId="77777777" w:rsidR="006F08F2" w:rsidRDefault="006F08F2" w:rsidP="006F08F2">
      <w:pPr>
        <w:autoSpaceDE w:val="0"/>
        <w:autoSpaceDN w:val="0"/>
        <w:adjustRightInd w:val="0"/>
        <w:spacing w:line="480" w:lineRule="auto"/>
        <w:ind w:left="720" w:hanging="720"/>
        <w:rPr>
          <w:rFonts w:ascii="Times New Roman" w:hAnsi="Times New Roman" w:cs="Times New Roman"/>
        </w:rPr>
      </w:pPr>
      <w:r w:rsidRPr="003512B2">
        <w:rPr>
          <w:rFonts w:ascii="Times New Roman" w:hAnsi="Times New Roman" w:cs="Times New Roman"/>
        </w:rPr>
        <w:t xml:space="preserve">Stevenson, R. J., Hodgson, D., Oaten, M. J., </w:t>
      </w:r>
      <w:proofErr w:type="spellStart"/>
      <w:r w:rsidRPr="003512B2">
        <w:rPr>
          <w:rFonts w:ascii="Times New Roman" w:hAnsi="Times New Roman" w:cs="Times New Roman"/>
        </w:rPr>
        <w:t>Sominsky</w:t>
      </w:r>
      <w:proofErr w:type="spellEnd"/>
      <w:r w:rsidRPr="003512B2">
        <w:rPr>
          <w:rFonts w:ascii="Times New Roman" w:hAnsi="Times New Roman" w:cs="Times New Roman"/>
        </w:rPr>
        <w:t xml:space="preserve">, L., Mahmut, M., Case, T. I. (2015). Oral Immune Activation by Disgust and Disease-Related Pictures. </w:t>
      </w:r>
      <w:r w:rsidRPr="003512B2">
        <w:rPr>
          <w:rFonts w:ascii="Times New Roman" w:hAnsi="Times New Roman" w:cs="Times New Roman"/>
          <w:i/>
          <w:iCs/>
        </w:rPr>
        <w:t>Journal of Psychophysiology</w:t>
      </w:r>
      <w:r w:rsidRPr="003512B2">
        <w:rPr>
          <w:rFonts w:ascii="Times New Roman" w:hAnsi="Times New Roman" w:cs="Times New Roman"/>
        </w:rPr>
        <w:t>, 29(3), 119-129.</w:t>
      </w:r>
    </w:p>
    <w:p w14:paraId="57EE93A1" w14:textId="77777777" w:rsidR="006F08F2" w:rsidRPr="00912FA6"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Stevenson, R. J., &amp; </w:t>
      </w:r>
      <w:proofErr w:type="spellStart"/>
      <w:r>
        <w:rPr>
          <w:rFonts w:ascii="Times New Roman" w:hAnsi="Times New Roman" w:cs="Times New Roman"/>
          <w:color w:val="000000"/>
        </w:rPr>
        <w:t>Repacholi</w:t>
      </w:r>
      <w:proofErr w:type="spellEnd"/>
      <w:r>
        <w:rPr>
          <w:rFonts w:ascii="Times New Roman" w:hAnsi="Times New Roman" w:cs="Times New Roman"/>
          <w:color w:val="000000"/>
        </w:rPr>
        <w:t xml:space="preserve">, B. M. (2003). Age-related changes in children’s hedonic response to male body odor. </w:t>
      </w:r>
      <w:r w:rsidRPr="00B837F0">
        <w:rPr>
          <w:rFonts w:ascii="Times New Roman" w:hAnsi="Times New Roman" w:cs="Times New Roman"/>
          <w:i/>
          <w:iCs/>
          <w:color w:val="000000"/>
        </w:rPr>
        <w:t>Dev Psychol, 39</w:t>
      </w:r>
      <w:r>
        <w:rPr>
          <w:rFonts w:ascii="Times New Roman" w:hAnsi="Times New Roman" w:cs="Times New Roman"/>
          <w:color w:val="000000"/>
        </w:rPr>
        <w:t>, 670-679.</w:t>
      </w:r>
    </w:p>
    <w:p w14:paraId="76A26AEA" w14:textId="77777777" w:rsidR="006F08F2" w:rsidRPr="006024D3" w:rsidRDefault="006F08F2" w:rsidP="006F08F2">
      <w:pPr>
        <w:autoSpaceDE w:val="0"/>
        <w:autoSpaceDN w:val="0"/>
        <w:adjustRightInd w:val="0"/>
        <w:snapToGrid w:val="0"/>
        <w:spacing w:line="480" w:lineRule="auto"/>
        <w:ind w:left="720" w:hanging="720"/>
        <w:contextualSpacing/>
        <w:rPr>
          <w:rFonts w:ascii="Times New Roman" w:hAnsi="Times New Roman" w:cs="Times New Roman"/>
          <w:shd w:val="clear" w:color="auto" w:fill="FFFFFF"/>
        </w:rPr>
      </w:pPr>
      <w:proofErr w:type="spellStart"/>
      <w:r w:rsidRPr="006024D3">
        <w:rPr>
          <w:rFonts w:ascii="Times New Roman" w:hAnsi="Times New Roman" w:cs="Times New Roman"/>
          <w:shd w:val="clear" w:color="auto" w:fill="FFFFFF"/>
        </w:rPr>
        <w:t>Swolin</w:t>
      </w:r>
      <w:proofErr w:type="spellEnd"/>
      <w:r w:rsidRPr="006024D3">
        <w:rPr>
          <w:rFonts w:ascii="Times New Roman" w:hAnsi="Times New Roman" w:cs="Times New Roman"/>
          <w:shd w:val="clear" w:color="auto" w:fill="FFFFFF"/>
        </w:rPr>
        <w:t>-Eide, D., &amp; Ohlsson, C. (1998). Effects of cortisol on the expression of interleukin-6 and interleukin-1 beta in human osteoblast-like cells. </w:t>
      </w:r>
      <w:r w:rsidRPr="006024D3">
        <w:rPr>
          <w:rFonts w:ascii="Times New Roman" w:hAnsi="Times New Roman" w:cs="Times New Roman"/>
          <w:i/>
          <w:iCs/>
          <w:shd w:val="clear" w:color="auto" w:fill="FFFFFF"/>
        </w:rPr>
        <w:t>j Endocrinol</w:t>
      </w:r>
      <w:r w:rsidRPr="006024D3">
        <w:rPr>
          <w:rFonts w:ascii="Times New Roman" w:hAnsi="Times New Roman" w:cs="Times New Roman"/>
          <w:shd w:val="clear" w:color="auto" w:fill="FFFFFF"/>
        </w:rPr>
        <w:t>, </w:t>
      </w:r>
      <w:r w:rsidRPr="006024D3">
        <w:rPr>
          <w:rFonts w:ascii="Times New Roman" w:hAnsi="Times New Roman" w:cs="Times New Roman"/>
          <w:i/>
          <w:iCs/>
          <w:shd w:val="clear" w:color="auto" w:fill="FFFFFF"/>
        </w:rPr>
        <w:t>156</w:t>
      </w:r>
      <w:r w:rsidRPr="006024D3">
        <w:rPr>
          <w:rFonts w:ascii="Times New Roman" w:hAnsi="Times New Roman" w:cs="Times New Roman"/>
          <w:shd w:val="clear" w:color="auto" w:fill="FFFFFF"/>
        </w:rPr>
        <w:t>(1), 107-114.</w:t>
      </w:r>
    </w:p>
    <w:p w14:paraId="4FEC94A2" w14:textId="77777777" w:rsidR="006F08F2" w:rsidRPr="006024D3" w:rsidRDefault="006F08F2" w:rsidP="006F08F2">
      <w:pPr>
        <w:autoSpaceDE w:val="0"/>
        <w:autoSpaceDN w:val="0"/>
        <w:adjustRightInd w:val="0"/>
        <w:snapToGrid w:val="0"/>
        <w:spacing w:line="480" w:lineRule="auto"/>
        <w:ind w:left="720" w:hanging="720"/>
        <w:contextualSpacing/>
        <w:rPr>
          <w:rFonts w:ascii="Times New Roman" w:hAnsi="Times New Roman" w:cs="Times New Roman"/>
          <w:shd w:val="clear" w:color="auto" w:fill="FFFFFF"/>
        </w:rPr>
      </w:pPr>
      <w:proofErr w:type="spellStart"/>
      <w:r w:rsidRPr="006024D3">
        <w:rPr>
          <w:rFonts w:ascii="Times New Roman" w:hAnsi="Times New Roman" w:cs="Times New Roman"/>
          <w:shd w:val="clear" w:color="auto" w:fill="FFFFFF"/>
        </w:rPr>
        <w:lastRenderedPageBreak/>
        <w:t>Taelman</w:t>
      </w:r>
      <w:proofErr w:type="spellEnd"/>
      <w:r w:rsidRPr="006024D3">
        <w:rPr>
          <w:rFonts w:ascii="Times New Roman" w:hAnsi="Times New Roman" w:cs="Times New Roman"/>
          <w:shd w:val="clear" w:color="auto" w:fill="FFFFFF"/>
        </w:rPr>
        <w:t xml:space="preserve">, J., </w:t>
      </w:r>
      <w:proofErr w:type="spellStart"/>
      <w:r w:rsidRPr="006024D3">
        <w:rPr>
          <w:rFonts w:ascii="Times New Roman" w:hAnsi="Times New Roman" w:cs="Times New Roman"/>
          <w:shd w:val="clear" w:color="auto" w:fill="FFFFFF"/>
        </w:rPr>
        <w:t>Vandeput</w:t>
      </w:r>
      <w:proofErr w:type="spellEnd"/>
      <w:r w:rsidRPr="006024D3">
        <w:rPr>
          <w:rFonts w:ascii="Times New Roman" w:hAnsi="Times New Roman" w:cs="Times New Roman"/>
          <w:shd w:val="clear" w:color="auto" w:fill="FFFFFF"/>
        </w:rPr>
        <w:t xml:space="preserve">, S., </w:t>
      </w:r>
      <w:proofErr w:type="spellStart"/>
      <w:r w:rsidRPr="006024D3">
        <w:rPr>
          <w:rFonts w:ascii="Times New Roman" w:hAnsi="Times New Roman" w:cs="Times New Roman"/>
          <w:shd w:val="clear" w:color="auto" w:fill="FFFFFF"/>
        </w:rPr>
        <w:t>Spaepen</w:t>
      </w:r>
      <w:proofErr w:type="spellEnd"/>
      <w:r w:rsidRPr="006024D3">
        <w:rPr>
          <w:rFonts w:ascii="Times New Roman" w:hAnsi="Times New Roman" w:cs="Times New Roman"/>
          <w:shd w:val="clear" w:color="auto" w:fill="FFFFFF"/>
        </w:rPr>
        <w:t>, A., &amp; Van Huffel, S. (2009). Influence of mental stress on heart rate and heart rate variability. In </w:t>
      </w:r>
      <w:r w:rsidRPr="006024D3">
        <w:rPr>
          <w:rFonts w:ascii="Times New Roman" w:hAnsi="Times New Roman" w:cs="Times New Roman"/>
          <w:i/>
          <w:iCs/>
          <w:shd w:val="clear" w:color="auto" w:fill="FFFFFF"/>
        </w:rPr>
        <w:t>4th European Conference of the International Federation for Medical and Biological Engineering: ECIFMBE 2008 23–27 November 2008 Antwerp, Belgium</w:t>
      </w:r>
      <w:r w:rsidRPr="006024D3">
        <w:rPr>
          <w:rFonts w:ascii="Times New Roman" w:hAnsi="Times New Roman" w:cs="Times New Roman"/>
          <w:shd w:val="clear" w:color="auto" w:fill="FFFFFF"/>
        </w:rPr>
        <w:t> (pp. 1366-1369). Springer Berlin Heidelberg.</w:t>
      </w:r>
    </w:p>
    <w:p w14:paraId="420EEDFB" w14:textId="77777777" w:rsidR="006F08F2" w:rsidRPr="00912FA6" w:rsidRDefault="006F08F2" w:rsidP="006F08F2">
      <w:pPr>
        <w:spacing w:line="480" w:lineRule="auto"/>
        <w:ind w:left="720" w:hanging="720"/>
        <w:rPr>
          <w:rFonts w:ascii="Times New Roman" w:hAnsi="Times New Roman" w:cs="Times New Roman"/>
        </w:rPr>
      </w:pPr>
      <w:r w:rsidRPr="00951DC6">
        <w:rPr>
          <w:rFonts w:ascii="Times New Roman" w:hAnsi="Times New Roman" w:cs="Times New Roman"/>
        </w:rPr>
        <w:t xml:space="preserve">Tanaka, J. (2010). What Is Copernican? A Few Common Barriers to Darwinian Thinking About the Mind. </w:t>
      </w:r>
      <w:r w:rsidRPr="00951DC6">
        <w:rPr>
          <w:rFonts w:ascii="Times New Roman" w:hAnsi="Times New Roman" w:cs="Times New Roman"/>
          <w:i/>
          <w:iCs/>
        </w:rPr>
        <w:t>The Evolutionary Review, 1</w:t>
      </w:r>
      <w:r w:rsidRPr="00951DC6">
        <w:rPr>
          <w:rFonts w:ascii="Times New Roman" w:hAnsi="Times New Roman" w:cs="Times New Roman"/>
        </w:rPr>
        <w:t>, 6-12.</w:t>
      </w:r>
    </w:p>
    <w:p w14:paraId="51CC9BEF" w14:textId="77777777" w:rsidR="006F08F2" w:rsidRPr="00C26D37" w:rsidRDefault="006F08F2" w:rsidP="006F08F2">
      <w:pPr>
        <w:autoSpaceDE w:val="0"/>
        <w:autoSpaceDN w:val="0"/>
        <w:adjustRightInd w:val="0"/>
        <w:spacing w:line="480" w:lineRule="auto"/>
        <w:ind w:left="720" w:hanging="720"/>
        <w:rPr>
          <w:rFonts w:ascii="Times New Roman" w:hAnsi="Times New Roman" w:cs="Times New Roman"/>
        </w:rPr>
      </w:pPr>
      <w:r w:rsidRPr="00C26D37">
        <w:rPr>
          <w:rFonts w:ascii="Times New Roman" w:hAnsi="Times New Roman" w:cs="Times New Roman"/>
        </w:rPr>
        <w:t xml:space="preserve">Tanaka, T., &amp; Kishimoto, T. (2014). The Biology and Medical Implications of Interleukin-6. </w:t>
      </w:r>
      <w:r w:rsidRPr="00C26D37">
        <w:rPr>
          <w:rFonts w:ascii="Times New Roman" w:hAnsi="Times New Roman" w:cs="Times New Roman"/>
          <w:i/>
          <w:iCs/>
        </w:rPr>
        <w:t>Cancer Immunol Res, 2</w:t>
      </w:r>
      <w:r w:rsidRPr="00C26D37">
        <w:rPr>
          <w:rFonts w:ascii="Times New Roman" w:hAnsi="Times New Roman" w:cs="Times New Roman"/>
        </w:rPr>
        <w:t>(4), 288-294.</w:t>
      </w:r>
    </w:p>
    <w:p w14:paraId="3187134A" w14:textId="77777777" w:rsidR="006F08F2" w:rsidRDefault="006F08F2" w:rsidP="006F08F2">
      <w:pPr>
        <w:spacing w:line="480" w:lineRule="auto"/>
        <w:ind w:left="720" w:hanging="720"/>
        <w:rPr>
          <w:rFonts w:ascii="Times New Roman" w:hAnsi="Times New Roman" w:cs="Times New Roman"/>
        </w:rPr>
      </w:pPr>
      <w:r>
        <w:rPr>
          <w:rFonts w:ascii="Times New Roman" w:hAnsi="Times New Roman" w:cs="Times New Roman"/>
        </w:rPr>
        <w:t xml:space="preserve">Tapp, C., Oaten, M., Stevenson, R. J., Occhipinti, S., &amp; Thandi, R. (2019). Is obesity treated like a contagious disease? </w:t>
      </w:r>
      <w:r w:rsidRPr="005C14A2">
        <w:rPr>
          <w:rFonts w:ascii="Times New Roman" w:hAnsi="Times New Roman" w:cs="Times New Roman"/>
          <w:i/>
          <w:iCs/>
        </w:rPr>
        <w:t>J Appl Soc Psychol, 50</w:t>
      </w:r>
      <w:r>
        <w:rPr>
          <w:rFonts w:ascii="Times New Roman" w:hAnsi="Times New Roman" w:cs="Times New Roman"/>
        </w:rPr>
        <w:t>, 205-212.</w:t>
      </w:r>
    </w:p>
    <w:p w14:paraId="25FBD434" w14:textId="77777777" w:rsidR="006F08F2" w:rsidRDefault="006F08F2" w:rsidP="006F08F2">
      <w:pPr>
        <w:spacing w:line="480" w:lineRule="auto"/>
        <w:ind w:left="720" w:hanging="720"/>
        <w:rPr>
          <w:rFonts w:ascii="Times New Roman" w:hAnsi="Times New Roman" w:cs="Times New Roman"/>
          <w:i/>
          <w:iCs/>
          <w:color w:val="000000"/>
        </w:rPr>
      </w:pPr>
      <w:r w:rsidRPr="00124E3A">
        <w:rPr>
          <w:rFonts w:ascii="Times New Roman" w:hAnsi="Times New Roman" w:cs="Times New Roman"/>
          <w:color w:val="000000"/>
        </w:rPr>
        <w:t xml:space="preserve">Terrizzi Jr., J. A., Shook, N. J., McDaniel, M. A. (2013). The behavioral immune system and social conservatism: a meta-analysis. </w:t>
      </w:r>
      <w:r w:rsidRPr="00124E3A">
        <w:rPr>
          <w:rFonts w:ascii="Times New Roman" w:hAnsi="Times New Roman" w:cs="Times New Roman"/>
          <w:i/>
          <w:iCs/>
          <w:color w:val="000000"/>
        </w:rPr>
        <w:t>Evolution and Human Behavior, 34, 99-108.</w:t>
      </w:r>
    </w:p>
    <w:p w14:paraId="49088BF5" w14:textId="77777777" w:rsidR="006F08F2" w:rsidRPr="00246298" w:rsidRDefault="006F08F2" w:rsidP="006F08F2">
      <w:pPr>
        <w:spacing w:line="480" w:lineRule="auto"/>
        <w:ind w:left="720" w:hanging="720"/>
        <w:rPr>
          <w:rFonts w:ascii="Times New Roman" w:hAnsi="Times New Roman" w:cs="Times New Roman"/>
          <w:i/>
          <w:iCs/>
        </w:rPr>
      </w:pPr>
      <w:r w:rsidRPr="00246298">
        <w:rPr>
          <w:rFonts w:ascii="Times New Roman" w:hAnsi="Times New Roman" w:cs="Times New Roman"/>
          <w:shd w:val="clear" w:color="auto" w:fill="FFFFFF"/>
        </w:rPr>
        <w:t>Thayer, J. F., &amp; Lane, R. D. (2009). Claude Bernard and the heart–brain connection: Further elaboration of a model of neurovisceral integration. </w:t>
      </w:r>
      <w:r w:rsidRPr="00246298">
        <w:rPr>
          <w:rFonts w:ascii="Times New Roman" w:hAnsi="Times New Roman" w:cs="Times New Roman"/>
          <w:i/>
          <w:iCs/>
          <w:shd w:val="clear" w:color="auto" w:fill="FFFFFF"/>
        </w:rPr>
        <w:t>Neuroscience &amp; Biobehavioral Reviews</w:t>
      </w:r>
      <w:r w:rsidRPr="00246298">
        <w:rPr>
          <w:rFonts w:ascii="Times New Roman" w:hAnsi="Times New Roman" w:cs="Times New Roman"/>
          <w:shd w:val="clear" w:color="auto" w:fill="FFFFFF"/>
        </w:rPr>
        <w:t>, </w:t>
      </w:r>
      <w:r w:rsidRPr="00246298">
        <w:rPr>
          <w:rFonts w:ascii="Times New Roman" w:hAnsi="Times New Roman" w:cs="Times New Roman"/>
          <w:i/>
          <w:iCs/>
          <w:shd w:val="clear" w:color="auto" w:fill="FFFFFF"/>
        </w:rPr>
        <w:t>33</w:t>
      </w:r>
      <w:r w:rsidRPr="00246298">
        <w:rPr>
          <w:rFonts w:ascii="Times New Roman" w:hAnsi="Times New Roman" w:cs="Times New Roman"/>
          <w:shd w:val="clear" w:color="auto" w:fill="FFFFFF"/>
        </w:rPr>
        <w:t>(2), 81-88.</w:t>
      </w:r>
    </w:p>
    <w:p w14:paraId="67EE1144" w14:textId="77777777" w:rsidR="006F08F2" w:rsidRPr="00C90C45" w:rsidRDefault="006F08F2" w:rsidP="006F08F2">
      <w:pPr>
        <w:autoSpaceDE w:val="0"/>
        <w:autoSpaceDN w:val="0"/>
        <w:adjustRightInd w:val="0"/>
        <w:spacing w:line="480" w:lineRule="auto"/>
        <w:ind w:left="720" w:hanging="720"/>
        <w:rPr>
          <w:rFonts w:ascii="Times New Roman" w:hAnsi="Times New Roman" w:cs="Times New Roman"/>
          <w:b/>
          <w:bCs/>
        </w:rPr>
      </w:pPr>
      <w:proofErr w:type="spellStart"/>
      <w:r w:rsidRPr="00C90C45">
        <w:rPr>
          <w:rFonts w:ascii="Times New Roman" w:hAnsi="Times New Roman" w:cs="Times New Roman"/>
          <w:shd w:val="clear" w:color="auto" w:fill="FFFFFF"/>
        </w:rPr>
        <w:t>Tooby</w:t>
      </w:r>
      <w:proofErr w:type="spellEnd"/>
      <w:r w:rsidRPr="00C90C45">
        <w:rPr>
          <w:rFonts w:ascii="Times New Roman" w:hAnsi="Times New Roman" w:cs="Times New Roman"/>
          <w:shd w:val="clear" w:color="auto" w:fill="FFFFFF"/>
        </w:rPr>
        <w:t>, J., &amp; Cosmides, L. (1990). The past explains the present: Emotional adaptations and the structure of ancestral environments. </w:t>
      </w:r>
      <w:r w:rsidRPr="00C90C45">
        <w:rPr>
          <w:rFonts w:ascii="Times New Roman" w:hAnsi="Times New Roman" w:cs="Times New Roman"/>
          <w:i/>
          <w:iCs/>
          <w:shd w:val="clear" w:color="auto" w:fill="FFFFFF"/>
        </w:rPr>
        <w:t>Ethology and sociobiology</w:t>
      </w:r>
      <w:r w:rsidRPr="00C90C45">
        <w:rPr>
          <w:rFonts w:ascii="Times New Roman" w:hAnsi="Times New Roman" w:cs="Times New Roman"/>
          <w:shd w:val="clear" w:color="auto" w:fill="FFFFFF"/>
        </w:rPr>
        <w:t>, </w:t>
      </w:r>
      <w:r w:rsidRPr="00C90C45">
        <w:rPr>
          <w:rFonts w:ascii="Times New Roman" w:hAnsi="Times New Roman" w:cs="Times New Roman"/>
          <w:i/>
          <w:iCs/>
          <w:shd w:val="clear" w:color="auto" w:fill="FFFFFF"/>
        </w:rPr>
        <w:t>11</w:t>
      </w:r>
      <w:r w:rsidRPr="00C90C45">
        <w:rPr>
          <w:rFonts w:ascii="Times New Roman" w:hAnsi="Times New Roman" w:cs="Times New Roman"/>
          <w:shd w:val="clear" w:color="auto" w:fill="FFFFFF"/>
        </w:rPr>
        <w:t>(4-5), 375-424.</w:t>
      </w:r>
    </w:p>
    <w:p w14:paraId="331940AF" w14:textId="77777777" w:rsidR="006F08F2" w:rsidRPr="00912FA6" w:rsidRDefault="006F08F2" w:rsidP="006F08F2">
      <w:pPr>
        <w:spacing w:line="480" w:lineRule="auto"/>
        <w:ind w:left="720" w:hanging="720"/>
        <w:rPr>
          <w:rFonts w:ascii="Times New Roman" w:hAnsi="Times New Roman" w:cs="Times New Roman"/>
        </w:rPr>
      </w:pPr>
      <w:proofErr w:type="spellStart"/>
      <w:r>
        <w:rPr>
          <w:rFonts w:ascii="Times New Roman" w:hAnsi="Times New Roman" w:cs="Times New Roman"/>
        </w:rPr>
        <w:t>Tuerke</w:t>
      </w:r>
      <w:proofErr w:type="spellEnd"/>
      <w:r>
        <w:rPr>
          <w:rFonts w:ascii="Times New Roman" w:hAnsi="Times New Roman" w:cs="Times New Roman"/>
        </w:rPr>
        <w:t xml:space="preserve">, K. J., </w:t>
      </w:r>
      <w:proofErr w:type="spellStart"/>
      <w:r>
        <w:rPr>
          <w:rFonts w:ascii="Times New Roman" w:hAnsi="Times New Roman" w:cs="Times New Roman"/>
        </w:rPr>
        <w:t>Limebeer</w:t>
      </w:r>
      <w:proofErr w:type="spellEnd"/>
      <w:r>
        <w:rPr>
          <w:rFonts w:ascii="Times New Roman" w:hAnsi="Times New Roman" w:cs="Times New Roman"/>
        </w:rPr>
        <w:t>, C. L., Fletcher, P. J., &amp; Parker, L. A. (2012). Double Dissociation between Regulation of Conditioned Disgust and Taste Avoidance by Serotonin Availability at the 5-HT</w:t>
      </w:r>
      <w:r>
        <w:rPr>
          <w:rFonts w:ascii="Times New Roman" w:hAnsi="Times New Roman" w:cs="Times New Roman"/>
          <w:vertAlign w:val="subscript"/>
        </w:rPr>
        <w:t>3</w:t>
      </w:r>
      <w:r>
        <w:rPr>
          <w:rFonts w:ascii="Times New Roman" w:hAnsi="Times New Roman" w:cs="Times New Roman"/>
        </w:rPr>
        <w:t xml:space="preserve"> Receptor in the Posterior and Anterior Insular Cortex. </w:t>
      </w:r>
      <w:r w:rsidRPr="00951DC6">
        <w:rPr>
          <w:rFonts w:ascii="Times New Roman" w:hAnsi="Times New Roman" w:cs="Times New Roman"/>
          <w:i/>
          <w:iCs/>
        </w:rPr>
        <w:t>The Journal of Neuroscience, 32(40)</w:t>
      </w:r>
      <w:r>
        <w:rPr>
          <w:rFonts w:ascii="Times New Roman" w:hAnsi="Times New Roman" w:cs="Times New Roman"/>
        </w:rPr>
        <w:t>, 13709-13717.</w:t>
      </w:r>
    </w:p>
    <w:p w14:paraId="6AD35163" w14:textId="77777777" w:rsidR="006F08F2" w:rsidRPr="00063E3F" w:rsidRDefault="006F08F2" w:rsidP="006F08F2">
      <w:pPr>
        <w:spacing w:line="480" w:lineRule="auto"/>
        <w:ind w:left="720" w:hanging="720"/>
        <w:rPr>
          <w:rFonts w:ascii="Times New Roman" w:hAnsi="Times New Roman" w:cs="Times New Roman"/>
        </w:rPr>
      </w:pPr>
      <w:proofErr w:type="spellStart"/>
      <w:r>
        <w:rPr>
          <w:rFonts w:ascii="Times New Roman" w:hAnsi="Times New Roman" w:cs="Times New Roman"/>
        </w:rPr>
        <w:t>Tybur</w:t>
      </w:r>
      <w:proofErr w:type="spellEnd"/>
      <w:r>
        <w:rPr>
          <w:rFonts w:ascii="Times New Roman" w:hAnsi="Times New Roman" w:cs="Times New Roman"/>
        </w:rPr>
        <w:t xml:space="preserve">, J. M., Merriman, L. A., Hooper, A. E. C., McDonald, M. M., &amp; Navarette, C. D. (2010). Extending the Behavioral Immune System to Political Psychology: Are Political </w:t>
      </w:r>
      <w:r>
        <w:rPr>
          <w:rFonts w:ascii="Times New Roman" w:hAnsi="Times New Roman" w:cs="Times New Roman"/>
        </w:rPr>
        <w:lastRenderedPageBreak/>
        <w:t xml:space="preserve">Conservatism and Disgust Sensitivity Really Related? </w:t>
      </w:r>
      <w:r w:rsidRPr="00A1389C">
        <w:rPr>
          <w:rFonts w:ascii="Times New Roman" w:hAnsi="Times New Roman" w:cs="Times New Roman"/>
          <w:i/>
          <w:iCs/>
        </w:rPr>
        <w:t>Evolutionary Psychology, 8(4)</w:t>
      </w:r>
      <w:r>
        <w:rPr>
          <w:rFonts w:ascii="Times New Roman" w:hAnsi="Times New Roman" w:cs="Times New Roman"/>
        </w:rPr>
        <w:t>, 599-616.</w:t>
      </w:r>
    </w:p>
    <w:p w14:paraId="47E63EAC" w14:textId="77777777" w:rsidR="006F08F2" w:rsidRPr="007F4B2C" w:rsidRDefault="006F08F2" w:rsidP="006F08F2">
      <w:pPr>
        <w:autoSpaceDE w:val="0"/>
        <w:autoSpaceDN w:val="0"/>
        <w:adjustRightInd w:val="0"/>
        <w:spacing w:line="480" w:lineRule="auto"/>
        <w:ind w:left="720" w:hanging="720"/>
        <w:rPr>
          <w:rFonts w:ascii="Times New Roman" w:hAnsi="Times New Roman" w:cs="Times New Roman"/>
          <w:shd w:val="clear" w:color="auto" w:fill="FFFFFF"/>
        </w:rPr>
      </w:pPr>
      <w:r w:rsidRPr="007F4B2C">
        <w:rPr>
          <w:rFonts w:ascii="Times New Roman" w:hAnsi="Times New Roman" w:cs="Times New Roman"/>
          <w:shd w:val="clear" w:color="auto" w:fill="FFFFFF"/>
        </w:rPr>
        <w:t>van den Broek-Altenburg, E., &amp; Atherly, A. (2021). Adherence to COVID-19 policy measures: Behavioral insights from The Netherlands and Belgium. </w:t>
      </w:r>
      <w:proofErr w:type="spellStart"/>
      <w:r w:rsidRPr="007F4B2C">
        <w:rPr>
          <w:rFonts w:ascii="Times New Roman" w:hAnsi="Times New Roman" w:cs="Times New Roman"/>
          <w:i/>
          <w:iCs/>
          <w:shd w:val="clear" w:color="auto" w:fill="FFFFFF"/>
        </w:rPr>
        <w:t>PloS</w:t>
      </w:r>
      <w:proofErr w:type="spellEnd"/>
      <w:r w:rsidRPr="007F4B2C">
        <w:rPr>
          <w:rFonts w:ascii="Times New Roman" w:hAnsi="Times New Roman" w:cs="Times New Roman"/>
          <w:i/>
          <w:iCs/>
          <w:shd w:val="clear" w:color="auto" w:fill="FFFFFF"/>
        </w:rPr>
        <w:t xml:space="preserve"> one</w:t>
      </w:r>
      <w:r w:rsidRPr="007F4B2C">
        <w:rPr>
          <w:rFonts w:ascii="Times New Roman" w:hAnsi="Times New Roman" w:cs="Times New Roman"/>
          <w:shd w:val="clear" w:color="auto" w:fill="FFFFFF"/>
        </w:rPr>
        <w:t>, </w:t>
      </w:r>
      <w:r w:rsidRPr="007F4B2C">
        <w:rPr>
          <w:rFonts w:ascii="Times New Roman" w:hAnsi="Times New Roman" w:cs="Times New Roman"/>
          <w:i/>
          <w:iCs/>
          <w:shd w:val="clear" w:color="auto" w:fill="FFFFFF"/>
        </w:rPr>
        <w:t>16</w:t>
      </w:r>
      <w:r w:rsidRPr="007F4B2C">
        <w:rPr>
          <w:rFonts w:ascii="Times New Roman" w:hAnsi="Times New Roman" w:cs="Times New Roman"/>
          <w:shd w:val="clear" w:color="auto" w:fill="FFFFFF"/>
        </w:rPr>
        <w:t>(5), e0250302.</w:t>
      </w:r>
    </w:p>
    <w:p w14:paraId="66FF2220" w14:textId="77777777" w:rsidR="006F08F2" w:rsidRPr="00AE46EC" w:rsidRDefault="006F08F2" w:rsidP="006F08F2">
      <w:pPr>
        <w:autoSpaceDE w:val="0"/>
        <w:autoSpaceDN w:val="0"/>
        <w:adjustRightInd w:val="0"/>
        <w:spacing w:line="480" w:lineRule="auto"/>
        <w:ind w:left="720" w:hanging="720"/>
        <w:rPr>
          <w:rFonts w:ascii="Times New Roman" w:hAnsi="Times New Roman" w:cs="Times New Roman"/>
          <w:b/>
          <w:bCs/>
        </w:rPr>
      </w:pPr>
      <w:r w:rsidRPr="00AE46EC">
        <w:rPr>
          <w:rFonts w:ascii="Times New Roman" w:hAnsi="Times New Roman" w:cs="Times New Roman"/>
          <w:shd w:val="clear" w:color="auto" w:fill="FFFFFF"/>
        </w:rPr>
        <w:t>van Leeuwen, F., &amp; Petersen, M. B. (2018). The behavioral immune system is designed to avoid infected individuals, not outgroups. </w:t>
      </w:r>
      <w:r w:rsidRPr="00AE46EC">
        <w:rPr>
          <w:rFonts w:ascii="Times New Roman" w:hAnsi="Times New Roman" w:cs="Times New Roman"/>
          <w:i/>
          <w:iCs/>
          <w:shd w:val="clear" w:color="auto" w:fill="FFFFFF"/>
        </w:rPr>
        <w:t>Evolution and Human Behavior</w:t>
      </w:r>
      <w:r w:rsidRPr="00AE46EC">
        <w:rPr>
          <w:rFonts w:ascii="Times New Roman" w:hAnsi="Times New Roman" w:cs="Times New Roman"/>
          <w:shd w:val="clear" w:color="auto" w:fill="FFFFFF"/>
        </w:rPr>
        <w:t>, </w:t>
      </w:r>
      <w:r w:rsidRPr="00AE46EC">
        <w:rPr>
          <w:rFonts w:ascii="Times New Roman" w:hAnsi="Times New Roman" w:cs="Times New Roman"/>
          <w:i/>
          <w:iCs/>
          <w:shd w:val="clear" w:color="auto" w:fill="FFFFFF"/>
        </w:rPr>
        <w:t>39</w:t>
      </w:r>
      <w:r w:rsidRPr="00AE46EC">
        <w:rPr>
          <w:rFonts w:ascii="Times New Roman" w:hAnsi="Times New Roman" w:cs="Times New Roman"/>
          <w:shd w:val="clear" w:color="auto" w:fill="FFFFFF"/>
        </w:rPr>
        <w:t>(2), 226-234.</w:t>
      </w:r>
    </w:p>
    <w:p w14:paraId="64CD1711" w14:textId="77777777" w:rsidR="006F08F2" w:rsidRPr="00DF766F" w:rsidRDefault="006F08F2" w:rsidP="006F08F2">
      <w:pPr>
        <w:autoSpaceDE w:val="0"/>
        <w:autoSpaceDN w:val="0"/>
        <w:adjustRightInd w:val="0"/>
        <w:spacing w:line="480" w:lineRule="auto"/>
        <w:ind w:left="720" w:hanging="720"/>
        <w:rPr>
          <w:rFonts w:ascii="Times New Roman" w:hAnsi="Times New Roman" w:cs="Times New Roman"/>
        </w:rPr>
      </w:pPr>
      <w:r w:rsidRPr="00DF766F">
        <w:rPr>
          <w:rFonts w:ascii="Times New Roman" w:hAnsi="Times New Roman" w:cs="Times New Roman"/>
        </w:rPr>
        <w:t xml:space="preserve">van </w:t>
      </w:r>
      <w:proofErr w:type="spellStart"/>
      <w:r w:rsidRPr="00DF766F">
        <w:rPr>
          <w:rFonts w:ascii="Times New Roman" w:hAnsi="Times New Roman" w:cs="Times New Roman"/>
        </w:rPr>
        <w:t>Ravenswaaij</w:t>
      </w:r>
      <w:proofErr w:type="spellEnd"/>
      <w:r w:rsidRPr="00DF766F">
        <w:rPr>
          <w:rFonts w:ascii="Times New Roman" w:hAnsi="Times New Roman" w:cs="Times New Roman"/>
        </w:rPr>
        <w:t xml:space="preserve">-Arts, C. M., </w:t>
      </w:r>
      <w:proofErr w:type="spellStart"/>
      <w:r w:rsidRPr="00DF766F">
        <w:rPr>
          <w:rFonts w:ascii="Times New Roman" w:hAnsi="Times New Roman" w:cs="Times New Roman"/>
        </w:rPr>
        <w:t>Kolée</w:t>
      </w:r>
      <w:proofErr w:type="spellEnd"/>
      <w:r w:rsidRPr="00DF766F">
        <w:rPr>
          <w:rFonts w:ascii="Times New Roman" w:hAnsi="Times New Roman" w:cs="Times New Roman"/>
        </w:rPr>
        <w:t xml:space="preserve">, L. A., Hopman, J. C., </w:t>
      </w:r>
      <w:proofErr w:type="spellStart"/>
      <w:r w:rsidRPr="00DF766F">
        <w:rPr>
          <w:rFonts w:ascii="Times New Roman" w:hAnsi="Times New Roman" w:cs="Times New Roman"/>
        </w:rPr>
        <w:t>Stoelinga</w:t>
      </w:r>
      <w:proofErr w:type="spellEnd"/>
      <w:r w:rsidRPr="00DF766F">
        <w:rPr>
          <w:rFonts w:ascii="Times New Roman" w:hAnsi="Times New Roman" w:cs="Times New Roman"/>
        </w:rPr>
        <w:t xml:space="preserve">, G. B., &amp; van </w:t>
      </w:r>
      <w:proofErr w:type="spellStart"/>
      <w:r w:rsidRPr="00DF766F">
        <w:rPr>
          <w:rFonts w:ascii="Times New Roman" w:hAnsi="Times New Roman" w:cs="Times New Roman"/>
        </w:rPr>
        <w:t>Geijn</w:t>
      </w:r>
      <w:proofErr w:type="spellEnd"/>
      <w:r w:rsidRPr="00DF766F">
        <w:rPr>
          <w:rFonts w:ascii="Times New Roman" w:hAnsi="Times New Roman" w:cs="Times New Roman"/>
        </w:rPr>
        <w:t xml:space="preserve">, H. P. (1993). Heart rate variability. </w:t>
      </w:r>
      <w:r w:rsidRPr="00DF766F">
        <w:rPr>
          <w:rFonts w:ascii="Times New Roman" w:hAnsi="Times New Roman" w:cs="Times New Roman"/>
          <w:i/>
          <w:iCs/>
        </w:rPr>
        <w:t>Annals of internal medicine, 118</w:t>
      </w:r>
      <w:r w:rsidRPr="00DF766F">
        <w:rPr>
          <w:rFonts w:ascii="Times New Roman" w:hAnsi="Times New Roman" w:cs="Times New Roman"/>
        </w:rPr>
        <w:t>(6), 436-447.</w:t>
      </w:r>
    </w:p>
    <w:p w14:paraId="2AFAC12B" w14:textId="77777777" w:rsidR="006F08F2" w:rsidRPr="00063E3F" w:rsidRDefault="006F08F2" w:rsidP="006F08F2">
      <w:pPr>
        <w:spacing w:line="480" w:lineRule="auto"/>
        <w:ind w:left="720" w:hanging="720"/>
        <w:rPr>
          <w:rFonts w:ascii="Times New Roman" w:hAnsi="Times New Roman" w:cs="Times New Roman"/>
        </w:rPr>
      </w:pPr>
      <w:r w:rsidRPr="00063E3F">
        <w:rPr>
          <w:rFonts w:ascii="Times New Roman" w:hAnsi="Times New Roman" w:cs="Times New Roman"/>
        </w:rPr>
        <w:t xml:space="preserve">Vazquez-Prokopec, G. M., Kitron, U., Montgomery, B., Horne, P., &amp; Ritchie, S. A. (2010). Quantifying the Spatial Dimension of Dengue Virus Epidemic Spread within a Tropical Urban Environment. </w:t>
      </w:r>
      <w:proofErr w:type="spellStart"/>
      <w:r w:rsidRPr="00063E3F">
        <w:rPr>
          <w:rFonts w:ascii="Times New Roman" w:hAnsi="Times New Roman" w:cs="Times New Roman"/>
          <w:i/>
          <w:iCs/>
        </w:rPr>
        <w:t>PLoS</w:t>
      </w:r>
      <w:proofErr w:type="spellEnd"/>
      <w:r w:rsidRPr="00063E3F">
        <w:rPr>
          <w:rFonts w:ascii="Times New Roman" w:hAnsi="Times New Roman" w:cs="Times New Roman"/>
          <w:i/>
          <w:iCs/>
        </w:rPr>
        <w:t xml:space="preserve"> Neglected Tropical Diseases, 4(12).</w:t>
      </w:r>
    </w:p>
    <w:p w14:paraId="70D147DD" w14:textId="77777777" w:rsidR="006F08F2" w:rsidRPr="006024D3" w:rsidRDefault="006F08F2" w:rsidP="006F08F2">
      <w:pPr>
        <w:autoSpaceDE w:val="0"/>
        <w:autoSpaceDN w:val="0"/>
        <w:adjustRightInd w:val="0"/>
        <w:spacing w:line="480" w:lineRule="auto"/>
        <w:ind w:left="720" w:hanging="720"/>
        <w:rPr>
          <w:rFonts w:ascii="Times New Roman" w:hAnsi="Times New Roman" w:cs="Times New Roman"/>
        </w:rPr>
      </w:pPr>
      <w:proofErr w:type="spellStart"/>
      <w:r w:rsidRPr="006024D3">
        <w:rPr>
          <w:rFonts w:ascii="Times New Roman" w:hAnsi="Times New Roman" w:cs="Times New Roman"/>
        </w:rPr>
        <w:t>Verstaen</w:t>
      </w:r>
      <w:proofErr w:type="spellEnd"/>
      <w:r w:rsidRPr="006024D3">
        <w:rPr>
          <w:rFonts w:ascii="Times New Roman" w:hAnsi="Times New Roman" w:cs="Times New Roman"/>
        </w:rPr>
        <w:t xml:space="preserve">, A., Eckart, J. A., </w:t>
      </w:r>
      <w:proofErr w:type="spellStart"/>
      <w:r w:rsidRPr="006024D3">
        <w:rPr>
          <w:rFonts w:ascii="Times New Roman" w:hAnsi="Times New Roman" w:cs="Times New Roman"/>
        </w:rPr>
        <w:t>Muhtadie</w:t>
      </w:r>
      <w:proofErr w:type="spellEnd"/>
      <w:r w:rsidRPr="006024D3">
        <w:rPr>
          <w:rFonts w:ascii="Times New Roman" w:hAnsi="Times New Roman" w:cs="Times New Roman"/>
        </w:rPr>
        <w:t xml:space="preserve">, L., Otero, M. C., Sturm, V. E., Haase, C. M., Miller, B. L., Levenson, R. W. (2016). Insular Atrophy and Diminished Disgust Reactivity. </w:t>
      </w:r>
      <w:r w:rsidRPr="006024D3">
        <w:rPr>
          <w:rFonts w:ascii="Times New Roman" w:hAnsi="Times New Roman" w:cs="Times New Roman"/>
          <w:i/>
          <w:iCs/>
        </w:rPr>
        <w:t xml:space="preserve">Emotion, 16(6), </w:t>
      </w:r>
      <w:r w:rsidRPr="006024D3">
        <w:rPr>
          <w:rFonts w:ascii="Times New Roman" w:hAnsi="Times New Roman" w:cs="Times New Roman"/>
        </w:rPr>
        <w:t>903-912.</w:t>
      </w:r>
    </w:p>
    <w:p w14:paraId="27BEE0CC" w14:textId="77777777" w:rsidR="006F08F2" w:rsidRDefault="006F08F2" w:rsidP="006F08F2">
      <w:pPr>
        <w:spacing w:line="480" w:lineRule="auto"/>
        <w:ind w:left="720" w:hanging="720"/>
        <w:rPr>
          <w:rFonts w:ascii="Times New Roman" w:hAnsi="Times New Roman" w:cs="Times New Roman"/>
        </w:rPr>
      </w:pPr>
      <w:r w:rsidRPr="00912FA6">
        <w:rPr>
          <w:rFonts w:ascii="Times New Roman" w:hAnsi="Times New Roman" w:cs="Times New Roman"/>
        </w:rPr>
        <w:t xml:space="preserve">Vicario, C. M. (2013). Altered Insula Response to Sweet Taste Processing in Recovered Anorexia and Bulimia Nervosa: a Matter of Disgust Sensitivity? </w:t>
      </w:r>
      <w:r w:rsidRPr="00912FA6">
        <w:rPr>
          <w:rFonts w:ascii="Times New Roman" w:hAnsi="Times New Roman" w:cs="Times New Roman"/>
          <w:i/>
          <w:iCs/>
        </w:rPr>
        <w:t>Am J Psychiatry, 170(12),</w:t>
      </w:r>
      <w:r w:rsidRPr="00912FA6">
        <w:rPr>
          <w:rFonts w:ascii="Times New Roman" w:hAnsi="Times New Roman" w:cs="Times New Roman"/>
        </w:rPr>
        <w:t xml:space="preserve"> 1497.</w:t>
      </w:r>
    </w:p>
    <w:p w14:paraId="5A76623A" w14:textId="5AC89C23" w:rsidR="006B3EF8" w:rsidRPr="006B3EF8" w:rsidRDefault="006B3EF8" w:rsidP="006F08F2">
      <w:pPr>
        <w:spacing w:line="480" w:lineRule="auto"/>
        <w:ind w:left="720" w:hanging="720"/>
        <w:rPr>
          <w:rFonts w:ascii="Times New Roman" w:hAnsi="Times New Roman" w:cs="Times New Roman"/>
        </w:rPr>
      </w:pPr>
      <w:proofErr w:type="spellStart"/>
      <w:r w:rsidRPr="00CB5E47">
        <w:rPr>
          <w:rFonts w:ascii="Times New Roman" w:hAnsi="Times New Roman" w:cs="Times New Roman"/>
          <w:shd w:val="clear" w:color="auto" w:fill="FFFFFF"/>
        </w:rPr>
        <w:t>Vinceti</w:t>
      </w:r>
      <w:proofErr w:type="spellEnd"/>
      <w:r w:rsidRPr="00CB5E47">
        <w:rPr>
          <w:rFonts w:ascii="Times New Roman" w:hAnsi="Times New Roman" w:cs="Times New Roman"/>
          <w:shd w:val="clear" w:color="auto" w:fill="FFFFFF"/>
        </w:rPr>
        <w:t xml:space="preserve">, M., Filippini, T., Rothman, K. J., Ferrari, F., </w:t>
      </w:r>
      <w:proofErr w:type="spellStart"/>
      <w:r w:rsidRPr="00CB5E47">
        <w:rPr>
          <w:rFonts w:ascii="Times New Roman" w:hAnsi="Times New Roman" w:cs="Times New Roman"/>
          <w:shd w:val="clear" w:color="auto" w:fill="FFFFFF"/>
        </w:rPr>
        <w:t>Goffi</w:t>
      </w:r>
      <w:proofErr w:type="spellEnd"/>
      <w:r w:rsidRPr="00CB5E47">
        <w:rPr>
          <w:rFonts w:ascii="Times New Roman" w:hAnsi="Times New Roman" w:cs="Times New Roman"/>
          <w:shd w:val="clear" w:color="auto" w:fill="FFFFFF"/>
        </w:rPr>
        <w:t xml:space="preserve">, A., </w:t>
      </w:r>
      <w:proofErr w:type="spellStart"/>
      <w:r w:rsidRPr="00CB5E47">
        <w:rPr>
          <w:rFonts w:ascii="Times New Roman" w:hAnsi="Times New Roman" w:cs="Times New Roman"/>
          <w:shd w:val="clear" w:color="auto" w:fill="FFFFFF"/>
        </w:rPr>
        <w:t>Maffeis</w:t>
      </w:r>
      <w:proofErr w:type="spellEnd"/>
      <w:r w:rsidRPr="00CB5E47">
        <w:rPr>
          <w:rFonts w:ascii="Times New Roman" w:hAnsi="Times New Roman" w:cs="Times New Roman"/>
          <w:shd w:val="clear" w:color="auto" w:fill="FFFFFF"/>
        </w:rPr>
        <w:t>, G., &amp; Orsini, N. (2020). Lockdown timing and efficacy in controlling COVID-19 using mobile phone tracking. </w:t>
      </w:r>
      <w:proofErr w:type="spellStart"/>
      <w:r w:rsidRPr="00CB5E47">
        <w:rPr>
          <w:rFonts w:ascii="Times New Roman" w:hAnsi="Times New Roman" w:cs="Times New Roman"/>
          <w:i/>
          <w:iCs/>
          <w:shd w:val="clear" w:color="auto" w:fill="FFFFFF"/>
        </w:rPr>
        <w:t>EClinicalMedicine</w:t>
      </w:r>
      <w:proofErr w:type="spellEnd"/>
      <w:r w:rsidRPr="00CB5E47">
        <w:rPr>
          <w:rFonts w:ascii="Times New Roman" w:hAnsi="Times New Roman" w:cs="Times New Roman"/>
          <w:shd w:val="clear" w:color="auto" w:fill="FFFFFF"/>
        </w:rPr>
        <w:t>, </w:t>
      </w:r>
      <w:r w:rsidRPr="00CB5E47">
        <w:rPr>
          <w:rFonts w:ascii="Times New Roman" w:hAnsi="Times New Roman" w:cs="Times New Roman"/>
          <w:i/>
          <w:iCs/>
          <w:shd w:val="clear" w:color="auto" w:fill="FFFFFF"/>
        </w:rPr>
        <w:t>25</w:t>
      </w:r>
      <w:r w:rsidRPr="00CB5E47">
        <w:rPr>
          <w:rFonts w:ascii="Times New Roman" w:hAnsi="Times New Roman" w:cs="Times New Roman"/>
          <w:shd w:val="clear" w:color="auto" w:fill="FFFFFF"/>
        </w:rPr>
        <w:t>.</w:t>
      </w:r>
    </w:p>
    <w:p w14:paraId="2721778F" w14:textId="16105919" w:rsidR="008F2C17" w:rsidRPr="00912FA6" w:rsidRDefault="008F2C17" w:rsidP="006F08F2">
      <w:pPr>
        <w:spacing w:line="480" w:lineRule="auto"/>
        <w:ind w:left="720" w:hanging="720"/>
        <w:rPr>
          <w:rFonts w:ascii="Times New Roman" w:hAnsi="Times New Roman" w:cs="Times New Roman"/>
        </w:rPr>
      </w:pPr>
      <w:r>
        <w:rPr>
          <w:rFonts w:ascii="Times New Roman" w:hAnsi="Times New Roman" w:cs="Times New Roman"/>
        </w:rPr>
        <w:t xml:space="preserve">Vicente, J., &amp; Vercauteren, K. C. (2019). The Role of Scavenging in Disease Dynamics. </w:t>
      </w:r>
      <w:r w:rsidRPr="00CB5E47">
        <w:rPr>
          <w:rFonts w:ascii="Times New Roman" w:hAnsi="Times New Roman" w:cs="Times New Roman"/>
          <w:i/>
          <w:iCs/>
        </w:rPr>
        <w:t>USDA Wildlife Services – Staff Publications</w:t>
      </w:r>
      <w:r>
        <w:rPr>
          <w:rFonts w:ascii="Times New Roman" w:hAnsi="Times New Roman" w:cs="Times New Roman"/>
        </w:rPr>
        <w:t>. 2287.</w:t>
      </w:r>
    </w:p>
    <w:p w14:paraId="60C2C128" w14:textId="77777777" w:rsidR="006F08F2" w:rsidRPr="00CC12EB" w:rsidRDefault="006F08F2" w:rsidP="006F08F2">
      <w:pPr>
        <w:spacing w:line="480" w:lineRule="auto"/>
        <w:ind w:left="720" w:hanging="720"/>
        <w:rPr>
          <w:rFonts w:ascii="Times New Roman" w:hAnsi="Times New Roman" w:cs="Times New Roman"/>
        </w:rPr>
      </w:pPr>
      <w:r w:rsidRPr="00025BAF">
        <w:rPr>
          <w:rFonts w:ascii="Times New Roman" w:hAnsi="Times New Roman" w:cs="Times New Roman"/>
        </w:rPr>
        <w:lastRenderedPageBreak/>
        <w:t xml:space="preserve">Vrana, S. R. (1993). The psychophysiology of disgust: Differentiating negative emotional contexts with facial EMG. </w:t>
      </w:r>
      <w:r w:rsidRPr="00025BAF">
        <w:rPr>
          <w:rFonts w:ascii="Times New Roman" w:hAnsi="Times New Roman" w:cs="Times New Roman"/>
          <w:i/>
          <w:iCs/>
        </w:rPr>
        <w:t>Psychophysiology, 30(3)</w:t>
      </w:r>
      <w:r w:rsidRPr="00025BAF">
        <w:rPr>
          <w:rFonts w:ascii="Times New Roman" w:hAnsi="Times New Roman" w:cs="Times New Roman"/>
        </w:rPr>
        <w:t>, 279-286.</w:t>
      </w:r>
    </w:p>
    <w:p w14:paraId="2A790D93" w14:textId="77777777" w:rsidR="006F08F2" w:rsidRDefault="006F08F2" w:rsidP="006F08F2">
      <w:pPr>
        <w:snapToGrid w:val="0"/>
        <w:spacing w:before="100" w:beforeAutospacing="1" w:after="100" w:afterAutospacing="1" w:line="480" w:lineRule="auto"/>
        <w:ind w:left="720" w:hanging="720"/>
        <w:contextualSpacing/>
        <w:rPr>
          <w:rFonts w:ascii="Times New Roman" w:hAnsi="Times New Roman" w:cs="Times New Roman"/>
          <w:shd w:val="clear" w:color="auto" w:fill="FFFFFF"/>
        </w:rPr>
      </w:pPr>
      <w:r w:rsidRPr="00D10CE0">
        <w:rPr>
          <w:rFonts w:ascii="Times New Roman" w:hAnsi="Times New Roman" w:cs="Times New Roman"/>
          <w:shd w:val="clear" w:color="auto" w:fill="FFFFFF"/>
        </w:rPr>
        <w:t>Weber, C. S., Thayer, J. F., Rudat, M., Wirtz, P. H., Zimmermann-</w:t>
      </w:r>
      <w:proofErr w:type="spellStart"/>
      <w:r w:rsidRPr="00D10CE0">
        <w:rPr>
          <w:rFonts w:ascii="Times New Roman" w:hAnsi="Times New Roman" w:cs="Times New Roman"/>
          <w:shd w:val="clear" w:color="auto" w:fill="FFFFFF"/>
        </w:rPr>
        <w:t>Viehoff</w:t>
      </w:r>
      <w:proofErr w:type="spellEnd"/>
      <w:r w:rsidRPr="00D10CE0">
        <w:rPr>
          <w:rFonts w:ascii="Times New Roman" w:hAnsi="Times New Roman" w:cs="Times New Roman"/>
          <w:shd w:val="clear" w:color="auto" w:fill="FFFFFF"/>
        </w:rPr>
        <w:t>, F., Thomas, A., ... &amp; Deter, H. C. (2010). Low vagal tone is associated with impaired post stress recovery of cardiovascular, endocrine, and immune markers. </w:t>
      </w:r>
      <w:r w:rsidRPr="00D10CE0">
        <w:rPr>
          <w:rFonts w:ascii="Times New Roman" w:hAnsi="Times New Roman" w:cs="Times New Roman"/>
          <w:i/>
          <w:iCs/>
          <w:shd w:val="clear" w:color="auto" w:fill="FFFFFF"/>
        </w:rPr>
        <w:t>European journal of applied physiology</w:t>
      </w:r>
      <w:r w:rsidRPr="00D10CE0">
        <w:rPr>
          <w:rFonts w:ascii="Times New Roman" w:hAnsi="Times New Roman" w:cs="Times New Roman"/>
          <w:shd w:val="clear" w:color="auto" w:fill="FFFFFF"/>
        </w:rPr>
        <w:t>, </w:t>
      </w:r>
      <w:r w:rsidRPr="00D10CE0">
        <w:rPr>
          <w:rFonts w:ascii="Times New Roman" w:hAnsi="Times New Roman" w:cs="Times New Roman"/>
          <w:i/>
          <w:iCs/>
          <w:shd w:val="clear" w:color="auto" w:fill="FFFFFF"/>
        </w:rPr>
        <w:t>109</w:t>
      </w:r>
      <w:r w:rsidRPr="00D10CE0">
        <w:rPr>
          <w:rFonts w:ascii="Times New Roman" w:hAnsi="Times New Roman" w:cs="Times New Roman"/>
          <w:shd w:val="clear" w:color="auto" w:fill="FFFFFF"/>
        </w:rPr>
        <w:t>, 201-211.</w:t>
      </w:r>
    </w:p>
    <w:p w14:paraId="010A856A" w14:textId="77777777" w:rsidR="006F08F2" w:rsidRPr="00D10CE0" w:rsidRDefault="006F08F2" w:rsidP="006F08F2">
      <w:pPr>
        <w:snapToGrid w:val="0"/>
        <w:spacing w:before="100" w:beforeAutospacing="1" w:after="100" w:afterAutospacing="1" w:line="480" w:lineRule="auto"/>
        <w:ind w:left="720" w:hanging="720"/>
        <w:contextualSpacing/>
        <w:rPr>
          <w:rFonts w:ascii="Times New Roman" w:hAnsi="Times New Roman" w:cs="Times New Roman"/>
          <w:b/>
          <w:bCs/>
        </w:rPr>
      </w:pPr>
      <w:r w:rsidRPr="00D10CE0">
        <w:rPr>
          <w:rFonts w:ascii="Times New Roman" w:hAnsi="Times New Roman" w:cs="Times New Roman"/>
          <w:shd w:val="clear" w:color="auto" w:fill="FFFFFF"/>
        </w:rPr>
        <w:t>Wicks, L. A., Baldwin, D. R., &amp; Richesin, M. T. (2022). Disgust-Eliciting Pathogen Threats and Salivary Immune Responses. </w:t>
      </w:r>
      <w:r w:rsidRPr="00D10CE0">
        <w:rPr>
          <w:rFonts w:ascii="Times New Roman" w:hAnsi="Times New Roman" w:cs="Times New Roman"/>
          <w:i/>
          <w:iCs/>
          <w:shd w:val="clear" w:color="auto" w:fill="FFFFFF"/>
        </w:rPr>
        <w:t>Journal of Psychophysiology</w:t>
      </w:r>
      <w:r w:rsidRPr="00D10CE0">
        <w:rPr>
          <w:rFonts w:ascii="Times New Roman" w:hAnsi="Times New Roman" w:cs="Times New Roman"/>
          <w:shd w:val="clear" w:color="auto" w:fill="FFFFFF"/>
        </w:rPr>
        <w:t>.</w:t>
      </w:r>
    </w:p>
    <w:p w14:paraId="0BACF227" w14:textId="77777777" w:rsidR="006F08F2" w:rsidRPr="00D10CE0" w:rsidRDefault="006F08F2" w:rsidP="006F08F2">
      <w:pPr>
        <w:snapToGrid w:val="0"/>
        <w:spacing w:before="100" w:beforeAutospacing="1" w:after="100" w:afterAutospacing="1" w:line="480" w:lineRule="auto"/>
        <w:ind w:left="720" w:hanging="720"/>
        <w:contextualSpacing/>
        <w:rPr>
          <w:rFonts w:ascii="Times New Roman" w:hAnsi="Times New Roman" w:cs="Times New Roman"/>
        </w:rPr>
      </w:pPr>
      <w:r w:rsidRPr="00D10CE0">
        <w:rPr>
          <w:rFonts w:ascii="Times New Roman" w:hAnsi="Times New Roman" w:cs="Times New Roman"/>
          <w:shd w:val="clear" w:color="auto" w:fill="FFFFFF"/>
        </w:rPr>
        <w:t xml:space="preserve">Williams, P. G., Rau, H. K., </w:t>
      </w:r>
      <w:proofErr w:type="spellStart"/>
      <w:r w:rsidRPr="00D10CE0">
        <w:rPr>
          <w:rFonts w:ascii="Times New Roman" w:hAnsi="Times New Roman" w:cs="Times New Roman"/>
          <w:shd w:val="clear" w:color="auto" w:fill="FFFFFF"/>
        </w:rPr>
        <w:t>Cribbet</w:t>
      </w:r>
      <w:proofErr w:type="spellEnd"/>
      <w:r w:rsidRPr="00D10CE0">
        <w:rPr>
          <w:rFonts w:ascii="Times New Roman" w:hAnsi="Times New Roman" w:cs="Times New Roman"/>
          <w:shd w:val="clear" w:color="auto" w:fill="FFFFFF"/>
        </w:rPr>
        <w:t>, M. R., &amp; Gunn, H. E. (2009). Openness to experience and stress regulation. </w:t>
      </w:r>
      <w:r w:rsidRPr="00D10CE0">
        <w:rPr>
          <w:rFonts w:ascii="Times New Roman" w:hAnsi="Times New Roman" w:cs="Times New Roman"/>
          <w:i/>
          <w:iCs/>
          <w:shd w:val="clear" w:color="auto" w:fill="FFFFFF"/>
        </w:rPr>
        <w:t>Journal of Research in Personality, 43</w:t>
      </w:r>
      <w:r w:rsidRPr="00D10CE0">
        <w:rPr>
          <w:rFonts w:ascii="Times New Roman" w:hAnsi="Times New Roman" w:cs="Times New Roman"/>
          <w:shd w:val="clear" w:color="auto" w:fill="FFFFFF"/>
        </w:rPr>
        <w:t>(5), 777-784.</w:t>
      </w:r>
    </w:p>
    <w:p w14:paraId="04D26FF4" w14:textId="77777777" w:rsidR="006F08F2" w:rsidRPr="00C90C45" w:rsidRDefault="006F08F2" w:rsidP="006F08F2">
      <w:pPr>
        <w:spacing w:line="480" w:lineRule="auto"/>
        <w:ind w:left="720" w:hanging="720"/>
        <w:rPr>
          <w:rFonts w:ascii="Times New Roman" w:hAnsi="Times New Roman" w:cs="Times New Roman"/>
        </w:rPr>
      </w:pPr>
      <w:proofErr w:type="spellStart"/>
      <w:r w:rsidRPr="00C90C45">
        <w:rPr>
          <w:rFonts w:ascii="Times New Roman" w:hAnsi="Times New Roman" w:cs="Times New Roman"/>
        </w:rPr>
        <w:t>Wisenden</w:t>
      </w:r>
      <w:proofErr w:type="spellEnd"/>
      <w:r w:rsidRPr="00C90C45">
        <w:rPr>
          <w:rFonts w:ascii="Times New Roman" w:hAnsi="Times New Roman" w:cs="Times New Roman"/>
        </w:rPr>
        <w:t xml:space="preserve">, B. D., </w:t>
      </w:r>
      <w:proofErr w:type="spellStart"/>
      <w:r w:rsidRPr="00C90C45">
        <w:rPr>
          <w:rFonts w:ascii="Times New Roman" w:hAnsi="Times New Roman" w:cs="Times New Roman"/>
        </w:rPr>
        <w:t>Goater</w:t>
      </w:r>
      <w:proofErr w:type="spellEnd"/>
      <w:r w:rsidRPr="00C90C45">
        <w:rPr>
          <w:rFonts w:ascii="Times New Roman" w:hAnsi="Times New Roman" w:cs="Times New Roman"/>
        </w:rPr>
        <w:t xml:space="preserve">, C. James, C. T. (2009). Behavioral defenses against parasites and pathogens. </w:t>
      </w:r>
      <w:r w:rsidRPr="00C90C45">
        <w:rPr>
          <w:rFonts w:ascii="Times New Roman" w:hAnsi="Times New Roman" w:cs="Times New Roman"/>
          <w:i/>
          <w:iCs/>
        </w:rPr>
        <w:t>Fish defenses: pathogens, parasites and predators</w:t>
      </w:r>
      <w:r w:rsidRPr="00C90C45">
        <w:rPr>
          <w:rFonts w:ascii="Times New Roman" w:hAnsi="Times New Roman" w:cs="Times New Roman"/>
        </w:rPr>
        <w:t xml:space="preserve">, 2, 151-168. </w:t>
      </w:r>
    </w:p>
    <w:p w14:paraId="181DA1F2" w14:textId="77777777" w:rsidR="006F08F2" w:rsidRPr="00107910" w:rsidRDefault="006F08F2" w:rsidP="006F08F2">
      <w:pPr>
        <w:spacing w:line="480" w:lineRule="auto"/>
        <w:ind w:left="720" w:hanging="720"/>
        <w:rPr>
          <w:rFonts w:ascii="Times New Roman" w:hAnsi="Times New Roman" w:cs="Times New Roman"/>
          <w:highlight w:val="cyan"/>
        </w:rPr>
      </w:pPr>
      <w:r w:rsidRPr="00107910">
        <w:rPr>
          <w:rFonts w:ascii="Times New Roman" w:hAnsi="Times New Roman" w:cs="Times New Roman"/>
        </w:rPr>
        <w:t>World Health Organization. (2024, Mar 16). Advice for the public: Coronavirus disease (COVID-19). Retrieved from: https://www.who.int/emergencies/diseases/novel-coronavirus-2019/advice-for-public</w:t>
      </w:r>
    </w:p>
    <w:p w14:paraId="43DA88E2" w14:textId="5063C97E" w:rsidR="006F08F2" w:rsidRDefault="006F08F2" w:rsidP="006F08F2">
      <w:pPr>
        <w:spacing w:line="480" w:lineRule="auto"/>
        <w:ind w:left="720" w:hanging="720"/>
        <w:rPr>
          <w:rStyle w:val="Hyperlink"/>
          <w:rFonts w:ascii="Times New Roman" w:hAnsi="Times New Roman" w:cs="Times New Roman"/>
        </w:rPr>
      </w:pPr>
      <w:r w:rsidRPr="00C90C45">
        <w:rPr>
          <w:rFonts w:ascii="Times New Roman" w:hAnsi="Times New Roman" w:cs="Times New Roman"/>
        </w:rPr>
        <w:t xml:space="preserve">World Health Organization. (2024, Mar 16). Timeline: WHO’s COVID-19 response. Retrieved from: </w:t>
      </w:r>
      <w:r w:rsidRPr="006F08F2">
        <w:rPr>
          <w:rFonts w:ascii="Times New Roman" w:hAnsi="Times New Roman" w:cs="Times New Roman"/>
        </w:rPr>
        <w:t>https://www.who.int/emergencies/diseases/novel-coronavirus-2019/interactive-timeline</w:t>
      </w:r>
    </w:p>
    <w:p w14:paraId="31C21EA1" w14:textId="77777777" w:rsidR="006F08F2" w:rsidRDefault="006F08F2" w:rsidP="006F08F2">
      <w:pPr>
        <w:spacing w:line="480" w:lineRule="auto"/>
        <w:ind w:left="720" w:hanging="720"/>
        <w:rPr>
          <w:rStyle w:val="Hyperlink"/>
          <w:rFonts w:ascii="Times New Roman" w:hAnsi="Times New Roman" w:cs="Times New Roman"/>
        </w:rPr>
      </w:pPr>
      <w:r>
        <w:rPr>
          <w:rFonts w:ascii="Times New Roman" w:hAnsi="Times New Roman" w:cs="Times New Roman"/>
        </w:rPr>
        <w:t xml:space="preserve">Wu, R., Zhang, D., Tu, E., Chen, Q., &amp; Chen, W. (2014). The mucosal immune system in the oral cavity—an orchestra of T cell diversity. </w:t>
      </w:r>
      <w:r w:rsidRPr="004D0ADD">
        <w:rPr>
          <w:rFonts w:ascii="Times New Roman" w:hAnsi="Times New Roman" w:cs="Times New Roman"/>
          <w:i/>
          <w:iCs/>
        </w:rPr>
        <w:t>International Journal of Oral Science, 6,</w:t>
      </w:r>
      <w:r>
        <w:rPr>
          <w:rFonts w:ascii="Times New Roman" w:hAnsi="Times New Roman" w:cs="Times New Roman"/>
        </w:rPr>
        <w:t xml:space="preserve"> 125-132.</w:t>
      </w:r>
    </w:p>
    <w:p w14:paraId="7F1DE472" w14:textId="77777777" w:rsidR="006F08F2" w:rsidRPr="00783820" w:rsidRDefault="006F08F2" w:rsidP="006F08F2">
      <w:pPr>
        <w:spacing w:line="480" w:lineRule="auto"/>
        <w:ind w:left="720" w:hanging="720"/>
        <w:rPr>
          <w:rFonts w:ascii="Times New Roman" w:hAnsi="Times New Roman" w:cs="Times New Roman"/>
          <w:color w:val="000000"/>
        </w:rPr>
      </w:pPr>
      <w:r>
        <w:rPr>
          <w:rFonts w:ascii="Times New Roman" w:hAnsi="Times New Roman" w:cs="Times New Roman"/>
          <w:color w:val="000000"/>
        </w:rPr>
        <w:t xml:space="preserve">Wysocki, C. J., Preti, G. (2004). Facts, Fallacies, Fears, and Frustrations With Human Pheromones. </w:t>
      </w:r>
      <w:r w:rsidRPr="002A6743">
        <w:rPr>
          <w:rFonts w:ascii="Times New Roman" w:hAnsi="Times New Roman" w:cs="Times New Roman"/>
          <w:i/>
          <w:iCs/>
          <w:color w:val="000000"/>
        </w:rPr>
        <w:t>The Anatomical Record Part A, 281A</w:t>
      </w:r>
      <w:r>
        <w:rPr>
          <w:rFonts w:ascii="Times New Roman" w:hAnsi="Times New Roman" w:cs="Times New Roman"/>
          <w:color w:val="000000"/>
        </w:rPr>
        <w:t>, 1201-1211.</w:t>
      </w:r>
    </w:p>
    <w:p w14:paraId="38D1E113" w14:textId="77777777" w:rsidR="006F08F2" w:rsidRPr="00AA5CC1" w:rsidRDefault="006F08F2" w:rsidP="006F08F2">
      <w:pPr>
        <w:spacing w:line="480" w:lineRule="auto"/>
        <w:ind w:left="720" w:hanging="720"/>
        <w:rPr>
          <w:rFonts w:ascii="Times New Roman" w:hAnsi="Times New Roman" w:cs="Times New Roman"/>
        </w:rPr>
      </w:pPr>
      <w:r w:rsidRPr="00AA5CC1">
        <w:rPr>
          <w:rFonts w:ascii="Times New Roman" w:hAnsi="Times New Roman" w:cs="Times New Roman"/>
          <w:shd w:val="clear" w:color="auto" w:fill="FFFFFF"/>
        </w:rPr>
        <w:lastRenderedPageBreak/>
        <w:t>Yuan, K., Huang, X. L., Yan, W., Zhang, Y. X., Gong, Y. M., Su, S. Z., ... &amp; Lu, L. (2022). A systematic review and meta-analysis on the prevalence of stigma in infectious diseases, including COVID-19: a call to action. </w:t>
      </w:r>
      <w:r w:rsidRPr="00AA5CC1">
        <w:rPr>
          <w:rFonts w:ascii="Times New Roman" w:hAnsi="Times New Roman" w:cs="Times New Roman"/>
          <w:i/>
          <w:iCs/>
          <w:shd w:val="clear" w:color="auto" w:fill="FFFFFF"/>
        </w:rPr>
        <w:t>Molecular psychiatry, 27</w:t>
      </w:r>
      <w:r w:rsidRPr="00AA5CC1">
        <w:rPr>
          <w:rFonts w:ascii="Times New Roman" w:hAnsi="Times New Roman" w:cs="Times New Roman"/>
          <w:shd w:val="clear" w:color="auto" w:fill="FFFFFF"/>
        </w:rPr>
        <w:t>(1), 19-33.</w:t>
      </w:r>
    </w:p>
    <w:p w14:paraId="6CCB5E98" w14:textId="77777777" w:rsidR="00871C6C" w:rsidRDefault="00871C6C" w:rsidP="00D8512F">
      <w:pPr>
        <w:spacing w:line="480" w:lineRule="auto"/>
        <w:ind w:left="720" w:hanging="720"/>
        <w:rPr>
          <w:rFonts w:ascii="Times New Roman" w:hAnsi="Times New Roman" w:cs="Times New Roman"/>
          <w:color w:val="000000"/>
        </w:rPr>
      </w:pPr>
    </w:p>
    <w:p w14:paraId="1A5799AF" w14:textId="77777777" w:rsidR="00473BA5" w:rsidRDefault="00473BA5" w:rsidP="00015BE4">
      <w:pPr>
        <w:spacing w:line="480" w:lineRule="auto"/>
        <w:rPr>
          <w:rFonts w:ascii="Times New Roman" w:hAnsi="Times New Roman" w:cs="Times New Roman"/>
          <w:color w:val="000000"/>
        </w:rPr>
      </w:pPr>
    </w:p>
    <w:p w14:paraId="2137939E" w14:textId="77777777" w:rsidR="00F862F3" w:rsidRDefault="00F862F3" w:rsidP="00015BE4">
      <w:pPr>
        <w:spacing w:line="480" w:lineRule="auto"/>
        <w:rPr>
          <w:rFonts w:ascii="Times New Roman" w:hAnsi="Times New Roman" w:cs="Times New Roman"/>
          <w:color w:val="000000"/>
        </w:rPr>
      </w:pPr>
    </w:p>
    <w:p w14:paraId="2C1B7102" w14:textId="77777777" w:rsidR="00F862F3" w:rsidRDefault="00F862F3" w:rsidP="00015BE4">
      <w:pPr>
        <w:spacing w:line="480" w:lineRule="auto"/>
        <w:rPr>
          <w:rFonts w:ascii="Times New Roman" w:hAnsi="Times New Roman" w:cs="Times New Roman"/>
          <w:color w:val="000000"/>
        </w:rPr>
      </w:pPr>
    </w:p>
    <w:p w14:paraId="116FC26D" w14:textId="77777777" w:rsidR="00F862F3" w:rsidRDefault="00F862F3" w:rsidP="00015BE4">
      <w:pPr>
        <w:spacing w:line="480" w:lineRule="auto"/>
        <w:rPr>
          <w:rFonts w:ascii="Times New Roman" w:hAnsi="Times New Roman" w:cs="Times New Roman"/>
          <w:color w:val="000000"/>
        </w:rPr>
      </w:pPr>
    </w:p>
    <w:p w14:paraId="356F7BA0" w14:textId="77777777" w:rsidR="00F862F3" w:rsidRDefault="00F862F3" w:rsidP="00015BE4">
      <w:pPr>
        <w:spacing w:line="480" w:lineRule="auto"/>
        <w:rPr>
          <w:rFonts w:ascii="Times New Roman" w:hAnsi="Times New Roman" w:cs="Times New Roman"/>
          <w:color w:val="000000"/>
        </w:rPr>
      </w:pPr>
    </w:p>
    <w:p w14:paraId="2281ABFF" w14:textId="77777777" w:rsidR="003A2DC9" w:rsidRDefault="003A2DC9" w:rsidP="00015BE4">
      <w:pPr>
        <w:spacing w:line="480" w:lineRule="auto"/>
        <w:rPr>
          <w:rFonts w:ascii="Times New Roman" w:hAnsi="Times New Roman" w:cs="Times New Roman"/>
          <w:color w:val="000000"/>
        </w:rPr>
      </w:pPr>
    </w:p>
    <w:p w14:paraId="73EA28BD" w14:textId="77777777" w:rsidR="003A2DC9" w:rsidRDefault="003A2DC9" w:rsidP="00015BE4">
      <w:pPr>
        <w:spacing w:line="480" w:lineRule="auto"/>
        <w:rPr>
          <w:rFonts w:ascii="Times New Roman" w:hAnsi="Times New Roman" w:cs="Times New Roman"/>
          <w:color w:val="000000"/>
        </w:rPr>
      </w:pPr>
    </w:p>
    <w:p w14:paraId="538ABB61" w14:textId="77777777" w:rsidR="003A2DC9" w:rsidRDefault="003A2DC9" w:rsidP="00015BE4">
      <w:pPr>
        <w:spacing w:line="480" w:lineRule="auto"/>
        <w:rPr>
          <w:rFonts w:ascii="Times New Roman" w:hAnsi="Times New Roman" w:cs="Times New Roman"/>
          <w:color w:val="000000"/>
        </w:rPr>
      </w:pPr>
    </w:p>
    <w:p w14:paraId="0EFE0BF0" w14:textId="77777777" w:rsidR="003A2DC9" w:rsidRDefault="003A2DC9" w:rsidP="00015BE4">
      <w:pPr>
        <w:spacing w:line="480" w:lineRule="auto"/>
        <w:rPr>
          <w:rFonts w:ascii="Times New Roman" w:hAnsi="Times New Roman" w:cs="Times New Roman"/>
          <w:color w:val="000000"/>
        </w:rPr>
      </w:pPr>
    </w:p>
    <w:p w14:paraId="40ADCD83" w14:textId="77777777" w:rsidR="003A2DC9" w:rsidRDefault="003A2DC9" w:rsidP="00015BE4">
      <w:pPr>
        <w:spacing w:line="480" w:lineRule="auto"/>
        <w:rPr>
          <w:rFonts w:ascii="Times New Roman" w:hAnsi="Times New Roman" w:cs="Times New Roman"/>
          <w:color w:val="000000"/>
        </w:rPr>
      </w:pPr>
    </w:p>
    <w:p w14:paraId="53E3F2AB" w14:textId="77777777" w:rsidR="003A2DC9" w:rsidRDefault="003A2DC9" w:rsidP="00015BE4">
      <w:pPr>
        <w:spacing w:line="480" w:lineRule="auto"/>
        <w:rPr>
          <w:rFonts w:ascii="Times New Roman" w:hAnsi="Times New Roman" w:cs="Times New Roman"/>
          <w:color w:val="000000"/>
        </w:rPr>
      </w:pPr>
    </w:p>
    <w:p w14:paraId="62E47020" w14:textId="77777777" w:rsidR="003A2DC9" w:rsidRDefault="003A2DC9" w:rsidP="00015BE4">
      <w:pPr>
        <w:spacing w:line="480" w:lineRule="auto"/>
        <w:rPr>
          <w:rFonts w:ascii="Times New Roman" w:hAnsi="Times New Roman" w:cs="Times New Roman"/>
          <w:color w:val="000000"/>
        </w:rPr>
      </w:pPr>
    </w:p>
    <w:p w14:paraId="76800C4C" w14:textId="77777777" w:rsidR="00F862F3" w:rsidRDefault="00F862F3" w:rsidP="00015BE4">
      <w:pPr>
        <w:spacing w:line="480" w:lineRule="auto"/>
        <w:rPr>
          <w:rFonts w:ascii="Times New Roman" w:hAnsi="Times New Roman" w:cs="Times New Roman"/>
          <w:color w:val="000000"/>
        </w:rPr>
      </w:pPr>
    </w:p>
    <w:p w14:paraId="15BB475E" w14:textId="77777777" w:rsidR="00F862F3" w:rsidRDefault="00F862F3" w:rsidP="00015BE4">
      <w:pPr>
        <w:spacing w:line="480" w:lineRule="auto"/>
        <w:rPr>
          <w:rFonts w:ascii="Times New Roman" w:hAnsi="Times New Roman" w:cs="Times New Roman"/>
          <w:color w:val="000000"/>
        </w:rPr>
      </w:pPr>
    </w:p>
    <w:p w14:paraId="2748F764" w14:textId="77777777" w:rsidR="00175683" w:rsidRDefault="00175683" w:rsidP="00015BE4">
      <w:pPr>
        <w:spacing w:line="480" w:lineRule="auto"/>
        <w:rPr>
          <w:rFonts w:ascii="Times New Roman" w:hAnsi="Times New Roman" w:cs="Times New Roman"/>
          <w:color w:val="000000"/>
        </w:rPr>
      </w:pPr>
    </w:p>
    <w:p w14:paraId="11BEFCA8" w14:textId="77777777" w:rsidR="00175683" w:rsidRDefault="00175683" w:rsidP="00015BE4">
      <w:pPr>
        <w:spacing w:line="480" w:lineRule="auto"/>
        <w:rPr>
          <w:rFonts w:ascii="Times New Roman" w:hAnsi="Times New Roman" w:cs="Times New Roman"/>
          <w:color w:val="000000"/>
        </w:rPr>
      </w:pPr>
    </w:p>
    <w:p w14:paraId="092E33E5" w14:textId="77777777" w:rsidR="00175683" w:rsidRDefault="00175683" w:rsidP="00015BE4">
      <w:pPr>
        <w:spacing w:line="480" w:lineRule="auto"/>
        <w:rPr>
          <w:rFonts w:ascii="Times New Roman" w:hAnsi="Times New Roman" w:cs="Times New Roman"/>
          <w:color w:val="000000"/>
        </w:rPr>
      </w:pPr>
    </w:p>
    <w:p w14:paraId="546F48E7" w14:textId="77777777" w:rsidR="00175683" w:rsidRDefault="00175683" w:rsidP="00015BE4">
      <w:pPr>
        <w:spacing w:line="480" w:lineRule="auto"/>
        <w:rPr>
          <w:rFonts w:ascii="Times New Roman" w:hAnsi="Times New Roman" w:cs="Times New Roman"/>
          <w:color w:val="000000"/>
        </w:rPr>
      </w:pPr>
    </w:p>
    <w:p w14:paraId="351AAA4F" w14:textId="77777777" w:rsidR="00175683" w:rsidRDefault="00175683" w:rsidP="00015BE4">
      <w:pPr>
        <w:spacing w:line="480" w:lineRule="auto"/>
        <w:rPr>
          <w:rFonts w:ascii="Times New Roman" w:hAnsi="Times New Roman" w:cs="Times New Roman"/>
          <w:color w:val="000000"/>
        </w:rPr>
      </w:pPr>
    </w:p>
    <w:p w14:paraId="6B5C26EB" w14:textId="4E1E2390" w:rsidR="00F12D3D" w:rsidRPr="00F12D3D" w:rsidRDefault="00F12D3D" w:rsidP="00F12D3D">
      <w:pPr>
        <w:spacing w:line="480" w:lineRule="auto"/>
        <w:ind w:left="720" w:hanging="720"/>
        <w:jc w:val="center"/>
        <w:rPr>
          <w:rFonts w:ascii="Times New Roman" w:hAnsi="Times New Roman" w:cs="Times New Roman"/>
          <w:b/>
          <w:bCs/>
          <w:color w:val="000000"/>
        </w:rPr>
      </w:pPr>
      <w:r>
        <w:rPr>
          <w:rFonts w:ascii="Times New Roman" w:hAnsi="Times New Roman" w:cs="Times New Roman"/>
          <w:b/>
          <w:bCs/>
          <w:color w:val="000000"/>
        </w:rPr>
        <w:lastRenderedPageBreak/>
        <w:t>APPENDIX</w:t>
      </w:r>
    </w:p>
    <w:p w14:paraId="74C07445" w14:textId="21A2A284" w:rsidR="00A61F8F" w:rsidRDefault="00A61F8F" w:rsidP="00D8512F">
      <w:pPr>
        <w:spacing w:line="480" w:lineRule="auto"/>
        <w:rPr>
          <w:noProof/>
        </w:rPr>
      </w:pPr>
    </w:p>
    <w:p w14:paraId="3CDDBB8C" w14:textId="44DD5555" w:rsidR="00D9523F" w:rsidRDefault="003153FC" w:rsidP="00D8512F">
      <w:pPr>
        <w:spacing w:line="480" w:lineRule="auto"/>
        <w:rPr>
          <w:noProof/>
        </w:rPr>
      </w:pPr>
      <w:r w:rsidRPr="003153FC">
        <w:rPr>
          <w:noProof/>
        </w:rPr>
        <w:t xml:space="preserve"> </w:t>
      </w:r>
    </w:p>
    <w:p w14:paraId="4458D926" w14:textId="77777777" w:rsidR="00473BA5" w:rsidRDefault="00473BA5" w:rsidP="00D8512F">
      <w:pPr>
        <w:spacing w:line="480" w:lineRule="auto"/>
        <w:rPr>
          <w:noProof/>
        </w:rPr>
      </w:pPr>
    </w:p>
    <w:p w14:paraId="5AC62840" w14:textId="77777777" w:rsidR="00473BA5" w:rsidRDefault="00473BA5" w:rsidP="00D8512F">
      <w:pPr>
        <w:spacing w:line="480" w:lineRule="auto"/>
        <w:rPr>
          <w:noProof/>
        </w:rPr>
      </w:pPr>
    </w:p>
    <w:p w14:paraId="313A2C19" w14:textId="77777777" w:rsidR="00473BA5" w:rsidRDefault="00473BA5" w:rsidP="00D8512F">
      <w:pPr>
        <w:spacing w:line="480" w:lineRule="auto"/>
        <w:rPr>
          <w:noProof/>
        </w:rPr>
      </w:pPr>
    </w:p>
    <w:p w14:paraId="4FA02511" w14:textId="77777777" w:rsidR="00473BA5" w:rsidRDefault="00473BA5" w:rsidP="00D8512F">
      <w:pPr>
        <w:spacing w:line="480" w:lineRule="auto"/>
        <w:rPr>
          <w:noProof/>
        </w:rPr>
      </w:pPr>
    </w:p>
    <w:p w14:paraId="1536365A" w14:textId="77777777" w:rsidR="00473BA5" w:rsidRDefault="00473BA5" w:rsidP="00D8512F">
      <w:pPr>
        <w:spacing w:line="480" w:lineRule="auto"/>
        <w:rPr>
          <w:noProof/>
        </w:rPr>
      </w:pPr>
    </w:p>
    <w:p w14:paraId="4D78C76A" w14:textId="77777777" w:rsidR="00473BA5" w:rsidRDefault="00473BA5" w:rsidP="00D8512F">
      <w:pPr>
        <w:spacing w:line="480" w:lineRule="auto"/>
        <w:rPr>
          <w:noProof/>
        </w:rPr>
      </w:pPr>
    </w:p>
    <w:p w14:paraId="32AFD64B" w14:textId="77777777" w:rsidR="00473BA5" w:rsidRDefault="00473BA5" w:rsidP="00D8512F">
      <w:pPr>
        <w:spacing w:line="480" w:lineRule="auto"/>
        <w:rPr>
          <w:noProof/>
        </w:rPr>
      </w:pPr>
    </w:p>
    <w:p w14:paraId="4E16755A" w14:textId="77777777" w:rsidR="00473BA5" w:rsidRDefault="00473BA5" w:rsidP="00D8512F">
      <w:pPr>
        <w:spacing w:line="480" w:lineRule="auto"/>
        <w:rPr>
          <w:noProof/>
        </w:rPr>
      </w:pPr>
    </w:p>
    <w:p w14:paraId="0CEF23A2" w14:textId="77777777" w:rsidR="00473BA5" w:rsidRDefault="00473BA5" w:rsidP="00D8512F">
      <w:pPr>
        <w:spacing w:line="480" w:lineRule="auto"/>
        <w:rPr>
          <w:noProof/>
        </w:rPr>
      </w:pPr>
    </w:p>
    <w:p w14:paraId="466033A3" w14:textId="77777777" w:rsidR="00473BA5" w:rsidRDefault="00473BA5" w:rsidP="00D8512F">
      <w:pPr>
        <w:spacing w:line="480" w:lineRule="auto"/>
        <w:rPr>
          <w:noProof/>
        </w:rPr>
      </w:pPr>
    </w:p>
    <w:p w14:paraId="529814AC" w14:textId="77777777" w:rsidR="00473BA5" w:rsidRDefault="00473BA5" w:rsidP="00D8512F">
      <w:pPr>
        <w:spacing w:line="480" w:lineRule="auto"/>
        <w:rPr>
          <w:noProof/>
        </w:rPr>
      </w:pPr>
    </w:p>
    <w:p w14:paraId="431AF2A6" w14:textId="77777777" w:rsidR="00473BA5" w:rsidRDefault="00473BA5" w:rsidP="00D8512F">
      <w:pPr>
        <w:spacing w:line="480" w:lineRule="auto"/>
        <w:rPr>
          <w:noProof/>
        </w:rPr>
      </w:pPr>
    </w:p>
    <w:p w14:paraId="32E1C060" w14:textId="77777777" w:rsidR="00473BA5" w:rsidRDefault="00473BA5" w:rsidP="00D8512F">
      <w:pPr>
        <w:spacing w:line="480" w:lineRule="auto"/>
        <w:rPr>
          <w:noProof/>
        </w:rPr>
      </w:pPr>
    </w:p>
    <w:p w14:paraId="5B066065" w14:textId="77777777" w:rsidR="00473BA5" w:rsidRDefault="00473BA5" w:rsidP="00D8512F">
      <w:pPr>
        <w:spacing w:line="480" w:lineRule="auto"/>
        <w:rPr>
          <w:noProof/>
        </w:rPr>
      </w:pPr>
    </w:p>
    <w:p w14:paraId="6B41404C" w14:textId="77777777" w:rsidR="00473BA5" w:rsidRDefault="00473BA5" w:rsidP="00D8512F">
      <w:pPr>
        <w:spacing w:line="480" w:lineRule="auto"/>
        <w:rPr>
          <w:noProof/>
        </w:rPr>
      </w:pPr>
    </w:p>
    <w:p w14:paraId="30E25A97" w14:textId="77777777" w:rsidR="00473BA5" w:rsidRDefault="00473BA5" w:rsidP="00D8512F">
      <w:pPr>
        <w:spacing w:line="480" w:lineRule="auto"/>
        <w:rPr>
          <w:noProof/>
        </w:rPr>
      </w:pPr>
    </w:p>
    <w:p w14:paraId="5F209C88" w14:textId="77777777" w:rsidR="00473BA5" w:rsidRDefault="00473BA5" w:rsidP="00D8512F">
      <w:pPr>
        <w:spacing w:line="480" w:lineRule="auto"/>
        <w:rPr>
          <w:noProof/>
        </w:rPr>
      </w:pPr>
    </w:p>
    <w:p w14:paraId="1162B781" w14:textId="77777777" w:rsidR="00473BA5" w:rsidRDefault="00473BA5" w:rsidP="00D8512F">
      <w:pPr>
        <w:spacing w:line="480" w:lineRule="auto"/>
        <w:rPr>
          <w:noProof/>
        </w:rPr>
      </w:pPr>
    </w:p>
    <w:p w14:paraId="41F7DBF3" w14:textId="77777777" w:rsidR="00015BE4" w:rsidRDefault="00015BE4" w:rsidP="00F12D3D">
      <w:pPr>
        <w:spacing w:line="480" w:lineRule="auto"/>
        <w:jc w:val="center"/>
        <w:rPr>
          <w:rFonts w:ascii="Times New Roman" w:hAnsi="Times New Roman" w:cs="Times New Roman"/>
          <w:b/>
          <w:bCs/>
        </w:rPr>
      </w:pPr>
    </w:p>
    <w:p w14:paraId="261200BE" w14:textId="3FB29B2D" w:rsidR="00D120CC" w:rsidRDefault="00D120CC" w:rsidP="00F12D3D">
      <w:pPr>
        <w:spacing w:line="480" w:lineRule="auto"/>
        <w:jc w:val="center"/>
        <w:rPr>
          <w:rFonts w:ascii="Times New Roman" w:hAnsi="Times New Roman" w:cs="Times New Roman"/>
          <w:b/>
          <w:bCs/>
        </w:rPr>
      </w:pPr>
      <w:r>
        <w:rPr>
          <w:rFonts w:ascii="Times New Roman" w:hAnsi="Times New Roman" w:cs="Times New Roman"/>
          <w:b/>
          <w:bCs/>
        </w:rPr>
        <w:lastRenderedPageBreak/>
        <w:t>TABLES</w:t>
      </w:r>
    </w:p>
    <w:p w14:paraId="76B575F5" w14:textId="77777777" w:rsidR="00015BE4" w:rsidRDefault="00015BE4" w:rsidP="00A148E8">
      <w:pPr>
        <w:spacing w:line="480" w:lineRule="auto"/>
        <w:rPr>
          <w:rFonts w:ascii="Times New Roman" w:hAnsi="Times New Roman" w:cs="Times New Roman"/>
          <w:b/>
          <w:bCs/>
        </w:rPr>
      </w:pPr>
    </w:p>
    <w:p w14:paraId="557E2BAF" w14:textId="77777777" w:rsidR="00015BE4" w:rsidRDefault="00015BE4" w:rsidP="00A148E8">
      <w:pPr>
        <w:spacing w:line="480" w:lineRule="auto"/>
        <w:rPr>
          <w:rFonts w:ascii="Times New Roman" w:hAnsi="Times New Roman" w:cs="Times New Roman"/>
          <w:b/>
          <w:bCs/>
        </w:rPr>
      </w:pPr>
    </w:p>
    <w:p w14:paraId="2333D88C" w14:textId="77777777" w:rsidR="00015BE4" w:rsidRDefault="00015BE4" w:rsidP="00A148E8">
      <w:pPr>
        <w:spacing w:line="480" w:lineRule="auto"/>
        <w:rPr>
          <w:rFonts w:ascii="Times New Roman" w:hAnsi="Times New Roman" w:cs="Times New Roman"/>
          <w:b/>
          <w:bCs/>
        </w:rPr>
      </w:pPr>
    </w:p>
    <w:p w14:paraId="0C86B2AE" w14:textId="77777777" w:rsidR="00015BE4" w:rsidRDefault="00015BE4" w:rsidP="00A148E8">
      <w:pPr>
        <w:spacing w:line="480" w:lineRule="auto"/>
        <w:rPr>
          <w:rFonts w:ascii="Times New Roman" w:hAnsi="Times New Roman" w:cs="Times New Roman"/>
          <w:b/>
          <w:bCs/>
        </w:rPr>
      </w:pPr>
    </w:p>
    <w:p w14:paraId="4E5706E9" w14:textId="77777777" w:rsidR="00015BE4" w:rsidRDefault="00015BE4" w:rsidP="00A148E8">
      <w:pPr>
        <w:spacing w:line="480" w:lineRule="auto"/>
        <w:rPr>
          <w:rFonts w:ascii="Times New Roman" w:hAnsi="Times New Roman" w:cs="Times New Roman"/>
          <w:b/>
          <w:bCs/>
        </w:rPr>
      </w:pPr>
    </w:p>
    <w:p w14:paraId="509516B9" w14:textId="77777777" w:rsidR="00015BE4" w:rsidRDefault="00015BE4" w:rsidP="00A148E8">
      <w:pPr>
        <w:spacing w:line="480" w:lineRule="auto"/>
        <w:rPr>
          <w:rFonts w:ascii="Times New Roman" w:hAnsi="Times New Roman" w:cs="Times New Roman"/>
          <w:b/>
          <w:bCs/>
        </w:rPr>
      </w:pPr>
    </w:p>
    <w:p w14:paraId="4134B0A6" w14:textId="77777777" w:rsidR="00015BE4" w:rsidRDefault="00015BE4" w:rsidP="00A148E8">
      <w:pPr>
        <w:spacing w:line="480" w:lineRule="auto"/>
        <w:rPr>
          <w:rFonts w:ascii="Times New Roman" w:hAnsi="Times New Roman" w:cs="Times New Roman"/>
          <w:b/>
          <w:bCs/>
        </w:rPr>
      </w:pPr>
    </w:p>
    <w:p w14:paraId="7A1E7133" w14:textId="77777777" w:rsidR="00015BE4" w:rsidRDefault="00015BE4" w:rsidP="00A148E8">
      <w:pPr>
        <w:spacing w:line="480" w:lineRule="auto"/>
        <w:rPr>
          <w:rFonts w:ascii="Times New Roman" w:hAnsi="Times New Roman" w:cs="Times New Roman"/>
          <w:b/>
          <w:bCs/>
        </w:rPr>
      </w:pPr>
    </w:p>
    <w:p w14:paraId="2A6E5A9D" w14:textId="77777777" w:rsidR="00015BE4" w:rsidRDefault="00015BE4" w:rsidP="00A148E8">
      <w:pPr>
        <w:spacing w:line="480" w:lineRule="auto"/>
        <w:rPr>
          <w:rFonts w:ascii="Times New Roman" w:hAnsi="Times New Roman" w:cs="Times New Roman"/>
          <w:b/>
          <w:bCs/>
        </w:rPr>
      </w:pPr>
    </w:p>
    <w:p w14:paraId="49E78DA3" w14:textId="77777777" w:rsidR="00015BE4" w:rsidRDefault="00015BE4" w:rsidP="00A148E8">
      <w:pPr>
        <w:spacing w:line="480" w:lineRule="auto"/>
        <w:rPr>
          <w:rFonts w:ascii="Times New Roman" w:hAnsi="Times New Roman" w:cs="Times New Roman"/>
          <w:b/>
          <w:bCs/>
        </w:rPr>
      </w:pPr>
    </w:p>
    <w:p w14:paraId="2D60A6E1" w14:textId="77777777" w:rsidR="00015BE4" w:rsidRDefault="00015BE4" w:rsidP="00A148E8">
      <w:pPr>
        <w:spacing w:line="480" w:lineRule="auto"/>
        <w:rPr>
          <w:rFonts w:ascii="Times New Roman" w:hAnsi="Times New Roman" w:cs="Times New Roman"/>
          <w:b/>
          <w:bCs/>
        </w:rPr>
      </w:pPr>
    </w:p>
    <w:p w14:paraId="38AB11F5" w14:textId="77777777" w:rsidR="00015BE4" w:rsidRDefault="00015BE4" w:rsidP="00A148E8">
      <w:pPr>
        <w:spacing w:line="480" w:lineRule="auto"/>
        <w:rPr>
          <w:rFonts w:ascii="Times New Roman" w:hAnsi="Times New Roman" w:cs="Times New Roman"/>
          <w:b/>
          <w:bCs/>
        </w:rPr>
      </w:pPr>
    </w:p>
    <w:p w14:paraId="4FBF60E6" w14:textId="77777777" w:rsidR="00015BE4" w:rsidRDefault="00015BE4" w:rsidP="00A148E8">
      <w:pPr>
        <w:spacing w:line="480" w:lineRule="auto"/>
        <w:rPr>
          <w:rFonts w:ascii="Times New Roman" w:hAnsi="Times New Roman" w:cs="Times New Roman"/>
          <w:b/>
          <w:bCs/>
        </w:rPr>
      </w:pPr>
    </w:p>
    <w:p w14:paraId="0AF2E4A8" w14:textId="77777777" w:rsidR="00015BE4" w:rsidRDefault="00015BE4" w:rsidP="00A148E8">
      <w:pPr>
        <w:spacing w:line="480" w:lineRule="auto"/>
        <w:rPr>
          <w:rFonts w:ascii="Times New Roman" w:hAnsi="Times New Roman" w:cs="Times New Roman"/>
          <w:b/>
          <w:bCs/>
        </w:rPr>
      </w:pPr>
    </w:p>
    <w:p w14:paraId="1EFAA797" w14:textId="77777777" w:rsidR="00015BE4" w:rsidRDefault="00015BE4" w:rsidP="00A148E8">
      <w:pPr>
        <w:spacing w:line="480" w:lineRule="auto"/>
        <w:rPr>
          <w:rFonts w:ascii="Times New Roman" w:hAnsi="Times New Roman" w:cs="Times New Roman"/>
          <w:b/>
          <w:bCs/>
        </w:rPr>
      </w:pPr>
    </w:p>
    <w:p w14:paraId="2FF4E0BD" w14:textId="77777777" w:rsidR="00015BE4" w:rsidRDefault="00015BE4" w:rsidP="00A148E8">
      <w:pPr>
        <w:spacing w:line="480" w:lineRule="auto"/>
        <w:rPr>
          <w:rFonts w:ascii="Times New Roman" w:hAnsi="Times New Roman" w:cs="Times New Roman"/>
          <w:b/>
          <w:bCs/>
        </w:rPr>
      </w:pPr>
    </w:p>
    <w:p w14:paraId="26635A9F" w14:textId="77777777" w:rsidR="00015BE4" w:rsidRDefault="00015BE4" w:rsidP="00A148E8">
      <w:pPr>
        <w:spacing w:line="480" w:lineRule="auto"/>
        <w:rPr>
          <w:rFonts w:ascii="Times New Roman" w:hAnsi="Times New Roman" w:cs="Times New Roman"/>
          <w:b/>
          <w:bCs/>
        </w:rPr>
      </w:pPr>
    </w:p>
    <w:p w14:paraId="0ADDBC89" w14:textId="77777777" w:rsidR="00015BE4" w:rsidRDefault="00015BE4" w:rsidP="00A148E8">
      <w:pPr>
        <w:spacing w:line="480" w:lineRule="auto"/>
        <w:rPr>
          <w:rFonts w:ascii="Times New Roman" w:hAnsi="Times New Roman" w:cs="Times New Roman"/>
          <w:b/>
          <w:bCs/>
        </w:rPr>
      </w:pPr>
    </w:p>
    <w:p w14:paraId="67DD2A61" w14:textId="77777777" w:rsidR="00015BE4" w:rsidRDefault="00015BE4" w:rsidP="00A148E8">
      <w:pPr>
        <w:spacing w:line="480" w:lineRule="auto"/>
        <w:rPr>
          <w:rFonts w:ascii="Times New Roman" w:hAnsi="Times New Roman" w:cs="Times New Roman"/>
          <w:b/>
          <w:bCs/>
        </w:rPr>
      </w:pPr>
    </w:p>
    <w:p w14:paraId="33CF0EBA" w14:textId="77777777" w:rsidR="00015BE4" w:rsidRDefault="00015BE4" w:rsidP="00A148E8">
      <w:pPr>
        <w:spacing w:line="480" w:lineRule="auto"/>
        <w:rPr>
          <w:rFonts w:ascii="Times New Roman" w:hAnsi="Times New Roman" w:cs="Times New Roman"/>
          <w:b/>
          <w:bCs/>
        </w:rPr>
      </w:pPr>
    </w:p>
    <w:p w14:paraId="7E1B2548" w14:textId="77777777" w:rsidR="00015BE4" w:rsidRDefault="00015BE4" w:rsidP="00A148E8">
      <w:pPr>
        <w:spacing w:line="480" w:lineRule="auto"/>
        <w:rPr>
          <w:rFonts w:ascii="Times New Roman" w:hAnsi="Times New Roman" w:cs="Times New Roman"/>
          <w:b/>
          <w:bCs/>
        </w:rPr>
      </w:pPr>
    </w:p>
    <w:p w14:paraId="24F9F78C" w14:textId="77777777" w:rsidR="00015BE4" w:rsidRDefault="00015BE4" w:rsidP="00A148E8">
      <w:pPr>
        <w:spacing w:line="480" w:lineRule="auto"/>
        <w:rPr>
          <w:rFonts w:ascii="Times New Roman" w:hAnsi="Times New Roman" w:cs="Times New Roman"/>
          <w:b/>
          <w:bCs/>
        </w:rPr>
      </w:pPr>
    </w:p>
    <w:p w14:paraId="4B1A9F9F" w14:textId="72724625" w:rsidR="00A148E8" w:rsidRDefault="00A148E8" w:rsidP="00A148E8">
      <w:pPr>
        <w:spacing w:line="480" w:lineRule="auto"/>
        <w:rPr>
          <w:rFonts w:ascii="Times New Roman" w:hAnsi="Times New Roman" w:cs="Times New Roman"/>
          <w:b/>
          <w:bCs/>
        </w:rPr>
      </w:pPr>
      <w:r>
        <w:rPr>
          <w:rFonts w:ascii="Times New Roman" w:hAnsi="Times New Roman" w:cs="Times New Roman"/>
          <w:b/>
          <w:bCs/>
        </w:rPr>
        <w:lastRenderedPageBreak/>
        <w:t>Table 1</w:t>
      </w:r>
    </w:p>
    <w:p w14:paraId="42D2A0E9" w14:textId="0661B561" w:rsidR="006A72DD" w:rsidRPr="006A72DD" w:rsidRDefault="006A72DD" w:rsidP="00A148E8">
      <w:pPr>
        <w:rPr>
          <w:rFonts w:ascii="Times New Roman" w:hAnsi="Times New Roman" w:cs="Times New Roman"/>
          <w:i/>
        </w:rPr>
      </w:pPr>
      <w:r w:rsidRPr="006A72DD">
        <w:rPr>
          <w:rFonts w:ascii="Times New Roman" w:hAnsi="Times New Roman" w:cs="Times New Roman"/>
          <w:i/>
        </w:rPr>
        <w:t>Means and Standard Deviations for all Quantitative Dependent Variable Measures</w:t>
      </w:r>
      <w:r w:rsidR="00530196">
        <w:rPr>
          <w:rFonts w:ascii="Times New Roman" w:hAnsi="Times New Roman" w:cs="Times New Roman"/>
          <w:i/>
        </w:rPr>
        <w:t xml:space="preserve"> in Study 1</w:t>
      </w:r>
    </w:p>
    <w:p w14:paraId="17754538" w14:textId="7D550704" w:rsidR="00A148E8" w:rsidRPr="007B320E" w:rsidRDefault="00A148E8" w:rsidP="00A148E8">
      <w:pPr>
        <w:rPr>
          <w:rFonts w:ascii="Times New Roman" w:hAnsi="Times New Roman" w:cs="Times New Roman"/>
          <w:b/>
          <w:u w:val="single"/>
        </w:rPr>
      </w:pP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r w:rsidRPr="007B320E">
        <w:rPr>
          <w:rFonts w:ascii="Times New Roman" w:hAnsi="Times New Roman" w:cs="Times New Roman"/>
          <w:b/>
          <w:u w:val="single"/>
        </w:rPr>
        <w:tab/>
      </w:r>
    </w:p>
    <w:p w14:paraId="08ED3ABB" w14:textId="2B2E3D92" w:rsidR="00A148E8" w:rsidRPr="007B320E" w:rsidRDefault="00A148E8" w:rsidP="00A148E8">
      <w:pPr>
        <w:rPr>
          <w:rFonts w:ascii="Times New Roman" w:hAnsi="Times New Roman" w:cs="Times New Roman"/>
          <w:u w:val="single"/>
        </w:rPr>
      </w:pPr>
      <w:r w:rsidRPr="007B320E">
        <w:rPr>
          <w:rFonts w:ascii="Times New Roman" w:hAnsi="Times New Roman" w:cs="Times New Roman"/>
          <w:u w:val="single"/>
        </w:rPr>
        <w:t>Variables</w:t>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006C28BD">
        <w:rPr>
          <w:rFonts w:ascii="Times New Roman" w:hAnsi="Times New Roman" w:cs="Times New Roman"/>
          <w:u w:val="single"/>
        </w:rPr>
        <w:tab/>
      </w:r>
      <w:r w:rsidR="006C28BD">
        <w:rPr>
          <w:rFonts w:ascii="Times New Roman" w:hAnsi="Times New Roman" w:cs="Times New Roman"/>
          <w:u w:val="single"/>
        </w:rPr>
        <w:tab/>
      </w:r>
      <w:r w:rsidR="006C28BD">
        <w:rPr>
          <w:rFonts w:ascii="Times New Roman" w:hAnsi="Times New Roman" w:cs="Times New Roman"/>
          <w:u w:val="single"/>
        </w:rPr>
        <w:tab/>
      </w:r>
      <w:r w:rsidRPr="007B320E">
        <w:rPr>
          <w:rFonts w:ascii="Times New Roman" w:hAnsi="Times New Roman" w:cs="Times New Roman"/>
          <w:i/>
          <w:u w:val="single"/>
        </w:rPr>
        <w:t>M</w:t>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t>SD</w:t>
      </w:r>
      <w:r w:rsidRPr="007B320E">
        <w:rPr>
          <w:rFonts w:ascii="Times New Roman" w:hAnsi="Times New Roman" w:cs="Times New Roman"/>
          <w:u w:val="single"/>
        </w:rPr>
        <w:tab/>
      </w:r>
    </w:p>
    <w:p w14:paraId="0FF2DE8F" w14:textId="326CE9D2" w:rsidR="00A148E8" w:rsidRPr="007B320E" w:rsidRDefault="00A148E8" w:rsidP="00A148E8">
      <w:pPr>
        <w:rPr>
          <w:rFonts w:ascii="Times New Roman" w:hAnsi="Times New Roman" w:cs="Times New Roman"/>
        </w:rPr>
      </w:pPr>
      <w:r w:rsidRPr="007B320E">
        <w:rPr>
          <w:rFonts w:ascii="Times New Roman" w:hAnsi="Times New Roman" w:cs="Times New Roman"/>
        </w:rPr>
        <w:t>Age</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Pr="007B320E">
        <w:rPr>
          <w:rFonts w:ascii="Times New Roman" w:hAnsi="Times New Roman" w:cs="Times New Roman"/>
        </w:rPr>
        <w:t>18.6</w:t>
      </w:r>
      <w:r w:rsidR="004A2276">
        <w:rPr>
          <w:rFonts w:ascii="Times New Roman" w:hAnsi="Times New Roman" w:cs="Times New Roman"/>
        </w:rPr>
        <w:t>1</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1.</w:t>
      </w:r>
      <w:r w:rsidR="004A2276">
        <w:rPr>
          <w:rFonts w:ascii="Times New Roman" w:hAnsi="Times New Roman" w:cs="Times New Roman"/>
        </w:rPr>
        <w:t>55</w:t>
      </w:r>
    </w:p>
    <w:p w14:paraId="7350BBC5" w14:textId="289FE45D" w:rsidR="00A148E8" w:rsidRPr="007B320E" w:rsidRDefault="00EA6A17" w:rsidP="00A148E8">
      <w:pPr>
        <w:rPr>
          <w:rFonts w:ascii="Times New Roman" w:hAnsi="Times New Roman" w:cs="Times New Roman"/>
        </w:rPr>
      </w:pPr>
      <w:r>
        <w:rPr>
          <w:rFonts w:ascii="Times New Roman" w:hAnsi="Times New Roman" w:cs="Times New Roman"/>
        </w:rPr>
        <w:t>Openness (BFI-10)</w:t>
      </w:r>
      <w:r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7.07</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1.80</w:t>
      </w:r>
    </w:p>
    <w:p w14:paraId="7B407660" w14:textId="592E1F8E" w:rsidR="00A148E8" w:rsidRPr="007B320E" w:rsidRDefault="00EA6A17" w:rsidP="00A148E8">
      <w:pPr>
        <w:rPr>
          <w:rFonts w:ascii="Times New Roman" w:hAnsi="Times New Roman" w:cs="Times New Roman"/>
        </w:rPr>
      </w:pPr>
      <w:r>
        <w:rPr>
          <w:rFonts w:ascii="Times New Roman" w:hAnsi="Times New Roman" w:cs="Times New Roman"/>
        </w:rPr>
        <w:t>Conscientiousness (BFI-10)</w:t>
      </w:r>
      <w:r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7.5</w:t>
      </w:r>
      <w:r w:rsidR="00126556">
        <w:rPr>
          <w:rFonts w:ascii="Times New Roman" w:hAnsi="Times New Roman" w:cs="Times New Roman"/>
        </w:rPr>
        <w:t>2</w:t>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t>1.54</w:t>
      </w:r>
    </w:p>
    <w:p w14:paraId="730A4891" w14:textId="79B95E9F" w:rsidR="00A148E8" w:rsidRPr="007B320E" w:rsidRDefault="00EA6A17" w:rsidP="00A148E8">
      <w:pPr>
        <w:rPr>
          <w:rFonts w:ascii="Times New Roman" w:hAnsi="Times New Roman" w:cs="Times New Roman"/>
        </w:rPr>
      </w:pPr>
      <w:r>
        <w:rPr>
          <w:rFonts w:ascii="Times New Roman" w:hAnsi="Times New Roman" w:cs="Times New Roman"/>
        </w:rPr>
        <w:t>Extraversion (BFI-10)</w:t>
      </w:r>
      <w:r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6.35</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2.15</w:t>
      </w:r>
    </w:p>
    <w:p w14:paraId="6C8EE114" w14:textId="576FFFCF" w:rsidR="00A148E8" w:rsidRPr="007B320E" w:rsidRDefault="00EA6A17" w:rsidP="00A148E8">
      <w:pPr>
        <w:rPr>
          <w:rFonts w:ascii="Times New Roman" w:hAnsi="Times New Roman" w:cs="Times New Roman"/>
        </w:rPr>
      </w:pPr>
      <w:r>
        <w:rPr>
          <w:rFonts w:ascii="Times New Roman" w:hAnsi="Times New Roman" w:cs="Times New Roman"/>
        </w:rPr>
        <w:t>Agreeableness (BFI-10)</w:t>
      </w:r>
      <w:r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6.99</w:t>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t>1.82</w:t>
      </w:r>
    </w:p>
    <w:p w14:paraId="405DA697" w14:textId="7EB58063" w:rsidR="00A148E8" w:rsidRPr="007B320E" w:rsidRDefault="00EA6A17" w:rsidP="00A148E8">
      <w:pPr>
        <w:rPr>
          <w:rFonts w:ascii="Times New Roman" w:hAnsi="Times New Roman" w:cs="Times New Roman"/>
        </w:rPr>
      </w:pPr>
      <w:r>
        <w:rPr>
          <w:rFonts w:ascii="Times New Roman" w:hAnsi="Times New Roman" w:cs="Times New Roman"/>
        </w:rPr>
        <w:t>Neuroticism (BFI-10)</w:t>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6.92</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2.04</w:t>
      </w:r>
    </w:p>
    <w:p w14:paraId="63CCBF1A" w14:textId="140B4E27" w:rsidR="00A148E8" w:rsidRPr="007B320E" w:rsidRDefault="00EA6A17" w:rsidP="00A148E8">
      <w:pPr>
        <w:rPr>
          <w:rFonts w:ascii="Times New Roman" w:hAnsi="Times New Roman" w:cs="Times New Roman"/>
        </w:rPr>
      </w:pPr>
      <w:r>
        <w:rPr>
          <w:rFonts w:ascii="Times New Roman" w:hAnsi="Times New Roman" w:cs="Times New Roman"/>
        </w:rPr>
        <w:t>Disgust Sensitivity (DS-R)</w:t>
      </w:r>
      <w:r w:rsidR="00A148E8" w:rsidRPr="007B320E">
        <w:rPr>
          <w:rFonts w:ascii="Times New Roman" w:hAnsi="Times New Roman" w:cs="Times New Roman"/>
        </w:rPr>
        <w:tab/>
      </w:r>
      <w:r w:rsidR="00A148E8" w:rsidRPr="007B320E">
        <w:rPr>
          <w:rFonts w:ascii="Times New Roman" w:hAnsi="Times New Roman" w:cs="Times New Roman"/>
        </w:rPr>
        <w:tab/>
      </w:r>
      <w:r>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Pr>
          <w:rFonts w:ascii="Times New Roman" w:hAnsi="Times New Roman" w:cs="Times New Roman"/>
        </w:rPr>
        <w:t>69.93</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11.33</w:t>
      </w:r>
    </w:p>
    <w:p w14:paraId="40CC36E4" w14:textId="3E28462A" w:rsidR="00A148E8" w:rsidRPr="007B320E" w:rsidRDefault="00EA6A17" w:rsidP="00A148E8">
      <w:pPr>
        <w:rPr>
          <w:rFonts w:ascii="Times New Roman" w:hAnsi="Times New Roman" w:cs="Times New Roman"/>
        </w:rPr>
      </w:pPr>
      <w:r>
        <w:rPr>
          <w:rFonts w:ascii="Times New Roman" w:hAnsi="Times New Roman" w:cs="Times New Roman"/>
        </w:rPr>
        <w:t>Total Illness Perception Score</w:t>
      </w:r>
      <w:r w:rsidR="006C28BD">
        <w:rPr>
          <w:rFonts w:ascii="Times New Roman" w:hAnsi="Times New Roman" w:cs="Times New Roman"/>
        </w:rPr>
        <w:t xml:space="preserve"> (Brief IPQ)</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3D2C01">
        <w:rPr>
          <w:rFonts w:ascii="Times New Roman" w:hAnsi="Times New Roman" w:cs="Times New Roman"/>
        </w:rPr>
        <w:t>4</w:t>
      </w:r>
      <w:r w:rsidR="004B0EC5">
        <w:rPr>
          <w:rFonts w:ascii="Times New Roman" w:hAnsi="Times New Roman" w:cs="Times New Roman"/>
        </w:rPr>
        <w:t>3</w:t>
      </w:r>
      <w:r w:rsidR="003D2C01">
        <w:rPr>
          <w:rFonts w:ascii="Times New Roman" w:hAnsi="Times New Roman" w:cs="Times New Roman"/>
        </w:rPr>
        <w:t>.</w:t>
      </w:r>
      <w:r w:rsidR="004B0EC5">
        <w:rPr>
          <w:rFonts w:ascii="Times New Roman" w:hAnsi="Times New Roman" w:cs="Times New Roman"/>
        </w:rPr>
        <w:t>35</w:t>
      </w:r>
      <w:r w:rsidR="003D2C01">
        <w:rPr>
          <w:rFonts w:ascii="Times New Roman" w:hAnsi="Times New Roman" w:cs="Times New Roman"/>
        </w:rPr>
        <w:tab/>
      </w:r>
      <w:r w:rsidR="003D2C01">
        <w:rPr>
          <w:rFonts w:ascii="Times New Roman" w:hAnsi="Times New Roman" w:cs="Times New Roman"/>
        </w:rPr>
        <w:tab/>
      </w:r>
      <w:r w:rsidR="003D2C01">
        <w:rPr>
          <w:rFonts w:ascii="Times New Roman" w:hAnsi="Times New Roman" w:cs="Times New Roman"/>
        </w:rPr>
        <w:tab/>
      </w:r>
      <w:r w:rsidR="004B0EC5">
        <w:rPr>
          <w:rFonts w:ascii="Times New Roman" w:hAnsi="Times New Roman" w:cs="Times New Roman"/>
        </w:rPr>
        <w:t>10.72</w:t>
      </w:r>
      <w:r w:rsidR="00A148E8" w:rsidRPr="007B320E">
        <w:rPr>
          <w:rFonts w:ascii="Times New Roman" w:hAnsi="Times New Roman" w:cs="Times New Roman"/>
        </w:rPr>
        <w:tab/>
      </w:r>
    </w:p>
    <w:p w14:paraId="756298A0" w14:textId="08A55C3A" w:rsidR="00A148E8" w:rsidRPr="007B320E" w:rsidRDefault="00EA6A17" w:rsidP="00A148E8">
      <w:pPr>
        <w:rPr>
          <w:rFonts w:ascii="Times New Roman" w:hAnsi="Times New Roman" w:cs="Times New Roman"/>
        </w:rPr>
      </w:pPr>
      <w:r>
        <w:rPr>
          <w:rFonts w:ascii="Times New Roman" w:hAnsi="Times New Roman" w:cs="Times New Roman"/>
        </w:rPr>
        <w:t>Illness Effect</w:t>
      </w:r>
      <w:r w:rsidR="00A148E8" w:rsidRPr="007B320E">
        <w:rPr>
          <w:rFonts w:ascii="Times New Roman" w:hAnsi="Times New Roman" w:cs="Times New Roman"/>
        </w:rPr>
        <w:t xml:space="preserve"> </w:t>
      </w:r>
      <w:r w:rsidR="004E387A">
        <w:rPr>
          <w:rFonts w:ascii="Times New Roman" w:hAnsi="Times New Roman" w:cs="Times New Roman"/>
        </w:rPr>
        <w:t xml:space="preserve">Subscale </w:t>
      </w:r>
      <w:r>
        <w:rPr>
          <w:rFonts w:ascii="Times New Roman" w:hAnsi="Times New Roman" w:cs="Times New Roman"/>
        </w:rPr>
        <w:t>(Brief IPQ)</w:t>
      </w:r>
      <w:r w:rsidR="00A148E8" w:rsidRPr="007B320E">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4E387A">
        <w:rPr>
          <w:rFonts w:ascii="Times New Roman" w:hAnsi="Times New Roman" w:cs="Times New Roman"/>
        </w:rPr>
        <w:tab/>
      </w:r>
      <w:r w:rsidR="006C28BD">
        <w:rPr>
          <w:rFonts w:ascii="Times New Roman" w:hAnsi="Times New Roman" w:cs="Times New Roman"/>
        </w:rPr>
        <w:t>4.4</w:t>
      </w:r>
      <w:r w:rsidR="004B0EC5">
        <w:rPr>
          <w:rFonts w:ascii="Times New Roman" w:hAnsi="Times New Roman" w:cs="Times New Roman"/>
        </w:rPr>
        <w:t>8</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2.77</w:t>
      </w:r>
    </w:p>
    <w:p w14:paraId="62861D1F" w14:textId="3F3F806F" w:rsidR="00A148E8" w:rsidRPr="007B320E" w:rsidRDefault="00EA6A17" w:rsidP="00A148E8">
      <w:pPr>
        <w:rPr>
          <w:rFonts w:ascii="Times New Roman" w:hAnsi="Times New Roman" w:cs="Times New Roman"/>
        </w:rPr>
      </w:pPr>
      <w:r>
        <w:rPr>
          <w:rFonts w:ascii="Times New Roman" w:hAnsi="Times New Roman" w:cs="Times New Roman"/>
        </w:rPr>
        <w:t>Illness Timeline</w:t>
      </w:r>
      <w:r w:rsidR="00A148E8" w:rsidRPr="007B320E">
        <w:rPr>
          <w:rFonts w:ascii="Times New Roman" w:hAnsi="Times New Roman" w:cs="Times New Roman"/>
        </w:rPr>
        <w:t xml:space="preserve"> </w:t>
      </w:r>
      <w:r w:rsidR="004E387A">
        <w:rPr>
          <w:rFonts w:ascii="Times New Roman" w:hAnsi="Times New Roman" w:cs="Times New Roman"/>
        </w:rPr>
        <w:t>Subscale</w:t>
      </w:r>
      <w:r w:rsidR="00A148E8" w:rsidRPr="007B320E">
        <w:rPr>
          <w:rFonts w:ascii="Times New Roman" w:hAnsi="Times New Roman" w:cs="Times New Roman"/>
        </w:rPr>
        <w:t xml:space="preserve"> </w:t>
      </w:r>
      <w:r>
        <w:rPr>
          <w:rFonts w:ascii="Times New Roman" w:hAnsi="Times New Roman" w:cs="Times New Roman"/>
        </w:rPr>
        <w:t>(Brief IPQ)</w:t>
      </w:r>
      <w:r w:rsidR="00A148E8" w:rsidRPr="007B320E">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t>4.13</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2.</w:t>
      </w:r>
      <w:r w:rsidR="004B0EC5">
        <w:rPr>
          <w:rFonts w:ascii="Times New Roman" w:hAnsi="Times New Roman" w:cs="Times New Roman"/>
        </w:rPr>
        <w:t>70</w:t>
      </w:r>
    </w:p>
    <w:p w14:paraId="4E1816C9" w14:textId="776F42B5" w:rsidR="00A148E8" w:rsidRPr="007B320E" w:rsidRDefault="00EA6A17" w:rsidP="00A148E8">
      <w:pPr>
        <w:rPr>
          <w:rFonts w:ascii="Times New Roman" w:hAnsi="Times New Roman" w:cs="Times New Roman"/>
        </w:rPr>
      </w:pPr>
      <w:r>
        <w:rPr>
          <w:rFonts w:ascii="Times New Roman" w:hAnsi="Times New Roman" w:cs="Times New Roman"/>
        </w:rPr>
        <w:t>Illness Control</w:t>
      </w:r>
      <w:r w:rsidR="00A148E8" w:rsidRPr="007B320E">
        <w:rPr>
          <w:rFonts w:ascii="Times New Roman" w:hAnsi="Times New Roman" w:cs="Times New Roman"/>
        </w:rPr>
        <w:t xml:space="preserve"> </w:t>
      </w:r>
      <w:r w:rsidR="004E387A">
        <w:rPr>
          <w:rFonts w:ascii="Times New Roman" w:hAnsi="Times New Roman" w:cs="Times New Roman"/>
        </w:rPr>
        <w:t xml:space="preserve">Subscale </w:t>
      </w:r>
      <w:r>
        <w:rPr>
          <w:rFonts w:ascii="Times New Roman" w:hAnsi="Times New Roman" w:cs="Times New Roman"/>
        </w:rPr>
        <w:t>(Brief IPQ)</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4E387A">
        <w:rPr>
          <w:rFonts w:ascii="Times New Roman" w:hAnsi="Times New Roman" w:cs="Times New Roman"/>
        </w:rPr>
        <w:tab/>
      </w:r>
      <w:r w:rsidR="004B0EC5">
        <w:rPr>
          <w:rFonts w:ascii="Times New Roman" w:hAnsi="Times New Roman" w:cs="Times New Roman"/>
        </w:rPr>
        <w:t>5.12</w:t>
      </w:r>
      <w:r w:rsidR="003D2C01">
        <w:rPr>
          <w:rFonts w:ascii="Times New Roman" w:hAnsi="Times New Roman" w:cs="Times New Roman"/>
        </w:rPr>
        <w:tab/>
      </w:r>
      <w:r w:rsidR="003D2C01">
        <w:rPr>
          <w:rFonts w:ascii="Times New Roman" w:hAnsi="Times New Roman" w:cs="Times New Roman"/>
        </w:rPr>
        <w:tab/>
      </w:r>
      <w:r w:rsidR="003D2C01">
        <w:rPr>
          <w:rFonts w:ascii="Times New Roman" w:hAnsi="Times New Roman" w:cs="Times New Roman"/>
        </w:rPr>
        <w:tab/>
        <w:t>2.88</w:t>
      </w:r>
    </w:p>
    <w:p w14:paraId="0D2F05C6" w14:textId="54800617" w:rsidR="00A148E8" w:rsidRPr="007B320E" w:rsidRDefault="00EA6A17" w:rsidP="00A148E8">
      <w:pPr>
        <w:rPr>
          <w:rFonts w:ascii="Times New Roman" w:hAnsi="Times New Roman" w:cs="Times New Roman"/>
        </w:rPr>
      </w:pPr>
      <w:r>
        <w:rPr>
          <w:rFonts w:ascii="Times New Roman" w:hAnsi="Times New Roman" w:cs="Times New Roman"/>
        </w:rPr>
        <w:t xml:space="preserve">Illness Treatment </w:t>
      </w:r>
      <w:r w:rsidR="004E387A">
        <w:rPr>
          <w:rFonts w:ascii="Times New Roman" w:hAnsi="Times New Roman" w:cs="Times New Roman"/>
        </w:rPr>
        <w:t xml:space="preserve">Subscale </w:t>
      </w:r>
      <w:r>
        <w:rPr>
          <w:rFonts w:ascii="Times New Roman" w:hAnsi="Times New Roman" w:cs="Times New Roman"/>
        </w:rPr>
        <w:t>(Brief IPQ)</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4B0EC5">
        <w:rPr>
          <w:rFonts w:ascii="Times New Roman" w:hAnsi="Times New Roman" w:cs="Times New Roman"/>
        </w:rPr>
        <w:t>6.38</w:t>
      </w:r>
      <w:r w:rsidR="003D2C01">
        <w:rPr>
          <w:rFonts w:ascii="Times New Roman" w:hAnsi="Times New Roman" w:cs="Times New Roman"/>
        </w:rPr>
        <w:tab/>
      </w:r>
      <w:r w:rsidR="003D2C01">
        <w:rPr>
          <w:rFonts w:ascii="Times New Roman" w:hAnsi="Times New Roman" w:cs="Times New Roman"/>
        </w:rPr>
        <w:tab/>
      </w:r>
      <w:r w:rsidR="00A148E8" w:rsidRPr="007B320E">
        <w:rPr>
          <w:rFonts w:ascii="Times New Roman" w:hAnsi="Times New Roman" w:cs="Times New Roman"/>
        </w:rPr>
        <w:tab/>
      </w:r>
      <w:r w:rsidR="003D2C01">
        <w:rPr>
          <w:rFonts w:ascii="Times New Roman" w:hAnsi="Times New Roman" w:cs="Times New Roman"/>
        </w:rPr>
        <w:t>3.03</w:t>
      </w:r>
      <w:r w:rsidR="00A148E8" w:rsidRPr="007B320E">
        <w:rPr>
          <w:rFonts w:ascii="Times New Roman" w:hAnsi="Times New Roman" w:cs="Times New Roman"/>
        </w:rPr>
        <w:tab/>
      </w:r>
    </w:p>
    <w:p w14:paraId="483C4EB8" w14:textId="507029AD" w:rsidR="00EA6A17" w:rsidRDefault="00EA6A17" w:rsidP="00A148E8">
      <w:pPr>
        <w:rPr>
          <w:rFonts w:ascii="Times New Roman" w:hAnsi="Times New Roman" w:cs="Times New Roman"/>
        </w:rPr>
      </w:pPr>
      <w:r>
        <w:rPr>
          <w:rFonts w:ascii="Times New Roman" w:hAnsi="Times New Roman" w:cs="Times New Roman"/>
        </w:rPr>
        <w:t xml:space="preserve">Illness Symptoms </w:t>
      </w:r>
      <w:r w:rsidR="004E387A">
        <w:rPr>
          <w:rFonts w:ascii="Times New Roman" w:hAnsi="Times New Roman" w:cs="Times New Roman"/>
        </w:rPr>
        <w:t>Subscale</w:t>
      </w:r>
      <w:r>
        <w:rPr>
          <w:rFonts w:ascii="Times New Roman" w:hAnsi="Times New Roman" w:cs="Times New Roman"/>
        </w:rPr>
        <w:t xml:space="preserve"> (Brief IPQ)</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4B0EC5">
        <w:rPr>
          <w:rFonts w:ascii="Times New Roman" w:hAnsi="Times New Roman" w:cs="Times New Roman"/>
        </w:rPr>
        <w:t>5</w:t>
      </w:r>
      <w:r w:rsidR="006C28BD">
        <w:rPr>
          <w:rFonts w:ascii="Times New Roman" w:hAnsi="Times New Roman" w:cs="Times New Roman"/>
        </w:rPr>
        <w:t>.</w:t>
      </w:r>
      <w:r w:rsidR="004B0EC5">
        <w:rPr>
          <w:rFonts w:ascii="Times New Roman" w:hAnsi="Times New Roman" w:cs="Times New Roman"/>
        </w:rPr>
        <w:t>70</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t>2.</w:t>
      </w:r>
      <w:r w:rsidR="004B0EC5">
        <w:rPr>
          <w:rFonts w:ascii="Times New Roman" w:hAnsi="Times New Roman" w:cs="Times New Roman"/>
        </w:rPr>
        <w:t>51</w:t>
      </w:r>
    </w:p>
    <w:p w14:paraId="273244E1" w14:textId="18F6121E" w:rsidR="00EA6A17" w:rsidRDefault="00EA6A17" w:rsidP="00A148E8">
      <w:pPr>
        <w:rPr>
          <w:rFonts w:ascii="Times New Roman" w:hAnsi="Times New Roman" w:cs="Times New Roman"/>
        </w:rPr>
      </w:pPr>
      <w:r>
        <w:rPr>
          <w:rFonts w:ascii="Times New Roman" w:hAnsi="Times New Roman" w:cs="Times New Roman"/>
        </w:rPr>
        <w:t xml:space="preserve">Illness Concern </w:t>
      </w:r>
      <w:r w:rsidR="004E387A">
        <w:rPr>
          <w:rFonts w:ascii="Times New Roman" w:hAnsi="Times New Roman" w:cs="Times New Roman"/>
        </w:rPr>
        <w:t xml:space="preserve">Subscale </w:t>
      </w:r>
      <w:r>
        <w:rPr>
          <w:rFonts w:ascii="Times New Roman" w:hAnsi="Times New Roman" w:cs="Times New Roman"/>
        </w:rPr>
        <w:t>(Brief IPQ)</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4E387A">
        <w:rPr>
          <w:rFonts w:ascii="Times New Roman" w:hAnsi="Times New Roman" w:cs="Times New Roman"/>
        </w:rPr>
        <w:tab/>
      </w:r>
      <w:r w:rsidR="006C28BD">
        <w:rPr>
          <w:rFonts w:ascii="Times New Roman" w:hAnsi="Times New Roman" w:cs="Times New Roman"/>
        </w:rPr>
        <w:t>4.6</w:t>
      </w:r>
      <w:r w:rsidR="004B0EC5">
        <w:rPr>
          <w:rFonts w:ascii="Times New Roman" w:hAnsi="Times New Roman" w:cs="Times New Roman"/>
        </w:rPr>
        <w:t>1</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t>2.71</w:t>
      </w:r>
    </w:p>
    <w:p w14:paraId="0AEAA60E" w14:textId="1B76AEF6" w:rsidR="00EA6A17" w:rsidRDefault="00EA6A17" w:rsidP="006C28BD">
      <w:pPr>
        <w:rPr>
          <w:rFonts w:ascii="Times New Roman" w:hAnsi="Times New Roman" w:cs="Times New Roman"/>
        </w:rPr>
      </w:pPr>
      <w:r>
        <w:rPr>
          <w:rFonts w:ascii="Times New Roman" w:hAnsi="Times New Roman" w:cs="Times New Roman"/>
        </w:rPr>
        <w:t xml:space="preserve">Illness Comprehension </w:t>
      </w:r>
      <w:r w:rsidR="004E387A">
        <w:rPr>
          <w:rFonts w:ascii="Times New Roman" w:hAnsi="Times New Roman" w:cs="Times New Roman"/>
        </w:rPr>
        <w:t>Subscale</w:t>
      </w:r>
      <w:r>
        <w:rPr>
          <w:rFonts w:ascii="Times New Roman" w:hAnsi="Times New Roman" w:cs="Times New Roman"/>
        </w:rPr>
        <w:t xml:space="preserve"> (Brief IPQ)</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r>
      <w:r w:rsidR="004E387A">
        <w:rPr>
          <w:rFonts w:ascii="Times New Roman" w:hAnsi="Times New Roman" w:cs="Times New Roman"/>
        </w:rPr>
        <w:tab/>
      </w:r>
      <w:r w:rsidR="006C28BD">
        <w:rPr>
          <w:rFonts w:ascii="Times New Roman" w:hAnsi="Times New Roman" w:cs="Times New Roman"/>
        </w:rPr>
        <w:t>6.15</w:t>
      </w:r>
      <w:r w:rsidR="006C28BD">
        <w:rPr>
          <w:rFonts w:ascii="Times New Roman" w:hAnsi="Times New Roman" w:cs="Times New Roman"/>
        </w:rPr>
        <w:tab/>
      </w:r>
      <w:r w:rsidR="006C28BD">
        <w:rPr>
          <w:rFonts w:ascii="Times New Roman" w:hAnsi="Times New Roman" w:cs="Times New Roman"/>
        </w:rPr>
        <w:tab/>
      </w:r>
      <w:r w:rsidR="006C28BD">
        <w:rPr>
          <w:rFonts w:ascii="Times New Roman" w:hAnsi="Times New Roman" w:cs="Times New Roman"/>
        </w:rPr>
        <w:tab/>
        <w:t>2.84</w:t>
      </w:r>
    </w:p>
    <w:p w14:paraId="5FFD2DDB" w14:textId="07DC09E9" w:rsidR="00A148E8" w:rsidRPr="007B320E" w:rsidRDefault="00EA6A17" w:rsidP="006C28BD">
      <w:pPr>
        <w:rPr>
          <w:rFonts w:ascii="Times New Roman" w:hAnsi="Times New Roman" w:cs="Times New Roman"/>
        </w:rPr>
      </w:pPr>
      <w:r>
        <w:rPr>
          <w:rFonts w:ascii="Times New Roman" w:hAnsi="Times New Roman" w:cs="Times New Roman"/>
        </w:rPr>
        <w:t xml:space="preserve">Emotional </w:t>
      </w:r>
      <w:r w:rsidR="004E387A">
        <w:rPr>
          <w:rFonts w:ascii="Times New Roman" w:hAnsi="Times New Roman" w:cs="Times New Roman"/>
        </w:rPr>
        <w:t>Effect</w:t>
      </w:r>
      <w:r>
        <w:rPr>
          <w:rFonts w:ascii="Times New Roman" w:hAnsi="Times New Roman" w:cs="Times New Roman"/>
        </w:rPr>
        <w:t xml:space="preserve"> of Illness </w:t>
      </w:r>
      <w:r w:rsidR="004E387A">
        <w:rPr>
          <w:rFonts w:ascii="Times New Roman" w:hAnsi="Times New Roman" w:cs="Times New Roman"/>
        </w:rPr>
        <w:t>Subscale</w:t>
      </w:r>
      <w:r w:rsidR="00A148E8" w:rsidRPr="007B320E">
        <w:rPr>
          <w:rFonts w:ascii="Times New Roman" w:hAnsi="Times New Roman" w:cs="Times New Roman"/>
        </w:rPr>
        <w:t xml:space="preserve"> </w:t>
      </w:r>
      <w:r>
        <w:rPr>
          <w:rFonts w:ascii="Times New Roman" w:hAnsi="Times New Roman" w:cs="Times New Roman"/>
        </w:rPr>
        <w:t>(Brief IPQ)</w:t>
      </w:r>
      <w:r w:rsidR="006C28BD">
        <w:rPr>
          <w:rFonts w:ascii="Times New Roman" w:hAnsi="Times New Roman" w:cs="Times New Roman"/>
        </w:rPr>
        <w:tab/>
      </w:r>
      <w:r w:rsidR="004E387A">
        <w:rPr>
          <w:rFonts w:ascii="Times New Roman" w:hAnsi="Times New Roman" w:cs="Times New Roman"/>
        </w:rPr>
        <w:tab/>
      </w:r>
      <w:r w:rsidR="004E387A">
        <w:rPr>
          <w:rFonts w:ascii="Times New Roman" w:hAnsi="Times New Roman" w:cs="Times New Roman"/>
        </w:rPr>
        <w:tab/>
      </w:r>
      <w:r w:rsidR="006C28BD">
        <w:rPr>
          <w:rFonts w:ascii="Times New Roman" w:hAnsi="Times New Roman" w:cs="Times New Roman"/>
        </w:rPr>
        <w:t>5.</w:t>
      </w:r>
      <w:r w:rsidR="004B0EC5">
        <w:rPr>
          <w:rFonts w:ascii="Times New Roman" w:hAnsi="Times New Roman" w:cs="Times New Roman"/>
        </w:rPr>
        <w:t>30</w:t>
      </w:r>
      <w:r w:rsidR="00A148E8" w:rsidRPr="007B320E">
        <w:rPr>
          <w:rFonts w:ascii="Times New Roman" w:hAnsi="Times New Roman" w:cs="Times New Roman"/>
        </w:rPr>
        <w:tab/>
      </w:r>
      <w:r w:rsidR="00A148E8" w:rsidRPr="007B320E">
        <w:rPr>
          <w:rFonts w:ascii="Times New Roman" w:hAnsi="Times New Roman" w:cs="Times New Roman"/>
        </w:rPr>
        <w:tab/>
      </w:r>
      <w:r w:rsidR="00A148E8" w:rsidRPr="007B320E">
        <w:rPr>
          <w:rFonts w:ascii="Times New Roman" w:hAnsi="Times New Roman" w:cs="Times New Roman"/>
        </w:rPr>
        <w:tab/>
      </w:r>
      <w:r w:rsidR="006C28BD">
        <w:rPr>
          <w:rFonts w:ascii="Times New Roman" w:hAnsi="Times New Roman" w:cs="Times New Roman"/>
        </w:rPr>
        <w:t>3.1</w:t>
      </w:r>
      <w:r w:rsidR="004B0EC5">
        <w:rPr>
          <w:rFonts w:ascii="Times New Roman" w:hAnsi="Times New Roman" w:cs="Times New Roman"/>
        </w:rPr>
        <w:t>2</w:t>
      </w:r>
      <w:r w:rsidR="00A148E8" w:rsidRPr="007B320E">
        <w:rPr>
          <w:rFonts w:ascii="Times New Roman" w:hAnsi="Times New Roman" w:cs="Times New Roman"/>
        </w:rPr>
        <w:tab/>
      </w:r>
    </w:p>
    <w:p w14:paraId="5A1B863E" w14:textId="77777777" w:rsidR="00A148E8" w:rsidRPr="007B320E" w:rsidRDefault="00A148E8" w:rsidP="00A148E8">
      <w:pPr>
        <w:rPr>
          <w:rFonts w:ascii="Times New Roman" w:hAnsi="Times New Roman" w:cs="Times New Roman"/>
          <w:u w:val="single"/>
        </w:rPr>
      </w:pP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p>
    <w:p w14:paraId="7040535D" w14:textId="77777777" w:rsidR="00A148E8" w:rsidRDefault="00A148E8" w:rsidP="00A148E8">
      <w:pPr>
        <w:spacing w:line="480" w:lineRule="auto"/>
        <w:rPr>
          <w:rFonts w:ascii="Times New Roman" w:hAnsi="Times New Roman" w:cs="Times New Roman"/>
          <w:i/>
        </w:rPr>
      </w:pPr>
    </w:p>
    <w:p w14:paraId="77730A8F" w14:textId="77777777" w:rsidR="006C28BD" w:rsidRDefault="006C28BD" w:rsidP="00A148E8">
      <w:pPr>
        <w:spacing w:line="480" w:lineRule="auto"/>
        <w:rPr>
          <w:rFonts w:ascii="Times New Roman" w:hAnsi="Times New Roman" w:cs="Times New Roman"/>
          <w:i/>
        </w:rPr>
      </w:pPr>
    </w:p>
    <w:p w14:paraId="40F695FB" w14:textId="77777777" w:rsidR="006C28BD" w:rsidRDefault="006C28BD" w:rsidP="00A148E8">
      <w:pPr>
        <w:spacing w:line="480" w:lineRule="auto"/>
        <w:rPr>
          <w:rFonts w:ascii="Times New Roman" w:hAnsi="Times New Roman" w:cs="Times New Roman"/>
          <w:i/>
        </w:rPr>
      </w:pPr>
    </w:p>
    <w:p w14:paraId="32C88E6E" w14:textId="77777777" w:rsidR="006C28BD" w:rsidRDefault="006C28BD" w:rsidP="00A148E8">
      <w:pPr>
        <w:spacing w:line="480" w:lineRule="auto"/>
        <w:rPr>
          <w:rFonts w:ascii="Times New Roman" w:hAnsi="Times New Roman" w:cs="Times New Roman"/>
          <w:i/>
        </w:rPr>
      </w:pPr>
    </w:p>
    <w:p w14:paraId="30A255F3" w14:textId="77777777" w:rsidR="006C28BD" w:rsidRDefault="006C28BD" w:rsidP="00A148E8">
      <w:pPr>
        <w:spacing w:line="480" w:lineRule="auto"/>
        <w:rPr>
          <w:rFonts w:ascii="Times New Roman" w:hAnsi="Times New Roman" w:cs="Times New Roman"/>
          <w:i/>
        </w:rPr>
      </w:pPr>
    </w:p>
    <w:p w14:paraId="3D19FA88" w14:textId="77777777" w:rsidR="006C28BD" w:rsidRDefault="006C28BD" w:rsidP="00A148E8">
      <w:pPr>
        <w:spacing w:line="480" w:lineRule="auto"/>
        <w:rPr>
          <w:rFonts w:ascii="Times New Roman" w:hAnsi="Times New Roman" w:cs="Times New Roman"/>
          <w:i/>
        </w:rPr>
      </w:pPr>
    </w:p>
    <w:p w14:paraId="1046EE0E" w14:textId="77777777" w:rsidR="006C28BD" w:rsidRDefault="006C28BD" w:rsidP="00A148E8">
      <w:pPr>
        <w:spacing w:line="480" w:lineRule="auto"/>
        <w:rPr>
          <w:rFonts w:ascii="Times New Roman" w:hAnsi="Times New Roman" w:cs="Times New Roman"/>
          <w:i/>
        </w:rPr>
      </w:pPr>
    </w:p>
    <w:p w14:paraId="5B33E8D5" w14:textId="77777777" w:rsidR="006C28BD" w:rsidRDefault="006C28BD" w:rsidP="00A148E8">
      <w:pPr>
        <w:spacing w:line="480" w:lineRule="auto"/>
        <w:rPr>
          <w:rFonts w:ascii="Times New Roman" w:hAnsi="Times New Roman" w:cs="Times New Roman"/>
          <w:i/>
        </w:rPr>
      </w:pPr>
    </w:p>
    <w:p w14:paraId="29FE1CB6" w14:textId="77777777" w:rsidR="006C28BD" w:rsidRDefault="006C28BD" w:rsidP="00A148E8">
      <w:pPr>
        <w:spacing w:line="480" w:lineRule="auto"/>
        <w:rPr>
          <w:rFonts w:ascii="Times New Roman" w:hAnsi="Times New Roman" w:cs="Times New Roman"/>
          <w:i/>
        </w:rPr>
      </w:pPr>
    </w:p>
    <w:p w14:paraId="5FF9FC70" w14:textId="77777777" w:rsidR="006C28BD" w:rsidRDefault="006C28BD" w:rsidP="00A148E8">
      <w:pPr>
        <w:spacing w:line="480" w:lineRule="auto"/>
        <w:rPr>
          <w:rFonts w:ascii="Times New Roman" w:hAnsi="Times New Roman" w:cs="Times New Roman"/>
          <w:b/>
          <w:bCs/>
        </w:rPr>
      </w:pPr>
    </w:p>
    <w:p w14:paraId="618DD8E9" w14:textId="77777777" w:rsidR="00D120CC" w:rsidRDefault="00D120CC" w:rsidP="00F12D3D">
      <w:pPr>
        <w:spacing w:line="480" w:lineRule="auto"/>
        <w:jc w:val="center"/>
        <w:rPr>
          <w:rFonts w:ascii="Times New Roman" w:hAnsi="Times New Roman" w:cs="Times New Roman"/>
          <w:b/>
          <w:bCs/>
        </w:rPr>
      </w:pPr>
    </w:p>
    <w:p w14:paraId="4FA096F2" w14:textId="77777777" w:rsidR="00F129D3" w:rsidRDefault="00F129D3" w:rsidP="00A148E8">
      <w:pPr>
        <w:rPr>
          <w:rFonts w:ascii="Times New Roman" w:hAnsi="Times New Roman" w:cs="Times New Roman"/>
          <w:b/>
        </w:rPr>
        <w:sectPr w:rsidR="00F129D3" w:rsidSect="00B72B4D">
          <w:footerReference w:type="first" r:id="rId12"/>
          <w:pgSz w:w="12240" w:h="15840"/>
          <w:pgMar w:top="1440" w:right="1440" w:bottom="1440" w:left="1440" w:header="720" w:footer="720" w:gutter="0"/>
          <w:pgNumType w:start="1"/>
          <w:cols w:space="720"/>
          <w:titlePg/>
          <w:docGrid w:linePitch="360"/>
        </w:sectPr>
      </w:pPr>
    </w:p>
    <w:p w14:paraId="58A67A96" w14:textId="3E559764" w:rsidR="00A148E8" w:rsidRDefault="00A148E8" w:rsidP="00A148E8">
      <w:pPr>
        <w:rPr>
          <w:rFonts w:ascii="Times New Roman" w:hAnsi="Times New Roman" w:cs="Times New Roman"/>
          <w:b/>
        </w:rPr>
      </w:pPr>
      <w:r w:rsidRPr="007B320E">
        <w:rPr>
          <w:rFonts w:ascii="Times New Roman" w:hAnsi="Times New Roman" w:cs="Times New Roman"/>
          <w:b/>
        </w:rPr>
        <w:lastRenderedPageBreak/>
        <w:t xml:space="preserve">Table </w:t>
      </w:r>
      <w:r w:rsidR="00E6607C">
        <w:rPr>
          <w:rFonts w:ascii="Times New Roman" w:hAnsi="Times New Roman" w:cs="Times New Roman"/>
          <w:b/>
        </w:rPr>
        <w:t>2</w:t>
      </w:r>
    </w:p>
    <w:p w14:paraId="4D577028" w14:textId="77777777" w:rsidR="003A2DC9" w:rsidRPr="007B320E" w:rsidRDefault="003A2DC9" w:rsidP="00A148E8">
      <w:pPr>
        <w:rPr>
          <w:rFonts w:ascii="Times New Roman" w:hAnsi="Times New Roman" w:cs="Times New Roman"/>
          <w:b/>
        </w:rPr>
      </w:pPr>
    </w:p>
    <w:p w14:paraId="3E76B951" w14:textId="0B4F6497" w:rsidR="00A148E8" w:rsidRDefault="00A148E8" w:rsidP="003A2DC9">
      <w:pPr>
        <w:autoSpaceDE w:val="0"/>
        <w:autoSpaceDN w:val="0"/>
        <w:adjustRightInd w:val="0"/>
        <w:rPr>
          <w:rFonts w:ascii="Times New Roman" w:hAnsi="Times New Roman" w:cs="Times New Roman"/>
          <w:i/>
        </w:rPr>
      </w:pPr>
      <w:r w:rsidRPr="007B320E">
        <w:rPr>
          <w:rFonts w:ascii="Times New Roman" w:hAnsi="Times New Roman" w:cs="Times New Roman"/>
          <w:i/>
        </w:rPr>
        <w:t>Pearson Correlation Analys</w:t>
      </w:r>
      <w:r w:rsidR="006A72DD">
        <w:rPr>
          <w:rFonts w:ascii="Times New Roman" w:hAnsi="Times New Roman" w:cs="Times New Roman"/>
          <w:i/>
        </w:rPr>
        <w:t>e</w:t>
      </w:r>
      <w:r w:rsidRPr="007B320E">
        <w:rPr>
          <w:rFonts w:ascii="Times New Roman" w:hAnsi="Times New Roman" w:cs="Times New Roman"/>
          <w:i/>
        </w:rPr>
        <w:t xml:space="preserve">s between the </w:t>
      </w:r>
      <w:r w:rsidR="00324F81">
        <w:rPr>
          <w:rFonts w:ascii="Times New Roman" w:hAnsi="Times New Roman" w:cs="Times New Roman"/>
          <w:i/>
        </w:rPr>
        <w:t>Quantitative Dependent Variable Measures</w:t>
      </w:r>
      <w:r w:rsidR="00530196">
        <w:rPr>
          <w:rFonts w:ascii="Times New Roman" w:hAnsi="Times New Roman" w:cs="Times New Roman"/>
          <w:i/>
        </w:rPr>
        <w:t xml:space="preserve"> in Study 1</w:t>
      </w:r>
    </w:p>
    <w:p w14:paraId="5BC764F5" w14:textId="77777777" w:rsidR="00CC3745" w:rsidRPr="003A2DC9" w:rsidRDefault="00CC3745" w:rsidP="003A2DC9">
      <w:pPr>
        <w:autoSpaceDE w:val="0"/>
        <w:autoSpaceDN w:val="0"/>
        <w:adjustRightInd w:val="0"/>
        <w:rPr>
          <w:rFonts w:ascii="Times New Roman" w:hAnsi="Times New Roman" w:cs="Times New Roman"/>
          <w:i/>
        </w:rPr>
      </w:pPr>
    </w:p>
    <w:p w14:paraId="6BB03DE0" w14:textId="112864E9" w:rsidR="00A148E8" w:rsidRPr="007B320E" w:rsidRDefault="00A148E8" w:rsidP="00A148E8">
      <w:pPr>
        <w:pBdr>
          <w:top w:val="single" w:sz="4" w:space="1" w:color="auto"/>
          <w:bottom w:val="single" w:sz="4" w:space="1" w:color="auto"/>
        </w:pBdr>
        <w:rPr>
          <w:rFonts w:ascii="Times New Roman" w:hAnsi="Times New Roman" w:cs="Times New Roman"/>
          <w:b/>
        </w:rPr>
      </w:pPr>
      <w:r w:rsidRPr="007B320E">
        <w:rPr>
          <w:rFonts w:ascii="Times New Roman" w:hAnsi="Times New Roman" w:cs="Times New Roman"/>
          <w:b/>
        </w:rPr>
        <w:t>Variables</w:t>
      </w:r>
      <w:r w:rsidRPr="007B320E">
        <w:rPr>
          <w:rFonts w:ascii="Times New Roman" w:hAnsi="Times New Roman" w:cs="Times New Roman"/>
          <w:b/>
        </w:rPr>
        <w:tab/>
        <w:t xml:space="preserve">             2          3        </w:t>
      </w:r>
      <w:r w:rsidR="006804A0">
        <w:rPr>
          <w:rFonts w:ascii="Times New Roman" w:hAnsi="Times New Roman" w:cs="Times New Roman"/>
          <w:b/>
        </w:rPr>
        <w:t xml:space="preserve"> </w:t>
      </w:r>
      <w:r w:rsidRPr="007B320E">
        <w:rPr>
          <w:rFonts w:ascii="Times New Roman" w:hAnsi="Times New Roman" w:cs="Times New Roman"/>
          <w:b/>
        </w:rPr>
        <w:t xml:space="preserve">4        </w:t>
      </w:r>
      <w:r w:rsidR="006804A0">
        <w:rPr>
          <w:rFonts w:ascii="Times New Roman" w:hAnsi="Times New Roman" w:cs="Times New Roman"/>
          <w:b/>
        </w:rPr>
        <w:t xml:space="preserve"> </w:t>
      </w:r>
      <w:r w:rsidRPr="007B320E">
        <w:rPr>
          <w:rFonts w:ascii="Times New Roman" w:hAnsi="Times New Roman" w:cs="Times New Roman"/>
          <w:b/>
        </w:rPr>
        <w:t>5</w:t>
      </w:r>
      <w:r w:rsidR="006804A0">
        <w:rPr>
          <w:rFonts w:ascii="Times New Roman" w:hAnsi="Times New Roman" w:cs="Times New Roman"/>
          <w:b/>
        </w:rPr>
        <w:t xml:space="preserve">          </w:t>
      </w:r>
      <w:r w:rsidRPr="007B320E">
        <w:rPr>
          <w:rFonts w:ascii="Times New Roman" w:hAnsi="Times New Roman" w:cs="Times New Roman"/>
          <w:b/>
        </w:rPr>
        <w:t>6</w:t>
      </w:r>
      <w:r w:rsidR="006804A0">
        <w:rPr>
          <w:rFonts w:ascii="Times New Roman" w:hAnsi="Times New Roman" w:cs="Times New Roman"/>
          <w:b/>
        </w:rPr>
        <w:t xml:space="preserve">          </w:t>
      </w:r>
      <w:r w:rsidRPr="007B320E">
        <w:rPr>
          <w:rFonts w:ascii="Times New Roman" w:hAnsi="Times New Roman" w:cs="Times New Roman"/>
          <w:b/>
        </w:rPr>
        <w:t>7</w:t>
      </w:r>
      <w:r w:rsidR="006804A0">
        <w:rPr>
          <w:rFonts w:ascii="Times New Roman" w:hAnsi="Times New Roman" w:cs="Times New Roman"/>
          <w:b/>
        </w:rPr>
        <w:t xml:space="preserve">          </w:t>
      </w:r>
      <w:r w:rsidRPr="00F458D7">
        <w:rPr>
          <w:rFonts w:ascii="Times New Roman" w:hAnsi="Times New Roman" w:cs="Times New Roman"/>
          <w:b/>
        </w:rPr>
        <w:t>8</w:t>
      </w:r>
      <w:r w:rsidR="006804A0">
        <w:rPr>
          <w:rFonts w:ascii="Times New Roman" w:hAnsi="Times New Roman" w:cs="Times New Roman"/>
          <w:b/>
        </w:rPr>
        <w:t xml:space="preserve">          </w:t>
      </w:r>
      <w:r w:rsidRPr="00F458D7">
        <w:rPr>
          <w:rFonts w:ascii="Times New Roman" w:hAnsi="Times New Roman" w:cs="Times New Roman"/>
          <w:b/>
        </w:rPr>
        <w:t>9</w:t>
      </w:r>
      <w:r w:rsidR="006804A0" w:rsidRPr="00F458D7">
        <w:rPr>
          <w:rFonts w:ascii="Times New Roman" w:hAnsi="Times New Roman" w:cs="Times New Roman"/>
          <w:b/>
          <w:color w:val="FF0000"/>
        </w:rPr>
        <w:t xml:space="preserve"> </w:t>
      </w:r>
      <w:r w:rsidR="006804A0">
        <w:rPr>
          <w:rFonts w:ascii="Times New Roman" w:hAnsi="Times New Roman" w:cs="Times New Roman"/>
          <w:b/>
        </w:rPr>
        <w:t xml:space="preserve">         </w:t>
      </w:r>
      <w:r w:rsidRPr="00F458D7">
        <w:rPr>
          <w:rFonts w:ascii="Times New Roman" w:hAnsi="Times New Roman" w:cs="Times New Roman"/>
          <w:b/>
        </w:rPr>
        <w:t>10</w:t>
      </w:r>
      <w:r w:rsidR="006804A0" w:rsidRPr="00F458D7">
        <w:rPr>
          <w:rFonts w:ascii="Times New Roman" w:hAnsi="Times New Roman" w:cs="Times New Roman"/>
          <w:b/>
          <w:color w:val="FF0000"/>
        </w:rPr>
        <w:t xml:space="preserve"> </w:t>
      </w:r>
      <w:r w:rsidR="006804A0">
        <w:rPr>
          <w:rFonts w:ascii="Times New Roman" w:hAnsi="Times New Roman" w:cs="Times New Roman"/>
          <w:b/>
        </w:rPr>
        <w:t xml:space="preserve">         </w:t>
      </w:r>
      <w:r w:rsidRPr="00F458D7">
        <w:rPr>
          <w:rFonts w:ascii="Times New Roman" w:hAnsi="Times New Roman" w:cs="Times New Roman"/>
          <w:b/>
        </w:rPr>
        <w:t>11</w:t>
      </w:r>
      <w:r w:rsidRPr="007B320E">
        <w:rPr>
          <w:rFonts w:ascii="Times New Roman" w:hAnsi="Times New Roman" w:cs="Times New Roman"/>
          <w:b/>
        </w:rPr>
        <w:t xml:space="preserve">        12        13        14</w:t>
      </w:r>
      <w:r w:rsidR="0070561A">
        <w:rPr>
          <w:rFonts w:ascii="Times New Roman" w:hAnsi="Times New Roman" w:cs="Times New Roman"/>
          <w:b/>
        </w:rPr>
        <w:t xml:space="preserve">          15</w:t>
      </w:r>
    </w:p>
    <w:p w14:paraId="6342B854"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1</w:t>
      </w:r>
      <w:r w:rsidRPr="007B320E">
        <w:rPr>
          <w:rFonts w:ascii="Times New Roman" w:hAnsi="Times New Roman" w:cs="Times New Roman"/>
          <w:b/>
        </w:rPr>
        <w:tab/>
      </w:r>
      <w:r w:rsidRPr="007B320E">
        <w:rPr>
          <w:rFonts w:ascii="Times New Roman" w:hAnsi="Times New Roman" w:cs="Times New Roman"/>
        </w:rPr>
        <w:t xml:space="preserve">Pearson         </w:t>
      </w:r>
    </w:p>
    <w:p w14:paraId="11A65565" w14:textId="714BE22B" w:rsidR="00A148E8" w:rsidRPr="007B320E" w:rsidRDefault="00A148E8" w:rsidP="00A148E8">
      <w:pPr>
        <w:rPr>
          <w:rFonts w:ascii="Times New Roman" w:hAnsi="Times New Roman" w:cs="Times New Roman"/>
        </w:rPr>
      </w:pPr>
      <w:r w:rsidRPr="007B320E">
        <w:rPr>
          <w:rFonts w:ascii="Times New Roman" w:hAnsi="Times New Roman" w:cs="Times New Roman"/>
        </w:rPr>
        <w:tab/>
        <w:t xml:space="preserve">Correlation   </w:t>
      </w:r>
      <w:r w:rsidR="00FF5265">
        <w:rPr>
          <w:rFonts w:ascii="Times New Roman" w:hAnsi="Times New Roman" w:cs="Times New Roman"/>
        </w:rPr>
        <w:t xml:space="preserve"> </w:t>
      </w:r>
      <w:r w:rsidR="004E387A">
        <w:rPr>
          <w:rFonts w:ascii="Times New Roman" w:hAnsi="Times New Roman" w:cs="Times New Roman"/>
        </w:rPr>
        <w:t>.04</w:t>
      </w:r>
      <w:r w:rsidR="00126556">
        <w:rPr>
          <w:rFonts w:ascii="Times New Roman" w:hAnsi="Times New Roman" w:cs="Times New Roman"/>
        </w:rPr>
        <w:t>5</w:t>
      </w:r>
      <w:r w:rsidRPr="007B320E">
        <w:rPr>
          <w:rFonts w:ascii="Times New Roman" w:hAnsi="Times New Roman" w:cs="Times New Roman"/>
        </w:rPr>
        <w:t xml:space="preserve">   </w:t>
      </w:r>
      <w:r w:rsidR="00FF5265">
        <w:rPr>
          <w:rFonts w:ascii="Times New Roman" w:hAnsi="Times New Roman" w:cs="Times New Roman"/>
        </w:rPr>
        <w:t>.012</w:t>
      </w:r>
      <w:r w:rsidR="00F624A4">
        <w:rPr>
          <w:rFonts w:ascii="Times New Roman" w:hAnsi="Times New Roman" w:cs="Times New Roman"/>
        </w:rPr>
        <w:t>**</w:t>
      </w:r>
      <w:r w:rsidR="0070561A">
        <w:rPr>
          <w:rFonts w:ascii="Times New Roman" w:hAnsi="Times New Roman" w:cs="Times New Roman"/>
        </w:rPr>
        <w:t xml:space="preserve"> </w:t>
      </w:r>
      <w:r w:rsidR="00FF5265">
        <w:rPr>
          <w:rFonts w:ascii="Times New Roman" w:hAnsi="Times New Roman" w:cs="Times New Roman"/>
        </w:rPr>
        <w:t>-.032</w:t>
      </w:r>
      <w:r w:rsidR="0070561A">
        <w:rPr>
          <w:rFonts w:ascii="Times New Roman" w:hAnsi="Times New Roman" w:cs="Times New Roman"/>
        </w:rPr>
        <w:t xml:space="preserve"> </w:t>
      </w:r>
      <w:r w:rsidR="00FF5265">
        <w:rPr>
          <w:rFonts w:ascii="Times New Roman" w:hAnsi="Times New Roman" w:cs="Times New Roman"/>
        </w:rPr>
        <w:t xml:space="preserve"> </w:t>
      </w:r>
      <w:r w:rsidR="009015F5">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050</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022</w:t>
      </w:r>
      <w:r w:rsidRPr="007B320E">
        <w:rPr>
          <w:rFonts w:ascii="Times New Roman" w:hAnsi="Times New Roman" w:cs="Times New Roman"/>
        </w:rPr>
        <w:t xml:space="preserve">  </w:t>
      </w:r>
      <w:r w:rsidR="0070561A">
        <w:rPr>
          <w:rFonts w:ascii="Times New Roman" w:hAnsi="Times New Roman" w:cs="Times New Roman"/>
        </w:rPr>
        <w:t xml:space="preserve">   </w:t>
      </w:r>
      <w:r w:rsidR="002104A3">
        <w:rPr>
          <w:rFonts w:ascii="Times New Roman" w:hAnsi="Times New Roman" w:cs="Times New Roman"/>
        </w:rPr>
        <w:t>.105*</w:t>
      </w:r>
      <w:r w:rsidRPr="007B320E">
        <w:rPr>
          <w:rFonts w:ascii="Times New Roman" w:hAnsi="Times New Roman" w:cs="Times New Roman"/>
        </w:rPr>
        <w:t xml:space="preserve"> </w:t>
      </w:r>
      <w:r w:rsidR="007E0391">
        <w:rPr>
          <w:rFonts w:ascii="Times New Roman" w:hAnsi="Times New Roman" w:cs="Times New Roman"/>
        </w:rPr>
        <w:t xml:space="preserve"> .100*</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.0</w:t>
      </w:r>
      <w:r w:rsidR="007E0391">
        <w:rPr>
          <w:rFonts w:ascii="Times New Roman" w:hAnsi="Times New Roman" w:cs="Times New Roman"/>
        </w:rPr>
        <w:t>44</w:t>
      </w:r>
      <w:r w:rsidRPr="007B320E">
        <w:rPr>
          <w:rFonts w:ascii="Times New Roman" w:hAnsi="Times New Roman" w:cs="Times New Roman"/>
        </w:rPr>
        <w:t xml:space="preserve"> </w:t>
      </w:r>
      <w:r w:rsidR="00612C1C">
        <w:rPr>
          <w:rFonts w:ascii="Times New Roman" w:hAnsi="Times New Roman" w:cs="Times New Roman"/>
        </w:rPr>
        <w:t xml:space="preserve">  </w:t>
      </w:r>
      <w:r w:rsidR="0070561A">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612C1C">
        <w:rPr>
          <w:rFonts w:ascii="Times New Roman" w:hAnsi="Times New Roman" w:cs="Times New Roman"/>
        </w:rPr>
        <w:t>119*</w:t>
      </w:r>
      <w:r w:rsidR="00F458D7">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.0</w:t>
      </w:r>
      <w:r w:rsidR="00144977">
        <w:rPr>
          <w:rFonts w:ascii="Times New Roman" w:hAnsi="Times New Roman" w:cs="Times New Roman"/>
        </w:rPr>
        <w:t>73</w:t>
      </w:r>
      <w:r w:rsidRPr="007B320E">
        <w:rPr>
          <w:rFonts w:ascii="Times New Roman" w:hAnsi="Times New Roman" w:cs="Times New Roman"/>
        </w:rPr>
        <w:t xml:space="preserve">   </w:t>
      </w:r>
      <w:r w:rsidR="0070561A">
        <w:rPr>
          <w:rFonts w:ascii="Times New Roman" w:hAnsi="Times New Roman" w:cs="Times New Roman"/>
        </w:rPr>
        <w:t xml:space="preserve"> </w:t>
      </w:r>
      <w:r w:rsidR="009015F5">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.0</w:t>
      </w:r>
      <w:r w:rsidR="00942091">
        <w:rPr>
          <w:rFonts w:ascii="Times New Roman" w:hAnsi="Times New Roman" w:cs="Times New Roman"/>
        </w:rPr>
        <w:t>43</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085</w:t>
      </w:r>
      <w:r w:rsidRPr="007B320E">
        <w:rPr>
          <w:rFonts w:ascii="Times New Roman" w:hAnsi="Times New Roman" w:cs="Times New Roman"/>
        </w:rPr>
        <w:t xml:space="preserve">  </w:t>
      </w:r>
      <w:r w:rsidR="0070561A">
        <w:rPr>
          <w:rFonts w:ascii="Times New Roman" w:hAnsi="Times New Roman" w:cs="Times New Roman"/>
        </w:rPr>
        <w:t xml:space="preserve">  </w:t>
      </w:r>
      <w:r w:rsidR="00942091">
        <w:rPr>
          <w:rFonts w:ascii="Times New Roman" w:hAnsi="Times New Roman" w:cs="Times New Roman"/>
        </w:rPr>
        <w:t>-</w:t>
      </w:r>
      <w:r w:rsidRPr="007B320E">
        <w:rPr>
          <w:rFonts w:ascii="Times New Roman" w:hAnsi="Times New Roman" w:cs="Times New Roman"/>
        </w:rPr>
        <w:t>.0</w:t>
      </w:r>
      <w:r w:rsidR="00942091">
        <w:rPr>
          <w:rFonts w:ascii="Times New Roman" w:hAnsi="Times New Roman" w:cs="Times New Roman"/>
        </w:rPr>
        <w:t>60</w:t>
      </w:r>
      <w:r w:rsidR="0070561A">
        <w:rPr>
          <w:rFonts w:ascii="Times New Roman" w:hAnsi="Times New Roman" w:cs="Times New Roman"/>
        </w:rPr>
        <w:t xml:space="preserve">      .134*</w:t>
      </w:r>
    </w:p>
    <w:p w14:paraId="3526C63B" w14:textId="3F9FD219"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0070561A">
        <w:rPr>
          <w:rFonts w:ascii="Times New Roman" w:hAnsi="Times New Roman" w:cs="Times New Roman"/>
        </w:rPr>
        <w:t xml:space="preserve"> </w:t>
      </w:r>
      <w:r w:rsidR="004E387A">
        <w:rPr>
          <w:rFonts w:ascii="Times New Roman" w:hAnsi="Times New Roman" w:cs="Times New Roman"/>
        </w:rPr>
        <w:t>.2</w:t>
      </w:r>
      <w:r w:rsidR="00126556">
        <w:rPr>
          <w:rFonts w:ascii="Times New Roman" w:hAnsi="Times New Roman" w:cs="Times New Roman"/>
        </w:rPr>
        <w:t>12</w:t>
      </w:r>
      <w:r w:rsidRPr="007B320E">
        <w:rPr>
          <w:rFonts w:ascii="Times New Roman" w:hAnsi="Times New Roman" w:cs="Times New Roman"/>
        </w:rPr>
        <w:t xml:space="preserve">  .000   </w:t>
      </w:r>
      <w:r w:rsidR="0070561A">
        <w:rPr>
          <w:rFonts w:ascii="Times New Roman" w:hAnsi="Times New Roman" w:cs="Times New Roman"/>
        </w:rPr>
        <w:t xml:space="preserve"> </w:t>
      </w:r>
      <w:r w:rsidR="00F624A4">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286</w:t>
      </w:r>
      <w:r w:rsidRPr="007B320E">
        <w:rPr>
          <w:rFonts w:ascii="Times New Roman" w:hAnsi="Times New Roman" w:cs="Times New Roman"/>
        </w:rPr>
        <w:t xml:space="preserve">  </w:t>
      </w:r>
      <w:r w:rsidR="0070561A">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186</w:t>
      </w:r>
      <w:r w:rsidRPr="007B320E">
        <w:rPr>
          <w:rFonts w:ascii="Times New Roman" w:hAnsi="Times New Roman" w:cs="Times New Roman"/>
        </w:rPr>
        <w:t xml:space="preserve"> </w:t>
      </w:r>
      <w:r w:rsidR="0070561A">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346</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.0</w:t>
      </w:r>
      <w:r w:rsidR="002104A3">
        <w:rPr>
          <w:rFonts w:ascii="Times New Roman" w:hAnsi="Times New Roman" w:cs="Times New Roman"/>
        </w:rPr>
        <w:t>30</w:t>
      </w:r>
      <w:r w:rsidRPr="007B320E">
        <w:rPr>
          <w:rFonts w:ascii="Times New Roman" w:hAnsi="Times New Roman" w:cs="Times New Roman"/>
        </w:rPr>
        <w:t xml:space="preserve">  </w:t>
      </w:r>
      <w:r w:rsidR="0070561A">
        <w:rPr>
          <w:rFonts w:ascii="Times New Roman" w:hAnsi="Times New Roman" w:cs="Times New Roman"/>
        </w:rPr>
        <w:t xml:space="preserve">  </w:t>
      </w:r>
      <w:r w:rsidR="007E0391">
        <w:rPr>
          <w:rFonts w:ascii="Times New Roman" w:hAnsi="Times New Roman" w:cs="Times New Roman"/>
        </w:rPr>
        <w:t>.037</w:t>
      </w:r>
      <w:r w:rsidRPr="007B320E">
        <w:rPr>
          <w:rFonts w:ascii="Times New Roman" w:hAnsi="Times New Roman" w:cs="Times New Roman"/>
        </w:rPr>
        <w:t xml:space="preserve">    </w:t>
      </w:r>
      <w:r w:rsidR="007E0391">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217</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612C1C">
        <w:rPr>
          <w:rFonts w:ascii="Times New Roman" w:hAnsi="Times New Roman" w:cs="Times New Roman"/>
        </w:rPr>
        <w:t>017</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097</w:t>
      </w:r>
      <w:r w:rsidRPr="007B320E">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219</w:t>
      </w:r>
      <w:r w:rsidRPr="007B320E">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064</w:t>
      </w:r>
      <w:r w:rsidRPr="007B320E">
        <w:rPr>
          <w:rFonts w:ascii="Times New Roman" w:hAnsi="Times New Roman" w:cs="Times New Roman"/>
        </w:rPr>
        <w:t xml:space="preserve"> </w:t>
      </w:r>
      <w:r w:rsidR="00942091">
        <w:rPr>
          <w:rFonts w:ascii="Times New Roman" w:hAnsi="Times New Roman" w:cs="Times New Roman"/>
        </w:rPr>
        <w:t xml:space="preserve"> </w:t>
      </w:r>
      <w:r w:rsidR="0070561A">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144</w:t>
      </w:r>
      <w:r w:rsidR="0070561A">
        <w:rPr>
          <w:rFonts w:ascii="Times New Roman" w:hAnsi="Times New Roman" w:cs="Times New Roman"/>
        </w:rPr>
        <w:t xml:space="preserve">       .008</w:t>
      </w:r>
    </w:p>
    <w:p w14:paraId="2B8F844D" w14:textId="0C1163EA"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r>
      <w:r w:rsidR="0070561A">
        <w:rPr>
          <w:rFonts w:ascii="Times New Roman" w:hAnsi="Times New Roman" w:cs="Times New Roman"/>
        </w:rPr>
        <w:t xml:space="preserve">          </w:t>
      </w:r>
      <w:r w:rsidR="009015F5">
        <w:rPr>
          <w:rFonts w:ascii="Times New Roman" w:hAnsi="Times New Roman" w:cs="Times New Roman"/>
        </w:rPr>
        <w:t xml:space="preserve"> </w:t>
      </w:r>
      <w:r w:rsidR="004E387A">
        <w:rPr>
          <w:rFonts w:ascii="Times New Roman" w:hAnsi="Times New Roman" w:cs="Times New Roman"/>
        </w:rPr>
        <w:t>3</w:t>
      </w:r>
      <w:r w:rsidR="00126556">
        <w:rPr>
          <w:rFonts w:ascii="Times New Roman" w:hAnsi="Times New Roman" w:cs="Times New Roman"/>
        </w:rPr>
        <w:t>20</w:t>
      </w:r>
      <w:r w:rsidR="0070561A">
        <w:rPr>
          <w:rFonts w:ascii="Times New Roman" w:hAnsi="Times New Roman" w:cs="Times New Roman"/>
        </w:rPr>
        <w:t xml:space="preserve">    </w:t>
      </w:r>
      <w:r w:rsidR="00126556">
        <w:rPr>
          <w:rFonts w:ascii="Times New Roman" w:hAnsi="Times New Roman" w:cs="Times New Roman"/>
        </w:rPr>
        <w:t>320</w:t>
      </w:r>
      <w:r w:rsidRPr="007B320E">
        <w:rPr>
          <w:rFonts w:ascii="Times New Roman" w:hAnsi="Times New Roman" w:cs="Times New Roman"/>
        </w:rPr>
        <w:t xml:space="preserve">   </w:t>
      </w:r>
      <w:r w:rsidR="00F624A4">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 xml:space="preserve"> </w:t>
      </w:r>
      <w:r w:rsidR="00126556">
        <w:rPr>
          <w:rFonts w:ascii="Times New Roman" w:hAnsi="Times New Roman" w:cs="Times New Roman"/>
        </w:rPr>
        <w:t>320</w:t>
      </w:r>
      <w:r w:rsidRPr="007B320E">
        <w:rPr>
          <w:rFonts w:ascii="Times New Roman" w:hAnsi="Times New Roman" w:cs="Times New Roman"/>
        </w:rPr>
        <w:t xml:space="preserve">     </w:t>
      </w:r>
      <w:r w:rsidR="009015F5">
        <w:rPr>
          <w:rFonts w:ascii="Times New Roman" w:hAnsi="Times New Roman" w:cs="Times New Roman"/>
        </w:rPr>
        <w:t xml:space="preserve"> </w:t>
      </w:r>
      <w:r w:rsidR="00126556">
        <w:rPr>
          <w:rFonts w:ascii="Times New Roman" w:hAnsi="Times New Roman" w:cs="Times New Roman"/>
        </w:rPr>
        <w:t>320</w:t>
      </w:r>
      <w:r w:rsidRPr="007B320E">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 xml:space="preserve">  </w:t>
      </w:r>
      <w:r w:rsidR="0070561A">
        <w:rPr>
          <w:rFonts w:ascii="Times New Roman" w:hAnsi="Times New Roman" w:cs="Times New Roman"/>
        </w:rPr>
        <w:t xml:space="preserve">  </w:t>
      </w:r>
      <w:r w:rsidR="00FF5265">
        <w:rPr>
          <w:rFonts w:ascii="Times New Roman" w:hAnsi="Times New Roman" w:cs="Times New Roman"/>
        </w:rPr>
        <w:t>32</w:t>
      </w:r>
      <w:r w:rsidRPr="007B320E">
        <w:rPr>
          <w:rFonts w:ascii="Times New Roman" w:hAnsi="Times New Roman" w:cs="Times New Roman"/>
        </w:rPr>
        <w:t xml:space="preserve">0     </w:t>
      </w:r>
      <w:r w:rsidR="0070561A">
        <w:rPr>
          <w:rFonts w:ascii="Times New Roman" w:hAnsi="Times New Roman" w:cs="Times New Roman"/>
        </w:rPr>
        <w:t xml:space="preserve"> </w:t>
      </w:r>
      <w:r w:rsidR="00FF5265">
        <w:rPr>
          <w:rFonts w:ascii="Times New Roman" w:hAnsi="Times New Roman" w:cs="Times New Roman"/>
        </w:rPr>
        <w:t>32</w:t>
      </w:r>
      <w:r w:rsidRPr="007B320E">
        <w:rPr>
          <w:rFonts w:ascii="Times New Roman" w:hAnsi="Times New Roman" w:cs="Times New Roman"/>
        </w:rPr>
        <w:t xml:space="preserve">0     </w:t>
      </w:r>
      <w:r w:rsidR="0070561A">
        <w:rPr>
          <w:rFonts w:ascii="Times New Roman" w:hAnsi="Times New Roman" w:cs="Times New Roman"/>
        </w:rPr>
        <w:t>32</w:t>
      </w:r>
      <w:r w:rsidRPr="007B320E">
        <w:rPr>
          <w:rFonts w:ascii="Times New Roman" w:hAnsi="Times New Roman" w:cs="Times New Roman"/>
        </w:rPr>
        <w:t>0       3</w:t>
      </w:r>
      <w:r w:rsidR="007E0391">
        <w:rPr>
          <w:rFonts w:ascii="Times New Roman" w:hAnsi="Times New Roman" w:cs="Times New Roman"/>
        </w:rPr>
        <w:t>2</w:t>
      </w:r>
      <w:r w:rsidRPr="007B320E">
        <w:rPr>
          <w:rFonts w:ascii="Times New Roman" w:hAnsi="Times New Roman" w:cs="Times New Roman"/>
        </w:rPr>
        <w:t xml:space="preserve">0     </w:t>
      </w:r>
      <w:r w:rsidR="00612C1C">
        <w:rPr>
          <w:rFonts w:ascii="Times New Roman" w:hAnsi="Times New Roman" w:cs="Times New Roman"/>
        </w:rPr>
        <w:t xml:space="preserve"> </w:t>
      </w:r>
      <w:r w:rsidR="0070561A">
        <w:rPr>
          <w:rFonts w:ascii="Times New Roman" w:hAnsi="Times New Roman" w:cs="Times New Roman"/>
        </w:rPr>
        <w:t xml:space="preserve"> </w:t>
      </w:r>
      <w:r w:rsidR="00F458D7">
        <w:rPr>
          <w:rFonts w:ascii="Times New Roman" w:hAnsi="Times New Roman" w:cs="Times New Roman"/>
        </w:rPr>
        <w:t xml:space="preserve"> </w:t>
      </w:r>
      <w:r w:rsidR="00612C1C">
        <w:rPr>
          <w:rFonts w:ascii="Times New Roman" w:hAnsi="Times New Roman" w:cs="Times New Roman"/>
        </w:rPr>
        <w:t>320</w:t>
      </w:r>
      <w:r w:rsidRPr="007B320E">
        <w:rPr>
          <w:rFonts w:ascii="Times New Roman" w:hAnsi="Times New Roman" w:cs="Times New Roman"/>
        </w:rPr>
        <w:t xml:space="preserve">      3</w:t>
      </w:r>
      <w:r w:rsidR="00144977">
        <w:rPr>
          <w:rFonts w:ascii="Times New Roman" w:hAnsi="Times New Roman" w:cs="Times New Roman"/>
        </w:rPr>
        <w:t>2</w:t>
      </w:r>
      <w:r w:rsidRPr="007B320E">
        <w:rPr>
          <w:rFonts w:ascii="Times New Roman" w:hAnsi="Times New Roman" w:cs="Times New Roman"/>
        </w:rPr>
        <w:t xml:space="preserve">0   </w:t>
      </w:r>
      <w:r w:rsidR="009015F5">
        <w:rPr>
          <w:rFonts w:ascii="Times New Roman" w:hAnsi="Times New Roman" w:cs="Times New Roman"/>
        </w:rPr>
        <w:t xml:space="preserve"> </w:t>
      </w:r>
      <w:r w:rsidRPr="007B320E">
        <w:rPr>
          <w:rFonts w:ascii="Times New Roman" w:hAnsi="Times New Roman" w:cs="Times New Roman"/>
        </w:rPr>
        <w:t xml:space="preserve">   3</w:t>
      </w:r>
      <w:r w:rsidR="00942091">
        <w:rPr>
          <w:rFonts w:ascii="Times New Roman" w:hAnsi="Times New Roman" w:cs="Times New Roman"/>
        </w:rPr>
        <w:t>2</w:t>
      </w:r>
      <w:r w:rsidRPr="007B320E">
        <w:rPr>
          <w:rFonts w:ascii="Times New Roman" w:hAnsi="Times New Roman" w:cs="Times New Roman"/>
        </w:rPr>
        <w:t>0     3</w:t>
      </w:r>
      <w:r w:rsidR="00942091">
        <w:rPr>
          <w:rFonts w:ascii="Times New Roman" w:hAnsi="Times New Roman" w:cs="Times New Roman"/>
        </w:rPr>
        <w:t>2</w:t>
      </w:r>
      <w:r w:rsidRPr="007B320E">
        <w:rPr>
          <w:rFonts w:ascii="Times New Roman" w:hAnsi="Times New Roman" w:cs="Times New Roman"/>
        </w:rPr>
        <w:t xml:space="preserve">0     </w:t>
      </w:r>
      <w:r w:rsidR="0070561A">
        <w:rPr>
          <w:rFonts w:ascii="Times New Roman" w:hAnsi="Times New Roman" w:cs="Times New Roman"/>
        </w:rPr>
        <w:t xml:space="preserve"> </w:t>
      </w:r>
      <w:r w:rsidRPr="007B320E">
        <w:rPr>
          <w:rFonts w:ascii="Times New Roman" w:hAnsi="Times New Roman" w:cs="Times New Roman"/>
        </w:rPr>
        <w:t>3</w:t>
      </w:r>
      <w:r w:rsidR="00942091">
        <w:rPr>
          <w:rFonts w:ascii="Times New Roman" w:hAnsi="Times New Roman" w:cs="Times New Roman"/>
        </w:rPr>
        <w:t>2</w:t>
      </w:r>
      <w:r w:rsidRPr="007B320E">
        <w:rPr>
          <w:rFonts w:ascii="Times New Roman" w:hAnsi="Times New Roman" w:cs="Times New Roman"/>
        </w:rPr>
        <w:t>0</w:t>
      </w:r>
      <w:r w:rsidR="0070561A">
        <w:rPr>
          <w:rFonts w:ascii="Times New Roman" w:hAnsi="Times New Roman" w:cs="Times New Roman"/>
        </w:rPr>
        <w:t xml:space="preserve">     </w:t>
      </w:r>
      <w:r w:rsidR="009015F5">
        <w:rPr>
          <w:rFonts w:ascii="Times New Roman" w:hAnsi="Times New Roman" w:cs="Times New Roman"/>
        </w:rPr>
        <w:t xml:space="preserve"> </w:t>
      </w:r>
      <w:r w:rsidR="0070561A">
        <w:rPr>
          <w:rFonts w:ascii="Times New Roman" w:hAnsi="Times New Roman" w:cs="Times New Roman"/>
        </w:rPr>
        <w:t xml:space="preserve">  320</w:t>
      </w:r>
    </w:p>
    <w:p w14:paraId="3BD340A9"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2</w:t>
      </w:r>
      <w:r w:rsidRPr="007B320E">
        <w:rPr>
          <w:rFonts w:ascii="Times New Roman" w:hAnsi="Times New Roman" w:cs="Times New Roman"/>
          <w:b/>
        </w:rPr>
        <w:tab/>
      </w:r>
      <w:r w:rsidRPr="007B320E">
        <w:rPr>
          <w:rFonts w:ascii="Times New Roman" w:hAnsi="Times New Roman" w:cs="Times New Roman"/>
        </w:rPr>
        <w:t xml:space="preserve">Pearson </w:t>
      </w:r>
      <w:r w:rsidRPr="007B320E">
        <w:rPr>
          <w:rFonts w:ascii="Times New Roman" w:hAnsi="Times New Roman" w:cs="Times New Roman"/>
        </w:rPr>
        <w:tab/>
        <w:t xml:space="preserve"> </w:t>
      </w:r>
    </w:p>
    <w:p w14:paraId="32646032" w14:textId="6EEB8C5E"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       1    .</w:t>
      </w:r>
      <w:r w:rsidR="00FF5265">
        <w:rPr>
          <w:rFonts w:ascii="Times New Roman" w:hAnsi="Times New Roman" w:cs="Times New Roman"/>
        </w:rPr>
        <w:t>205</w:t>
      </w:r>
      <w:r w:rsidRPr="007B320E">
        <w:rPr>
          <w:rFonts w:ascii="Times New Roman" w:hAnsi="Times New Roman" w:cs="Times New Roman"/>
        </w:rPr>
        <w:t>** .</w:t>
      </w:r>
      <w:r w:rsidR="00FF5265">
        <w:rPr>
          <w:rFonts w:ascii="Times New Roman" w:hAnsi="Times New Roman" w:cs="Times New Roman"/>
        </w:rPr>
        <w:t>191</w:t>
      </w:r>
      <w:r w:rsidRPr="007B320E">
        <w:rPr>
          <w:rFonts w:ascii="Times New Roman" w:hAnsi="Times New Roman" w:cs="Times New Roman"/>
        </w:rPr>
        <w:t>**</w:t>
      </w:r>
      <w:r w:rsidR="00616622">
        <w:rPr>
          <w:rFonts w:ascii="Times New Roman" w:hAnsi="Times New Roman" w:cs="Times New Roman"/>
        </w:rPr>
        <w:t xml:space="preserve"> </w:t>
      </w:r>
      <w:r w:rsidR="00FF5265">
        <w:rPr>
          <w:rFonts w:ascii="Times New Roman" w:hAnsi="Times New Roman" w:cs="Times New Roman"/>
        </w:rPr>
        <w:t>-.104</w:t>
      </w:r>
      <w:r w:rsidRPr="007B320E">
        <w:rPr>
          <w:rFonts w:ascii="Times New Roman" w:hAnsi="Times New Roman" w:cs="Times New Roman"/>
        </w:rPr>
        <w:t>*</w:t>
      </w:r>
      <w:r w:rsidR="00FF5265">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 xml:space="preserve">037 </w:t>
      </w:r>
      <w:r w:rsidR="00616622">
        <w:rPr>
          <w:rFonts w:ascii="Times New Roman" w:hAnsi="Times New Roman" w:cs="Times New Roman"/>
        </w:rPr>
        <w:t xml:space="preserve">  </w:t>
      </w:r>
      <w:r w:rsidR="002104A3">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0</w:t>
      </w:r>
      <w:r w:rsidR="002104A3">
        <w:rPr>
          <w:rFonts w:ascii="Times New Roman" w:hAnsi="Times New Roman" w:cs="Times New Roman"/>
        </w:rPr>
        <w:t>1</w:t>
      </w:r>
      <w:r w:rsidR="00FF5265">
        <w:rPr>
          <w:rFonts w:ascii="Times New Roman" w:hAnsi="Times New Roman" w:cs="Times New Roman"/>
        </w:rPr>
        <w:t>3</w:t>
      </w:r>
      <w:r w:rsidRPr="007B320E">
        <w:rPr>
          <w:rFonts w:ascii="Times New Roman" w:hAnsi="Times New Roman" w:cs="Times New Roman"/>
        </w:rPr>
        <w:t xml:space="preserve">   </w:t>
      </w:r>
      <w:r w:rsidR="007E0391">
        <w:rPr>
          <w:rFonts w:ascii="Times New Roman" w:hAnsi="Times New Roman" w:cs="Times New Roman"/>
        </w:rPr>
        <w:t xml:space="preserve"> </w:t>
      </w:r>
      <w:r w:rsidRPr="007B320E">
        <w:rPr>
          <w:rFonts w:ascii="Times New Roman" w:hAnsi="Times New Roman" w:cs="Times New Roman"/>
        </w:rPr>
        <w:t xml:space="preserve"> </w:t>
      </w:r>
      <w:r w:rsidR="007E0391">
        <w:rPr>
          <w:rFonts w:ascii="Times New Roman" w:hAnsi="Times New Roman" w:cs="Times New Roman"/>
        </w:rPr>
        <w:t>.046</w:t>
      </w:r>
      <w:r w:rsidRPr="007B320E">
        <w:rPr>
          <w:rFonts w:ascii="Times New Roman" w:hAnsi="Times New Roman" w:cs="Times New Roman"/>
        </w:rPr>
        <w:t xml:space="preserve">  </w:t>
      </w:r>
      <w:r w:rsidR="007E0391">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041</w:t>
      </w:r>
      <w:r w:rsidRPr="007B320E">
        <w:rPr>
          <w:rFonts w:ascii="Times New Roman" w:hAnsi="Times New Roman" w:cs="Times New Roman"/>
        </w:rPr>
        <w:t xml:space="preserve">    </w:t>
      </w:r>
      <w:r w:rsidR="00612C1C">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612C1C">
        <w:rPr>
          <w:rFonts w:ascii="Times New Roman" w:hAnsi="Times New Roman" w:cs="Times New Roman"/>
        </w:rPr>
        <w:t>014</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w:t>
      </w:r>
      <w:r w:rsidR="00144977">
        <w:rPr>
          <w:rFonts w:ascii="Times New Roman" w:hAnsi="Times New Roman" w:cs="Times New Roman"/>
        </w:rPr>
        <w:t>58</w:t>
      </w:r>
      <w:r w:rsidRPr="007B320E">
        <w:rPr>
          <w:rFonts w:ascii="Times New Roman" w:hAnsi="Times New Roman" w:cs="Times New Roman"/>
        </w:rPr>
        <w:t xml:space="preserve">    </w:t>
      </w:r>
      <w:r w:rsidR="00616622">
        <w:rPr>
          <w:rFonts w:ascii="Times New Roman" w:hAnsi="Times New Roman" w:cs="Times New Roman"/>
        </w:rPr>
        <w:t xml:space="preserve"> </w:t>
      </w:r>
      <w:r w:rsidR="00942091">
        <w:rPr>
          <w:rFonts w:ascii="Times New Roman" w:hAnsi="Times New Roman" w:cs="Times New Roman"/>
        </w:rPr>
        <w:t>-</w:t>
      </w:r>
      <w:r w:rsidRPr="007B320E">
        <w:rPr>
          <w:rFonts w:ascii="Times New Roman" w:hAnsi="Times New Roman" w:cs="Times New Roman"/>
        </w:rPr>
        <w:t>.</w:t>
      </w:r>
      <w:r w:rsidR="00942091">
        <w:rPr>
          <w:rFonts w:ascii="Times New Roman" w:hAnsi="Times New Roman" w:cs="Times New Roman"/>
        </w:rPr>
        <w:t>015</w:t>
      </w:r>
      <w:r w:rsidRPr="007B320E">
        <w:rPr>
          <w:rFonts w:ascii="Times New Roman" w:hAnsi="Times New Roman" w:cs="Times New Roman"/>
        </w:rPr>
        <w:t xml:space="preserve">   </w:t>
      </w:r>
      <w:r w:rsidR="00616622">
        <w:rPr>
          <w:rFonts w:ascii="Times New Roman" w:hAnsi="Times New Roman" w:cs="Times New Roman"/>
        </w:rPr>
        <w:t xml:space="preserve"> </w:t>
      </w:r>
      <w:r w:rsidR="00942091">
        <w:rPr>
          <w:rFonts w:ascii="Times New Roman" w:hAnsi="Times New Roman" w:cs="Times New Roman"/>
        </w:rPr>
        <w:t>-</w:t>
      </w:r>
      <w:r w:rsidRPr="007B320E">
        <w:rPr>
          <w:rFonts w:ascii="Times New Roman" w:hAnsi="Times New Roman" w:cs="Times New Roman"/>
        </w:rPr>
        <w:t>.0</w:t>
      </w:r>
      <w:r w:rsidR="00942091">
        <w:rPr>
          <w:rFonts w:ascii="Times New Roman" w:hAnsi="Times New Roman" w:cs="Times New Roman"/>
        </w:rPr>
        <w:t>60</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.04</w:t>
      </w:r>
      <w:r w:rsidR="00942091">
        <w:rPr>
          <w:rFonts w:ascii="Times New Roman" w:hAnsi="Times New Roman" w:cs="Times New Roman"/>
        </w:rPr>
        <w:t>3</w:t>
      </w:r>
      <w:r w:rsidRPr="007B320E">
        <w:rPr>
          <w:rFonts w:ascii="Times New Roman" w:hAnsi="Times New Roman" w:cs="Times New Roman"/>
        </w:rPr>
        <w:tab/>
      </w:r>
      <w:r w:rsidR="00CA5D0D">
        <w:rPr>
          <w:rFonts w:ascii="Times New Roman" w:hAnsi="Times New Roman" w:cs="Times New Roman"/>
        </w:rPr>
        <w:t>-.</w:t>
      </w:r>
      <w:r w:rsidR="00922667">
        <w:rPr>
          <w:rFonts w:ascii="Times New Roman" w:hAnsi="Times New Roman" w:cs="Times New Roman"/>
        </w:rPr>
        <w:t>03</w:t>
      </w:r>
      <w:r w:rsidR="00CA5D0D">
        <w:rPr>
          <w:rFonts w:ascii="Times New Roman" w:hAnsi="Times New Roman" w:cs="Times New Roman"/>
        </w:rPr>
        <w:t>0</w:t>
      </w:r>
      <w:r w:rsidRPr="007B320E">
        <w:rPr>
          <w:rFonts w:ascii="Times New Roman" w:hAnsi="Times New Roman" w:cs="Times New Roman"/>
        </w:rPr>
        <w:t xml:space="preserve"> </w:t>
      </w:r>
    </w:p>
    <w:p w14:paraId="4FCB3EF9" w14:textId="7A38ABD1"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 xml:space="preserve">-tailed)         .000   </w:t>
      </w:r>
      <w:r w:rsidR="0070561A">
        <w:rPr>
          <w:rFonts w:ascii="Times New Roman" w:hAnsi="Times New Roman" w:cs="Times New Roman"/>
        </w:rPr>
        <w:t xml:space="preserve"> </w:t>
      </w:r>
      <w:r w:rsidRPr="007B320E">
        <w:rPr>
          <w:rFonts w:ascii="Times New Roman" w:hAnsi="Times New Roman" w:cs="Times New Roman"/>
        </w:rPr>
        <w:t xml:space="preserve"> .000     </w:t>
      </w:r>
      <w:r w:rsidR="00616622">
        <w:rPr>
          <w:rFonts w:ascii="Times New Roman" w:hAnsi="Times New Roman" w:cs="Times New Roman"/>
        </w:rPr>
        <w:t xml:space="preserve"> </w:t>
      </w:r>
      <w:r w:rsidRPr="007B320E">
        <w:rPr>
          <w:rFonts w:ascii="Times New Roman" w:hAnsi="Times New Roman" w:cs="Times New Roman"/>
        </w:rPr>
        <w:t>.0</w:t>
      </w:r>
      <w:r w:rsidR="00FF5265">
        <w:rPr>
          <w:rFonts w:ascii="Times New Roman" w:hAnsi="Times New Roman" w:cs="Times New Roman"/>
        </w:rPr>
        <w:t>32</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FF5265">
        <w:rPr>
          <w:rFonts w:ascii="Times New Roman" w:hAnsi="Times New Roman" w:cs="Times New Roman"/>
        </w:rPr>
        <w:t>255</w:t>
      </w:r>
      <w:r w:rsidRPr="007B320E">
        <w:rPr>
          <w:rFonts w:ascii="Times New Roman" w:hAnsi="Times New Roman" w:cs="Times New Roman"/>
        </w:rPr>
        <w:t xml:space="preserve">     .</w:t>
      </w:r>
      <w:r w:rsidR="002104A3">
        <w:rPr>
          <w:rFonts w:ascii="Times New Roman" w:hAnsi="Times New Roman" w:cs="Times New Roman"/>
        </w:rPr>
        <w:t>408</w:t>
      </w:r>
      <w:r w:rsidRPr="007B320E">
        <w:rPr>
          <w:rFonts w:ascii="Times New Roman" w:hAnsi="Times New Roman" w:cs="Times New Roman"/>
        </w:rPr>
        <w:t xml:space="preserve">    </w:t>
      </w:r>
      <w:r w:rsidR="007E0391">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208</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.2</w:t>
      </w:r>
      <w:r w:rsidR="007E0391">
        <w:rPr>
          <w:rFonts w:ascii="Times New Roman" w:hAnsi="Times New Roman" w:cs="Times New Roman"/>
        </w:rPr>
        <w:t>31</w:t>
      </w:r>
      <w:r w:rsidRPr="007B320E">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 xml:space="preserve"> .</w:t>
      </w:r>
      <w:r w:rsidR="00612C1C">
        <w:rPr>
          <w:rFonts w:ascii="Times New Roman" w:hAnsi="Times New Roman" w:cs="Times New Roman"/>
        </w:rPr>
        <w:t>400</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 xml:space="preserve"> .</w:t>
      </w:r>
      <w:r w:rsidR="00144977">
        <w:rPr>
          <w:rFonts w:ascii="Times New Roman" w:hAnsi="Times New Roman" w:cs="Times New Roman"/>
        </w:rPr>
        <w:t>152</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394</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141</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224</w:t>
      </w:r>
      <w:r w:rsidRPr="007B320E">
        <w:rPr>
          <w:rFonts w:ascii="Times New Roman" w:hAnsi="Times New Roman" w:cs="Times New Roman"/>
        </w:rPr>
        <w:t xml:space="preserve">     </w:t>
      </w:r>
      <w:r w:rsidR="00CA5D0D">
        <w:rPr>
          <w:rFonts w:ascii="Times New Roman" w:hAnsi="Times New Roman" w:cs="Times New Roman"/>
        </w:rPr>
        <w:t xml:space="preserve">  .296</w:t>
      </w:r>
    </w:p>
    <w:p w14:paraId="433BA402" w14:textId="1896A292"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r>
      <w:r w:rsidR="0070561A">
        <w:rPr>
          <w:rFonts w:ascii="Times New Roman" w:hAnsi="Times New Roman" w:cs="Times New Roman"/>
        </w:rPr>
        <w:t xml:space="preserve">                   </w:t>
      </w:r>
      <w:r w:rsidR="00616622">
        <w:rPr>
          <w:rFonts w:ascii="Times New Roman" w:hAnsi="Times New Roman" w:cs="Times New Roman"/>
        </w:rPr>
        <w:t xml:space="preserve"> </w:t>
      </w:r>
      <w:r w:rsidR="00FF5265">
        <w:rPr>
          <w:rFonts w:ascii="Times New Roman" w:hAnsi="Times New Roman" w:cs="Times New Roman"/>
        </w:rPr>
        <w:t>320</w:t>
      </w:r>
      <w:r w:rsidRPr="007B320E">
        <w:rPr>
          <w:rFonts w:ascii="Times New Roman" w:hAnsi="Times New Roman" w:cs="Times New Roman"/>
        </w:rPr>
        <w:t xml:space="preserve">      </w:t>
      </w:r>
      <w:r w:rsidR="00616622">
        <w:rPr>
          <w:rFonts w:ascii="Times New Roman" w:hAnsi="Times New Roman" w:cs="Times New Roman"/>
        </w:rPr>
        <w:t xml:space="preserve"> </w:t>
      </w:r>
      <w:r w:rsidR="00FF5265">
        <w:rPr>
          <w:rFonts w:ascii="Times New Roman" w:hAnsi="Times New Roman" w:cs="Times New Roman"/>
        </w:rPr>
        <w:t>320</w:t>
      </w:r>
      <w:r w:rsidRPr="007B320E">
        <w:rPr>
          <w:rFonts w:ascii="Times New Roman" w:hAnsi="Times New Roman" w:cs="Times New Roman"/>
        </w:rPr>
        <w:t xml:space="preserve">      </w:t>
      </w:r>
      <w:r w:rsidR="00FF5265">
        <w:rPr>
          <w:rFonts w:ascii="Times New Roman" w:hAnsi="Times New Roman" w:cs="Times New Roman"/>
        </w:rPr>
        <w:t>320</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 xml:space="preserve"> </w:t>
      </w:r>
      <w:r w:rsidR="00FF5265">
        <w:rPr>
          <w:rFonts w:ascii="Times New Roman" w:hAnsi="Times New Roman" w:cs="Times New Roman"/>
        </w:rPr>
        <w:t>32</w:t>
      </w:r>
      <w:r w:rsidRPr="007B320E">
        <w:rPr>
          <w:rFonts w:ascii="Times New Roman" w:hAnsi="Times New Roman" w:cs="Times New Roman"/>
        </w:rPr>
        <w:t xml:space="preserve">0      </w:t>
      </w:r>
      <w:r w:rsidR="00583514">
        <w:rPr>
          <w:rFonts w:ascii="Times New Roman" w:hAnsi="Times New Roman" w:cs="Times New Roman"/>
        </w:rPr>
        <w:t>32</w:t>
      </w:r>
      <w:r w:rsidRPr="007B320E">
        <w:rPr>
          <w:rFonts w:ascii="Times New Roman" w:hAnsi="Times New Roman" w:cs="Times New Roman"/>
        </w:rPr>
        <w:t xml:space="preserve">0      </w:t>
      </w:r>
      <w:r w:rsidR="007E0391">
        <w:rPr>
          <w:rFonts w:ascii="Times New Roman" w:hAnsi="Times New Roman" w:cs="Times New Roman"/>
        </w:rPr>
        <w:t>320</w:t>
      </w:r>
      <w:r w:rsidRPr="007B320E">
        <w:rPr>
          <w:rFonts w:ascii="Times New Roman" w:hAnsi="Times New Roman" w:cs="Times New Roman"/>
        </w:rPr>
        <w:t xml:space="preserve">      3</w:t>
      </w:r>
      <w:r w:rsidR="007E0391">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Pr="007B320E">
        <w:rPr>
          <w:rFonts w:ascii="Times New Roman" w:hAnsi="Times New Roman" w:cs="Times New Roman"/>
        </w:rPr>
        <w:t>3</w:t>
      </w:r>
      <w:r w:rsidR="00612C1C">
        <w:rPr>
          <w:rFonts w:ascii="Times New Roman" w:hAnsi="Times New Roman" w:cs="Times New Roman"/>
        </w:rPr>
        <w:t>2</w:t>
      </w:r>
      <w:r w:rsidRPr="007B320E">
        <w:rPr>
          <w:rFonts w:ascii="Times New Roman" w:hAnsi="Times New Roman" w:cs="Times New Roman"/>
        </w:rPr>
        <w:t>0      3</w:t>
      </w:r>
      <w:r w:rsidR="00144977">
        <w:rPr>
          <w:rFonts w:ascii="Times New Roman" w:hAnsi="Times New Roman" w:cs="Times New Roman"/>
        </w:rPr>
        <w:t>2</w:t>
      </w:r>
      <w:r w:rsidRPr="007B320E">
        <w:rPr>
          <w:rFonts w:ascii="Times New Roman" w:hAnsi="Times New Roman" w:cs="Times New Roman"/>
        </w:rPr>
        <w:t>0       3</w:t>
      </w:r>
      <w:r w:rsidR="00942091">
        <w:rPr>
          <w:rFonts w:ascii="Times New Roman" w:hAnsi="Times New Roman" w:cs="Times New Roman"/>
        </w:rPr>
        <w:t>2</w:t>
      </w:r>
      <w:r w:rsidRPr="007B320E">
        <w:rPr>
          <w:rFonts w:ascii="Times New Roman" w:hAnsi="Times New Roman" w:cs="Times New Roman"/>
        </w:rPr>
        <w:t>0      3</w:t>
      </w:r>
      <w:r w:rsidR="00942091">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Pr="007B320E">
        <w:rPr>
          <w:rFonts w:ascii="Times New Roman" w:hAnsi="Times New Roman" w:cs="Times New Roman"/>
        </w:rPr>
        <w:t>3</w:t>
      </w:r>
      <w:r w:rsidR="00942091">
        <w:rPr>
          <w:rFonts w:ascii="Times New Roman" w:hAnsi="Times New Roman" w:cs="Times New Roman"/>
        </w:rPr>
        <w:t>2</w:t>
      </w:r>
      <w:r w:rsidRPr="007B320E">
        <w:rPr>
          <w:rFonts w:ascii="Times New Roman" w:hAnsi="Times New Roman" w:cs="Times New Roman"/>
        </w:rPr>
        <w:t>0</w:t>
      </w:r>
      <w:r w:rsidR="00CA5D0D">
        <w:rPr>
          <w:rFonts w:ascii="Times New Roman" w:hAnsi="Times New Roman" w:cs="Times New Roman"/>
        </w:rPr>
        <w:t xml:space="preserve">        320</w:t>
      </w:r>
    </w:p>
    <w:p w14:paraId="620FBA7D"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3</w:t>
      </w:r>
      <w:r w:rsidRPr="007B320E">
        <w:rPr>
          <w:rFonts w:ascii="Times New Roman" w:hAnsi="Times New Roman" w:cs="Times New Roman"/>
          <w:b/>
        </w:rPr>
        <w:tab/>
      </w:r>
      <w:r w:rsidRPr="007B320E">
        <w:rPr>
          <w:rFonts w:ascii="Times New Roman" w:hAnsi="Times New Roman" w:cs="Times New Roman"/>
        </w:rPr>
        <w:t xml:space="preserve">Pearson </w:t>
      </w:r>
      <w:r w:rsidRPr="007B320E">
        <w:rPr>
          <w:rFonts w:ascii="Times New Roman" w:hAnsi="Times New Roman" w:cs="Times New Roman"/>
        </w:rPr>
        <w:tab/>
      </w:r>
      <w:r w:rsidRPr="007B320E">
        <w:rPr>
          <w:rFonts w:ascii="Times New Roman" w:hAnsi="Times New Roman" w:cs="Times New Roman"/>
        </w:rPr>
        <w:tab/>
        <w:t xml:space="preserve">     </w:t>
      </w:r>
    </w:p>
    <w:p w14:paraId="10723E7B" w14:textId="714608DC"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00616622">
        <w:rPr>
          <w:rFonts w:ascii="Times New Roman" w:hAnsi="Times New Roman" w:cs="Times New Roman"/>
        </w:rPr>
        <w:t xml:space="preserve">         </w:t>
      </w:r>
      <w:r w:rsidRPr="007B320E">
        <w:rPr>
          <w:rFonts w:ascii="Times New Roman" w:hAnsi="Times New Roman" w:cs="Times New Roman"/>
        </w:rPr>
        <w:t>1         .</w:t>
      </w:r>
      <w:r w:rsidR="00FF5265">
        <w:rPr>
          <w:rFonts w:ascii="Times New Roman" w:hAnsi="Times New Roman" w:cs="Times New Roman"/>
        </w:rPr>
        <w:t>201</w:t>
      </w:r>
      <w:r w:rsidRPr="007B320E">
        <w:rPr>
          <w:rFonts w:ascii="Times New Roman" w:hAnsi="Times New Roman" w:cs="Times New Roman"/>
        </w:rPr>
        <w:t xml:space="preserve">** </w:t>
      </w:r>
      <w:r w:rsidR="00FF5265">
        <w:rPr>
          <w:rFonts w:ascii="Times New Roman" w:hAnsi="Times New Roman" w:cs="Times New Roman"/>
        </w:rPr>
        <w:t>-.125</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583514">
        <w:rPr>
          <w:rFonts w:ascii="Times New Roman" w:hAnsi="Times New Roman" w:cs="Times New Roman"/>
        </w:rPr>
        <w:t>033</w:t>
      </w:r>
      <w:r w:rsidRPr="007B320E">
        <w:rPr>
          <w:rFonts w:ascii="Times New Roman" w:hAnsi="Times New Roman" w:cs="Times New Roman"/>
        </w:rPr>
        <w:t xml:space="preserve">   </w:t>
      </w:r>
      <w:r w:rsidR="002104A3">
        <w:rPr>
          <w:rFonts w:ascii="Times New Roman" w:hAnsi="Times New Roman" w:cs="Times New Roman"/>
        </w:rPr>
        <w:t xml:space="preserve">  </w:t>
      </w:r>
      <w:r w:rsidRPr="007B320E">
        <w:rPr>
          <w:rFonts w:ascii="Times New Roman" w:hAnsi="Times New Roman" w:cs="Times New Roman"/>
        </w:rPr>
        <w:t>.0</w:t>
      </w:r>
      <w:r w:rsidR="002104A3">
        <w:rPr>
          <w:rFonts w:ascii="Times New Roman" w:hAnsi="Times New Roman" w:cs="Times New Roman"/>
        </w:rPr>
        <w:t>31</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023</w:t>
      </w:r>
      <w:r w:rsidRPr="007B320E">
        <w:rPr>
          <w:rFonts w:ascii="Times New Roman" w:hAnsi="Times New Roman" w:cs="Times New Roman"/>
        </w:rPr>
        <w:t xml:space="preserve">   </w:t>
      </w:r>
      <w:r w:rsidR="00616622">
        <w:rPr>
          <w:rFonts w:ascii="Times New Roman" w:hAnsi="Times New Roman" w:cs="Times New Roman"/>
        </w:rPr>
        <w:t xml:space="preserve"> </w:t>
      </w:r>
      <w:r w:rsidR="007E0391">
        <w:rPr>
          <w:rFonts w:ascii="Times New Roman" w:hAnsi="Times New Roman" w:cs="Times New Roman"/>
        </w:rPr>
        <w:t>-.002</w:t>
      </w:r>
      <w:r w:rsidRPr="007B320E">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w:t>
      </w:r>
      <w:r w:rsidR="00612C1C">
        <w:rPr>
          <w:rFonts w:ascii="Times New Roman" w:hAnsi="Times New Roman" w:cs="Times New Roman"/>
        </w:rPr>
        <w:t>69</w:t>
      </w:r>
      <w:r w:rsidR="00F458D7">
        <w:rPr>
          <w:rFonts w:ascii="Times New Roman" w:hAnsi="Times New Roman" w:cs="Times New Roman"/>
        </w:rPr>
        <w:t xml:space="preserve"> </w:t>
      </w:r>
      <w:r w:rsidRPr="007B320E">
        <w:rPr>
          <w:rFonts w:ascii="Times New Roman" w:hAnsi="Times New Roman" w:cs="Times New Roman"/>
        </w:rPr>
        <w:t xml:space="preserve">   </w:t>
      </w:r>
      <w:r w:rsidR="00616622">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.0</w:t>
      </w:r>
      <w:r w:rsidR="00144977">
        <w:rPr>
          <w:rFonts w:ascii="Times New Roman" w:hAnsi="Times New Roman" w:cs="Times New Roman"/>
        </w:rPr>
        <w:t>41</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.05</w:t>
      </w:r>
      <w:r w:rsidR="00942091">
        <w:rPr>
          <w:rFonts w:ascii="Times New Roman" w:hAnsi="Times New Roman" w:cs="Times New Roman"/>
        </w:rPr>
        <w:t>9</w:t>
      </w:r>
      <w:r w:rsidRPr="007B320E">
        <w:rPr>
          <w:rFonts w:ascii="Times New Roman" w:hAnsi="Times New Roman" w:cs="Times New Roman"/>
        </w:rPr>
        <w:t xml:space="preserve">   </w:t>
      </w:r>
      <w:r w:rsidR="00942091">
        <w:rPr>
          <w:rFonts w:ascii="Times New Roman" w:hAnsi="Times New Roman" w:cs="Times New Roman"/>
        </w:rPr>
        <w:t>-</w:t>
      </w:r>
      <w:r w:rsidRPr="007B320E">
        <w:rPr>
          <w:rFonts w:ascii="Times New Roman" w:hAnsi="Times New Roman" w:cs="Times New Roman"/>
        </w:rPr>
        <w:t>.</w:t>
      </w:r>
      <w:r w:rsidR="00942091">
        <w:rPr>
          <w:rFonts w:ascii="Times New Roman" w:hAnsi="Times New Roman" w:cs="Times New Roman"/>
        </w:rPr>
        <w:t>027</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w:t>
      </w:r>
      <w:r w:rsidR="00942091">
        <w:rPr>
          <w:rFonts w:ascii="Times New Roman" w:hAnsi="Times New Roman" w:cs="Times New Roman"/>
        </w:rPr>
        <w:t>48</w:t>
      </w:r>
      <w:r w:rsidRPr="007B320E">
        <w:rPr>
          <w:rFonts w:ascii="Times New Roman" w:hAnsi="Times New Roman" w:cs="Times New Roman"/>
        </w:rPr>
        <w:t xml:space="preserve">      </w:t>
      </w:r>
      <w:r w:rsidR="00CA5D0D">
        <w:rPr>
          <w:rFonts w:ascii="Times New Roman" w:hAnsi="Times New Roman" w:cs="Times New Roman"/>
        </w:rPr>
        <w:t>-.019</w:t>
      </w:r>
      <w:r w:rsidRPr="007B320E">
        <w:rPr>
          <w:rFonts w:ascii="Times New Roman" w:hAnsi="Times New Roman" w:cs="Times New Roman"/>
        </w:rPr>
        <w:t xml:space="preserve">   </w:t>
      </w:r>
    </w:p>
    <w:p w14:paraId="09D3ABD6" w14:textId="776279B4"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t xml:space="preserve">        .000      </w:t>
      </w:r>
      <w:r w:rsidR="00616622">
        <w:rPr>
          <w:rFonts w:ascii="Times New Roman" w:hAnsi="Times New Roman" w:cs="Times New Roman"/>
        </w:rPr>
        <w:t xml:space="preserve"> </w:t>
      </w:r>
      <w:r w:rsidRPr="007B320E">
        <w:rPr>
          <w:rFonts w:ascii="Times New Roman" w:hAnsi="Times New Roman" w:cs="Times New Roman"/>
        </w:rPr>
        <w:t>.0</w:t>
      </w:r>
      <w:r w:rsidR="00FF5265">
        <w:rPr>
          <w:rFonts w:ascii="Times New Roman" w:hAnsi="Times New Roman" w:cs="Times New Roman"/>
        </w:rPr>
        <w:t>12</w:t>
      </w:r>
      <w:r w:rsidRPr="007B320E">
        <w:rPr>
          <w:rFonts w:ascii="Times New Roman" w:hAnsi="Times New Roman" w:cs="Times New Roman"/>
        </w:rPr>
        <w:t xml:space="preserve">    .</w:t>
      </w:r>
      <w:r w:rsidR="00583514">
        <w:rPr>
          <w:rFonts w:ascii="Times New Roman" w:hAnsi="Times New Roman" w:cs="Times New Roman"/>
        </w:rPr>
        <w:t>280</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2104A3">
        <w:rPr>
          <w:rFonts w:ascii="Times New Roman" w:hAnsi="Times New Roman" w:cs="Times New Roman"/>
        </w:rPr>
        <w:t>292</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344</w:t>
      </w:r>
      <w:r w:rsidRPr="007B320E">
        <w:rPr>
          <w:rFonts w:ascii="Times New Roman" w:hAnsi="Times New Roman" w:cs="Times New Roman"/>
        </w:rPr>
        <w:t xml:space="preserve">   </w:t>
      </w:r>
      <w:r w:rsidR="007E0391">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485</w:t>
      </w:r>
      <w:r w:rsidRPr="007B320E">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 xml:space="preserve"> .</w:t>
      </w:r>
      <w:r w:rsidR="00612C1C">
        <w:rPr>
          <w:rFonts w:ascii="Times New Roman" w:hAnsi="Times New Roman" w:cs="Times New Roman"/>
        </w:rPr>
        <w:t>110</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232</w:t>
      </w:r>
      <w:r w:rsidRPr="007B320E">
        <w:rPr>
          <w:rFonts w:ascii="Times New Roman" w:hAnsi="Times New Roman" w:cs="Times New Roman"/>
        </w:rPr>
        <w:t xml:space="preserve">     .</w:t>
      </w:r>
      <w:r w:rsidR="00942091">
        <w:rPr>
          <w:rFonts w:ascii="Times New Roman" w:hAnsi="Times New Roman" w:cs="Times New Roman"/>
        </w:rPr>
        <w:t>146</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318</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942091">
        <w:rPr>
          <w:rFonts w:ascii="Times New Roman" w:hAnsi="Times New Roman" w:cs="Times New Roman"/>
        </w:rPr>
        <w:t>194</w:t>
      </w:r>
      <w:r w:rsidRPr="007B320E">
        <w:rPr>
          <w:rFonts w:ascii="Times New Roman" w:hAnsi="Times New Roman" w:cs="Times New Roman"/>
        </w:rPr>
        <w:t xml:space="preserve">       </w:t>
      </w:r>
      <w:r w:rsidR="00CA5D0D">
        <w:rPr>
          <w:rFonts w:ascii="Times New Roman" w:hAnsi="Times New Roman" w:cs="Times New Roman"/>
        </w:rPr>
        <w:t>.369</w:t>
      </w:r>
    </w:p>
    <w:p w14:paraId="1873D83B" w14:textId="1AF50B02"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b/>
        </w:rPr>
        <w:tab/>
      </w:r>
      <w:r w:rsidRPr="007B320E">
        <w:rPr>
          <w:rFonts w:ascii="Times New Roman" w:hAnsi="Times New Roman" w:cs="Times New Roman"/>
          <w:b/>
        </w:rPr>
        <w:tab/>
      </w:r>
      <w:r w:rsidR="00616622">
        <w:rPr>
          <w:rFonts w:ascii="Times New Roman" w:hAnsi="Times New Roman" w:cs="Times New Roman"/>
          <w:b/>
        </w:rPr>
        <w:t xml:space="preserve">                     </w:t>
      </w:r>
      <w:r w:rsidR="00FF5265">
        <w:rPr>
          <w:rFonts w:ascii="Times New Roman" w:hAnsi="Times New Roman" w:cs="Times New Roman"/>
        </w:rPr>
        <w:t>32</w:t>
      </w:r>
      <w:r w:rsidRPr="007B320E">
        <w:rPr>
          <w:rFonts w:ascii="Times New Roman" w:hAnsi="Times New Roman" w:cs="Times New Roman"/>
        </w:rPr>
        <w:t xml:space="preserve">0        </w:t>
      </w:r>
      <w:r w:rsidR="00FF5265">
        <w:rPr>
          <w:rFonts w:ascii="Times New Roman" w:hAnsi="Times New Roman" w:cs="Times New Roman"/>
        </w:rPr>
        <w:t>32</w:t>
      </w:r>
      <w:r w:rsidRPr="007B320E">
        <w:rPr>
          <w:rFonts w:ascii="Times New Roman" w:hAnsi="Times New Roman" w:cs="Times New Roman"/>
        </w:rPr>
        <w:t xml:space="preserve">0     </w:t>
      </w:r>
      <w:r w:rsidR="00583514">
        <w:rPr>
          <w:rFonts w:ascii="Times New Roman" w:hAnsi="Times New Roman" w:cs="Times New Roman"/>
        </w:rPr>
        <w:t>32</w:t>
      </w:r>
      <w:r w:rsidRPr="007B320E">
        <w:rPr>
          <w:rFonts w:ascii="Times New Roman" w:hAnsi="Times New Roman" w:cs="Times New Roman"/>
        </w:rPr>
        <w:t xml:space="preserve">0     </w:t>
      </w:r>
      <w:r w:rsidR="00616622">
        <w:rPr>
          <w:rFonts w:ascii="Times New Roman" w:hAnsi="Times New Roman" w:cs="Times New Roman"/>
        </w:rPr>
        <w:t xml:space="preserve"> </w:t>
      </w:r>
      <w:r w:rsidR="00583514">
        <w:rPr>
          <w:rFonts w:ascii="Times New Roman" w:hAnsi="Times New Roman" w:cs="Times New Roman"/>
        </w:rPr>
        <w:t>320</w:t>
      </w:r>
      <w:r w:rsidRPr="007B320E">
        <w:rPr>
          <w:rFonts w:ascii="Times New Roman" w:hAnsi="Times New Roman" w:cs="Times New Roman"/>
        </w:rPr>
        <w:t xml:space="preserve">     </w:t>
      </w:r>
      <w:r w:rsidR="00616622">
        <w:rPr>
          <w:rFonts w:ascii="Times New Roman" w:hAnsi="Times New Roman" w:cs="Times New Roman"/>
        </w:rPr>
        <w:t xml:space="preserve"> </w:t>
      </w:r>
      <w:r w:rsidR="007E0391">
        <w:rPr>
          <w:rFonts w:ascii="Times New Roman" w:hAnsi="Times New Roman" w:cs="Times New Roman"/>
        </w:rPr>
        <w:t>320</w:t>
      </w:r>
      <w:r w:rsidRPr="007B320E">
        <w:rPr>
          <w:rFonts w:ascii="Times New Roman" w:hAnsi="Times New Roman" w:cs="Times New Roman"/>
        </w:rPr>
        <w:t xml:space="preserve">     </w:t>
      </w:r>
      <w:r w:rsidR="007E0391">
        <w:rPr>
          <w:rFonts w:ascii="Times New Roman" w:hAnsi="Times New Roman" w:cs="Times New Roman"/>
        </w:rPr>
        <w:t xml:space="preserve"> </w:t>
      </w:r>
      <w:r w:rsidRPr="007B320E">
        <w:rPr>
          <w:rFonts w:ascii="Times New Roman" w:hAnsi="Times New Roman" w:cs="Times New Roman"/>
        </w:rPr>
        <w:t>3</w:t>
      </w:r>
      <w:r w:rsidR="007E0391">
        <w:rPr>
          <w:rFonts w:ascii="Times New Roman" w:hAnsi="Times New Roman" w:cs="Times New Roman"/>
        </w:rPr>
        <w:t>2</w:t>
      </w:r>
      <w:r w:rsidRPr="007B320E">
        <w:rPr>
          <w:rFonts w:ascii="Times New Roman" w:hAnsi="Times New Roman" w:cs="Times New Roman"/>
        </w:rPr>
        <w:t>0       3</w:t>
      </w:r>
      <w:r w:rsidR="00612C1C">
        <w:rPr>
          <w:rFonts w:ascii="Times New Roman" w:hAnsi="Times New Roman" w:cs="Times New Roman"/>
        </w:rPr>
        <w:t>2</w:t>
      </w:r>
      <w:r w:rsidRPr="007B320E">
        <w:rPr>
          <w:rFonts w:ascii="Times New Roman" w:hAnsi="Times New Roman" w:cs="Times New Roman"/>
        </w:rPr>
        <w:t>0      3</w:t>
      </w:r>
      <w:r w:rsidR="00144977">
        <w:rPr>
          <w:rFonts w:ascii="Times New Roman" w:hAnsi="Times New Roman" w:cs="Times New Roman"/>
        </w:rPr>
        <w:t>2</w:t>
      </w:r>
      <w:r w:rsidRPr="007B320E">
        <w:rPr>
          <w:rFonts w:ascii="Times New Roman" w:hAnsi="Times New Roman" w:cs="Times New Roman"/>
        </w:rPr>
        <w:t>0      3</w:t>
      </w:r>
      <w:r w:rsidR="00942091">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Pr="007B320E">
        <w:rPr>
          <w:rFonts w:ascii="Times New Roman" w:hAnsi="Times New Roman" w:cs="Times New Roman"/>
        </w:rPr>
        <w:t>3</w:t>
      </w:r>
      <w:r w:rsidR="00942091">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Pr="007B320E">
        <w:rPr>
          <w:rFonts w:ascii="Times New Roman" w:hAnsi="Times New Roman" w:cs="Times New Roman"/>
        </w:rPr>
        <w:t>3</w:t>
      </w:r>
      <w:r w:rsidR="00942091">
        <w:rPr>
          <w:rFonts w:ascii="Times New Roman" w:hAnsi="Times New Roman" w:cs="Times New Roman"/>
        </w:rPr>
        <w:t>2</w:t>
      </w:r>
      <w:r w:rsidRPr="007B320E">
        <w:rPr>
          <w:rFonts w:ascii="Times New Roman" w:hAnsi="Times New Roman" w:cs="Times New Roman"/>
        </w:rPr>
        <w:t>0</w:t>
      </w:r>
      <w:r w:rsidRPr="007B320E">
        <w:rPr>
          <w:rFonts w:ascii="Times New Roman" w:hAnsi="Times New Roman" w:cs="Times New Roman"/>
          <w:b/>
        </w:rPr>
        <w:t xml:space="preserve">    </w:t>
      </w:r>
      <w:r w:rsidR="00CA5D0D">
        <w:rPr>
          <w:rFonts w:ascii="Times New Roman" w:hAnsi="Times New Roman" w:cs="Times New Roman"/>
          <w:b/>
        </w:rPr>
        <w:t xml:space="preserve">    </w:t>
      </w:r>
      <w:r w:rsidR="00CA5D0D" w:rsidRPr="00CA5D0D">
        <w:rPr>
          <w:rFonts w:ascii="Times New Roman" w:hAnsi="Times New Roman" w:cs="Times New Roman"/>
          <w:bCs/>
        </w:rPr>
        <w:t>320</w:t>
      </w:r>
    </w:p>
    <w:p w14:paraId="2F3B1EB6"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4</w:t>
      </w:r>
      <w:r w:rsidRPr="007B320E">
        <w:rPr>
          <w:rFonts w:ascii="Times New Roman" w:hAnsi="Times New Roman" w:cs="Times New Roman"/>
          <w:b/>
        </w:rPr>
        <w:tab/>
      </w:r>
      <w:r w:rsidRPr="007B320E">
        <w:rPr>
          <w:rFonts w:ascii="Times New Roman" w:hAnsi="Times New Roman" w:cs="Times New Roman"/>
        </w:rPr>
        <w:t xml:space="preserve">Pearson </w:t>
      </w:r>
    </w:p>
    <w:p w14:paraId="0A15E657" w14:textId="5D74F7E5"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00616622">
        <w:rPr>
          <w:rFonts w:ascii="Times New Roman" w:hAnsi="Times New Roman" w:cs="Times New Roman"/>
        </w:rPr>
        <w:t xml:space="preserve">        </w:t>
      </w:r>
      <w:r w:rsidRPr="007B320E">
        <w:rPr>
          <w:rFonts w:ascii="Times New Roman" w:hAnsi="Times New Roman" w:cs="Times New Roman"/>
        </w:rPr>
        <w:t xml:space="preserve"> 1          </w:t>
      </w:r>
      <w:r w:rsidR="00616622">
        <w:rPr>
          <w:rFonts w:ascii="Times New Roman" w:hAnsi="Times New Roman" w:cs="Times New Roman"/>
        </w:rPr>
        <w:t>-</w:t>
      </w:r>
      <w:r w:rsidR="00583514">
        <w:rPr>
          <w:rFonts w:ascii="Times New Roman" w:hAnsi="Times New Roman" w:cs="Times New Roman"/>
        </w:rPr>
        <w:t>.054</w:t>
      </w:r>
      <w:r w:rsidRPr="007B320E">
        <w:rPr>
          <w:rFonts w:ascii="Times New Roman" w:hAnsi="Times New Roman" w:cs="Times New Roman"/>
        </w:rPr>
        <w:t xml:space="preserve">   </w:t>
      </w:r>
      <w:r w:rsidR="00583514">
        <w:rPr>
          <w:rFonts w:ascii="Times New Roman" w:hAnsi="Times New Roman" w:cs="Times New Roman"/>
        </w:rPr>
        <w:t xml:space="preserve"> </w:t>
      </w:r>
      <w:r w:rsidRPr="007B320E">
        <w:rPr>
          <w:rFonts w:ascii="Times New Roman" w:hAnsi="Times New Roman" w:cs="Times New Roman"/>
        </w:rPr>
        <w:t>.</w:t>
      </w:r>
      <w:r w:rsidR="00583514">
        <w:rPr>
          <w:rFonts w:ascii="Times New Roman" w:hAnsi="Times New Roman" w:cs="Times New Roman"/>
        </w:rPr>
        <w:t>020</w:t>
      </w:r>
      <w:r w:rsidRPr="007B320E">
        <w:rPr>
          <w:rFonts w:ascii="Times New Roman" w:hAnsi="Times New Roman" w:cs="Times New Roman"/>
        </w:rPr>
        <w:t xml:space="preserve">  </w:t>
      </w:r>
      <w:r w:rsidR="00616622">
        <w:rPr>
          <w:rFonts w:ascii="Times New Roman" w:hAnsi="Times New Roman" w:cs="Times New Roman"/>
        </w:rPr>
        <w:t xml:space="preserve"> </w:t>
      </w:r>
      <w:r w:rsidR="002104A3">
        <w:rPr>
          <w:rFonts w:ascii="Times New Roman" w:hAnsi="Times New Roman" w:cs="Times New Roman"/>
        </w:rPr>
        <w:t xml:space="preserve"> </w:t>
      </w:r>
      <w:r w:rsidR="00583514">
        <w:rPr>
          <w:rFonts w:ascii="Times New Roman" w:hAnsi="Times New Roman" w:cs="Times New Roman"/>
        </w:rPr>
        <w:t>-.</w:t>
      </w:r>
      <w:r w:rsidR="002104A3">
        <w:rPr>
          <w:rFonts w:ascii="Times New Roman" w:hAnsi="Times New Roman" w:cs="Times New Roman"/>
        </w:rPr>
        <w:t xml:space="preserve">054   </w:t>
      </w:r>
      <w:r w:rsidRPr="007B320E">
        <w:rPr>
          <w:rFonts w:ascii="Times New Roman" w:hAnsi="Times New Roman" w:cs="Times New Roman"/>
        </w:rPr>
        <w:t xml:space="preserve"> -.</w:t>
      </w:r>
      <w:r w:rsidR="007E0391">
        <w:rPr>
          <w:rFonts w:ascii="Times New Roman" w:hAnsi="Times New Roman" w:cs="Times New Roman"/>
        </w:rPr>
        <w:t>088</w:t>
      </w:r>
      <w:r w:rsidRPr="007B320E">
        <w:rPr>
          <w:rFonts w:ascii="Times New Roman" w:hAnsi="Times New Roman" w:cs="Times New Roman"/>
        </w:rPr>
        <w:t xml:space="preserve"> </w:t>
      </w:r>
      <w:r w:rsidR="007E0391">
        <w:rPr>
          <w:rFonts w:ascii="Times New Roman" w:hAnsi="Times New Roman" w:cs="Times New Roman"/>
        </w:rPr>
        <w:t xml:space="preserve"> </w:t>
      </w:r>
      <w:r w:rsidRPr="007B320E">
        <w:rPr>
          <w:rFonts w:ascii="Times New Roman" w:hAnsi="Times New Roman" w:cs="Times New Roman"/>
        </w:rPr>
        <w:t xml:space="preserve"> -.</w:t>
      </w:r>
      <w:r w:rsidR="007E0391">
        <w:rPr>
          <w:rFonts w:ascii="Times New Roman" w:hAnsi="Times New Roman" w:cs="Times New Roman"/>
        </w:rPr>
        <w:t>15</w:t>
      </w:r>
      <w:r w:rsidRPr="007B320E">
        <w:rPr>
          <w:rFonts w:ascii="Times New Roman" w:hAnsi="Times New Roman" w:cs="Times New Roman"/>
        </w:rPr>
        <w:t>7</w:t>
      </w:r>
      <w:r w:rsidR="007E0391">
        <w:rPr>
          <w:rFonts w:ascii="Times New Roman" w:hAnsi="Times New Roman" w:cs="Times New Roman"/>
        </w:rPr>
        <w:t>**</w:t>
      </w:r>
      <w:r w:rsidR="00612C1C">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.0</w:t>
      </w:r>
      <w:r w:rsidR="00612C1C">
        <w:rPr>
          <w:rFonts w:ascii="Times New Roman" w:hAnsi="Times New Roman" w:cs="Times New Roman"/>
        </w:rPr>
        <w:t>73</w:t>
      </w:r>
      <w:r w:rsidRPr="007B320E">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 xml:space="preserve"> </w:t>
      </w:r>
      <w:r w:rsidR="00616622">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153**</w:t>
      </w:r>
      <w:r w:rsidR="00616622">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1</w:t>
      </w:r>
      <w:r w:rsidRPr="007B320E">
        <w:rPr>
          <w:rFonts w:ascii="Times New Roman" w:hAnsi="Times New Roman" w:cs="Times New Roman"/>
        </w:rPr>
        <w:t>09</w:t>
      </w:r>
      <w:r w:rsidR="000724C7">
        <w:rPr>
          <w:rFonts w:ascii="Times New Roman" w:hAnsi="Times New Roman" w:cs="Times New Roman"/>
        </w:rPr>
        <w:t>*</w:t>
      </w:r>
      <w:r w:rsidRPr="007B320E">
        <w:rPr>
          <w:rFonts w:ascii="Times New Roman" w:hAnsi="Times New Roman" w:cs="Times New Roman"/>
        </w:rPr>
        <w:t xml:space="preserve"> </w:t>
      </w:r>
      <w:r w:rsidR="006C1C59">
        <w:rPr>
          <w:rFonts w:ascii="Times New Roman" w:hAnsi="Times New Roman" w:cs="Times New Roman"/>
        </w:rPr>
        <w:t xml:space="preserve"> </w:t>
      </w:r>
      <w:r w:rsidR="000724C7">
        <w:rPr>
          <w:rFonts w:ascii="Times New Roman" w:hAnsi="Times New Roman" w:cs="Times New Roman"/>
        </w:rPr>
        <w:t>-</w:t>
      </w:r>
      <w:r w:rsidRPr="007B320E">
        <w:rPr>
          <w:rFonts w:ascii="Times New Roman" w:hAnsi="Times New Roman" w:cs="Times New Roman"/>
        </w:rPr>
        <w:t>.</w:t>
      </w:r>
      <w:r w:rsidR="000724C7">
        <w:rPr>
          <w:rFonts w:ascii="Times New Roman" w:hAnsi="Times New Roman" w:cs="Times New Roman"/>
        </w:rPr>
        <w:t>11</w:t>
      </w:r>
      <w:r w:rsidRPr="007B320E">
        <w:rPr>
          <w:rFonts w:ascii="Times New Roman" w:hAnsi="Times New Roman" w:cs="Times New Roman"/>
        </w:rPr>
        <w:t>2</w:t>
      </w:r>
      <w:r w:rsidR="00F458D7">
        <w:rPr>
          <w:rFonts w:ascii="Times New Roman" w:hAnsi="Times New Roman" w:cs="Times New Roman"/>
        </w:rPr>
        <w:t>*</w:t>
      </w:r>
      <w:r w:rsidR="006C1C59">
        <w:rPr>
          <w:rFonts w:ascii="Times New Roman" w:hAnsi="Times New Roman" w:cs="Times New Roman"/>
        </w:rPr>
        <w:t xml:space="preserve">    </w:t>
      </w:r>
      <w:r w:rsidRPr="007B320E">
        <w:rPr>
          <w:rFonts w:ascii="Times New Roman" w:hAnsi="Times New Roman" w:cs="Times New Roman"/>
        </w:rPr>
        <w:t>.0</w:t>
      </w:r>
      <w:r w:rsidR="000724C7">
        <w:rPr>
          <w:rFonts w:ascii="Times New Roman" w:hAnsi="Times New Roman" w:cs="Times New Roman"/>
        </w:rPr>
        <w:t>17</w:t>
      </w:r>
      <w:r w:rsidRPr="007B320E">
        <w:rPr>
          <w:rFonts w:ascii="Times New Roman" w:hAnsi="Times New Roman" w:cs="Times New Roman"/>
        </w:rPr>
        <w:tab/>
      </w:r>
      <w:r w:rsidR="00CA5D0D">
        <w:rPr>
          <w:rFonts w:ascii="Times New Roman" w:hAnsi="Times New Roman" w:cs="Times New Roman"/>
        </w:rPr>
        <w:t xml:space="preserve"> -.135*</w:t>
      </w:r>
      <w:r w:rsidR="00922667">
        <w:rPr>
          <w:rFonts w:ascii="Times New Roman" w:hAnsi="Times New Roman" w:cs="Times New Roman"/>
        </w:rPr>
        <w:t>*</w:t>
      </w:r>
    </w:p>
    <w:p w14:paraId="05325041" w14:textId="024D7075"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00616622">
        <w:rPr>
          <w:rFonts w:ascii="Times New Roman" w:hAnsi="Times New Roman" w:cs="Times New Roman"/>
        </w:rPr>
        <w:t xml:space="preserve">                      </w:t>
      </w:r>
      <w:r w:rsidRPr="007B320E">
        <w:rPr>
          <w:rFonts w:ascii="Times New Roman" w:hAnsi="Times New Roman" w:cs="Times New Roman"/>
        </w:rPr>
        <w:t>.</w:t>
      </w:r>
      <w:r w:rsidR="00583514">
        <w:rPr>
          <w:rFonts w:ascii="Times New Roman" w:hAnsi="Times New Roman" w:cs="Times New Roman"/>
        </w:rPr>
        <w:t>168</w:t>
      </w:r>
      <w:r w:rsidRPr="007B320E">
        <w:rPr>
          <w:rFonts w:ascii="Times New Roman" w:hAnsi="Times New Roman" w:cs="Times New Roman"/>
        </w:rPr>
        <w:t xml:space="preserve">    .</w:t>
      </w:r>
      <w:r w:rsidR="00583514">
        <w:rPr>
          <w:rFonts w:ascii="Times New Roman" w:hAnsi="Times New Roman" w:cs="Times New Roman"/>
        </w:rPr>
        <w:t>364</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2104A3">
        <w:rPr>
          <w:rFonts w:ascii="Times New Roman" w:hAnsi="Times New Roman" w:cs="Times New Roman"/>
        </w:rPr>
        <w:t>168</w:t>
      </w:r>
      <w:r w:rsidRPr="007B320E">
        <w:rPr>
          <w:rFonts w:ascii="Times New Roman" w:hAnsi="Times New Roman" w:cs="Times New Roman"/>
        </w:rPr>
        <w:t xml:space="preserve">      .</w:t>
      </w:r>
      <w:r w:rsidR="007E0391">
        <w:rPr>
          <w:rFonts w:ascii="Times New Roman" w:hAnsi="Times New Roman" w:cs="Times New Roman"/>
        </w:rPr>
        <w:t>058</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002</w:t>
      </w:r>
      <w:r w:rsidRPr="007B320E">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 xml:space="preserve"> .</w:t>
      </w:r>
      <w:r w:rsidR="00612C1C">
        <w:rPr>
          <w:rFonts w:ascii="Times New Roman" w:hAnsi="Times New Roman" w:cs="Times New Roman"/>
        </w:rPr>
        <w:t>097</w:t>
      </w:r>
      <w:r w:rsidRPr="007B320E">
        <w:rPr>
          <w:rFonts w:ascii="Times New Roman" w:hAnsi="Times New Roman" w:cs="Times New Roman"/>
        </w:rPr>
        <w:t xml:space="preserve">    </w:t>
      </w:r>
      <w:r w:rsidR="00616622">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003</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026</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022</w:t>
      </w:r>
      <w:r w:rsidRPr="007B320E">
        <w:rPr>
          <w:rFonts w:ascii="Times New Roman" w:hAnsi="Times New Roman" w:cs="Times New Roman"/>
        </w:rPr>
        <w:t xml:space="preserve">  </w:t>
      </w:r>
      <w:r w:rsidR="000724C7">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382</w:t>
      </w:r>
      <w:r w:rsidRPr="007B320E">
        <w:rPr>
          <w:rFonts w:ascii="Times New Roman" w:hAnsi="Times New Roman" w:cs="Times New Roman"/>
        </w:rPr>
        <w:t xml:space="preserve">       </w:t>
      </w:r>
      <w:r w:rsidR="00CA5D0D">
        <w:rPr>
          <w:rFonts w:ascii="Times New Roman" w:hAnsi="Times New Roman" w:cs="Times New Roman"/>
        </w:rPr>
        <w:t>.008</w:t>
      </w:r>
    </w:p>
    <w:p w14:paraId="763D8D60" w14:textId="5379D3E9" w:rsidR="00A148E8" w:rsidRPr="007B320E" w:rsidRDefault="00A148E8" w:rsidP="00A148E8">
      <w:pPr>
        <w:rPr>
          <w:rFonts w:ascii="Times New Roman" w:hAnsi="Times New Roman" w:cs="Times New Roman"/>
        </w:rPr>
      </w:pPr>
      <w:r w:rsidRPr="007B320E">
        <w:rPr>
          <w:rFonts w:ascii="Times New Roman" w:hAnsi="Times New Roman" w:cs="Times New Roman"/>
        </w:rPr>
        <w:tab/>
        <w:t>N                                                        3</w:t>
      </w:r>
      <w:r w:rsidR="00583514">
        <w:rPr>
          <w:rFonts w:ascii="Times New Roman" w:hAnsi="Times New Roman" w:cs="Times New Roman"/>
        </w:rPr>
        <w:t>2</w:t>
      </w:r>
      <w:r w:rsidRPr="007B320E">
        <w:rPr>
          <w:rFonts w:ascii="Times New Roman" w:hAnsi="Times New Roman" w:cs="Times New Roman"/>
        </w:rPr>
        <w:t>0     3</w:t>
      </w:r>
      <w:r w:rsidR="00583514">
        <w:rPr>
          <w:rFonts w:ascii="Times New Roman" w:hAnsi="Times New Roman" w:cs="Times New Roman"/>
        </w:rPr>
        <w:t>2</w:t>
      </w:r>
      <w:r w:rsidRPr="007B320E">
        <w:rPr>
          <w:rFonts w:ascii="Times New Roman" w:hAnsi="Times New Roman" w:cs="Times New Roman"/>
        </w:rPr>
        <w:t xml:space="preserve">0     </w:t>
      </w:r>
      <w:r w:rsidR="002104A3">
        <w:rPr>
          <w:rFonts w:ascii="Times New Roman" w:hAnsi="Times New Roman" w:cs="Times New Roman"/>
        </w:rPr>
        <w:t xml:space="preserve"> </w:t>
      </w:r>
      <w:r w:rsidRPr="007B320E">
        <w:rPr>
          <w:rFonts w:ascii="Times New Roman" w:hAnsi="Times New Roman" w:cs="Times New Roman"/>
        </w:rPr>
        <w:t>3</w:t>
      </w:r>
      <w:r w:rsidR="00583514">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Pr="007B320E">
        <w:rPr>
          <w:rFonts w:ascii="Times New Roman" w:hAnsi="Times New Roman" w:cs="Times New Roman"/>
        </w:rPr>
        <w:t>3</w:t>
      </w:r>
      <w:r w:rsidR="007E0391">
        <w:rPr>
          <w:rFonts w:ascii="Times New Roman" w:hAnsi="Times New Roman" w:cs="Times New Roman"/>
        </w:rPr>
        <w:t>2</w:t>
      </w:r>
      <w:r w:rsidRPr="007B320E">
        <w:rPr>
          <w:rFonts w:ascii="Times New Roman" w:hAnsi="Times New Roman" w:cs="Times New Roman"/>
        </w:rPr>
        <w:t>0     3</w:t>
      </w:r>
      <w:r w:rsidR="007E0391">
        <w:rPr>
          <w:rFonts w:ascii="Times New Roman" w:hAnsi="Times New Roman" w:cs="Times New Roman"/>
        </w:rPr>
        <w:t>2</w:t>
      </w:r>
      <w:r w:rsidRPr="007B320E">
        <w:rPr>
          <w:rFonts w:ascii="Times New Roman" w:hAnsi="Times New Roman" w:cs="Times New Roman"/>
        </w:rPr>
        <w:t xml:space="preserve">0     </w:t>
      </w:r>
      <w:r w:rsidR="00616622">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3</w:t>
      </w:r>
      <w:r w:rsidR="00612C1C">
        <w:rPr>
          <w:rFonts w:ascii="Times New Roman" w:hAnsi="Times New Roman" w:cs="Times New Roman"/>
        </w:rPr>
        <w:t>2</w:t>
      </w:r>
      <w:r w:rsidRPr="007B320E">
        <w:rPr>
          <w:rFonts w:ascii="Times New Roman" w:hAnsi="Times New Roman" w:cs="Times New Roman"/>
        </w:rPr>
        <w:t>0      3</w:t>
      </w:r>
      <w:r w:rsidR="00144977">
        <w:rPr>
          <w:rFonts w:ascii="Times New Roman" w:hAnsi="Times New Roman" w:cs="Times New Roman"/>
        </w:rPr>
        <w:t>2</w:t>
      </w:r>
      <w:r w:rsidRPr="007B320E">
        <w:rPr>
          <w:rFonts w:ascii="Times New Roman" w:hAnsi="Times New Roman" w:cs="Times New Roman"/>
        </w:rPr>
        <w:t>0       3</w:t>
      </w:r>
      <w:r w:rsidR="000724C7">
        <w:rPr>
          <w:rFonts w:ascii="Times New Roman" w:hAnsi="Times New Roman" w:cs="Times New Roman"/>
        </w:rPr>
        <w:t>2</w:t>
      </w:r>
      <w:r w:rsidRPr="007B320E">
        <w:rPr>
          <w:rFonts w:ascii="Times New Roman" w:hAnsi="Times New Roman" w:cs="Times New Roman"/>
        </w:rPr>
        <w:t>0      3</w:t>
      </w:r>
      <w:r w:rsidR="000724C7">
        <w:rPr>
          <w:rFonts w:ascii="Times New Roman" w:hAnsi="Times New Roman" w:cs="Times New Roman"/>
        </w:rPr>
        <w:t>2</w:t>
      </w:r>
      <w:r w:rsidRPr="007B320E">
        <w:rPr>
          <w:rFonts w:ascii="Times New Roman" w:hAnsi="Times New Roman" w:cs="Times New Roman"/>
        </w:rPr>
        <w:t xml:space="preserve">0     </w:t>
      </w:r>
      <w:r w:rsidR="000724C7">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3</w:t>
      </w:r>
      <w:r w:rsidR="000724C7">
        <w:rPr>
          <w:rFonts w:ascii="Times New Roman" w:hAnsi="Times New Roman" w:cs="Times New Roman"/>
        </w:rPr>
        <w:t>2</w:t>
      </w:r>
      <w:r w:rsidRPr="007B320E">
        <w:rPr>
          <w:rFonts w:ascii="Times New Roman" w:hAnsi="Times New Roman" w:cs="Times New Roman"/>
        </w:rPr>
        <w:t xml:space="preserve">0       </w:t>
      </w:r>
      <w:r w:rsidR="00CA5D0D">
        <w:rPr>
          <w:rFonts w:ascii="Times New Roman" w:hAnsi="Times New Roman" w:cs="Times New Roman"/>
        </w:rPr>
        <w:t xml:space="preserve"> 320</w:t>
      </w:r>
      <w:r w:rsidRPr="007B320E">
        <w:rPr>
          <w:rFonts w:ascii="Times New Roman" w:hAnsi="Times New Roman" w:cs="Times New Roman"/>
        </w:rPr>
        <w:t xml:space="preserve">     </w:t>
      </w:r>
    </w:p>
    <w:p w14:paraId="32658BD2"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5</w:t>
      </w:r>
      <w:r w:rsidRPr="007B320E">
        <w:rPr>
          <w:rFonts w:ascii="Times New Roman" w:hAnsi="Times New Roman" w:cs="Times New Roman"/>
          <w:b/>
        </w:rPr>
        <w:tab/>
      </w:r>
      <w:r w:rsidRPr="007B320E">
        <w:rPr>
          <w:rFonts w:ascii="Times New Roman" w:hAnsi="Times New Roman" w:cs="Times New Roman"/>
        </w:rPr>
        <w:t xml:space="preserve">Pearson </w:t>
      </w:r>
    </w:p>
    <w:p w14:paraId="7CB1B926" w14:textId="3AC7682E"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t xml:space="preserve">                        1      .</w:t>
      </w:r>
      <w:r w:rsidR="00583514">
        <w:rPr>
          <w:rFonts w:ascii="Times New Roman" w:hAnsi="Times New Roman" w:cs="Times New Roman"/>
        </w:rPr>
        <w:t>263</w:t>
      </w:r>
      <w:r w:rsidRPr="007B320E">
        <w:rPr>
          <w:rFonts w:ascii="Times New Roman" w:hAnsi="Times New Roman" w:cs="Times New Roman"/>
        </w:rPr>
        <w:t>** .</w:t>
      </w:r>
      <w:r w:rsidR="002104A3">
        <w:rPr>
          <w:rFonts w:ascii="Times New Roman" w:hAnsi="Times New Roman" w:cs="Times New Roman"/>
        </w:rPr>
        <w:t>199</w:t>
      </w:r>
      <w:r w:rsidR="00583514">
        <w:rPr>
          <w:rFonts w:ascii="Times New Roman" w:hAnsi="Times New Roman" w:cs="Times New Roman"/>
        </w:rPr>
        <w:t>*</w:t>
      </w:r>
      <w:r w:rsidRPr="007B320E">
        <w:rPr>
          <w:rFonts w:ascii="Times New Roman" w:hAnsi="Times New Roman" w:cs="Times New Roman"/>
        </w:rPr>
        <w:t xml:space="preserve">*  </w:t>
      </w:r>
      <w:r w:rsidR="007E0391">
        <w:rPr>
          <w:rFonts w:ascii="Times New Roman" w:hAnsi="Times New Roman" w:cs="Times New Roman"/>
        </w:rPr>
        <w:t>.203**</w:t>
      </w:r>
      <w:r w:rsidR="006C1C59">
        <w:rPr>
          <w:rFonts w:ascii="Times New Roman" w:hAnsi="Times New Roman" w:cs="Times New Roman"/>
        </w:rPr>
        <w:t xml:space="preserve"> </w:t>
      </w:r>
      <w:r w:rsidR="007E0391">
        <w:rPr>
          <w:rFonts w:ascii="Times New Roman" w:hAnsi="Times New Roman" w:cs="Times New Roman"/>
        </w:rPr>
        <w:t>.228**</w:t>
      </w:r>
      <w:r w:rsidRPr="007B320E">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612C1C">
        <w:rPr>
          <w:rFonts w:ascii="Times New Roman" w:hAnsi="Times New Roman" w:cs="Times New Roman"/>
        </w:rPr>
        <w:t>132</w:t>
      </w:r>
      <w:r w:rsidR="00F458D7">
        <w:rPr>
          <w:rFonts w:ascii="Times New Roman" w:hAnsi="Times New Roman" w:cs="Times New Roman"/>
        </w:rPr>
        <w:t>**</w:t>
      </w:r>
      <w:r w:rsidR="006C1C59">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.0</w:t>
      </w:r>
      <w:r w:rsidR="00144977">
        <w:rPr>
          <w:rFonts w:ascii="Times New Roman" w:hAnsi="Times New Roman" w:cs="Times New Roman"/>
        </w:rPr>
        <w:t>23</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.1</w:t>
      </w:r>
      <w:r w:rsidR="000724C7">
        <w:rPr>
          <w:rFonts w:ascii="Times New Roman" w:hAnsi="Times New Roman" w:cs="Times New Roman"/>
        </w:rPr>
        <w:t xml:space="preserve">12*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249**</w:t>
      </w:r>
      <w:r w:rsidR="006C1C59">
        <w:rPr>
          <w:rFonts w:ascii="Times New Roman" w:hAnsi="Times New Roman" w:cs="Times New Roman"/>
        </w:rPr>
        <w:t xml:space="preserve">  </w:t>
      </w:r>
      <w:r w:rsidR="000724C7">
        <w:rPr>
          <w:rFonts w:ascii="Times New Roman" w:hAnsi="Times New Roman" w:cs="Times New Roman"/>
        </w:rPr>
        <w:t>-</w:t>
      </w:r>
      <w:r w:rsidRPr="007B320E">
        <w:rPr>
          <w:rFonts w:ascii="Times New Roman" w:hAnsi="Times New Roman" w:cs="Times New Roman"/>
        </w:rPr>
        <w:t>.00</w:t>
      </w:r>
      <w:r w:rsidR="000724C7">
        <w:rPr>
          <w:rFonts w:ascii="Times New Roman" w:hAnsi="Times New Roman" w:cs="Times New Roman"/>
        </w:rPr>
        <w:t>9</w:t>
      </w:r>
      <w:r w:rsidRPr="007B320E">
        <w:rPr>
          <w:rFonts w:ascii="Times New Roman" w:hAnsi="Times New Roman" w:cs="Times New Roman"/>
        </w:rPr>
        <w:t xml:space="preserve">     </w:t>
      </w:r>
      <w:r w:rsidR="00CA5D0D">
        <w:rPr>
          <w:rFonts w:ascii="Times New Roman" w:hAnsi="Times New Roman" w:cs="Times New Roman"/>
        </w:rPr>
        <w:t>.244**</w:t>
      </w:r>
    </w:p>
    <w:p w14:paraId="4918DA0B" w14:textId="7A0D06AE"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Pr="007B320E">
        <w:rPr>
          <w:rFonts w:ascii="Times New Roman" w:hAnsi="Times New Roman" w:cs="Times New Roman"/>
        </w:rPr>
        <w:t xml:space="preserve">.000   </w:t>
      </w:r>
      <w:r w:rsidR="006C1C59">
        <w:rPr>
          <w:rFonts w:ascii="Times New Roman" w:hAnsi="Times New Roman" w:cs="Times New Roman"/>
        </w:rPr>
        <w:t xml:space="preserve">  </w:t>
      </w:r>
      <w:r w:rsidRPr="007B320E">
        <w:rPr>
          <w:rFonts w:ascii="Times New Roman" w:hAnsi="Times New Roman" w:cs="Times New Roman"/>
        </w:rPr>
        <w:t>.0</w:t>
      </w:r>
      <w:r w:rsidR="00583514">
        <w:rPr>
          <w:rFonts w:ascii="Times New Roman" w:hAnsi="Times New Roman" w:cs="Times New Roman"/>
        </w:rPr>
        <w:t>00</w:t>
      </w:r>
      <w:r w:rsidRPr="007B320E">
        <w:rPr>
          <w:rFonts w:ascii="Times New Roman" w:hAnsi="Times New Roman" w:cs="Times New Roman"/>
        </w:rPr>
        <w:t xml:space="preserve">     </w:t>
      </w:r>
      <w:r w:rsidR="00583514">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000</w:t>
      </w:r>
      <w:r w:rsidRPr="007B320E">
        <w:rPr>
          <w:rFonts w:ascii="Times New Roman" w:hAnsi="Times New Roman" w:cs="Times New Roman"/>
        </w:rPr>
        <w:t xml:space="preserve">     .</w:t>
      </w:r>
      <w:r w:rsidR="007E0391">
        <w:rPr>
          <w:rFonts w:ascii="Times New Roman" w:hAnsi="Times New Roman" w:cs="Times New Roman"/>
        </w:rPr>
        <w:t>000</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612C1C">
        <w:rPr>
          <w:rFonts w:ascii="Times New Roman" w:hAnsi="Times New Roman" w:cs="Times New Roman"/>
        </w:rPr>
        <w:t>009</w:t>
      </w:r>
      <w:r w:rsidRPr="007B320E">
        <w:rPr>
          <w:rFonts w:ascii="Times New Roman" w:hAnsi="Times New Roman" w:cs="Times New Roman"/>
        </w:rPr>
        <w:t xml:space="preserve">   </w:t>
      </w:r>
      <w:r w:rsidR="006C1C59">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339</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023</w:t>
      </w:r>
      <w:r w:rsidRPr="007B320E">
        <w:rPr>
          <w:rFonts w:ascii="Times New Roman" w:hAnsi="Times New Roman" w:cs="Times New Roman"/>
        </w:rPr>
        <w:t xml:space="preserve">   </w:t>
      </w:r>
      <w:r w:rsidR="006C1C59">
        <w:rPr>
          <w:rFonts w:ascii="Times New Roman" w:hAnsi="Times New Roman" w:cs="Times New Roman"/>
        </w:rPr>
        <w:t xml:space="preserve"> </w:t>
      </w:r>
      <w:r w:rsidR="009015F5">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000</w:t>
      </w:r>
      <w:r w:rsidRPr="007B320E">
        <w:rPr>
          <w:rFonts w:ascii="Times New Roman" w:hAnsi="Times New Roman" w:cs="Times New Roman"/>
        </w:rPr>
        <w:t xml:space="preserve">  </w:t>
      </w:r>
      <w:r w:rsidR="000724C7">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43</w:t>
      </w:r>
      <w:r w:rsidRPr="007B320E">
        <w:rPr>
          <w:rFonts w:ascii="Times New Roman" w:hAnsi="Times New Roman" w:cs="Times New Roman"/>
        </w:rPr>
        <w:t>3</w:t>
      </w:r>
      <w:r w:rsidR="00CA5D0D">
        <w:rPr>
          <w:rFonts w:ascii="Times New Roman" w:hAnsi="Times New Roman" w:cs="Times New Roman"/>
        </w:rPr>
        <w:t xml:space="preserve">       .000</w:t>
      </w:r>
    </w:p>
    <w:p w14:paraId="5971BFEC" w14:textId="302198C2"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b/>
        </w:rPr>
        <w:tab/>
      </w:r>
      <w:r w:rsidRPr="007B320E">
        <w:rPr>
          <w:rFonts w:ascii="Times New Roman" w:hAnsi="Times New Roman" w:cs="Times New Roman"/>
          <w:b/>
        </w:rPr>
        <w:tab/>
      </w:r>
      <w:r w:rsidRPr="007B320E">
        <w:rPr>
          <w:rFonts w:ascii="Times New Roman" w:hAnsi="Times New Roman" w:cs="Times New Roman"/>
          <w:b/>
        </w:rPr>
        <w:tab/>
      </w:r>
      <w:r w:rsidRPr="007B320E">
        <w:rPr>
          <w:rFonts w:ascii="Times New Roman" w:hAnsi="Times New Roman" w:cs="Times New Roman"/>
          <w:b/>
        </w:rPr>
        <w:tab/>
      </w:r>
      <w:r w:rsidRPr="007B320E">
        <w:rPr>
          <w:rFonts w:ascii="Times New Roman" w:hAnsi="Times New Roman" w:cs="Times New Roman"/>
          <w:b/>
        </w:rPr>
        <w:tab/>
      </w:r>
      <w:r w:rsidR="006C1C59">
        <w:rPr>
          <w:rFonts w:ascii="Times New Roman" w:hAnsi="Times New Roman" w:cs="Times New Roman"/>
          <w:b/>
        </w:rPr>
        <w:t xml:space="preserve">         </w:t>
      </w:r>
      <w:r w:rsidRPr="007B320E">
        <w:rPr>
          <w:rFonts w:ascii="Times New Roman" w:hAnsi="Times New Roman" w:cs="Times New Roman"/>
        </w:rPr>
        <w:t>3</w:t>
      </w:r>
      <w:r w:rsidR="00583514">
        <w:rPr>
          <w:rFonts w:ascii="Times New Roman" w:hAnsi="Times New Roman" w:cs="Times New Roman"/>
        </w:rPr>
        <w:t>2</w:t>
      </w:r>
      <w:r w:rsidRPr="007B320E">
        <w:rPr>
          <w:rFonts w:ascii="Times New Roman" w:hAnsi="Times New Roman" w:cs="Times New Roman"/>
        </w:rPr>
        <w:t>0      3</w:t>
      </w:r>
      <w:r w:rsidR="00583514">
        <w:rPr>
          <w:rFonts w:ascii="Times New Roman" w:hAnsi="Times New Roman" w:cs="Times New Roman"/>
        </w:rPr>
        <w:t>2</w:t>
      </w:r>
      <w:r w:rsidRPr="007B320E">
        <w:rPr>
          <w:rFonts w:ascii="Times New Roman" w:hAnsi="Times New Roman" w:cs="Times New Roman"/>
        </w:rPr>
        <w:t xml:space="preserve">0      </w:t>
      </w:r>
      <w:r w:rsidR="00583514">
        <w:rPr>
          <w:rFonts w:ascii="Times New Roman" w:hAnsi="Times New Roman" w:cs="Times New Roman"/>
        </w:rPr>
        <w:t xml:space="preserve"> </w:t>
      </w:r>
      <w:r w:rsidRPr="007B320E">
        <w:rPr>
          <w:rFonts w:ascii="Times New Roman" w:hAnsi="Times New Roman" w:cs="Times New Roman"/>
        </w:rPr>
        <w:t>3</w:t>
      </w:r>
      <w:r w:rsidR="007E0391">
        <w:rPr>
          <w:rFonts w:ascii="Times New Roman" w:hAnsi="Times New Roman" w:cs="Times New Roman"/>
        </w:rPr>
        <w:t>2</w:t>
      </w:r>
      <w:r w:rsidRPr="007B320E">
        <w:rPr>
          <w:rFonts w:ascii="Times New Roman" w:hAnsi="Times New Roman" w:cs="Times New Roman"/>
        </w:rPr>
        <w:t xml:space="preserve">0     </w:t>
      </w:r>
      <w:r w:rsidR="006C1C59">
        <w:rPr>
          <w:rFonts w:ascii="Times New Roman" w:hAnsi="Times New Roman" w:cs="Times New Roman"/>
        </w:rPr>
        <w:t xml:space="preserve"> </w:t>
      </w:r>
      <w:r w:rsidRPr="007B320E">
        <w:rPr>
          <w:rFonts w:ascii="Times New Roman" w:hAnsi="Times New Roman" w:cs="Times New Roman"/>
        </w:rPr>
        <w:t>3</w:t>
      </w:r>
      <w:r w:rsidR="007E0391">
        <w:rPr>
          <w:rFonts w:ascii="Times New Roman" w:hAnsi="Times New Roman" w:cs="Times New Roman"/>
        </w:rPr>
        <w:t>2</w:t>
      </w:r>
      <w:r w:rsidRPr="007B320E">
        <w:rPr>
          <w:rFonts w:ascii="Times New Roman" w:hAnsi="Times New Roman" w:cs="Times New Roman"/>
        </w:rPr>
        <w:t>0        3</w:t>
      </w:r>
      <w:r w:rsidR="00612C1C">
        <w:rPr>
          <w:rFonts w:ascii="Times New Roman" w:hAnsi="Times New Roman" w:cs="Times New Roman"/>
        </w:rPr>
        <w:t>2</w:t>
      </w:r>
      <w:r w:rsidRPr="007B320E">
        <w:rPr>
          <w:rFonts w:ascii="Times New Roman" w:hAnsi="Times New Roman" w:cs="Times New Roman"/>
        </w:rPr>
        <w:t xml:space="preserve">0  </w:t>
      </w:r>
      <w:r w:rsidR="006C1C59">
        <w:rPr>
          <w:rFonts w:ascii="Times New Roman" w:hAnsi="Times New Roman" w:cs="Times New Roman"/>
        </w:rPr>
        <w:t xml:space="preserve"> </w:t>
      </w:r>
      <w:r w:rsidRPr="007B320E">
        <w:rPr>
          <w:rFonts w:ascii="Times New Roman" w:hAnsi="Times New Roman" w:cs="Times New Roman"/>
        </w:rPr>
        <w:t xml:space="preserve">  3</w:t>
      </w:r>
      <w:r w:rsidR="00144977">
        <w:rPr>
          <w:rFonts w:ascii="Times New Roman" w:hAnsi="Times New Roman" w:cs="Times New Roman"/>
        </w:rPr>
        <w:t>2</w:t>
      </w:r>
      <w:r w:rsidRPr="007B320E">
        <w:rPr>
          <w:rFonts w:ascii="Times New Roman" w:hAnsi="Times New Roman" w:cs="Times New Roman"/>
        </w:rPr>
        <w:t>0      3</w:t>
      </w:r>
      <w:r w:rsidR="000724C7">
        <w:rPr>
          <w:rFonts w:ascii="Times New Roman" w:hAnsi="Times New Roman" w:cs="Times New Roman"/>
        </w:rPr>
        <w:t>2</w:t>
      </w:r>
      <w:r w:rsidRPr="007B320E">
        <w:rPr>
          <w:rFonts w:ascii="Times New Roman" w:hAnsi="Times New Roman" w:cs="Times New Roman"/>
        </w:rPr>
        <w:t xml:space="preserve">0      </w:t>
      </w:r>
      <w:r w:rsidR="009015F5">
        <w:rPr>
          <w:rFonts w:ascii="Times New Roman" w:hAnsi="Times New Roman" w:cs="Times New Roman"/>
        </w:rPr>
        <w:t xml:space="preserve"> </w:t>
      </w:r>
      <w:r w:rsidRPr="007B320E">
        <w:rPr>
          <w:rFonts w:ascii="Times New Roman" w:hAnsi="Times New Roman" w:cs="Times New Roman"/>
        </w:rPr>
        <w:t>3</w:t>
      </w:r>
      <w:r w:rsidR="000724C7">
        <w:rPr>
          <w:rFonts w:ascii="Times New Roman" w:hAnsi="Times New Roman" w:cs="Times New Roman"/>
        </w:rPr>
        <w:t>2</w:t>
      </w:r>
      <w:r w:rsidRPr="007B320E">
        <w:rPr>
          <w:rFonts w:ascii="Times New Roman" w:hAnsi="Times New Roman" w:cs="Times New Roman"/>
        </w:rPr>
        <w:t xml:space="preserve">0   </w:t>
      </w:r>
      <w:r w:rsidR="000724C7">
        <w:rPr>
          <w:rFonts w:ascii="Times New Roman" w:hAnsi="Times New Roman" w:cs="Times New Roman"/>
        </w:rPr>
        <w:t xml:space="preserve">  </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3</w:t>
      </w:r>
      <w:r w:rsidR="000724C7">
        <w:rPr>
          <w:rFonts w:ascii="Times New Roman" w:hAnsi="Times New Roman" w:cs="Times New Roman"/>
        </w:rPr>
        <w:t>2</w:t>
      </w:r>
      <w:r w:rsidRPr="007B320E">
        <w:rPr>
          <w:rFonts w:ascii="Times New Roman" w:hAnsi="Times New Roman" w:cs="Times New Roman"/>
        </w:rPr>
        <w:t>0</w:t>
      </w:r>
      <w:r w:rsidRPr="007B320E">
        <w:rPr>
          <w:rFonts w:ascii="Times New Roman" w:hAnsi="Times New Roman" w:cs="Times New Roman"/>
          <w:b/>
        </w:rPr>
        <w:t xml:space="preserve">      </w:t>
      </w:r>
      <w:r w:rsidR="00CA5D0D">
        <w:rPr>
          <w:rFonts w:ascii="Times New Roman" w:hAnsi="Times New Roman" w:cs="Times New Roman"/>
          <w:b/>
        </w:rPr>
        <w:t xml:space="preserve"> </w:t>
      </w:r>
      <w:r w:rsidRPr="00CA5D0D">
        <w:rPr>
          <w:rFonts w:ascii="Times New Roman" w:hAnsi="Times New Roman" w:cs="Times New Roman"/>
          <w:bCs/>
        </w:rPr>
        <w:t xml:space="preserve"> </w:t>
      </w:r>
      <w:r w:rsidR="00CA5D0D" w:rsidRPr="00CA5D0D">
        <w:rPr>
          <w:rFonts w:ascii="Times New Roman" w:hAnsi="Times New Roman" w:cs="Times New Roman"/>
          <w:bCs/>
        </w:rPr>
        <w:t>320</w:t>
      </w:r>
    </w:p>
    <w:p w14:paraId="7BDC9819" w14:textId="77777777" w:rsidR="00A148E8" w:rsidRPr="007B320E" w:rsidRDefault="00A148E8" w:rsidP="00A148E8">
      <w:pPr>
        <w:rPr>
          <w:rFonts w:ascii="Times New Roman" w:hAnsi="Times New Roman" w:cs="Times New Roman"/>
          <w:b/>
        </w:rPr>
      </w:pPr>
      <w:r w:rsidRPr="007B320E">
        <w:rPr>
          <w:rFonts w:ascii="Times New Roman" w:hAnsi="Times New Roman" w:cs="Times New Roman"/>
          <w:b/>
        </w:rPr>
        <w:t>6</w:t>
      </w:r>
      <w:r w:rsidRPr="007B320E">
        <w:rPr>
          <w:rFonts w:ascii="Times New Roman" w:hAnsi="Times New Roman" w:cs="Times New Roman"/>
          <w:b/>
        </w:rPr>
        <w:tab/>
      </w:r>
      <w:r w:rsidRPr="007B320E">
        <w:rPr>
          <w:rFonts w:ascii="Times New Roman" w:hAnsi="Times New Roman" w:cs="Times New Roman"/>
        </w:rPr>
        <w:t xml:space="preserve">Pearson </w:t>
      </w:r>
    </w:p>
    <w:p w14:paraId="58C3EF57" w14:textId="0C720AF0"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16622">
        <w:rPr>
          <w:rFonts w:ascii="Times New Roman" w:hAnsi="Times New Roman" w:cs="Times New Roman"/>
        </w:rPr>
        <w:t xml:space="preserve">        </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 xml:space="preserve">1    </w:t>
      </w:r>
      <w:r w:rsidR="006C1C59">
        <w:rPr>
          <w:rFonts w:ascii="Times New Roman" w:hAnsi="Times New Roman" w:cs="Times New Roman"/>
        </w:rPr>
        <w:t xml:space="preserve"> </w:t>
      </w:r>
      <w:r w:rsidRPr="007B320E">
        <w:rPr>
          <w:rFonts w:ascii="Times New Roman" w:hAnsi="Times New Roman" w:cs="Times New Roman"/>
        </w:rPr>
        <w:t xml:space="preserve">  </w:t>
      </w:r>
      <w:r w:rsidR="00583514">
        <w:rPr>
          <w:rFonts w:ascii="Times New Roman" w:hAnsi="Times New Roman" w:cs="Times New Roman"/>
        </w:rPr>
        <w:t xml:space="preserve"> </w:t>
      </w:r>
      <w:r w:rsidRPr="007B320E">
        <w:rPr>
          <w:rFonts w:ascii="Times New Roman" w:hAnsi="Times New Roman" w:cs="Times New Roman"/>
        </w:rPr>
        <w:t>.</w:t>
      </w:r>
      <w:r w:rsidR="002104A3">
        <w:rPr>
          <w:rFonts w:ascii="Times New Roman" w:hAnsi="Times New Roman" w:cs="Times New Roman"/>
        </w:rPr>
        <w:t xml:space="preserve">079  </w:t>
      </w:r>
      <w:r w:rsidRPr="007B320E">
        <w:rPr>
          <w:rFonts w:ascii="Times New Roman" w:hAnsi="Times New Roman" w:cs="Times New Roman"/>
        </w:rPr>
        <w:t xml:space="preserve">    .0</w:t>
      </w:r>
      <w:r w:rsidR="007E0391">
        <w:rPr>
          <w:rFonts w:ascii="Times New Roman" w:hAnsi="Times New Roman" w:cs="Times New Roman"/>
        </w:rPr>
        <w:t>68</w:t>
      </w:r>
      <w:r w:rsidRPr="007B320E">
        <w:rPr>
          <w:rFonts w:ascii="Times New Roman" w:hAnsi="Times New Roman" w:cs="Times New Roman"/>
        </w:rPr>
        <w:t xml:space="preserve">   </w:t>
      </w:r>
      <w:r w:rsidR="007E0391">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.0</w:t>
      </w:r>
      <w:r w:rsidR="007E0391">
        <w:rPr>
          <w:rFonts w:ascii="Times New Roman" w:hAnsi="Times New Roman" w:cs="Times New Roman"/>
        </w:rPr>
        <w:t>43</w:t>
      </w:r>
      <w:r w:rsidRPr="007B320E">
        <w:rPr>
          <w:rFonts w:ascii="Times New Roman" w:hAnsi="Times New Roman" w:cs="Times New Roman"/>
        </w:rPr>
        <w:t xml:space="preserve">    </w:t>
      </w:r>
      <w:r w:rsidR="00612C1C">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.0</w:t>
      </w:r>
      <w:r w:rsidR="00612C1C">
        <w:rPr>
          <w:rFonts w:ascii="Times New Roman" w:hAnsi="Times New Roman" w:cs="Times New Roman"/>
        </w:rPr>
        <w:t>17</w:t>
      </w:r>
      <w:r w:rsidRPr="007B320E">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 xml:space="preserve">  .0</w:t>
      </w:r>
      <w:r w:rsidR="00144977">
        <w:rPr>
          <w:rFonts w:ascii="Times New Roman" w:hAnsi="Times New Roman" w:cs="Times New Roman"/>
        </w:rPr>
        <w:t>31</w:t>
      </w:r>
      <w:r w:rsidRPr="007B320E">
        <w:rPr>
          <w:rFonts w:ascii="Times New Roman" w:hAnsi="Times New Roman" w:cs="Times New Roman"/>
        </w:rPr>
        <w:t xml:space="preserve">  </w:t>
      </w:r>
      <w:r w:rsidR="009015F5">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082</w:t>
      </w:r>
      <w:r w:rsidRPr="007B320E">
        <w:rPr>
          <w:rFonts w:ascii="Times New Roman" w:hAnsi="Times New Roman" w:cs="Times New Roman"/>
        </w:rPr>
        <w:t xml:space="preserve">  </w:t>
      </w:r>
      <w:r w:rsidR="006C1C59">
        <w:rPr>
          <w:rFonts w:ascii="Times New Roman" w:hAnsi="Times New Roman" w:cs="Times New Roman"/>
        </w:rPr>
        <w:t xml:space="preserve"> </w:t>
      </w:r>
      <w:r w:rsidR="00F458D7">
        <w:rPr>
          <w:rFonts w:ascii="Times New Roman" w:hAnsi="Times New Roman" w:cs="Times New Roman"/>
        </w:rPr>
        <w:t xml:space="preserve"> </w:t>
      </w:r>
      <w:r w:rsidR="006C1C59">
        <w:rPr>
          <w:rFonts w:ascii="Times New Roman" w:hAnsi="Times New Roman" w:cs="Times New Roman"/>
        </w:rPr>
        <w:t xml:space="preserve"> </w:t>
      </w:r>
      <w:r w:rsidR="000724C7">
        <w:rPr>
          <w:rFonts w:ascii="Times New Roman" w:hAnsi="Times New Roman" w:cs="Times New Roman"/>
        </w:rPr>
        <w:t>.114*</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.0</w:t>
      </w:r>
      <w:r w:rsidR="000724C7">
        <w:rPr>
          <w:rFonts w:ascii="Times New Roman" w:hAnsi="Times New Roman" w:cs="Times New Roman"/>
        </w:rPr>
        <w:t>64</w:t>
      </w:r>
      <w:r w:rsidR="00CA5D0D">
        <w:rPr>
          <w:rFonts w:ascii="Times New Roman" w:hAnsi="Times New Roman" w:cs="Times New Roman"/>
        </w:rPr>
        <w:t xml:space="preserve">      .129*</w:t>
      </w:r>
    </w:p>
    <w:p w14:paraId="6FC1CAF9" w14:textId="20EAD3B8"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Pr="007B320E">
        <w:rPr>
          <w:rFonts w:ascii="Times New Roman" w:hAnsi="Times New Roman" w:cs="Times New Roman"/>
        </w:rPr>
        <w:t>.0</w:t>
      </w:r>
      <w:r w:rsidR="002104A3">
        <w:rPr>
          <w:rFonts w:ascii="Times New Roman" w:hAnsi="Times New Roman" w:cs="Times New Roman"/>
        </w:rPr>
        <w:t>81</w:t>
      </w:r>
      <w:r w:rsidRPr="007B320E">
        <w:rPr>
          <w:rFonts w:ascii="Times New Roman" w:hAnsi="Times New Roman" w:cs="Times New Roman"/>
        </w:rPr>
        <w:t xml:space="preserve">      .</w:t>
      </w:r>
      <w:r w:rsidR="007E0391">
        <w:rPr>
          <w:rFonts w:ascii="Times New Roman" w:hAnsi="Times New Roman" w:cs="Times New Roman"/>
        </w:rPr>
        <w:t>113</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219</w:t>
      </w:r>
      <w:r w:rsidRPr="007B320E">
        <w:rPr>
          <w:rFonts w:ascii="Times New Roman" w:hAnsi="Times New Roman" w:cs="Times New Roman"/>
        </w:rPr>
        <w:t xml:space="preserve">     </w:t>
      </w:r>
      <w:r w:rsidR="00612C1C">
        <w:rPr>
          <w:rFonts w:ascii="Times New Roman" w:hAnsi="Times New Roman" w:cs="Times New Roman"/>
        </w:rPr>
        <w:t xml:space="preserve"> </w:t>
      </w:r>
      <w:r w:rsidRPr="007B320E">
        <w:rPr>
          <w:rFonts w:ascii="Times New Roman" w:hAnsi="Times New Roman" w:cs="Times New Roman"/>
        </w:rPr>
        <w:t>.</w:t>
      </w:r>
      <w:r w:rsidR="00612C1C">
        <w:rPr>
          <w:rFonts w:ascii="Times New Roman" w:hAnsi="Times New Roman" w:cs="Times New Roman"/>
        </w:rPr>
        <w:t>380</w:t>
      </w:r>
      <w:r w:rsidRPr="007B320E">
        <w:rPr>
          <w:rFonts w:ascii="Times New Roman" w:hAnsi="Times New Roman" w:cs="Times New Roman"/>
        </w:rPr>
        <w:t xml:space="preserve">    .</w:t>
      </w:r>
      <w:r w:rsidR="00144977">
        <w:rPr>
          <w:rFonts w:ascii="Times New Roman" w:hAnsi="Times New Roman" w:cs="Times New Roman"/>
        </w:rPr>
        <w:t>289</w:t>
      </w:r>
      <w:r w:rsidRPr="007B320E">
        <w:rPr>
          <w:rFonts w:ascii="Times New Roman" w:hAnsi="Times New Roman" w:cs="Times New Roman"/>
        </w:rPr>
        <w:t xml:space="preserve">   </w:t>
      </w:r>
      <w:r w:rsidR="006C1C59">
        <w:rPr>
          <w:rFonts w:ascii="Times New Roman" w:hAnsi="Times New Roman" w:cs="Times New Roman"/>
        </w:rPr>
        <w:t xml:space="preserve"> </w:t>
      </w:r>
      <w:r w:rsidR="009015F5">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.0</w:t>
      </w:r>
      <w:r w:rsidR="000724C7">
        <w:rPr>
          <w:rFonts w:ascii="Times New Roman" w:hAnsi="Times New Roman" w:cs="Times New Roman"/>
        </w:rPr>
        <w:t>71</w:t>
      </w:r>
      <w:r w:rsidRPr="007B320E">
        <w:rPr>
          <w:rFonts w:ascii="Times New Roman" w:hAnsi="Times New Roman" w:cs="Times New Roman"/>
        </w:rPr>
        <w:t xml:space="preserve">   </w:t>
      </w:r>
      <w:r w:rsidR="006C1C59">
        <w:rPr>
          <w:rFonts w:ascii="Times New Roman" w:hAnsi="Times New Roman" w:cs="Times New Roman"/>
        </w:rPr>
        <w:t xml:space="preserve">   </w:t>
      </w:r>
      <w:r w:rsidR="000724C7">
        <w:rPr>
          <w:rFonts w:ascii="Times New Roman" w:hAnsi="Times New Roman" w:cs="Times New Roman"/>
        </w:rPr>
        <w:t>.021</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125</w:t>
      </w:r>
      <w:r w:rsidR="00CA5D0D">
        <w:rPr>
          <w:rFonts w:ascii="Times New Roman" w:hAnsi="Times New Roman" w:cs="Times New Roman"/>
        </w:rPr>
        <w:t xml:space="preserve">      .010</w:t>
      </w:r>
    </w:p>
    <w:p w14:paraId="7894A1A6" w14:textId="6BC8F4BC"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00583514">
        <w:rPr>
          <w:rFonts w:ascii="Times New Roman" w:hAnsi="Times New Roman" w:cs="Times New Roman"/>
        </w:rPr>
        <w:t>32</w:t>
      </w:r>
      <w:r w:rsidRPr="007B320E">
        <w:rPr>
          <w:rFonts w:ascii="Times New Roman" w:hAnsi="Times New Roman" w:cs="Times New Roman"/>
        </w:rPr>
        <w:t xml:space="preserve">0      </w:t>
      </w:r>
      <w:r w:rsidR="006C1C59">
        <w:rPr>
          <w:rFonts w:ascii="Times New Roman" w:hAnsi="Times New Roman" w:cs="Times New Roman"/>
        </w:rPr>
        <w:t xml:space="preserve"> </w:t>
      </w:r>
      <w:r w:rsidRPr="007B320E">
        <w:rPr>
          <w:rFonts w:ascii="Times New Roman" w:hAnsi="Times New Roman" w:cs="Times New Roman"/>
        </w:rPr>
        <w:t>3</w:t>
      </w:r>
      <w:r w:rsidR="007E0391">
        <w:rPr>
          <w:rFonts w:ascii="Times New Roman" w:hAnsi="Times New Roman" w:cs="Times New Roman"/>
        </w:rPr>
        <w:t>2</w:t>
      </w:r>
      <w:r w:rsidRPr="007B320E">
        <w:rPr>
          <w:rFonts w:ascii="Times New Roman" w:hAnsi="Times New Roman" w:cs="Times New Roman"/>
        </w:rPr>
        <w:t>0       3</w:t>
      </w:r>
      <w:r w:rsidR="007E0391">
        <w:rPr>
          <w:rFonts w:ascii="Times New Roman" w:hAnsi="Times New Roman" w:cs="Times New Roman"/>
        </w:rPr>
        <w:t>2</w:t>
      </w:r>
      <w:r w:rsidRPr="007B320E">
        <w:rPr>
          <w:rFonts w:ascii="Times New Roman" w:hAnsi="Times New Roman" w:cs="Times New Roman"/>
        </w:rPr>
        <w:t>0      3</w:t>
      </w:r>
      <w:r w:rsidR="00612C1C">
        <w:rPr>
          <w:rFonts w:ascii="Times New Roman" w:hAnsi="Times New Roman" w:cs="Times New Roman"/>
        </w:rPr>
        <w:t>2</w:t>
      </w:r>
      <w:r w:rsidRPr="007B320E">
        <w:rPr>
          <w:rFonts w:ascii="Times New Roman" w:hAnsi="Times New Roman" w:cs="Times New Roman"/>
        </w:rPr>
        <w:t xml:space="preserve">0    </w:t>
      </w:r>
      <w:r w:rsidR="00F458D7">
        <w:rPr>
          <w:rFonts w:ascii="Times New Roman" w:hAnsi="Times New Roman" w:cs="Times New Roman"/>
        </w:rPr>
        <w:t xml:space="preserve"> </w:t>
      </w:r>
      <w:r w:rsidRPr="007B320E">
        <w:rPr>
          <w:rFonts w:ascii="Times New Roman" w:hAnsi="Times New Roman" w:cs="Times New Roman"/>
        </w:rPr>
        <w:t xml:space="preserve"> 3</w:t>
      </w:r>
      <w:r w:rsidR="00144977">
        <w:rPr>
          <w:rFonts w:ascii="Times New Roman" w:hAnsi="Times New Roman" w:cs="Times New Roman"/>
        </w:rPr>
        <w:t>2</w:t>
      </w:r>
      <w:r w:rsidRPr="007B320E">
        <w:rPr>
          <w:rFonts w:ascii="Times New Roman" w:hAnsi="Times New Roman" w:cs="Times New Roman"/>
        </w:rPr>
        <w:t xml:space="preserve">0      </w:t>
      </w:r>
      <w:r w:rsidR="006C1C59">
        <w:rPr>
          <w:rFonts w:ascii="Times New Roman" w:hAnsi="Times New Roman" w:cs="Times New Roman"/>
        </w:rPr>
        <w:t xml:space="preserve"> </w:t>
      </w:r>
      <w:r w:rsidRPr="007B320E">
        <w:rPr>
          <w:rFonts w:ascii="Times New Roman" w:hAnsi="Times New Roman" w:cs="Times New Roman"/>
        </w:rPr>
        <w:t>3</w:t>
      </w:r>
      <w:r w:rsidR="000724C7">
        <w:rPr>
          <w:rFonts w:ascii="Times New Roman" w:hAnsi="Times New Roman" w:cs="Times New Roman"/>
        </w:rPr>
        <w:t>2</w:t>
      </w:r>
      <w:r w:rsidRPr="007B320E">
        <w:rPr>
          <w:rFonts w:ascii="Times New Roman" w:hAnsi="Times New Roman" w:cs="Times New Roman"/>
        </w:rPr>
        <w:t>0      3</w:t>
      </w:r>
      <w:r w:rsidR="000724C7">
        <w:rPr>
          <w:rFonts w:ascii="Times New Roman" w:hAnsi="Times New Roman" w:cs="Times New Roman"/>
        </w:rPr>
        <w:t>2</w:t>
      </w:r>
      <w:r w:rsidRPr="007B320E">
        <w:rPr>
          <w:rFonts w:ascii="Times New Roman" w:hAnsi="Times New Roman" w:cs="Times New Roman"/>
        </w:rPr>
        <w:t xml:space="preserve">0     </w:t>
      </w:r>
      <w:r w:rsidR="006C1C59">
        <w:rPr>
          <w:rFonts w:ascii="Times New Roman" w:hAnsi="Times New Roman" w:cs="Times New Roman"/>
        </w:rPr>
        <w:t xml:space="preserve">   </w:t>
      </w:r>
      <w:r w:rsidRPr="007B320E">
        <w:rPr>
          <w:rFonts w:ascii="Times New Roman" w:hAnsi="Times New Roman" w:cs="Times New Roman"/>
        </w:rPr>
        <w:t>3</w:t>
      </w:r>
      <w:r w:rsidR="000724C7">
        <w:rPr>
          <w:rFonts w:ascii="Times New Roman" w:hAnsi="Times New Roman" w:cs="Times New Roman"/>
        </w:rPr>
        <w:t>2</w:t>
      </w:r>
      <w:r w:rsidRPr="007B320E">
        <w:rPr>
          <w:rFonts w:ascii="Times New Roman" w:hAnsi="Times New Roman" w:cs="Times New Roman"/>
        </w:rPr>
        <w:t xml:space="preserve">0      </w:t>
      </w:r>
      <w:r w:rsidR="00CA5D0D">
        <w:rPr>
          <w:rFonts w:ascii="Times New Roman" w:hAnsi="Times New Roman" w:cs="Times New Roman"/>
        </w:rPr>
        <w:t xml:space="preserve"> 320</w:t>
      </w:r>
      <w:r w:rsidRPr="007B320E">
        <w:rPr>
          <w:rFonts w:ascii="Times New Roman" w:hAnsi="Times New Roman" w:cs="Times New Roman"/>
        </w:rPr>
        <w:t xml:space="preserve"> </w:t>
      </w:r>
    </w:p>
    <w:p w14:paraId="790A4C6C"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7</w:t>
      </w:r>
      <w:r w:rsidRPr="007B320E">
        <w:rPr>
          <w:rFonts w:ascii="Times New Roman" w:hAnsi="Times New Roman" w:cs="Times New Roman"/>
          <w:b/>
        </w:rPr>
        <w:tab/>
      </w:r>
      <w:r w:rsidRPr="007B320E">
        <w:rPr>
          <w:rFonts w:ascii="Times New Roman" w:hAnsi="Times New Roman" w:cs="Times New Roman"/>
        </w:rPr>
        <w:t xml:space="preserve">Pearson </w:t>
      </w:r>
    </w:p>
    <w:p w14:paraId="1B22B376" w14:textId="50076D95"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Pr="007B320E">
        <w:rPr>
          <w:rFonts w:ascii="Times New Roman" w:hAnsi="Times New Roman" w:cs="Times New Roman"/>
        </w:rPr>
        <w:t xml:space="preserve">1    </w:t>
      </w:r>
      <w:r w:rsidR="00F458D7">
        <w:rPr>
          <w:rFonts w:ascii="Times New Roman" w:hAnsi="Times New Roman" w:cs="Times New Roman"/>
        </w:rPr>
        <w:t xml:space="preserve">  </w:t>
      </w:r>
      <w:r w:rsidRPr="007B320E">
        <w:rPr>
          <w:rFonts w:ascii="Times New Roman" w:hAnsi="Times New Roman" w:cs="Times New Roman"/>
        </w:rPr>
        <w:t xml:space="preserve"> .</w:t>
      </w:r>
      <w:r w:rsidR="00F458D7">
        <w:rPr>
          <w:rFonts w:ascii="Times New Roman" w:hAnsi="Times New Roman" w:cs="Times New Roman"/>
        </w:rPr>
        <w:t>7</w:t>
      </w:r>
      <w:r w:rsidR="007E0391">
        <w:rPr>
          <w:rFonts w:ascii="Times New Roman" w:hAnsi="Times New Roman" w:cs="Times New Roman"/>
        </w:rPr>
        <w:t>09**</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F458D7">
        <w:rPr>
          <w:rFonts w:ascii="Times New Roman" w:hAnsi="Times New Roman" w:cs="Times New Roman"/>
        </w:rPr>
        <w:t>618</w:t>
      </w:r>
      <w:r w:rsidR="00BB6BCD">
        <w:rPr>
          <w:rFonts w:ascii="Times New Roman" w:hAnsi="Times New Roman" w:cs="Times New Roman"/>
        </w:rPr>
        <w:t>**</w:t>
      </w:r>
      <w:r w:rsidR="006C1C59">
        <w:rPr>
          <w:rFonts w:ascii="Times New Roman" w:hAnsi="Times New Roman" w:cs="Times New Roman"/>
        </w:rPr>
        <w:t xml:space="preserve">  </w:t>
      </w:r>
      <w:r w:rsidR="00612C1C">
        <w:rPr>
          <w:rFonts w:ascii="Times New Roman" w:hAnsi="Times New Roman" w:cs="Times New Roman"/>
        </w:rPr>
        <w:t>.</w:t>
      </w:r>
      <w:r w:rsidR="00F458D7">
        <w:rPr>
          <w:rFonts w:ascii="Times New Roman" w:hAnsi="Times New Roman" w:cs="Times New Roman"/>
        </w:rPr>
        <w:t>055</w:t>
      </w:r>
      <w:r w:rsidR="006C1C59">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w:t>
      </w:r>
      <w:r w:rsidR="00F458D7">
        <w:rPr>
          <w:rFonts w:ascii="Times New Roman" w:hAnsi="Times New Roman" w:cs="Times New Roman"/>
        </w:rPr>
        <w:t>316</w:t>
      </w:r>
      <w:r w:rsidR="00144977">
        <w:rPr>
          <w:rFonts w:ascii="Times New Roman" w:hAnsi="Times New Roman" w:cs="Times New Roman"/>
        </w:rPr>
        <w:t>**</w:t>
      </w:r>
      <w:r w:rsidR="006C1C59">
        <w:rPr>
          <w:rFonts w:ascii="Times New Roman" w:hAnsi="Times New Roman" w:cs="Times New Roman"/>
        </w:rPr>
        <w:t xml:space="preserve">  </w:t>
      </w:r>
      <w:r w:rsidRPr="007B320E">
        <w:rPr>
          <w:rFonts w:ascii="Times New Roman" w:hAnsi="Times New Roman" w:cs="Times New Roman"/>
        </w:rPr>
        <w:t>.</w:t>
      </w:r>
      <w:r w:rsidR="00F458D7">
        <w:rPr>
          <w:rFonts w:ascii="Times New Roman" w:hAnsi="Times New Roman" w:cs="Times New Roman"/>
        </w:rPr>
        <w:t>609</w:t>
      </w:r>
      <w:r w:rsidRPr="007B320E">
        <w:rPr>
          <w:rFonts w:ascii="Times New Roman" w:hAnsi="Times New Roman" w:cs="Times New Roman"/>
        </w:rPr>
        <w:t>**</w:t>
      </w:r>
      <w:r w:rsidR="006C1C59">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w:t>
      </w:r>
      <w:r w:rsidR="00F458D7">
        <w:rPr>
          <w:rFonts w:ascii="Times New Roman" w:hAnsi="Times New Roman" w:cs="Times New Roman"/>
        </w:rPr>
        <w:t>6</w:t>
      </w:r>
      <w:r w:rsidR="000724C7">
        <w:rPr>
          <w:rFonts w:ascii="Times New Roman" w:hAnsi="Times New Roman" w:cs="Times New Roman"/>
        </w:rPr>
        <w:t>77**</w:t>
      </w:r>
      <w:r w:rsidR="006C1C59">
        <w:rPr>
          <w:rFonts w:ascii="Times New Roman" w:hAnsi="Times New Roman" w:cs="Times New Roman"/>
        </w:rPr>
        <w:t xml:space="preserve">  </w:t>
      </w:r>
      <w:r w:rsidRPr="007B320E">
        <w:rPr>
          <w:rFonts w:ascii="Times New Roman" w:hAnsi="Times New Roman" w:cs="Times New Roman"/>
        </w:rPr>
        <w:t>.</w:t>
      </w:r>
      <w:r w:rsidR="00922667">
        <w:rPr>
          <w:rFonts w:ascii="Times New Roman" w:hAnsi="Times New Roman" w:cs="Times New Roman"/>
        </w:rPr>
        <w:t>223</w:t>
      </w:r>
      <w:r w:rsidR="00043515">
        <w:rPr>
          <w:rFonts w:ascii="Times New Roman" w:hAnsi="Times New Roman" w:cs="Times New Roman"/>
        </w:rPr>
        <w:t>*</w:t>
      </w:r>
      <w:r w:rsidR="00922667">
        <w:rPr>
          <w:rFonts w:ascii="Times New Roman" w:hAnsi="Times New Roman" w:cs="Times New Roman"/>
        </w:rPr>
        <w:t>*</w:t>
      </w:r>
      <w:r w:rsidR="00F458D7">
        <w:rPr>
          <w:rFonts w:ascii="Times New Roman" w:hAnsi="Times New Roman" w:cs="Times New Roman"/>
        </w:rPr>
        <w:t xml:space="preserve">  </w:t>
      </w:r>
      <w:r w:rsidR="00CA5D0D">
        <w:rPr>
          <w:rFonts w:ascii="Times New Roman" w:hAnsi="Times New Roman" w:cs="Times New Roman"/>
        </w:rPr>
        <w:t xml:space="preserve"> .</w:t>
      </w:r>
      <w:r w:rsidR="00922667">
        <w:rPr>
          <w:rFonts w:ascii="Times New Roman" w:hAnsi="Times New Roman" w:cs="Times New Roman"/>
        </w:rPr>
        <w:t>659</w:t>
      </w:r>
      <w:r w:rsidR="00CA5D0D">
        <w:rPr>
          <w:rFonts w:ascii="Times New Roman" w:hAnsi="Times New Roman" w:cs="Times New Roman"/>
        </w:rPr>
        <w:t>**</w:t>
      </w:r>
    </w:p>
    <w:p w14:paraId="1D4B82D2" w14:textId="559C1AAA"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00F458D7">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7E0391">
        <w:rPr>
          <w:rFonts w:ascii="Times New Roman" w:hAnsi="Times New Roman" w:cs="Times New Roman"/>
        </w:rPr>
        <w:t>000</w:t>
      </w:r>
      <w:r w:rsidRPr="007B320E">
        <w:rPr>
          <w:rFonts w:ascii="Times New Roman" w:hAnsi="Times New Roman" w:cs="Times New Roman"/>
        </w:rPr>
        <w:t xml:space="preserve">    </w:t>
      </w:r>
      <w:r w:rsidR="00BB6BCD">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BB6BCD">
        <w:rPr>
          <w:rFonts w:ascii="Times New Roman" w:hAnsi="Times New Roman" w:cs="Times New Roman"/>
        </w:rPr>
        <w:t>000</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F458D7">
        <w:rPr>
          <w:rFonts w:ascii="Times New Roman" w:hAnsi="Times New Roman" w:cs="Times New Roman"/>
        </w:rPr>
        <w:t>162</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00</w:t>
      </w:r>
      <w:r w:rsidR="00F458D7">
        <w:rPr>
          <w:rFonts w:ascii="Times New Roman" w:hAnsi="Times New Roman" w:cs="Times New Roman"/>
        </w:rPr>
        <w:t>0</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 xml:space="preserve">.000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000</w:t>
      </w:r>
      <w:r w:rsidRPr="007B320E">
        <w:rPr>
          <w:rFonts w:ascii="Times New Roman" w:hAnsi="Times New Roman" w:cs="Times New Roman"/>
        </w:rPr>
        <w:t xml:space="preserve">   </w:t>
      </w:r>
      <w:r w:rsidR="006C1C59">
        <w:rPr>
          <w:rFonts w:ascii="Times New Roman" w:hAnsi="Times New Roman" w:cs="Times New Roman"/>
        </w:rPr>
        <w:t xml:space="preserve">   </w:t>
      </w:r>
      <w:r w:rsidRPr="007B320E">
        <w:rPr>
          <w:rFonts w:ascii="Times New Roman" w:hAnsi="Times New Roman" w:cs="Times New Roman"/>
        </w:rPr>
        <w:t>.</w:t>
      </w:r>
      <w:r w:rsidR="000724C7">
        <w:rPr>
          <w:rFonts w:ascii="Times New Roman" w:hAnsi="Times New Roman" w:cs="Times New Roman"/>
        </w:rPr>
        <w:t>0</w:t>
      </w:r>
      <w:r w:rsidR="00922667">
        <w:rPr>
          <w:rFonts w:ascii="Times New Roman" w:hAnsi="Times New Roman" w:cs="Times New Roman"/>
        </w:rPr>
        <w:t>00</w:t>
      </w:r>
      <w:r w:rsidR="00CA5D0D">
        <w:rPr>
          <w:rFonts w:ascii="Times New Roman" w:hAnsi="Times New Roman" w:cs="Times New Roman"/>
        </w:rPr>
        <w:t xml:space="preserve">       .000</w:t>
      </w:r>
    </w:p>
    <w:p w14:paraId="74E67AAB" w14:textId="239DD226"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F458D7">
        <w:rPr>
          <w:rFonts w:ascii="Times New Roman" w:hAnsi="Times New Roman" w:cs="Times New Roman"/>
        </w:rPr>
        <w:t xml:space="preserve">  </w:t>
      </w:r>
      <w:r w:rsidRPr="007B320E">
        <w:rPr>
          <w:rFonts w:ascii="Times New Roman" w:hAnsi="Times New Roman" w:cs="Times New Roman"/>
        </w:rPr>
        <w:t xml:space="preserve"> </w:t>
      </w:r>
      <w:r w:rsidR="00F458D7">
        <w:rPr>
          <w:rFonts w:ascii="Times New Roman" w:hAnsi="Times New Roman" w:cs="Times New Roman"/>
        </w:rPr>
        <w:t xml:space="preserve"> </w:t>
      </w:r>
      <w:r w:rsidR="007E0391">
        <w:rPr>
          <w:rFonts w:ascii="Times New Roman" w:hAnsi="Times New Roman" w:cs="Times New Roman"/>
        </w:rPr>
        <w:t>32</w:t>
      </w:r>
      <w:r w:rsidRPr="007B320E">
        <w:rPr>
          <w:rFonts w:ascii="Times New Roman" w:hAnsi="Times New Roman" w:cs="Times New Roman"/>
        </w:rPr>
        <w:t xml:space="preserve">0      </w:t>
      </w:r>
      <w:r w:rsidR="00BB6BCD">
        <w:rPr>
          <w:rFonts w:ascii="Times New Roman" w:hAnsi="Times New Roman" w:cs="Times New Roman"/>
        </w:rPr>
        <w:t xml:space="preserve"> 320</w:t>
      </w:r>
      <w:r w:rsidRPr="007B320E">
        <w:rPr>
          <w:rFonts w:ascii="Times New Roman" w:hAnsi="Times New Roman" w:cs="Times New Roman"/>
        </w:rPr>
        <w:t xml:space="preserve">      </w:t>
      </w:r>
      <w:r w:rsidR="00612C1C">
        <w:rPr>
          <w:rFonts w:ascii="Times New Roman" w:hAnsi="Times New Roman" w:cs="Times New Roman"/>
        </w:rPr>
        <w:t>320</w:t>
      </w:r>
      <w:r w:rsidRPr="007B320E">
        <w:rPr>
          <w:rFonts w:ascii="Times New Roman" w:hAnsi="Times New Roman" w:cs="Times New Roman"/>
        </w:rPr>
        <w:t xml:space="preserve">     </w:t>
      </w:r>
      <w:r w:rsidR="00144977">
        <w:rPr>
          <w:rFonts w:ascii="Times New Roman" w:hAnsi="Times New Roman" w:cs="Times New Roman"/>
        </w:rPr>
        <w:t xml:space="preserve"> 32</w:t>
      </w:r>
      <w:r w:rsidRPr="007B320E">
        <w:rPr>
          <w:rFonts w:ascii="Times New Roman" w:hAnsi="Times New Roman" w:cs="Times New Roman"/>
        </w:rPr>
        <w:t xml:space="preserve">0     </w:t>
      </w:r>
      <w:r w:rsidR="006C1C59">
        <w:rPr>
          <w:rFonts w:ascii="Times New Roman" w:hAnsi="Times New Roman" w:cs="Times New Roman"/>
        </w:rPr>
        <w:t xml:space="preserve">  </w:t>
      </w:r>
      <w:r w:rsidR="000724C7">
        <w:rPr>
          <w:rFonts w:ascii="Times New Roman" w:hAnsi="Times New Roman" w:cs="Times New Roman"/>
        </w:rPr>
        <w:t>32</w:t>
      </w:r>
      <w:r w:rsidRPr="007B320E">
        <w:rPr>
          <w:rFonts w:ascii="Times New Roman" w:hAnsi="Times New Roman" w:cs="Times New Roman"/>
        </w:rPr>
        <w:t xml:space="preserve">0     </w:t>
      </w:r>
      <w:r w:rsidR="006C1C59">
        <w:rPr>
          <w:rFonts w:ascii="Times New Roman" w:hAnsi="Times New Roman" w:cs="Times New Roman"/>
        </w:rPr>
        <w:t xml:space="preserve"> </w:t>
      </w:r>
      <w:r w:rsidR="000724C7">
        <w:rPr>
          <w:rFonts w:ascii="Times New Roman" w:hAnsi="Times New Roman" w:cs="Times New Roman"/>
        </w:rPr>
        <w:t>32</w:t>
      </w:r>
      <w:r w:rsidRPr="007B320E">
        <w:rPr>
          <w:rFonts w:ascii="Times New Roman" w:hAnsi="Times New Roman" w:cs="Times New Roman"/>
        </w:rPr>
        <w:t xml:space="preserve">0    </w:t>
      </w:r>
      <w:r w:rsidR="006C1C59">
        <w:rPr>
          <w:rFonts w:ascii="Times New Roman" w:hAnsi="Times New Roman" w:cs="Times New Roman"/>
        </w:rPr>
        <w:t xml:space="preserve"> </w:t>
      </w:r>
      <w:r w:rsidR="009015F5">
        <w:rPr>
          <w:rFonts w:ascii="Times New Roman" w:hAnsi="Times New Roman" w:cs="Times New Roman"/>
        </w:rPr>
        <w:t xml:space="preserve"> </w:t>
      </w:r>
      <w:r w:rsidR="006C1C59">
        <w:rPr>
          <w:rFonts w:ascii="Times New Roman" w:hAnsi="Times New Roman" w:cs="Times New Roman"/>
        </w:rPr>
        <w:t xml:space="preserve">  </w:t>
      </w:r>
      <w:r w:rsidR="000724C7">
        <w:rPr>
          <w:rFonts w:ascii="Times New Roman" w:hAnsi="Times New Roman" w:cs="Times New Roman"/>
        </w:rPr>
        <w:t>32</w:t>
      </w:r>
      <w:r w:rsidRPr="007B320E">
        <w:rPr>
          <w:rFonts w:ascii="Times New Roman" w:hAnsi="Times New Roman" w:cs="Times New Roman"/>
        </w:rPr>
        <w:t>0</w:t>
      </w:r>
      <w:r w:rsidR="00CA5D0D">
        <w:rPr>
          <w:rFonts w:ascii="Times New Roman" w:hAnsi="Times New Roman" w:cs="Times New Roman"/>
        </w:rPr>
        <w:t xml:space="preserve">     </w:t>
      </w:r>
      <w:r w:rsidR="009015F5">
        <w:rPr>
          <w:rFonts w:ascii="Times New Roman" w:hAnsi="Times New Roman" w:cs="Times New Roman"/>
        </w:rPr>
        <w:t xml:space="preserve"> </w:t>
      </w:r>
      <w:r w:rsidR="00F458D7">
        <w:rPr>
          <w:rFonts w:ascii="Times New Roman" w:hAnsi="Times New Roman" w:cs="Times New Roman"/>
        </w:rPr>
        <w:t xml:space="preserve"> </w:t>
      </w:r>
      <w:r w:rsidR="00CA5D0D">
        <w:rPr>
          <w:rFonts w:ascii="Times New Roman" w:hAnsi="Times New Roman" w:cs="Times New Roman"/>
        </w:rPr>
        <w:t xml:space="preserve"> 320</w:t>
      </w:r>
    </w:p>
    <w:p w14:paraId="7FB2D587" w14:textId="77777777" w:rsidR="002F35FD" w:rsidRDefault="002F35FD" w:rsidP="00A148E8">
      <w:pPr>
        <w:rPr>
          <w:rFonts w:ascii="Times New Roman" w:hAnsi="Times New Roman" w:cs="Times New Roman"/>
          <w:b/>
        </w:rPr>
      </w:pPr>
    </w:p>
    <w:p w14:paraId="48FCDDCB" w14:textId="25CD428E" w:rsidR="00A148E8" w:rsidRPr="00E96416" w:rsidRDefault="00A148E8" w:rsidP="00A148E8">
      <w:pPr>
        <w:rPr>
          <w:rFonts w:ascii="Times New Roman" w:hAnsi="Times New Roman" w:cs="Times New Roman"/>
          <w:b/>
        </w:rPr>
      </w:pPr>
      <w:r>
        <w:rPr>
          <w:rFonts w:ascii="Times New Roman" w:hAnsi="Times New Roman" w:cs="Times New Roman"/>
          <w:b/>
        </w:rPr>
        <w:t xml:space="preserve">Table </w:t>
      </w:r>
      <w:r w:rsidR="00D73F8F">
        <w:rPr>
          <w:rFonts w:ascii="Times New Roman" w:hAnsi="Times New Roman" w:cs="Times New Roman"/>
          <w:b/>
        </w:rPr>
        <w:t>2</w:t>
      </w:r>
      <w:r>
        <w:rPr>
          <w:rFonts w:ascii="Times New Roman" w:hAnsi="Times New Roman" w:cs="Times New Roman"/>
          <w:b/>
        </w:rPr>
        <w:t xml:space="preserve"> Continued</w:t>
      </w:r>
    </w:p>
    <w:p w14:paraId="27D58F56" w14:textId="77777777" w:rsidR="00A148E8" w:rsidRDefault="00A148E8" w:rsidP="00A148E8">
      <w:pPr>
        <w:rPr>
          <w:rFonts w:ascii="Times New Roman" w:hAnsi="Times New Roman" w:cs="Times New Roman"/>
          <w:b/>
        </w:rPr>
      </w:pPr>
    </w:p>
    <w:p w14:paraId="46E8A0DF"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8</w:t>
      </w:r>
      <w:r w:rsidRPr="007B320E">
        <w:rPr>
          <w:rFonts w:ascii="Times New Roman" w:hAnsi="Times New Roman" w:cs="Times New Roman"/>
        </w:rPr>
        <w:tab/>
        <w:t xml:space="preserve">Pearson </w:t>
      </w:r>
    </w:p>
    <w:p w14:paraId="6570618D" w14:textId="4D23D52B"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6C1C59">
        <w:rPr>
          <w:rFonts w:ascii="Times New Roman" w:hAnsi="Times New Roman" w:cs="Times New Roman"/>
        </w:rPr>
        <w:t xml:space="preserve">        </w:t>
      </w:r>
      <w:r w:rsidR="00BB6BCD">
        <w:rPr>
          <w:rFonts w:ascii="Times New Roman" w:hAnsi="Times New Roman" w:cs="Times New Roman"/>
        </w:rPr>
        <w:t xml:space="preserve"> </w:t>
      </w:r>
      <w:r w:rsidRPr="007B320E">
        <w:rPr>
          <w:rFonts w:ascii="Times New Roman" w:hAnsi="Times New Roman" w:cs="Times New Roman"/>
        </w:rPr>
        <w:t xml:space="preserve"> 1     </w:t>
      </w:r>
      <w:r w:rsidR="00BB6BCD">
        <w:rPr>
          <w:rFonts w:ascii="Times New Roman" w:hAnsi="Times New Roman" w:cs="Times New Roman"/>
        </w:rPr>
        <w:t xml:space="preserve"> </w:t>
      </w:r>
      <w:r w:rsidR="00CD3B55">
        <w:rPr>
          <w:rFonts w:ascii="Times New Roman" w:hAnsi="Times New Roman" w:cs="Times New Roman"/>
        </w:rPr>
        <w:t xml:space="preserve"> </w:t>
      </w:r>
      <w:r w:rsidR="00BB6BCD">
        <w:rPr>
          <w:rFonts w:ascii="Times New Roman" w:hAnsi="Times New Roman" w:cs="Times New Roman"/>
        </w:rPr>
        <w:t xml:space="preserve"> </w:t>
      </w:r>
      <w:r w:rsidR="00125650">
        <w:rPr>
          <w:rFonts w:ascii="Times New Roman" w:hAnsi="Times New Roman" w:cs="Times New Roman"/>
        </w:rPr>
        <w:t xml:space="preserve"> </w:t>
      </w:r>
      <w:r w:rsidRPr="007B320E">
        <w:rPr>
          <w:rFonts w:ascii="Times New Roman" w:hAnsi="Times New Roman" w:cs="Times New Roman"/>
        </w:rPr>
        <w:t>.</w:t>
      </w:r>
      <w:r w:rsidR="00BB6BCD">
        <w:rPr>
          <w:rFonts w:ascii="Times New Roman" w:hAnsi="Times New Roman" w:cs="Times New Roman"/>
        </w:rPr>
        <w:t>665**</w:t>
      </w:r>
      <w:r w:rsidRPr="007B320E">
        <w:rPr>
          <w:rFonts w:ascii="Times New Roman" w:hAnsi="Times New Roman" w:cs="Times New Roman"/>
        </w:rPr>
        <w:t xml:space="preserve"> </w:t>
      </w:r>
      <w:r w:rsidR="00125650">
        <w:rPr>
          <w:rFonts w:ascii="Times New Roman" w:hAnsi="Times New Roman" w:cs="Times New Roman"/>
        </w:rPr>
        <w:t xml:space="preserve"> </w:t>
      </w:r>
      <w:r w:rsidR="00F458D7">
        <w:rPr>
          <w:rFonts w:ascii="Times New Roman" w:hAnsi="Times New Roman" w:cs="Times New Roman"/>
        </w:rPr>
        <w:t>-</w:t>
      </w:r>
      <w:r w:rsidR="00612C1C">
        <w:rPr>
          <w:rFonts w:ascii="Times New Roman" w:hAnsi="Times New Roman" w:cs="Times New Roman"/>
        </w:rPr>
        <w:t>.131**</w:t>
      </w:r>
      <w:r w:rsidR="00144977">
        <w:rPr>
          <w:rFonts w:ascii="Times New Roman" w:hAnsi="Times New Roman" w:cs="Times New Roman"/>
        </w:rPr>
        <w:t xml:space="preserve"> </w:t>
      </w:r>
      <w:r w:rsidR="00F458D7">
        <w:rPr>
          <w:rFonts w:ascii="Times New Roman" w:hAnsi="Times New Roman" w:cs="Times New Roman"/>
        </w:rPr>
        <w:t xml:space="preserve"> </w:t>
      </w:r>
      <w:r w:rsidR="00144977">
        <w:rPr>
          <w:rFonts w:ascii="Times New Roman" w:hAnsi="Times New Roman" w:cs="Times New Roman"/>
        </w:rPr>
        <w:t>.099*</w:t>
      </w:r>
      <w:r w:rsidR="00125650">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663**</w:t>
      </w:r>
      <w:r w:rsidR="00125650">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608**</w:t>
      </w:r>
      <w:r w:rsidR="00125650">
        <w:rPr>
          <w:rFonts w:ascii="Times New Roman" w:hAnsi="Times New Roman" w:cs="Times New Roman"/>
        </w:rPr>
        <w:t xml:space="preserve">  </w:t>
      </w:r>
      <w:r w:rsidR="00081956">
        <w:rPr>
          <w:rFonts w:ascii="Times New Roman" w:hAnsi="Times New Roman" w:cs="Times New Roman"/>
        </w:rPr>
        <w:t xml:space="preserve"> </w:t>
      </w:r>
      <w:r w:rsidRPr="007B320E">
        <w:rPr>
          <w:rFonts w:ascii="Times New Roman" w:hAnsi="Times New Roman" w:cs="Times New Roman"/>
        </w:rPr>
        <w:t>.0</w:t>
      </w:r>
      <w:r w:rsidR="00043515">
        <w:rPr>
          <w:rFonts w:ascii="Times New Roman" w:hAnsi="Times New Roman" w:cs="Times New Roman"/>
        </w:rPr>
        <w:t>78</w:t>
      </w:r>
      <w:r w:rsidRPr="007B320E">
        <w:rPr>
          <w:rFonts w:ascii="Times New Roman" w:hAnsi="Times New Roman" w:cs="Times New Roman"/>
        </w:rPr>
        <w:t xml:space="preserve">      </w:t>
      </w:r>
      <w:r w:rsidR="004C53EE">
        <w:rPr>
          <w:rFonts w:ascii="Times New Roman" w:hAnsi="Times New Roman" w:cs="Times New Roman"/>
        </w:rPr>
        <w:t>.625**</w:t>
      </w:r>
      <w:r w:rsidRPr="007B320E">
        <w:rPr>
          <w:rFonts w:ascii="Times New Roman" w:hAnsi="Times New Roman" w:cs="Times New Roman"/>
        </w:rPr>
        <w:t xml:space="preserve">        </w:t>
      </w:r>
    </w:p>
    <w:p w14:paraId="235B568F" w14:textId="72B5A6EA"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125650">
        <w:rPr>
          <w:rFonts w:ascii="Times New Roman" w:hAnsi="Times New Roman" w:cs="Times New Roman"/>
        </w:rPr>
        <w:t xml:space="preserve">       </w:t>
      </w:r>
      <w:r w:rsidR="00CD3B55">
        <w:rPr>
          <w:rFonts w:ascii="Times New Roman" w:hAnsi="Times New Roman" w:cs="Times New Roman"/>
        </w:rPr>
        <w:t xml:space="preserve"> </w:t>
      </w:r>
      <w:r w:rsidR="00125650">
        <w:rPr>
          <w:rFonts w:ascii="Times New Roman" w:hAnsi="Times New Roman" w:cs="Times New Roman"/>
        </w:rPr>
        <w:t xml:space="preserve"> </w:t>
      </w:r>
      <w:r w:rsidRPr="007B320E">
        <w:rPr>
          <w:rFonts w:ascii="Times New Roman" w:hAnsi="Times New Roman" w:cs="Times New Roman"/>
        </w:rPr>
        <w:t>.0</w:t>
      </w:r>
      <w:r w:rsidR="00BB6BCD">
        <w:rPr>
          <w:rFonts w:ascii="Times New Roman" w:hAnsi="Times New Roman" w:cs="Times New Roman"/>
        </w:rPr>
        <w:t>00</w:t>
      </w:r>
      <w:r w:rsidRPr="007B320E">
        <w:rPr>
          <w:rFonts w:ascii="Times New Roman" w:hAnsi="Times New Roman" w:cs="Times New Roman"/>
        </w:rPr>
        <w:t xml:space="preserve">     </w:t>
      </w:r>
      <w:r w:rsidR="00125650">
        <w:rPr>
          <w:rFonts w:ascii="Times New Roman" w:hAnsi="Times New Roman" w:cs="Times New Roman"/>
        </w:rPr>
        <w:t xml:space="preserve">  </w:t>
      </w:r>
      <w:r w:rsidRPr="007B320E">
        <w:rPr>
          <w:rFonts w:ascii="Times New Roman" w:hAnsi="Times New Roman" w:cs="Times New Roman"/>
        </w:rPr>
        <w:t>.0</w:t>
      </w:r>
      <w:r w:rsidR="00612C1C">
        <w:rPr>
          <w:rFonts w:ascii="Times New Roman" w:hAnsi="Times New Roman" w:cs="Times New Roman"/>
        </w:rPr>
        <w:t>1</w:t>
      </w:r>
      <w:r w:rsidRPr="007B320E">
        <w:rPr>
          <w:rFonts w:ascii="Times New Roman" w:hAnsi="Times New Roman" w:cs="Times New Roman"/>
        </w:rPr>
        <w:t xml:space="preserve">0     </w:t>
      </w:r>
      <w:r w:rsidR="00125650">
        <w:rPr>
          <w:rFonts w:ascii="Times New Roman" w:hAnsi="Times New Roman" w:cs="Times New Roman"/>
        </w:rPr>
        <w:t xml:space="preserve"> </w:t>
      </w:r>
      <w:r w:rsidRPr="007B320E">
        <w:rPr>
          <w:rFonts w:ascii="Times New Roman" w:hAnsi="Times New Roman" w:cs="Times New Roman"/>
        </w:rPr>
        <w:t>.0</w:t>
      </w:r>
      <w:r w:rsidR="00144977">
        <w:rPr>
          <w:rFonts w:ascii="Times New Roman" w:hAnsi="Times New Roman" w:cs="Times New Roman"/>
        </w:rPr>
        <w:t>38</w:t>
      </w:r>
      <w:r w:rsidRPr="007B320E">
        <w:rPr>
          <w:rFonts w:ascii="Times New Roman" w:hAnsi="Times New Roman" w:cs="Times New Roman"/>
        </w:rPr>
        <w:t xml:space="preserve">    .000   </w:t>
      </w:r>
      <w:r w:rsidR="00043515">
        <w:rPr>
          <w:rFonts w:ascii="Times New Roman" w:hAnsi="Times New Roman" w:cs="Times New Roman"/>
        </w:rPr>
        <w:t xml:space="preserve"> </w:t>
      </w:r>
      <w:r w:rsidR="009015F5">
        <w:rPr>
          <w:rFonts w:ascii="Times New Roman" w:hAnsi="Times New Roman" w:cs="Times New Roman"/>
        </w:rPr>
        <w:t xml:space="preserve"> </w:t>
      </w:r>
      <w:r w:rsidR="00125650">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000</w:t>
      </w:r>
      <w:r w:rsidR="00BB6BCD">
        <w:rPr>
          <w:rFonts w:ascii="Times New Roman" w:hAnsi="Times New Roman" w:cs="Times New Roman"/>
        </w:rPr>
        <w:t xml:space="preserve"> </w:t>
      </w:r>
      <w:r w:rsidR="00125650">
        <w:rPr>
          <w:rFonts w:ascii="Times New Roman" w:hAnsi="Times New Roman" w:cs="Times New Roman"/>
        </w:rPr>
        <w:t xml:space="preserve">    </w:t>
      </w:r>
      <w:r w:rsidR="00081956">
        <w:rPr>
          <w:rFonts w:ascii="Times New Roman" w:hAnsi="Times New Roman" w:cs="Times New Roman"/>
        </w:rPr>
        <w:t xml:space="preserve"> </w:t>
      </w:r>
      <w:r w:rsidR="00125650">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082</w:t>
      </w:r>
      <w:r w:rsidR="004C53EE">
        <w:rPr>
          <w:rFonts w:ascii="Times New Roman" w:hAnsi="Times New Roman" w:cs="Times New Roman"/>
        </w:rPr>
        <w:t xml:space="preserve">      .000</w:t>
      </w:r>
    </w:p>
    <w:p w14:paraId="02147ADA" w14:textId="3DD1461C" w:rsidR="00A148E8" w:rsidRPr="007B320E" w:rsidRDefault="00A148E8" w:rsidP="00A148E8">
      <w:pPr>
        <w:tabs>
          <w:tab w:val="left" w:pos="720"/>
          <w:tab w:val="left" w:pos="1440"/>
          <w:tab w:val="left" w:pos="8100"/>
        </w:tabs>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125650">
        <w:rPr>
          <w:rFonts w:ascii="Times New Roman" w:hAnsi="Times New Roman" w:cs="Times New Roman"/>
        </w:rPr>
        <w:t xml:space="preserve">                                                                               </w:t>
      </w:r>
      <w:r w:rsidR="00CD3B55">
        <w:rPr>
          <w:rFonts w:ascii="Times New Roman" w:hAnsi="Times New Roman" w:cs="Times New Roman"/>
        </w:rPr>
        <w:t xml:space="preserve"> </w:t>
      </w:r>
      <w:r w:rsidR="00125650">
        <w:rPr>
          <w:rFonts w:ascii="Times New Roman" w:hAnsi="Times New Roman" w:cs="Times New Roman"/>
        </w:rPr>
        <w:t xml:space="preserve">  </w:t>
      </w:r>
      <w:r w:rsidR="00BB6BCD">
        <w:rPr>
          <w:rFonts w:ascii="Times New Roman" w:hAnsi="Times New Roman" w:cs="Times New Roman"/>
        </w:rPr>
        <w:t>32</w:t>
      </w:r>
      <w:r w:rsidRPr="007B320E">
        <w:rPr>
          <w:rFonts w:ascii="Times New Roman" w:hAnsi="Times New Roman" w:cs="Times New Roman"/>
        </w:rPr>
        <w:t xml:space="preserve">0    </w:t>
      </w:r>
      <w:r w:rsidR="00125650">
        <w:rPr>
          <w:rFonts w:ascii="Times New Roman" w:hAnsi="Times New Roman" w:cs="Times New Roman"/>
        </w:rPr>
        <w:t xml:space="preserve">   </w:t>
      </w:r>
      <w:r w:rsidRPr="007B320E">
        <w:rPr>
          <w:rFonts w:ascii="Times New Roman" w:hAnsi="Times New Roman" w:cs="Times New Roman"/>
        </w:rPr>
        <w:t xml:space="preserve"> </w:t>
      </w:r>
      <w:r w:rsidR="00612C1C">
        <w:rPr>
          <w:rFonts w:ascii="Times New Roman" w:hAnsi="Times New Roman" w:cs="Times New Roman"/>
        </w:rPr>
        <w:t>32</w:t>
      </w:r>
      <w:r w:rsidRPr="007B320E">
        <w:rPr>
          <w:rFonts w:ascii="Times New Roman" w:hAnsi="Times New Roman" w:cs="Times New Roman"/>
        </w:rPr>
        <w:t xml:space="preserve">0       </w:t>
      </w:r>
      <w:r w:rsidR="00144977">
        <w:rPr>
          <w:rFonts w:ascii="Times New Roman" w:hAnsi="Times New Roman" w:cs="Times New Roman"/>
        </w:rPr>
        <w:t>32</w:t>
      </w:r>
      <w:r w:rsidRPr="007B320E">
        <w:rPr>
          <w:rFonts w:ascii="Times New Roman" w:hAnsi="Times New Roman" w:cs="Times New Roman"/>
        </w:rPr>
        <w:t xml:space="preserve">0     </w:t>
      </w:r>
      <w:r w:rsidR="00043515">
        <w:rPr>
          <w:rFonts w:ascii="Times New Roman" w:hAnsi="Times New Roman" w:cs="Times New Roman"/>
        </w:rPr>
        <w:t>32</w:t>
      </w:r>
      <w:r w:rsidRPr="007B320E">
        <w:rPr>
          <w:rFonts w:ascii="Times New Roman" w:hAnsi="Times New Roman" w:cs="Times New Roman"/>
        </w:rPr>
        <w:t xml:space="preserve">0     </w:t>
      </w:r>
      <w:r w:rsidR="009015F5">
        <w:rPr>
          <w:rFonts w:ascii="Times New Roman" w:hAnsi="Times New Roman" w:cs="Times New Roman"/>
        </w:rPr>
        <w:t xml:space="preserve"> </w:t>
      </w:r>
      <w:r w:rsidR="009A1B58">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 xml:space="preserve">0    </w:t>
      </w:r>
      <w:r w:rsidR="009A1B58">
        <w:rPr>
          <w:rFonts w:ascii="Times New Roman" w:hAnsi="Times New Roman" w:cs="Times New Roman"/>
        </w:rPr>
        <w:t xml:space="preserve">  </w:t>
      </w:r>
      <w:r w:rsidR="00081956">
        <w:rPr>
          <w:rFonts w:ascii="Times New Roman" w:hAnsi="Times New Roman" w:cs="Times New Roman"/>
        </w:rPr>
        <w:t xml:space="preserve"> </w:t>
      </w:r>
      <w:r w:rsidR="009A1B58">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0</w:t>
      </w:r>
      <w:r w:rsidR="004C53EE">
        <w:rPr>
          <w:rFonts w:ascii="Times New Roman" w:hAnsi="Times New Roman" w:cs="Times New Roman"/>
        </w:rPr>
        <w:t xml:space="preserve">     </w:t>
      </w:r>
      <w:r w:rsidR="00081956">
        <w:rPr>
          <w:rFonts w:ascii="Times New Roman" w:hAnsi="Times New Roman" w:cs="Times New Roman"/>
        </w:rPr>
        <w:t xml:space="preserve"> </w:t>
      </w:r>
      <w:r w:rsidR="004C53EE">
        <w:rPr>
          <w:rFonts w:ascii="Times New Roman" w:hAnsi="Times New Roman" w:cs="Times New Roman"/>
        </w:rPr>
        <w:t xml:space="preserve"> 320</w:t>
      </w:r>
    </w:p>
    <w:p w14:paraId="66B9BAEF"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9</w:t>
      </w:r>
      <w:r w:rsidRPr="007B320E">
        <w:rPr>
          <w:rFonts w:ascii="Times New Roman" w:hAnsi="Times New Roman" w:cs="Times New Roman"/>
        </w:rPr>
        <w:tab/>
        <w:t xml:space="preserve">Pearson </w:t>
      </w:r>
    </w:p>
    <w:p w14:paraId="7E455670" w14:textId="207B779E"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1       </w:t>
      </w:r>
      <w:r w:rsidR="00612C1C">
        <w:rPr>
          <w:rFonts w:ascii="Times New Roman" w:hAnsi="Times New Roman" w:cs="Times New Roman"/>
        </w:rPr>
        <w:t xml:space="preserve"> </w:t>
      </w:r>
      <w:r w:rsidR="00CD3B55">
        <w:rPr>
          <w:rFonts w:ascii="Times New Roman" w:hAnsi="Times New Roman" w:cs="Times New Roman"/>
        </w:rPr>
        <w:t xml:space="preserve"> </w:t>
      </w:r>
      <w:r w:rsidRPr="007B320E">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612C1C">
        <w:rPr>
          <w:rFonts w:ascii="Times New Roman" w:hAnsi="Times New Roman" w:cs="Times New Roman"/>
        </w:rPr>
        <w:t>165</w:t>
      </w:r>
      <w:r w:rsidRPr="007B320E">
        <w:rPr>
          <w:rFonts w:ascii="Times New Roman" w:hAnsi="Times New Roman" w:cs="Times New Roman"/>
        </w:rPr>
        <w:t xml:space="preserve">** </w:t>
      </w:r>
      <w:r w:rsidR="00F458D7">
        <w:rPr>
          <w:rFonts w:ascii="Times New Roman" w:hAnsi="Times New Roman" w:cs="Times New Roman"/>
        </w:rPr>
        <w:t xml:space="preserve"> </w:t>
      </w:r>
      <w:r w:rsidR="00144977">
        <w:rPr>
          <w:rFonts w:ascii="Times New Roman" w:hAnsi="Times New Roman" w:cs="Times New Roman"/>
        </w:rPr>
        <w:t>.045</w:t>
      </w:r>
      <w:r w:rsidRPr="007B320E">
        <w:rPr>
          <w:rFonts w:ascii="Times New Roman" w:hAnsi="Times New Roman" w:cs="Times New Roman"/>
        </w:rPr>
        <w:t xml:space="preserve"> </w:t>
      </w:r>
      <w:r w:rsidR="00043515">
        <w:rPr>
          <w:rFonts w:ascii="Times New Roman" w:hAnsi="Times New Roman" w:cs="Times New Roman"/>
        </w:rPr>
        <w:t xml:space="preserve"> </w:t>
      </w:r>
      <w:r w:rsidR="0013135B">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567</w:t>
      </w:r>
      <w:r w:rsidRPr="007B320E">
        <w:rPr>
          <w:rFonts w:ascii="Times New Roman" w:hAnsi="Times New Roman" w:cs="Times New Roman"/>
        </w:rPr>
        <w:t>**</w:t>
      </w:r>
      <w:r w:rsidR="009A1B58">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581**</w:t>
      </w:r>
      <w:r w:rsidR="009A1B58">
        <w:rPr>
          <w:rFonts w:ascii="Times New Roman" w:hAnsi="Times New Roman" w:cs="Times New Roman"/>
        </w:rPr>
        <w:t xml:space="preserve">  </w:t>
      </w:r>
      <w:r w:rsidR="00081956">
        <w:rPr>
          <w:rFonts w:ascii="Times New Roman" w:hAnsi="Times New Roman" w:cs="Times New Roman"/>
        </w:rPr>
        <w:t xml:space="preserve"> </w:t>
      </w:r>
      <w:r w:rsidR="00043515">
        <w:rPr>
          <w:rFonts w:ascii="Times New Roman" w:hAnsi="Times New Roman" w:cs="Times New Roman"/>
        </w:rPr>
        <w:t>-.053</w:t>
      </w:r>
      <w:r w:rsidRPr="007B320E">
        <w:rPr>
          <w:rFonts w:ascii="Times New Roman" w:hAnsi="Times New Roman" w:cs="Times New Roman"/>
        </w:rPr>
        <w:t xml:space="preserve">     </w:t>
      </w:r>
      <w:r w:rsidR="00081956">
        <w:rPr>
          <w:rFonts w:ascii="Times New Roman" w:hAnsi="Times New Roman" w:cs="Times New Roman"/>
        </w:rPr>
        <w:t>.574**</w:t>
      </w:r>
      <w:r w:rsidRPr="007B320E">
        <w:rPr>
          <w:rFonts w:ascii="Times New Roman" w:hAnsi="Times New Roman" w:cs="Times New Roman"/>
        </w:rPr>
        <w:t xml:space="preserve">          </w:t>
      </w:r>
    </w:p>
    <w:p w14:paraId="451201F2" w14:textId="3BA89AE7"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9A1B58">
        <w:rPr>
          <w:rFonts w:ascii="Times New Roman" w:hAnsi="Times New Roman" w:cs="Times New Roman"/>
        </w:rPr>
        <w:t xml:space="preserve">         </w:t>
      </w:r>
      <w:r w:rsidR="00CD3B55">
        <w:rPr>
          <w:rFonts w:ascii="Times New Roman" w:hAnsi="Times New Roman" w:cs="Times New Roman"/>
        </w:rPr>
        <w:t xml:space="preserve"> </w:t>
      </w:r>
      <w:r w:rsidR="009A1B58">
        <w:rPr>
          <w:rFonts w:ascii="Times New Roman" w:hAnsi="Times New Roman" w:cs="Times New Roman"/>
        </w:rPr>
        <w:t xml:space="preserve"> </w:t>
      </w:r>
      <w:r w:rsidRPr="007B320E">
        <w:rPr>
          <w:rFonts w:ascii="Times New Roman" w:hAnsi="Times New Roman" w:cs="Times New Roman"/>
        </w:rPr>
        <w:t>.00</w:t>
      </w:r>
      <w:r w:rsidR="00612C1C">
        <w:rPr>
          <w:rFonts w:ascii="Times New Roman" w:hAnsi="Times New Roman" w:cs="Times New Roman"/>
        </w:rPr>
        <w:t>2</w:t>
      </w:r>
      <w:r w:rsidRPr="007B320E">
        <w:rPr>
          <w:rFonts w:ascii="Times New Roman" w:hAnsi="Times New Roman" w:cs="Times New Roman"/>
        </w:rPr>
        <w:t xml:space="preserve">      .</w:t>
      </w:r>
      <w:r w:rsidR="00144977">
        <w:rPr>
          <w:rFonts w:ascii="Times New Roman" w:hAnsi="Times New Roman" w:cs="Times New Roman"/>
        </w:rPr>
        <w:t>212</w:t>
      </w:r>
      <w:r w:rsidRPr="007B320E">
        <w:rPr>
          <w:rFonts w:ascii="Times New Roman" w:hAnsi="Times New Roman" w:cs="Times New Roman"/>
        </w:rPr>
        <w:t xml:space="preserve">  </w:t>
      </w:r>
      <w:r w:rsidR="009015F5">
        <w:rPr>
          <w:rFonts w:ascii="Times New Roman" w:hAnsi="Times New Roman" w:cs="Times New Roman"/>
        </w:rPr>
        <w:t xml:space="preserve"> </w:t>
      </w:r>
      <w:r w:rsidR="00043515">
        <w:rPr>
          <w:rFonts w:ascii="Times New Roman" w:hAnsi="Times New Roman" w:cs="Times New Roman"/>
        </w:rPr>
        <w:t xml:space="preserve"> </w:t>
      </w:r>
      <w:r w:rsidRPr="007B320E">
        <w:rPr>
          <w:rFonts w:ascii="Times New Roman" w:hAnsi="Times New Roman" w:cs="Times New Roman"/>
        </w:rPr>
        <w:t xml:space="preserve">.000    </w:t>
      </w:r>
      <w:r w:rsidR="0013135B">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043515">
        <w:rPr>
          <w:rFonts w:ascii="Times New Roman" w:hAnsi="Times New Roman" w:cs="Times New Roman"/>
        </w:rPr>
        <w:t>000</w:t>
      </w:r>
      <w:r w:rsidRPr="007B320E">
        <w:rPr>
          <w:rFonts w:ascii="Times New Roman" w:hAnsi="Times New Roman" w:cs="Times New Roman"/>
        </w:rPr>
        <w:t xml:space="preserve">  </w:t>
      </w:r>
      <w:r w:rsidR="00043515">
        <w:rPr>
          <w:rFonts w:ascii="Times New Roman" w:hAnsi="Times New Roman" w:cs="Times New Roman"/>
        </w:rPr>
        <w:t xml:space="preserve">  </w:t>
      </w:r>
      <w:r w:rsidR="009A1B58">
        <w:rPr>
          <w:rFonts w:ascii="Times New Roman" w:hAnsi="Times New Roman" w:cs="Times New Roman"/>
        </w:rPr>
        <w:t xml:space="preserve">    </w:t>
      </w:r>
      <w:r w:rsidRPr="007B320E">
        <w:rPr>
          <w:rFonts w:ascii="Times New Roman" w:hAnsi="Times New Roman" w:cs="Times New Roman"/>
        </w:rPr>
        <w:t>.1</w:t>
      </w:r>
      <w:r w:rsidR="00043515">
        <w:rPr>
          <w:rFonts w:ascii="Times New Roman" w:hAnsi="Times New Roman" w:cs="Times New Roman"/>
        </w:rPr>
        <w:t>74</w:t>
      </w:r>
      <w:r w:rsidR="00081956">
        <w:rPr>
          <w:rFonts w:ascii="Times New Roman" w:hAnsi="Times New Roman" w:cs="Times New Roman"/>
        </w:rPr>
        <w:t xml:space="preserve">      .000</w:t>
      </w:r>
    </w:p>
    <w:p w14:paraId="5EE1731C" w14:textId="4E4B53BA" w:rsidR="00A148E8" w:rsidRPr="007B320E" w:rsidRDefault="00A148E8" w:rsidP="00A148E8">
      <w:pPr>
        <w:tabs>
          <w:tab w:val="left" w:pos="720"/>
          <w:tab w:val="left" w:pos="1440"/>
          <w:tab w:val="left" w:pos="9015"/>
        </w:tabs>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CD3B55">
        <w:rPr>
          <w:rFonts w:ascii="Times New Roman" w:hAnsi="Times New Roman" w:cs="Times New Roman"/>
        </w:rPr>
        <w:t xml:space="preserve">  </w:t>
      </w:r>
      <w:r w:rsidRPr="007B320E">
        <w:rPr>
          <w:rFonts w:ascii="Times New Roman" w:hAnsi="Times New Roman" w:cs="Times New Roman"/>
        </w:rPr>
        <w:t xml:space="preserve"> </w:t>
      </w:r>
      <w:r w:rsidR="00612C1C">
        <w:rPr>
          <w:rFonts w:ascii="Times New Roman" w:hAnsi="Times New Roman" w:cs="Times New Roman"/>
        </w:rPr>
        <w:t>32</w:t>
      </w:r>
      <w:r w:rsidRPr="007B320E">
        <w:rPr>
          <w:rFonts w:ascii="Times New Roman" w:hAnsi="Times New Roman" w:cs="Times New Roman"/>
        </w:rPr>
        <w:t xml:space="preserve">0       </w:t>
      </w:r>
      <w:r w:rsidR="00144977">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009015F5">
        <w:rPr>
          <w:rFonts w:ascii="Times New Roman" w:hAnsi="Times New Roman" w:cs="Times New Roman"/>
        </w:rPr>
        <w:t xml:space="preserve">  </w:t>
      </w:r>
      <w:r w:rsidR="009A1B58">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 xml:space="preserve">0      </w:t>
      </w:r>
      <w:r w:rsidR="009A1B58">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0</w:t>
      </w:r>
      <w:r w:rsidR="00081956">
        <w:rPr>
          <w:rFonts w:ascii="Times New Roman" w:hAnsi="Times New Roman" w:cs="Times New Roman"/>
        </w:rPr>
        <w:t xml:space="preserve">       320</w:t>
      </w:r>
    </w:p>
    <w:p w14:paraId="0A09DCFB"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10</w:t>
      </w:r>
      <w:r w:rsidRPr="007B320E">
        <w:rPr>
          <w:rFonts w:ascii="Times New Roman" w:hAnsi="Times New Roman" w:cs="Times New Roman"/>
        </w:rPr>
        <w:tab/>
        <w:t xml:space="preserve">Pearson </w:t>
      </w:r>
    </w:p>
    <w:p w14:paraId="376F3A90" w14:textId="3AD7EF2C"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1     </w:t>
      </w:r>
      <w:r w:rsidR="0013135B">
        <w:rPr>
          <w:rFonts w:ascii="Times New Roman" w:hAnsi="Times New Roman" w:cs="Times New Roman"/>
        </w:rPr>
        <w:t xml:space="preserve">  </w:t>
      </w:r>
      <w:r w:rsidR="00CD3B55">
        <w:rPr>
          <w:rFonts w:ascii="Times New Roman" w:hAnsi="Times New Roman" w:cs="Times New Roman"/>
        </w:rPr>
        <w:t xml:space="preserve"> </w:t>
      </w:r>
      <w:r w:rsidRPr="007B320E">
        <w:rPr>
          <w:rFonts w:ascii="Times New Roman" w:hAnsi="Times New Roman" w:cs="Times New Roman"/>
        </w:rPr>
        <w:t>.</w:t>
      </w:r>
      <w:r w:rsidR="00144977">
        <w:rPr>
          <w:rFonts w:ascii="Times New Roman" w:hAnsi="Times New Roman" w:cs="Times New Roman"/>
        </w:rPr>
        <w:t>360</w:t>
      </w:r>
      <w:r w:rsidRPr="007B320E">
        <w:rPr>
          <w:rFonts w:ascii="Times New Roman" w:hAnsi="Times New Roman" w:cs="Times New Roman"/>
        </w:rPr>
        <w:t>**</w:t>
      </w:r>
      <w:r w:rsidR="0013135B">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043515">
        <w:rPr>
          <w:rFonts w:ascii="Times New Roman" w:hAnsi="Times New Roman" w:cs="Times New Roman"/>
        </w:rPr>
        <w:t>080</w:t>
      </w:r>
      <w:r w:rsidR="00612C1C">
        <w:rPr>
          <w:rFonts w:ascii="Times New Roman" w:hAnsi="Times New Roman" w:cs="Times New Roman"/>
        </w:rPr>
        <w:t xml:space="preserve"> </w:t>
      </w:r>
      <w:r w:rsidR="009015F5">
        <w:rPr>
          <w:rFonts w:ascii="Times New Roman" w:hAnsi="Times New Roman" w:cs="Times New Roman"/>
        </w:rPr>
        <w:t xml:space="preserve"> </w:t>
      </w:r>
      <w:r w:rsidR="0013135B">
        <w:rPr>
          <w:rFonts w:ascii="Times New Roman" w:hAnsi="Times New Roman" w:cs="Times New Roman"/>
        </w:rPr>
        <w:t xml:space="preserve"> </w:t>
      </w:r>
      <w:r w:rsidR="00F458D7">
        <w:rPr>
          <w:rFonts w:ascii="Times New Roman" w:hAnsi="Times New Roman" w:cs="Times New Roman"/>
        </w:rPr>
        <w:t>-</w:t>
      </w:r>
      <w:r w:rsidRPr="007B320E">
        <w:rPr>
          <w:rFonts w:ascii="Times New Roman" w:hAnsi="Times New Roman" w:cs="Times New Roman"/>
        </w:rPr>
        <w:t>.</w:t>
      </w:r>
      <w:r w:rsidR="00043515">
        <w:rPr>
          <w:rFonts w:ascii="Times New Roman" w:hAnsi="Times New Roman" w:cs="Times New Roman"/>
        </w:rPr>
        <w:t>132**</w:t>
      </w:r>
      <w:r w:rsidR="0013135B">
        <w:rPr>
          <w:rFonts w:ascii="Times New Roman" w:hAnsi="Times New Roman" w:cs="Times New Roman"/>
        </w:rPr>
        <w:t xml:space="preserve">   </w:t>
      </w:r>
      <w:r w:rsidR="00922667">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395**</w:t>
      </w:r>
      <w:r w:rsidR="00081956">
        <w:rPr>
          <w:rFonts w:ascii="Times New Roman" w:hAnsi="Times New Roman" w:cs="Times New Roman"/>
        </w:rPr>
        <w:t xml:space="preserve">  </w:t>
      </w:r>
      <w:r w:rsidR="00922667">
        <w:rPr>
          <w:rFonts w:ascii="Times New Roman" w:hAnsi="Times New Roman" w:cs="Times New Roman"/>
        </w:rPr>
        <w:t>-</w:t>
      </w:r>
      <w:r w:rsidR="00081956">
        <w:rPr>
          <w:rFonts w:ascii="Times New Roman" w:hAnsi="Times New Roman" w:cs="Times New Roman"/>
        </w:rPr>
        <w:t>.177**</w:t>
      </w:r>
    </w:p>
    <w:p w14:paraId="412674B0" w14:textId="4187C0C7"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00CD3B55">
        <w:rPr>
          <w:rFonts w:ascii="Times New Roman" w:hAnsi="Times New Roman" w:cs="Times New Roman"/>
        </w:rPr>
        <w:t xml:space="preserve"> </w:t>
      </w:r>
      <w:r w:rsidRPr="007B320E">
        <w:rPr>
          <w:rFonts w:ascii="Times New Roman" w:hAnsi="Times New Roman" w:cs="Times New Roman"/>
        </w:rPr>
        <w:t xml:space="preserve"> .000     .0</w:t>
      </w:r>
      <w:r w:rsidR="00043515">
        <w:rPr>
          <w:rFonts w:ascii="Times New Roman" w:hAnsi="Times New Roman" w:cs="Times New Roman"/>
        </w:rPr>
        <w:t>78</w:t>
      </w:r>
      <w:r w:rsidRPr="007B320E">
        <w:rPr>
          <w:rFonts w:ascii="Times New Roman" w:hAnsi="Times New Roman" w:cs="Times New Roman"/>
        </w:rPr>
        <w:t xml:space="preserve">   </w:t>
      </w:r>
      <w:r w:rsidR="0013135B">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009</w:t>
      </w:r>
      <w:r w:rsidRPr="007B320E">
        <w:rPr>
          <w:rFonts w:ascii="Times New Roman" w:hAnsi="Times New Roman" w:cs="Times New Roman"/>
        </w:rPr>
        <w:t xml:space="preserve">  </w:t>
      </w:r>
      <w:r w:rsidR="00612C1C">
        <w:rPr>
          <w:rFonts w:ascii="Times New Roman" w:hAnsi="Times New Roman" w:cs="Times New Roman"/>
        </w:rPr>
        <w:t xml:space="preserve"> </w:t>
      </w:r>
      <w:r w:rsidR="0013135B">
        <w:rPr>
          <w:rFonts w:ascii="Times New Roman" w:hAnsi="Times New Roman" w:cs="Times New Roman"/>
        </w:rPr>
        <w:t xml:space="preserve">    </w:t>
      </w:r>
      <w:r w:rsidRPr="007B320E">
        <w:rPr>
          <w:rFonts w:ascii="Times New Roman" w:hAnsi="Times New Roman" w:cs="Times New Roman"/>
        </w:rPr>
        <w:t xml:space="preserve"> .0</w:t>
      </w:r>
      <w:r w:rsidR="006C3AF9">
        <w:rPr>
          <w:rFonts w:ascii="Times New Roman" w:hAnsi="Times New Roman" w:cs="Times New Roman"/>
        </w:rPr>
        <w:t>00</w:t>
      </w:r>
      <w:r w:rsidR="00081956">
        <w:rPr>
          <w:rFonts w:ascii="Times New Roman" w:hAnsi="Times New Roman" w:cs="Times New Roman"/>
        </w:rPr>
        <w:t xml:space="preserve">       .000</w:t>
      </w:r>
    </w:p>
    <w:p w14:paraId="7B575DA0" w14:textId="39427F1D" w:rsidR="00A148E8" w:rsidRPr="007B320E" w:rsidRDefault="00A148E8" w:rsidP="00A148E8">
      <w:pPr>
        <w:tabs>
          <w:tab w:val="left" w:pos="720"/>
          <w:tab w:val="left" w:pos="1440"/>
          <w:tab w:val="left" w:pos="9975"/>
        </w:tabs>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CD3B55">
        <w:rPr>
          <w:rFonts w:ascii="Times New Roman" w:hAnsi="Times New Roman" w:cs="Times New Roman"/>
        </w:rPr>
        <w:t xml:space="preserve"> </w:t>
      </w:r>
      <w:r w:rsidRPr="007B320E">
        <w:rPr>
          <w:rFonts w:ascii="Times New Roman" w:hAnsi="Times New Roman" w:cs="Times New Roman"/>
        </w:rPr>
        <w:t xml:space="preserve">  </w:t>
      </w:r>
      <w:r w:rsidR="00144977">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Pr="007B320E">
        <w:rPr>
          <w:rFonts w:ascii="Times New Roman" w:hAnsi="Times New Roman" w:cs="Times New Roman"/>
        </w:rPr>
        <w:t xml:space="preserve"> </w:t>
      </w:r>
      <w:r w:rsidR="00043515">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Pr="007B320E">
        <w:rPr>
          <w:rFonts w:ascii="Times New Roman" w:hAnsi="Times New Roman" w:cs="Times New Roman"/>
        </w:rPr>
        <w:t xml:space="preserve"> </w:t>
      </w:r>
      <w:r w:rsidR="009015F5">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0</w:t>
      </w:r>
      <w:r w:rsidR="00081956">
        <w:rPr>
          <w:rFonts w:ascii="Times New Roman" w:hAnsi="Times New Roman" w:cs="Times New Roman"/>
        </w:rPr>
        <w:t xml:space="preserve">        320</w:t>
      </w:r>
    </w:p>
    <w:p w14:paraId="61AFAD39"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11</w:t>
      </w:r>
      <w:r w:rsidRPr="007B320E">
        <w:rPr>
          <w:rFonts w:ascii="Times New Roman" w:hAnsi="Times New Roman" w:cs="Times New Roman"/>
        </w:rPr>
        <w:tab/>
        <w:t xml:space="preserve">Pearson </w:t>
      </w:r>
    </w:p>
    <w:p w14:paraId="2B954557" w14:textId="47134EC8" w:rsidR="00A148E8" w:rsidRPr="007B320E" w:rsidRDefault="00A148E8" w:rsidP="00A148E8">
      <w:pPr>
        <w:rPr>
          <w:rFonts w:ascii="Times New Roman" w:hAnsi="Times New Roman" w:cs="Times New Roman"/>
        </w:rPr>
      </w:pPr>
      <w:r w:rsidRPr="007B320E">
        <w:rPr>
          <w:rFonts w:ascii="Times New Roman" w:hAnsi="Times New Roman" w:cs="Times New Roman"/>
        </w:rPr>
        <w:tab/>
        <w:t xml:space="preserve">Correlation                                                                                                                  </w:t>
      </w:r>
      <w:r w:rsidR="00144977">
        <w:rPr>
          <w:rFonts w:ascii="Times New Roman" w:hAnsi="Times New Roman" w:cs="Times New Roman"/>
        </w:rPr>
        <w:t xml:space="preserve"> </w:t>
      </w:r>
      <w:r w:rsidRPr="007B320E">
        <w:rPr>
          <w:rFonts w:ascii="Times New Roman" w:hAnsi="Times New Roman" w:cs="Times New Roman"/>
        </w:rPr>
        <w:t xml:space="preserve">1 </w:t>
      </w:r>
      <w:r w:rsidR="00144977">
        <w:rPr>
          <w:rFonts w:ascii="Times New Roman" w:hAnsi="Times New Roman" w:cs="Times New Roman"/>
        </w:rPr>
        <w:t xml:space="preserve"> </w:t>
      </w:r>
      <w:r w:rsidR="0013135B">
        <w:rPr>
          <w:rFonts w:ascii="Times New Roman" w:hAnsi="Times New Roman" w:cs="Times New Roman"/>
        </w:rPr>
        <w:t xml:space="preserve">   </w:t>
      </w:r>
      <w:r w:rsidR="00F458D7">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149</w:t>
      </w:r>
      <w:r w:rsidRPr="007B320E">
        <w:rPr>
          <w:rFonts w:ascii="Times New Roman" w:hAnsi="Times New Roman" w:cs="Times New Roman"/>
        </w:rPr>
        <w:t>**</w:t>
      </w:r>
      <w:r w:rsidR="0013135B">
        <w:rPr>
          <w:rFonts w:ascii="Times New Roman" w:hAnsi="Times New Roman" w:cs="Times New Roman"/>
        </w:rPr>
        <w:t xml:space="preserve"> </w:t>
      </w:r>
      <w:r w:rsidR="00922667">
        <w:rPr>
          <w:rFonts w:ascii="Times New Roman" w:hAnsi="Times New Roman" w:cs="Times New Roman"/>
        </w:rPr>
        <w:t xml:space="preserve"> </w:t>
      </w:r>
      <w:r w:rsidR="009015F5">
        <w:rPr>
          <w:rFonts w:ascii="Times New Roman" w:hAnsi="Times New Roman" w:cs="Times New Roman"/>
        </w:rPr>
        <w:t xml:space="preserve"> </w:t>
      </w:r>
      <w:r w:rsidR="00922667">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108*</w:t>
      </w:r>
      <w:r w:rsidR="0013135B">
        <w:rPr>
          <w:rFonts w:ascii="Times New Roman" w:hAnsi="Times New Roman" w:cs="Times New Roman"/>
        </w:rPr>
        <w:t xml:space="preserve">    </w:t>
      </w:r>
      <w:r w:rsidR="00922667">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346**</w:t>
      </w:r>
      <w:r w:rsidRPr="007B320E">
        <w:rPr>
          <w:rFonts w:ascii="Times New Roman" w:hAnsi="Times New Roman" w:cs="Times New Roman"/>
        </w:rPr>
        <w:t xml:space="preserve">  </w:t>
      </w:r>
      <w:r w:rsidR="00922667">
        <w:rPr>
          <w:rFonts w:ascii="Times New Roman" w:hAnsi="Times New Roman" w:cs="Times New Roman"/>
        </w:rPr>
        <w:t xml:space="preserve"> </w:t>
      </w:r>
      <w:r w:rsidR="00081956">
        <w:rPr>
          <w:rFonts w:ascii="Times New Roman" w:hAnsi="Times New Roman" w:cs="Times New Roman"/>
        </w:rPr>
        <w:t>.109*</w:t>
      </w:r>
      <w:r w:rsidRPr="007B320E">
        <w:rPr>
          <w:rFonts w:ascii="Times New Roman" w:hAnsi="Times New Roman" w:cs="Times New Roman"/>
        </w:rPr>
        <w:t xml:space="preserve">                         </w:t>
      </w:r>
    </w:p>
    <w:p w14:paraId="1891E816" w14:textId="6913834E"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00F458D7">
        <w:rPr>
          <w:rFonts w:ascii="Times New Roman" w:hAnsi="Times New Roman" w:cs="Times New Roman"/>
        </w:rPr>
        <w:t xml:space="preserve"> </w:t>
      </w:r>
      <w:r w:rsidRPr="007B320E">
        <w:rPr>
          <w:rFonts w:ascii="Times New Roman" w:hAnsi="Times New Roman" w:cs="Times New Roman"/>
        </w:rPr>
        <w:t xml:space="preserve">  .00</w:t>
      </w:r>
      <w:r w:rsidR="006C3AF9">
        <w:rPr>
          <w:rFonts w:ascii="Times New Roman" w:hAnsi="Times New Roman" w:cs="Times New Roman"/>
        </w:rPr>
        <w:t>4</w:t>
      </w:r>
      <w:r w:rsidRPr="007B320E">
        <w:rPr>
          <w:rFonts w:ascii="Times New Roman" w:hAnsi="Times New Roman" w:cs="Times New Roman"/>
        </w:rPr>
        <w:t xml:space="preserve">   </w:t>
      </w:r>
      <w:r w:rsidR="00144977">
        <w:rPr>
          <w:rFonts w:ascii="Times New Roman" w:hAnsi="Times New Roman" w:cs="Times New Roman"/>
        </w:rPr>
        <w:t xml:space="preserve"> </w:t>
      </w:r>
      <w:r w:rsidRPr="007B320E">
        <w:rPr>
          <w:rFonts w:ascii="Times New Roman" w:hAnsi="Times New Roman" w:cs="Times New Roman"/>
        </w:rPr>
        <w:t xml:space="preserve"> </w:t>
      </w:r>
      <w:r w:rsidR="0013135B">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027</w:t>
      </w:r>
      <w:r w:rsidRPr="007B320E">
        <w:rPr>
          <w:rFonts w:ascii="Times New Roman" w:hAnsi="Times New Roman" w:cs="Times New Roman"/>
        </w:rPr>
        <w:t xml:space="preserve">  </w:t>
      </w:r>
      <w:r w:rsidR="0013135B">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000</w:t>
      </w:r>
      <w:r w:rsidR="00081956">
        <w:rPr>
          <w:rFonts w:ascii="Times New Roman" w:hAnsi="Times New Roman" w:cs="Times New Roman"/>
        </w:rPr>
        <w:t xml:space="preserve">        .026</w:t>
      </w:r>
    </w:p>
    <w:p w14:paraId="3081406D" w14:textId="3F318E1C" w:rsidR="00A148E8" w:rsidRPr="007B320E"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F458D7">
        <w:rPr>
          <w:rFonts w:ascii="Times New Roman" w:hAnsi="Times New Roman" w:cs="Times New Roman"/>
        </w:rPr>
        <w:t xml:space="preserve"> </w:t>
      </w:r>
      <w:r w:rsidR="0013135B">
        <w:rPr>
          <w:rFonts w:ascii="Times New Roman" w:hAnsi="Times New Roman" w:cs="Times New Roman"/>
        </w:rPr>
        <w:t xml:space="preserve"> </w:t>
      </w:r>
      <w:r w:rsidR="00F458D7">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 xml:space="preserve">0       </w:t>
      </w:r>
      <w:r w:rsidR="006C3AF9">
        <w:rPr>
          <w:rFonts w:ascii="Times New Roman" w:hAnsi="Times New Roman" w:cs="Times New Roman"/>
        </w:rPr>
        <w:t>32</w:t>
      </w:r>
      <w:r w:rsidRPr="007B320E">
        <w:rPr>
          <w:rFonts w:ascii="Times New Roman" w:hAnsi="Times New Roman" w:cs="Times New Roman"/>
        </w:rPr>
        <w:t xml:space="preserve">0       </w:t>
      </w:r>
      <w:r w:rsidR="0013135B">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0</w:t>
      </w:r>
      <w:r w:rsidR="00081956">
        <w:rPr>
          <w:rFonts w:ascii="Times New Roman" w:hAnsi="Times New Roman" w:cs="Times New Roman"/>
        </w:rPr>
        <w:t xml:space="preserve">         320</w:t>
      </w:r>
    </w:p>
    <w:p w14:paraId="6991646C" w14:textId="2CA13316" w:rsidR="00A148E8" w:rsidRPr="007B320E" w:rsidRDefault="00A148E8" w:rsidP="00A148E8">
      <w:pPr>
        <w:rPr>
          <w:rFonts w:ascii="Times New Roman" w:hAnsi="Times New Roman" w:cs="Times New Roman"/>
        </w:rPr>
      </w:pPr>
      <w:r w:rsidRPr="007B320E">
        <w:rPr>
          <w:rFonts w:ascii="Times New Roman" w:hAnsi="Times New Roman" w:cs="Times New Roman"/>
          <w:b/>
        </w:rPr>
        <w:t>12</w:t>
      </w:r>
      <w:r w:rsidRPr="007B320E">
        <w:rPr>
          <w:rFonts w:ascii="Times New Roman" w:hAnsi="Times New Roman" w:cs="Times New Roman"/>
        </w:rPr>
        <w:tab/>
        <w:t xml:space="preserve">Pearson </w:t>
      </w:r>
      <w:r w:rsidR="00F458D7">
        <w:rPr>
          <w:rFonts w:ascii="Times New Roman" w:hAnsi="Times New Roman" w:cs="Times New Roman"/>
        </w:rPr>
        <w:t xml:space="preserve"> </w:t>
      </w:r>
    </w:p>
    <w:p w14:paraId="09C66060" w14:textId="5DD25107"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CD3B55">
        <w:rPr>
          <w:rFonts w:ascii="Times New Roman" w:hAnsi="Times New Roman" w:cs="Times New Roman"/>
        </w:rPr>
        <w:t xml:space="preserve">          </w:t>
      </w:r>
      <w:r w:rsidR="00F458D7">
        <w:rPr>
          <w:rFonts w:ascii="Times New Roman" w:hAnsi="Times New Roman" w:cs="Times New Roman"/>
        </w:rPr>
        <w:t xml:space="preserve">  </w:t>
      </w:r>
      <w:r w:rsidR="00CD3B55">
        <w:rPr>
          <w:rFonts w:ascii="Times New Roman" w:hAnsi="Times New Roman" w:cs="Times New Roman"/>
        </w:rPr>
        <w:t xml:space="preserve"> </w:t>
      </w:r>
      <w:r w:rsidR="009A1B58">
        <w:rPr>
          <w:rFonts w:ascii="Times New Roman" w:hAnsi="Times New Roman" w:cs="Times New Roman"/>
        </w:rPr>
        <w:t xml:space="preserve"> </w:t>
      </w:r>
      <w:r w:rsidRPr="007B320E">
        <w:rPr>
          <w:rFonts w:ascii="Times New Roman" w:hAnsi="Times New Roman" w:cs="Times New Roman"/>
        </w:rPr>
        <w:t xml:space="preserve">1     </w:t>
      </w:r>
      <w:r w:rsidR="00CD3B55">
        <w:rPr>
          <w:rFonts w:ascii="Times New Roman" w:hAnsi="Times New Roman" w:cs="Times New Roman"/>
        </w:rPr>
        <w:t xml:space="preserve">  </w:t>
      </w:r>
      <w:r w:rsidR="009015F5">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610**</w:t>
      </w:r>
      <w:r w:rsidRPr="007B320E">
        <w:rPr>
          <w:rFonts w:ascii="Times New Roman" w:hAnsi="Times New Roman" w:cs="Times New Roman"/>
        </w:rPr>
        <w:t xml:space="preserve"> </w:t>
      </w:r>
      <w:r w:rsidR="00CD3B55">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107*</w:t>
      </w:r>
      <w:r w:rsidRPr="007B320E">
        <w:rPr>
          <w:rFonts w:ascii="Times New Roman" w:hAnsi="Times New Roman" w:cs="Times New Roman"/>
        </w:rPr>
        <w:tab/>
        <w:t xml:space="preserve">  </w:t>
      </w:r>
      <w:r w:rsidR="00081956">
        <w:rPr>
          <w:rFonts w:ascii="Times New Roman" w:hAnsi="Times New Roman" w:cs="Times New Roman"/>
        </w:rPr>
        <w:t xml:space="preserve"> </w:t>
      </w:r>
      <w:r w:rsidRPr="007B320E">
        <w:rPr>
          <w:rFonts w:ascii="Times New Roman" w:hAnsi="Times New Roman" w:cs="Times New Roman"/>
        </w:rPr>
        <w:t xml:space="preserve"> </w:t>
      </w:r>
      <w:r w:rsidR="00081956">
        <w:rPr>
          <w:rFonts w:ascii="Times New Roman" w:hAnsi="Times New Roman" w:cs="Times New Roman"/>
        </w:rPr>
        <w:t>.572**</w:t>
      </w:r>
      <w:r w:rsidRPr="007B320E">
        <w:rPr>
          <w:rFonts w:ascii="Times New Roman" w:hAnsi="Times New Roman" w:cs="Times New Roman"/>
        </w:rPr>
        <w:t xml:space="preserve">                          </w:t>
      </w:r>
    </w:p>
    <w:p w14:paraId="1A6BEDE3" w14:textId="687B740C"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Pr="007B320E">
        <w:rPr>
          <w:rFonts w:ascii="Times New Roman" w:hAnsi="Times New Roman" w:cs="Times New Roman"/>
        </w:rPr>
        <w:tab/>
      </w:r>
      <w:r w:rsidRPr="007B320E">
        <w:rPr>
          <w:rFonts w:ascii="Times New Roman" w:hAnsi="Times New Roman" w:cs="Times New Roman"/>
        </w:rPr>
        <w:tab/>
      </w:r>
      <w:r w:rsidR="00CD3B55">
        <w:rPr>
          <w:rFonts w:ascii="Times New Roman" w:hAnsi="Times New Roman" w:cs="Times New Roman"/>
        </w:rPr>
        <w:t xml:space="preserve">          </w:t>
      </w:r>
      <w:r w:rsidR="009015F5">
        <w:rPr>
          <w:rFonts w:ascii="Times New Roman" w:hAnsi="Times New Roman" w:cs="Times New Roman"/>
        </w:rPr>
        <w:t xml:space="preserve"> </w:t>
      </w:r>
      <w:r w:rsidR="0013135B">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000</w:t>
      </w:r>
      <w:r w:rsidRPr="007B320E">
        <w:rPr>
          <w:rFonts w:ascii="Times New Roman" w:hAnsi="Times New Roman" w:cs="Times New Roman"/>
        </w:rPr>
        <w:t xml:space="preserve">   </w:t>
      </w:r>
      <w:r w:rsidR="0013135B">
        <w:rPr>
          <w:rFonts w:ascii="Times New Roman" w:hAnsi="Times New Roman" w:cs="Times New Roman"/>
        </w:rPr>
        <w:t xml:space="preserve">  </w:t>
      </w:r>
      <w:r w:rsidR="00CD3B55">
        <w:rPr>
          <w:rFonts w:ascii="Times New Roman" w:hAnsi="Times New Roman" w:cs="Times New Roman"/>
        </w:rPr>
        <w:t xml:space="preserve">   </w:t>
      </w:r>
      <w:r w:rsidRPr="007B320E">
        <w:rPr>
          <w:rFonts w:ascii="Times New Roman" w:hAnsi="Times New Roman" w:cs="Times New Roman"/>
        </w:rPr>
        <w:t>.</w:t>
      </w:r>
      <w:r w:rsidR="006C3AF9">
        <w:rPr>
          <w:rFonts w:ascii="Times New Roman" w:hAnsi="Times New Roman" w:cs="Times New Roman"/>
        </w:rPr>
        <w:t>028</w:t>
      </w:r>
      <w:r w:rsidR="00081956">
        <w:rPr>
          <w:rFonts w:ascii="Times New Roman" w:hAnsi="Times New Roman" w:cs="Times New Roman"/>
        </w:rPr>
        <w:t xml:space="preserve">       .000</w:t>
      </w:r>
    </w:p>
    <w:p w14:paraId="3991DAFB" w14:textId="631FEFE3" w:rsidR="00A148E8" w:rsidRPr="007B320E" w:rsidRDefault="00A148E8" w:rsidP="00A148E8">
      <w:pPr>
        <w:tabs>
          <w:tab w:val="left" w:pos="720"/>
          <w:tab w:val="left" w:pos="1440"/>
          <w:tab w:val="left" w:pos="11715"/>
        </w:tabs>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t xml:space="preserve">                                                                                                                                              </w:t>
      </w:r>
      <w:r w:rsidR="009015F5">
        <w:rPr>
          <w:rFonts w:ascii="Times New Roman" w:hAnsi="Times New Roman" w:cs="Times New Roman"/>
        </w:rPr>
        <w:t xml:space="preserve"> </w:t>
      </w:r>
      <w:r w:rsidRPr="007B320E">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 xml:space="preserve">0      </w:t>
      </w:r>
      <w:r w:rsidR="00CD3B55">
        <w:rPr>
          <w:rFonts w:ascii="Times New Roman" w:hAnsi="Times New Roman" w:cs="Times New Roman"/>
        </w:rPr>
        <w:t xml:space="preserve">   </w:t>
      </w:r>
      <w:r w:rsidR="006C3AF9">
        <w:rPr>
          <w:rFonts w:ascii="Times New Roman" w:hAnsi="Times New Roman" w:cs="Times New Roman"/>
        </w:rPr>
        <w:t>32</w:t>
      </w:r>
      <w:r w:rsidRPr="007B320E">
        <w:rPr>
          <w:rFonts w:ascii="Times New Roman" w:hAnsi="Times New Roman" w:cs="Times New Roman"/>
        </w:rPr>
        <w:t>0</w:t>
      </w:r>
      <w:r w:rsidR="00081956">
        <w:rPr>
          <w:rFonts w:ascii="Times New Roman" w:hAnsi="Times New Roman" w:cs="Times New Roman"/>
        </w:rPr>
        <w:t xml:space="preserve">        320</w:t>
      </w:r>
    </w:p>
    <w:p w14:paraId="2B8AADE5" w14:textId="77777777" w:rsidR="00A148E8" w:rsidRPr="007B320E" w:rsidRDefault="00A148E8" w:rsidP="00A148E8">
      <w:pPr>
        <w:rPr>
          <w:rFonts w:ascii="Times New Roman" w:hAnsi="Times New Roman" w:cs="Times New Roman"/>
        </w:rPr>
      </w:pPr>
      <w:r w:rsidRPr="007B320E">
        <w:rPr>
          <w:rFonts w:ascii="Times New Roman" w:hAnsi="Times New Roman" w:cs="Times New Roman"/>
          <w:b/>
        </w:rPr>
        <w:t>13</w:t>
      </w:r>
      <w:r w:rsidRPr="007B320E">
        <w:rPr>
          <w:rFonts w:ascii="Times New Roman" w:hAnsi="Times New Roman" w:cs="Times New Roman"/>
        </w:rPr>
        <w:tab/>
        <w:t xml:space="preserve">Pearson </w:t>
      </w:r>
    </w:p>
    <w:p w14:paraId="023DF473" w14:textId="4D731A79" w:rsidR="00A148E8" w:rsidRPr="007B320E" w:rsidRDefault="00A148E8" w:rsidP="00A148E8">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9A1B58">
        <w:rPr>
          <w:rFonts w:ascii="Times New Roman" w:hAnsi="Times New Roman" w:cs="Times New Roman"/>
        </w:rPr>
        <w:t xml:space="preserve">  </w:t>
      </w:r>
      <w:r w:rsidRPr="007B320E">
        <w:rPr>
          <w:rFonts w:ascii="Times New Roman" w:hAnsi="Times New Roman" w:cs="Times New Roman"/>
        </w:rPr>
        <w:t>1</w:t>
      </w:r>
      <w:r w:rsidR="00CD3B55">
        <w:rPr>
          <w:rFonts w:ascii="Times New Roman" w:hAnsi="Times New Roman" w:cs="Times New Roman"/>
        </w:rPr>
        <w:t xml:space="preserve">    </w:t>
      </w:r>
      <w:r w:rsidRPr="007B320E">
        <w:rPr>
          <w:rFonts w:ascii="Times New Roman" w:hAnsi="Times New Roman" w:cs="Times New Roman"/>
        </w:rPr>
        <w:t xml:space="preserve">       .</w:t>
      </w:r>
      <w:r w:rsidR="006C3AF9">
        <w:rPr>
          <w:rFonts w:ascii="Times New Roman" w:hAnsi="Times New Roman" w:cs="Times New Roman"/>
        </w:rPr>
        <w:t>037</w:t>
      </w:r>
      <w:r w:rsidRPr="007B320E">
        <w:rPr>
          <w:rFonts w:ascii="Times New Roman" w:hAnsi="Times New Roman" w:cs="Times New Roman"/>
        </w:rPr>
        <w:tab/>
        <w:t xml:space="preserve">    </w:t>
      </w:r>
      <w:r w:rsidR="00081956">
        <w:rPr>
          <w:rFonts w:ascii="Times New Roman" w:hAnsi="Times New Roman" w:cs="Times New Roman"/>
        </w:rPr>
        <w:t>.668</w:t>
      </w:r>
      <w:r w:rsidR="00922667">
        <w:rPr>
          <w:rFonts w:ascii="Times New Roman" w:hAnsi="Times New Roman" w:cs="Times New Roman"/>
        </w:rPr>
        <w:t>**</w:t>
      </w:r>
      <w:r w:rsidRPr="007B320E">
        <w:rPr>
          <w:rFonts w:ascii="Times New Roman" w:hAnsi="Times New Roman" w:cs="Times New Roman"/>
        </w:rPr>
        <w:t xml:space="preserve">                         </w:t>
      </w:r>
    </w:p>
    <w:p w14:paraId="1DD7937B" w14:textId="1F36A621" w:rsidR="00A148E8" w:rsidRPr="007B320E" w:rsidRDefault="00A148E8" w:rsidP="00A148E8">
      <w:pPr>
        <w:rPr>
          <w:rFonts w:ascii="Times New Roman" w:hAnsi="Times New Roman" w:cs="Times New Roman"/>
        </w:rPr>
      </w:pPr>
      <w:r w:rsidRPr="007B320E">
        <w:rPr>
          <w:rFonts w:ascii="Times New Roman" w:hAnsi="Times New Roman" w:cs="Times New Roman"/>
        </w:rPr>
        <w:tab/>
        <w:t>Sig. (</w:t>
      </w:r>
      <w:r w:rsidR="00324F81">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CD3B55">
        <w:rPr>
          <w:rFonts w:ascii="Times New Roman" w:hAnsi="Times New Roman" w:cs="Times New Roman"/>
        </w:rPr>
        <w:t xml:space="preserve">  </w:t>
      </w:r>
      <w:r w:rsidRPr="007B320E">
        <w:rPr>
          <w:rFonts w:ascii="Times New Roman" w:hAnsi="Times New Roman" w:cs="Times New Roman"/>
        </w:rPr>
        <w:t xml:space="preserve"> .</w:t>
      </w:r>
      <w:r w:rsidR="006C3AF9">
        <w:rPr>
          <w:rFonts w:ascii="Times New Roman" w:hAnsi="Times New Roman" w:cs="Times New Roman"/>
        </w:rPr>
        <w:t>257</w:t>
      </w:r>
      <w:r w:rsidR="00081956">
        <w:rPr>
          <w:rFonts w:ascii="Times New Roman" w:hAnsi="Times New Roman" w:cs="Times New Roman"/>
        </w:rPr>
        <w:t xml:space="preserve">      .000</w:t>
      </w:r>
    </w:p>
    <w:p w14:paraId="724195E6" w14:textId="46D36791" w:rsidR="00A148E8" w:rsidRDefault="00A148E8" w:rsidP="00A148E8">
      <w:pPr>
        <w:rPr>
          <w:rFonts w:ascii="Times New Roman" w:hAnsi="Times New Roman" w:cs="Times New Roman"/>
        </w:rPr>
      </w:pPr>
      <w:r w:rsidRPr="007B320E">
        <w:rPr>
          <w:rFonts w:ascii="Times New Roman" w:hAnsi="Times New Roman" w:cs="Times New Roman"/>
        </w:rPr>
        <w:tab/>
        <w:t>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13135B">
        <w:rPr>
          <w:rFonts w:ascii="Times New Roman" w:hAnsi="Times New Roman" w:cs="Times New Roman"/>
        </w:rPr>
        <w:t xml:space="preserve">  </w:t>
      </w:r>
      <w:r w:rsidR="00081956">
        <w:rPr>
          <w:rFonts w:ascii="Times New Roman" w:hAnsi="Times New Roman" w:cs="Times New Roman"/>
        </w:rPr>
        <w:t xml:space="preserve"> </w:t>
      </w:r>
      <w:r w:rsidR="0013135B">
        <w:rPr>
          <w:rFonts w:ascii="Times New Roman" w:hAnsi="Times New Roman" w:cs="Times New Roman"/>
        </w:rPr>
        <w:t xml:space="preserve"> </w:t>
      </w:r>
      <w:r w:rsidR="006C3AF9">
        <w:rPr>
          <w:rFonts w:ascii="Times New Roman" w:hAnsi="Times New Roman" w:cs="Times New Roman"/>
        </w:rPr>
        <w:t>320</w:t>
      </w:r>
      <w:r w:rsidR="00DD23B5">
        <w:rPr>
          <w:rFonts w:ascii="Times New Roman" w:hAnsi="Times New Roman" w:cs="Times New Roman"/>
        </w:rPr>
        <w:t xml:space="preserve">       320</w:t>
      </w:r>
    </w:p>
    <w:p w14:paraId="0CEB2D55" w14:textId="535F9D01" w:rsidR="0070561A" w:rsidRPr="007B320E" w:rsidRDefault="0070561A" w:rsidP="0070561A">
      <w:pPr>
        <w:rPr>
          <w:rFonts w:ascii="Times New Roman" w:hAnsi="Times New Roman" w:cs="Times New Roman"/>
        </w:rPr>
      </w:pPr>
      <w:r w:rsidRPr="007B320E">
        <w:rPr>
          <w:rFonts w:ascii="Times New Roman" w:hAnsi="Times New Roman" w:cs="Times New Roman"/>
          <w:b/>
        </w:rPr>
        <w:t>1</w:t>
      </w:r>
      <w:r>
        <w:rPr>
          <w:rFonts w:ascii="Times New Roman" w:hAnsi="Times New Roman" w:cs="Times New Roman"/>
          <w:b/>
        </w:rPr>
        <w:t>4</w:t>
      </w:r>
      <w:r w:rsidRPr="007B320E">
        <w:rPr>
          <w:rFonts w:ascii="Times New Roman" w:hAnsi="Times New Roman" w:cs="Times New Roman"/>
        </w:rPr>
        <w:tab/>
        <w:t xml:space="preserve">Pearson </w:t>
      </w:r>
    </w:p>
    <w:p w14:paraId="3536D8CA" w14:textId="64DD150C" w:rsidR="0070561A" w:rsidRPr="007B320E" w:rsidRDefault="0070561A" w:rsidP="0070561A">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9A1B58">
        <w:rPr>
          <w:rFonts w:ascii="Times New Roman" w:hAnsi="Times New Roman" w:cs="Times New Roman"/>
        </w:rPr>
        <w:t xml:space="preserve">    </w:t>
      </w:r>
      <w:r w:rsidR="00922667">
        <w:rPr>
          <w:rFonts w:ascii="Times New Roman" w:hAnsi="Times New Roman" w:cs="Times New Roman"/>
        </w:rPr>
        <w:t xml:space="preserve">  </w:t>
      </w:r>
      <w:r>
        <w:rPr>
          <w:rFonts w:ascii="Times New Roman" w:hAnsi="Times New Roman" w:cs="Times New Roman"/>
        </w:rPr>
        <w:t>1</w:t>
      </w:r>
      <w:r w:rsidRPr="007B320E">
        <w:rPr>
          <w:rFonts w:ascii="Times New Roman" w:hAnsi="Times New Roman" w:cs="Times New Roman"/>
        </w:rPr>
        <w:tab/>
        <w:t xml:space="preserve">     </w:t>
      </w:r>
      <w:r w:rsidR="00DD23B5">
        <w:rPr>
          <w:rFonts w:ascii="Times New Roman" w:hAnsi="Times New Roman" w:cs="Times New Roman"/>
        </w:rPr>
        <w:t>.024</w:t>
      </w:r>
      <w:r w:rsidRPr="007B320E">
        <w:rPr>
          <w:rFonts w:ascii="Times New Roman" w:hAnsi="Times New Roman" w:cs="Times New Roman"/>
        </w:rPr>
        <w:t xml:space="preserve">                        </w:t>
      </w:r>
    </w:p>
    <w:p w14:paraId="1C12A06C" w14:textId="11A11093" w:rsidR="00DD23B5" w:rsidRPr="007B320E" w:rsidRDefault="0070561A" w:rsidP="0070561A">
      <w:pPr>
        <w:rPr>
          <w:rFonts w:ascii="Times New Roman" w:hAnsi="Times New Roman" w:cs="Times New Roman"/>
        </w:rPr>
      </w:pPr>
      <w:r w:rsidRPr="007B320E">
        <w:rPr>
          <w:rFonts w:ascii="Times New Roman" w:hAnsi="Times New Roman" w:cs="Times New Roman"/>
        </w:rPr>
        <w:tab/>
        <w:t>Sig. (</w:t>
      </w:r>
      <w:r>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00DD23B5">
        <w:rPr>
          <w:rFonts w:ascii="Times New Roman" w:hAnsi="Times New Roman" w:cs="Times New Roman"/>
        </w:rPr>
        <w:t xml:space="preserve">                 .334</w:t>
      </w:r>
      <w:r w:rsidRPr="007B320E">
        <w:rPr>
          <w:rFonts w:ascii="Times New Roman" w:hAnsi="Times New Roman" w:cs="Times New Roman"/>
        </w:rPr>
        <w:t xml:space="preserve">  </w:t>
      </w:r>
    </w:p>
    <w:p w14:paraId="712754C0" w14:textId="11356252" w:rsidR="0070561A" w:rsidRDefault="0070561A" w:rsidP="0070561A">
      <w:pPr>
        <w:rPr>
          <w:rFonts w:ascii="Times New Roman" w:hAnsi="Times New Roman" w:cs="Times New Roman"/>
        </w:rPr>
      </w:pPr>
      <w:r w:rsidRPr="007B320E">
        <w:rPr>
          <w:rFonts w:ascii="Times New Roman" w:hAnsi="Times New Roman" w:cs="Times New Roman"/>
        </w:rPr>
        <w:tab/>
        <w:t>N</w:t>
      </w:r>
      <w:r w:rsidR="00DD23B5">
        <w:rPr>
          <w:rFonts w:ascii="Times New Roman" w:hAnsi="Times New Roman" w:cs="Times New Roman"/>
        </w:rPr>
        <w:t xml:space="preserve">                                                                                                                                                                                       320</w:t>
      </w:r>
    </w:p>
    <w:p w14:paraId="460A7CE2" w14:textId="77777777" w:rsidR="00D73F8F" w:rsidRDefault="00D73F8F" w:rsidP="0070561A">
      <w:pPr>
        <w:rPr>
          <w:rFonts w:ascii="Times New Roman" w:hAnsi="Times New Roman" w:cs="Times New Roman"/>
        </w:rPr>
      </w:pPr>
    </w:p>
    <w:p w14:paraId="1A9855BA" w14:textId="77777777" w:rsidR="00D73F8F" w:rsidRDefault="00D73F8F" w:rsidP="0070561A">
      <w:pPr>
        <w:rPr>
          <w:rFonts w:ascii="Times New Roman" w:hAnsi="Times New Roman" w:cs="Times New Roman"/>
        </w:rPr>
      </w:pPr>
    </w:p>
    <w:p w14:paraId="41364AD3" w14:textId="230C6550" w:rsidR="00D73F8F" w:rsidRPr="00D73F8F" w:rsidRDefault="00D73F8F" w:rsidP="0070561A">
      <w:pPr>
        <w:rPr>
          <w:rFonts w:ascii="Times New Roman" w:hAnsi="Times New Roman" w:cs="Times New Roman"/>
          <w:b/>
          <w:bCs/>
        </w:rPr>
      </w:pPr>
      <w:r w:rsidRPr="00D73F8F">
        <w:rPr>
          <w:rFonts w:ascii="Times New Roman" w:hAnsi="Times New Roman" w:cs="Times New Roman"/>
          <w:b/>
          <w:bCs/>
        </w:rPr>
        <w:lastRenderedPageBreak/>
        <w:t xml:space="preserve">Table </w:t>
      </w:r>
      <w:r>
        <w:rPr>
          <w:rFonts w:ascii="Times New Roman" w:hAnsi="Times New Roman" w:cs="Times New Roman"/>
          <w:b/>
          <w:bCs/>
        </w:rPr>
        <w:t>2</w:t>
      </w:r>
      <w:r w:rsidRPr="00D73F8F">
        <w:rPr>
          <w:rFonts w:ascii="Times New Roman" w:hAnsi="Times New Roman" w:cs="Times New Roman"/>
          <w:b/>
          <w:bCs/>
        </w:rPr>
        <w:t xml:space="preserve"> Continued</w:t>
      </w:r>
    </w:p>
    <w:p w14:paraId="1408920D" w14:textId="77777777" w:rsidR="00D73F8F" w:rsidRDefault="00D73F8F" w:rsidP="0070561A">
      <w:pPr>
        <w:rPr>
          <w:rFonts w:ascii="Times New Roman" w:hAnsi="Times New Roman" w:cs="Times New Roman"/>
        </w:rPr>
      </w:pPr>
    </w:p>
    <w:p w14:paraId="6C217B54" w14:textId="641DDEF8" w:rsidR="00DD23B5" w:rsidRPr="007B320E" w:rsidRDefault="00DD23B5" w:rsidP="00DD23B5">
      <w:pPr>
        <w:rPr>
          <w:rFonts w:ascii="Times New Roman" w:hAnsi="Times New Roman" w:cs="Times New Roman"/>
        </w:rPr>
      </w:pPr>
      <w:r w:rsidRPr="007B320E">
        <w:rPr>
          <w:rFonts w:ascii="Times New Roman" w:hAnsi="Times New Roman" w:cs="Times New Roman"/>
          <w:b/>
        </w:rPr>
        <w:t>1</w:t>
      </w:r>
      <w:r>
        <w:rPr>
          <w:rFonts w:ascii="Times New Roman" w:hAnsi="Times New Roman" w:cs="Times New Roman"/>
          <w:b/>
        </w:rPr>
        <w:t>5</w:t>
      </w:r>
      <w:r w:rsidRPr="007B320E">
        <w:rPr>
          <w:rFonts w:ascii="Times New Roman" w:hAnsi="Times New Roman" w:cs="Times New Roman"/>
        </w:rPr>
        <w:tab/>
        <w:t xml:space="preserve">Pearson </w:t>
      </w:r>
    </w:p>
    <w:p w14:paraId="5B852A85" w14:textId="6B3E9CF5" w:rsidR="00DD23B5" w:rsidRPr="007B320E" w:rsidRDefault="00DD23B5" w:rsidP="00DD23B5">
      <w:pPr>
        <w:rPr>
          <w:rFonts w:ascii="Times New Roman" w:hAnsi="Times New Roman" w:cs="Times New Roman"/>
        </w:rPr>
      </w:pPr>
      <w:r w:rsidRPr="007B320E">
        <w:rPr>
          <w:rFonts w:ascii="Times New Roman" w:hAnsi="Times New Roman" w:cs="Times New Roman"/>
        </w:rPr>
        <w:tab/>
        <w:t>Correlation</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Pr>
          <w:rFonts w:ascii="Times New Roman" w:hAnsi="Times New Roman" w:cs="Times New Roman"/>
        </w:rPr>
        <w:t xml:space="preserve">                    1</w:t>
      </w:r>
      <w:r w:rsidRPr="007B320E">
        <w:rPr>
          <w:rFonts w:ascii="Times New Roman" w:hAnsi="Times New Roman" w:cs="Times New Roman"/>
        </w:rPr>
        <w:tab/>
        <w:t xml:space="preserve">     </w:t>
      </w:r>
      <w:r>
        <w:rPr>
          <w:rFonts w:ascii="Times New Roman" w:hAnsi="Times New Roman" w:cs="Times New Roman"/>
        </w:rPr>
        <w:t xml:space="preserve">  </w:t>
      </w:r>
      <w:r w:rsidRPr="007B320E">
        <w:rPr>
          <w:rFonts w:ascii="Times New Roman" w:hAnsi="Times New Roman" w:cs="Times New Roman"/>
        </w:rPr>
        <w:t xml:space="preserve">                        </w:t>
      </w:r>
    </w:p>
    <w:p w14:paraId="1EBD0477" w14:textId="5DE4AD10" w:rsidR="00DD23B5" w:rsidRPr="007B320E" w:rsidRDefault="00DD23B5" w:rsidP="00DD23B5">
      <w:pPr>
        <w:rPr>
          <w:rFonts w:ascii="Times New Roman" w:hAnsi="Times New Roman" w:cs="Times New Roman"/>
        </w:rPr>
      </w:pPr>
      <w:r w:rsidRPr="007B320E">
        <w:rPr>
          <w:rFonts w:ascii="Times New Roman" w:hAnsi="Times New Roman" w:cs="Times New Roman"/>
        </w:rPr>
        <w:tab/>
        <w:t>Sig. (</w:t>
      </w:r>
      <w:r>
        <w:rPr>
          <w:rFonts w:ascii="Times New Roman" w:hAnsi="Times New Roman" w:cs="Times New Roman"/>
        </w:rPr>
        <w:t>1</w:t>
      </w:r>
      <w:r w:rsidRPr="007B320E">
        <w:rPr>
          <w:rFonts w:ascii="Times New Roman" w:hAnsi="Times New Roman" w:cs="Times New Roman"/>
        </w:rPr>
        <w:t>-tailed)</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t xml:space="preserve"> </w:t>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sidRPr="007B320E">
        <w:rPr>
          <w:rFonts w:ascii="Times New Roman" w:hAnsi="Times New Roman" w:cs="Times New Roman"/>
        </w:rPr>
        <w:tab/>
      </w:r>
      <w:r>
        <w:rPr>
          <w:rFonts w:ascii="Times New Roman" w:hAnsi="Times New Roman" w:cs="Times New Roman"/>
        </w:rPr>
        <w:t xml:space="preserve">                </w:t>
      </w:r>
      <w:r w:rsidRPr="007B320E">
        <w:rPr>
          <w:rFonts w:ascii="Times New Roman" w:hAnsi="Times New Roman" w:cs="Times New Roman"/>
        </w:rPr>
        <w:t xml:space="preserve">  </w:t>
      </w:r>
    </w:p>
    <w:p w14:paraId="7342FD4F" w14:textId="5460FC08" w:rsidR="00DD23B5" w:rsidRDefault="00DD23B5" w:rsidP="00DD23B5">
      <w:pPr>
        <w:rPr>
          <w:rFonts w:ascii="Times New Roman" w:hAnsi="Times New Roman" w:cs="Times New Roman"/>
        </w:rPr>
      </w:pPr>
      <w:r w:rsidRPr="007B320E">
        <w:rPr>
          <w:rFonts w:ascii="Times New Roman" w:hAnsi="Times New Roman" w:cs="Times New Roman"/>
        </w:rPr>
        <w:tab/>
        <w:t>N</w:t>
      </w:r>
      <w:r>
        <w:rPr>
          <w:rFonts w:ascii="Times New Roman" w:hAnsi="Times New Roman" w:cs="Times New Roman"/>
        </w:rPr>
        <w:t xml:space="preserve">                                                                                                                                                                                       </w:t>
      </w:r>
    </w:p>
    <w:p w14:paraId="33BA94D7" w14:textId="77777777" w:rsidR="00DD23B5" w:rsidRPr="007B320E" w:rsidRDefault="00DD23B5" w:rsidP="0070561A">
      <w:pPr>
        <w:rPr>
          <w:rFonts w:ascii="Times New Roman" w:hAnsi="Times New Roman" w:cs="Times New Roman"/>
        </w:rPr>
      </w:pPr>
    </w:p>
    <w:p w14:paraId="59207C95" w14:textId="77777777" w:rsidR="00A148E8" w:rsidRPr="007B320E" w:rsidRDefault="00A148E8" w:rsidP="00A148E8">
      <w:pPr>
        <w:rPr>
          <w:rFonts w:ascii="Times New Roman" w:hAnsi="Times New Roman" w:cs="Times New Roman"/>
        </w:rPr>
      </w:pP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sidRPr="007B320E">
        <w:rPr>
          <w:rFonts w:ascii="Times New Roman" w:hAnsi="Times New Roman" w:cs="Times New Roman"/>
          <w:u w:val="single"/>
        </w:rPr>
        <w:tab/>
      </w:r>
      <w:r>
        <w:rPr>
          <w:rFonts w:ascii="Times New Roman" w:hAnsi="Times New Roman" w:cs="Times New Roman"/>
          <w:u w:val="single"/>
        </w:rPr>
        <w:tab/>
      </w:r>
      <w:r>
        <w:rPr>
          <w:rFonts w:ascii="Times New Roman" w:hAnsi="Times New Roman" w:cs="Times New Roman"/>
          <w:u w:val="single"/>
        </w:rPr>
        <w:tab/>
      </w:r>
    </w:p>
    <w:p w14:paraId="4E584CD9" w14:textId="3F89A9AE" w:rsidR="00A148E8" w:rsidRPr="007B320E" w:rsidRDefault="00A148E8" w:rsidP="00A148E8">
      <w:pPr>
        <w:rPr>
          <w:rFonts w:ascii="Times New Roman" w:hAnsi="Times New Roman" w:cs="Times New Roman"/>
        </w:rPr>
      </w:pPr>
      <w:r w:rsidRPr="007B320E">
        <w:rPr>
          <w:rFonts w:ascii="Times New Roman" w:hAnsi="Times New Roman" w:cs="Times New Roman"/>
          <w:i/>
        </w:rPr>
        <w:t xml:space="preserve">Note. </w:t>
      </w:r>
      <w:r w:rsidRPr="007B320E">
        <w:rPr>
          <w:rFonts w:ascii="Times New Roman" w:hAnsi="Times New Roman" w:cs="Times New Roman"/>
          <w:i/>
        </w:rPr>
        <w:tab/>
      </w:r>
      <w:r w:rsidRPr="007B320E">
        <w:rPr>
          <w:rFonts w:ascii="Times New Roman" w:hAnsi="Times New Roman" w:cs="Times New Roman"/>
        </w:rPr>
        <w:t xml:space="preserve">1 = </w:t>
      </w:r>
      <w:r w:rsidR="009F7617">
        <w:rPr>
          <w:rFonts w:ascii="Times New Roman" w:hAnsi="Times New Roman" w:cs="Times New Roman"/>
        </w:rPr>
        <w:t>Openness</w:t>
      </w:r>
      <w:r w:rsidRPr="007B320E">
        <w:rPr>
          <w:rFonts w:ascii="Times New Roman" w:hAnsi="Times New Roman" w:cs="Times New Roman"/>
        </w:rPr>
        <w:t xml:space="preserve">. 2 = </w:t>
      </w:r>
      <w:r w:rsidR="009F7617">
        <w:rPr>
          <w:rFonts w:ascii="Times New Roman" w:hAnsi="Times New Roman" w:cs="Times New Roman"/>
        </w:rPr>
        <w:t>Conscientiousness</w:t>
      </w:r>
      <w:r w:rsidRPr="007B320E">
        <w:rPr>
          <w:rFonts w:ascii="Times New Roman" w:hAnsi="Times New Roman" w:cs="Times New Roman"/>
        </w:rPr>
        <w:t xml:space="preserve">. 3 = </w:t>
      </w:r>
      <w:r w:rsidR="009F7617">
        <w:rPr>
          <w:rFonts w:ascii="Times New Roman" w:hAnsi="Times New Roman" w:cs="Times New Roman"/>
        </w:rPr>
        <w:t>Extraversion</w:t>
      </w:r>
      <w:r w:rsidRPr="007B320E">
        <w:rPr>
          <w:rFonts w:ascii="Times New Roman" w:hAnsi="Times New Roman" w:cs="Times New Roman"/>
        </w:rPr>
        <w:t xml:space="preserve">. 4 = </w:t>
      </w:r>
      <w:r w:rsidR="009F7617">
        <w:rPr>
          <w:rFonts w:ascii="Times New Roman" w:hAnsi="Times New Roman" w:cs="Times New Roman"/>
        </w:rPr>
        <w:t>Agreeableness</w:t>
      </w:r>
      <w:r w:rsidRPr="007B320E">
        <w:rPr>
          <w:rFonts w:ascii="Times New Roman" w:hAnsi="Times New Roman" w:cs="Times New Roman"/>
        </w:rPr>
        <w:t>. 5 =</w:t>
      </w:r>
      <w:r w:rsidR="009F7617">
        <w:rPr>
          <w:rFonts w:ascii="Times New Roman" w:hAnsi="Times New Roman" w:cs="Times New Roman"/>
        </w:rPr>
        <w:t xml:space="preserve"> Neuroticism</w:t>
      </w:r>
      <w:r w:rsidRPr="007B320E">
        <w:rPr>
          <w:rFonts w:ascii="Times New Roman" w:hAnsi="Times New Roman" w:cs="Times New Roman"/>
        </w:rPr>
        <w:t xml:space="preserve">. 6 = </w:t>
      </w:r>
      <w:r w:rsidR="009F7617">
        <w:rPr>
          <w:rFonts w:ascii="Times New Roman" w:hAnsi="Times New Roman" w:cs="Times New Roman"/>
        </w:rPr>
        <w:t>Disgust Sensitivity.</w:t>
      </w:r>
      <w:r w:rsidRPr="007B320E">
        <w:rPr>
          <w:rFonts w:ascii="Times New Roman" w:hAnsi="Times New Roman" w:cs="Times New Roman"/>
        </w:rPr>
        <w:t xml:space="preserve"> 7 = </w:t>
      </w:r>
      <w:r w:rsidR="009F7617">
        <w:rPr>
          <w:rFonts w:ascii="Times New Roman" w:hAnsi="Times New Roman" w:cs="Times New Roman"/>
        </w:rPr>
        <w:t>Total Illness Perception</w:t>
      </w:r>
      <w:r w:rsidRPr="007B320E">
        <w:rPr>
          <w:rFonts w:ascii="Times New Roman" w:hAnsi="Times New Roman" w:cs="Times New Roman"/>
        </w:rPr>
        <w:t xml:space="preserve">. 8 = </w:t>
      </w:r>
      <w:r w:rsidR="009F7617">
        <w:rPr>
          <w:rFonts w:ascii="Times New Roman" w:hAnsi="Times New Roman" w:cs="Times New Roman"/>
        </w:rPr>
        <w:t>Illness Effect Subscale.</w:t>
      </w:r>
      <w:r w:rsidRPr="007B320E">
        <w:rPr>
          <w:rFonts w:ascii="Times New Roman" w:hAnsi="Times New Roman" w:cs="Times New Roman"/>
        </w:rPr>
        <w:t xml:space="preserve"> 9 = </w:t>
      </w:r>
      <w:r w:rsidR="009F7617">
        <w:rPr>
          <w:rFonts w:ascii="Times New Roman" w:hAnsi="Times New Roman" w:cs="Times New Roman"/>
        </w:rPr>
        <w:t>Illness Timeline Subscale</w:t>
      </w:r>
      <w:r w:rsidRPr="007B320E">
        <w:rPr>
          <w:rFonts w:ascii="Times New Roman" w:hAnsi="Times New Roman" w:cs="Times New Roman"/>
        </w:rPr>
        <w:t xml:space="preserve">. 10 = </w:t>
      </w:r>
      <w:r w:rsidR="009F7617">
        <w:rPr>
          <w:rFonts w:ascii="Times New Roman" w:hAnsi="Times New Roman" w:cs="Times New Roman"/>
        </w:rPr>
        <w:t>Illness Control Subscale</w:t>
      </w:r>
      <w:r w:rsidRPr="007B320E">
        <w:rPr>
          <w:rFonts w:ascii="Times New Roman" w:hAnsi="Times New Roman" w:cs="Times New Roman"/>
        </w:rPr>
        <w:t xml:space="preserve">. 12 = </w:t>
      </w:r>
      <w:r w:rsidR="009F7617">
        <w:rPr>
          <w:rFonts w:ascii="Times New Roman" w:hAnsi="Times New Roman" w:cs="Times New Roman"/>
        </w:rPr>
        <w:t>Illness Treatment Subscale</w:t>
      </w:r>
      <w:r w:rsidRPr="007B320E">
        <w:rPr>
          <w:rFonts w:ascii="Times New Roman" w:hAnsi="Times New Roman" w:cs="Times New Roman"/>
        </w:rPr>
        <w:t xml:space="preserve">. 12 = </w:t>
      </w:r>
      <w:r w:rsidR="009F7617">
        <w:rPr>
          <w:rFonts w:ascii="Times New Roman" w:hAnsi="Times New Roman" w:cs="Times New Roman"/>
        </w:rPr>
        <w:t>Illness Symptoms Subscale</w:t>
      </w:r>
      <w:r w:rsidRPr="007B320E">
        <w:rPr>
          <w:rFonts w:ascii="Times New Roman" w:hAnsi="Times New Roman" w:cs="Times New Roman"/>
        </w:rPr>
        <w:t xml:space="preserve">. 13 = </w:t>
      </w:r>
      <w:r w:rsidR="009F7617">
        <w:rPr>
          <w:rFonts w:ascii="Times New Roman" w:hAnsi="Times New Roman" w:cs="Times New Roman"/>
        </w:rPr>
        <w:t>Illness Concern Subscale</w:t>
      </w:r>
      <w:r w:rsidRPr="007B320E">
        <w:rPr>
          <w:rFonts w:ascii="Times New Roman" w:hAnsi="Times New Roman" w:cs="Times New Roman"/>
        </w:rPr>
        <w:t>. 14 =</w:t>
      </w:r>
      <w:r w:rsidR="009F7617">
        <w:rPr>
          <w:rFonts w:ascii="Times New Roman" w:hAnsi="Times New Roman" w:cs="Times New Roman"/>
        </w:rPr>
        <w:t xml:space="preserve"> Illness Comprehension Subscale</w:t>
      </w:r>
      <w:r w:rsidRPr="007B320E">
        <w:rPr>
          <w:rFonts w:ascii="Times New Roman" w:hAnsi="Times New Roman" w:cs="Times New Roman"/>
        </w:rPr>
        <w:t>.</w:t>
      </w:r>
      <w:r w:rsidR="004E387A">
        <w:rPr>
          <w:rFonts w:ascii="Times New Roman" w:hAnsi="Times New Roman" w:cs="Times New Roman"/>
        </w:rPr>
        <w:t xml:space="preserve"> 15 = Emotional Effect of Illness Subscale.</w:t>
      </w:r>
      <w:r w:rsidRPr="007B320E">
        <w:rPr>
          <w:rFonts w:ascii="Times New Roman" w:hAnsi="Times New Roman" w:cs="Times New Roman"/>
        </w:rPr>
        <w:t xml:space="preserve"> </w:t>
      </w:r>
    </w:p>
    <w:p w14:paraId="5ECB9D1A" w14:textId="1D3D73D2" w:rsidR="00F129D3" w:rsidRPr="00EA581D" w:rsidRDefault="00A148E8" w:rsidP="00EA581D">
      <w:pPr>
        <w:rPr>
          <w:rFonts w:ascii="Times New Roman" w:hAnsi="Times New Roman" w:cs="Times New Roman"/>
          <w:b/>
        </w:rPr>
        <w:sectPr w:rsidR="00F129D3" w:rsidRPr="00EA581D" w:rsidSect="00B72B4D">
          <w:footerReference w:type="first" r:id="rId13"/>
          <w:pgSz w:w="15840" w:h="12240" w:orient="landscape"/>
          <w:pgMar w:top="1440" w:right="1440" w:bottom="1440" w:left="1440" w:header="720" w:footer="720" w:gutter="0"/>
          <w:pgNumType w:start="139"/>
          <w:cols w:space="720"/>
          <w:titlePg/>
          <w:docGrid w:linePitch="360"/>
        </w:sectPr>
      </w:pPr>
      <w:r w:rsidRPr="007B320E">
        <w:rPr>
          <w:rFonts w:ascii="Times New Roman" w:hAnsi="Times New Roman" w:cs="Times New Roman"/>
        </w:rPr>
        <w:t>*. Correlation is significant at the 0.05 level (</w:t>
      </w:r>
      <w:r w:rsidR="004E387A">
        <w:rPr>
          <w:rFonts w:ascii="Times New Roman" w:hAnsi="Times New Roman" w:cs="Times New Roman"/>
        </w:rPr>
        <w:t>1</w:t>
      </w:r>
      <w:r w:rsidRPr="007B320E">
        <w:rPr>
          <w:rFonts w:ascii="Times New Roman" w:hAnsi="Times New Roman" w:cs="Times New Roman"/>
        </w:rPr>
        <w:t>-tailed).  **. Correlation is significant at the 0.01 level (</w:t>
      </w:r>
      <w:r w:rsidR="004E387A">
        <w:rPr>
          <w:rFonts w:ascii="Times New Roman" w:hAnsi="Times New Roman" w:cs="Times New Roman"/>
        </w:rPr>
        <w:t>1</w:t>
      </w:r>
      <w:r w:rsidRPr="007B320E">
        <w:rPr>
          <w:rFonts w:ascii="Times New Roman" w:hAnsi="Times New Roman" w:cs="Times New Roman"/>
        </w:rPr>
        <w:t>-tailed)</w:t>
      </w:r>
    </w:p>
    <w:p w14:paraId="17C394A6" w14:textId="5B477979" w:rsidR="00C26D33" w:rsidRPr="00343E48" w:rsidRDefault="00C26D33" w:rsidP="00D66CB8">
      <w:pPr>
        <w:autoSpaceDE w:val="0"/>
        <w:autoSpaceDN w:val="0"/>
        <w:adjustRightInd w:val="0"/>
        <w:spacing w:line="480" w:lineRule="auto"/>
        <w:rPr>
          <w:rFonts w:ascii="Times New Roman" w:hAnsi="Times New Roman" w:cs="Times New Roman"/>
          <w:b/>
          <w:bCs/>
          <w:color w:val="000000" w:themeColor="text1"/>
        </w:rPr>
      </w:pPr>
      <w:r w:rsidRPr="00343E48">
        <w:rPr>
          <w:rFonts w:ascii="Times New Roman" w:hAnsi="Times New Roman" w:cs="Times New Roman"/>
          <w:b/>
          <w:bCs/>
          <w:color w:val="000000" w:themeColor="text1"/>
        </w:rPr>
        <w:lastRenderedPageBreak/>
        <w:t xml:space="preserve">Table </w:t>
      </w:r>
      <w:r w:rsidR="00343E48" w:rsidRPr="00343E48">
        <w:rPr>
          <w:rFonts w:ascii="Times New Roman" w:hAnsi="Times New Roman" w:cs="Times New Roman"/>
          <w:b/>
          <w:bCs/>
          <w:color w:val="000000" w:themeColor="text1"/>
        </w:rPr>
        <w:t>3</w:t>
      </w:r>
    </w:p>
    <w:p w14:paraId="452A615F" w14:textId="39915717" w:rsidR="00C26D33" w:rsidRDefault="00C26D33" w:rsidP="00D66CB8">
      <w:pPr>
        <w:autoSpaceDE w:val="0"/>
        <w:autoSpaceDN w:val="0"/>
        <w:adjustRightInd w:val="0"/>
        <w:rPr>
          <w:rFonts w:ascii="Times New Roman" w:hAnsi="Times New Roman" w:cs="Times New Roman"/>
          <w:i/>
          <w:iCs/>
          <w:color w:val="000000" w:themeColor="text1"/>
        </w:rPr>
      </w:pPr>
      <w:r>
        <w:rPr>
          <w:rFonts w:ascii="Times New Roman" w:hAnsi="Times New Roman" w:cs="Times New Roman"/>
          <w:i/>
          <w:iCs/>
          <w:color w:val="000000" w:themeColor="text1"/>
        </w:rPr>
        <w:t xml:space="preserve">Means and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tandard </w:t>
      </w:r>
      <w:r w:rsidR="001521C3">
        <w:rPr>
          <w:rFonts w:ascii="Times New Roman" w:hAnsi="Times New Roman" w:cs="Times New Roman"/>
          <w:i/>
          <w:iCs/>
          <w:color w:val="000000" w:themeColor="text1"/>
        </w:rPr>
        <w:t>D</w:t>
      </w:r>
      <w:r>
        <w:rPr>
          <w:rFonts w:ascii="Times New Roman" w:hAnsi="Times New Roman" w:cs="Times New Roman"/>
          <w:i/>
          <w:iCs/>
          <w:color w:val="000000" w:themeColor="text1"/>
        </w:rPr>
        <w:t xml:space="preserve">eviations for </w:t>
      </w:r>
      <w:r w:rsidR="001521C3">
        <w:rPr>
          <w:rFonts w:ascii="Times New Roman" w:hAnsi="Times New Roman" w:cs="Times New Roman"/>
          <w:i/>
          <w:iCs/>
          <w:color w:val="000000" w:themeColor="text1"/>
        </w:rPr>
        <w:t>F</w:t>
      </w:r>
      <w:r>
        <w:rPr>
          <w:rFonts w:ascii="Times New Roman" w:hAnsi="Times New Roman" w:cs="Times New Roman"/>
          <w:i/>
          <w:iCs/>
          <w:color w:val="000000" w:themeColor="text1"/>
        </w:rPr>
        <w:t xml:space="preserve">actors of </w:t>
      </w:r>
      <w:r w:rsidR="001521C3">
        <w:rPr>
          <w:rFonts w:ascii="Times New Roman" w:hAnsi="Times New Roman" w:cs="Times New Roman"/>
          <w:i/>
          <w:iCs/>
          <w:color w:val="000000" w:themeColor="text1"/>
        </w:rPr>
        <w:t>C</w:t>
      </w:r>
      <w:r>
        <w:rPr>
          <w:rFonts w:ascii="Times New Roman" w:hAnsi="Times New Roman" w:cs="Times New Roman"/>
          <w:i/>
          <w:iCs/>
          <w:color w:val="000000" w:themeColor="text1"/>
        </w:rPr>
        <w:t xml:space="preserve">onfederate </w:t>
      </w:r>
      <w:r w:rsidR="001521C3">
        <w:rPr>
          <w:rFonts w:ascii="Times New Roman" w:hAnsi="Times New Roman" w:cs="Times New Roman"/>
          <w:i/>
          <w:iCs/>
          <w:color w:val="000000" w:themeColor="text1"/>
        </w:rPr>
        <w:t>P</w:t>
      </w:r>
      <w:r>
        <w:rPr>
          <w:rFonts w:ascii="Times New Roman" w:hAnsi="Times New Roman" w:cs="Times New Roman"/>
          <w:i/>
          <w:iCs/>
          <w:color w:val="000000" w:themeColor="text1"/>
        </w:rPr>
        <w:t xml:space="preserve">roximity and </w:t>
      </w:r>
      <w:r w:rsidR="001521C3">
        <w:rPr>
          <w:rFonts w:ascii="Times New Roman" w:hAnsi="Times New Roman" w:cs="Times New Roman"/>
          <w:i/>
          <w:iCs/>
          <w:color w:val="000000" w:themeColor="text1"/>
        </w:rPr>
        <w:t>H</w:t>
      </w:r>
      <w:r>
        <w:rPr>
          <w:rFonts w:ascii="Times New Roman" w:hAnsi="Times New Roman" w:cs="Times New Roman"/>
          <w:i/>
          <w:iCs/>
          <w:color w:val="000000" w:themeColor="text1"/>
        </w:rPr>
        <w:t xml:space="preserve">ealth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tatus across </w:t>
      </w:r>
      <w:r w:rsidR="001521C3">
        <w:rPr>
          <w:rFonts w:ascii="Times New Roman" w:hAnsi="Times New Roman" w:cs="Times New Roman"/>
          <w:i/>
          <w:iCs/>
          <w:color w:val="000000" w:themeColor="text1"/>
        </w:rPr>
        <w:t>S</w:t>
      </w:r>
      <w:r w:rsidR="00530196">
        <w:rPr>
          <w:rFonts w:ascii="Times New Roman" w:hAnsi="Times New Roman" w:cs="Times New Roman"/>
          <w:i/>
          <w:iCs/>
          <w:color w:val="000000" w:themeColor="text1"/>
        </w:rPr>
        <w:t xml:space="preserve">elf-report </w:t>
      </w:r>
      <w:r w:rsidR="001521C3">
        <w:rPr>
          <w:rFonts w:ascii="Times New Roman" w:hAnsi="Times New Roman" w:cs="Times New Roman"/>
          <w:i/>
          <w:iCs/>
          <w:color w:val="000000" w:themeColor="text1"/>
        </w:rPr>
        <w:t>D</w:t>
      </w:r>
      <w:r>
        <w:rPr>
          <w:rFonts w:ascii="Times New Roman" w:hAnsi="Times New Roman" w:cs="Times New Roman"/>
          <w:i/>
          <w:iCs/>
          <w:color w:val="000000" w:themeColor="text1"/>
        </w:rPr>
        <w:t xml:space="preserve">ependent </w:t>
      </w:r>
      <w:r w:rsidR="001521C3">
        <w:rPr>
          <w:rFonts w:ascii="Times New Roman" w:hAnsi="Times New Roman" w:cs="Times New Roman"/>
          <w:i/>
          <w:iCs/>
          <w:color w:val="000000" w:themeColor="text1"/>
        </w:rPr>
        <w:t>V</w:t>
      </w:r>
      <w:r>
        <w:rPr>
          <w:rFonts w:ascii="Times New Roman" w:hAnsi="Times New Roman" w:cs="Times New Roman"/>
          <w:i/>
          <w:iCs/>
          <w:color w:val="000000" w:themeColor="text1"/>
        </w:rPr>
        <w:t>ariables (DVs)</w:t>
      </w:r>
      <w:r w:rsidR="00530196">
        <w:rPr>
          <w:rFonts w:ascii="Times New Roman" w:hAnsi="Times New Roman" w:cs="Times New Roman"/>
          <w:i/>
          <w:iCs/>
          <w:color w:val="000000" w:themeColor="text1"/>
        </w:rPr>
        <w:t xml:space="preserve"> in Study 2</w:t>
      </w:r>
    </w:p>
    <w:p w14:paraId="5A0ABABE" w14:textId="77777777" w:rsidR="004E155E" w:rsidRDefault="004E155E" w:rsidP="00D66CB8">
      <w:pPr>
        <w:autoSpaceDE w:val="0"/>
        <w:autoSpaceDN w:val="0"/>
        <w:adjustRightInd w:val="0"/>
        <w:rPr>
          <w:rFonts w:ascii="Times New Roman" w:hAnsi="Times New Roman" w:cs="Times New Roman"/>
          <w:color w:val="000000" w:themeColor="text1"/>
        </w:rPr>
      </w:pPr>
    </w:p>
    <w:tbl>
      <w:tblPr>
        <w:tblStyle w:val="TableGrid"/>
        <w:tblW w:w="956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33"/>
        <w:gridCol w:w="1002"/>
        <w:gridCol w:w="922"/>
        <w:gridCol w:w="966"/>
        <w:gridCol w:w="947"/>
        <w:gridCol w:w="1170"/>
        <w:gridCol w:w="881"/>
        <w:gridCol w:w="1120"/>
        <w:gridCol w:w="923"/>
      </w:tblGrid>
      <w:tr w:rsidR="00C26D33" w14:paraId="704F12E8" w14:textId="77777777" w:rsidTr="00D66CB8">
        <w:trPr>
          <w:trHeight w:val="528"/>
        </w:trPr>
        <w:tc>
          <w:tcPr>
            <w:tcW w:w="9564" w:type="dxa"/>
            <w:gridSpan w:val="9"/>
            <w:tcBorders>
              <w:top w:val="single" w:sz="4" w:space="0" w:color="auto"/>
              <w:bottom w:val="nil"/>
            </w:tcBorders>
          </w:tcPr>
          <w:p w14:paraId="05E654C7" w14:textId="37AE0C1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Confederate Proximity</w:t>
            </w:r>
          </w:p>
        </w:tc>
      </w:tr>
      <w:tr w:rsidR="00C26D33" w14:paraId="59902E8C" w14:textId="77777777" w:rsidTr="00D66CB8">
        <w:trPr>
          <w:trHeight w:val="528"/>
        </w:trPr>
        <w:tc>
          <w:tcPr>
            <w:tcW w:w="1633" w:type="dxa"/>
            <w:vMerge w:val="restart"/>
            <w:tcBorders>
              <w:top w:val="nil"/>
              <w:bottom w:val="nil"/>
            </w:tcBorders>
          </w:tcPr>
          <w:p w14:paraId="24954C76" w14:textId="77777777" w:rsidR="00C26D33" w:rsidRPr="00FE5560" w:rsidRDefault="00C26D33" w:rsidP="00D66CB8">
            <w:pPr>
              <w:autoSpaceDE w:val="0"/>
              <w:autoSpaceDN w:val="0"/>
              <w:adjustRightInd w:val="0"/>
              <w:spacing w:line="480" w:lineRule="auto"/>
              <w:rPr>
                <w:rFonts w:ascii="Times New Roman" w:hAnsi="Times New Roman" w:cs="Times New Roman"/>
                <w:color w:val="000000" w:themeColor="text1"/>
              </w:rPr>
            </w:pPr>
          </w:p>
        </w:tc>
        <w:tc>
          <w:tcPr>
            <w:tcW w:w="3837" w:type="dxa"/>
            <w:gridSpan w:val="4"/>
            <w:tcBorders>
              <w:top w:val="single" w:sz="4" w:space="0" w:color="auto"/>
              <w:bottom w:val="single" w:sz="4" w:space="0" w:color="auto"/>
            </w:tcBorders>
          </w:tcPr>
          <w:p w14:paraId="0EA32037" w14:textId="35202E48"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Close</w:t>
            </w:r>
          </w:p>
        </w:tc>
        <w:tc>
          <w:tcPr>
            <w:tcW w:w="4094" w:type="dxa"/>
            <w:gridSpan w:val="4"/>
            <w:tcBorders>
              <w:top w:val="single" w:sz="4" w:space="0" w:color="auto"/>
            </w:tcBorders>
          </w:tcPr>
          <w:p w14:paraId="23178D30" w14:textId="776A8C3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Far</w:t>
            </w:r>
          </w:p>
        </w:tc>
      </w:tr>
      <w:tr w:rsidR="00C26D33" w14:paraId="41C4B663" w14:textId="77777777" w:rsidTr="00D66CB8">
        <w:trPr>
          <w:trHeight w:val="140"/>
        </w:trPr>
        <w:tc>
          <w:tcPr>
            <w:tcW w:w="1633" w:type="dxa"/>
            <w:vMerge/>
            <w:tcBorders>
              <w:top w:val="single" w:sz="4" w:space="0" w:color="auto"/>
              <w:bottom w:val="nil"/>
            </w:tcBorders>
          </w:tcPr>
          <w:p w14:paraId="0B568EF9" w14:textId="77777777" w:rsidR="00C26D33" w:rsidRPr="00FE5560" w:rsidRDefault="00C26D33" w:rsidP="00D66CB8">
            <w:pPr>
              <w:autoSpaceDE w:val="0"/>
              <w:autoSpaceDN w:val="0"/>
              <w:adjustRightInd w:val="0"/>
              <w:spacing w:line="480" w:lineRule="auto"/>
              <w:rPr>
                <w:rFonts w:ascii="Times New Roman" w:hAnsi="Times New Roman" w:cs="Times New Roman"/>
                <w:color w:val="000000" w:themeColor="text1"/>
              </w:rPr>
            </w:pPr>
          </w:p>
        </w:tc>
        <w:tc>
          <w:tcPr>
            <w:tcW w:w="1924" w:type="dxa"/>
            <w:gridSpan w:val="2"/>
            <w:tcBorders>
              <w:top w:val="single" w:sz="4" w:space="0" w:color="auto"/>
            </w:tcBorders>
          </w:tcPr>
          <w:p w14:paraId="12B79F55" w14:textId="480BDE6F"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w:t>
            </w:r>
            <w:r w:rsidR="00343E48" w:rsidRPr="00FE5560">
              <w:rPr>
                <w:rFonts w:ascii="Times New Roman" w:hAnsi="Times New Roman" w:cs="Times New Roman"/>
                <w:color w:val="000000" w:themeColor="text1"/>
              </w:rPr>
              <w:t>26</w:t>
            </w:r>
            <w:r w:rsidRPr="00FE5560">
              <w:rPr>
                <w:rFonts w:ascii="Times New Roman" w:hAnsi="Times New Roman" w:cs="Times New Roman"/>
                <w:color w:val="000000" w:themeColor="text1"/>
              </w:rPr>
              <w:t>)</w:t>
            </w:r>
          </w:p>
        </w:tc>
        <w:tc>
          <w:tcPr>
            <w:tcW w:w="1913" w:type="dxa"/>
            <w:gridSpan w:val="2"/>
            <w:tcBorders>
              <w:top w:val="single" w:sz="4" w:space="0" w:color="auto"/>
            </w:tcBorders>
          </w:tcPr>
          <w:p w14:paraId="29682E30" w14:textId="5AA4A7B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w:t>
            </w:r>
            <w:r w:rsidR="00343E48" w:rsidRPr="00FE5560">
              <w:rPr>
                <w:rFonts w:ascii="Times New Roman" w:hAnsi="Times New Roman" w:cs="Times New Roman"/>
                <w:color w:val="000000" w:themeColor="text1"/>
              </w:rPr>
              <w:t>24</w:t>
            </w:r>
            <w:r w:rsidRPr="00FE5560">
              <w:rPr>
                <w:rFonts w:ascii="Times New Roman" w:hAnsi="Times New Roman" w:cs="Times New Roman"/>
                <w:color w:val="000000" w:themeColor="text1"/>
              </w:rPr>
              <w:t>)</w:t>
            </w:r>
          </w:p>
        </w:tc>
        <w:tc>
          <w:tcPr>
            <w:tcW w:w="2051" w:type="dxa"/>
            <w:gridSpan w:val="2"/>
          </w:tcPr>
          <w:p w14:paraId="1CC0A4A8" w14:textId="2AB03F54"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w:t>
            </w:r>
            <w:r w:rsidR="00343E48" w:rsidRPr="00FE5560">
              <w:rPr>
                <w:rFonts w:ascii="Times New Roman" w:hAnsi="Times New Roman" w:cs="Times New Roman"/>
                <w:color w:val="000000" w:themeColor="text1"/>
              </w:rPr>
              <w:t>25</w:t>
            </w:r>
            <w:r w:rsidRPr="00FE5560">
              <w:rPr>
                <w:rFonts w:ascii="Times New Roman" w:hAnsi="Times New Roman" w:cs="Times New Roman"/>
                <w:color w:val="000000" w:themeColor="text1"/>
              </w:rPr>
              <w:t>)</w:t>
            </w:r>
          </w:p>
        </w:tc>
        <w:tc>
          <w:tcPr>
            <w:tcW w:w="2043" w:type="dxa"/>
            <w:gridSpan w:val="2"/>
          </w:tcPr>
          <w:p w14:paraId="257983DF" w14:textId="23C70155"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(n=24)</w:t>
            </w:r>
          </w:p>
        </w:tc>
      </w:tr>
      <w:tr w:rsidR="00D66CB8" w14:paraId="0F793CEC" w14:textId="77777777" w:rsidTr="00D66CB8">
        <w:trPr>
          <w:trHeight w:val="528"/>
        </w:trPr>
        <w:tc>
          <w:tcPr>
            <w:tcW w:w="1633" w:type="dxa"/>
            <w:tcBorders>
              <w:top w:val="nil"/>
            </w:tcBorders>
          </w:tcPr>
          <w:p w14:paraId="3295CC88"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DVs</w:t>
            </w:r>
          </w:p>
        </w:tc>
        <w:tc>
          <w:tcPr>
            <w:tcW w:w="1002" w:type="dxa"/>
          </w:tcPr>
          <w:p w14:paraId="37D44BB5"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22" w:type="dxa"/>
          </w:tcPr>
          <w:p w14:paraId="66693179"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966" w:type="dxa"/>
          </w:tcPr>
          <w:p w14:paraId="6C9BDD2D"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47" w:type="dxa"/>
          </w:tcPr>
          <w:p w14:paraId="3280E89B"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170" w:type="dxa"/>
          </w:tcPr>
          <w:p w14:paraId="16685375"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881" w:type="dxa"/>
          </w:tcPr>
          <w:p w14:paraId="3B567E7B"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120" w:type="dxa"/>
          </w:tcPr>
          <w:p w14:paraId="003EF966"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23" w:type="dxa"/>
          </w:tcPr>
          <w:p w14:paraId="0AF260D3" w14:textId="77777777" w:rsidR="00C26D33" w:rsidRPr="00FE5560" w:rsidRDefault="00C26D33"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r>
      <w:tr w:rsidR="00D66CB8" w14:paraId="31D6BA05" w14:textId="77777777" w:rsidTr="00D66CB8">
        <w:trPr>
          <w:trHeight w:val="528"/>
        </w:trPr>
        <w:tc>
          <w:tcPr>
            <w:tcW w:w="1633" w:type="dxa"/>
            <w:tcBorders>
              <w:bottom w:val="single" w:sz="4" w:space="0" w:color="auto"/>
            </w:tcBorders>
          </w:tcPr>
          <w:p w14:paraId="3922E96A" w14:textId="6D547612"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1</w:t>
            </w:r>
          </w:p>
        </w:tc>
        <w:tc>
          <w:tcPr>
            <w:tcW w:w="1002" w:type="dxa"/>
            <w:tcBorders>
              <w:bottom w:val="single" w:sz="4" w:space="0" w:color="auto"/>
            </w:tcBorders>
          </w:tcPr>
          <w:p w14:paraId="0B61613D" w14:textId="27D12F6C"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6.38</w:t>
            </w:r>
          </w:p>
        </w:tc>
        <w:tc>
          <w:tcPr>
            <w:tcW w:w="922" w:type="dxa"/>
            <w:tcBorders>
              <w:bottom w:val="single" w:sz="4" w:space="0" w:color="auto"/>
            </w:tcBorders>
          </w:tcPr>
          <w:p w14:paraId="31DC1529" w14:textId="463FFEE7"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1.88</w:t>
            </w:r>
          </w:p>
        </w:tc>
        <w:tc>
          <w:tcPr>
            <w:tcW w:w="966" w:type="dxa"/>
            <w:tcBorders>
              <w:bottom w:val="single" w:sz="4" w:space="0" w:color="auto"/>
            </w:tcBorders>
          </w:tcPr>
          <w:p w14:paraId="6324A1FB" w14:textId="162991D5"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7.29</w:t>
            </w:r>
          </w:p>
        </w:tc>
        <w:tc>
          <w:tcPr>
            <w:tcW w:w="947" w:type="dxa"/>
            <w:tcBorders>
              <w:bottom w:val="single" w:sz="4" w:space="0" w:color="auto"/>
            </w:tcBorders>
          </w:tcPr>
          <w:p w14:paraId="0F66FD18" w14:textId="428AD7CE"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1.4</w:t>
            </w:r>
            <w:r>
              <w:rPr>
                <w:rFonts w:ascii="Times New Roman" w:hAnsi="Times New Roman" w:cs="Times New Roman"/>
                <w:color w:val="000000" w:themeColor="text1"/>
              </w:rPr>
              <w:t>9</w:t>
            </w:r>
          </w:p>
        </w:tc>
        <w:tc>
          <w:tcPr>
            <w:tcW w:w="1170" w:type="dxa"/>
            <w:tcBorders>
              <w:bottom w:val="single" w:sz="4" w:space="0" w:color="auto"/>
            </w:tcBorders>
          </w:tcPr>
          <w:p w14:paraId="7D082C33" w14:textId="066FBC6A"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7.16</w:t>
            </w:r>
          </w:p>
        </w:tc>
        <w:tc>
          <w:tcPr>
            <w:tcW w:w="881" w:type="dxa"/>
            <w:tcBorders>
              <w:bottom w:val="single" w:sz="4" w:space="0" w:color="auto"/>
            </w:tcBorders>
          </w:tcPr>
          <w:p w14:paraId="3D94A05B" w14:textId="49F674E6"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1.82</w:t>
            </w:r>
          </w:p>
        </w:tc>
        <w:tc>
          <w:tcPr>
            <w:tcW w:w="1120" w:type="dxa"/>
            <w:tcBorders>
              <w:bottom w:val="single" w:sz="4" w:space="0" w:color="auto"/>
            </w:tcBorders>
          </w:tcPr>
          <w:p w14:paraId="09D89868" w14:textId="2C4E59D8"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7.63</w:t>
            </w:r>
          </w:p>
        </w:tc>
        <w:tc>
          <w:tcPr>
            <w:tcW w:w="923" w:type="dxa"/>
            <w:tcBorders>
              <w:bottom w:val="single" w:sz="4" w:space="0" w:color="auto"/>
            </w:tcBorders>
          </w:tcPr>
          <w:p w14:paraId="555B7CFC" w14:textId="021F8D61"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1.61</w:t>
            </w:r>
          </w:p>
        </w:tc>
      </w:tr>
      <w:tr w:rsidR="00D66CB8" w14:paraId="66C6ECCE" w14:textId="77777777" w:rsidTr="00D66CB8">
        <w:trPr>
          <w:trHeight w:val="528"/>
        </w:trPr>
        <w:tc>
          <w:tcPr>
            <w:tcW w:w="1633" w:type="dxa"/>
            <w:tcBorders>
              <w:bottom w:val="single" w:sz="4" w:space="0" w:color="auto"/>
            </w:tcBorders>
          </w:tcPr>
          <w:p w14:paraId="15AB2FEE" w14:textId="01613338"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2</w:t>
            </w:r>
          </w:p>
        </w:tc>
        <w:tc>
          <w:tcPr>
            <w:tcW w:w="1002" w:type="dxa"/>
            <w:tcBorders>
              <w:bottom w:val="single" w:sz="4" w:space="0" w:color="auto"/>
            </w:tcBorders>
          </w:tcPr>
          <w:p w14:paraId="635A7654" w14:textId="59E490D1"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8.00</w:t>
            </w:r>
          </w:p>
        </w:tc>
        <w:tc>
          <w:tcPr>
            <w:tcW w:w="922" w:type="dxa"/>
            <w:tcBorders>
              <w:bottom w:val="single" w:sz="4" w:space="0" w:color="auto"/>
            </w:tcBorders>
          </w:tcPr>
          <w:p w14:paraId="207A6F8D" w14:textId="3AB5ED7D"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1.36</w:t>
            </w:r>
          </w:p>
        </w:tc>
        <w:tc>
          <w:tcPr>
            <w:tcW w:w="966" w:type="dxa"/>
            <w:tcBorders>
              <w:bottom w:val="single" w:sz="4" w:space="0" w:color="auto"/>
            </w:tcBorders>
          </w:tcPr>
          <w:p w14:paraId="14163171" w14:textId="6321730A"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8.08</w:t>
            </w:r>
          </w:p>
        </w:tc>
        <w:tc>
          <w:tcPr>
            <w:tcW w:w="947" w:type="dxa"/>
            <w:tcBorders>
              <w:bottom w:val="single" w:sz="4" w:space="0" w:color="auto"/>
            </w:tcBorders>
          </w:tcPr>
          <w:p w14:paraId="32737EE3" w14:textId="7C62EF49"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1.18</w:t>
            </w:r>
          </w:p>
        </w:tc>
        <w:tc>
          <w:tcPr>
            <w:tcW w:w="1170" w:type="dxa"/>
            <w:tcBorders>
              <w:bottom w:val="single" w:sz="4" w:space="0" w:color="auto"/>
            </w:tcBorders>
          </w:tcPr>
          <w:p w14:paraId="13D7A535" w14:textId="7B79C082"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7.68</w:t>
            </w:r>
          </w:p>
        </w:tc>
        <w:tc>
          <w:tcPr>
            <w:tcW w:w="881" w:type="dxa"/>
            <w:tcBorders>
              <w:bottom w:val="single" w:sz="4" w:space="0" w:color="auto"/>
            </w:tcBorders>
          </w:tcPr>
          <w:p w14:paraId="52E99474" w14:textId="735C6F03"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1.80</w:t>
            </w:r>
          </w:p>
        </w:tc>
        <w:tc>
          <w:tcPr>
            <w:tcW w:w="1120" w:type="dxa"/>
            <w:tcBorders>
              <w:bottom w:val="single" w:sz="4" w:space="0" w:color="auto"/>
            </w:tcBorders>
          </w:tcPr>
          <w:p w14:paraId="65F11ACD" w14:textId="04E4E479"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7.67</w:t>
            </w:r>
          </w:p>
        </w:tc>
        <w:tc>
          <w:tcPr>
            <w:tcW w:w="923" w:type="dxa"/>
            <w:tcBorders>
              <w:bottom w:val="single" w:sz="4" w:space="0" w:color="auto"/>
            </w:tcBorders>
          </w:tcPr>
          <w:p w14:paraId="6D9E238E" w14:textId="19D5E78F"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1.47</w:t>
            </w:r>
          </w:p>
        </w:tc>
      </w:tr>
      <w:tr w:rsidR="00D66CB8" w14:paraId="0FE33E8A" w14:textId="77777777" w:rsidTr="00D66CB8">
        <w:trPr>
          <w:trHeight w:val="528"/>
        </w:trPr>
        <w:tc>
          <w:tcPr>
            <w:tcW w:w="1633" w:type="dxa"/>
            <w:tcBorders>
              <w:top w:val="single" w:sz="4" w:space="0" w:color="auto"/>
              <w:bottom w:val="single" w:sz="4" w:space="0" w:color="auto"/>
            </w:tcBorders>
          </w:tcPr>
          <w:p w14:paraId="78777C2A" w14:textId="784BCF0E"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3</w:t>
            </w:r>
          </w:p>
        </w:tc>
        <w:tc>
          <w:tcPr>
            <w:tcW w:w="1002" w:type="dxa"/>
            <w:tcBorders>
              <w:top w:val="single" w:sz="4" w:space="0" w:color="auto"/>
              <w:bottom w:val="single" w:sz="4" w:space="0" w:color="auto"/>
            </w:tcBorders>
          </w:tcPr>
          <w:p w14:paraId="1AE35597" w14:textId="27343B7B"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7.04</w:t>
            </w:r>
          </w:p>
        </w:tc>
        <w:tc>
          <w:tcPr>
            <w:tcW w:w="922" w:type="dxa"/>
            <w:tcBorders>
              <w:top w:val="single" w:sz="4" w:space="0" w:color="auto"/>
              <w:bottom w:val="single" w:sz="4" w:space="0" w:color="auto"/>
            </w:tcBorders>
          </w:tcPr>
          <w:p w14:paraId="1E573EED" w14:textId="7184C314"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2.32</w:t>
            </w:r>
          </w:p>
        </w:tc>
        <w:tc>
          <w:tcPr>
            <w:tcW w:w="966" w:type="dxa"/>
            <w:tcBorders>
              <w:top w:val="single" w:sz="4" w:space="0" w:color="auto"/>
              <w:bottom w:val="single" w:sz="4" w:space="0" w:color="auto"/>
            </w:tcBorders>
          </w:tcPr>
          <w:p w14:paraId="1415BF00" w14:textId="253C74C6"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6.67</w:t>
            </w:r>
          </w:p>
        </w:tc>
        <w:tc>
          <w:tcPr>
            <w:tcW w:w="947" w:type="dxa"/>
            <w:tcBorders>
              <w:top w:val="single" w:sz="4" w:space="0" w:color="auto"/>
              <w:bottom w:val="single" w:sz="4" w:space="0" w:color="auto"/>
            </w:tcBorders>
          </w:tcPr>
          <w:p w14:paraId="214D1F9F" w14:textId="7C97A2E2"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2.18</w:t>
            </w:r>
          </w:p>
        </w:tc>
        <w:tc>
          <w:tcPr>
            <w:tcW w:w="1170" w:type="dxa"/>
            <w:tcBorders>
              <w:top w:val="single" w:sz="4" w:space="0" w:color="auto"/>
              <w:bottom w:val="single" w:sz="4" w:space="0" w:color="auto"/>
            </w:tcBorders>
          </w:tcPr>
          <w:p w14:paraId="26C2C837" w14:textId="147873E0"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6.88</w:t>
            </w:r>
          </w:p>
        </w:tc>
        <w:tc>
          <w:tcPr>
            <w:tcW w:w="881" w:type="dxa"/>
            <w:tcBorders>
              <w:top w:val="single" w:sz="4" w:space="0" w:color="auto"/>
              <w:bottom w:val="single" w:sz="4" w:space="0" w:color="auto"/>
            </w:tcBorders>
          </w:tcPr>
          <w:p w14:paraId="1987BB54" w14:textId="4509975B"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2.26</w:t>
            </w:r>
          </w:p>
        </w:tc>
        <w:tc>
          <w:tcPr>
            <w:tcW w:w="1120" w:type="dxa"/>
            <w:tcBorders>
              <w:top w:val="single" w:sz="4" w:space="0" w:color="auto"/>
              <w:bottom w:val="single" w:sz="4" w:space="0" w:color="auto"/>
            </w:tcBorders>
          </w:tcPr>
          <w:p w14:paraId="072A34B9" w14:textId="5A08C5A7"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6.63</w:t>
            </w:r>
          </w:p>
        </w:tc>
        <w:tc>
          <w:tcPr>
            <w:tcW w:w="923" w:type="dxa"/>
            <w:tcBorders>
              <w:top w:val="single" w:sz="4" w:space="0" w:color="auto"/>
              <w:bottom w:val="single" w:sz="4" w:space="0" w:color="auto"/>
            </w:tcBorders>
          </w:tcPr>
          <w:p w14:paraId="79356150" w14:textId="768A82E0"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2.00</w:t>
            </w:r>
          </w:p>
        </w:tc>
      </w:tr>
      <w:tr w:rsidR="00D66CB8" w14:paraId="7E549E6E" w14:textId="77777777" w:rsidTr="00D66CB8">
        <w:trPr>
          <w:trHeight w:val="528"/>
        </w:trPr>
        <w:tc>
          <w:tcPr>
            <w:tcW w:w="1633" w:type="dxa"/>
            <w:tcBorders>
              <w:top w:val="single" w:sz="4" w:space="0" w:color="auto"/>
              <w:bottom w:val="single" w:sz="4" w:space="0" w:color="auto"/>
            </w:tcBorders>
          </w:tcPr>
          <w:p w14:paraId="1BE2ED02" w14:textId="06F7D350"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4</w:t>
            </w:r>
          </w:p>
        </w:tc>
        <w:tc>
          <w:tcPr>
            <w:tcW w:w="1002" w:type="dxa"/>
            <w:tcBorders>
              <w:top w:val="single" w:sz="4" w:space="0" w:color="auto"/>
              <w:bottom w:val="single" w:sz="4" w:space="0" w:color="auto"/>
            </w:tcBorders>
          </w:tcPr>
          <w:p w14:paraId="6BAB1408" w14:textId="3BF2A745"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7.31</w:t>
            </w:r>
          </w:p>
        </w:tc>
        <w:tc>
          <w:tcPr>
            <w:tcW w:w="922" w:type="dxa"/>
            <w:tcBorders>
              <w:top w:val="single" w:sz="4" w:space="0" w:color="auto"/>
              <w:bottom w:val="single" w:sz="4" w:space="0" w:color="auto"/>
            </w:tcBorders>
          </w:tcPr>
          <w:p w14:paraId="1D2C5A7D" w14:textId="42E7B230"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1.74</w:t>
            </w:r>
          </w:p>
        </w:tc>
        <w:tc>
          <w:tcPr>
            <w:tcW w:w="966" w:type="dxa"/>
            <w:tcBorders>
              <w:top w:val="single" w:sz="4" w:space="0" w:color="auto"/>
              <w:bottom w:val="single" w:sz="4" w:space="0" w:color="auto"/>
            </w:tcBorders>
          </w:tcPr>
          <w:p w14:paraId="49983052" w14:textId="527740ED"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7.21</w:t>
            </w:r>
          </w:p>
        </w:tc>
        <w:tc>
          <w:tcPr>
            <w:tcW w:w="947" w:type="dxa"/>
            <w:tcBorders>
              <w:top w:val="single" w:sz="4" w:space="0" w:color="auto"/>
              <w:bottom w:val="single" w:sz="4" w:space="0" w:color="auto"/>
            </w:tcBorders>
          </w:tcPr>
          <w:p w14:paraId="6E829B7E" w14:textId="6D11F852"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1.41</w:t>
            </w:r>
          </w:p>
        </w:tc>
        <w:tc>
          <w:tcPr>
            <w:tcW w:w="1170" w:type="dxa"/>
            <w:tcBorders>
              <w:top w:val="single" w:sz="4" w:space="0" w:color="auto"/>
              <w:bottom w:val="single" w:sz="4" w:space="0" w:color="auto"/>
            </w:tcBorders>
          </w:tcPr>
          <w:p w14:paraId="23942B95" w14:textId="30987E99"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7.28</w:t>
            </w:r>
          </w:p>
        </w:tc>
        <w:tc>
          <w:tcPr>
            <w:tcW w:w="881" w:type="dxa"/>
            <w:tcBorders>
              <w:top w:val="single" w:sz="4" w:space="0" w:color="auto"/>
              <w:bottom w:val="single" w:sz="4" w:space="0" w:color="auto"/>
            </w:tcBorders>
          </w:tcPr>
          <w:p w14:paraId="0658C1E2" w14:textId="723E7614"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1.82</w:t>
            </w:r>
          </w:p>
        </w:tc>
        <w:tc>
          <w:tcPr>
            <w:tcW w:w="1120" w:type="dxa"/>
            <w:tcBorders>
              <w:top w:val="single" w:sz="4" w:space="0" w:color="auto"/>
              <w:bottom w:val="single" w:sz="4" w:space="0" w:color="auto"/>
            </w:tcBorders>
          </w:tcPr>
          <w:p w14:paraId="1612AAE9" w14:textId="393D5E65"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7.71</w:t>
            </w:r>
          </w:p>
        </w:tc>
        <w:tc>
          <w:tcPr>
            <w:tcW w:w="923" w:type="dxa"/>
            <w:tcBorders>
              <w:top w:val="single" w:sz="4" w:space="0" w:color="auto"/>
              <w:bottom w:val="single" w:sz="4" w:space="0" w:color="auto"/>
            </w:tcBorders>
          </w:tcPr>
          <w:p w14:paraId="65335BC6" w14:textId="4D9EA46E" w:rsidR="00C26D33" w:rsidRPr="00FE5560" w:rsidRDefault="00FE556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1.40</w:t>
            </w:r>
          </w:p>
        </w:tc>
      </w:tr>
      <w:tr w:rsidR="00D66CB8" w14:paraId="77C00E39" w14:textId="77777777" w:rsidTr="00D66CB8">
        <w:trPr>
          <w:trHeight w:val="545"/>
        </w:trPr>
        <w:tc>
          <w:tcPr>
            <w:tcW w:w="1633" w:type="dxa"/>
            <w:tcBorders>
              <w:top w:val="single" w:sz="4" w:space="0" w:color="auto"/>
              <w:bottom w:val="single" w:sz="4" w:space="0" w:color="auto"/>
            </w:tcBorders>
          </w:tcPr>
          <w:p w14:paraId="0F4EEA8F" w14:textId="773C55D5"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5</w:t>
            </w:r>
          </w:p>
        </w:tc>
        <w:tc>
          <w:tcPr>
            <w:tcW w:w="1002" w:type="dxa"/>
            <w:tcBorders>
              <w:top w:val="single" w:sz="4" w:space="0" w:color="auto"/>
              <w:bottom w:val="single" w:sz="4" w:space="0" w:color="auto"/>
            </w:tcBorders>
          </w:tcPr>
          <w:p w14:paraId="61892885" w14:textId="655416E0"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6.73</w:t>
            </w:r>
          </w:p>
        </w:tc>
        <w:tc>
          <w:tcPr>
            <w:tcW w:w="922" w:type="dxa"/>
            <w:tcBorders>
              <w:top w:val="single" w:sz="4" w:space="0" w:color="auto"/>
              <w:bottom w:val="single" w:sz="4" w:space="0" w:color="auto"/>
            </w:tcBorders>
          </w:tcPr>
          <w:p w14:paraId="65E45579" w14:textId="3372FBEB"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2.09</w:t>
            </w:r>
          </w:p>
        </w:tc>
        <w:tc>
          <w:tcPr>
            <w:tcW w:w="966" w:type="dxa"/>
            <w:tcBorders>
              <w:top w:val="single" w:sz="4" w:space="0" w:color="auto"/>
              <w:bottom w:val="single" w:sz="4" w:space="0" w:color="auto"/>
            </w:tcBorders>
          </w:tcPr>
          <w:p w14:paraId="03AFF706" w14:textId="45D71EB9"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6.63</w:t>
            </w:r>
          </w:p>
        </w:tc>
        <w:tc>
          <w:tcPr>
            <w:tcW w:w="947" w:type="dxa"/>
            <w:tcBorders>
              <w:top w:val="single" w:sz="4" w:space="0" w:color="auto"/>
              <w:bottom w:val="single" w:sz="4" w:space="0" w:color="auto"/>
            </w:tcBorders>
          </w:tcPr>
          <w:p w14:paraId="10A46285" w14:textId="7B002184"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w:t>
            </w:r>
            <w:r w:rsidR="00C26D33" w:rsidRPr="00FE5560">
              <w:rPr>
                <w:rFonts w:ascii="Times New Roman" w:hAnsi="Times New Roman" w:cs="Times New Roman"/>
                <w:color w:val="000000" w:themeColor="text1"/>
              </w:rPr>
              <w:t>8</w:t>
            </w:r>
          </w:p>
        </w:tc>
        <w:tc>
          <w:tcPr>
            <w:tcW w:w="1170" w:type="dxa"/>
            <w:tcBorders>
              <w:top w:val="single" w:sz="4" w:space="0" w:color="auto"/>
              <w:bottom w:val="single" w:sz="4" w:space="0" w:color="auto"/>
            </w:tcBorders>
          </w:tcPr>
          <w:p w14:paraId="0D644AC8" w14:textId="0B8E42F0"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6.04</w:t>
            </w:r>
          </w:p>
        </w:tc>
        <w:tc>
          <w:tcPr>
            <w:tcW w:w="881" w:type="dxa"/>
            <w:tcBorders>
              <w:top w:val="single" w:sz="4" w:space="0" w:color="auto"/>
              <w:bottom w:val="single" w:sz="4" w:space="0" w:color="auto"/>
            </w:tcBorders>
          </w:tcPr>
          <w:p w14:paraId="5B95928D" w14:textId="6C508119"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2.26</w:t>
            </w:r>
          </w:p>
        </w:tc>
        <w:tc>
          <w:tcPr>
            <w:tcW w:w="1120" w:type="dxa"/>
            <w:tcBorders>
              <w:top w:val="single" w:sz="4" w:space="0" w:color="auto"/>
              <w:bottom w:val="single" w:sz="4" w:space="0" w:color="auto"/>
            </w:tcBorders>
          </w:tcPr>
          <w:p w14:paraId="14241865" w14:textId="01B8783D"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7.08</w:t>
            </w:r>
          </w:p>
        </w:tc>
        <w:tc>
          <w:tcPr>
            <w:tcW w:w="923" w:type="dxa"/>
            <w:tcBorders>
              <w:top w:val="single" w:sz="4" w:space="0" w:color="auto"/>
              <w:bottom w:val="single" w:sz="4" w:space="0" w:color="auto"/>
            </w:tcBorders>
          </w:tcPr>
          <w:p w14:paraId="47C8A71E" w14:textId="54FF091E" w:rsidR="00C26D33" w:rsidRPr="00FE5560" w:rsidRDefault="006D0130"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1.77</w:t>
            </w:r>
          </w:p>
        </w:tc>
      </w:tr>
      <w:tr w:rsidR="00D66CB8" w14:paraId="7A5DF5B7" w14:textId="77777777" w:rsidTr="00D66CB8">
        <w:trPr>
          <w:trHeight w:val="528"/>
        </w:trPr>
        <w:tc>
          <w:tcPr>
            <w:tcW w:w="1633" w:type="dxa"/>
            <w:tcBorders>
              <w:top w:val="single" w:sz="4" w:space="0" w:color="auto"/>
              <w:bottom w:val="single" w:sz="4" w:space="0" w:color="auto"/>
            </w:tcBorders>
          </w:tcPr>
          <w:p w14:paraId="1DEEA93B" w14:textId="364026DD"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6</w:t>
            </w:r>
          </w:p>
        </w:tc>
        <w:tc>
          <w:tcPr>
            <w:tcW w:w="1002" w:type="dxa"/>
            <w:tcBorders>
              <w:top w:val="single" w:sz="4" w:space="0" w:color="auto"/>
              <w:bottom w:val="single" w:sz="4" w:space="0" w:color="auto"/>
            </w:tcBorders>
          </w:tcPr>
          <w:p w14:paraId="67DEEE1C" w14:textId="21076D93"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47.00</w:t>
            </w:r>
          </w:p>
        </w:tc>
        <w:tc>
          <w:tcPr>
            <w:tcW w:w="922" w:type="dxa"/>
            <w:tcBorders>
              <w:top w:val="single" w:sz="4" w:space="0" w:color="auto"/>
              <w:bottom w:val="single" w:sz="4" w:space="0" w:color="auto"/>
            </w:tcBorders>
          </w:tcPr>
          <w:p w14:paraId="6E61926B" w14:textId="35036364"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11.20</w:t>
            </w:r>
          </w:p>
        </w:tc>
        <w:tc>
          <w:tcPr>
            <w:tcW w:w="966" w:type="dxa"/>
            <w:tcBorders>
              <w:top w:val="single" w:sz="4" w:space="0" w:color="auto"/>
              <w:bottom w:val="single" w:sz="4" w:space="0" w:color="auto"/>
            </w:tcBorders>
          </w:tcPr>
          <w:p w14:paraId="303B0271" w14:textId="25B417D2"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45.33</w:t>
            </w:r>
          </w:p>
        </w:tc>
        <w:tc>
          <w:tcPr>
            <w:tcW w:w="947" w:type="dxa"/>
            <w:tcBorders>
              <w:top w:val="single" w:sz="4" w:space="0" w:color="auto"/>
              <w:bottom w:val="single" w:sz="4" w:space="0" w:color="auto"/>
            </w:tcBorders>
          </w:tcPr>
          <w:p w14:paraId="62D96E5C" w14:textId="3397DB85"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10.89</w:t>
            </w:r>
          </w:p>
        </w:tc>
        <w:tc>
          <w:tcPr>
            <w:tcW w:w="1170" w:type="dxa"/>
            <w:tcBorders>
              <w:top w:val="single" w:sz="4" w:space="0" w:color="auto"/>
              <w:bottom w:val="single" w:sz="4" w:space="0" w:color="auto"/>
            </w:tcBorders>
          </w:tcPr>
          <w:p w14:paraId="4A6B99EF" w14:textId="101F7373"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48.04</w:t>
            </w:r>
          </w:p>
        </w:tc>
        <w:tc>
          <w:tcPr>
            <w:tcW w:w="881" w:type="dxa"/>
            <w:tcBorders>
              <w:top w:val="single" w:sz="4" w:space="0" w:color="auto"/>
              <w:bottom w:val="single" w:sz="4" w:space="0" w:color="auto"/>
            </w:tcBorders>
          </w:tcPr>
          <w:p w14:paraId="1CFD4FDA" w14:textId="772FDD25"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14.30</w:t>
            </w:r>
          </w:p>
        </w:tc>
        <w:tc>
          <w:tcPr>
            <w:tcW w:w="1120" w:type="dxa"/>
            <w:tcBorders>
              <w:top w:val="single" w:sz="4" w:space="0" w:color="auto"/>
              <w:bottom w:val="single" w:sz="4" w:space="0" w:color="auto"/>
            </w:tcBorders>
          </w:tcPr>
          <w:p w14:paraId="3CED127F" w14:textId="72E16D33"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51.58</w:t>
            </w:r>
          </w:p>
        </w:tc>
        <w:tc>
          <w:tcPr>
            <w:tcW w:w="923" w:type="dxa"/>
            <w:tcBorders>
              <w:top w:val="single" w:sz="4" w:space="0" w:color="auto"/>
              <w:bottom w:val="single" w:sz="4" w:space="0" w:color="auto"/>
            </w:tcBorders>
          </w:tcPr>
          <w:p w14:paraId="6DEB63BB" w14:textId="60BECD8B"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11.87</w:t>
            </w:r>
          </w:p>
        </w:tc>
      </w:tr>
      <w:tr w:rsidR="00D66CB8" w14:paraId="09D63E31" w14:textId="77777777" w:rsidTr="00D66CB8">
        <w:trPr>
          <w:trHeight w:val="528"/>
        </w:trPr>
        <w:tc>
          <w:tcPr>
            <w:tcW w:w="1633" w:type="dxa"/>
            <w:tcBorders>
              <w:top w:val="single" w:sz="4" w:space="0" w:color="auto"/>
              <w:bottom w:val="single" w:sz="4" w:space="0" w:color="auto"/>
            </w:tcBorders>
          </w:tcPr>
          <w:p w14:paraId="01A86632" w14:textId="1B62726A" w:rsidR="00C26D33"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7</w:t>
            </w:r>
          </w:p>
        </w:tc>
        <w:tc>
          <w:tcPr>
            <w:tcW w:w="1002" w:type="dxa"/>
            <w:tcBorders>
              <w:top w:val="single" w:sz="4" w:space="0" w:color="auto"/>
              <w:bottom w:val="single" w:sz="4" w:space="0" w:color="auto"/>
            </w:tcBorders>
          </w:tcPr>
          <w:p w14:paraId="34653141" w14:textId="0EB9D826"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36.12</w:t>
            </w:r>
          </w:p>
        </w:tc>
        <w:tc>
          <w:tcPr>
            <w:tcW w:w="922" w:type="dxa"/>
            <w:tcBorders>
              <w:top w:val="single" w:sz="4" w:space="0" w:color="auto"/>
              <w:bottom w:val="single" w:sz="4" w:space="0" w:color="auto"/>
            </w:tcBorders>
          </w:tcPr>
          <w:p w14:paraId="291F6115" w14:textId="4C5923C3"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10.40</w:t>
            </w:r>
          </w:p>
        </w:tc>
        <w:tc>
          <w:tcPr>
            <w:tcW w:w="966" w:type="dxa"/>
            <w:tcBorders>
              <w:top w:val="single" w:sz="4" w:space="0" w:color="auto"/>
              <w:bottom w:val="single" w:sz="4" w:space="0" w:color="auto"/>
            </w:tcBorders>
          </w:tcPr>
          <w:p w14:paraId="33DC3922" w14:textId="47614D38"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38.75</w:t>
            </w:r>
          </w:p>
        </w:tc>
        <w:tc>
          <w:tcPr>
            <w:tcW w:w="947" w:type="dxa"/>
            <w:tcBorders>
              <w:top w:val="single" w:sz="4" w:space="0" w:color="auto"/>
              <w:bottom w:val="single" w:sz="4" w:space="0" w:color="auto"/>
            </w:tcBorders>
          </w:tcPr>
          <w:p w14:paraId="2288AF06" w14:textId="0D020AED"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8.98</w:t>
            </w:r>
          </w:p>
        </w:tc>
        <w:tc>
          <w:tcPr>
            <w:tcW w:w="1170" w:type="dxa"/>
            <w:tcBorders>
              <w:top w:val="single" w:sz="4" w:space="0" w:color="auto"/>
              <w:bottom w:val="single" w:sz="4" w:space="0" w:color="auto"/>
            </w:tcBorders>
          </w:tcPr>
          <w:p w14:paraId="70AF36F5" w14:textId="5407D757"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32.72</w:t>
            </w:r>
          </w:p>
        </w:tc>
        <w:tc>
          <w:tcPr>
            <w:tcW w:w="881" w:type="dxa"/>
            <w:tcBorders>
              <w:top w:val="single" w:sz="4" w:space="0" w:color="auto"/>
              <w:bottom w:val="single" w:sz="4" w:space="0" w:color="auto"/>
            </w:tcBorders>
          </w:tcPr>
          <w:p w14:paraId="0CDC38ED" w14:textId="57DECBB4"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9.31</w:t>
            </w:r>
          </w:p>
        </w:tc>
        <w:tc>
          <w:tcPr>
            <w:tcW w:w="1120" w:type="dxa"/>
            <w:tcBorders>
              <w:top w:val="single" w:sz="4" w:space="0" w:color="auto"/>
              <w:bottom w:val="single" w:sz="4" w:space="0" w:color="auto"/>
            </w:tcBorders>
          </w:tcPr>
          <w:p w14:paraId="778084C8" w14:textId="0A53A088"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37.21</w:t>
            </w:r>
          </w:p>
        </w:tc>
        <w:tc>
          <w:tcPr>
            <w:tcW w:w="923" w:type="dxa"/>
            <w:tcBorders>
              <w:top w:val="single" w:sz="4" w:space="0" w:color="auto"/>
              <w:bottom w:val="single" w:sz="4" w:space="0" w:color="auto"/>
            </w:tcBorders>
          </w:tcPr>
          <w:p w14:paraId="1872DEB3" w14:textId="12202211" w:rsidR="00C26D33"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9.88</w:t>
            </w:r>
          </w:p>
        </w:tc>
      </w:tr>
      <w:tr w:rsidR="00D66CB8" w14:paraId="5F158B23" w14:textId="77777777" w:rsidTr="00D66CB8">
        <w:trPr>
          <w:trHeight w:val="528"/>
        </w:trPr>
        <w:tc>
          <w:tcPr>
            <w:tcW w:w="1633" w:type="dxa"/>
            <w:tcBorders>
              <w:top w:val="single" w:sz="4" w:space="0" w:color="auto"/>
              <w:bottom w:val="single" w:sz="4" w:space="0" w:color="auto"/>
            </w:tcBorders>
          </w:tcPr>
          <w:p w14:paraId="3FC20782" w14:textId="2ACBFC04" w:rsidR="002F4996"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8</w:t>
            </w:r>
          </w:p>
        </w:tc>
        <w:tc>
          <w:tcPr>
            <w:tcW w:w="1002" w:type="dxa"/>
            <w:tcBorders>
              <w:top w:val="single" w:sz="4" w:space="0" w:color="auto"/>
              <w:bottom w:val="single" w:sz="4" w:space="0" w:color="auto"/>
            </w:tcBorders>
          </w:tcPr>
          <w:p w14:paraId="11A6EAC9" w14:textId="54C97770"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3.04</w:t>
            </w:r>
          </w:p>
        </w:tc>
        <w:tc>
          <w:tcPr>
            <w:tcW w:w="922" w:type="dxa"/>
            <w:tcBorders>
              <w:top w:val="single" w:sz="4" w:space="0" w:color="auto"/>
              <w:bottom w:val="single" w:sz="4" w:space="0" w:color="auto"/>
            </w:tcBorders>
          </w:tcPr>
          <w:p w14:paraId="4B89CB5B" w14:textId="3B3DD37A"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2.07</w:t>
            </w:r>
          </w:p>
        </w:tc>
        <w:tc>
          <w:tcPr>
            <w:tcW w:w="966" w:type="dxa"/>
            <w:tcBorders>
              <w:top w:val="single" w:sz="4" w:space="0" w:color="auto"/>
              <w:bottom w:val="single" w:sz="4" w:space="0" w:color="auto"/>
            </w:tcBorders>
          </w:tcPr>
          <w:p w14:paraId="004B2D97" w14:textId="676F613C"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4.13</w:t>
            </w:r>
          </w:p>
        </w:tc>
        <w:tc>
          <w:tcPr>
            <w:tcW w:w="947" w:type="dxa"/>
            <w:tcBorders>
              <w:top w:val="single" w:sz="4" w:space="0" w:color="auto"/>
              <w:bottom w:val="single" w:sz="4" w:space="0" w:color="auto"/>
            </w:tcBorders>
          </w:tcPr>
          <w:p w14:paraId="5F20B0ED" w14:textId="634BD84A"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2.27</w:t>
            </w:r>
          </w:p>
        </w:tc>
        <w:tc>
          <w:tcPr>
            <w:tcW w:w="1170" w:type="dxa"/>
            <w:tcBorders>
              <w:top w:val="single" w:sz="4" w:space="0" w:color="auto"/>
              <w:bottom w:val="single" w:sz="4" w:space="0" w:color="auto"/>
            </w:tcBorders>
          </w:tcPr>
          <w:p w14:paraId="04306159" w14:textId="176254A3"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2.96</w:t>
            </w:r>
          </w:p>
        </w:tc>
        <w:tc>
          <w:tcPr>
            <w:tcW w:w="881" w:type="dxa"/>
            <w:tcBorders>
              <w:top w:val="single" w:sz="4" w:space="0" w:color="auto"/>
              <w:bottom w:val="single" w:sz="4" w:space="0" w:color="auto"/>
            </w:tcBorders>
          </w:tcPr>
          <w:p w14:paraId="4F134EC0" w14:textId="43264B3E"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2.32</w:t>
            </w:r>
          </w:p>
        </w:tc>
        <w:tc>
          <w:tcPr>
            <w:tcW w:w="1120" w:type="dxa"/>
            <w:tcBorders>
              <w:top w:val="single" w:sz="4" w:space="0" w:color="auto"/>
              <w:bottom w:val="single" w:sz="4" w:space="0" w:color="auto"/>
            </w:tcBorders>
          </w:tcPr>
          <w:p w14:paraId="32C0F72A" w14:textId="3B829EED"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3.25</w:t>
            </w:r>
          </w:p>
        </w:tc>
        <w:tc>
          <w:tcPr>
            <w:tcW w:w="923" w:type="dxa"/>
            <w:tcBorders>
              <w:top w:val="single" w:sz="4" w:space="0" w:color="auto"/>
              <w:bottom w:val="single" w:sz="4" w:space="0" w:color="auto"/>
            </w:tcBorders>
          </w:tcPr>
          <w:p w14:paraId="2FD6D0D0" w14:textId="04596D31"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2.03</w:t>
            </w:r>
          </w:p>
        </w:tc>
      </w:tr>
      <w:tr w:rsidR="00D66CB8" w14:paraId="32F00CEE" w14:textId="77777777" w:rsidTr="00D66CB8">
        <w:trPr>
          <w:trHeight w:val="528"/>
        </w:trPr>
        <w:tc>
          <w:tcPr>
            <w:tcW w:w="1633" w:type="dxa"/>
            <w:tcBorders>
              <w:top w:val="single" w:sz="4" w:space="0" w:color="auto"/>
              <w:bottom w:val="single" w:sz="4" w:space="0" w:color="auto"/>
            </w:tcBorders>
          </w:tcPr>
          <w:p w14:paraId="3B9C8C9C" w14:textId="6E8FDF12" w:rsidR="002F4996" w:rsidRPr="00FE5560" w:rsidRDefault="00115C44"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9</w:t>
            </w:r>
          </w:p>
        </w:tc>
        <w:tc>
          <w:tcPr>
            <w:tcW w:w="1002" w:type="dxa"/>
            <w:tcBorders>
              <w:top w:val="single" w:sz="4" w:space="0" w:color="auto"/>
              <w:bottom w:val="single" w:sz="4" w:space="0" w:color="auto"/>
            </w:tcBorders>
          </w:tcPr>
          <w:p w14:paraId="7FCB1EAD" w14:textId="64641B29"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3.00</w:t>
            </w:r>
          </w:p>
        </w:tc>
        <w:tc>
          <w:tcPr>
            <w:tcW w:w="922" w:type="dxa"/>
            <w:tcBorders>
              <w:top w:val="single" w:sz="4" w:space="0" w:color="auto"/>
              <w:bottom w:val="single" w:sz="4" w:space="0" w:color="auto"/>
            </w:tcBorders>
          </w:tcPr>
          <w:p w14:paraId="2E64C32B" w14:textId="15EEE79D"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1.65</w:t>
            </w:r>
          </w:p>
        </w:tc>
        <w:tc>
          <w:tcPr>
            <w:tcW w:w="966" w:type="dxa"/>
            <w:tcBorders>
              <w:top w:val="single" w:sz="4" w:space="0" w:color="auto"/>
              <w:bottom w:val="single" w:sz="4" w:space="0" w:color="auto"/>
            </w:tcBorders>
          </w:tcPr>
          <w:p w14:paraId="6AA006E2" w14:textId="47B91CE9"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3.21</w:t>
            </w:r>
          </w:p>
        </w:tc>
        <w:tc>
          <w:tcPr>
            <w:tcW w:w="947" w:type="dxa"/>
            <w:tcBorders>
              <w:top w:val="single" w:sz="4" w:space="0" w:color="auto"/>
              <w:bottom w:val="single" w:sz="4" w:space="0" w:color="auto"/>
            </w:tcBorders>
          </w:tcPr>
          <w:p w14:paraId="18350A22" w14:textId="481BE326"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2.52</w:t>
            </w:r>
          </w:p>
        </w:tc>
        <w:tc>
          <w:tcPr>
            <w:tcW w:w="1170" w:type="dxa"/>
            <w:tcBorders>
              <w:top w:val="single" w:sz="4" w:space="0" w:color="auto"/>
              <w:bottom w:val="single" w:sz="4" w:space="0" w:color="auto"/>
            </w:tcBorders>
          </w:tcPr>
          <w:p w14:paraId="45D281C2" w14:textId="24DD68F9"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2.64</w:t>
            </w:r>
          </w:p>
        </w:tc>
        <w:tc>
          <w:tcPr>
            <w:tcW w:w="881" w:type="dxa"/>
            <w:tcBorders>
              <w:top w:val="single" w:sz="4" w:space="0" w:color="auto"/>
              <w:bottom w:val="single" w:sz="4" w:space="0" w:color="auto"/>
            </w:tcBorders>
          </w:tcPr>
          <w:p w14:paraId="37C8CD4A" w14:textId="515B8AD8"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2.20</w:t>
            </w:r>
          </w:p>
        </w:tc>
        <w:tc>
          <w:tcPr>
            <w:tcW w:w="1120" w:type="dxa"/>
            <w:tcBorders>
              <w:top w:val="single" w:sz="4" w:space="0" w:color="auto"/>
              <w:bottom w:val="single" w:sz="4" w:space="0" w:color="auto"/>
            </w:tcBorders>
          </w:tcPr>
          <w:p w14:paraId="2D78533F" w14:textId="4A13868E"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3.08</w:t>
            </w:r>
          </w:p>
        </w:tc>
        <w:tc>
          <w:tcPr>
            <w:tcW w:w="923" w:type="dxa"/>
            <w:tcBorders>
              <w:top w:val="single" w:sz="4" w:space="0" w:color="auto"/>
              <w:bottom w:val="single" w:sz="4" w:space="0" w:color="auto"/>
            </w:tcBorders>
          </w:tcPr>
          <w:p w14:paraId="7C1E56AC" w14:textId="62110961" w:rsidR="002F4996" w:rsidRPr="00FE5560"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2.65</w:t>
            </w:r>
          </w:p>
        </w:tc>
      </w:tr>
      <w:tr w:rsidR="00D66CB8" w14:paraId="151CEB0B" w14:textId="77777777" w:rsidTr="00D66CB8">
        <w:trPr>
          <w:trHeight w:val="528"/>
        </w:trPr>
        <w:tc>
          <w:tcPr>
            <w:tcW w:w="1633" w:type="dxa"/>
            <w:tcBorders>
              <w:top w:val="single" w:sz="4" w:space="0" w:color="auto"/>
              <w:bottom w:val="single" w:sz="4" w:space="0" w:color="auto"/>
            </w:tcBorders>
          </w:tcPr>
          <w:p w14:paraId="5C1A4BA2" w14:textId="2A0D80C7"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1002" w:type="dxa"/>
            <w:tcBorders>
              <w:top w:val="single" w:sz="4" w:space="0" w:color="auto"/>
              <w:bottom w:val="single" w:sz="4" w:space="0" w:color="auto"/>
            </w:tcBorders>
          </w:tcPr>
          <w:p w14:paraId="77D47EB5" w14:textId="3C8D0D4C"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4.77</w:t>
            </w:r>
          </w:p>
        </w:tc>
        <w:tc>
          <w:tcPr>
            <w:tcW w:w="922" w:type="dxa"/>
            <w:tcBorders>
              <w:top w:val="single" w:sz="4" w:space="0" w:color="auto"/>
              <w:bottom w:val="single" w:sz="4" w:space="0" w:color="auto"/>
            </w:tcBorders>
          </w:tcPr>
          <w:p w14:paraId="2E0DE56F" w14:textId="2994B2B4"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2.50</w:t>
            </w:r>
          </w:p>
        </w:tc>
        <w:tc>
          <w:tcPr>
            <w:tcW w:w="966" w:type="dxa"/>
            <w:tcBorders>
              <w:top w:val="single" w:sz="4" w:space="0" w:color="auto"/>
              <w:bottom w:val="single" w:sz="4" w:space="0" w:color="auto"/>
            </w:tcBorders>
          </w:tcPr>
          <w:p w14:paraId="66279A94" w14:textId="280E116C"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5.58</w:t>
            </w:r>
          </w:p>
        </w:tc>
        <w:tc>
          <w:tcPr>
            <w:tcW w:w="947" w:type="dxa"/>
            <w:tcBorders>
              <w:top w:val="single" w:sz="4" w:space="0" w:color="auto"/>
              <w:bottom w:val="single" w:sz="4" w:space="0" w:color="auto"/>
            </w:tcBorders>
          </w:tcPr>
          <w:p w14:paraId="18621601" w14:textId="783BCF82"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2.06</w:t>
            </w:r>
          </w:p>
        </w:tc>
        <w:tc>
          <w:tcPr>
            <w:tcW w:w="1170" w:type="dxa"/>
            <w:tcBorders>
              <w:top w:val="single" w:sz="4" w:space="0" w:color="auto"/>
              <w:bottom w:val="single" w:sz="4" w:space="0" w:color="auto"/>
            </w:tcBorders>
          </w:tcPr>
          <w:p w14:paraId="05F2EFF8" w14:textId="15EFB76F"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5.00</w:t>
            </w:r>
          </w:p>
        </w:tc>
        <w:tc>
          <w:tcPr>
            <w:tcW w:w="881" w:type="dxa"/>
            <w:tcBorders>
              <w:top w:val="single" w:sz="4" w:space="0" w:color="auto"/>
              <w:bottom w:val="single" w:sz="4" w:space="0" w:color="auto"/>
            </w:tcBorders>
          </w:tcPr>
          <w:p w14:paraId="53ECBB22" w14:textId="3564D493"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2.42</w:t>
            </w:r>
          </w:p>
        </w:tc>
        <w:tc>
          <w:tcPr>
            <w:tcW w:w="1120" w:type="dxa"/>
            <w:tcBorders>
              <w:top w:val="single" w:sz="4" w:space="0" w:color="auto"/>
              <w:bottom w:val="single" w:sz="4" w:space="0" w:color="auto"/>
            </w:tcBorders>
          </w:tcPr>
          <w:p w14:paraId="3BD3F07A" w14:textId="586B96A4"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4.63</w:t>
            </w:r>
          </w:p>
        </w:tc>
        <w:tc>
          <w:tcPr>
            <w:tcW w:w="923" w:type="dxa"/>
            <w:tcBorders>
              <w:top w:val="single" w:sz="4" w:space="0" w:color="auto"/>
              <w:bottom w:val="single" w:sz="4" w:space="0" w:color="auto"/>
            </w:tcBorders>
          </w:tcPr>
          <w:p w14:paraId="4CBD4C17" w14:textId="76FC092F"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3.06</w:t>
            </w:r>
          </w:p>
        </w:tc>
      </w:tr>
      <w:tr w:rsidR="00D66CB8" w14:paraId="452840D4" w14:textId="77777777" w:rsidTr="00D66CB8">
        <w:trPr>
          <w:trHeight w:val="545"/>
        </w:trPr>
        <w:tc>
          <w:tcPr>
            <w:tcW w:w="1633" w:type="dxa"/>
            <w:tcBorders>
              <w:top w:val="single" w:sz="4" w:space="0" w:color="auto"/>
              <w:bottom w:val="single" w:sz="4" w:space="0" w:color="auto"/>
            </w:tcBorders>
          </w:tcPr>
          <w:p w14:paraId="29F4522D" w14:textId="48512743"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1002" w:type="dxa"/>
            <w:tcBorders>
              <w:top w:val="single" w:sz="4" w:space="0" w:color="auto"/>
              <w:bottom w:val="single" w:sz="4" w:space="0" w:color="auto"/>
            </w:tcBorders>
          </w:tcPr>
          <w:p w14:paraId="1D015AB2" w14:textId="3374EC89"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6.19</w:t>
            </w:r>
          </w:p>
        </w:tc>
        <w:tc>
          <w:tcPr>
            <w:tcW w:w="922" w:type="dxa"/>
            <w:tcBorders>
              <w:top w:val="single" w:sz="4" w:space="0" w:color="auto"/>
              <w:bottom w:val="single" w:sz="4" w:space="0" w:color="auto"/>
            </w:tcBorders>
          </w:tcPr>
          <w:p w14:paraId="58012A0A" w14:textId="5AE5ACC4"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2.19</w:t>
            </w:r>
          </w:p>
        </w:tc>
        <w:tc>
          <w:tcPr>
            <w:tcW w:w="966" w:type="dxa"/>
            <w:tcBorders>
              <w:top w:val="single" w:sz="4" w:space="0" w:color="auto"/>
              <w:bottom w:val="single" w:sz="4" w:space="0" w:color="auto"/>
            </w:tcBorders>
          </w:tcPr>
          <w:p w14:paraId="3FB6B77F" w14:textId="5035A8FA"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7.42</w:t>
            </w:r>
          </w:p>
        </w:tc>
        <w:tc>
          <w:tcPr>
            <w:tcW w:w="947" w:type="dxa"/>
            <w:tcBorders>
              <w:top w:val="single" w:sz="4" w:space="0" w:color="auto"/>
              <w:bottom w:val="single" w:sz="4" w:space="0" w:color="auto"/>
            </w:tcBorders>
          </w:tcPr>
          <w:p w14:paraId="5FAA5242" w14:textId="5BA81976"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1.59</w:t>
            </w:r>
          </w:p>
        </w:tc>
        <w:tc>
          <w:tcPr>
            <w:tcW w:w="1170" w:type="dxa"/>
            <w:tcBorders>
              <w:top w:val="single" w:sz="4" w:space="0" w:color="auto"/>
              <w:bottom w:val="single" w:sz="4" w:space="0" w:color="auto"/>
            </w:tcBorders>
          </w:tcPr>
          <w:p w14:paraId="2422A6FD" w14:textId="6A480534"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6.16</w:t>
            </w:r>
          </w:p>
        </w:tc>
        <w:tc>
          <w:tcPr>
            <w:tcW w:w="881" w:type="dxa"/>
            <w:tcBorders>
              <w:top w:val="single" w:sz="4" w:space="0" w:color="auto"/>
              <w:bottom w:val="single" w:sz="4" w:space="0" w:color="auto"/>
            </w:tcBorders>
          </w:tcPr>
          <w:p w14:paraId="606CF8CC" w14:textId="34F41132"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2.93</w:t>
            </w:r>
          </w:p>
        </w:tc>
        <w:tc>
          <w:tcPr>
            <w:tcW w:w="1120" w:type="dxa"/>
            <w:tcBorders>
              <w:top w:val="single" w:sz="4" w:space="0" w:color="auto"/>
              <w:bottom w:val="single" w:sz="4" w:space="0" w:color="auto"/>
            </w:tcBorders>
          </w:tcPr>
          <w:p w14:paraId="4F918F7D" w14:textId="24AA8B0B"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6.88</w:t>
            </w:r>
          </w:p>
        </w:tc>
        <w:tc>
          <w:tcPr>
            <w:tcW w:w="923" w:type="dxa"/>
            <w:tcBorders>
              <w:top w:val="single" w:sz="4" w:space="0" w:color="auto"/>
              <w:bottom w:val="single" w:sz="4" w:space="0" w:color="auto"/>
            </w:tcBorders>
          </w:tcPr>
          <w:p w14:paraId="1E3A7F09" w14:textId="61C51F62"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2.19</w:t>
            </w:r>
          </w:p>
        </w:tc>
      </w:tr>
      <w:tr w:rsidR="00D66CB8" w14:paraId="16514BAD" w14:textId="77777777" w:rsidTr="00D66CB8">
        <w:trPr>
          <w:trHeight w:val="528"/>
        </w:trPr>
        <w:tc>
          <w:tcPr>
            <w:tcW w:w="1633" w:type="dxa"/>
            <w:tcBorders>
              <w:top w:val="single" w:sz="4" w:space="0" w:color="auto"/>
              <w:bottom w:val="single" w:sz="4" w:space="0" w:color="auto"/>
            </w:tcBorders>
          </w:tcPr>
          <w:p w14:paraId="2B947294" w14:textId="206C2428"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1002" w:type="dxa"/>
            <w:tcBorders>
              <w:top w:val="single" w:sz="4" w:space="0" w:color="auto"/>
              <w:bottom w:val="single" w:sz="4" w:space="0" w:color="auto"/>
            </w:tcBorders>
          </w:tcPr>
          <w:p w14:paraId="78FC634A" w14:textId="75A6FBA3"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4.65</w:t>
            </w:r>
          </w:p>
        </w:tc>
        <w:tc>
          <w:tcPr>
            <w:tcW w:w="922" w:type="dxa"/>
            <w:tcBorders>
              <w:top w:val="single" w:sz="4" w:space="0" w:color="auto"/>
              <w:bottom w:val="single" w:sz="4" w:space="0" w:color="auto"/>
            </w:tcBorders>
          </w:tcPr>
          <w:p w14:paraId="057A11B0" w14:textId="06721ACE"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2.56</w:t>
            </w:r>
          </w:p>
        </w:tc>
        <w:tc>
          <w:tcPr>
            <w:tcW w:w="966" w:type="dxa"/>
            <w:tcBorders>
              <w:top w:val="single" w:sz="4" w:space="0" w:color="auto"/>
              <w:bottom w:val="single" w:sz="4" w:space="0" w:color="auto"/>
            </w:tcBorders>
          </w:tcPr>
          <w:p w14:paraId="37052D88" w14:textId="6FE4F59A"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4.71</w:t>
            </w:r>
          </w:p>
        </w:tc>
        <w:tc>
          <w:tcPr>
            <w:tcW w:w="947" w:type="dxa"/>
            <w:tcBorders>
              <w:top w:val="single" w:sz="4" w:space="0" w:color="auto"/>
              <w:bottom w:val="single" w:sz="4" w:space="0" w:color="auto"/>
            </w:tcBorders>
          </w:tcPr>
          <w:p w14:paraId="5CB094C5" w14:textId="026B8B23"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1.92</w:t>
            </w:r>
          </w:p>
        </w:tc>
        <w:tc>
          <w:tcPr>
            <w:tcW w:w="1170" w:type="dxa"/>
            <w:tcBorders>
              <w:top w:val="single" w:sz="4" w:space="0" w:color="auto"/>
              <w:bottom w:val="single" w:sz="4" w:space="0" w:color="auto"/>
            </w:tcBorders>
          </w:tcPr>
          <w:p w14:paraId="7D4825A6" w14:textId="3A5ED5D1"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4.64</w:t>
            </w:r>
          </w:p>
        </w:tc>
        <w:tc>
          <w:tcPr>
            <w:tcW w:w="881" w:type="dxa"/>
            <w:tcBorders>
              <w:top w:val="single" w:sz="4" w:space="0" w:color="auto"/>
              <w:bottom w:val="single" w:sz="4" w:space="0" w:color="auto"/>
            </w:tcBorders>
          </w:tcPr>
          <w:p w14:paraId="53D95A93" w14:textId="27B2F4E7"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2.00</w:t>
            </w:r>
          </w:p>
        </w:tc>
        <w:tc>
          <w:tcPr>
            <w:tcW w:w="1120" w:type="dxa"/>
            <w:tcBorders>
              <w:top w:val="single" w:sz="4" w:space="0" w:color="auto"/>
              <w:bottom w:val="single" w:sz="4" w:space="0" w:color="auto"/>
            </w:tcBorders>
          </w:tcPr>
          <w:p w14:paraId="54748A40" w14:textId="2252B77F"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4.42</w:t>
            </w:r>
          </w:p>
        </w:tc>
        <w:tc>
          <w:tcPr>
            <w:tcW w:w="923" w:type="dxa"/>
            <w:tcBorders>
              <w:top w:val="single" w:sz="4" w:space="0" w:color="auto"/>
              <w:bottom w:val="single" w:sz="4" w:space="0" w:color="auto"/>
            </w:tcBorders>
          </w:tcPr>
          <w:p w14:paraId="15E892B8" w14:textId="3E8D324F"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2.62</w:t>
            </w:r>
          </w:p>
        </w:tc>
      </w:tr>
      <w:tr w:rsidR="00D66CB8" w14:paraId="50B7EC1B" w14:textId="77777777" w:rsidTr="00D66CB8">
        <w:trPr>
          <w:trHeight w:val="528"/>
        </w:trPr>
        <w:tc>
          <w:tcPr>
            <w:tcW w:w="1633" w:type="dxa"/>
            <w:tcBorders>
              <w:top w:val="single" w:sz="4" w:space="0" w:color="auto"/>
              <w:bottom w:val="single" w:sz="4" w:space="0" w:color="auto"/>
            </w:tcBorders>
          </w:tcPr>
          <w:p w14:paraId="037B8418" w14:textId="600D7D65"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1002" w:type="dxa"/>
            <w:tcBorders>
              <w:top w:val="single" w:sz="4" w:space="0" w:color="auto"/>
              <w:bottom w:val="single" w:sz="4" w:space="0" w:color="auto"/>
            </w:tcBorders>
          </w:tcPr>
          <w:p w14:paraId="34873388" w14:textId="73FA73E8"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4.12</w:t>
            </w:r>
          </w:p>
        </w:tc>
        <w:tc>
          <w:tcPr>
            <w:tcW w:w="922" w:type="dxa"/>
            <w:tcBorders>
              <w:top w:val="single" w:sz="4" w:space="0" w:color="auto"/>
              <w:bottom w:val="single" w:sz="4" w:space="0" w:color="auto"/>
            </w:tcBorders>
          </w:tcPr>
          <w:p w14:paraId="41D0C5B1" w14:textId="3F3E9F3C"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2.69</w:t>
            </w:r>
          </w:p>
        </w:tc>
        <w:tc>
          <w:tcPr>
            <w:tcW w:w="966" w:type="dxa"/>
            <w:tcBorders>
              <w:top w:val="single" w:sz="4" w:space="0" w:color="auto"/>
              <w:bottom w:val="single" w:sz="4" w:space="0" w:color="auto"/>
            </w:tcBorders>
          </w:tcPr>
          <w:p w14:paraId="013CF69D" w14:textId="24FF9A72" w:rsidR="002F4996" w:rsidRDefault="00F821D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3.21</w:t>
            </w:r>
          </w:p>
        </w:tc>
        <w:tc>
          <w:tcPr>
            <w:tcW w:w="947" w:type="dxa"/>
            <w:tcBorders>
              <w:top w:val="single" w:sz="4" w:space="0" w:color="auto"/>
              <w:bottom w:val="single" w:sz="4" w:space="0" w:color="auto"/>
            </w:tcBorders>
          </w:tcPr>
          <w:p w14:paraId="1ACD9A50" w14:textId="54AE891F"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2.30</w:t>
            </w:r>
          </w:p>
        </w:tc>
        <w:tc>
          <w:tcPr>
            <w:tcW w:w="1170" w:type="dxa"/>
            <w:tcBorders>
              <w:top w:val="single" w:sz="4" w:space="0" w:color="auto"/>
              <w:bottom w:val="single" w:sz="4" w:space="0" w:color="auto"/>
            </w:tcBorders>
          </w:tcPr>
          <w:p w14:paraId="5CA5A828" w14:textId="19B360FA"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3.28</w:t>
            </w:r>
          </w:p>
        </w:tc>
        <w:tc>
          <w:tcPr>
            <w:tcW w:w="881" w:type="dxa"/>
            <w:tcBorders>
              <w:top w:val="single" w:sz="4" w:space="0" w:color="auto"/>
              <w:bottom w:val="single" w:sz="4" w:space="0" w:color="auto"/>
            </w:tcBorders>
          </w:tcPr>
          <w:p w14:paraId="5A30FB9B" w14:textId="7FB69401"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2.64</w:t>
            </w:r>
          </w:p>
        </w:tc>
        <w:tc>
          <w:tcPr>
            <w:tcW w:w="1120" w:type="dxa"/>
            <w:tcBorders>
              <w:top w:val="single" w:sz="4" w:space="0" w:color="auto"/>
              <w:bottom w:val="single" w:sz="4" w:space="0" w:color="auto"/>
            </w:tcBorders>
          </w:tcPr>
          <w:p w14:paraId="24314F37" w14:textId="3D7880AA"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4.00</w:t>
            </w:r>
          </w:p>
        </w:tc>
        <w:tc>
          <w:tcPr>
            <w:tcW w:w="923" w:type="dxa"/>
            <w:tcBorders>
              <w:top w:val="single" w:sz="4" w:space="0" w:color="auto"/>
              <w:bottom w:val="single" w:sz="4" w:space="0" w:color="auto"/>
            </w:tcBorders>
          </w:tcPr>
          <w:p w14:paraId="12B8A5A8" w14:textId="538A7D3C"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2.77</w:t>
            </w:r>
          </w:p>
        </w:tc>
      </w:tr>
      <w:tr w:rsidR="00D66CB8" w14:paraId="13F67958" w14:textId="77777777" w:rsidTr="00D66CB8">
        <w:trPr>
          <w:trHeight w:val="528"/>
        </w:trPr>
        <w:tc>
          <w:tcPr>
            <w:tcW w:w="1633" w:type="dxa"/>
            <w:tcBorders>
              <w:top w:val="single" w:sz="4" w:space="0" w:color="auto"/>
              <w:bottom w:val="single" w:sz="4" w:space="0" w:color="auto"/>
            </w:tcBorders>
          </w:tcPr>
          <w:p w14:paraId="234B0C57" w14:textId="41A1C0E7"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w:t>
            </w:r>
          </w:p>
        </w:tc>
        <w:tc>
          <w:tcPr>
            <w:tcW w:w="1002" w:type="dxa"/>
            <w:tcBorders>
              <w:top w:val="single" w:sz="4" w:space="0" w:color="auto"/>
              <w:bottom w:val="single" w:sz="4" w:space="0" w:color="auto"/>
            </w:tcBorders>
          </w:tcPr>
          <w:p w14:paraId="112524C6" w14:textId="21B49A58"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5.69</w:t>
            </w:r>
          </w:p>
        </w:tc>
        <w:tc>
          <w:tcPr>
            <w:tcW w:w="922" w:type="dxa"/>
            <w:tcBorders>
              <w:top w:val="single" w:sz="4" w:space="0" w:color="auto"/>
              <w:bottom w:val="single" w:sz="4" w:space="0" w:color="auto"/>
            </w:tcBorders>
          </w:tcPr>
          <w:p w14:paraId="59007820" w14:textId="4016F17E"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2.53</w:t>
            </w:r>
          </w:p>
        </w:tc>
        <w:tc>
          <w:tcPr>
            <w:tcW w:w="966" w:type="dxa"/>
            <w:tcBorders>
              <w:top w:val="single" w:sz="4" w:space="0" w:color="auto"/>
              <w:bottom w:val="single" w:sz="4" w:space="0" w:color="auto"/>
            </w:tcBorders>
          </w:tcPr>
          <w:p w14:paraId="020D464F" w14:textId="20F2BB3E"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5.79</w:t>
            </w:r>
          </w:p>
        </w:tc>
        <w:tc>
          <w:tcPr>
            <w:tcW w:w="947" w:type="dxa"/>
            <w:tcBorders>
              <w:top w:val="single" w:sz="4" w:space="0" w:color="auto"/>
              <w:bottom w:val="single" w:sz="4" w:space="0" w:color="auto"/>
            </w:tcBorders>
          </w:tcPr>
          <w:p w14:paraId="524F00A4" w14:textId="6095E7D4"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2.09</w:t>
            </w:r>
          </w:p>
        </w:tc>
        <w:tc>
          <w:tcPr>
            <w:tcW w:w="1170" w:type="dxa"/>
            <w:tcBorders>
              <w:top w:val="single" w:sz="4" w:space="0" w:color="auto"/>
              <w:bottom w:val="single" w:sz="4" w:space="0" w:color="auto"/>
            </w:tcBorders>
          </w:tcPr>
          <w:p w14:paraId="3BD87969" w14:textId="686C9D95"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4.80</w:t>
            </w:r>
          </w:p>
        </w:tc>
        <w:tc>
          <w:tcPr>
            <w:tcW w:w="881" w:type="dxa"/>
            <w:tcBorders>
              <w:top w:val="single" w:sz="4" w:space="0" w:color="auto"/>
              <w:bottom w:val="single" w:sz="4" w:space="0" w:color="auto"/>
            </w:tcBorders>
          </w:tcPr>
          <w:p w14:paraId="7AB675DA" w14:textId="21F66C26"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2.33</w:t>
            </w:r>
          </w:p>
        </w:tc>
        <w:tc>
          <w:tcPr>
            <w:tcW w:w="1120" w:type="dxa"/>
            <w:tcBorders>
              <w:top w:val="single" w:sz="4" w:space="0" w:color="auto"/>
              <w:bottom w:val="single" w:sz="4" w:space="0" w:color="auto"/>
            </w:tcBorders>
          </w:tcPr>
          <w:p w14:paraId="44D41BB0" w14:textId="110B9DCE"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6.13</w:t>
            </w:r>
          </w:p>
        </w:tc>
        <w:tc>
          <w:tcPr>
            <w:tcW w:w="923" w:type="dxa"/>
            <w:tcBorders>
              <w:top w:val="single" w:sz="4" w:space="0" w:color="auto"/>
              <w:bottom w:val="single" w:sz="4" w:space="0" w:color="auto"/>
            </w:tcBorders>
          </w:tcPr>
          <w:p w14:paraId="18371392" w14:textId="0D6A3747"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2.46</w:t>
            </w:r>
          </w:p>
        </w:tc>
      </w:tr>
      <w:tr w:rsidR="00D66CB8" w14:paraId="244BB2B8" w14:textId="77777777" w:rsidTr="00D66CB8">
        <w:trPr>
          <w:trHeight w:val="528"/>
        </w:trPr>
        <w:tc>
          <w:tcPr>
            <w:tcW w:w="1633" w:type="dxa"/>
            <w:tcBorders>
              <w:top w:val="single" w:sz="4" w:space="0" w:color="auto"/>
              <w:bottom w:val="single" w:sz="4" w:space="0" w:color="auto"/>
            </w:tcBorders>
          </w:tcPr>
          <w:p w14:paraId="458EEA8A" w14:textId="387EB9E0" w:rsidR="002F4996" w:rsidRDefault="00115C44"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1002" w:type="dxa"/>
            <w:tcBorders>
              <w:top w:val="single" w:sz="4" w:space="0" w:color="auto"/>
              <w:bottom w:val="single" w:sz="4" w:space="0" w:color="auto"/>
            </w:tcBorders>
          </w:tcPr>
          <w:p w14:paraId="16C89703" w14:textId="603459DB"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4.65</w:t>
            </w:r>
          </w:p>
        </w:tc>
        <w:tc>
          <w:tcPr>
            <w:tcW w:w="922" w:type="dxa"/>
            <w:tcBorders>
              <w:top w:val="single" w:sz="4" w:space="0" w:color="auto"/>
              <w:bottom w:val="single" w:sz="4" w:space="0" w:color="auto"/>
            </w:tcBorders>
          </w:tcPr>
          <w:p w14:paraId="285610A1" w14:textId="6B10C59E"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2.80</w:t>
            </w:r>
          </w:p>
        </w:tc>
        <w:tc>
          <w:tcPr>
            <w:tcW w:w="966" w:type="dxa"/>
            <w:tcBorders>
              <w:top w:val="single" w:sz="4" w:space="0" w:color="auto"/>
              <w:bottom w:val="single" w:sz="4" w:space="0" w:color="auto"/>
            </w:tcBorders>
          </w:tcPr>
          <w:p w14:paraId="08C8AF5B" w14:textId="4ABC53EF"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4.71</w:t>
            </w:r>
          </w:p>
        </w:tc>
        <w:tc>
          <w:tcPr>
            <w:tcW w:w="947" w:type="dxa"/>
            <w:tcBorders>
              <w:top w:val="single" w:sz="4" w:space="0" w:color="auto"/>
              <w:bottom w:val="single" w:sz="4" w:space="0" w:color="auto"/>
            </w:tcBorders>
          </w:tcPr>
          <w:p w14:paraId="15FBF8BF" w14:textId="53749565"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2.61</w:t>
            </w:r>
          </w:p>
        </w:tc>
        <w:tc>
          <w:tcPr>
            <w:tcW w:w="1170" w:type="dxa"/>
            <w:tcBorders>
              <w:top w:val="single" w:sz="4" w:space="0" w:color="auto"/>
              <w:bottom w:val="single" w:sz="4" w:space="0" w:color="auto"/>
            </w:tcBorders>
          </w:tcPr>
          <w:p w14:paraId="7E82842F" w14:textId="688A88C2"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3.24</w:t>
            </w:r>
          </w:p>
        </w:tc>
        <w:tc>
          <w:tcPr>
            <w:tcW w:w="881" w:type="dxa"/>
            <w:tcBorders>
              <w:top w:val="single" w:sz="4" w:space="0" w:color="auto"/>
              <w:bottom w:val="single" w:sz="4" w:space="0" w:color="auto"/>
            </w:tcBorders>
          </w:tcPr>
          <w:p w14:paraId="7016063E" w14:textId="427A3080"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2.70</w:t>
            </w:r>
          </w:p>
        </w:tc>
        <w:tc>
          <w:tcPr>
            <w:tcW w:w="1120" w:type="dxa"/>
            <w:tcBorders>
              <w:top w:val="single" w:sz="4" w:space="0" w:color="auto"/>
              <w:bottom w:val="single" w:sz="4" w:space="0" w:color="auto"/>
            </w:tcBorders>
          </w:tcPr>
          <w:p w14:paraId="17FA6C71" w14:textId="47B7C535"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4.83</w:t>
            </w:r>
          </w:p>
        </w:tc>
        <w:tc>
          <w:tcPr>
            <w:tcW w:w="923" w:type="dxa"/>
            <w:tcBorders>
              <w:top w:val="single" w:sz="4" w:space="0" w:color="auto"/>
              <w:bottom w:val="single" w:sz="4" w:space="0" w:color="auto"/>
            </w:tcBorders>
          </w:tcPr>
          <w:p w14:paraId="7D1EDE86" w14:textId="17621D7E" w:rsidR="002F4996" w:rsidRDefault="00637488"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2.71</w:t>
            </w:r>
          </w:p>
        </w:tc>
      </w:tr>
      <w:tr w:rsidR="00D66CB8" w14:paraId="6D704C03" w14:textId="77777777" w:rsidTr="00D66CB8">
        <w:trPr>
          <w:trHeight w:val="528"/>
        </w:trPr>
        <w:tc>
          <w:tcPr>
            <w:tcW w:w="1633" w:type="dxa"/>
            <w:tcBorders>
              <w:top w:val="single" w:sz="4" w:space="0" w:color="auto"/>
              <w:bottom w:val="single" w:sz="4" w:space="0" w:color="auto"/>
            </w:tcBorders>
          </w:tcPr>
          <w:p w14:paraId="540E3FC5" w14:textId="0FCDE9D3" w:rsidR="00D15197" w:rsidRDefault="00D15197"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w:t>
            </w:r>
          </w:p>
        </w:tc>
        <w:tc>
          <w:tcPr>
            <w:tcW w:w="1002" w:type="dxa"/>
            <w:tcBorders>
              <w:top w:val="single" w:sz="4" w:space="0" w:color="auto"/>
              <w:bottom w:val="single" w:sz="4" w:space="0" w:color="auto"/>
            </w:tcBorders>
          </w:tcPr>
          <w:p w14:paraId="41B153A4" w14:textId="714311EE"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2.28</w:t>
            </w:r>
          </w:p>
        </w:tc>
        <w:tc>
          <w:tcPr>
            <w:tcW w:w="922" w:type="dxa"/>
            <w:tcBorders>
              <w:top w:val="single" w:sz="4" w:space="0" w:color="auto"/>
              <w:bottom w:val="single" w:sz="4" w:space="0" w:color="auto"/>
            </w:tcBorders>
          </w:tcPr>
          <w:p w14:paraId="4AE283B5" w14:textId="19C4F9E3"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1.43</w:t>
            </w:r>
          </w:p>
        </w:tc>
        <w:tc>
          <w:tcPr>
            <w:tcW w:w="966" w:type="dxa"/>
            <w:tcBorders>
              <w:top w:val="single" w:sz="4" w:space="0" w:color="auto"/>
              <w:bottom w:val="single" w:sz="4" w:space="0" w:color="auto"/>
            </w:tcBorders>
          </w:tcPr>
          <w:p w14:paraId="6EE39B61" w14:textId="3BFD6D36"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2.00</w:t>
            </w:r>
          </w:p>
        </w:tc>
        <w:tc>
          <w:tcPr>
            <w:tcW w:w="947" w:type="dxa"/>
            <w:tcBorders>
              <w:top w:val="single" w:sz="4" w:space="0" w:color="auto"/>
              <w:bottom w:val="single" w:sz="4" w:space="0" w:color="auto"/>
            </w:tcBorders>
          </w:tcPr>
          <w:p w14:paraId="2CCCD645" w14:textId="45DC97DE"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1.32</w:t>
            </w:r>
          </w:p>
        </w:tc>
        <w:tc>
          <w:tcPr>
            <w:tcW w:w="1170" w:type="dxa"/>
            <w:tcBorders>
              <w:top w:val="single" w:sz="4" w:space="0" w:color="auto"/>
              <w:bottom w:val="single" w:sz="4" w:space="0" w:color="auto"/>
            </w:tcBorders>
          </w:tcPr>
          <w:p w14:paraId="4944DC9F" w14:textId="4D7A9748"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1.96</w:t>
            </w:r>
          </w:p>
        </w:tc>
        <w:tc>
          <w:tcPr>
            <w:tcW w:w="881" w:type="dxa"/>
            <w:tcBorders>
              <w:top w:val="single" w:sz="4" w:space="0" w:color="auto"/>
              <w:bottom w:val="single" w:sz="4" w:space="0" w:color="auto"/>
            </w:tcBorders>
          </w:tcPr>
          <w:p w14:paraId="71D0AB82" w14:textId="20370A32"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1.27</w:t>
            </w:r>
          </w:p>
        </w:tc>
        <w:tc>
          <w:tcPr>
            <w:tcW w:w="1120" w:type="dxa"/>
            <w:tcBorders>
              <w:top w:val="single" w:sz="4" w:space="0" w:color="auto"/>
              <w:bottom w:val="single" w:sz="4" w:space="0" w:color="auto"/>
            </w:tcBorders>
          </w:tcPr>
          <w:p w14:paraId="6D507BB5" w14:textId="70C82441"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2.13</w:t>
            </w:r>
          </w:p>
        </w:tc>
        <w:tc>
          <w:tcPr>
            <w:tcW w:w="923" w:type="dxa"/>
            <w:tcBorders>
              <w:top w:val="single" w:sz="4" w:space="0" w:color="auto"/>
              <w:bottom w:val="single" w:sz="4" w:space="0" w:color="auto"/>
            </w:tcBorders>
          </w:tcPr>
          <w:p w14:paraId="43A6B4BB" w14:textId="7AC940F8"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1.57</w:t>
            </w:r>
          </w:p>
        </w:tc>
      </w:tr>
    </w:tbl>
    <w:p w14:paraId="7E8DEA4A" w14:textId="77777777" w:rsidR="004E155E" w:rsidRDefault="004E155E"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4B7F170" w14:textId="68AAE130" w:rsidR="00A04E03" w:rsidRPr="00A04E03" w:rsidRDefault="00A04E03" w:rsidP="00D66CB8">
      <w:pPr>
        <w:autoSpaceDE w:val="0"/>
        <w:autoSpaceDN w:val="0"/>
        <w:adjustRightInd w:val="0"/>
        <w:spacing w:line="480" w:lineRule="auto"/>
        <w:ind w:left="720" w:hanging="720"/>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Table 3 Continued</w:t>
      </w:r>
    </w:p>
    <w:tbl>
      <w:tblPr>
        <w:tblStyle w:val="TableGrid"/>
        <w:tblW w:w="964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48"/>
        <w:gridCol w:w="1012"/>
        <w:gridCol w:w="929"/>
        <w:gridCol w:w="975"/>
        <w:gridCol w:w="955"/>
        <w:gridCol w:w="1180"/>
        <w:gridCol w:w="889"/>
        <w:gridCol w:w="1130"/>
        <w:gridCol w:w="929"/>
      </w:tblGrid>
      <w:tr w:rsidR="00D15197" w14:paraId="20497DA3" w14:textId="77777777" w:rsidTr="00D66CB8">
        <w:trPr>
          <w:trHeight w:val="521"/>
        </w:trPr>
        <w:tc>
          <w:tcPr>
            <w:tcW w:w="1648" w:type="dxa"/>
            <w:tcBorders>
              <w:top w:val="single" w:sz="4" w:space="0" w:color="auto"/>
              <w:bottom w:val="single" w:sz="4" w:space="0" w:color="auto"/>
            </w:tcBorders>
          </w:tcPr>
          <w:p w14:paraId="65CDC808" w14:textId="5621DAF7" w:rsidR="00D15197" w:rsidRDefault="00D15197"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w:t>
            </w:r>
          </w:p>
        </w:tc>
        <w:tc>
          <w:tcPr>
            <w:tcW w:w="1012" w:type="dxa"/>
            <w:tcBorders>
              <w:top w:val="single" w:sz="4" w:space="0" w:color="auto"/>
              <w:bottom w:val="single" w:sz="4" w:space="0" w:color="auto"/>
            </w:tcBorders>
          </w:tcPr>
          <w:p w14:paraId="227FBBB7" w14:textId="50F2C7AD"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2.72</w:t>
            </w:r>
          </w:p>
        </w:tc>
        <w:tc>
          <w:tcPr>
            <w:tcW w:w="929" w:type="dxa"/>
            <w:tcBorders>
              <w:top w:val="single" w:sz="4" w:space="0" w:color="auto"/>
              <w:bottom w:val="single" w:sz="4" w:space="0" w:color="auto"/>
            </w:tcBorders>
          </w:tcPr>
          <w:p w14:paraId="19512909" w14:textId="50B1B9C5"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1.24</w:t>
            </w:r>
          </w:p>
        </w:tc>
        <w:tc>
          <w:tcPr>
            <w:tcW w:w="975" w:type="dxa"/>
            <w:tcBorders>
              <w:top w:val="single" w:sz="4" w:space="0" w:color="auto"/>
              <w:bottom w:val="single" w:sz="4" w:space="0" w:color="auto"/>
            </w:tcBorders>
          </w:tcPr>
          <w:p w14:paraId="599FF1AB" w14:textId="75C518BE"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1.92</w:t>
            </w:r>
          </w:p>
        </w:tc>
        <w:tc>
          <w:tcPr>
            <w:tcW w:w="955" w:type="dxa"/>
            <w:tcBorders>
              <w:top w:val="single" w:sz="4" w:space="0" w:color="auto"/>
              <w:bottom w:val="single" w:sz="4" w:space="0" w:color="auto"/>
            </w:tcBorders>
          </w:tcPr>
          <w:p w14:paraId="68071E30" w14:textId="63F9DD0F"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1.14</w:t>
            </w:r>
          </w:p>
        </w:tc>
        <w:tc>
          <w:tcPr>
            <w:tcW w:w="1180" w:type="dxa"/>
            <w:tcBorders>
              <w:top w:val="single" w:sz="4" w:space="0" w:color="auto"/>
              <w:bottom w:val="single" w:sz="4" w:space="0" w:color="auto"/>
            </w:tcBorders>
          </w:tcPr>
          <w:p w14:paraId="741DF4F2" w14:textId="329944E9"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2.13</w:t>
            </w:r>
          </w:p>
        </w:tc>
        <w:tc>
          <w:tcPr>
            <w:tcW w:w="889" w:type="dxa"/>
            <w:tcBorders>
              <w:top w:val="single" w:sz="4" w:space="0" w:color="auto"/>
              <w:bottom w:val="single" w:sz="4" w:space="0" w:color="auto"/>
            </w:tcBorders>
          </w:tcPr>
          <w:p w14:paraId="3C4ADC21" w14:textId="591A75F2"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1.57</w:t>
            </w:r>
          </w:p>
        </w:tc>
        <w:tc>
          <w:tcPr>
            <w:tcW w:w="1130" w:type="dxa"/>
            <w:tcBorders>
              <w:top w:val="single" w:sz="4" w:space="0" w:color="auto"/>
              <w:bottom w:val="single" w:sz="4" w:space="0" w:color="auto"/>
            </w:tcBorders>
          </w:tcPr>
          <w:p w14:paraId="1EEBAD57" w14:textId="0CE7DFE1"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1.92</w:t>
            </w:r>
          </w:p>
        </w:tc>
        <w:tc>
          <w:tcPr>
            <w:tcW w:w="929" w:type="dxa"/>
            <w:tcBorders>
              <w:top w:val="single" w:sz="4" w:space="0" w:color="auto"/>
              <w:bottom w:val="single" w:sz="4" w:space="0" w:color="auto"/>
            </w:tcBorders>
          </w:tcPr>
          <w:p w14:paraId="5265A3CB" w14:textId="3C175104"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1.21</w:t>
            </w:r>
          </w:p>
        </w:tc>
      </w:tr>
      <w:tr w:rsidR="00D15197" w14:paraId="567F6249" w14:textId="77777777" w:rsidTr="00D66CB8">
        <w:trPr>
          <w:trHeight w:val="521"/>
        </w:trPr>
        <w:tc>
          <w:tcPr>
            <w:tcW w:w="1648" w:type="dxa"/>
            <w:tcBorders>
              <w:top w:val="single" w:sz="4" w:space="0" w:color="auto"/>
              <w:bottom w:val="single" w:sz="4" w:space="0" w:color="auto"/>
            </w:tcBorders>
          </w:tcPr>
          <w:p w14:paraId="3734F4A6" w14:textId="29884F36" w:rsidR="00D15197" w:rsidRDefault="00D15197"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w:t>
            </w:r>
          </w:p>
        </w:tc>
        <w:tc>
          <w:tcPr>
            <w:tcW w:w="1012" w:type="dxa"/>
            <w:tcBorders>
              <w:top w:val="single" w:sz="4" w:space="0" w:color="auto"/>
              <w:bottom w:val="single" w:sz="4" w:space="0" w:color="auto"/>
            </w:tcBorders>
          </w:tcPr>
          <w:p w14:paraId="059A60D8" w14:textId="2FB93850"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5.76</w:t>
            </w:r>
          </w:p>
        </w:tc>
        <w:tc>
          <w:tcPr>
            <w:tcW w:w="929" w:type="dxa"/>
            <w:tcBorders>
              <w:top w:val="single" w:sz="4" w:space="0" w:color="auto"/>
              <w:bottom w:val="single" w:sz="4" w:space="0" w:color="auto"/>
            </w:tcBorders>
          </w:tcPr>
          <w:p w14:paraId="0E81FE76" w14:textId="32214712"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1.48</w:t>
            </w:r>
          </w:p>
        </w:tc>
        <w:tc>
          <w:tcPr>
            <w:tcW w:w="975" w:type="dxa"/>
            <w:tcBorders>
              <w:top w:val="single" w:sz="4" w:space="0" w:color="auto"/>
              <w:bottom w:val="single" w:sz="4" w:space="0" w:color="auto"/>
            </w:tcBorders>
          </w:tcPr>
          <w:p w14:paraId="2C0BACFD" w14:textId="051EBA15"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5.83</w:t>
            </w:r>
          </w:p>
        </w:tc>
        <w:tc>
          <w:tcPr>
            <w:tcW w:w="955" w:type="dxa"/>
            <w:tcBorders>
              <w:top w:val="single" w:sz="4" w:space="0" w:color="auto"/>
              <w:bottom w:val="single" w:sz="4" w:space="0" w:color="auto"/>
            </w:tcBorders>
          </w:tcPr>
          <w:p w14:paraId="56F8419F" w14:textId="66AEF4E5"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1.66</w:t>
            </w:r>
          </w:p>
        </w:tc>
        <w:tc>
          <w:tcPr>
            <w:tcW w:w="1180" w:type="dxa"/>
            <w:tcBorders>
              <w:top w:val="single" w:sz="4" w:space="0" w:color="auto"/>
              <w:bottom w:val="single" w:sz="4" w:space="0" w:color="auto"/>
            </w:tcBorders>
          </w:tcPr>
          <w:p w14:paraId="0CFA5731" w14:textId="13351230"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5.83</w:t>
            </w:r>
          </w:p>
        </w:tc>
        <w:tc>
          <w:tcPr>
            <w:tcW w:w="889" w:type="dxa"/>
            <w:tcBorders>
              <w:top w:val="single" w:sz="4" w:space="0" w:color="auto"/>
              <w:bottom w:val="single" w:sz="4" w:space="0" w:color="auto"/>
            </w:tcBorders>
          </w:tcPr>
          <w:p w14:paraId="7AEFB1E3" w14:textId="07CAA834"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1.09</w:t>
            </w:r>
          </w:p>
        </w:tc>
        <w:tc>
          <w:tcPr>
            <w:tcW w:w="1130" w:type="dxa"/>
            <w:tcBorders>
              <w:top w:val="single" w:sz="4" w:space="0" w:color="auto"/>
              <w:bottom w:val="single" w:sz="4" w:space="0" w:color="auto"/>
            </w:tcBorders>
          </w:tcPr>
          <w:p w14:paraId="58884F6B" w14:textId="0AC28759"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6.42</w:t>
            </w:r>
          </w:p>
        </w:tc>
        <w:tc>
          <w:tcPr>
            <w:tcW w:w="929" w:type="dxa"/>
            <w:tcBorders>
              <w:top w:val="single" w:sz="4" w:space="0" w:color="auto"/>
              <w:bottom w:val="single" w:sz="4" w:space="0" w:color="auto"/>
            </w:tcBorders>
          </w:tcPr>
          <w:p w14:paraId="005BA2C0" w14:textId="3DEAF8CE" w:rsidR="00D15197" w:rsidRDefault="00A04E0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1.06</w:t>
            </w:r>
          </w:p>
        </w:tc>
      </w:tr>
    </w:tbl>
    <w:p w14:paraId="3D01520F" w14:textId="2B1F42B7" w:rsidR="00530196" w:rsidRDefault="00530196" w:rsidP="00D66CB8">
      <w:pPr>
        <w:rPr>
          <w:rFonts w:ascii="Times New Roman" w:hAnsi="Times New Roman" w:cs="Times New Roman"/>
        </w:rPr>
      </w:pPr>
      <w:r w:rsidRPr="007B320E">
        <w:rPr>
          <w:rFonts w:ascii="Times New Roman" w:hAnsi="Times New Roman" w:cs="Times New Roman"/>
          <w:i/>
        </w:rPr>
        <w:t xml:space="preserve">Note. </w:t>
      </w:r>
      <w:r w:rsidRPr="007B320E">
        <w:rPr>
          <w:rFonts w:ascii="Times New Roman" w:hAnsi="Times New Roman" w:cs="Times New Roman"/>
          <w:i/>
        </w:rPr>
        <w:tab/>
      </w:r>
      <w:r w:rsidRPr="007B320E">
        <w:rPr>
          <w:rFonts w:ascii="Times New Roman" w:hAnsi="Times New Roman" w:cs="Times New Roman"/>
        </w:rPr>
        <w:t xml:space="preserve">1 = </w:t>
      </w:r>
      <w:r>
        <w:rPr>
          <w:rFonts w:ascii="Times New Roman" w:hAnsi="Times New Roman" w:cs="Times New Roman"/>
        </w:rPr>
        <w:t>Openness</w:t>
      </w:r>
      <w:r w:rsidRPr="007B320E">
        <w:rPr>
          <w:rFonts w:ascii="Times New Roman" w:hAnsi="Times New Roman" w:cs="Times New Roman"/>
        </w:rPr>
        <w:t xml:space="preserve">. 2 = </w:t>
      </w:r>
      <w:r>
        <w:rPr>
          <w:rFonts w:ascii="Times New Roman" w:hAnsi="Times New Roman" w:cs="Times New Roman"/>
        </w:rPr>
        <w:t>Conscientiousness</w:t>
      </w:r>
      <w:r w:rsidRPr="007B320E">
        <w:rPr>
          <w:rFonts w:ascii="Times New Roman" w:hAnsi="Times New Roman" w:cs="Times New Roman"/>
        </w:rPr>
        <w:t xml:space="preserve">. 3 = </w:t>
      </w:r>
      <w:r>
        <w:rPr>
          <w:rFonts w:ascii="Times New Roman" w:hAnsi="Times New Roman" w:cs="Times New Roman"/>
        </w:rPr>
        <w:t>Extraversion</w:t>
      </w:r>
      <w:r w:rsidRPr="007B320E">
        <w:rPr>
          <w:rFonts w:ascii="Times New Roman" w:hAnsi="Times New Roman" w:cs="Times New Roman"/>
        </w:rPr>
        <w:t xml:space="preserve">. 4 = </w:t>
      </w:r>
      <w:r>
        <w:rPr>
          <w:rFonts w:ascii="Times New Roman" w:hAnsi="Times New Roman" w:cs="Times New Roman"/>
        </w:rPr>
        <w:t>Agreeableness</w:t>
      </w:r>
      <w:r w:rsidRPr="007B320E">
        <w:rPr>
          <w:rFonts w:ascii="Times New Roman" w:hAnsi="Times New Roman" w:cs="Times New Roman"/>
        </w:rPr>
        <w:t>. 5 =</w:t>
      </w:r>
      <w:r>
        <w:rPr>
          <w:rFonts w:ascii="Times New Roman" w:hAnsi="Times New Roman" w:cs="Times New Roman"/>
        </w:rPr>
        <w:t xml:space="preserve"> Neuroticism</w:t>
      </w:r>
      <w:r w:rsidRPr="007B320E">
        <w:rPr>
          <w:rFonts w:ascii="Times New Roman" w:hAnsi="Times New Roman" w:cs="Times New Roman"/>
        </w:rPr>
        <w:t xml:space="preserve">. 6 = </w:t>
      </w:r>
      <w:r>
        <w:rPr>
          <w:rFonts w:ascii="Times New Roman" w:hAnsi="Times New Roman" w:cs="Times New Roman"/>
        </w:rPr>
        <w:t>Disgust Sensitivity.</w:t>
      </w:r>
      <w:r w:rsidRPr="007B320E">
        <w:rPr>
          <w:rFonts w:ascii="Times New Roman" w:hAnsi="Times New Roman" w:cs="Times New Roman"/>
        </w:rPr>
        <w:t xml:space="preserve"> 7 = </w:t>
      </w:r>
      <w:r>
        <w:rPr>
          <w:rFonts w:ascii="Times New Roman" w:hAnsi="Times New Roman" w:cs="Times New Roman"/>
        </w:rPr>
        <w:t>Total Illness Perception</w:t>
      </w:r>
      <w:r w:rsidRPr="007B320E">
        <w:rPr>
          <w:rFonts w:ascii="Times New Roman" w:hAnsi="Times New Roman" w:cs="Times New Roman"/>
        </w:rPr>
        <w:t xml:space="preserve">. 8 = </w:t>
      </w:r>
      <w:r>
        <w:rPr>
          <w:rFonts w:ascii="Times New Roman" w:hAnsi="Times New Roman" w:cs="Times New Roman"/>
        </w:rPr>
        <w:t>Illness Effect Subscale.</w:t>
      </w:r>
      <w:r w:rsidRPr="007B320E">
        <w:rPr>
          <w:rFonts w:ascii="Times New Roman" w:hAnsi="Times New Roman" w:cs="Times New Roman"/>
        </w:rPr>
        <w:t xml:space="preserve"> 9 = </w:t>
      </w:r>
      <w:r>
        <w:rPr>
          <w:rFonts w:ascii="Times New Roman" w:hAnsi="Times New Roman" w:cs="Times New Roman"/>
        </w:rPr>
        <w:t>Illness Timeline Subscale</w:t>
      </w:r>
      <w:r w:rsidRPr="007B320E">
        <w:rPr>
          <w:rFonts w:ascii="Times New Roman" w:hAnsi="Times New Roman" w:cs="Times New Roman"/>
        </w:rPr>
        <w:t xml:space="preserve">. 10 = </w:t>
      </w:r>
      <w:r>
        <w:rPr>
          <w:rFonts w:ascii="Times New Roman" w:hAnsi="Times New Roman" w:cs="Times New Roman"/>
        </w:rPr>
        <w:t>Illness Control Subscale</w:t>
      </w:r>
      <w:r w:rsidRPr="007B320E">
        <w:rPr>
          <w:rFonts w:ascii="Times New Roman" w:hAnsi="Times New Roman" w:cs="Times New Roman"/>
        </w:rPr>
        <w:t xml:space="preserve">. 12 = </w:t>
      </w:r>
      <w:r>
        <w:rPr>
          <w:rFonts w:ascii="Times New Roman" w:hAnsi="Times New Roman" w:cs="Times New Roman"/>
        </w:rPr>
        <w:t>Illness Treatment Subscale</w:t>
      </w:r>
      <w:r w:rsidRPr="007B320E">
        <w:rPr>
          <w:rFonts w:ascii="Times New Roman" w:hAnsi="Times New Roman" w:cs="Times New Roman"/>
        </w:rPr>
        <w:t xml:space="preserve">. 12 = </w:t>
      </w:r>
      <w:r>
        <w:rPr>
          <w:rFonts w:ascii="Times New Roman" w:hAnsi="Times New Roman" w:cs="Times New Roman"/>
        </w:rPr>
        <w:t>Illness Symptoms Subscale</w:t>
      </w:r>
      <w:r w:rsidRPr="007B320E">
        <w:rPr>
          <w:rFonts w:ascii="Times New Roman" w:hAnsi="Times New Roman" w:cs="Times New Roman"/>
        </w:rPr>
        <w:t xml:space="preserve">. 13 = </w:t>
      </w:r>
      <w:r>
        <w:rPr>
          <w:rFonts w:ascii="Times New Roman" w:hAnsi="Times New Roman" w:cs="Times New Roman"/>
        </w:rPr>
        <w:t>Illness Concern Subscale</w:t>
      </w:r>
      <w:r w:rsidRPr="007B320E">
        <w:rPr>
          <w:rFonts w:ascii="Times New Roman" w:hAnsi="Times New Roman" w:cs="Times New Roman"/>
        </w:rPr>
        <w:t>. 14 =</w:t>
      </w:r>
      <w:r>
        <w:rPr>
          <w:rFonts w:ascii="Times New Roman" w:hAnsi="Times New Roman" w:cs="Times New Roman"/>
        </w:rPr>
        <w:t xml:space="preserve"> Illness Comprehension Subscale</w:t>
      </w:r>
      <w:r w:rsidRPr="007B320E">
        <w:rPr>
          <w:rFonts w:ascii="Times New Roman" w:hAnsi="Times New Roman" w:cs="Times New Roman"/>
        </w:rPr>
        <w:t>.</w:t>
      </w:r>
      <w:r>
        <w:rPr>
          <w:rFonts w:ascii="Times New Roman" w:hAnsi="Times New Roman" w:cs="Times New Roman"/>
        </w:rPr>
        <w:t xml:space="preserve"> 15 = Emotional Effect of Illness Subscale.</w:t>
      </w:r>
      <w:r w:rsidRPr="007B320E">
        <w:rPr>
          <w:rFonts w:ascii="Times New Roman" w:hAnsi="Times New Roman" w:cs="Times New Roman"/>
        </w:rPr>
        <w:t xml:space="preserve"> </w:t>
      </w:r>
      <w:r w:rsidR="00D15197">
        <w:rPr>
          <w:rFonts w:ascii="Times New Roman" w:hAnsi="Times New Roman" w:cs="Times New Roman"/>
        </w:rPr>
        <w:t>16 = Disgust Ratings. 17 = Disease Ratings. 18 = Confederate Ratings.</w:t>
      </w:r>
    </w:p>
    <w:p w14:paraId="37B2C406"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A58660E"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04DB8ECA"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35E6532E"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27C8B91B"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4307E19"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3D427E2"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06B3BD96"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2A27248F"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3DA8FB2"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4CDFF541"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4C8F1F23"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0A2D89BE"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666BE539"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1218AD64" w14:textId="77777777" w:rsidR="00530196"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p>
    <w:p w14:paraId="358C7952" w14:textId="77777777" w:rsidR="00530196" w:rsidRDefault="00530196" w:rsidP="00D66CB8">
      <w:pPr>
        <w:autoSpaceDE w:val="0"/>
        <w:autoSpaceDN w:val="0"/>
        <w:adjustRightInd w:val="0"/>
        <w:spacing w:line="480" w:lineRule="auto"/>
        <w:rPr>
          <w:rFonts w:ascii="Times New Roman" w:hAnsi="Times New Roman" w:cs="Times New Roman"/>
          <w:b/>
          <w:bCs/>
          <w:color w:val="000000" w:themeColor="text1"/>
        </w:rPr>
      </w:pPr>
    </w:p>
    <w:p w14:paraId="3DAF4751" w14:textId="77777777" w:rsidR="00F862F3" w:rsidRDefault="00F862F3" w:rsidP="00D66CB8">
      <w:pPr>
        <w:autoSpaceDE w:val="0"/>
        <w:autoSpaceDN w:val="0"/>
        <w:adjustRightInd w:val="0"/>
        <w:spacing w:line="480" w:lineRule="auto"/>
        <w:rPr>
          <w:rFonts w:ascii="Times New Roman" w:hAnsi="Times New Roman" w:cs="Times New Roman"/>
          <w:b/>
          <w:bCs/>
          <w:color w:val="000000" w:themeColor="text1"/>
        </w:rPr>
      </w:pPr>
    </w:p>
    <w:p w14:paraId="32BA9954" w14:textId="500A4882" w:rsidR="00530196" w:rsidRPr="00343E48"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r w:rsidRPr="00343E48">
        <w:rPr>
          <w:rFonts w:ascii="Times New Roman" w:hAnsi="Times New Roman" w:cs="Times New Roman"/>
          <w:b/>
          <w:bCs/>
          <w:color w:val="000000" w:themeColor="text1"/>
        </w:rPr>
        <w:lastRenderedPageBreak/>
        <w:t xml:space="preserve">Table </w:t>
      </w:r>
      <w:r>
        <w:rPr>
          <w:rFonts w:ascii="Times New Roman" w:hAnsi="Times New Roman" w:cs="Times New Roman"/>
          <w:b/>
          <w:bCs/>
          <w:color w:val="000000" w:themeColor="text1"/>
        </w:rPr>
        <w:t>4</w:t>
      </w:r>
    </w:p>
    <w:p w14:paraId="3B9906EE" w14:textId="7540C1D6" w:rsidR="00530196" w:rsidRDefault="00530196" w:rsidP="00D66CB8">
      <w:pPr>
        <w:autoSpaceDE w:val="0"/>
        <w:autoSpaceDN w:val="0"/>
        <w:adjustRightInd w:val="0"/>
        <w:rPr>
          <w:rFonts w:ascii="Times New Roman" w:hAnsi="Times New Roman" w:cs="Times New Roman"/>
          <w:i/>
          <w:iCs/>
          <w:color w:val="000000" w:themeColor="text1"/>
        </w:rPr>
      </w:pPr>
      <w:r>
        <w:rPr>
          <w:rFonts w:ascii="Times New Roman" w:hAnsi="Times New Roman" w:cs="Times New Roman"/>
          <w:i/>
          <w:iCs/>
          <w:color w:val="000000" w:themeColor="text1"/>
        </w:rPr>
        <w:t xml:space="preserve">Means and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tandard </w:t>
      </w:r>
      <w:r w:rsidR="001521C3">
        <w:rPr>
          <w:rFonts w:ascii="Times New Roman" w:hAnsi="Times New Roman" w:cs="Times New Roman"/>
          <w:i/>
          <w:iCs/>
          <w:color w:val="000000" w:themeColor="text1"/>
        </w:rPr>
        <w:t>D</w:t>
      </w:r>
      <w:r>
        <w:rPr>
          <w:rFonts w:ascii="Times New Roman" w:hAnsi="Times New Roman" w:cs="Times New Roman"/>
          <w:i/>
          <w:iCs/>
          <w:color w:val="000000" w:themeColor="text1"/>
        </w:rPr>
        <w:t xml:space="preserve">eviations for </w:t>
      </w:r>
      <w:r w:rsidR="001521C3">
        <w:rPr>
          <w:rFonts w:ascii="Times New Roman" w:hAnsi="Times New Roman" w:cs="Times New Roman"/>
          <w:i/>
          <w:iCs/>
          <w:color w:val="000000" w:themeColor="text1"/>
        </w:rPr>
        <w:t>F</w:t>
      </w:r>
      <w:r>
        <w:rPr>
          <w:rFonts w:ascii="Times New Roman" w:hAnsi="Times New Roman" w:cs="Times New Roman"/>
          <w:i/>
          <w:iCs/>
          <w:color w:val="000000" w:themeColor="text1"/>
        </w:rPr>
        <w:t xml:space="preserve">actors of </w:t>
      </w:r>
      <w:r w:rsidR="001521C3">
        <w:rPr>
          <w:rFonts w:ascii="Times New Roman" w:hAnsi="Times New Roman" w:cs="Times New Roman"/>
          <w:i/>
          <w:iCs/>
          <w:color w:val="000000" w:themeColor="text1"/>
        </w:rPr>
        <w:t>C</w:t>
      </w:r>
      <w:r>
        <w:rPr>
          <w:rFonts w:ascii="Times New Roman" w:hAnsi="Times New Roman" w:cs="Times New Roman"/>
          <w:i/>
          <w:iCs/>
          <w:color w:val="000000" w:themeColor="text1"/>
        </w:rPr>
        <w:t xml:space="preserve">onfederate </w:t>
      </w:r>
      <w:r w:rsidR="001521C3">
        <w:rPr>
          <w:rFonts w:ascii="Times New Roman" w:hAnsi="Times New Roman" w:cs="Times New Roman"/>
          <w:i/>
          <w:iCs/>
          <w:color w:val="000000" w:themeColor="text1"/>
        </w:rPr>
        <w:t>P</w:t>
      </w:r>
      <w:r>
        <w:rPr>
          <w:rFonts w:ascii="Times New Roman" w:hAnsi="Times New Roman" w:cs="Times New Roman"/>
          <w:i/>
          <w:iCs/>
          <w:color w:val="000000" w:themeColor="text1"/>
        </w:rPr>
        <w:t xml:space="preserve">roximity and </w:t>
      </w:r>
      <w:r w:rsidR="001521C3">
        <w:rPr>
          <w:rFonts w:ascii="Times New Roman" w:hAnsi="Times New Roman" w:cs="Times New Roman"/>
          <w:i/>
          <w:iCs/>
          <w:color w:val="000000" w:themeColor="text1"/>
        </w:rPr>
        <w:t>H</w:t>
      </w:r>
      <w:r>
        <w:rPr>
          <w:rFonts w:ascii="Times New Roman" w:hAnsi="Times New Roman" w:cs="Times New Roman"/>
          <w:i/>
          <w:iCs/>
          <w:color w:val="000000" w:themeColor="text1"/>
        </w:rPr>
        <w:t xml:space="preserve">ealth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tatus </w:t>
      </w:r>
      <w:r w:rsidR="001521C3">
        <w:rPr>
          <w:rFonts w:ascii="Times New Roman" w:hAnsi="Times New Roman" w:cs="Times New Roman"/>
          <w:i/>
          <w:iCs/>
          <w:color w:val="000000" w:themeColor="text1"/>
        </w:rPr>
        <w:t>A</w:t>
      </w:r>
      <w:r>
        <w:rPr>
          <w:rFonts w:ascii="Times New Roman" w:hAnsi="Times New Roman" w:cs="Times New Roman"/>
          <w:i/>
          <w:iCs/>
          <w:color w:val="000000" w:themeColor="text1"/>
        </w:rPr>
        <w:t xml:space="preserve">cross </w:t>
      </w:r>
      <w:r w:rsidR="001521C3">
        <w:rPr>
          <w:rFonts w:ascii="Times New Roman" w:hAnsi="Times New Roman" w:cs="Times New Roman"/>
          <w:i/>
          <w:iCs/>
          <w:color w:val="000000" w:themeColor="text1"/>
        </w:rPr>
        <w:t>P</w:t>
      </w:r>
      <w:r>
        <w:rPr>
          <w:rFonts w:ascii="Times New Roman" w:hAnsi="Times New Roman" w:cs="Times New Roman"/>
          <w:i/>
          <w:iCs/>
          <w:color w:val="000000" w:themeColor="text1"/>
        </w:rPr>
        <w:t xml:space="preserve">hysiological </w:t>
      </w:r>
      <w:r w:rsidR="001521C3">
        <w:rPr>
          <w:rFonts w:ascii="Times New Roman" w:hAnsi="Times New Roman" w:cs="Times New Roman"/>
          <w:i/>
          <w:iCs/>
          <w:color w:val="000000" w:themeColor="text1"/>
        </w:rPr>
        <w:t>D</w:t>
      </w:r>
      <w:r>
        <w:rPr>
          <w:rFonts w:ascii="Times New Roman" w:hAnsi="Times New Roman" w:cs="Times New Roman"/>
          <w:i/>
          <w:iCs/>
          <w:color w:val="000000" w:themeColor="text1"/>
        </w:rPr>
        <w:t xml:space="preserve">ependent </w:t>
      </w:r>
      <w:r w:rsidR="001521C3">
        <w:rPr>
          <w:rFonts w:ascii="Times New Roman" w:hAnsi="Times New Roman" w:cs="Times New Roman"/>
          <w:i/>
          <w:iCs/>
          <w:color w:val="000000" w:themeColor="text1"/>
        </w:rPr>
        <w:t>V</w:t>
      </w:r>
      <w:r>
        <w:rPr>
          <w:rFonts w:ascii="Times New Roman" w:hAnsi="Times New Roman" w:cs="Times New Roman"/>
          <w:i/>
          <w:iCs/>
          <w:color w:val="000000" w:themeColor="text1"/>
        </w:rPr>
        <w:t>ariables (DVs) in Study 2</w:t>
      </w:r>
    </w:p>
    <w:p w14:paraId="40DC01FB" w14:textId="77777777" w:rsidR="004E155E" w:rsidRDefault="004E155E" w:rsidP="00D66CB8">
      <w:pPr>
        <w:autoSpaceDE w:val="0"/>
        <w:autoSpaceDN w:val="0"/>
        <w:adjustRightInd w:val="0"/>
        <w:rPr>
          <w:rFonts w:ascii="Times New Roman" w:hAnsi="Times New Roman" w:cs="Times New Roman"/>
          <w:color w:val="000000" w:themeColor="text1"/>
        </w:rPr>
      </w:pPr>
    </w:p>
    <w:tbl>
      <w:tblPr>
        <w:tblStyle w:val="TableGrid"/>
        <w:tblW w:w="937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92"/>
        <w:gridCol w:w="982"/>
        <w:gridCol w:w="903"/>
        <w:gridCol w:w="947"/>
        <w:gridCol w:w="929"/>
        <w:gridCol w:w="1144"/>
        <w:gridCol w:w="876"/>
        <w:gridCol w:w="1096"/>
        <w:gridCol w:w="903"/>
        <w:gridCol w:w="6"/>
      </w:tblGrid>
      <w:tr w:rsidR="00530196" w14:paraId="6B99A006" w14:textId="77777777" w:rsidTr="00D66CB8">
        <w:trPr>
          <w:trHeight w:val="542"/>
        </w:trPr>
        <w:tc>
          <w:tcPr>
            <w:tcW w:w="9378" w:type="dxa"/>
            <w:gridSpan w:val="10"/>
            <w:tcBorders>
              <w:top w:val="single" w:sz="4" w:space="0" w:color="auto"/>
              <w:bottom w:val="nil"/>
            </w:tcBorders>
          </w:tcPr>
          <w:p w14:paraId="78ABA30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Confederate Proximity</w:t>
            </w:r>
          </w:p>
        </w:tc>
      </w:tr>
      <w:tr w:rsidR="00530196" w14:paraId="2BFB2B8B" w14:textId="77777777" w:rsidTr="00D66CB8">
        <w:trPr>
          <w:trHeight w:val="542"/>
        </w:trPr>
        <w:tc>
          <w:tcPr>
            <w:tcW w:w="1601" w:type="dxa"/>
            <w:vMerge w:val="restart"/>
            <w:tcBorders>
              <w:top w:val="nil"/>
              <w:bottom w:val="nil"/>
            </w:tcBorders>
          </w:tcPr>
          <w:p w14:paraId="7F9D02C8" w14:textId="77777777" w:rsidR="00530196" w:rsidRPr="00FE5560" w:rsidRDefault="00530196" w:rsidP="00D66CB8">
            <w:pPr>
              <w:autoSpaceDE w:val="0"/>
              <w:autoSpaceDN w:val="0"/>
              <w:adjustRightInd w:val="0"/>
              <w:spacing w:line="480" w:lineRule="auto"/>
              <w:rPr>
                <w:rFonts w:ascii="Times New Roman" w:hAnsi="Times New Roman" w:cs="Times New Roman"/>
                <w:color w:val="000000" w:themeColor="text1"/>
              </w:rPr>
            </w:pPr>
          </w:p>
        </w:tc>
        <w:tc>
          <w:tcPr>
            <w:tcW w:w="3763" w:type="dxa"/>
            <w:gridSpan w:val="4"/>
            <w:tcBorders>
              <w:top w:val="single" w:sz="4" w:space="0" w:color="auto"/>
              <w:bottom w:val="single" w:sz="4" w:space="0" w:color="auto"/>
            </w:tcBorders>
          </w:tcPr>
          <w:p w14:paraId="4580B58E"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Close</w:t>
            </w:r>
          </w:p>
        </w:tc>
        <w:tc>
          <w:tcPr>
            <w:tcW w:w="4013" w:type="dxa"/>
            <w:gridSpan w:val="5"/>
            <w:tcBorders>
              <w:top w:val="single" w:sz="4" w:space="0" w:color="auto"/>
            </w:tcBorders>
          </w:tcPr>
          <w:p w14:paraId="75C1EF0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Far</w:t>
            </w:r>
          </w:p>
        </w:tc>
      </w:tr>
      <w:tr w:rsidR="00530196" w14:paraId="59BFDC8A" w14:textId="77777777" w:rsidTr="00D66CB8">
        <w:trPr>
          <w:gridAfter w:val="1"/>
          <w:wAfter w:w="3" w:type="dxa"/>
          <w:trHeight w:val="144"/>
        </w:trPr>
        <w:tc>
          <w:tcPr>
            <w:tcW w:w="1601" w:type="dxa"/>
            <w:vMerge/>
            <w:tcBorders>
              <w:top w:val="single" w:sz="4" w:space="0" w:color="auto"/>
              <w:bottom w:val="nil"/>
            </w:tcBorders>
          </w:tcPr>
          <w:p w14:paraId="5DC24B3C" w14:textId="77777777" w:rsidR="00530196" w:rsidRPr="00FE5560" w:rsidRDefault="00530196" w:rsidP="00D66CB8">
            <w:pPr>
              <w:autoSpaceDE w:val="0"/>
              <w:autoSpaceDN w:val="0"/>
              <w:adjustRightInd w:val="0"/>
              <w:spacing w:line="480" w:lineRule="auto"/>
              <w:rPr>
                <w:rFonts w:ascii="Times New Roman" w:hAnsi="Times New Roman" w:cs="Times New Roman"/>
                <w:color w:val="000000" w:themeColor="text1"/>
              </w:rPr>
            </w:pPr>
          </w:p>
        </w:tc>
        <w:tc>
          <w:tcPr>
            <w:tcW w:w="1886" w:type="dxa"/>
            <w:gridSpan w:val="2"/>
            <w:tcBorders>
              <w:top w:val="single" w:sz="4" w:space="0" w:color="auto"/>
            </w:tcBorders>
          </w:tcPr>
          <w:p w14:paraId="01CD318A"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(n=26)</w:t>
            </w:r>
          </w:p>
        </w:tc>
        <w:tc>
          <w:tcPr>
            <w:tcW w:w="1876" w:type="dxa"/>
            <w:gridSpan w:val="2"/>
            <w:tcBorders>
              <w:top w:val="single" w:sz="4" w:space="0" w:color="auto"/>
            </w:tcBorders>
          </w:tcPr>
          <w:p w14:paraId="37F22E76"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(n=24)</w:t>
            </w:r>
          </w:p>
        </w:tc>
        <w:tc>
          <w:tcPr>
            <w:tcW w:w="2011" w:type="dxa"/>
            <w:gridSpan w:val="2"/>
          </w:tcPr>
          <w:p w14:paraId="60ED289A"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(n=25)</w:t>
            </w:r>
          </w:p>
        </w:tc>
        <w:tc>
          <w:tcPr>
            <w:tcW w:w="2001" w:type="dxa"/>
            <w:gridSpan w:val="2"/>
          </w:tcPr>
          <w:p w14:paraId="053B9495"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(n=24)</w:t>
            </w:r>
          </w:p>
        </w:tc>
      </w:tr>
      <w:tr w:rsidR="00530196" w14:paraId="4F54C4B4" w14:textId="77777777" w:rsidTr="00D66CB8">
        <w:trPr>
          <w:gridAfter w:val="1"/>
          <w:wAfter w:w="6" w:type="dxa"/>
          <w:trHeight w:val="542"/>
        </w:trPr>
        <w:tc>
          <w:tcPr>
            <w:tcW w:w="1601" w:type="dxa"/>
            <w:tcBorders>
              <w:top w:val="nil"/>
            </w:tcBorders>
          </w:tcPr>
          <w:p w14:paraId="307C6DC1"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DVs</w:t>
            </w:r>
          </w:p>
        </w:tc>
        <w:tc>
          <w:tcPr>
            <w:tcW w:w="983" w:type="dxa"/>
          </w:tcPr>
          <w:p w14:paraId="308B53D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02" w:type="dxa"/>
          </w:tcPr>
          <w:p w14:paraId="6C1D1B7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948" w:type="dxa"/>
          </w:tcPr>
          <w:p w14:paraId="33B306A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28" w:type="dxa"/>
          </w:tcPr>
          <w:p w14:paraId="7612586E"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147" w:type="dxa"/>
          </w:tcPr>
          <w:p w14:paraId="38D75D29"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863" w:type="dxa"/>
          </w:tcPr>
          <w:p w14:paraId="391DC8A2"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098" w:type="dxa"/>
          </w:tcPr>
          <w:p w14:paraId="46A6C76B"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02" w:type="dxa"/>
          </w:tcPr>
          <w:p w14:paraId="073D222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r>
      <w:tr w:rsidR="00530196" w14:paraId="4C009537" w14:textId="77777777" w:rsidTr="00D66CB8">
        <w:trPr>
          <w:gridAfter w:val="1"/>
          <w:wAfter w:w="6" w:type="dxa"/>
          <w:trHeight w:val="542"/>
        </w:trPr>
        <w:tc>
          <w:tcPr>
            <w:tcW w:w="1601" w:type="dxa"/>
            <w:tcBorders>
              <w:bottom w:val="single" w:sz="4" w:space="0" w:color="auto"/>
            </w:tcBorders>
          </w:tcPr>
          <w:p w14:paraId="020B1B9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1</w:t>
            </w:r>
          </w:p>
        </w:tc>
        <w:tc>
          <w:tcPr>
            <w:tcW w:w="983" w:type="dxa"/>
            <w:tcBorders>
              <w:bottom w:val="single" w:sz="4" w:space="0" w:color="auto"/>
            </w:tcBorders>
          </w:tcPr>
          <w:p w14:paraId="7F2F10ED" w14:textId="08697996"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76.10</w:t>
            </w:r>
          </w:p>
        </w:tc>
        <w:tc>
          <w:tcPr>
            <w:tcW w:w="902" w:type="dxa"/>
            <w:tcBorders>
              <w:bottom w:val="single" w:sz="4" w:space="0" w:color="auto"/>
            </w:tcBorders>
          </w:tcPr>
          <w:p w14:paraId="4BA94B76" w14:textId="6FA137B4"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12.94</w:t>
            </w:r>
          </w:p>
        </w:tc>
        <w:tc>
          <w:tcPr>
            <w:tcW w:w="948" w:type="dxa"/>
            <w:tcBorders>
              <w:bottom w:val="single" w:sz="4" w:space="0" w:color="auto"/>
            </w:tcBorders>
          </w:tcPr>
          <w:p w14:paraId="38C0C5E9" w14:textId="1980F78E"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76.80</w:t>
            </w:r>
          </w:p>
        </w:tc>
        <w:tc>
          <w:tcPr>
            <w:tcW w:w="928" w:type="dxa"/>
            <w:tcBorders>
              <w:bottom w:val="single" w:sz="4" w:space="0" w:color="auto"/>
            </w:tcBorders>
          </w:tcPr>
          <w:p w14:paraId="56753F87" w14:textId="096B5CC9"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10.16</w:t>
            </w:r>
          </w:p>
        </w:tc>
        <w:tc>
          <w:tcPr>
            <w:tcW w:w="1147" w:type="dxa"/>
            <w:tcBorders>
              <w:bottom w:val="single" w:sz="4" w:space="0" w:color="auto"/>
            </w:tcBorders>
          </w:tcPr>
          <w:p w14:paraId="6B130D9C" w14:textId="23C620A5"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74.01</w:t>
            </w:r>
          </w:p>
        </w:tc>
        <w:tc>
          <w:tcPr>
            <w:tcW w:w="863" w:type="dxa"/>
            <w:tcBorders>
              <w:bottom w:val="single" w:sz="4" w:space="0" w:color="auto"/>
            </w:tcBorders>
          </w:tcPr>
          <w:p w14:paraId="54FE0545" w14:textId="42A80CD1"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12.13</w:t>
            </w:r>
          </w:p>
        </w:tc>
        <w:tc>
          <w:tcPr>
            <w:tcW w:w="1098" w:type="dxa"/>
            <w:tcBorders>
              <w:bottom w:val="single" w:sz="4" w:space="0" w:color="auto"/>
            </w:tcBorders>
          </w:tcPr>
          <w:p w14:paraId="301CFB9D" w14:textId="65B5783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76.81</w:t>
            </w:r>
          </w:p>
        </w:tc>
        <w:tc>
          <w:tcPr>
            <w:tcW w:w="902" w:type="dxa"/>
            <w:tcBorders>
              <w:bottom w:val="single" w:sz="4" w:space="0" w:color="auto"/>
            </w:tcBorders>
          </w:tcPr>
          <w:p w14:paraId="62ED7DD1" w14:textId="10A688A3"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12.80</w:t>
            </w:r>
          </w:p>
        </w:tc>
      </w:tr>
      <w:tr w:rsidR="00530196" w14:paraId="4E37450B" w14:textId="77777777" w:rsidTr="00D66CB8">
        <w:trPr>
          <w:gridAfter w:val="1"/>
          <w:wAfter w:w="6" w:type="dxa"/>
          <w:trHeight w:val="542"/>
        </w:trPr>
        <w:tc>
          <w:tcPr>
            <w:tcW w:w="1601" w:type="dxa"/>
            <w:tcBorders>
              <w:bottom w:val="single" w:sz="4" w:space="0" w:color="auto"/>
            </w:tcBorders>
          </w:tcPr>
          <w:p w14:paraId="4D693419"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2</w:t>
            </w:r>
          </w:p>
        </w:tc>
        <w:tc>
          <w:tcPr>
            <w:tcW w:w="983" w:type="dxa"/>
            <w:tcBorders>
              <w:bottom w:val="single" w:sz="4" w:space="0" w:color="auto"/>
            </w:tcBorders>
          </w:tcPr>
          <w:p w14:paraId="58008A1B" w14:textId="2AE13314"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77.51</w:t>
            </w:r>
          </w:p>
        </w:tc>
        <w:tc>
          <w:tcPr>
            <w:tcW w:w="902" w:type="dxa"/>
            <w:tcBorders>
              <w:bottom w:val="single" w:sz="4" w:space="0" w:color="auto"/>
            </w:tcBorders>
          </w:tcPr>
          <w:p w14:paraId="27BF24A6" w14:textId="448F1CD5"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13.51</w:t>
            </w:r>
          </w:p>
        </w:tc>
        <w:tc>
          <w:tcPr>
            <w:tcW w:w="948" w:type="dxa"/>
            <w:tcBorders>
              <w:bottom w:val="single" w:sz="4" w:space="0" w:color="auto"/>
            </w:tcBorders>
          </w:tcPr>
          <w:p w14:paraId="6AEDAAED" w14:textId="0237C525"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76.35</w:t>
            </w:r>
          </w:p>
        </w:tc>
        <w:tc>
          <w:tcPr>
            <w:tcW w:w="928" w:type="dxa"/>
            <w:tcBorders>
              <w:bottom w:val="single" w:sz="4" w:space="0" w:color="auto"/>
            </w:tcBorders>
          </w:tcPr>
          <w:p w14:paraId="3AC32FE6" w14:textId="0C3F108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10.56</w:t>
            </w:r>
          </w:p>
        </w:tc>
        <w:tc>
          <w:tcPr>
            <w:tcW w:w="1147" w:type="dxa"/>
            <w:tcBorders>
              <w:bottom w:val="single" w:sz="4" w:space="0" w:color="auto"/>
            </w:tcBorders>
          </w:tcPr>
          <w:p w14:paraId="6D11504F" w14:textId="07263D89"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75.06</w:t>
            </w:r>
          </w:p>
        </w:tc>
        <w:tc>
          <w:tcPr>
            <w:tcW w:w="863" w:type="dxa"/>
            <w:tcBorders>
              <w:bottom w:val="single" w:sz="4" w:space="0" w:color="auto"/>
            </w:tcBorders>
          </w:tcPr>
          <w:p w14:paraId="4C42EB06" w14:textId="42C2767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14.44</w:t>
            </w:r>
          </w:p>
        </w:tc>
        <w:tc>
          <w:tcPr>
            <w:tcW w:w="1098" w:type="dxa"/>
            <w:tcBorders>
              <w:bottom w:val="single" w:sz="4" w:space="0" w:color="auto"/>
            </w:tcBorders>
          </w:tcPr>
          <w:p w14:paraId="3E3F16A1" w14:textId="27BA1B1E"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76.89</w:t>
            </w:r>
          </w:p>
        </w:tc>
        <w:tc>
          <w:tcPr>
            <w:tcW w:w="902" w:type="dxa"/>
            <w:tcBorders>
              <w:bottom w:val="single" w:sz="4" w:space="0" w:color="auto"/>
            </w:tcBorders>
          </w:tcPr>
          <w:p w14:paraId="1553E2FA" w14:textId="3ED0D820"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11.25</w:t>
            </w:r>
          </w:p>
        </w:tc>
      </w:tr>
      <w:tr w:rsidR="00530196" w14:paraId="5043EC12" w14:textId="77777777" w:rsidTr="00D66CB8">
        <w:trPr>
          <w:gridAfter w:val="1"/>
          <w:wAfter w:w="6" w:type="dxa"/>
          <w:trHeight w:val="542"/>
        </w:trPr>
        <w:tc>
          <w:tcPr>
            <w:tcW w:w="1601" w:type="dxa"/>
            <w:tcBorders>
              <w:top w:val="single" w:sz="4" w:space="0" w:color="auto"/>
              <w:bottom w:val="single" w:sz="4" w:space="0" w:color="auto"/>
            </w:tcBorders>
          </w:tcPr>
          <w:p w14:paraId="3960A7F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3</w:t>
            </w:r>
          </w:p>
        </w:tc>
        <w:tc>
          <w:tcPr>
            <w:tcW w:w="983" w:type="dxa"/>
            <w:tcBorders>
              <w:top w:val="single" w:sz="4" w:space="0" w:color="auto"/>
              <w:bottom w:val="single" w:sz="4" w:space="0" w:color="auto"/>
            </w:tcBorders>
          </w:tcPr>
          <w:p w14:paraId="4C196B74" w14:textId="64A200A3"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-1.42</w:t>
            </w:r>
          </w:p>
        </w:tc>
        <w:tc>
          <w:tcPr>
            <w:tcW w:w="902" w:type="dxa"/>
            <w:tcBorders>
              <w:top w:val="single" w:sz="4" w:space="0" w:color="auto"/>
              <w:bottom w:val="single" w:sz="4" w:space="0" w:color="auto"/>
            </w:tcBorders>
          </w:tcPr>
          <w:p w14:paraId="063C131E" w14:textId="1F2A40AE"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4.76</w:t>
            </w:r>
          </w:p>
        </w:tc>
        <w:tc>
          <w:tcPr>
            <w:tcW w:w="948" w:type="dxa"/>
            <w:tcBorders>
              <w:top w:val="single" w:sz="4" w:space="0" w:color="auto"/>
              <w:bottom w:val="single" w:sz="4" w:space="0" w:color="auto"/>
            </w:tcBorders>
          </w:tcPr>
          <w:p w14:paraId="49B60E6F" w14:textId="25CD9FE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.45</w:t>
            </w:r>
          </w:p>
        </w:tc>
        <w:tc>
          <w:tcPr>
            <w:tcW w:w="928" w:type="dxa"/>
            <w:tcBorders>
              <w:top w:val="single" w:sz="4" w:space="0" w:color="auto"/>
              <w:bottom w:val="single" w:sz="4" w:space="0" w:color="auto"/>
            </w:tcBorders>
          </w:tcPr>
          <w:p w14:paraId="68549C6D" w14:textId="457F9EB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4.16</w:t>
            </w:r>
          </w:p>
        </w:tc>
        <w:tc>
          <w:tcPr>
            <w:tcW w:w="1147" w:type="dxa"/>
            <w:tcBorders>
              <w:top w:val="single" w:sz="4" w:space="0" w:color="auto"/>
              <w:bottom w:val="single" w:sz="4" w:space="0" w:color="auto"/>
            </w:tcBorders>
          </w:tcPr>
          <w:p w14:paraId="1101F537" w14:textId="1EC96E06"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-1.05</w:t>
            </w:r>
          </w:p>
        </w:tc>
        <w:tc>
          <w:tcPr>
            <w:tcW w:w="863" w:type="dxa"/>
            <w:tcBorders>
              <w:top w:val="single" w:sz="4" w:space="0" w:color="auto"/>
              <w:bottom w:val="single" w:sz="4" w:space="0" w:color="auto"/>
            </w:tcBorders>
          </w:tcPr>
          <w:p w14:paraId="1328FCE0" w14:textId="69018800"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4.20</w:t>
            </w:r>
          </w:p>
        </w:tc>
        <w:tc>
          <w:tcPr>
            <w:tcW w:w="1098" w:type="dxa"/>
            <w:tcBorders>
              <w:top w:val="single" w:sz="4" w:space="0" w:color="auto"/>
              <w:bottom w:val="single" w:sz="4" w:space="0" w:color="auto"/>
            </w:tcBorders>
          </w:tcPr>
          <w:p w14:paraId="2679D234" w14:textId="6804C916"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-.08</w:t>
            </w:r>
          </w:p>
        </w:tc>
        <w:tc>
          <w:tcPr>
            <w:tcW w:w="902" w:type="dxa"/>
            <w:tcBorders>
              <w:top w:val="single" w:sz="4" w:space="0" w:color="auto"/>
              <w:bottom w:val="single" w:sz="4" w:space="0" w:color="auto"/>
            </w:tcBorders>
          </w:tcPr>
          <w:p w14:paraId="2A81CA8A" w14:textId="04FECD65"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4.48</w:t>
            </w:r>
          </w:p>
        </w:tc>
      </w:tr>
      <w:tr w:rsidR="00530196" w14:paraId="740E3901" w14:textId="77777777" w:rsidTr="00D66CB8">
        <w:trPr>
          <w:gridAfter w:val="1"/>
          <w:wAfter w:w="6" w:type="dxa"/>
          <w:trHeight w:val="542"/>
        </w:trPr>
        <w:tc>
          <w:tcPr>
            <w:tcW w:w="1601" w:type="dxa"/>
            <w:tcBorders>
              <w:top w:val="single" w:sz="4" w:space="0" w:color="auto"/>
              <w:bottom w:val="single" w:sz="4" w:space="0" w:color="auto"/>
            </w:tcBorders>
          </w:tcPr>
          <w:p w14:paraId="58C44382"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4</w:t>
            </w:r>
          </w:p>
        </w:tc>
        <w:tc>
          <w:tcPr>
            <w:tcW w:w="983" w:type="dxa"/>
            <w:tcBorders>
              <w:top w:val="single" w:sz="4" w:space="0" w:color="auto"/>
              <w:bottom w:val="single" w:sz="4" w:space="0" w:color="auto"/>
            </w:tcBorders>
          </w:tcPr>
          <w:p w14:paraId="7C5EAB50" w14:textId="1E9B5081"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37.02</w:t>
            </w:r>
          </w:p>
        </w:tc>
        <w:tc>
          <w:tcPr>
            <w:tcW w:w="902" w:type="dxa"/>
            <w:tcBorders>
              <w:top w:val="single" w:sz="4" w:space="0" w:color="auto"/>
              <w:bottom w:val="single" w:sz="4" w:space="0" w:color="auto"/>
            </w:tcBorders>
          </w:tcPr>
          <w:p w14:paraId="56DF1B24" w14:textId="1C0DAF54"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17.00</w:t>
            </w:r>
          </w:p>
        </w:tc>
        <w:tc>
          <w:tcPr>
            <w:tcW w:w="948" w:type="dxa"/>
            <w:tcBorders>
              <w:top w:val="single" w:sz="4" w:space="0" w:color="auto"/>
              <w:bottom w:val="single" w:sz="4" w:space="0" w:color="auto"/>
            </w:tcBorders>
          </w:tcPr>
          <w:p w14:paraId="48211051" w14:textId="66E1C5AB"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39.91</w:t>
            </w:r>
          </w:p>
        </w:tc>
        <w:tc>
          <w:tcPr>
            <w:tcW w:w="928" w:type="dxa"/>
            <w:tcBorders>
              <w:top w:val="single" w:sz="4" w:space="0" w:color="auto"/>
              <w:bottom w:val="single" w:sz="4" w:space="0" w:color="auto"/>
            </w:tcBorders>
          </w:tcPr>
          <w:p w14:paraId="377BBDE8" w14:textId="1F7D098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17.04</w:t>
            </w:r>
          </w:p>
        </w:tc>
        <w:tc>
          <w:tcPr>
            <w:tcW w:w="1147" w:type="dxa"/>
            <w:tcBorders>
              <w:top w:val="single" w:sz="4" w:space="0" w:color="auto"/>
              <w:bottom w:val="single" w:sz="4" w:space="0" w:color="auto"/>
            </w:tcBorders>
          </w:tcPr>
          <w:p w14:paraId="213135E4" w14:textId="2ED6CE2B"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35.63</w:t>
            </w:r>
          </w:p>
        </w:tc>
        <w:tc>
          <w:tcPr>
            <w:tcW w:w="863" w:type="dxa"/>
            <w:tcBorders>
              <w:top w:val="single" w:sz="4" w:space="0" w:color="auto"/>
              <w:bottom w:val="single" w:sz="4" w:space="0" w:color="auto"/>
            </w:tcBorders>
          </w:tcPr>
          <w:p w14:paraId="77ED1FAD" w14:textId="5906EB52"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14.41</w:t>
            </w:r>
          </w:p>
        </w:tc>
        <w:tc>
          <w:tcPr>
            <w:tcW w:w="1098" w:type="dxa"/>
            <w:tcBorders>
              <w:top w:val="single" w:sz="4" w:space="0" w:color="auto"/>
              <w:bottom w:val="single" w:sz="4" w:space="0" w:color="auto"/>
            </w:tcBorders>
          </w:tcPr>
          <w:p w14:paraId="5EE5245C" w14:textId="057D4222"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37.42</w:t>
            </w:r>
          </w:p>
        </w:tc>
        <w:tc>
          <w:tcPr>
            <w:tcW w:w="902" w:type="dxa"/>
            <w:tcBorders>
              <w:top w:val="single" w:sz="4" w:space="0" w:color="auto"/>
              <w:bottom w:val="single" w:sz="4" w:space="0" w:color="auto"/>
            </w:tcBorders>
          </w:tcPr>
          <w:p w14:paraId="17B0C8A6" w14:textId="1B3CEEA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14.24</w:t>
            </w:r>
          </w:p>
        </w:tc>
      </w:tr>
      <w:tr w:rsidR="00530196" w14:paraId="5DE9B070" w14:textId="77777777" w:rsidTr="00D66CB8">
        <w:trPr>
          <w:gridAfter w:val="1"/>
          <w:wAfter w:w="6" w:type="dxa"/>
          <w:trHeight w:val="559"/>
        </w:trPr>
        <w:tc>
          <w:tcPr>
            <w:tcW w:w="1601" w:type="dxa"/>
            <w:tcBorders>
              <w:top w:val="single" w:sz="4" w:space="0" w:color="auto"/>
              <w:bottom w:val="single" w:sz="4" w:space="0" w:color="auto"/>
            </w:tcBorders>
          </w:tcPr>
          <w:p w14:paraId="60ADDE1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5</w:t>
            </w:r>
          </w:p>
        </w:tc>
        <w:tc>
          <w:tcPr>
            <w:tcW w:w="983" w:type="dxa"/>
            <w:tcBorders>
              <w:top w:val="single" w:sz="4" w:space="0" w:color="auto"/>
              <w:bottom w:val="single" w:sz="4" w:space="0" w:color="auto"/>
            </w:tcBorders>
          </w:tcPr>
          <w:p w14:paraId="092ED707" w14:textId="75A60E96"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38.91</w:t>
            </w:r>
          </w:p>
        </w:tc>
        <w:tc>
          <w:tcPr>
            <w:tcW w:w="902" w:type="dxa"/>
            <w:tcBorders>
              <w:top w:val="single" w:sz="4" w:space="0" w:color="auto"/>
              <w:bottom w:val="single" w:sz="4" w:space="0" w:color="auto"/>
            </w:tcBorders>
          </w:tcPr>
          <w:p w14:paraId="64FBEEDF" w14:textId="233D013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16.02</w:t>
            </w:r>
          </w:p>
        </w:tc>
        <w:tc>
          <w:tcPr>
            <w:tcW w:w="948" w:type="dxa"/>
            <w:tcBorders>
              <w:top w:val="single" w:sz="4" w:space="0" w:color="auto"/>
              <w:bottom w:val="single" w:sz="4" w:space="0" w:color="auto"/>
            </w:tcBorders>
          </w:tcPr>
          <w:p w14:paraId="3007DE38" w14:textId="28F96554"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37.69</w:t>
            </w:r>
          </w:p>
        </w:tc>
        <w:tc>
          <w:tcPr>
            <w:tcW w:w="928" w:type="dxa"/>
            <w:tcBorders>
              <w:top w:val="single" w:sz="4" w:space="0" w:color="auto"/>
              <w:bottom w:val="single" w:sz="4" w:space="0" w:color="auto"/>
            </w:tcBorders>
          </w:tcPr>
          <w:p w14:paraId="38E4D1D3" w14:textId="5F8A7B0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15.20</w:t>
            </w:r>
          </w:p>
        </w:tc>
        <w:tc>
          <w:tcPr>
            <w:tcW w:w="1147" w:type="dxa"/>
            <w:tcBorders>
              <w:top w:val="single" w:sz="4" w:space="0" w:color="auto"/>
              <w:bottom w:val="single" w:sz="4" w:space="0" w:color="auto"/>
            </w:tcBorders>
          </w:tcPr>
          <w:p w14:paraId="3D52706E" w14:textId="1A3C82C9"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34.45</w:t>
            </w:r>
          </w:p>
        </w:tc>
        <w:tc>
          <w:tcPr>
            <w:tcW w:w="863" w:type="dxa"/>
            <w:tcBorders>
              <w:top w:val="single" w:sz="4" w:space="0" w:color="auto"/>
              <w:bottom w:val="single" w:sz="4" w:space="0" w:color="auto"/>
            </w:tcBorders>
          </w:tcPr>
          <w:p w14:paraId="1EB01191" w14:textId="185ED56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16.96</w:t>
            </w:r>
          </w:p>
        </w:tc>
        <w:tc>
          <w:tcPr>
            <w:tcW w:w="1098" w:type="dxa"/>
            <w:tcBorders>
              <w:top w:val="single" w:sz="4" w:space="0" w:color="auto"/>
              <w:bottom w:val="single" w:sz="4" w:space="0" w:color="auto"/>
            </w:tcBorders>
          </w:tcPr>
          <w:p w14:paraId="639EA6D7" w14:textId="52BCA2B0"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39.26</w:t>
            </w:r>
          </w:p>
        </w:tc>
        <w:tc>
          <w:tcPr>
            <w:tcW w:w="902" w:type="dxa"/>
            <w:tcBorders>
              <w:top w:val="single" w:sz="4" w:space="0" w:color="auto"/>
              <w:bottom w:val="single" w:sz="4" w:space="0" w:color="auto"/>
            </w:tcBorders>
          </w:tcPr>
          <w:p w14:paraId="587364AA" w14:textId="64A3934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12.13</w:t>
            </w:r>
          </w:p>
        </w:tc>
      </w:tr>
      <w:tr w:rsidR="00530196" w14:paraId="227D795D" w14:textId="77777777" w:rsidTr="00D66CB8">
        <w:trPr>
          <w:gridAfter w:val="1"/>
          <w:wAfter w:w="6" w:type="dxa"/>
          <w:trHeight w:val="542"/>
        </w:trPr>
        <w:tc>
          <w:tcPr>
            <w:tcW w:w="1601" w:type="dxa"/>
            <w:tcBorders>
              <w:top w:val="single" w:sz="4" w:space="0" w:color="auto"/>
              <w:bottom w:val="single" w:sz="4" w:space="0" w:color="auto"/>
            </w:tcBorders>
          </w:tcPr>
          <w:p w14:paraId="69229AFE"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6</w:t>
            </w:r>
          </w:p>
        </w:tc>
        <w:tc>
          <w:tcPr>
            <w:tcW w:w="983" w:type="dxa"/>
            <w:tcBorders>
              <w:top w:val="single" w:sz="4" w:space="0" w:color="auto"/>
              <w:bottom w:val="single" w:sz="4" w:space="0" w:color="auto"/>
            </w:tcBorders>
          </w:tcPr>
          <w:p w14:paraId="6FA0E819" w14:textId="21B78A3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-1.89</w:t>
            </w:r>
          </w:p>
        </w:tc>
        <w:tc>
          <w:tcPr>
            <w:tcW w:w="902" w:type="dxa"/>
            <w:tcBorders>
              <w:top w:val="single" w:sz="4" w:space="0" w:color="auto"/>
              <w:bottom w:val="single" w:sz="4" w:space="0" w:color="auto"/>
            </w:tcBorders>
          </w:tcPr>
          <w:p w14:paraId="0AF50185" w14:textId="0F9130F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12.72</w:t>
            </w:r>
          </w:p>
        </w:tc>
        <w:tc>
          <w:tcPr>
            <w:tcW w:w="948" w:type="dxa"/>
            <w:tcBorders>
              <w:top w:val="single" w:sz="4" w:space="0" w:color="auto"/>
              <w:bottom w:val="single" w:sz="4" w:space="0" w:color="auto"/>
            </w:tcBorders>
          </w:tcPr>
          <w:p w14:paraId="7447F74C" w14:textId="16F66B58"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2.22</w:t>
            </w:r>
          </w:p>
        </w:tc>
        <w:tc>
          <w:tcPr>
            <w:tcW w:w="928" w:type="dxa"/>
            <w:tcBorders>
              <w:top w:val="single" w:sz="4" w:space="0" w:color="auto"/>
              <w:bottom w:val="single" w:sz="4" w:space="0" w:color="auto"/>
            </w:tcBorders>
          </w:tcPr>
          <w:p w14:paraId="07E7105B" w14:textId="13C4ABB2"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9.95</w:t>
            </w:r>
          </w:p>
        </w:tc>
        <w:tc>
          <w:tcPr>
            <w:tcW w:w="1147" w:type="dxa"/>
            <w:tcBorders>
              <w:top w:val="single" w:sz="4" w:space="0" w:color="auto"/>
              <w:bottom w:val="single" w:sz="4" w:space="0" w:color="auto"/>
            </w:tcBorders>
          </w:tcPr>
          <w:p w14:paraId="466B1C58" w14:textId="1C1E6734"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1.18</w:t>
            </w:r>
          </w:p>
        </w:tc>
        <w:tc>
          <w:tcPr>
            <w:tcW w:w="863" w:type="dxa"/>
            <w:tcBorders>
              <w:top w:val="single" w:sz="4" w:space="0" w:color="auto"/>
              <w:bottom w:val="single" w:sz="4" w:space="0" w:color="auto"/>
            </w:tcBorders>
          </w:tcPr>
          <w:p w14:paraId="162B3908" w14:textId="5C1C01F5"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11.49</w:t>
            </w:r>
          </w:p>
        </w:tc>
        <w:tc>
          <w:tcPr>
            <w:tcW w:w="1098" w:type="dxa"/>
            <w:tcBorders>
              <w:top w:val="single" w:sz="4" w:space="0" w:color="auto"/>
              <w:bottom w:val="single" w:sz="4" w:space="0" w:color="auto"/>
            </w:tcBorders>
          </w:tcPr>
          <w:p w14:paraId="1337B250" w14:textId="15148B79"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-1.85</w:t>
            </w:r>
          </w:p>
        </w:tc>
        <w:tc>
          <w:tcPr>
            <w:tcW w:w="902" w:type="dxa"/>
            <w:tcBorders>
              <w:top w:val="single" w:sz="4" w:space="0" w:color="auto"/>
              <w:bottom w:val="single" w:sz="4" w:space="0" w:color="auto"/>
            </w:tcBorders>
          </w:tcPr>
          <w:p w14:paraId="5AC068B3" w14:textId="753BFD2B"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16.42</w:t>
            </w:r>
          </w:p>
        </w:tc>
      </w:tr>
      <w:tr w:rsidR="00530196" w14:paraId="5DE2B021" w14:textId="77777777" w:rsidTr="00D66CB8">
        <w:trPr>
          <w:gridAfter w:val="1"/>
          <w:wAfter w:w="6" w:type="dxa"/>
          <w:trHeight w:val="542"/>
        </w:trPr>
        <w:tc>
          <w:tcPr>
            <w:tcW w:w="1601" w:type="dxa"/>
            <w:tcBorders>
              <w:top w:val="single" w:sz="4" w:space="0" w:color="auto"/>
              <w:bottom w:val="single" w:sz="4" w:space="0" w:color="auto"/>
            </w:tcBorders>
          </w:tcPr>
          <w:p w14:paraId="42A5B290"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7</w:t>
            </w:r>
          </w:p>
        </w:tc>
        <w:tc>
          <w:tcPr>
            <w:tcW w:w="983" w:type="dxa"/>
            <w:tcBorders>
              <w:top w:val="single" w:sz="4" w:space="0" w:color="auto"/>
              <w:bottom w:val="single" w:sz="4" w:space="0" w:color="auto"/>
            </w:tcBorders>
          </w:tcPr>
          <w:p w14:paraId="69C0069E" w14:textId="7D9199D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9.69</w:t>
            </w:r>
          </w:p>
        </w:tc>
        <w:tc>
          <w:tcPr>
            <w:tcW w:w="902" w:type="dxa"/>
            <w:tcBorders>
              <w:top w:val="single" w:sz="4" w:space="0" w:color="auto"/>
              <w:bottom w:val="single" w:sz="4" w:space="0" w:color="auto"/>
            </w:tcBorders>
          </w:tcPr>
          <w:p w14:paraId="06CAC01B" w14:textId="6F44089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5.90</w:t>
            </w:r>
          </w:p>
        </w:tc>
        <w:tc>
          <w:tcPr>
            <w:tcW w:w="948" w:type="dxa"/>
            <w:tcBorders>
              <w:top w:val="single" w:sz="4" w:space="0" w:color="auto"/>
              <w:bottom w:val="single" w:sz="4" w:space="0" w:color="auto"/>
            </w:tcBorders>
          </w:tcPr>
          <w:p w14:paraId="2B388415" w14:textId="6F19871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10.24</w:t>
            </w:r>
          </w:p>
        </w:tc>
        <w:tc>
          <w:tcPr>
            <w:tcW w:w="928" w:type="dxa"/>
            <w:tcBorders>
              <w:top w:val="single" w:sz="4" w:space="0" w:color="auto"/>
              <w:bottom w:val="single" w:sz="4" w:space="0" w:color="auto"/>
            </w:tcBorders>
          </w:tcPr>
          <w:p w14:paraId="322FDCEA" w14:textId="4CACE47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5.14</w:t>
            </w:r>
          </w:p>
        </w:tc>
        <w:tc>
          <w:tcPr>
            <w:tcW w:w="1147" w:type="dxa"/>
            <w:tcBorders>
              <w:top w:val="single" w:sz="4" w:space="0" w:color="auto"/>
              <w:bottom w:val="single" w:sz="4" w:space="0" w:color="auto"/>
            </w:tcBorders>
          </w:tcPr>
          <w:p w14:paraId="713ADB31" w14:textId="0AD459C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8.71</w:t>
            </w:r>
          </w:p>
        </w:tc>
        <w:tc>
          <w:tcPr>
            <w:tcW w:w="863" w:type="dxa"/>
            <w:tcBorders>
              <w:top w:val="single" w:sz="4" w:space="0" w:color="auto"/>
              <w:bottom w:val="single" w:sz="4" w:space="0" w:color="auto"/>
            </w:tcBorders>
          </w:tcPr>
          <w:p w14:paraId="79F7CD00" w14:textId="17DAEC60"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4.88</w:t>
            </w:r>
          </w:p>
        </w:tc>
        <w:tc>
          <w:tcPr>
            <w:tcW w:w="1098" w:type="dxa"/>
            <w:tcBorders>
              <w:top w:val="single" w:sz="4" w:space="0" w:color="auto"/>
              <w:bottom w:val="single" w:sz="4" w:space="0" w:color="auto"/>
            </w:tcBorders>
          </w:tcPr>
          <w:p w14:paraId="32806FEA" w14:textId="6BF50E98"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7.85</w:t>
            </w:r>
          </w:p>
        </w:tc>
        <w:tc>
          <w:tcPr>
            <w:tcW w:w="902" w:type="dxa"/>
            <w:tcBorders>
              <w:top w:val="single" w:sz="4" w:space="0" w:color="auto"/>
              <w:bottom w:val="single" w:sz="4" w:space="0" w:color="auto"/>
            </w:tcBorders>
          </w:tcPr>
          <w:p w14:paraId="045221AE" w14:textId="6350D8D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3.28</w:t>
            </w:r>
          </w:p>
        </w:tc>
      </w:tr>
      <w:tr w:rsidR="00783795" w14:paraId="03C94FC0" w14:textId="77777777" w:rsidTr="00D66CB8">
        <w:trPr>
          <w:gridAfter w:val="1"/>
          <w:wAfter w:w="6" w:type="dxa"/>
          <w:trHeight w:val="542"/>
        </w:trPr>
        <w:tc>
          <w:tcPr>
            <w:tcW w:w="1601" w:type="dxa"/>
            <w:tcBorders>
              <w:top w:val="single" w:sz="4" w:space="0" w:color="auto"/>
              <w:bottom w:val="single" w:sz="4" w:space="0" w:color="auto"/>
            </w:tcBorders>
          </w:tcPr>
          <w:p w14:paraId="5C8BCA5D" w14:textId="77777777"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8</w:t>
            </w:r>
          </w:p>
        </w:tc>
        <w:tc>
          <w:tcPr>
            <w:tcW w:w="983" w:type="dxa"/>
            <w:tcBorders>
              <w:top w:val="single" w:sz="4" w:space="0" w:color="auto"/>
              <w:bottom w:val="single" w:sz="4" w:space="0" w:color="auto"/>
            </w:tcBorders>
          </w:tcPr>
          <w:p w14:paraId="79DF2C98" w14:textId="217ACB38"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7.27</w:t>
            </w:r>
          </w:p>
        </w:tc>
        <w:tc>
          <w:tcPr>
            <w:tcW w:w="902" w:type="dxa"/>
            <w:tcBorders>
              <w:top w:val="single" w:sz="4" w:space="0" w:color="auto"/>
              <w:bottom w:val="single" w:sz="4" w:space="0" w:color="auto"/>
            </w:tcBorders>
          </w:tcPr>
          <w:p w14:paraId="01BEC91F" w14:textId="7ED2EABF"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4.60</w:t>
            </w:r>
          </w:p>
        </w:tc>
        <w:tc>
          <w:tcPr>
            <w:tcW w:w="948" w:type="dxa"/>
            <w:tcBorders>
              <w:top w:val="single" w:sz="4" w:space="0" w:color="auto"/>
              <w:bottom w:val="single" w:sz="4" w:space="0" w:color="auto"/>
            </w:tcBorders>
          </w:tcPr>
          <w:p w14:paraId="0F364E28" w14:textId="7C84A58F"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8.49</w:t>
            </w:r>
          </w:p>
        </w:tc>
        <w:tc>
          <w:tcPr>
            <w:tcW w:w="928" w:type="dxa"/>
            <w:tcBorders>
              <w:top w:val="single" w:sz="4" w:space="0" w:color="auto"/>
              <w:bottom w:val="single" w:sz="4" w:space="0" w:color="auto"/>
            </w:tcBorders>
          </w:tcPr>
          <w:p w14:paraId="3161083C" w14:textId="07D048AD"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3.93</w:t>
            </w:r>
          </w:p>
        </w:tc>
        <w:tc>
          <w:tcPr>
            <w:tcW w:w="1147" w:type="dxa"/>
            <w:tcBorders>
              <w:top w:val="single" w:sz="4" w:space="0" w:color="auto"/>
              <w:bottom w:val="single" w:sz="4" w:space="0" w:color="auto"/>
            </w:tcBorders>
          </w:tcPr>
          <w:p w14:paraId="7285BD03" w14:textId="5C80D3B6"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7.17</w:t>
            </w:r>
          </w:p>
        </w:tc>
        <w:tc>
          <w:tcPr>
            <w:tcW w:w="863" w:type="dxa"/>
            <w:tcBorders>
              <w:top w:val="single" w:sz="4" w:space="0" w:color="auto"/>
              <w:bottom w:val="single" w:sz="4" w:space="0" w:color="auto"/>
            </w:tcBorders>
          </w:tcPr>
          <w:p w14:paraId="0FB1066B" w14:textId="5546D62A"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4.36</w:t>
            </w:r>
          </w:p>
        </w:tc>
        <w:tc>
          <w:tcPr>
            <w:tcW w:w="1098" w:type="dxa"/>
            <w:tcBorders>
              <w:top w:val="single" w:sz="4" w:space="0" w:color="auto"/>
              <w:bottom w:val="single" w:sz="4" w:space="0" w:color="auto"/>
            </w:tcBorders>
          </w:tcPr>
          <w:p w14:paraId="154FE0C2" w14:textId="1992FC6D"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5.99</w:t>
            </w:r>
          </w:p>
        </w:tc>
        <w:tc>
          <w:tcPr>
            <w:tcW w:w="902" w:type="dxa"/>
            <w:tcBorders>
              <w:top w:val="single" w:sz="4" w:space="0" w:color="auto"/>
              <w:bottom w:val="single" w:sz="4" w:space="0" w:color="auto"/>
            </w:tcBorders>
          </w:tcPr>
          <w:p w14:paraId="346E3A8F" w14:textId="36EA9C0B"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3.23</w:t>
            </w:r>
          </w:p>
        </w:tc>
      </w:tr>
      <w:tr w:rsidR="00783795" w14:paraId="03E988C7" w14:textId="77777777" w:rsidTr="00D66CB8">
        <w:trPr>
          <w:gridAfter w:val="1"/>
          <w:wAfter w:w="6" w:type="dxa"/>
          <w:trHeight w:val="542"/>
        </w:trPr>
        <w:tc>
          <w:tcPr>
            <w:tcW w:w="1601" w:type="dxa"/>
            <w:tcBorders>
              <w:top w:val="single" w:sz="4" w:space="0" w:color="auto"/>
              <w:bottom w:val="single" w:sz="4" w:space="0" w:color="auto"/>
            </w:tcBorders>
          </w:tcPr>
          <w:p w14:paraId="5D053D62" w14:textId="77777777"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9</w:t>
            </w:r>
          </w:p>
        </w:tc>
        <w:tc>
          <w:tcPr>
            <w:tcW w:w="983" w:type="dxa"/>
            <w:tcBorders>
              <w:top w:val="single" w:sz="4" w:space="0" w:color="auto"/>
              <w:bottom w:val="single" w:sz="4" w:space="0" w:color="auto"/>
            </w:tcBorders>
          </w:tcPr>
          <w:p w14:paraId="2D10C121" w14:textId="7EA22FBE"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2.42</w:t>
            </w:r>
          </w:p>
        </w:tc>
        <w:tc>
          <w:tcPr>
            <w:tcW w:w="902" w:type="dxa"/>
            <w:tcBorders>
              <w:top w:val="single" w:sz="4" w:space="0" w:color="auto"/>
              <w:bottom w:val="single" w:sz="4" w:space="0" w:color="auto"/>
            </w:tcBorders>
          </w:tcPr>
          <w:p w14:paraId="76CDD15F" w14:textId="5CCFF743"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5.30</w:t>
            </w:r>
          </w:p>
        </w:tc>
        <w:tc>
          <w:tcPr>
            <w:tcW w:w="948" w:type="dxa"/>
            <w:tcBorders>
              <w:top w:val="single" w:sz="4" w:space="0" w:color="auto"/>
              <w:bottom w:val="single" w:sz="4" w:space="0" w:color="auto"/>
            </w:tcBorders>
          </w:tcPr>
          <w:p w14:paraId="50E6272A" w14:textId="09F4987B"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1.75</w:t>
            </w:r>
          </w:p>
        </w:tc>
        <w:tc>
          <w:tcPr>
            <w:tcW w:w="928" w:type="dxa"/>
            <w:tcBorders>
              <w:top w:val="single" w:sz="4" w:space="0" w:color="auto"/>
              <w:bottom w:val="single" w:sz="4" w:space="0" w:color="auto"/>
            </w:tcBorders>
          </w:tcPr>
          <w:p w14:paraId="287967A0" w14:textId="630D78EB"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3.11</w:t>
            </w:r>
          </w:p>
        </w:tc>
        <w:tc>
          <w:tcPr>
            <w:tcW w:w="1147" w:type="dxa"/>
            <w:tcBorders>
              <w:top w:val="single" w:sz="4" w:space="0" w:color="auto"/>
              <w:bottom w:val="single" w:sz="4" w:space="0" w:color="auto"/>
            </w:tcBorders>
          </w:tcPr>
          <w:p w14:paraId="54893825" w14:textId="5D2DEEEF"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1.55</w:t>
            </w:r>
          </w:p>
        </w:tc>
        <w:tc>
          <w:tcPr>
            <w:tcW w:w="863" w:type="dxa"/>
            <w:tcBorders>
              <w:top w:val="single" w:sz="4" w:space="0" w:color="auto"/>
              <w:bottom w:val="single" w:sz="4" w:space="0" w:color="auto"/>
            </w:tcBorders>
          </w:tcPr>
          <w:p w14:paraId="2F3BC72C" w14:textId="5BDB28A4"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3.86</w:t>
            </w:r>
          </w:p>
        </w:tc>
        <w:tc>
          <w:tcPr>
            <w:tcW w:w="1098" w:type="dxa"/>
            <w:tcBorders>
              <w:top w:val="single" w:sz="4" w:space="0" w:color="auto"/>
              <w:bottom w:val="single" w:sz="4" w:space="0" w:color="auto"/>
            </w:tcBorders>
          </w:tcPr>
          <w:p w14:paraId="2354B3C2" w14:textId="4A04F577"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1.86</w:t>
            </w:r>
          </w:p>
        </w:tc>
        <w:tc>
          <w:tcPr>
            <w:tcW w:w="902" w:type="dxa"/>
            <w:tcBorders>
              <w:top w:val="single" w:sz="4" w:space="0" w:color="auto"/>
              <w:bottom w:val="single" w:sz="4" w:space="0" w:color="auto"/>
            </w:tcBorders>
          </w:tcPr>
          <w:p w14:paraId="0380EBFA" w14:textId="149B6F3A" w:rsidR="00783795" w:rsidRPr="00FE5560" w:rsidRDefault="00783795"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3.05</w:t>
            </w:r>
          </w:p>
        </w:tc>
      </w:tr>
      <w:tr w:rsidR="001521C3" w14:paraId="6B7866F7" w14:textId="77777777" w:rsidTr="00D66CB8">
        <w:trPr>
          <w:gridAfter w:val="1"/>
          <w:wAfter w:w="6" w:type="dxa"/>
          <w:trHeight w:val="542"/>
        </w:trPr>
        <w:tc>
          <w:tcPr>
            <w:tcW w:w="1601" w:type="dxa"/>
            <w:tcBorders>
              <w:top w:val="single" w:sz="4" w:space="0" w:color="auto"/>
              <w:bottom w:val="single" w:sz="4" w:space="0" w:color="auto"/>
            </w:tcBorders>
          </w:tcPr>
          <w:p w14:paraId="3130DB30"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983" w:type="dxa"/>
            <w:tcBorders>
              <w:top w:val="single" w:sz="4" w:space="0" w:color="auto"/>
              <w:bottom w:val="single" w:sz="4" w:space="0" w:color="auto"/>
            </w:tcBorders>
          </w:tcPr>
          <w:p w14:paraId="3A559050" w14:textId="70A169E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267.99</w:t>
            </w:r>
          </w:p>
        </w:tc>
        <w:tc>
          <w:tcPr>
            <w:tcW w:w="902" w:type="dxa"/>
            <w:tcBorders>
              <w:top w:val="single" w:sz="4" w:space="0" w:color="auto"/>
              <w:bottom w:val="single" w:sz="4" w:space="0" w:color="auto"/>
            </w:tcBorders>
          </w:tcPr>
          <w:p w14:paraId="7F8E18A9" w14:textId="7B69D71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268.13</w:t>
            </w:r>
          </w:p>
        </w:tc>
        <w:tc>
          <w:tcPr>
            <w:tcW w:w="948" w:type="dxa"/>
            <w:tcBorders>
              <w:top w:val="single" w:sz="4" w:space="0" w:color="auto"/>
              <w:bottom w:val="single" w:sz="4" w:space="0" w:color="auto"/>
            </w:tcBorders>
          </w:tcPr>
          <w:p w14:paraId="0955162A" w14:textId="414FCE58"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396.08</w:t>
            </w:r>
          </w:p>
        </w:tc>
        <w:tc>
          <w:tcPr>
            <w:tcW w:w="928" w:type="dxa"/>
            <w:tcBorders>
              <w:top w:val="single" w:sz="4" w:space="0" w:color="auto"/>
              <w:bottom w:val="single" w:sz="4" w:space="0" w:color="auto"/>
            </w:tcBorders>
          </w:tcPr>
          <w:p w14:paraId="20400C05" w14:textId="3396925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413.46</w:t>
            </w:r>
          </w:p>
        </w:tc>
        <w:tc>
          <w:tcPr>
            <w:tcW w:w="1147" w:type="dxa"/>
            <w:tcBorders>
              <w:top w:val="single" w:sz="4" w:space="0" w:color="auto"/>
              <w:bottom w:val="single" w:sz="4" w:space="0" w:color="auto"/>
            </w:tcBorders>
          </w:tcPr>
          <w:p w14:paraId="5419EF96" w14:textId="3DA81C52"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395.36</w:t>
            </w:r>
          </w:p>
        </w:tc>
        <w:tc>
          <w:tcPr>
            <w:tcW w:w="863" w:type="dxa"/>
            <w:tcBorders>
              <w:top w:val="single" w:sz="4" w:space="0" w:color="auto"/>
              <w:bottom w:val="single" w:sz="4" w:space="0" w:color="auto"/>
            </w:tcBorders>
          </w:tcPr>
          <w:p w14:paraId="02092A2F" w14:textId="1808C65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384.98</w:t>
            </w:r>
          </w:p>
        </w:tc>
        <w:tc>
          <w:tcPr>
            <w:tcW w:w="1098" w:type="dxa"/>
            <w:tcBorders>
              <w:top w:val="single" w:sz="4" w:space="0" w:color="auto"/>
              <w:bottom w:val="single" w:sz="4" w:space="0" w:color="auto"/>
            </w:tcBorders>
          </w:tcPr>
          <w:p w14:paraId="34A3F4A3" w14:textId="470A9FC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349.17</w:t>
            </w:r>
          </w:p>
        </w:tc>
        <w:tc>
          <w:tcPr>
            <w:tcW w:w="902" w:type="dxa"/>
            <w:tcBorders>
              <w:top w:val="single" w:sz="4" w:space="0" w:color="auto"/>
              <w:bottom w:val="single" w:sz="4" w:space="0" w:color="auto"/>
            </w:tcBorders>
          </w:tcPr>
          <w:p w14:paraId="10ECE776" w14:textId="2218DF1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336.27</w:t>
            </w:r>
          </w:p>
        </w:tc>
      </w:tr>
      <w:tr w:rsidR="001521C3" w14:paraId="553E7408" w14:textId="77777777" w:rsidTr="00D66CB8">
        <w:trPr>
          <w:gridAfter w:val="1"/>
          <w:wAfter w:w="6" w:type="dxa"/>
          <w:trHeight w:val="559"/>
        </w:trPr>
        <w:tc>
          <w:tcPr>
            <w:tcW w:w="1601" w:type="dxa"/>
            <w:tcBorders>
              <w:top w:val="single" w:sz="4" w:space="0" w:color="auto"/>
              <w:bottom w:val="single" w:sz="4" w:space="0" w:color="auto"/>
            </w:tcBorders>
          </w:tcPr>
          <w:p w14:paraId="05130E6A"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11</w:t>
            </w:r>
          </w:p>
        </w:tc>
        <w:tc>
          <w:tcPr>
            <w:tcW w:w="983" w:type="dxa"/>
            <w:tcBorders>
              <w:top w:val="single" w:sz="4" w:space="0" w:color="auto"/>
              <w:bottom w:val="single" w:sz="4" w:space="0" w:color="auto"/>
            </w:tcBorders>
          </w:tcPr>
          <w:p w14:paraId="471CB593" w14:textId="2F33B51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298.61</w:t>
            </w:r>
          </w:p>
        </w:tc>
        <w:tc>
          <w:tcPr>
            <w:tcW w:w="902" w:type="dxa"/>
            <w:tcBorders>
              <w:top w:val="single" w:sz="4" w:space="0" w:color="auto"/>
              <w:bottom w:val="single" w:sz="4" w:space="0" w:color="auto"/>
            </w:tcBorders>
          </w:tcPr>
          <w:p w14:paraId="336EA3AB" w14:textId="6DB752F3"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272.10</w:t>
            </w:r>
          </w:p>
        </w:tc>
        <w:tc>
          <w:tcPr>
            <w:tcW w:w="948" w:type="dxa"/>
            <w:tcBorders>
              <w:top w:val="single" w:sz="4" w:space="0" w:color="auto"/>
              <w:bottom w:val="single" w:sz="4" w:space="0" w:color="auto"/>
            </w:tcBorders>
          </w:tcPr>
          <w:p w14:paraId="368993BD" w14:textId="7BACEB6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270.12</w:t>
            </w:r>
          </w:p>
        </w:tc>
        <w:tc>
          <w:tcPr>
            <w:tcW w:w="928" w:type="dxa"/>
            <w:tcBorders>
              <w:top w:val="single" w:sz="4" w:space="0" w:color="auto"/>
              <w:bottom w:val="single" w:sz="4" w:space="0" w:color="auto"/>
            </w:tcBorders>
          </w:tcPr>
          <w:p w14:paraId="56F5917A" w14:textId="518AD8F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304.23</w:t>
            </w:r>
          </w:p>
        </w:tc>
        <w:tc>
          <w:tcPr>
            <w:tcW w:w="1147" w:type="dxa"/>
            <w:tcBorders>
              <w:top w:val="single" w:sz="4" w:space="0" w:color="auto"/>
              <w:bottom w:val="single" w:sz="4" w:space="0" w:color="auto"/>
            </w:tcBorders>
          </w:tcPr>
          <w:p w14:paraId="25DACAAA" w14:textId="737D994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317.88</w:t>
            </w:r>
          </w:p>
        </w:tc>
        <w:tc>
          <w:tcPr>
            <w:tcW w:w="863" w:type="dxa"/>
            <w:tcBorders>
              <w:top w:val="single" w:sz="4" w:space="0" w:color="auto"/>
              <w:bottom w:val="single" w:sz="4" w:space="0" w:color="auto"/>
            </w:tcBorders>
          </w:tcPr>
          <w:p w14:paraId="559DB153" w14:textId="1A9AB6C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271.95</w:t>
            </w:r>
          </w:p>
        </w:tc>
        <w:tc>
          <w:tcPr>
            <w:tcW w:w="1098" w:type="dxa"/>
            <w:tcBorders>
              <w:top w:val="single" w:sz="4" w:space="0" w:color="auto"/>
              <w:bottom w:val="single" w:sz="4" w:space="0" w:color="auto"/>
            </w:tcBorders>
          </w:tcPr>
          <w:p w14:paraId="1DA8A7A1" w14:textId="5A07C0DC"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279.12</w:t>
            </w:r>
          </w:p>
        </w:tc>
        <w:tc>
          <w:tcPr>
            <w:tcW w:w="902" w:type="dxa"/>
            <w:tcBorders>
              <w:top w:val="single" w:sz="4" w:space="0" w:color="auto"/>
              <w:bottom w:val="single" w:sz="4" w:space="0" w:color="auto"/>
            </w:tcBorders>
          </w:tcPr>
          <w:p w14:paraId="6A33833C" w14:textId="71AA8C0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235.19</w:t>
            </w:r>
          </w:p>
        </w:tc>
      </w:tr>
      <w:tr w:rsidR="001521C3" w14:paraId="527C6D22" w14:textId="77777777" w:rsidTr="00D66CB8">
        <w:trPr>
          <w:gridAfter w:val="1"/>
          <w:wAfter w:w="6" w:type="dxa"/>
          <w:trHeight w:val="542"/>
        </w:trPr>
        <w:tc>
          <w:tcPr>
            <w:tcW w:w="1601" w:type="dxa"/>
            <w:tcBorders>
              <w:top w:val="single" w:sz="4" w:space="0" w:color="auto"/>
              <w:bottom w:val="single" w:sz="4" w:space="0" w:color="auto"/>
            </w:tcBorders>
          </w:tcPr>
          <w:p w14:paraId="57F62B93"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12</w:t>
            </w:r>
          </w:p>
        </w:tc>
        <w:tc>
          <w:tcPr>
            <w:tcW w:w="983" w:type="dxa"/>
            <w:tcBorders>
              <w:top w:val="single" w:sz="4" w:space="0" w:color="auto"/>
              <w:bottom w:val="single" w:sz="4" w:space="0" w:color="auto"/>
            </w:tcBorders>
          </w:tcPr>
          <w:p w14:paraId="19F289FC" w14:textId="36C9C653"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-21.62</w:t>
            </w:r>
          </w:p>
        </w:tc>
        <w:tc>
          <w:tcPr>
            <w:tcW w:w="902" w:type="dxa"/>
            <w:tcBorders>
              <w:top w:val="single" w:sz="4" w:space="0" w:color="auto"/>
              <w:bottom w:val="single" w:sz="4" w:space="0" w:color="auto"/>
            </w:tcBorders>
          </w:tcPr>
          <w:p w14:paraId="08A44B63" w14:textId="75CA2E6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231.04</w:t>
            </w:r>
          </w:p>
        </w:tc>
        <w:tc>
          <w:tcPr>
            <w:tcW w:w="948" w:type="dxa"/>
            <w:tcBorders>
              <w:top w:val="single" w:sz="4" w:space="0" w:color="auto"/>
              <w:bottom w:val="single" w:sz="4" w:space="0" w:color="auto"/>
            </w:tcBorders>
          </w:tcPr>
          <w:p w14:paraId="21ECC958" w14:textId="363E1773"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125.96</w:t>
            </w:r>
          </w:p>
        </w:tc>
        <w:tc>
          <w:tcPr>
            <w:tcW w:w="928" w:type="dxa"/>
            <w:tcBorders>
              <w:top w:val="single" w:sz="4" w:space="0" w:color="auto"/>
              <w:bottom w:val="single" w:sz="4" w:space="0" w:color="auto"/>
            </w:tcBorders>
          </w:tcPr>
          <w:p w14:paraId="13F4E72C" w14:textId="01D45B9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249.25</w:t>
            </w:r>
          </w:p>
        </w:tc>
        <w:tc>
          <w:tcPr>
            <w:tcW w:w="1147" w:type="dxa"/>
            <w:tcBorders>
              <w:top w:val="single" w:sz="4" w:space="0" w:color="auto"/>
              <w:bottom w:val="single" w:sz="4" w:space="0" w:color="auto"/>
            </w:tcBorders>
          </w:tcPr>
          <w:p w14:paraId="35555149" w14:textId="7BE87B0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77.49</w:t>
            </w:r>
          </w:p>
        </w:tc>
        <w:tc>
          <w:tcPr>
            <w:tcW w:w="863" w:type="dxa"/>
            <w:tcBorders>
              <w:top w:val="single" w:sz="4" w:space="0" w:color="auto"/>
              <w:bottom w:val="single" w:sz="4" w:space="0" w:color="auto"/>
            </w:tcBorders>
          </w:tcPr>
          <w:p w14:paraId="251C303E" w14:textId="25ED5DB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283.24</w:t>
            </w:r>
          </w:p>
        </w:tc>
        <w:tc>
          <w:tcPr>
            <w:tcW w:w="1098" w:type="dxa"/>
            <w:tcBorders>
              <w:top w:val="single" w:sz="4" w:space="0" w:color="auto"/>
              <w:bottom w:val="single" w:sz="4" w:space="0" w:color="auto"/>
            </w:tcBorders>
          </w:tcPr>
          <w:p w14:paraId="45738261" w14:textId="6A623EF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70.06</w:t>
            </w:r>
          </w:p>
        </w:tc>
        <w:tc>
          <w:tcPr>
            <w:tcW w:w="902" w:type="dxa"/>
            <w:tcBorders>
              <w:top w:val="single" w:sz="4" w:space="0" w:color="auto"/>
              <w:bottom w:val="single" w:sz="4" w:space="0" w:color="auto"/>
            </w:tcBorders>
          </w:tcPr>
          <w:p w14:paraId="7B5DA47E" w14:textId="3535BB5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211.40</w:t>
            </w:r>
          </w:p>
        </w:tc>
      </w:tr>
      <w:tr w:rsidR="001521C3" w14:paraId="2A5281DF" w14:textId="77777777" w:rsidTr="00D66CB8">
        <w:trPr>
          <w:gridAfter w:val="1"/>
          <w:wAfter w:w="6" w:type="dxa"/>
          <w:trHeight w:val="542"/>
        </w:trPr>
        <w:tc>
          <w:tcPr>
            <w:tcW w:w="1601" w:type="dxa"/>
            <w:tcBorders>
              <w:top w:val="single" w:sz="4" w:space="0" w:color="auto"/>
              <w:bottom w:val="single" w:sz="4" w:space="0" w:color="auto"/>
            </w:tcBorders>
          </w:tcPr>
          <w:p w14:paraId="0A7398D5"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13</w:t>
            </w:r>
          </w:p>
        </w:tc>
        <w:tc>
          <w:tcPr>
            <w:tcW w:w="983" w:type="dxa"/>
            <w:tcBorders>
              <w:top w:val="single" w:sz="4" w:space="0" w:color="auto"/>
              <w:bottom w:val="single" w:sz="4" w:space="0" w:color="auto"/>
            </w:tcBorders>
          </w:tcPr>
          <w:p w14:paraId="0FBAD0F0" w14:textId="69616E5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66.53</w:t>
            </w:r>
          </w:p>
        </w:tc>
        <w:tc>
          <w:tcPr>
            <w:tcW w:w="902" w:type="dxa"/>
            <w:tcBorders>
              <w:top w:val="single" w:sz="4" w:space="0" w:color="auto"/>
              <w:bottom w:val="single" w:sz="4" w:space="0" w:color="auto"/>
            </w:tcBorders>
          </w:tcPr>
          <w:p w14:paraId="0CEE4B73" w14:textId="59D403F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56.18</w:t>
            </w:r>
          </w:p>
        </w:tc>
        <w:tc>
          <w:tcPr>
            <w:tcW w:w="948" w:type="dxa"/>
            <w:tcBorders>
              <w:top w:val="single" w:sz="4" w:space="0" w:color="auto"/>
              <w:bottom w:val="single" w:sz="4" w:space="0" w:color="auto"/>
            </w:tcBorders>
          </w:tcPr>
          <w:p w14:paraId="2CD14076" w14:textId="24C85DC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99.84</w:t>
            </w:r>
          </w:p>
        </w:tc>
        <w:tc>
          <w:tcPr>
            <w:tcW w:w="928" w:type="dxa"/>
            <w:tcBorders>
              <w:top w:val="single" w:sz="4" w:space="0" w:color="auto"/>
              <w:bottom w:val="single" w:sz="4" w:space="0" w:color="auto"/>
            </w:tcBorders>
          </w:tcPr>
          <w:p w14:paraId="72A2C5DB" w14:textId="094C60D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71.50</w:t>
            </w:r>
          </w:p>
        </w:tc>
        <w:tc>
          <w:tcPr>
            <w:tcW w:w="1147" w:type="dxa"/>
            <w:tcBorders>
              <w:top w:val="single" w:sz="4" w:space="0" w:color="auto"/>
              <w:bottom w:val="single" w:sz="4" w:space="0" w:color="auto"/>
            </w:tcBorders>
          </w:tcPr>
          <w:p w14:paraId="698D5E57" w14:textId="053F4BB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171.86</w:t>
            </w:r>
          </w:p>
        </w:tc>
        <w:tc>
          <w:tcPr>
            <w:tcW w:w="863" w:type="dxa"/>
            <w:tcBorders>
              <w:top w:val="single" w:sz="4" w:space="0" w:color="auto"/>
              <w:bottom w:val="single" w:sz="4" w:space="0" w:color="auto"/>
            </w:tcBorders>
          </w:tcPr>
          <w:p w14:paraId="6F690C24" w14:textId="5F77EFA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182.79</w:t>
            </w:r>
          </w:p>
        </w:tc>
        <w:tc>
          <w:tcPr>
            <w:tcW w:w="1098" w:type="dxa"/>
            <w:tcBorders>
              <w:top w:val="single" w:sz="4" w:space="0" w:color="auto"/>
              <w:bottom w:val="single" w:sz="4" w:space="0" w:color="auto"/>
            </w:tcBorders>
          </w:tcPr>
          <w:p w14:paraId="2C03A76F" w14:textId="014ED91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78.60</w:t>
            </w:r>
          </w:p>
        </w:tc>
        <w:tc>
          <w:tcPr>
            <w:tcW w:w="902" w:type="dxa"/>
            <w:tcBorders>
              <w:top w:val="single" w:sz="4" w:space="0" w:color="auto"/>
              <w:bottom w:val="single" w:sz="4" w:space="0" w:color="auto"/>
            </w:tcBorders>
          </w:tcPr>
          <w:p w14:paraId="233B0599" w14:textId="577A789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81.37</w:t>
            </w:r>
          </w:p>
        </w:tc>
      </w:tr>
      <w:tr w:rsidR="001521C3" w14:paraId="7802D61E" w14:textId="77777777" w:rsidTr="00D66CB8">
        <w:trPr>
          <w:gridAfter w:val="1"/>
          <w:wAfter w:w="6" w:type="dxa"/>
          <w:trHeight w:val="542"/>
        </w:trPr>
        <w:tc>
          <w:tcPr>
            <w:tcW w:w="1601" w:type="dxa"/>
            <w:tcBorders>
              <w:top w:val="single" w:sz="4" w:space="0" w:color="auto"/>
              <w:bottom w:val="single" w:sz="4" w:space="0" w:color="auto"/>
            </w:tcBorders>
          </w:tcPr>
          <w:p w14:paraId="3A4CFFD5"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14</w:t>
            </w:r>
          </w:p>
        </w:tc>
        <w:tc>
          <w:tcPr>
            <w:tcW w:w="983" w:type="dxa"/>
            <w:tcBorders>
              <w:top w:val="single" w:sz="4" w:space="0" w:color="auto"/>
              <w:bottom w:val="single" w:sz="4" w:space="0" w:color="auto"/>
            </w:tcBorders>
          </w:tcPr>
          <w:p w14:paraId="36FF7495" w14:textId="1071194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105.99</w:t>
            </w:r>
          </w:p>
        </w:tc>
        <w:tc>
          <w:tcPr>
            <w:tcW w:w="902" w:type="dxa"/>
            <w:tcBorders>
              <w:top w:val="single" w:sz="4" w:space="0" w:color="auto"/>
              <w:bottom w:val="single" w:sz="4" w:space="0" w:color="auto"/>
            </w:tcBorders>
          </w:tcPr>
          <w:p w14:paraId="012848AE" w14:textId="5DE3FCF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88.49</w:t>
            </w:r>
          </w:p>
        </w:tc>
        <w:tc>
          <w:tcPr>
            <w:tcW w:w="948" w:type="dxa"/>
            <w:tcBorders>
              <w:top w:val="single" w:sz="4" w:space="0" w:color="auto"/>
              <w:bottom w:val="single" w:sz="4" w:space="0" w:color="auto"/>
            </w:tcBorders>
          </w:tcPr>
          <w:p w14:paraId="0178F8CE" w14:textId="61EF3AE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70.12</w:t>
            </w:r>
          </w:p>
        </w:tc>
        <w:tc>
          <w:tcPr>
            <w:tcW w:w="928" w:type="dxa"/>
            <w:tcBorders>
              <w:top w:val="single" w:sz="4" w:space="0" w:color="auto"/>
              <w:bottom w:val="single" w:sz="4" w:space="0" w:color="auto"/>
            </w:tcBorders>
          </w:tcPr>
          <w:p w14:paraId="18EDB627" w14:textId="69E7FB8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51.06</w:t>
            </w:r>
          </w:p>
        </w:tc>
        <w:tc>
          <w:tcPr>
            <w:tcW w:w="1147" w:type="dxa"/>
            <w:tcBorders>
              <w:top w:val="single" w:sz="4" w:space="0" w:color="auto"/>
              <w:bottom w:val="single" w:sz="4" w:space="0" w:color="auto"/>
            </w:tcBorders>
          </w:tcPr>
          <w:p w14:paraId="7271C7CC" w14:textId="405F153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133.04</w:t>
            </w:r>
          </w:p>
        </w:tc>
        <w:tc>
          <w:tcPr>
            <w:tcW w:w="863" w:type="dxa"/>
            <w:tcBorders>
              <w:top w:val="single" w:sz="4" w:space="0" w:color="auto"/>
              <w:bottom w:val="single" w:sz="4" w:space="0" w:color="auto"/>
            </w:tcBorders>
          </w:tcPr>
          <w:p w14:paraId="120AD58F" w14:textId="21226F6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143.46</w:t>
            </w:r>
          </w:p>
        </w:tc>
        <w:tc>
          <w:tcPr>
            <w:tcW w:w="1098" w:type="dxa"/>
            <w:tcBorders>
              <w:top w:val="single" w:sz="4" w:space="0" w:color="auto"/>
              <w:bottom w:val="single" w:sz="4" w:space="0" w:color="auto"/>
            </w:tcBorders>
          </w:tcPr>
          <w:p w14:paraId="44AF9528" w14:textId="0AF8910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103.88</w:t>
            </w:r>
          </w:p>
        </w:tc>
        <w:tc>
          <w:tcPr>
            <w:tcW w:w="902" w:type="dxa"/>
            <w:tcBorders>
              <w:top w:val="single" w:sz="4" w:space="0" w:color="auto"/>
              <w:bottom w:val="single" w:sz="4" w:space="0" w:color="auto"/>
            </w:tcBorders>
          </w:tcPr>
          <w:p w14:paraId="1EFA00F1" w14:textId="21A46D1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92.95</w:t>
            </w:r>
          </w:p>
        </w:tc>
      </w:tr>
      <w:tr w:rsidR="001521C3" w14:paraId="79BA1BB8" w14:textId="77777777" w:rsidTr="00D66CB8">
        <w:trPr>
          <w:gridAfter w:val="1"/>
          <w:wAfter w:w="6" w:type="dxa"/>
          <w:trHeight w:val="542"/>
        </w:trPr>
        <w:tc>
          <w:tcPr>
            <w:tcW w:w="1601" w:type="dxa"/>
            <w:tcBorders>
              <w:top w:val="single" w:sz="4" w:space="0" w:color="auto"/>
              <w:bottom w:val="single" w:sz="4" w:space="0" w:color="auto"/>
            </w:tcBorders>
          </w:tcPr>
          <w:p w14:paraId="1FDD426C"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983" w:type="dxa"/>
            <w:tcBorders>
              <w:top w:val="single" w:sz="4" w:space="0" w:color="auto"/>
              <w:bottom w:val="single" w:sz="4" w:space="0" w:color="auto"/>
            </w:tcBorders>
          </w:tcPr>
          <w:p w14:paraId="0649F717" w14:textId="3BF8BBE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-39.47</w:t>
            </w:r>
          </w:p>
        </w:tc>
        <w:tc>
          <w:tcPr>
            <w:tcW w:w="902" w:type="dxa"/>
            <w:tcBorders>
              <w:top w:val="single" w:sz="4" w:space="0" w:color="auto"/>
              <w:bottom w:val="single" w:sz="4" w:space="0" w:color="auto"/>
            </w:tcBorders>
          </w:tcPr>
          <w:p w14:paraId="5E98D644" w14:textId="504C820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93.30</w:t>
            </w:r>
          </w:p>
        </w:tc>
        <w:tc>
          <w:tcPr>
            <w:tcW w:w="948" w:type="dxa"/>
            <w:tcBorders>
              <w:top w:val="single" w:sz="4" w:space="0" w:color="auto"/>
              <w:bottom w:val="single" w:sz="4" w:space="0" w:color="auto"/>
            </w:tcBorders>
          </w:tcPr>
          <w:p w14:paraId="2860CF4A" w14:textId="5E78A0F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29.71</w:t>
            </w:r>
          </w:p>
        </w:tc>
        <w:tc>
          <w:tcPr>
            <w:tcW w:w="928" w:type="dxa"/>
            <w:tcBorders>
              <w:top w:val="single" w:sz="4" w:space="0" w:color="auto"/>
              <w:bottom w:val="single" w:sz="4" w:space="0" w:color="auto"/>
            </w:tcBorders>
          </w:tcPr>
          <w:p w14:paraId="24FD0288" w14:textId="30F4CF8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60.05</w:t>
            </w:r>
          </w:p>
        </w:tc>
        <w:tc>
          <w:tcPr>
            <w:tcW w:w="1147" w:type="dxa"/>
            <w:tcBorders>
              <w:top w:val="single" w:sz="4" w:space="0" w:color="auto"/>
              <w:bottom w:val="single" w:sz="4" w:space="0" w:color="auto"/>
            </w:tcBorders>
          </w:tcPr>
          <w:p w14:paraId="1956DB2C" w14:textId="0B3219A3"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38.82</w:t>
            </w:r>
          </w:p>
        </w:tc>
        <w:tc>
          <w:tcPr>
            <w:tcW w:w="863" w:type="dxa"/>
            <w:tcBorders>
              <w:top w:val="single" w:sz="4" w:space="0" w:color="auto"/>
              <w:bottom w:val="single" w:sz="4" w:space="0" w:color="auto"/>
            </w:tcBorders>
          </w:tcPr>
          <w:p w14:paraId="3422F091" w14:textId="68FD8FA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144.90</w:t>
            </w:r>
          </w:p>
        </w:tc>
        <w:tc>
          <w:tcPr>
            <w:tcW w:w="1098" w:type="dxa"/>
            <w:tcBorders>
              <w:top w:val="single" w:sz="4" w:space="0" w:color="auto"/>
              <w:bottom w:val="single" w:sz="4" w:space="0" w:color="auto"/>
            </w:tcBorders>
          </w:tcPr>
          <w:p w14:paraId="3B73AC63" w14:textId="76C01EA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-25.29</w:t>
            </w:r>
          </w:p>
        </w:tc>
        <w:tc>
          <w:tcPr>
            <w:tcW w:w="902" w:type="dxa"/>
            <w:tcBorders>
              <w:top w:val="single" w:sz="4" w:space="0" w:color="auto"/>
              <w:bottom w:val="single" w:sz="4" w:space="0" w:color="auto"/>
            </w:tcBorders>
          </w:tcPr>
          <w:p w14:paraId="5FA93744" w14:textId="1202773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3F57">
              <w:rPr>
                <w:rFonts w:ascii="Times New Roman" w:hAnsi="Times New Roman" w:cs="Times New Roman"/>
              </w:rPr>
              <w:t>68.57</w:t>
            </w:r>
          </w:p>
        </w:tc>
      </w:tr>
    </w:tbl>
    <w:p w14:paraId="56C084FC" w14:textId="77777777" w:rsidR="00530196" w:rsidRDefault="00530196" w:rsidP="00D66CB8">
      <w:pPr>
        <w:spacing w:line="480" w:lineRule="auto"/>
        <w:rPr>
          <w:rFonts w:ascii="Times New Roman" w:hAnsi="Times New Roman" w:cs="Times New Roman"/>
          <w:b/>
          <w:bCs/>
        </w:rPr>
      </w:pPr>
    </w:p>
    <w:p w14:paraId="13475331" w14:textId="77777777" w:rsidR="004E155E" w:rsidRDefault="004E155E" w:rsidP="00D66CB8">
      <w:pPr>
        <w:spacing w:line="480" w:lineRule="auto"/>
        <w:rPr>
          <w:rFonts w:ascii="Times New Roman" w:hAnsi="Times New Roman" w:cs="Times New Roman"/>
          <w:b/>
          <w:bCs/>
        </w:rPr>
      </w:pPr>
    </w:p>
    <w:p w14:paraId="2F81CD1A" w14:textId="77777777" w:rsidR="00530196" w:rsidRPr="00B7019B" w:rsidRDefault="00530196" w:rsidP="00D66CB8">
      <w:pPr>
        <w:spacing w:line="480" w:lineRule="auto"/>
        <w:rPr>
          <w:rFonts w:ascii="Times New Roman" w:hAnsi="Times New Roman" w:cs="Times New Roman"/>
          <w:b/>
          <w:bCs/>
        </w:rPr>
      </w:pPr>
      <w:r w:rsidRPr="00B7019B">
        <w:rPr>
          <w:rFonts w:ascii="Times New Roman" w:hAnsi="Times New Roman" w:cs="Times New Roman"/>
          <w:b/>
          <w:bCs/>
        </w:rPr>
        <w:lastRenderedPageBreak/>
        <w:t xml:space="preserve">Table </w:t>
      </w:r>
      <w:r>
        <w:rPr>
          <w:rFonts w:ascii="Times New Roman" w:hAnsi="Times New Roman" w:cs="Times New Roman"/>
          <w:b/>
          <w:bCs/>
        </w:rPr>
        <w:t>4</w:t>
      </w:r>
      <w:r w:rsidRPr="00B7019B">
        <w:rPr>
          <w:rFonts w:ascii="Times New Roman" w:hAnsi="Times New Roman" w:cs="Times New Roman"/>
          <w:b/>
          <w:bCs/>
        </w:rPr>
        <w:t xml:space="preserve"> Continued</w:t>
      </w:r>
    </w:p>
    <w:tbl>
      <w:tblPr>
        <w:tblStyle w:val="TableGrid"/>
        <w:tblW w:w="940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607"/>
        <w:gridCol w:w="987"/>
        <w:gridCol w:w="906"/>
        <w:gridCol w:w="951"/>
        <w:gridCol w:w="931"/>
        <w:gridCol w:w="1151"/>
        <w:gridCol w:w="867"/>
        <w:gridCol w:w="1102"/>
        <w:gridCol w:w="906"/>
      </w:tblGrid>
      <w:tr w:rsidR="001521C3" w14:paraId="6C246A27" w14:textId="77777777" w:rsidTr="00D66CB8">
        <w:trPr>
          <w:trHeight w:val="542"/>
        </w:trPr>
        <w:tc>
          <w:tcPr>
            <w:tcW w:w="1607" w:type="dxa"/>
            <w:tcBorders>
              <w:top w:val="single" w:sz="4" w:space="0" w:color="auto"/>
              <w:bottom w:val="single" w:sz="4" w:space="0" w:color="auto"/>
            </w:tcBorders>
          </w:tcPr>
          <w:p w14:paraId="21A62F12"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16</w:t>
            </w:r>
          </w:p>
        </w:tc>
        <w:tc>
          <w:tcPr>
            <w:tcW w:w="987" w:type="dxa"/>
            <w:tcBorders>
              <w:top w:val="single" w:sz="4" w:space="0" w:color="auto"/>
              <w:bottom w:val="single" w:sz="4" w:space="0" w:color="auto"/>
            </w:tcBorders>
          </w:tcPr>
          <w:p w14:paraId="7F688A18" w14:textId="3A0EE39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8.73</w:t>
            </w:r>
          </w:p>
        </w:tc>
        <w:tc>
          <w:tcPr>
            <w:tcW w:w="906" w:type="dxa"/>
            <w:tcBorders>
              <w:top w:val="single" w:sz="4" w:space="0" w:color="auto"/>
              <w:bottom w:val="single" w:sz="4" w:space="0" w:color="auto"/>
            </w:tcBorders>
          </w:tcPr>
          <w:p w14:paraId="6886C2A3" w14:textId="683EDF4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11.31</w:t>
            </w:r>
          </w:p>
        </w:tc>
        <w:tc>
          <w:tcPr>
            <w:tcW w:w="951" w:type="dxa"/>
            <w:tcBorders>
              <w:top w:val="single" w:sz="4" w:space="0" w:color="auto"/>
              <w:bottom w:val="single" w:sz="4" w:space="0" w:color="auto"/>
            </w:tcBorders>
          </w:tcPr>
          <w:p w14:paraId="14E5D43D" w14:textId="29E75EE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17.85</w:t>
            </w:r>
          </w:p>
        </w:tc>
        <w:tc>
          <w:tcPr>
            <w:tcW w:w="931" w:type="dxa"/>
            <w:tcBorders>
              <w:top w:val="single" w:sz="4" w:space="0" w:color="auto"/>
              <w:bottom w:val="single" w:sz="4" w:space="0" w:color="auto"/>
            </w:tcBorders>
          </w:tcPr>
          <w:p w14:paraId="500BE6A6" w14:textId="00B0F61C"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49.12</w:t>
            </w:r>
          </w:p>
        </w:tc>
        <w:tc>
          <w:tcPr>
            <w:tcW w:w="1151" w:type="dxa"/>
            <w:tcBorders>
              <w:top w:val="single" w:sz="4" w:space="0" w:color="auto"/>
              <w:bottom w:val="single" w:sz="4" w:space="0" w:color="auto"/>
            </w:tcBorders>
          </w:tcPr>
          <w:p w14:paraId="739C5ADF" w14:textId="29C26C6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5.93</w:t>
            </w:r>
          </w:p>
        </w:tc>
        <w:tc>
          <w:tcPr>
            <w:tcW w:w="867" w:type="dxa"/>
            <w:tcBorders>
              <w:top w:val="single" w:sz="4" w:space="0" w:color="auto"/>
              <w:bottom w:val="single" w:sz="4" w:space="0" w:color="auto"/>
            </w:tcBorders>
          </w:tcPr>
          <w:p w14:paraId="505724C8" w14:textId="1E3BA26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12.31</w:t>
            </w:r>
          </w:p>
        </w:tc>
        <w:tc>
          <w:tcPr>
            <w:tcW w:w="1102" w:type="dxa"/>
            <w:tcBorders>
              <w:top w:val="single" w:sz="4" w:space="0" w:color="auto"/>
              <w:bottom w:val="single" w:sz="4" w:space="0" w:color="auto"/>
            </w:tcBorders>
          </w:tcPr>
          <w:p w14:paraId="3A2AEB97" w14:textId="7570F87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7.78</w:t>
            </w:r>
          </w:p>
        </w:tc>
        <w:tc>
          <w:tcPr>
            <w:tcW w:w="906" w:type="dxa"/>
            <w:tcBorders>
              <w:top w:val="single" w:sz="4" w:space="0" w:color="auto"/>
              <w:bottom w:val="single" w:sz="4" w:space="0" w:color="auto"/>
            </w:tcBorders>
          </w:tcPr>
          <w:p w14:paraId="1B9CDF04" w14:textId="09976D3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10.31</w:t>
            </w:r>
          </w:p>
        </w:tc>
      </w:tr>
      <w:tr w:rsidR="001521C3" w14:paraId="5EEAAD9A" w14:textId="77777777" w:rsidTr="00D66CB8">
        <w:trPr>
          <w:trHeight w:val="542"/>
        </w:trPr>
        <w:tc>
          <w:tcPr>
            <w:tcW w:w="1607" w:type="dxa"/>
            <w:tcBorders>
              <w:top w:val="single" w:sz="4" w:space="0" w:color="auto"/>
              <w:bottom w:val="single" w:sz="4" w:space="0" w:color="auto"/>
            </w:tcBorders>
          </w:tcPr>
          <w:p w14:paraId="4C0941DE"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17</w:t>
            </w:r>
          </w:p>
        </w:tc>
        <w:tc>
          <w:tcPr>
            <w:tcW w:w="987" w:type="dxa"/>
            <w:tcBorders>
              <w:top w:val="single" w:sz="4" w:space="0" w:color="auto"/>
              <w:bottom w:val="single" w:sz="4" w:space="0" w:color="auto"/>
            </w:tcBorders>
          </w:tcPr>
          <w:p w14:paraId="1A30CA7A" w14:textId="1146B7B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9.18</w:t>
            </w:r>
          </w:p>
        </w:tc>
        <w:tc>
          <w:tcPr>
            <w:tcW w:w="906" w:type="dxa"/>
            <w:tcBorders>
              <w:top w:val="single" w:sz="4" w:space="0" w:color="auto"/>
              <w:bottom w:val="single" w:sz="4" w:space="0" w:color="auto"/>
            </w:tcBorders>
          </w:tcPr>
          <w:p w14:paraId="5CD46237" w14:textId="6103D428"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13.29</w:t>
            </w:r>
          </w:p>
        </w:tc>
        <w:tc>
          <w:tcPr>
            <w:tcW w:w="951" w:type="dxa"/>
            <w:tcBorders>
              <w:top w:val="single" w:sz="4" w:space="0" w:color="auto"/>
              <w:bottom w:val="single" w:sz="4" w:space="0" w:color="auto"/>
            </w:tcBorders>
          </w:tcPr>
          <w:p w14:paraId="5AC8C526" w14:textId="68CB173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9.10</w:t>
            </w:r>
          </w:p>
        </w:tc>
        <w:tc>
          <w:tcPr>
            <w:tcW w:w="931" w:type="dxa"/>
            <w:tcBorders>
              <w:top w:val="single" w:sz="4" w:space="0" w:color="auto"/>
              <w:bottom w:val="single" w:sz="4" w:space="0" w:color="auto"/>
            </w:tcBorders>
          </w:tcPr>
          <w:p w14:paraId="63403598" w14:textId="6B2CD5F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17.41</w:t>
            </w:r>
          </w:p>
        </w:tc>
        <w:tc>
          <w:tcPr>
            <w:tcW w:w="1151" w:type="dxa"/>
            <w:tcBorders>
              <w:top w:val="single" w:sz="4" w:space="0" w:color="auto"/>
              <w:bottom w:val="single" w:sz="4" w:space="0" w:color="auto"/>
            </w:tcBorders>
          </w:tcPr>
          <w:p w14:paraId="3154EC8D" w14:textId="3262101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5.31</w:t>
            </w:r>
          </w:p>
        </w:tc>
        <w:tc>
          <w:tcPr>
            <w:tcW w:w="867" w:type="dxa"/>
            <w:tcBorders>
              <w:top w:val="single" w:sz="4" w:space="0" w:color="auto"/>
              <w:bottom w:val="single" w:sz="4" w:space="0" w:color="auto"/>
            </w:tcBorders>
          </w:tcPr>
          <w:p w14:paraId="22039905" w14:textId="311EC83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9.11</w:t>
            </w:r>
          </w:p>
        </w:tc>
        <w:tc>
          <w:tcPr>
            <w:tcW w:w="1102" w:type="dxa"/>
            <w:tcBorders>
              <w:top w:val="single" w:sz="4" w:space="0" w:color="auto"/>
              <w:bottom w:val="single" w:sz="4" w:space="0" w:color="auto"/>
            </w:tcBorders>
          </w:tcPr>
          <w:p w14:paraId="7F120657" w14:textId="28601A2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7.11</w:t>
            </w:r>
          </w:p>
        </w:tc>
        <w:tc>
          <w:tcPr>
            <w:tcW w:w="906" w:type="dxa"/>
            <w:tcBorders>
              <w:top w:val="single" w:sz="4" w:space="0" w:color="auto"/>
              <w:bottom w:val="single" w:sz="4" w:space="0" w:color="auto"/>
            </w:tcBorders>
          </w:tcPr>
          <w:p w14:paraId="718A3A47" w14:textId="4EC8B53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9.62</w:t>
            </w:r>
          </w:p>
        </w:tc>
      </w:tr>
      <w:tr w:rsidR="001521C3" w14:paraId="77B5EAAA" w14:textId="77777777" w:rsidTr="00D66CB8">
        <w:trPr>
          <w:trHeight w:val="559"/>
        </w:trPr>
        <w:tc>
          <w:tcPr>
            <w:tcW w:w="1607" w:type="dxa"/>
            <w:tcBorders>
              <w:top w:val="single" w:sz="4" w:space="0" w:color="auto"/>
              <w:bottom w:val="single" w:sz="4" w:space="0" w:color="auto"/>
            </w:tcBorders>
          </w:tcPr>
          <w:p w14:paraId="6C12D7DE"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18</w:t>
            </w:r>
          </w:p>
        </w:tc>
        <w:tc>
          <w:tcPr>
            <w:tcW w:w="987" w:type="dxa"/>
            <w:tcBorders>
              <w:top w:val="single" w:sz="4" w:space="0" w:color="auto"/>
              <w:bottom w:val="single" w:sz="4" w:space="0" w:color="auto"/>
            </w:tcBorders>
          </w:tcPr>
          <w:p w14:paraId="29F04135" w14:textId="04DCB29C"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-.45</w:t>
            </w:r>
          </w:p>
        </w:tc>
        <w:tc>
          <w:tcPr>
            <w:tcW w:w="906" w:type="dxa"/>
            <w:tcBorders>
              <w:top w:val="single" w:sz="4" w:space="0" w:color="auto"/>
              <w:bottom w:val="single" w:sz="4" w:space="0" w:color="auto"/>
            </w:tcBorders>
          </w:tcPr>
          <w:p w14:paraId="010254EA" w14:textId="21BCC3E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6.13</w:t>
            </w:r>
          </w:p>
        </w:tc>
        <w:tc>
          <w:tcPr>
            <w:tcW w:w="951" w:type="dxa"/>
            <w:tcBorders>
              <w:top w:val="single" w:sz="4" w:space="0" w:color="auto"/>
              <w:bottom w:val="single" w:sz="4" w:space="0" w:color="auto"/>
            </w:tcBorders>
          </w:tcPr>
          <w:p w14:paraId="5180537F" w14:textId="72EFC04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8.74</w:t>
            </w:r>
          </w:p>
        </w:tc>
        <w:tc>
          <w:tcPr>
            <w:tcW w:w="931" w:type="dxa"/>
            <w:tcBorders>
              <w:top w:val="single" w:sz="4" w:space="0" w:color="auto"/>
              <w:bottom w:val="single" w:sz="4" w:space="0" w:color="auto"/>
            </w:tcBorders>
          </w:tcPr>
          <w:p w14:paraId="43101BB6" w14:textId="020D9D3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49.63</w:t>
            </w:r>
          </w:p>
        </w:tc>
        <w:tc>
          <w:tcPr>
            <w:tcW w:w="1151" w:type="dxa"/>
            <w:tcBorders>
              <w:top w:val="single" w:sz="4" w:space="0" w:color="auto"/>
              <w:bottom w:val="single" w:sz="4" w:space="0" w:color="auto"/>
            </w:tcBorders>
          </w:tcPr>
          <w:p w14:paraId="5C03DBA0" w14:textId="57058F9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.62</w:t>
            </w:r>
          </w:p>
        </w:tc>
        <w:tc>
          <w:tcPr>
            <w:tcW w:w="867" w:type="dxa"/>
            <w:tcBorders>
              <w:top w:val="single" w:sz="4" w:space="0" w:color="auto"/>
              <w:bottom w:val="single" w:sz="4" w:space="0" w:color="auto"/>
            </w:tcBorders>
          </w:tcPr>
          <w:p w14:paraId="1B0D600B" w14:textId="7CB5289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5.48</w:t>
            </w:r>
          </w:p>
        </w:tc>
        <w:tc>
          <w:tcPr>
            <w:tcW w:w="1102" w:type="dxa"/>
            <w:tcBorders>
              <w:top w:val="single" w:sz="4" w:space="0" w:color="auto"/>
              <w:bottom w:val="single" w:sz="4" w:space="0" w:color="auto"/>
            </w:tcBorders>
          </w:tcPr>
          <w:p w14:paraId="6B2A5472" w14:textId="6E8C513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.67</w:t>
            </w:r>
          </w:p>
        </w:tc>
        <w:tc>
          <w:tcPr>
            <w:tcW w:w="906" w:type="dxa"/>
            <w:tcBorders>
              <w:top w:val="single" w:sz="4" w:space="0" w:color="auto"/>
              <w:bottom w:val="single" w:sz="4" w:space="0" w:color="auto"/>
            </w:tcBorders>
          </w:tcPr>
          <w:p w14:paraId="51F67A12" w14:textId="588DFB8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5.98</w:t>
            </w:r>
          </w:p>
        </w:tc>
      </w:tr>
      <w:tr w:rsidR="001521C3" w14:paraId="49D4B46D" w14:textId="77777777" w:rsidTr="00D66CB8">
        <w:trPr>
          <w:trHeight w:val="542"/>
        </w:trPr>
        <w:tc>
          <w:tcPr>
            <w:tcW w:w="1607" w:type="dxa"/>
            <w:tcBorders>
              <w:top w:val="single" w:sz="4" w:space="0" w:color="auto"/>
              <w:bottom w:val="single" w:sz="4" w:space="0" w:color="auto"/>
            </w:tcBorders>
          </w:tcPr>
          <w:p w14:paraId="18F86BB4"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19</w:t>
            </w:r>
          </w:p>
        </w:tc>
        <w:tc>
          <w:tcPr>
            <w:tcW w:w="987" w:type="dxa"/>
            <w:tcBorders>
              <w:top w:val="single" w:sz="4" w:space="0" w:color="auto"/>
              <w:bottom w:val="single" w:sz="4" w:space="0" w:color="auto"/>
            </w:tcBorders>
          </w:tcPr>
          <w:p w14:paraId="0D489A42" w14:textId="59F63A8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1.74</w:t>
            </w:r>
          </w:p>
        </w:tc>
        <w:tc>
          <w:tcPr>
            <w:tcW w:w="906" w:type="dxa"/>
            <w:tcBorders>
              <w:top w:val="single" w:sz="4" w:space="0" w:color="auto"/>
              <w:bottom w:val="single" w:sz="4" w:space="0" w:color="auto"/>
            </w:tcBorders>
          </w:tcPr>
          <w:p w14:paraId="35527C7E" w14:textId="563170B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2.06</w:t>
            </w:r>
          </w:p>
        </w:tc>
        <w:tc>
          <w:tcPr>
            <w:tcW w:w="951" w:type="dxa"/>
            <w:tcBorders>
              <w:top w:val="single" w:sz="4" w:space="0" w:color="auto"/>
              <w:bottom w:val="single" w:sz="4" w:space="0" w:color="auto"/>
            </w:tcBorders>
          </w:tcPr>
          <w:p w14:paraId="387EAF30" w14:textId="31BEC10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2.66</w:t>
            </w:r>
          </w:p>
        </w:tc>
        <w:tc>
          <w:tcPr>
            <w:tcW w:w="931" w:type="dxa"/>
            <w:tcBorders>
              <w:top w:val="single" w:sz="4" w:space="0" w:color="auto"/>
              <w:bottom w:val="single" w:sz="4" w:space="0" w:color="auto"/>
            </w:tcBorders>
          </w:tcPr>
          <w:p w14:paraId="6F138DDD" w14:textId="5440518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6.09</w:t>
            </w:r>
          </w:p>
        </w:tc>
        <w:tc>
          <w:tcPr>
            <w:tcW w:w="1151" w:type="dxa"/>
            <w:tcBorders>
              <w:top w:val="single" w:sz="4" w:space="0" w:color="auto"/>
              <w:bottom w:val="single" w:sz="4" w:space="0" w:color="auto"/>
            </w:tcBorders>
          </w:tcPr>
          <w:p w14:paraId="5C3657C9" w14:textId="6C5B7C1B"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2.02</w:t>
            </w:r>
          </w:p>
        </w:tc>
        <w:tc>
          <w:tcPr>
            <w:tcW w:w="867" w:type="dxa"/>
            <w:tcBorders>
              <w:top w:val="single" w:sz="4" w:space="0" w:color="auto"/>
              <w:bottom w:val="single" w:sz="4" w:space="0" w:color="auto"/>
            </w:tcBorders>
          </w:tcPr>
          <w:p w14:paraId="2BD2A7A4" w14:textId="1667AAE1"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4.59</w:t>
            </w:r>
          </w:p>
        </w:tc>
        <w:tc>
          <w:tcPr>
            <w:tcW w:w="1102" w:type="dxa"/>
            <w:tcBorders>
              <w:top w:val="single" w:sz="4" w:space="0" w:color="auto"/>
              <w:bottom w:val="single" w:sz="4" w:space="0" w:color="auto"/>
            </w:tcBorders>
          </w:tcPr>
          <w:p w14:paraId="4B760E74" w14:textId="5718ED5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3.96</w:t>
            </w:r>
          </w:p>
        </w:tc>
        <w:tc>
          <w:tcPr>
            <w:tcW w:w="906" w:type="dxa"/>
            <w:tcBorders>
              <w:top w:val="single" w:sz="4" w:space="0" w:color="auto"/>
              <w:bottom w:val="single" w:sz="4" w:space="0" w:color="auto"/>
            </w:tcBorders>
          </w:tcPr>
          <w:p w14:paraId="0B1543BF" w14:textId="0C1B307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9.38</w:t>
            </w:r>
          </w:p>
        </w:tc>
      </w:tr>
      <w:tr w:rsidR="001521C3" w14:paraId="20116A54" w14:textId="77777777" w:rsidTr="00D66CB8">
        <w:trPr>
          <w:trHeight w:val="542"/>
        </w:trPr>
        <w:tc>
          <w:tcPr>
            <w:tcW w:w="1607" w:type="dxa"/>
            <w:tcBorders>
              <w:top w:val="single" w:sz="4" w:space="0" w:color="auto"/>
              <w:bottom w:val="single" w:sz="4" w:space="0" w:color="auto"/>
            </w:tcBorders>
          </w:tcPr>
          <w:p w14:paraId="001AA2BA"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20</w:t>
            </w:r>
          </w:p>
        </w:tc>
        <w:tc>
          <w:tcPr>
            <w:tcW w:w="987" w:type="dxa"/>
            <w:tcBorders>
              <w:top w:val="single" w:sz="4" w:space="0" w:color="auto"/>
              <w:bottom w:val="single" w:sz="4" w:space="0" w:color="auto"/>
            </w:tcBorders>
          </w:tcPr>
          <w:p w14:paraId="18E166FB" w14:textId="0A1EDC89"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3.46</w:t>
            </w:r>
          </w:p>
        </w:tc>
        <w:tc>
          <w:tcPr>
            <w:tcW w:w="906" w:type="dxa"/>
            <w:tcBorders>
              <w:top w:val="single" w:sz="4" w:space="0" w:color="auto"/>
              <w:bottom w:val="single" w:sz="4" w:space="0" w:color="auto"/>
            </w:tcBorders>
          </w:tcPr>
          <w:p w14:paraId="1A386183" w14:textId="5CFF3A0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6.38</w:t>
            </w:r>
          </w:p>
        </w:tc>
        <w:tc>
          <w:tcPr>
            <w:tcW w:w="951" w:type="dxa"/>
            <w:tcBorders>
              <w:top w:val="single" w:sz="4" w:space="0" w:color="auto"/>
              <w:bottom w:val="single" w:sz="4" w:space="0" w:color="auto"/>
            </w:tcBorders>
          </w:tcPr>
          <w:p w14:paraId="00019486" w14:textId="5C2EB2E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2.77</w:t>
            </w:r>
          </w:p>
        </w:tc>
        <w:tc>
          <w:tcPr>
            <w:tcW w:w="931" w:type="dxa"/>
            <w:tcBorders>
              <w:top w:val="single" w:sz="4" w:space="0" w:color="auto"/>
              <w:bottom w:val="single" w:sz="4" w:space="0" w:color="auto"/>
            </w:tcBorders>
          </w:tcPr>
          <w:p w14:paraId="57AB8B9C" w14:textId="2480DBC0"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7.16</w:t>
            </w:r>
          </w:p>
        </w:tc>
        <w:tc>
          <w:tcPr>
            <w:tcW w:w="1151" w:type="dxa"/>
            <w:tcBorders>
              <w:top w:val="single" w:sz="4" w:space="0" w:color="auto"/>
              <w:bottom w:val="single" w:sz="4" w:space="0" w:color="auto"/>
            </w:tcBorders>
          </w:tcPr>
          <w:p w14:paraId="6B17D524" w14:textId="55B4742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1.66</w:t>
            </w:r>
          </w:p>
        </w:tc>
        <w:tc>
          <w:tcPr>
            <w:tcW w:w="867" w:type="dxa"/>
            <w:tcBorders>
              <w:top w:val="single" w:sz="4" w:space="0" w:color="auto"/>
              <w:bottom w:val="single" w:sz="4" w:space="0" w:color="auto"/>
            </w:tcBorders>
          </w:tcPr>
          <w:p w14:paraId="0C58AE62" w14:textId="5C9BEA4D"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3.20</w:t>
            </w:r>
          </w:p>
        </w:tc>
        <w:tc>
          <w:tcPr>
            <w:tcW w:w="1102" w:type="dxa"/>
            <w:tcBorders>
              <w:top w:val="single" w:sz="4" w:space="0" w:color="auto"/>
              <w:bottom w:val="single" w:sz="4" w:space="0" w:color="auto"/>
            </w:tcBorders>
          </w:tcPr>
          <w:p w14:paraId="41269315" w14:textId="794B753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3.45</w:t>
            </w:r>
          </w:p>
        </w:tc>
        <w:tc>
          <w:tcPr>
            <w:tcW w:w="906" w:type="dxa"/>
            <w:tcBorders>
              <w:top w:val="single" w:sz="4" w:space="0" w:color="auto"/>
              <w:bottom w:val="single" w:sz="4" w:space="0" w:color="auto"/>
            </w:tcBorders>
          </w:tcPr>
          <w:p w14:paraId="7FE57048" w14:textId="5468CDCA"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7.18</w:t>
            </w:r>
          </w:p>
        </w:tc>
      </w:tr>
      <w:tr w:rsidR="001521C3" w14:paraId="7BE85A06" w14:textId="77777777" w:rsidTr="00D66CB8">
        <w:trPr>
          <w:trHeight w:val="542"/>
        </w:trPr>
        <w:tc>
          <w:tcPr>
            <w:tcW w:w="1607" w:type="dxa"/>
            <w:tcBorders>
              <w:top w:val="single" w:sz="4" w:space="0" w:color="auto"/>
              <w:bottom w:val="single" w:sz="4" w:space="0" w:color="auto"/>
            </w:tcBorders>
          </w:tcPr>
          <w:p w14:paraId="5728C8D8" w14:textId="77777777"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21</w:t>
            </w:r>
          </w:p>
        </w:tc>
        <w:tc>
          <w:tcPr>
            <w:tcW w:w="987" w:type="dxa"/>
            <w:tcBorders>
              <w:top w:val="single" w:sz="4" w:space="0" w:color="auto"/>
              <w:bottom w:val="single" w:sz="4" w:space="0" w:color="auto"/>
            </w:tcBorders>
          </w:tcPr>
          <w:p w14:paraId="52ADE660" w14:textId="53AB8F74"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-1.72</w:t>
            </w:r>
          </w:p>
        </w:tc>
        <w:tc>
          <w:tcPr>
            <w:tcW w:w="906" w:type="dxa"/>
            <w:tcBorders>
              <w:top w:val="single" w:sz="4" w:space="0" w:color="auto"/>
              <w:bottom w:val="single" w:sz="4" w:space="0" w:color="auto"/>
            </w:tcBorders>
          </w:tcPr>
          <w:p w14:paraId="746BDDE5" w14:textId="77AB4382"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5.45</w:t>
            </w:r>
          </w:p>
        </w:tc>
        <w:tc>
          <w:tcPr>
            <w:tcW w:w="951" w:type="dxa"/>
            <w:tcBorders>
              <w:top w:val="single" w:sz="4" w:space="0" w:color="auto"/>
              <w:bottom w:val="single" w:sz="4" w:space="0" w:color="auto"/>
            </w:tcBorders>
          </w:tcPr>
          <w:p w14:paraId="692C7F0B" w14:textId="288E14F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-.108</w:t>
            </w:r>
          </w:p>
        </w:tc>
        <w:tc>
          <w:tcPr>
            <w:tcW w:w="931" w:type="dxa"/>
            <w:tcBorders>
              <w:top w:val="single" w:sz="4" w:space="0" w:color="auto"/>
              <w:bottom w:val="single" w:sz="4" w:space="0" w:color="auto"/>
            </w:tcBorders>
          </w:tcPr>
          <w:p w14:paraId="6B12B5B7" w14:textId="3003381C"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7.89</w:t>
            </w:r>
          </w:p>
        </w:tc>
        <w:tc>
          <w:tcPr>
            <w:tcW w:w="1151" w:type="dxa"/>
            <w:tcBorders>
              <w:top w:val="single" w:sz="4" w:space="0" w:color="auto"/>
              <w:bottom w:val="single" w:sz="4" w:space="0" w:color="auto"/>
            </w:tcBorders>
          </w:tcPr>
          <w:p w14:paraId="47D21CD3" w14:textId="4F2583F5"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.36</w:t>
            </w:r>
          </w:p>
        </w:tc>
        <w:tc>
          <w:tcPr>
            <w:tcW w:w="867" w:type="dxa"/>
            <w:tcBorders>
              <w:top w:val="single" w:sz="4" w:space="0" w:color="auto"/>
              <w:bottom w:val="single" w:sz="4" w:space="0" w:color="auto"/>
            </w:tcBorders>
          </w:tcPr>
          <w:p w14:paraId="62A8A17E" w14:textId="69F5E3EF"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4.74</w:t>
            </w:r>
          </w:p>
        </w:tc>
        <w:tc>
          <w:tcPr>
            <w:tcW w:w="1102" w:type="dxa"/>
            <w:tcBorders>
              <w:top w:val="single" w:sz="4" w:space="0" w:color="auto"/>
              <w:bottom w:val="single" w:sz="4" w:space="0" w:color="auto"/>
            </w:tcBorders>
          </w:tcPr>
          <w:p w14:paraId="7A484C9D" w14:textId="4E6B34C6"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.5</w:t>
            </w:r>
            <w:r>
              <w:rPr>
                <w:rFonts w:ascii="Times New Roman" w:hAnsi="Times New Roman" w:cs="Times New Roman"/>
              </w:rPr>
              <w:t>1</w:t>
            </w:r>
          </w:p>
        </w:tc>
        <w:tc>
          <w:tcPr>
            <w:tcW w:w="906" w:type="dxa"/>
            <w:tcBorders>
              <w:top w:val="single" w:sz="4" w:space="0" w:color="auto"/>
              <w:bottom w:val="single" w:sz="4" w:space="0" w:color="auto"/>
            </w:tcBorders>
          </w:tcPr>
          <w:p w14:paraId="42B02E2D" w14:textId="4AF652BE" w:rsidR="001521C3" w:rsidRDefault="001521C3"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3.49</w:t>
            </w:r>
          </w:p>
        </w:tc>
      </w:tr>
      <w:tr w:rsidR="001521C3" w:rsidRPr="00DF3F57" w14:paraId="5DE39EC8" w14:textId="77777777" w:rsidTr="00D66CB8">
        <w:trPr>
          <w:trHeight w:val="542"/>
        </w:trPr>
        <w:tc>
          <w:tcPr>
            <w:tcW w:w="1607" w:type="dxa"/>
            <w:tcBorders>
              <w:top w:val="single" w:sz="4" w:space="0" w:color="auto"/>
              <w:bottom w:val="single" w:sz="4" w:space="0" w:color="auto"/>
            </w:tcBorders>
          </w:tcPr>
          <w:p w14:paraId="1BD284AE" w14:textId="77777777"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3F57">
              <w:rPr>
                <w:rFonts w:ascii="Times New Roman" w:hAnsi="Times New Roman" w:cs="Times New Roman"/>
              </w:rPr>
              <w:t>2</w:t>
            </w:r>
            <w:r>
              <w:rPr>
                <w:rFonts w:ascii="Times New Roman" w:hAnsi="Times New Roman" w:cs="Times New Roman"/>
              </w:rPr>
              <w:t>2</w:t>
            </w:r>
          </w:p>
        </w:tc>
        <w:tc>
          <w:tcPr>
            <w:tcW w:w="987" w:type="dxa"/>
            <w:tcBorders>
              <w:top w:val="single" w:sz="4" w:space="0" w:color="auto"/>
              <w:bottom w:val="single" w:sz="4" w:space="0" w:color="auto"/>
            </w:tcBorders>
          </w:tcPr>
          <w:p w14:paraId="7638BB48" w14:textId="66D11093"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.32</w:t>
            </w:r>
          </w:p>
        </w:tc>
        <w:tc>
          <w:tcPr>
            <w:tcW w:w="906" w:type="dxa"/>
            <w:tcBorders>
              <w:top w:val="single" w:sz="4" w:space="0" w:color="auto"/>
              <w:bottom w:val="single" w:sz="4" w:space="0" w:color="auto"/>
            </w:tcBorders>
          </w:tcPr>
          <w:p w14:paraId="7975C292" w14:textId="7D75C82A"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.19</w:t>
            </w:r>
          </w:p>
        </w:tc>
        <w:tc>
          <w:tcPr>
            <w:tcW w:w="951" w:type="dxa"/>
            <w:tcBorders>
              <w:top w:val="single" w:sz="4" w:space="0" w:color="auto"/>
              <w:bottom w:val="single" w:sz="4" w:space="0" w:color="auto"/>
            </w:tcBorders>
          </w:tcPr>
          <w:p w14:paraId="35B66056" w14:textId="7E840F18"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.41</w:t>
            </w:r>
          </w:p>
        </w:tc>
        <w:tc>
          <w:tcPr>
            <w:tcW w:w="931" w:type="dxa"/>
            <w:tcBorders>
              <w:top w:val="single" w:sz="4" w:space="0" w:color="auto"/>
              <w:bottom w:val="single" w:sz="4" w:space="0" w:color="auto"/>
            </w:tcBorders>
          </w:tcPr>
          <w:p w14:paraId="309AA27A" w14:textId="6ABB6360"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.40</w:t>
            </w:r>
          </w:p>
        </w:tc>
        <w:tc>
          <w:tcPr>
            <w:tcW w:w="1151" w:type="dxa"/>
            <w:tcBorders>
              <w:top w:val="single" w:sz="4" w:space="0" w:color="auto"/>
              <w:bottom w:val="single" w:sz="4" w:space="0" w:color="auto"/>
            </w:tcBorders>
          </w:tcPr>
          <w:p w14:paraId="3757F6FD" w14:textId="04E43A59"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.51</w:t>
            </w:r>
          </w:p>
        </w:tc>
        <w:tc>
          <w:tcPr>
            <w:tcW w:w="867" w:type="dxa"/>
            <w:tcBorders>
              <w:top w:val="single" w:sz="4" w:space="0" w:color="auto"/>
              <w:bottom w:val="single" w:sz="4" w:space="0" w:color="auto"/>
            </w:tcBorders>
          </w:tcPr>
          <w:p w14:paraId="44AB2B7D" w14:textId="6F75E94A"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.53</w:t>
            </w:r>
          </w:p>
        </w:tc>
        <w:tc>
          <w:tcPr>
            <w:tcW w:w="1102" w:type="dxa"/>
            <w:tcBorders>
              <w:top w:val="single" w:sz="4" w:space="0" w:color="auto"/>
              <w:bottom w:val="single" w:sz="4" w:space="0" w:color="auto"/>
            </w:tcBorders>
          </w:tcPr>
          <w:p w14:paraId="75B0439B" w14:textId="6980BB9A"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.35</w:t>
            </w:r>
          </w:p>
        </w:tc>
        <w:tc>
          <w:tcPr>
            <w:tcW w:w="906" w:type="dxa"/>
            <w:tcBorders>
              <w:top w:val="single" w:sz="4" w:space="0" w:color="auto"/>
              <w:bottom w:val="single" w:sz="4" w:space="0" w:color="auto"/>
            </w:tcBorders>
          </w:tcPr>
          <w:p w14:paraId="061E926A" w14:textId="359B4DBF"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.37</w:t>
            </w:r>
          </w:p>
        </w:tc>
      </w:tr>
      <w:tr w:rsidR="001521C3" w:rsidRPr="00DF3F57" w14:paraId="363CEDA9" w14:textId="77777777" w:rsidTr="00D66CB8">
        <w:trPr>
          <w:trHeight w:val="542"/>
        </w:trPr>
        <w:tc>
          <w:tcPr>
            <w:tcW w:w="1607" w:type="dxa"/>
            <w:tcBorders>
              <w:top w:val="single" w:sz="4" w:space="0" w:color="auto"/>
              <w:bottom w:val="single" w:sz="4" w:space="0" w:color="auto"/>
            </w:tcBorders>
          </w:tcPr>
          <w:p w14:paraId="004F5A4B" w14:textId="77777777"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3F57">
              <w:rPr>
                <w:rFonts w:ascii="Times New Roman" w:hAnsi="Times New Roman" w:cs="Times New Roman"/>
              </w:rPr>
              <w:t>2</w:t>
            </w:r>
            <w:r>
              <w:rPr>
                <w:rFonts w:ascii="Times New Roman" w:hAnsi="Times New Roman" w:cs="Times New Roman"/>
              </w:rPr>
              <w:t>3</w:t>
            </w:r>
          </w:p>
        </w:tc>
        <w:tc>
          <w:tcPr>
            <w:tcW w:w="987" w:type="dxa"/>
            <w:tcBorders>
              <w:top w:val="single" w:sz="4" w:space="0" w:color="auto"/>
              <w:bottom w:val="single" w:sz="4" w:space="0" w:color="auto"/>
            </w:tcBorders>
          </w:tcPr>
          <w:p w14:paraId="7F47977B" w14:textId="4D48E148"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.48</w:t>
            </w:r>
          </w:p>
        </w:tc>
        <w:tc>
          <w:tcPr>
            <w:tcW w:w="906" w:type="dxa"/>
            <w:tcBorders>
              <w:top w:val="single" w:sz="4" w:space="0" w:color="auto"/>
              <w:bottom w:val="single" w:sz="4" w:space="0" w:color="auto"/>
            </w:tcBorders>
          </w:tcPr>
          <w:p w14:paraId="788B3847" w14:textId="53B7E11F"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.34</w:t>
            </w:r>
          </w:p>
        </w:tc>
        <w:tc>
          <w:tcPr>
            <w:tcW w:w="951" w:type="dxa"/>
            <w:tcBorders>
              <w:top w:val="single" w:sz="4" w:space="0" w:color="auto"/>
              <w:bottom w:val="single" w:sz="4" w:space="0" w:color="auto"/>
            </w:tcBorders>
          </w:tcPr>
          <w:p w14:paraId="0FFAE7EB" w14:textId="674C25E3"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.43</w:t>
            </w:r>
          </w:p>
        </w:tc>
        <w:tc>
          <w:tcPr>
            <w:tcW w:w="931" w:type="dxa"/>
            <w:tcBorders>
              <w:top w:val="single" w:sz="4" w:space="0" w:color="auto"/>
              <w:bottom w:val="single" w:sz="4" w:space="0" w:color="auto"/>
            </w:tcBorders>
          </w:tcPr>
          <w:p w14:paraId="279FDA0B" w14:textId="614385EE"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.34</w:t>
            </w:r>
          </w:p>
        </w:tc>
        <w:tc>
          <w:tcPr>
            <w:tcW w:w="1151" w:type="dxa"/>
            <w:tcBorders>
              <w:top w:val="single" w:sz="4" w:space="0" w:color="auto"/>
              <w:bottom w:val="single" w:sz="4" w:space="0" w:color="auto"/>
            </w:tcBorders>
          </w:tcPr>
          <w:p w14:paraId="3A7CB043" w14:textId="26A381AC"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.50</w:t>
            </w:r>
          </w:p>
        </w:tc>
        <w:tc>
          <w:tcPr>
            <w:tcW w:w="867" w:type="dxa"/>
            <w:tcBorders>
              <w:top w:val="single" w:sz="4" w:space="0" w:color="auto"/>
              <w:bottom w:val="single" w:sz="4" w:space="0" w:color="auto"/>
            </w:tcBorders>
          </w:tcPr>
          <w:p w14:paraId="5C82D321" w14:textId="7F8A2A4E"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.52</w:t>
            </w:r>
          </w:p>
        </w:tc>
        <w:tc>
          <w:tcPr>
            <w:tcW w:w="1102" w:type="dxa"/>
            <w:tcBorders>
              <w:top w:val="single" w:sz="4" w:space="0" w:color="auto"/>
              <w:bottom w:val="single" w:sz="4" w:space="0" w:color="auto"/>
            </w:tcBorders>
          </w:tcPr>
          <w:p w14:paraId="21EA7C32" w14:textId="152CC71C"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.49</w:t>
            </w:r>
          </w:p>
        </w:tc>
        <w:tc>
          <w:tcPr>
            <w:tcW w:w="906" w:type="dxa"/>
            <w:tcBorders>
              <w:top w:val="single" w:sz="4" w:space="0" w:color="auto"/>
              <w:bottom w:val="single" w:sz="4" w:space="0" w:color="auto"/>
            </w:tcBorders>
          </w:tcPr>
          <w:p w14:paraId="3BAB5086" w14:textId="1CEF443C" w:rsidR="001521C3" w:rsidRPr="00DF3F57" w:rsidRDefault="001521C3" w:rsidP="00D66CB8">
            <w:pPr>
              <w:autoSpaceDE w:val="0"/>
              <w:autoSpaceDN w:val="0"/>
              <w:adjustRightInd w:val="0"/>
              <w:spacing w:line="480" w:lineRule="auto"/>
              <w:jc w:val="center"/>
              <w:rPr>
                <w:rFonts w:ascii="Times New Roman" w:hAnsi="Times New Roman" w:cs="Times New Roman"/>
              </w:rPr>
            </w:pPr>
            <w:r w:rsidRPr="00DF798B">
              <w:rPr>
                <w:rFonts w:ascii="Times New Roman" w:hAnsi="Times New Roman" w:cs="Times New Roman"/>
              </w:rPr>
              <w:t>.48</w:t>
            </w:r>
          </w:p>
        </w:tc>
      </w:tr>
    </w:tbl>
    <w:p w14:paraId="05F882E7" w14:textId="4507626B" w:rsidR="00530196" w:rsidRDefault="00530196" w:rsidP="00D66CB8">
      <w:pPr>
        <w:rPr>
          <w:rFonts w:ascii="Times New Roman" w:hAnsi="Times New Roman" w:cs="Times New Roman"/>
        </w:rPr>
      </w:pPr>
      <w:r w:rsidRPr="007B320E">
        <w:rPr>
          <w:rFonts w:ascii="Times New Roman" w:hAnsi="Times New Roman" w:cs="Times New Roman"/>
          <w:i/>
        </w:rPr>
        <w:t xml:space="preserve">Note. </w:t>
      </w:r>
      <w:r w:rsidRPr="007B320E">
        <w:rPr>
          <w:rFonts w:ascii="Times New Roman" w:hAnsi="Times New Roman" w:cs="Times New Roman"/>
          <w:i/>
        </w:rPr>
        <w:tab/>
      </w:r>
      <w:r>
        <w:rPr>
          <w:rFonts w:ascii="Times New Roman" w:hAnsi="Times New Roman" w:cs="Times New Roman"/>
        </w:rPr>
        <w:t xml:space="preserve">1 = Baseline HR. 2 = Post-test HR. 3 = </w:t>
      </w:r>
      <w:r>
        <w:rPr>
          <w:rFonts w:ascii="Times New Roman" w:hAnsi="Times New Roman" w:cs="Times New Roman"/>
          <w:color w:val="000000" w:themeColor="text1"/>
        </w:rPr>
        <w:sym w:font="Symbol" w:char="F044"/>
      </w:r>
      <w:r>
        <w:rPr>
          <w:rFonts w:ascii="Times New Roman" w:hAnsi="Times New Roman" w:cs="Times New Roman"/>
          <w:color w:val="000000" w:themeColor="text1"/>
        </w:rPr>
        <w:t>HR over Task.</w:t>
      </w:r>
      <w:r>
        <w:rPr>
          <w:rFonts w:ascii="Times New Roman" w:hAnsi="Times New Roman" w:cs="Times New Roman"/>
        </w:rPr>
        <w:t xml:space="preserve"> 4 =</w:t>
      </w:r>
      <w:r>
        <w:rPr>
          <w:rFonts w:ascii="Times New Roman" w:hAnsi="Times New Roman" w:cs="Times New Roman"/>
          <w:color w:val="000000" w:themeColor="text1"/>
        </w:rPr>
        <w:t xml:space="preserve"> Baseline HF HRV</w:t>
      </w:r>
      <w:r w:rsidR="006E53CA">
        <w:rPr>
          <w:rFonts w:ascii="Times New Roman" w:hAnsi="Times New Roman" w:cs="Times New Roman"/>
          <w:color w:val="000000" w:themeColor="text1"/>
        </w:rPr>
        <w:t xml:space="preserve"> (</w:t>
      </w:r>
      <w:r w:rsidR="006E53CA" w:rsidRPr="007B320E">
        <w:rPr>
          <w:rFonts w:ascii="Times New Roman" w:hAnsi="Times New Roman" w:cs="Times New Roman"/>
        </w:rPr>
        <w:t>0.15 Hz</w:t>
      </w:r>
      <w:r w:rsidR="006E53CA">
        <w:rPr>
          <w:rFonts w:ascii="Times New Roman" w:hAnsi="Times New Roman" w:cs="Times New Roman"/>
        </w:rPr>
        <w:t xml:space="preserve"> - </w:t>
      </w:r>
      <w:r w:rsidR="006E53CA" w:rsidRPr="007B320E">
        <w:rPr>
          <w:rFonts w:ascii="Times New Roman" w:hAnsi="Times New Roman" w:cs="Times New Roman"/>
        </w:rPr>
        <w:t>0.40 Hz</w:t>
      </w:r>
      <w:r w:rsidR="006E53CA">
        <w:rPr>
          <w:rFonts w:ascii="Times New Roman" w:hAnsi="Times New Roman" w:cs="Times New Roman"/>
        </w:rPr>
        <w:t>)</w:t>
      </w:r>
      <w:r>
        <w:rPr>
          <w:rFonts w:ascii="Times New Roman" w:hAnsi="Times New Roman" w:cs="Times New Roman"/>
          <w:color w:val="000000" w:themeColor="text1"/>
        </w:rPr>
        <w:t>.</w:t>
      </w:r>
      <w:r>
        <w:rPr>
          <w:rFonts w:ascii="Times New Roman" w:hAnsi="Times New Roman" w:cs="Times New Roman"/>
        </w:rPr>
        <w:t xml:space="preserve"> 5 = Post-test HF HRV</w:t>
      </w:r>
      <w:r w:rsidR="006E53CA">
        <w:rPr>
          <w:rFonts w:ascii="Times New Roman" w:hAnsi="Times New Roman" w:cs="Times New Roman"/>
        </w:rPr>
        <w:t xml:space="preserve"> </w:t>
      </w:r>
      <w:r w:rsidR="006E53CA">
        <w:rPr>
          <w:rFonts w:ascii="Times New Roman" w:hAnsi="Times New Roman" w:cs="Times New Roman"/>
          <w:color w:val="000000" w:themeColor="text1"/>
        </w:rPr>
        <w:t>(</w:t>
      </w:r>
      <w:r w:rsidR="006E53CA" w:rsidRPr="007B320E">
        <w:rPr>
          <w:rFonts w:ascii="Times New Roman" w:hAnsi="Times New Roman" w:cs="Times New Roman"/>
        </w:rPr>
        <w:t>0.15 Hz</w:t>
      </w:r>
      <w:r w:rsidR="006E53CA">
        <w:rPr>
          <w:rFonts w:ascii="Times New Roman" w:hAnsi="Times New Roman" w:cs="Times New Roman"/>
        </w:rPr>
        <w:t xml:space="preserve"> - </w:t>
      </w:r>
      <w:r w:rsidR="006E53CA" w:rsidRPr="007B320E">
        <w:rPr>
          <w:rFonts w:ascii="Times New Roman" w:hAnsi="Times New Roman" w:cs="Times New Roman"/>
        </w:rPr>
        <w:t>0.40 Hz</w:t>
      </w:r>
      <w:r w:rsidR="006E53CA">
        <w:rPr>
          <w:rFonts w:ascii="Times New Roman" w:hAnsi="Times New Roman" w:cs="Times New Roman"/>
        </w:rPr>
        <w:t>)</w:t>
      </w:r>
      <w:r>
        <w:rPr>
          <w:rFonts w:ascii="Times New Roman" w:hAnsi="Times New Roman" w:cs="Times New Roman"/>
        </w:rPr>
        <w:t xml:space="preserve">. 6 = </w:t>
      </w:r>
      <w:r>
        <w:rPr>
          <w:rFonts w:ascii="Times New Roman" w:hAnsi="Times New Roman" w:cs="Times New Roman"/>
          <w:color w:val="000000" w:themeColor="text1"/>
        </w:rPr>
        <w:sym w:font="Symbol" w:char="F044"/>
      </w:r>
      <w:r>
        <w:rPr>
          <w:rFonts w:ascii="Times New Roman" w:hAnsi="Times New Roman" w:cs="Times New Roman"/>
          <w:color w:val="000000" w:themeColor="text1"/>
        </w:rPr>
        <w:t>HF HRV over Task (</w:t>
      </w:r>
      <w:r w:rsidRPr="007B320E">
        <w:rPr>
          <w:rFonts w:ascii="Times New Roman" w:hAnsi="Times New Roman" w:cs="Times New Roman"/>
        </w:rPr>
        <w:t>0.15 Hz</w:t>
      </w:r>
      <w:r>
        <w:rPr>
          <w:rFonts w:ascii="Times New Roman" w:hAnsi="Times New Roman" w:cs="Times New Roman"/>
        </w:rPr>
        <w:t xml:space="preserve"> - </w:t>
      </w:r>
      <w:r w:rsidRPr="007B320E">
        <w:rPr>
          <w:rFonts w:ascii="Times New Roman" w:hAnsi="Times New Roman" w:cs="Times New Roman"/>
        </w:rPr>
        <w:t>0.40 Hz</w:t>
      </w:r>
      <w:r>
        <w:rPr>
          <w:rFonts w:ascii="Times New Roman" w:hAnsi="Times New Roman" w:cs="Times New Roman"/>
        </w:rPr>
        <w:t>)</w:t>
      </w:r>
      <w:r>
        <w:rPr>
          <w:rFonts w:ascii="Times New Roman" w:hAnsi="Times New Roman" w:cs="Times New Roman"/>
          <w:color w:val="000000" w:themeColor="text1"/>
        </w:rPr>
        <w:t>.</w:t>
      </w:r>
      <w:r>
        <w:rPr>
          <w:rFonts w:ascii="Times New Roman" w:hAnsi="Times New Roman" w:cs="Times New Roman"/>
        </w:rPr>
        <w:t xml:space="preserve"> 7 = Baseline BVP Amplitude. 8 = Post-test BVP Amplitude. 9 = </w:t>
      </w:r>
      <w:r>
        <w:rPr>
          <w:rFonts w:ascii="Times New Roman" w:hAnsi="Times New Roman" w:cs="Times New Roman"/>
          <w:color w:val="000000" w:themeColor="text1"/>
        </w:rPr>
        <w:sym w:font="Symbol" w:char="F044"/>
      </w:r>
      <w:r>
        <w:rPr>
          <w:rFonts w:ascii="Times New Roman" w:hAnsi="Times New Roman" w:cs="Times New Roman"/>
          <w:color w:val="000000" w:themeColor="text1"/>
        </w:rPr>
        <w:t xml:space="preserve">BVP Amplitude over Task. 10 = Baseline </w:t>
      </w:r>
      <w:proofErr w:type="spellStart"/>
      <w:r>
        <w:rPr>
          <w:rFonts w:ascii="Times New Roman" w:hAnsi="Times New Roman" w:cs="Times New Roman"/>
          <w:color w:val="000000" w:themeColor="text1"/>
        </w:rPr>
        <w:t>SIgA</w:t>
      </w:r>
      <w:proofErr w:type="spellEnd"/>
      <w:r>
        <w:rPr>
          <w:rFonts w:ascii="Times New Roman" w:hAnsi="Times New Roman" w:cs="Times New Roman"/>
          <w:color w:val="000000" w:themeColor="text1"/>
        </w:rPr>
        <w:t xml:space="preserve"> Concentration. 11 = Post-test </w:t>
      </w:r>
      <w:proofErr w:type="spellStart"/>
      <w:r>
        <w:rPr>
          <w:rFonts w:ascii="Times New Roman" w:hAnsi="Times New Roman" w:cs="Times New Roman"/>
          <w:color w:val="000000" w:themeColor="text1"/>
        </w:rPr>
        <w:t>SIgA</w:t>
      </w:r>
      <w:proofErr w:type="spellEnd"/>
      <w:r>
        <w:rPr>
          <w:rFonts w:ascii="Times New Roman" w:hAnsi="Times New Roman" w:cs="Times New Roman"/>
          <w:color w:val="000000" w:themeColor="text1"/>
        </w:rPr>
        <w:t xml:space="preserve"> Concentration. 12 = </w:t>
      </w:r>
      <w:r>
        <w:rPr>
          <w:rFonts w:ascii="Times New Roman" w:hAnsi="Times New Roman" w:cs="Times New Roman"/>
          <w:color w:val="000000" w:themeColor="text1"/>
        </w:rPr>
        <w:sym w:font="Symbol" w:char="F044"/>
      </w:r>
      <w:proofErr w:type="spellStart"/>
      <w:r>
        <w:rPr>
          <w:rFonts w:ascii="Times New Roman" w:hAnsi="Times New Roman" w:cs="Times New Roman"/>
          <w:color w:val="000000" w:themeColor="text1"/>
        </w:rPr>
        <w:t>SIgA</w:t>
      </w:r>
      <w:proofErr w:type="spellEnd"/>
      <w:r>
        <w:rPr>
          <w:rFonts w:ascii="Times New Roman" w:hAnsi="Times New Roman" w:cs="Times New Roman"/>
          <w:color w:val="000000" w:themeColor="text1"/>
        </w:rPr>
        <w:t xml:space="preserve"> Concentration over Task.</w:t>
      </w:r>
      <w:r>
        <w:rPr>
          <w:rFonts w:ascii="Times New Roman" w:hAnsi="Times New Roman" w:cs="Times New Roman"/>
        </w:rPr>
        <w:t xml:space="preserve"> 13 = Baseline </w:t>
      </w:r>
      <w:proofErr w:type="spellStart"/>
      <w:r>
        <w:rPr>
          <w:rFonts w:ascii="Times New Roman" w:hAnsi="Times New Roman" w:cs="Times New Roman"/>
        </w:rPr>
        <w:t>SIgA</w:t>
      </w:r>
      <w:proofErr w:type="spellEnd"/>
      <w:r>
        <w:rPr>
          <w:rFonts w:ascii="Times New Roman" w:hAnsi="Times New Roman" w:cs="Times New Roman"/>
        </w:rPr>
        <w:t xml:space="preserve"> Secretion Rate (</w:t>
      </w:r>
      <w:r>
        <w:rPr>
          <w:rFonts w:ascii="Times New Roman" w:hAnsi="Times New Roman" w:cs="Times New Roman"/>
        </w:rPr>
        <w:sym w:font="Symbol" w:char="F06D"/>
      </w:r>
      <w:r>
        <w:rPr>
          <w:rFonts w:ascii="Times New Roman" w:hAnsi="Times New Roman" w:cs="Times New Roman"/>
        </w:rPr>
        <w:t xml:space="preserve">g/min). 14 = Post-test </w:t>
      </w:r>
      <w:proofErr w:type="spellStart"/>
      <w:r>
        <w:rPr>
          <w:rFonts w:ascii="Times New Roman" w:hAnsi="Times New Roman" w:cs="Times New Roman"/>
        </w:rPr>
        <w:t>SIgA</w:t>
      </w:r>
      <w:proofErr w:type="spellEnd"/>
      <w:r>
        <w:rPr>
          <w:rFonts w:ascii="Times New Roman" w:hAnsi="Times New Roman" w:cs="Times New Roman"/>
        </w:rPr>
        <w:t xml:space="preserve"> Secretion Rate (</w:t>
      </w:r>
      <w:r>
        <w:rPr>
          <w:rFonts w:ascii="Times New Roman" w:hAnsi="Times New Roman" w:cs="Times New Roman"/>
        </w:rPr>
        <w:sym w:font="Symbol" w:char="F06D"/>
      </w:r>
      <w:r>
        <w:rPr>
          <w:rFonts w:ascii="Times New Roman" w:hAnsi="Times New Roman" w:cs="Times New Roman"/>
        </w:rPr>
        <w:t xml:space="preserve">g/min). 15 = </w:t>
      </w:r>
      <w:r>
        <w:rPr>
          <w:rFonts w:ascii="Times New Roman" w:hAnsi="Times New Roman" w:cs="Times New Roman"/>
          <w:color w:val="000000" w:themeColor="text1"/>
        </w:rPr>
        <w:sym w:font="Symbol" w:char="F044"/>
      </w:r>
      <w:proofErr w:type="spellStart"/>
      <w:r>
        <w:rPr>
          <w:rFonts w:ascii="Times New Roman" w:hAnsi="Times New Roman" w:cs="Times New Roman"/>
          <w:color w:val="000000" w:themeColor="text1"/>
        </w:rPr>
        <w:t>SIgA</w:t>
      </w:r>
      <w:proofErr w:type="spellEnd"/>
      <w:r>
        <w:rPr>
          <w:rFonts w:ascii="Times New Roman" w:hAnsi="Times New Roman" w:cs="Times New Roman"/>
          <w:color w:val="000000" w:themeColor="text1"/>
        </w:rPr>
        <w:t xml:space="preserve"> Secretion Rate over Task </w:t>
      </w:r>
      <w:r>
        <w:rPr>
          <w:rFonts w:ascii="Times New Roman" w:hAnsi="Times New Roman" w:cs="Times New Roman"/>
        </w:rPr>
        <w:t>(</w:t>
      </w:r>
      <w:r>
        <w:rPr>
          <w:rFonts w:ascii="Times New Roman" w:hAnsi="Times New Roman" w:cs="Times New Roman"/>
        </w:rPr>
        <w:sym w:font="Symbol" w:char="F06D"/>
      </w:r>
      <w:r>
        <w:rPr>
          <w:rFonts w:ascii="Times New Roman" w:hAnsi="Times New Roman" w:cs="Times New Roman"/>
        </w:rPr>
        <w:t>g/min)</w:t>
      </w:r>
      <w:r>
        <w:rPr>
          <w:rFonts w:ascii="Times New Roman" w:hAnsi="Times New Roman" w:cs="Times New Roman"/>
          <w:color w:val="000000" w:themeColor="text1"/>
        </w:rPr>
        <w:t>. 16 = Baseline IL-6 Concentration. 17 = Post-test IL-6 Concentration.</w:t>
      </w:r>
      <w:r>
        <w:rPr>
          <w:rFonts w:ascii="Times New Roman" w:hAnsi="Times New Roman" w:cs="Times New Roman"/>
        </w:rPr>
        <w:t xml:space="preserve"> 18 = </w:t>
      </w:r>
      <w:r>
        <w:rPr>
          <w:rFonts w:ascii="Times New Roman" w:hAnsi="Times New Roman" w:cs="Times New Roman"/>
          <w:color w:val="000000" w:themeColor="text1"/>
        </w:rPr>
        <w:sym w:font="Symbol" w:char="F044"/>
      </w:r>
      <w:r>
        <w:rPr>
          <w:rFonts w:ascii="Times New Roman" w:hAnsi="Times New Roman" w:cs="Times New Roman"/>
          <w:color w:val="000000" w:themeColor="text1"/>
        </w:rPr>
        <w:t>IL-6 Concentration over Task.</w:t>
      </w:r>
      <w:r>
        <w:rPr>
          <w:rFonts w:ascii="Times New Roman" w:hAnsi="Times New Roman" w:cs="Times New Roman"/>
        </w:rPr>
        <w:t xml:space="preserve"> 19 = Baseline IL-6 Secretion Rate (</w:t>
      </w:r>
      <w:proofErr w:type="spellStart"/>
      <w:r>
        <w:rPr>
          <w:rFonts w:ascii="Times New Roman" w:hAnsi="Times New Roman" w:cs="Times New Roman"/>
        </w:rPr>
        <w:t>pg</w:t>
      </w:r>
      <w:proofErr w:type="spellEnd"/>
      <w:r>
        <w:rPr>
          <w:rFonts w:ascii="Times New Roman" w:hAnsi="Times New Roman" w:cs="Times New Roman"/>
        </w:rPr>
        <w:t>/min). 20 = Post-test IL-6 Secretion Rate (</w:t>
      </w:r>
      <w:proofErr w:type="spellStart"/>
      <w:r>
        <w:rPr>
          <w:rFonts w:ascii="Times New Roman" w:hAnsi="Times New Roman" w:cs="Times New Roman"/>
        </w:rPr>
        <w:t>pg</w:t>
      </w:r>
      <w:proofErr w:type="spellEnd"/>
      <w:r>
        <w:rPr>
          <w:rFonts w:ascii="Times New Roman" w:hAnsi="Times New Roman" w:cs="Times New Roman"/>
        </w:rPr>
        <w:t xml:space="preserve">/min). 21 = </w:t>
      </w:r>
      <w:r>
        <w:rPr>
          <w:rFonts w:ascii="Times New Roman" w:hAnsi="Times New Roman" w:cs="Times New Roman"/>
          <w:color w:val="000000" w:themeColor="text1"/>
        </w:rPr>
        <w:sym w:font="Symbol" w:char="F044"/>
      </w:r>
      <w:r>
        <w:rPr>
          <w:rFonts w:ascii="Times New Roman" w:hAnsi="Times New Roman" w:cs="Times New Roman"/>
          <w:color w:val="000000" w:themeColor="text1"/>
        </w:rPr>
        <w:t xml:space="preserve">IL-6 Secretion Rate over Task </w:t>
      </w:r>
      <w:r>
        <w:rPr>
          <w:rFonts w:ascii="Times New Roman" w:hAnsi="Times New Roman" w:cs="Times New Roman"/>
        </w:rPr>
        <w:t>(</w:t>
      </w:r>
      <w:proofErr w:type="spellStart"/>
      <w:r>
        <w:rPr>
          <w:rFonts w:ascii="Times New Roman" w:hAnsi="Times New Roman" w:cs="Times New Roman"/>
        </w:rPr>
        <w:t>pg</w:t>
      </w:r>
      <w:proofErr w:type="spellEnd"/>
      <w:r>
        <w:rPr>
          <w:rFonts w:ascii="Times New Roman" w:hAnsi="Times New Roman" w:cs="Times New Roman"/>
        </w:rPr>
        <w:t>/min)</w:t>
      </w:r>
      <w:r>
        <w:rPr>
          <w:rFonts w:ascii="Times New Roman" w:hAnsi="Times New Roman" w:cs="Times New Roman"/>
          <w:color w:val="000000" w:themeColor="text1"/>
        </w:rPr>
        <w:t>.</w:t>
      </w:r>
      <w:r>
        <w:rPr>
          <w:rFonts w:ascii="Times New Roman" w:hAnsi="Times New Roman" w:cs="Times New Roman"/>
        </w:rPr>
        <w:t xml:space="preserve"> 22 = Baseline Salivary Flow Rate (mL/min). 23 = Post-test Salivary Flow Rate (mL/min). </w:t>
      </w:r>
    </w:p>
    <w:p w14:paraId="2485790E" w14:textId="77777777" w:rsidR="00530196" w:rsidRDefault="00530196" w:rsidP="00D66CB8">
      <w:pPr>
        <w:spacing w:line="480" w:lineRule="auto"/>
        <w:rPr>
          <w:rFonts w:ascii="Times New Roman" w:hAnsi="Times New Roman" w:cs="Times New Roman"/>
          <w:b/>
          <w:bCs/>
        </w:rPr>
      </w:pPr>
    </w:p>
    <w:p w14:paraId="57FCED21" w14:textId="77777777" w:rsidR="00DF3F57" w:rsidRDefault="00DF3F57" w:rsidP="00D66CB8">
      <w:pPr>
        <w:rPr>
          <w:rFonts w:ascii="Times New Roman" w:hAnsi="Times New Roman" w:cs="Times New Roman"/>
        </w:rPr>
      </w:pPr>
    </w:p>
    <w:p w14:paraId="44ECED7B" w14:textId="77777777" w:rsidR="001521C3" w:rsidRDefault="001521C3" w:rsidP="00D66CB8">
      <w:pPr>
        <w:rPr>
          <w:rFonts w:ascii="Times New Roman" w:hAnsi="Times New Roman" w:cs="Times New Roman"/>
        </w:rPr>
      </w:pPr>
    </w:p>
    <w:p w14:paraId="736A032A" w14:textId="77777777" w:rsidR="001521C3" w:rsidRDefault="001521C3" w:rsidP="00D66CB8">
      <w:pPr>
        <w:rPr>
          <w:rFonts w:ascii="Times New Roman" w:hAnsi="Times New Roman" w:cs="Times New Roman"/>
        </w:rPr>
      </w:pPr>
    </w:p>
    <w:p w14:paraId="6A57C169" w14:textId="77777777" w:rsidR="001521C3" w:rsidRDefault="001521C3" w:rsidP="00D66CB8">
      <w:pPr>
        <w:rPr>
          <w:rFonts w:ascii="Times New Roman" w:hAnsi="Times New Roman" w:cs="Times New Roman"/>
        </w:rPr>
      </w:pPr>
    </w:p>
    <w:p w14:paraId="7C5DC4F6" w14:textId="77777777" w:rsidR="001521C3" w:rsidRDefault="001521C3" w:rsidP="00D66CB8">
      <w:pPr>
        <w:rPr>
          <w:rFonts w:ascii="Times New Roman" w:hAnsi="Times New Roman" w:cs="Times New Roman"/>
        </w:rPr>
      </w:pPr>
    </w:p>
    <w:p w14:paraId="7F6C33AE" w14:textId="77777777" w:rsidR="001521C3" w:rsidRDefault="001521C3" w:rsidP="00D66CB8">
      <w:pPr>
        <w:rPr>
          <w:rFonts w:ascii="Times New Roman" w:hAnsi="Times New Roman" w:cs="Times New Roman"/>
        </w:rPr>
      </w:pPr>
    </w:p>
    <w:p w14:paraId="3FB8C676" w14:textId="77777777" w:rsidR="001521C3" w:rsidRDefault="001521C3" w:rsidP="00D66CB8">
      <w:pPr>
        <w:rPr>
          <w:rFonts w:ascii="Times New Roman" w:hAnsi="Times New Roman" w:cs="Times New Roman"/>
        </w:rPr>
      </w:pPr>
    </w:p>
    <w:p w14:paraId="2697731F" w14:textId="77777777" w:rsidR="001521C3" w:rsidRDefault="001521C3" w:rsidP="00D66CB8">
      <w:pPr>
        <w:rPr>
          <w:rFonts w:ascii="Times New Roman" w:hAnsi="Times New Roman" w:cs="Times New Roman"/>
        </w:rPr>
      </w:pPr>
    </w:p>
    <w:p w14:paraId="70FF7D2B" w14:textId="77777777" w:rsidR="001521C3" w:rsidRDefault="001521C3" w:rsidP="00D66CB8">
      <w:pPr>
        <w:rPr>
          <w:rFonts w:ascii="Times New Roman" w:hAnsi="Times New Roman" w:cs="Times New Roman"/>
        </w:rPr>
      </w:pPr>
    </w:p>
    <w:p w14:paraId="6EB6A477" w14:textId="77777777" w:rsidR="001521C3" w:rsidRDefault="001521C3" w:rsidP="00D66CB8">
      <w:pPr>
        <w:rPr>
          <w:rFonts w:ascii="Times New Roman" w:hAnsi="Times New Roman" w:cs="Times New Roman"/>
        </w:rPr>
      </w:pPr>
    </w:p>
    <w:p w14:paraId="28C5C085" w14:textId="77777777" w:rsidR="001521C3" w:rsidRDefault="001521C3" w:rsidP="00D66CB8">
      <w:pPr>
        <w:rPr>
          <w:rFonts w:ascii="Times New Roman" w:hAnsi="Times New Roman" w:cs="Times New Roman"/>
        </w:rPr>
      </w:pPr>
    </w:p>
    <w:p w14:paraId="12ACDADE" w14:textId="77777777" w:rsidR="001521C3" w:rsidRDefault="001521C3" w:rsidP="00D66CB8">
      <w:pPr>
        <w:rPr>
          <w:rFonts w:ascii="Times New Roman" w:hAnsi="Times New Roman" w:cs="Times New Roman"/>
        </w:rPr>
      </w:pPr>
    </w:p>
    <w:p w14:paraId="38F62E0A" w14:textId="77777777" w:rsidR="001521C3" w:rsidRDefault="001521C3" w:rsidP="00D66CB8">
      <w:pPr>
        <w:rPr>
          <w:rFonts w:ascii="Times New Roman" w:hAnsi="Times New Roman" w:cs="Times New Roman"/>
        </w:rPr>
      </w:pPr>
    </w:p>
    <w:p w14:paraId="5D24571C" w14:textId="77777777" w:rsidR="001521C3" w:rsidRDefault="001521C3" w:rsidP="00D66CB8">
      <w:pPr>
        <w:rPr>
          <w:rFonts w:ascii="Times New Roman" w:hAnsi="Times New Roman" w:cs="Times New Roman"/>
        </w:rPr>
      </w:pPr>
    </w:p>
    <w:p w14:paraId="5759A94B" w14:textId="77777777" w:rsidR="001521C3" w:rsidRDefault="001521C3" w:rsidP="00D66CB8">
      <w:pPr>
        <w:rPr>
          <w:rFonts w:ascii="Times New Roman" w:hAnsi="Times New Roman" w:cs="Times New Roman"/>
        </w:rPr>
      </w:pPr>
    </w:p>
    <w:p w14:paraId="0DB9155B" w14:textId="77777777" w:rsidR="00D120CC" w:rsidRDefault="00D120CC" w:rsidP="00D66CB8">
      <w:pPr>
        <w:spacing w:line="480" w:lineRule="auto"/>
        <w:jc w:val="center"/>
        <w:rPr>
          <w:rFonts w:ascii="Times New Roman" w:hAnsi="Times New Roman" w:cs="Times New Roman"/>
          <w:b/>
          <w:bCs/>
        </w:rPr>
      </w:pPr>
    </w:p>
    <w:p w14:paraId="73C650E2" w14:textId="279DF674" w:rsidR="00530196" w:rsidRPr="00343E48" w:rsidRDefault="00530196" w:rsidP="00D66CB8">
      <w:pPr>
        <w:autoSpaceDE w:val="0"/>
        <w:autoSpaceDN w:val="0"/>
        <w:adjustRightInd w:val="0"/>
        <w:spacing w:line="480" w:lineRule="auto"/>
        <w:ind w:left="720" w:hanging="720"/>
        <w:rPr>
          <w:rFonts w:ascii="Times New Roman" w:hAnsi="Times New Roman" w:cs="Times New Roman"/>
          <w:b/>
          <w:bCs/>
          <w:color w:val="000000" w:themeColor="text1"/>
        </w:rPr>
      </w:pPr>
      <w:r w:rsidRPr="00343E48">
        <w:rPr>
          <w:rFonts w:ascii="Times New Roman" w:hAnsi="Times New Roman" w:cs="Times New Roman"/>
          <w:b/>
          <w:bCs/>
          <w:color w:val="000000" w:themeColor="text1"/>
        </w:rPr>
        <w:lastRenderedPageBreak/>
        <w:t xml:space="preserve">Table </w:t>
      </w:r>
      <w:r>
        <w:rPr>
          <w:rFonts w:ascii="Times New Roman" w:hAnsi="Times New Roman" w:cs="Times New Roman"/>
          <w:b/>
          <w:bCs/>
          <w:color w:val="000000" w:themeColor="text1"/>
        </w:rPr>
        <w:t>5</w:t>
      </w:r>
    </w:p>
    <w:p w14:paraId="1A19F5CD" w14:textId="66EAD658" w:rsidR="00530196" w:rsidRDefault="00530196" w:rsidP="00D66CB8">
      <w:pPr>
        <w:autoSpaceDE w:val="0"/>
        <w:autoSpaceDN w:val="0"/>
        <w:adjustRightInd w:val="0"/>
        <w:rPr>
          <w:rFonts w:ascii="Times New Roman" w:hAnsi="Times New Roman" w:cs="Times New Roman"/>
          <w:i/>
          <w:iCs/>
          <w:color w:val="000000" w:themeColor="text1"/>
        </w:rPr>
      </w:pPr>
      <w:r>
        <w:rPr>
          <w:rFonts w:ascii="Times New Roman" w:hAnsi="Times New Roman" w:cs="Times New Roman"/>
          <w:i/>
          <w:iCs/>
          <w:color w:val="000000" w:themeColor="text1"/>
        </w:rPr>
        <w:t xml:space="preserve">Means and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tandard </w:t>
      </w:r>
      <w:r w:rsidR="001521C3">
        <w:rPr>
          <w:rFonts w:ascii="Times New Roman" w:hAnsi="Times New Roman" w:cs="Times New Roman"/>
          <w:i/>
          <w:iCs/>
          <w:color w:val="000000" w:themeColor="text1"/>
        </w:rPr>
        <w:t>D</w:t>
      </w:r>
      <w:r>
        <w:rPr>
          <w:rFonts w:ascii="Times New Roman" w:hAnsi="Times New Roman" w:cs="Times New Roman"/>
          <w:i/>
          <w:iCs/>
          <w:color w:val="000000" w:themeColor="text1"/>
        </w:rPr>
        <w:t xml:space="preserve">eviations for </w:t>
      </w:r>
      <w:r w:rsidR="001521C3">
        <w:rPr>
          <w:rFonts w:ascii="Times New Roman" w:hAnsi="Times New Roman" w:cs="Times New Roman"/>
          <w:i/>
          <w:iCs/>
          <w:color w:val="000000" w:themeColor="text1"/>
        </w:rPr>
        <w:t>F</w:t>
      </w:r>
      <w:r>
        <w:rPr>
          <w:rFonts w:ascii="Times New Roman" w:hAnsi="Times New Roman" w:cs="Times New Roman"/>
          <w:i/>
          <w:iCs/>
          <w:color w:val="000000" w:themeColor="text1"/>
        </w:rPr>
        <w:t xml:space="preserve">actors of </w:t>
      </w:r>
      <w:r w:rsidR="001521C3">
        <w:rPr>
          <w:rFonts w:ascii="Times New Roman" w:hAnsi="Times New Roman" w:cs="Times New Roman"/>
          <w:i/>
          <w:iCs/>
          <w:color w:val="000000" w:themeColor="text1"/>
        </w:rPr>
        <w:t>C</w:t>
      </w:r>
      <w:r>
        <w:rPr>
          <w:rFonts w:ascii="Times New Roman" w:hAnsi="Times New Roman" w:cs="Times New Roman"/>
          <w:i/>
          <w:iCs/>
          <w:color w:val="000000" w:themeColor="text1"/>
        </w:rPr>
        <w:t xml:space="preserve">onfederate </w:t>
      </w:r>
      <w:r w:rsidR="001521C3">
        <w:rPr>
          <w:rFonts w:ascii="Times New Roman" w:hAnsi="Times New Roman" w:cs="Times New Roman"/>
          <w:i/>
          <w:iCs/>
          <w:color w:val="000000" w:themeColor="text1"/>
        </w:rPr>
        <w:t>P</w:t>
      </w:r>
      <w:r>
        <w:rPr>
          <w:rFonts w:ascii="Times New Roman" w:hAnsi="Times New Roman" w:cs="Times New Roman"/>
          <w:i/>
          <w:iCs/>
          <w:color w:val="000000" w:themeColor="text1"/>
        </w:rPr>
        <w:t xml:space="preserve">roximity and </w:t>
      </w:r>
      <w:r w:rsidR="001521C3">
        <w:rPr>
          <w:rFonts w:ascii="Times New Roman" w:hAnsi="Times New Roman" w:cs="Times New Roman"/>
          <w:i/>
          <w:iCs/>
          <w:color w:val="000000" w:themeColor="text1"/>
        </w:rPr>
        <w:t>H</w:t>
      </w:r>
      <w:r>
        <w:rPr>
          <w:rFonts w:ascii="Times New Roman" w:hAnsi="Times New Roman" w:cs="Times New Roman"/>
          <w:i/>
          <w:iCs/>
          <w:color w:val="000000" w:themeColor="text1"/>
        </w:rPr>
        <w:t xml:space="preserve">ealth </w:t>
      </w:r>
      <w:r w:rsidR="001521C3">
        <w:rPr>
          <w:rFonts w:ascii="Times New Roman" w:hAnsi="Times New Roman" w:cs="Times New Roman"/>
          <w:i/>
          <w:iCs/>
          <w:color w:val="000000" w:themeColor="text1"/>
        </w:rPr>
        <w:t>S</w:t>
      </w:r>
      <w:r>
        <w:rPr>
          <w:rFonts w:ascii="Times New Roman" w:hAnsi="Times New Roman" w:cs="Times New Roman"/>
          <w:i/>
          <w:iCs/>
          <w:color w:val="000000" w:themeColor="text1"/>
        </w:rPr>
        <w:t xml:space="preserve">tatus for </w:t>
      </w:r>
      <w:r w:rsidR="001521C3">
        <w:rPr>
          <w:rFonts w:ascii="Times New Roman" w:hAnsi="Times New Roman" w:cs="Times New Roman"/>
          <w:i/>
          <w:iCs/>
          <w:color w:val="000000" w:themeColor="text1"/>
        </w:rPr>
        <w:t>T</w:t>
      </w:r>
      <w:r>
        <w:rPr>
          <w:rFonts w:ascii="Times New Roman" w:hAnsi="Times New Roman" w:cs="Times New Roman"/>
          <w:i/>
          <w:iCs/>
          <w:color w:val="000000" w:themeColor="text1"/>
        </w:rPr>
        <w:t xml:space="preserve">otal </w:t>
      </w:r>
      <w:r w:rsidR="001521C3">
        <w:rPr>
          <w:rFonts w:ascii="Times New Roman" w:hAnsi="Times New Roman" w:cs="Times New Roman"/>
          <w:i/>
          <w:iCs/>
          <w:color w:val="000000" w:themeColor="text1"/>
        </w:rPr>
        <w:t>O</w:t>
      </w:r>
      <w:r>
        <w:rPr>
          <w:rFonts w:ascii="Times New Roman" w:hAnsi="Times New Roman" w:cs="Times New Roman"/>
          <w:i/>
          <w:iCs/>
          <w:color w:val="000000" w:themeColor="text1"/>
        </w:rPr>
        <w:t xml:space="preserve">bserved </w:t>
      </w:r>
      <w:r w:rsidR="001521C3">
        <w:rPr>
          <w:rFonts w:ascii="Times New Roman" w:hAnsi="Times New Roman" w:cs="Times New Roman"/>
          <w:i/>
          <w:iCs/>
          <w:color w:val="000000" w:themeColor="text1"/>
        </w:rPr>
        <w:t>A</w:t>
      </w:r>
      <w:r>
        <w:rPr>
          <w:rFonts w:ascii="Times New Roman" w:hAnsi="Times New Roman" w:cs="Times New Roman"/>
          <w:i/>
          <w:iCs/>
          <w:color w:val="000000" w:themeColor="text1"/>
        </w:rPr>
        <w:t>voidant behaviors in Study 2</w:t>
      </w:r>
    </w:p>
    <w:p w14:paraId="22150D4E" w14:textId="77777777" w:rsidR="004E155E" w:rsidRDefault="004E155E" w:rsidP="00D66CB8">
      <w:pPr>
        <w:autoSpaceDE w:val="0"/>
        <w:autoSpaceDN w:val="0"/>
        <w:adjustRightInd w:val="0"/>
        <w:rPr>
          <w:rFonts w:ascii="Times New Roman" w:hAnsi="Times New Roman" w:cs="Times New Roman"/>
          <w:color w:val="000000" w:themeColor="text1"/>
        </w:rPr>
      </w:pPr>
    </w:p>
    <w:tbl>
      <w:tblPr>
        <w:tblStyle w:val="TableGrid"/>
        <w:tblW w:w="9327"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92"/>
        <w:gridCol w:w="977"/>
        <w:gridCol w:w="899"/>
        <w:gridCol w:w="943"/>
        <w:gridCol w:w="923"/>
        <w:gridCol w:w="1140"/>
        <w:gridCol w:w="860"/>
        <w:gridCol w:w="1092"/>
        <w:gridCol w:w="901"/>
      </w:tblGrid>
      <w:tr w:rsidR="00530196" w14:paraId="5ED67B0D" w14:textId="77777777" w:rsidTr="00D66CB8">
        <w:trPr>
          <w:trHeight w:val="542"/>
        </w:trPr>
        <w:tc>
          <w:tcPr>
            <w:tcW w:w="9327" w:type="dxa"/>
            <w:gridSpan w:val="9"/>
            <w:tcBorders>
              <w:top w:val="single" w:sz="4" w:space="0" w:color="auto"/>
              <w:bottom w:val="nil"/>
            </w:tcBorders>
          </w:tcPr>
          <w:p w14:paraId="70F76B26"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Confederate Proximity</w:t>
            </w:r>
          </w:p>
        </w:tc>
      </w:tr>
      <w:tr w:rsidR="00530196" w14:paraId="239AA09F" w14:textId="77777777" w:rsidTr="00D66CB8">
        <w:trPr>
          <w:trHeight w:val="542"/>
        </w:trPr>
        <w:tc>
          <w:tcPr>
            <w:tcW w:w="1592" w:type="dxa"/>
            <w:vMerge w:val="restart"/>
            <w:tcBorders>
              <w:top w:val="nil"/>
              <w:bottom w:val="nil"/>
            </w:tcBorders>
          </w:tcPr>
          <w:p w14:paraId="653B9170" w14:textId="77777777" w:rsidR="00530196" w:rsidRPr="00FE5560" w:rsidRDefault="00530196" w:rsidP="00D66CB8">
            <w:pPr>
              <w:autoSpaceDE w:val="0"/>
              <w:autoSpaceDN w:val="0"/>
              <w:adjustRightInd w:val="0"/>
              <w:spacing w:line="480" w:lineRule="auto"/>
              <w:rPr>
                <w:rFonts w:ascii="Times New Roman" w:hAnsi="Times New Roman" w:cs="Times New Roman"/>
                <w:color w:val="000000" w:themeColor="text1"/>
              </w:rPr>
            </w:pPr>
          </w:p>
        </w:tc>
        <w:tc>
          <w:tcPr>
            <w:tcW w:w="3742" w:type="dxa"/>
            <w:gridSpan w:val="4"/>
            <w:tcBorders>
              <w:top w:val="single" w:sz="4" w:space="0" w:color="auto"/>
              <w:bottom w:val="single" w:sz="4" w:space="0" w:color="auto"/>
            </w:tcBorders>
          </w:tcPr>
          <w:p w14:paraId="39476F39"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Close</w:t>
            </w:r>
          </w:p>
        </w:tc>
        <w:tc>
          <w:tcPr>
            <w:tcW w:w="3992" w:type="dxa"/>
            <w:gridSpan w:val="4"/>
            <w:tcBorders>
              <w:top w:val="single" w:sz="4" w:space="0" w:color="auto"/>
            </w:tcBorders>
          </w:tcPr>
          <w:p w14:paraId="0482A904"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Far</w:t>
            </w:r>
          </w:p>
        </w:tc>
      </w:tr>
      <w:tr w:rsidR="00530196" w14:paraId="66050549" w14:textId="77777777" w:rsidTr="00D66CB8">
        <w:trPr>
          <w:trHeight w:val="144"/>
        </w:trPr>
        <w:tc>
          <w:tcPr>
            <w:tcW w:w="1592" w:type="dxa"/>
            <w:vMerge/>
            <w:tcBorders>
              <w:top w:val="single" w:sz="4" w:space="0" w:color="auto"/>
              <w:bottom w:val="nil"/>
            </w:tcBorders>
          </w:tcPr>
          <w:p w14:paraId="7E10C701" w14:textId="77777777" w:rsidR="00530196" w:rsidRPr="00FE5560" w:rsidRDefault="00530196" w:rsidP="00D66CB8">
            <w:pPr>
              <w:autoSpaceDE w:val="0"/>
              <w:autoSpaceDN w:val="0"/>
              <w:adjustRightInd w:val="0"/>
              <w:spacing w:line="480" w:lineRule="auto"/>
              <w:rPr>
                <w:rFonts w:ascii="Times New Roman" w:hAnsi="Times New Roman" w:cs="Times New Roman"/>
                <w:color w:val="000000" w:themeColor="text1"/>
              </w:rPr>
            </w:pPr>
          </w:p>
        </w:tc>
        <w:tc>
          <w:tcPr>
            <w:tcW w:w="1876" w:type="dxa"/>
            <w:gridSpan w:val="2"/>
            <w:tcBorders>
              <w:top w:val="single" w:sz="4" w:space="0" w:color="auto"/>
            </w:tcBorders>
          </w:tcPr>
          <w:p w14:paraId="64AF69FF"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(n=26)</w:t>
            </w:r>
          </w:p>
        </w:tc>
        <w:tc>
          <w:tcPr>
            <w:tcW w:w="1866" w:type="dxa"/>
            <w:gridSpan w:val="2"/>
            <w:tcBorders>
              <w:top w:val="single" w:sz="4" w:space="0" w:color="auto"/>
            </w:tcBorders>
          </w:tcPr>
          <w:p w14:paraId="3882468F"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(n=24)</w:t>
            </w:r>
          </w:p>
        </w:tc>
        <w:tc>
          <w:tcPr>
            <w:tcW w:w="2000" w:type="dxa"/>
            <w:gridSpan w:val="2"/>
          </w:tcPr>
          <w:p w14:paraId="78D9BD81"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Sick (n=25)</w:t>
            </w:r>
          </w:p>
        </w:tc>
        <w:tc>
          <w:tcPr>
            <w:tcW w:w="1991" w:type="dxa"/>
            <w:gridSpan w:val="2"/>
          </w:tcPr>
          <w:p w14:paraId="5447EABC"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Healthy (n=24)</w:t>
            </w:r>
          </w:p>
        </w:tc>
      </w:tr>
      <w:tr w:rsidR="00530196" w14:paraId="0395A3F6" w14:textId="77777777" w:rsidTr="00D66CB8">
        <w:trPr>
          <w:trHeight w:val="542"/>
        </w:trPr>
        <w:tc>
          <w:tcPr>
            <w:tcW w:w="1592" w:type="dxa"/>
            <w:tcBorders>
              <w:top w:val="nil"/>
            </w:tcBorders>
          </w:tcPr>
          <w:p w14:paraId="69A8BD4D"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DVs</w:t>
            </w:r>
          </w:p>
        </w:tc>
        <w:tc>
          <w:tcPr>
            <w:tcW w:w="977" w:type="dxa"/>
          </w:tcPr>
          <w:p w14:paraId="09730F8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898" w:type="dxa"/>
          </w:tcPr>
          <w:p w14:paraId="1E26D495"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943" w:type="dxa"/>
          </w:tcPr>
          <w:p w14:paraId="52B61040"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923" w:type="dxa"/>
          </w:tcPr>
          <w:p w14:paraId="2D9A42F7"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140" w:type="dxa"/>
          </w:tcPr>
          <w:p w14:paraId="1207BDCC"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860" w:type="dxa"/>
          </w:tcPr>
          <w:p w14:paraId="4E08FA3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c>
          <w:tcPr>
            <w:tcW w:w="1092" w:type="dxa"/>
          </w:tcPr>
          <w:p w14:paraId="49734E1E"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M</w:t>
            </w:r>
          </w:p>
        </w:tc>
        <w:tc>
          <w:tcPr>
            <w:tcW w:w="899" w:type="dxa"/>
          </w:tcPr>
          <w:p w14:paraId="6788BBB3"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SD</w:t>
            </w:r>
          </w:p>
        </w:tc>
      </w:tr>
      <w:tr w:rsidR="00530196" w14:paraId="1F705F6D" w14:textId="77777777" w:rsidTr="00D66CB8">
        <w:trPr>
          <w:trHeight w:val="526"/>
        </w:trPr>
        <w:tc>
          <w:tcPr>
            <w:tcW w:w="1592" w:type="dxa"/>
            <w:tcBorders>
              <w:bottom w:val="single" w:sz="4" w:space="0" w:color="auto"/>
            </w:tcBorders>
          </w:tcPr>
          <w:p w14:paraId="1EBFD75B" w14:textId="77777777"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FE5560">
              <w:rPr>
                <w:rFonts w:ascii="Times New Roman" w:hAnsi="Times New Roman" w:cs="Times New Roman"/>
                <w:color w:val="000000" w:themeColor="text1"/>
              </w:rPr>
              <w:t>1</w:t>
            </w:r>
          </w:p>
        </w:tc>
        <w:tc>
          <w:tcPr>
            <w:tcW w:w="977" w:type="dxa"/>
            <w:tcBorders>
              <w:bottom w:val="single" w:sz="4" w:space="0" w:color="auto"/>
            </w:tcBorders>
          </w:tcPr>
          <w:p w14:paraId="40B5805F" w14:textId="2A5629ED"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rPr>
              <w:t>8.27</w:t>
            </w:r>
          </w:p>
        </w:tc>
        <w:tc>
          <w:tcPr>
            <w:tcW w:w="898" w:type="dxa"/>
            <w:tcBorders>
              <w:bottom w:val="single" w:sz="4" w:space="0" w:color="auto"/>
            </w:tcBorders>
          </w:tcPr>
          <w:p w14:paraId="0E0A8CD7" w14:textId="186ADAA8"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Pr>
                <w:rFonts w:ascii="Times New Roman" w:hAnsi="Times New Roman" w:cs="Times New Roman"/>
              </w:rPr>
              <w:t>3</w:t>
            </w:r>
            <w:r w:rsidRPr="00DF798B">
              <w:rPr>
                <w:rFonts w:ascii="Times New Roman" w:hAnsi="Times New Roman" w:cs="Times New Roman"/>
              </w:rPr>
              <w:t>.</w:t>
            </w:r>
            <w:r>
              <w:rPr>
                <w:rFonts w:ascii="Times New Roman" w:hAnsi="Times New Roman" w:cs="Times New Roman"/>
              </w:rPr>
              <w:t>89</w:t>
            </w:r>
          </w:p>
        </w:tc>
        <w:tc>
          <w:tcPr>
            <w:tcW w:w="943" w:type="dxa"/>
            <w:tcBorders>
              <w:bottom w:val="single" w:sz="4" w:space="0" w:color="auto"/>
            </w:tcBorders>
          </w:tcPr>
          <w:p w14:paraId="45C9BCCB" w14:textId="504F64FA"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6.15</w:t>
            </w:r>
          </w:p>
        </w:tc>
        <w:tc>
          <w:tcPr>
            <w:tcW w:w="923" w:type="dxa"/>
            <w:tcBorders>
              <w:bottom w:val="single" w:sz="4" w:space="0" w:color="auto"/>
            </w:tcBorders>
          </w:tcPr>
          <w:p w14:paraId="675C836C" w14:textId="3E791668"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4.13</w:t>
            </w:r>
          </w:p>
        </w:tc>
        <w:tc>
          <w:tcPr>
            <w:tcW w:w="1140" w:type="dxa"/>
            <w:tcBorders>
              <w:bottom w:val="single" w:sz="4" w:space="0" w:color="auto"/>
            </w:tcBorders>
          </w:tcPr>
          <w:p w14:paraId="632AB19B" w14:textId="0A68713F"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11.76</w:t>
            </w:r>
          </w:p>
        </w:tc>
        <w:tc>
          <w:tcPr>
            <w:tcW w:w="860" w:type="dxa"/>
            <w:tcBorders>
              <w:bottom w:val="single" w:sz="4" w:space="0" w:color="auto"/>
            </w:tcBorders>
          </w:tcPr>
          <w:p w14:paraId="77EC6C4F" w14:textId="52198C63"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4.96</w:t>
            </w:r>
          </w:p>
        </w:tc>
        <w:tc>
          <w:tcPr>
            <w:tcW w:w="1092" w:type="dxa"/>
            <w:tcBorders>
              <w:bottom w:val="single" w:sz="4" w:space="0" w:color="auto"/>
            </w:tcBorders>
          </w:tcPr>
          <w:p w14:paraId="44040D35" w14:textId="582BDDA9"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6.79</w:t>
            </w:r>
          </w:p>
        </w:tc>
        <w:tc>
          <w:tcPr>
            <w:tcW w:w="899" w:type="dxa"/>
            <w:tcBorders>
              <w:bottom w:val="single" w:sz="4" w:space="0" w:color="auto"/>
            </w:tcBorders>
          </w:tcPr>
          <w:p w14:paraId="6A7B837E" w14:textId="232D229C" w:rsidR="00530196" w:rsidRPr="00FE5560" w:rsidRDefault="00530196" w:rsidP="00D66CB8">
            <w:pPr>
              <w:autoSpaceDE w:val="0"/>
              <w:autoSpaceDN w:val="0"/>
              <w:adjustRightInd w:val="0"/>
              <w:spacing w:line="480" w:lineRule="auto"/>
              <w:jc w:val="center"/>
              <w:rPr>
                <w:rFonts w:ascii="Times New Roman" w:hAnsi="Times New Roman" w:cs="Times New Roman"/>
                <w:color w:val="000000" w:themeColor="text1"/>
              </w:rPr>
            </w:pPr>
            <w:r w:rsidRPr="00DF798B">
              <w:rPr>
                <w:rFonts w:ascii="Times New Roman" w:hAnsi="Times New Roman" w:cs="Times New Roman"/>
              </w:rPr>
              <w:t>4.60</w:t>
            </w:r>
          </w:p>
        </w:tc>
      </w:tr>
    </w:tbl>
    <w:p w14:paraId="70FBA371" w14:textId="09F7DFFE" w:rsidR="00D120CC" w:rsidRPr="00530196" w:rsidRDefault="00530196" w:rsidP="00D66CB8">
      <w:pPr>
        <w:rPr>
          <w:rFonts w:ascii="Times New Roman" w:hAnsi="Times New Roman" w:cs="Times New Roman"/>
        </w:rPr>
      </w:pPr>
      <w:r w:rsidRPr="007B320E">
        <w:rPr>
          <w:rFonts w:ascii="Times New Roman" w:hAnsi="Times New Roman" w:cs="Times New Roman"/>
          <w:i/>
        </w:rPr>
        <w:t xml:space="preserve">Note. </w:t>
      </w:r>
      <w:r w:rsidRPr="007B320E">
        <w:rPr>
          <w:rFonts w:ascii="Times New Roman" w:hAnsi="Times New Roman" w:cs="Times New Roman"/>
          <w:i/>
        </w:rPr>
        <w:tab/>
      </w:r>
      <w:r w:rsidRPr="007B320E">
        <w:rPr>
          <w:rFonts w:ascii="Times New Roman" w:hAnsi="Times New Roman" w:cs="Times New Roman"/>
        </w:rPr>
        <w:t xml:space="preserve">1 </w:t>
      </w:r>
      <w:r>
        <w:rPr>
          <w:rFonts w:ascii="Times New Roman" w:hAnsi="Times New Roman" w:cs="Times New Roman"/>
        </w:rPr>
        <w:t>= Total Observed Avoidant Behaviors.</w:t>
      </w:r>
    </w:p>
    <w:p w14:paraId="7D2FC1D4" w14:textId="77777777" w:rsidR="00D120CC" w:rsidRDefault="00D120CC" w:rsidP="00F12D3D">
      <w:pPr>
        <w:spacing w:line="480" w:lineRule="auto"/>
        <w:jc w:val="center"/>
        <w:rPr>
          <w:rFonts w:ascii="Times New Roman" w:hAnsi="Times New Roman" w:cs="Times New Roman"/>
          <w:b/>
          <w:bCs/>
        </w:rPr>
      </w:pPr>
    </w:p>
    <w:p w14:paraId="092548BC" w14:textId="77777777" w:rsidR="009859A7" w:rsidRDefault="009859A7" w:rsidP="00F12D3D">
      <w:pPr>
        <w:spacing w:line="480" w:lineRule="auto"/>
        <w:jc w:val="center"/>
        <w:rPr>
          <w:rFonts w:ascii="Times New Roman" w:hAnsi="Times New Roman" w:cs="Times New Roman"/>
          <w:b/>
          <w:bCs/>
        </w:rPr>
      </w:pPr>
    </w:p>
    <w:p w14:paraId="0BC58126" w14:textId="71AB2FB6" w:rsidR="0093159D" w:rsidRDefault="0093159D" w:rsidP="00F12D3D">
      <w:pPr>
        <w:spacing w:line="480" w:lineRule="auto"/>
        <w:jc w:val="center"/>
        <w:rPr>
          <w:rFonts w:ascii="Times New Roman" w:hAnsi="Times New Roman" w:cs="Times New Roman"/>
          <w:b/>
          <w:bCs/>
        </w:rPr>
        <w:sectPr w:rsidR="0093159D" w:rsidSect="00B72B4D">
          <w:footerReference w:type="first" r:id="rId14"/>
          <w:pgSz w:w="12240" w:h="15840"/>
          <w:pgMar w:top="1440" w:right="1440" w:bottom="1440" w:left="1440" w:header="720" w:footer="720" w:gutter="0"/>
          <w:pgNumType w:start="142"/>
          <w:cols w:space="720"/>
          <w:titlePg/>
          <w:docGrid w:linePitch="360"/>
        </w:sectPr>
      </w:pPr>
    </w:p>
    <w:p w14:paraId="593DE934" w14:textId="05D7CC5E" w:rsidR="00A31A41" w:rsidRPr="007B320E" w:rsidRDefault="00A31A41" w:rsidP="00521730">
      <w:pPr>
        <w:spacing w:line="480" w:lineRule="auto"/>
        <w:rPr>
          <w:rFonts w:ascii="Times New Roman" w:hAnsi="Times New Roman" w:cs="Times New Roman"/>
          <w:b/>
        </w:rPr>
      </w:pPr>
      <w:r w:rsidRPr="007B320E">
        <w:rPr>
          <w:rFonts w:ascii="Times New Roman" w:hAnsi="Times New Roman" w:cs="Times New Roman"/>
          <w:b/>
        </w:rPr>
        <w:lastRenderedPageBreak/>
        <w:t xml:space="preserve">Table </w:t>
      </w:r>
      <w:r w:rsidR="00530196">
        <w:rPr>
          <w:rFonts w:ascii="Times New Roman" w:hAnsi="Times New Roman" w:cs="Times New Roman"/>
          <w:b/>
        </w:rPr>
        <w:t>6</w:t>
      </w:r>
    </w:p>
    <w:p w14:paraId="5BA5453F" w14:textId="5D30DADE" w:rsidR="003A2DC9" w:rsidRDefault="00A31A41" w:rsidP="003A2DC9">
      <w:pPr>
        <w:autoSpaceDE w:val="0"/>
        <w:autoSpaceDN w:val="0"/>
        <w:adjustRightInd w:val="0"/>
        <w:rPr>
          <w:rFonts w:ascii="Times New Roman" w:hAnsi="Times New Roman" w:cs="Times New Roman"/>
          <w:i/>
        </w:rPr>
      </w:pPr>
      <w:r w:rsidRPr="007B320E">
        <w:rPr>
          <w:rFonts w:ascii="Times New Roman" w:hAnsi="Times New Roman" w:cs="Times New Roman"/>
          <w:i/>
        </w:rPr>
        <w:t>Pearson Correlation Analys</w:t>
      </w:r>
      <w:r>
        <w:rPr>
          <w:rFonts w:ascii="Times New Roman" w:hAnsi="Times New Roman" w:cs="Times New Roman"/>
          <w:i/>
        </w:rPr>
        <w:t>e</w:t>
      </w:r>
      <w:r w:rsidRPr="007B320E">
        <w:rPr>
          <w:rFonts w:ascii="Times New Roman" w:hAnsi="Times New Roman" w:cs="Times New Roman"/>
          <w:i/>
        </w:rPr>
        <w:t>s between</w:t>
      </w:r>
      <w:r w:rsidR="0032490A">
        <w:rPr>
          <w:rFonts w:ascii="Times New Roman" w:hAnsi="Times New Roman" w:cs="Times New Roman"/>
          <w:i/>
        </w:rPr>
        <w:t xml:space="preserve"> Autonomic</w:t>
      </w:r>
      <w:r w:rsidR="004E155E">
        <w:rPr>
          <w:rFonts w:ascii="Times New Roman" w:hAnsi="Times New Roman" w:cs="Times New Roman"/>
          <w:i/>
        </w:rPr>
        <w:t xml:space="preserve"> Measures and other Dependent Variable Measures in Study 2</w:t>
      </w:r>
    </w:p>
    <w:p w14:paraId="14A0294B" w14:textId="77777777" w:rsidR="004E155E" w:rsidRPr="003A2DC9" w:rsidRDefault="004E155E" w:rsidP="003A2DC9">
      <w:pPr>
        <w:autoSpaceDE w:val="0"/>
        <w:autoSpaceDN w:val="0"/>
        <w:adjustRightInd w:val="0"/>
        <w:rPr>
          <w:rFonts w:ascii="Times New Roman" w:hAnsi="Times New Roman" w:cs="Times New Roman"/>
          <w:i/>
        </w:rPr>
      </w:pPr>
    </w:p>
    <w:p w14:paraId="6E5E6D1B" w14:textId="74C8CE9C" w:rsidR="003A2DC9" w:rsidRPr="00D357D7" w:rsidRDefault="003A2DC9" w:rsidP="003A2DC9">
      <w:pPr>
        <w:pBdr>
          <w:top w:val="single" w:sz="4" w:space="1" w:color="auto"/>
          <w:bottom w:val="single" w:sz="4" w:space="1" w:color="auto"/>
        </w:pBdr>
        <w:rPr>
          <w:rFonts w:ascii="Times New Roman" w:hAnsi="Times New Roman" w:cs="Times New Roman"/>
          <w:b/>
        </w:rPr>
      </w:pPr>
      <w:r w:rsidRPr="00D357D7">
        <w:rPr>
          <w:rFonts w:ascii="Times New Roman" w:hAnsi="Times New Roman" w:cs="Times New Roman"/>
          <w:b/>
        </w:rPr>
        <w:t>Variables</w:t>
      </w:r>
      <w:r w:rsidRPr="00D357D7">
        <w:rPr>
          <w:rFonts w:ascii="Times New Roman" w:hAnsi="Times New Roman" w:cs="Times New Roman"/>
          <w:b/>
        </w:rPr>
        <w:tab/>
        <w:t xml:space="preserve">             2</w:t>
      </w:r>
      <w:r w:rsidR="00D357D7" w:rsidRPr="00D357D7">
        <w:rPr>
          <w:rFonts w:ascii="Times New Roman" w:hAnsi="Times New Roman" w:cs="Times New Roman"/>
          <w:b/>
        </w:rPr>
        <w:t xml:space="preserve">          </w:t>
      </w:r>
      <w:r w:rsidRPr="00D357D7">
        <w:rPr>
          <w:rFonts w:ascii="Times New Roman" w:hAnsi="Times New Roman" w:cs="Times New Roman"/>
          <w:b/>
        </w:rPr>
        <w:t>3</w:t>
      </w:r>
      <w:r w:rsidR="00D357D7" w:rsidRPr="00D357D7">
        <w:rPr>
          <w:rFonts w:ascii="Times New Roman" w:hAnsi="Times New Roman" w:cs="Times New Roman"/>
          <w:b/>
        </w:rPr>
        <w:t xml:space="preserve">          </w:t>
      </w:r>
      <w:r w:rsidRPr="00D357D7">
        <w:rPr>
          <w:rFonts w:ascii="Times New Roman" w:hAnsi="Times New Roman" w:cs="Times New Roman"/>
          <w:b/>
        </w:rPr>
        <w:t>4</w:t>
      </w:r>
      <w:r w:rsidR="00D357D7" w:rsidRPr="00D357D7">
        <w:rPr>
          <w:rFonts w:ascii="Times New Roman" w:hAnsi="Times New Roman" w:cs="Times New Roman"/>
          <w:b/>
        </w:rPr>
        <w:t xml:space="preserve">          </w:t>
      </w:r>
      <w:r w:rsidRPr="00D357D7">
        <w:rPr>
          <w:rFonts w:ascii="Times New Roman" w:hAnsi="Times New Roman" w:cs="Times New Roman"/>
          <w:b/>
        </w:rPr>
        <w:t>5</w:t>
      </w:r>
      <w:r w:rsidR="00D357D7" w:rsidRPr="00D357D7">
        <w:rPr>
          <w:rFonts w:ascii="Times New Roman" w:hAnsi="Times New Roman" w:cs="Times New Roman"/>
          <w:b/>
        </w:rPr>
        <w:t xml:space="preserve">          </w:t>
      </w:r>
      <w:r w:rsidRPr="00D357D7">
        <w:rPr>
          <w:rFonts w:ascii="Times New Roman" w:hAnsi="Times New Roman" w:cs="Times New Roman"/>
          <w:b/>
        </w:rPr>
        <w:t xml:space="preserve"> 6</w:t>
      </w:r>
      <w:r w:rsidR="00D357D7" w:rsidRPr="00D357D7">
        <w:rPr>
          <w:rFonts w:ascii="Times New Roman" w:hAnsi="Times New Roman" w:cs="Times New Roman"/>
          <w:b/>
        </w:rPr>
        <w:t xml:space="preserve">          </w:t>
      </w:r>
      <w:r w:rsidRPr="00D357D7">
        <w:rPr>
          <w:rFonts w:ascii="Times New Roman" w:hAnsi="Times New Roman" w:cs="Times New Roman"/>
          <w:b/>
        </w:rPr>
        <w:t>7</w:t>
      </w:r>
      <w:r w:rsidR="00D357D7" w:rsidRPr="00D357D7">
        <w:rPr>
          <w:rFonts w:ascii="Times New Roman" w:hAnsi="Times New Roman" w:cs="Times New Roman"/>
          <w:b/>
        </w:rPr>
        <w:t xml:space="preserve">          </w:t>
      </w:r>
      <w:r w:rsidRPr="00D357D7">
        <w:rPr>
          <w:rFonts w:ascii="Times New Roman" w:hAnsi="Times New Roman" w:cs="Times New Roman"/>
          <w:b/>
        </w:rPr>
        <w:t>8</w:t>
      </w:r>
      <w:r w:rsidR="00D357D7" w:rsidRPr="00D357D7">
        <w:rPr>
          <w:rFonts w:ascii="Times New Roman" w:hAnsi="Times New Roman" w:cs="Times New Roman"/>
          <w:b/>
        </w:rPr>
        <w:t xml:space="preserve">          </w:t>
      </w:r>
      <w:r w:rsidRPr="00D357D7">
        <w:rPr>
          <w:rFonts w:ascii="Times New Roman" w:hAnsi="Times New Roman" w:cs="Times New Roman"/>
          <w:b/>
        </w:rPr>
        <w:t>9</w:t>
      </w:r>
      <w:r w:rsidR="00D357D7" w:rsidRPr="00D357D7">
        <w:rPr>
          <w:rFonts w:ascii="Times New Roman" w:hAnsi="Times New Roman" w:cs="Times New Roman"/>
          <w:b/>
        </w:rPr>
        <w:t xml:space="preserve">          </w:t>
      </w:r>
      <w:r w:rsidRPr="00D357D7">
        <w:rPr>
          <w:rFonts w:ascii="Times New Roman" w:hAnsi="Times New Roman" w:cs="Times New Roman"/>
          <w:b/>
        </w:rPr>
        <w:t>10</w:t>
      </w:r>
      <w:r w:rsidR="00D357D7" w:rsidRPr="00D357D7">
        <w:rPr>
          <w:rFonts w:ascii="Times New Roman" w:hAnsi="Times New Roman" w:cs="Times New Roman"/>
          <w:b/>
        </w:rPr>
        <w:t xml:space="preserve">          </w:t>
      </w:r>
      <w:r w:rsidRPr="00D357D7">
        <w:rPr>
          <w:rFonts w:ascii="Times New Roman" w:hAnsi="Times New Roman" w:cs="Times New Roman"/>
          <w:b/>
        </w:rPr>
        <w:t>11</w:t>
      </w:r>
      <w:r w:rsidR="00D357D7" w:rsidRPr="00D357D7">
        <w:rPr>
          <w:rFonts w:ascii="Times New Roman" w:hAnsi="Times New Roman" w:cs="Times New Roman"/>
          <w:b/>
        </w:rPr>
        <w:t xml:space="preserve">          </w:t>
      </w:r>
      <w:r w:rsidRPr="00D357D7">
        <w:rPr>
          <w:rFonts w:ascii="Times New Roman" w:hAnsi="Times New Roman" w:cs="Times New Roman"/>
          <w:b/>
        </w:rPr>
        <w:t>12</w:t>
      </w:r>
      <w:r w:rsidR="00D357D7" w:rsidRPr="00D357D7">
        <w:rPr>
          <w:rFonts w:ascii="Times New Roman" w:hAnsi="Times New Roman" w:cs="Times New Roman"/>
          <w:b/>
        </w:rPr>
        <w:t xml:space="preserve">          </w:t>
      </w:r>
      <w:r w:rsidRPr="00D357D7">
        <w:rPr>
          <w:rFonts w:ascii="Times New Roman" w:hAnsi="Times New Roman" w:cs="Times New Roman"/>
          <w:b/>
        </w:rPr>
        <w:t>13</w:t>
      </w:r>
      <w:r w:rsidR="00D357D7" w:rsidRPr="00D357D7">
        <w:rPr>
          <w:rFonts w:ascii="Times New Roman" w:hAnsi="Times New Roman" w:cs="Times New Roman"/>
          <w:b/>
        </w:rPr>
        <w:t xml:space="preserve">          </w:t>
      </w:r>
      <w:r w:rsidRPr="00D357D7">
        <w:rPr>
          <w:rFonts w:ascii="Times New Roman" w:hAnsi="Times New Roman" w:cs="Times New Roman"/>
          <w:b/>
        </w:rPr>
        <w:t>14</w:t>
      </w:r>
      <w:r w:rsidR="00D357D7" w:rsidRPr="00D357D7">
        <w:rPr>
          <w:rFonts w:ascii="Times New Roman" w:hAnsi="Times New Roman" w:cs="Times New Roman"/>
          <w:b/>
        </w:rPr>
        <w:t xml:space="preserve">          15</w:t>
      </w:r>
    </w:p>
    <w:p w14:paraId="378CA23D" w14:textId="77777777" w:rsidR="003A2DC9" w:rsidRPr="005211B0" w:rsidRDefault="003A2DC9" w:rsidP="003A2DC9">
      <w:pPr>
        <w:rPr>
          <w:rFonts w:ascii="Times New Roman" w:hAnsi="Times New Roman" w:cs="Times New Roman"/>
        </w:rPr>
      </w:pPr>
      <w:r w:rsidRPr="005211B0">
        <w:rPr>
          <w:rFonts w:ascii="Times New Roman" w:hAnsi="Times New Roman" w:cs="Times New Roman"/>
          <w:b/>
        </w:rPr>
        <w:t>1</w:t>
      </w:r>
      <w:r w:rsidRPr="005211B0">
        <w:rPr>
          <w:rFonts w:ascii="Times New Roman" w:hAnsi="Times New Roman" w:cs="Times New Roman"/>
          <w:b/>
        </w:rPr>
        <w:tab/>
      </w:r>
      <w:r w:rsidRPr="005211B0">
        <w:rPr>
          <w:rFonts w:ascii="Times New Roman" w:hAnsi="Times New Roman" w:cs="Times New Roman"/>
        </w:rPr>
        <w:t xml:space="preserve">Pearson         </w:t>
      </w:r>
    </w:p>
    <w:p w14:paraId="2938DAB3" w14:textId="46F4A8DC" w:rsidR="003A2DC9" w:rsidRPr="005211B0" w:rsidRDefault="003A2DC9" w:rsidP="003A2DC9">
      <w:pPr>
        <w:rPr>
          <w:rFonts w:ascii="Times New Roman" w:hAnsi="Times New Roman" w:cs="Times New Roman"/>
        </w:rPr>
      </w:pPr>
      <w:r w:rsidRPr="005211B0">
        <w:rPr>
          <w:rFonts w:ascii="Times New Roman" w:hAnsi="Times New Roman" w:cs="Times New Roman"/>
        </w:rPr>
        <w:tab/>
        <w:t xml:space="preserve">Correlation   </w:t>
      </w:r>
      <w:r w:rsidR="005211B0" w:rsidRPr="005211B0">
        <w:rPr>
          <w:rFonts w:ascii="Times New Roman" w:hAnsi="Times New Roman" w:cs="Times New Roman"/>
        </w:rPr>
        <w:t xml:space="preserve"> -.127</w:t>
      </w:r>
      <w:r w:rsidRPr="005211B0">
        <w:rPr>
          <w:rFonts w:ascii="Times New Roman" w:hAnsi="Times New Roman" w:cs="Times New Roman"/>
        </w:rPr>
        <w:t xml:space="preserve">   </w:t>
      </w:r>
      <w:r w:rsidR="005211B0" w:rsidRPr="005211B0">
        <w:rPr>
          <w:rFonts w:ascii="Times New Roman" w:hAnsi="Times New Roman" w:cs="Times New Roman"/>
        </w:rPr>
        <w:t>.199</w:t>
      </w:r>
      <w:r w:rsidRPr="005211B0">
        <w:rPr>
          <w:rFonts w:ascii="Times New Roman" w:hAnsi="Times New Roman" w:cs="Times New Roman"/>
        </w:rPr>
        <w:t xml:space="preserve">*   </w:t>
      </w:r>
      <w:r w:rsidR="005211B0" w:rsidRPr="005211B0">
        <w:rPr>
          <w:rFonts w:ascii="Times New Roman" w:hAnsi="Times New Roman" w:cs="Times New Roman"/>
        </w:rPr>
        <w:t xml:space="preserve"> .253</w:t>
      </w:r>
      <w:r w:rsidRPr="005211B0">
        <w:rPr>
          <w:rFonts w:ascii="Times New Roman" w:hAnsi="Times New Roman" w:cs="Times New Roman"/>
        </w:rPr>
        <w:t xml:space="preserve">**  </w:t>
      </w:r>
      <w:r w:rsidR="005211B0" w:rsidRPr="005211B0">
        <w:rPr>
          <w:rFonts w:ascii="Times New Roman" w:hAnsi="Times New Roman" w:cs="Times New Roman"/>
        </w:rPr>
        <w:t>.145</w:t>
      </w:r>
      <w:r w:rsidRPr="005211B0">
        <w:rPr>
          <w:rFonts w:ascii="Times New Roman" w:hAnsi="Times New Roman" w:cs="Times New Roman"/>
        </w:rPr>
        <w:t xml:space="preserve">   </w:t>
      </w:r>
      <w:r w:rsidR="005211B0" w:rsidRPr="005211B0">
        <w:rPr>
          <w:rFonts w:ascii="Times New Roman" w:hAnsi="Times New Roman" w:cs="Times New Roman"/>
        </w:rPr>
        <w:t xml:space="preserve">  </w:t>
      </w:r>
      <w:r w:rsidRPr="005211B0">
        <w:rPr>
          <w:rFonts w:ascii="Times New Roman" w:hAnsi="Times New Roman" w:cs="Times New Roman"/>
        </w:rPr>
        <w:t>.</w:t>
      </w:r>
      <w:r w:rsidR="005211B0" w:rsidRPr="005211B0">
        <w:rPr>
          <w:rFonts w:ascii="Times New Roman" w:hAnsi="Times New Roman" w:cs="Times New Roman"/>
        </w:rPr>
        <w:t>311</w:t>
      </w:r>
      <w:r w:rsidRPr="005211B0">
        <w:rPr>
          <w:rFonts w:ascii="Times New Roman" w:hAnsi="Times New Roman" w:cs="Times New Roman"/>
        </w:rPr>
        <w:t xml:space="preserve">**   </w:t>
      </w:r>
      <w:r w:rsidR="005211B0" w:rsidRPr="005211B0">
        <w:rPr>
          <w:rFonts w:ascii="Times New Roman" w:hAnsi="Times New Roman" w:cs="Times New Roman"/>
        </w:rPr>
        <w:t>.298**</w:t>
      </w:r>
      <w:r w:rsidRPr="005211B0">
        <w:rPr>
          <w:rFonts w:ascii="Times New Roman" w:hAnsi="Times New Roman" w:cs="Times New Roman"/>
        </w:rPr>
        <w:t xml:space="preserve"> </w:t>
      </w:r>
      <w:r w:rsidR="005211B0" w:rsidRPr="005211B0">
        <w:rPr>
          <w:rFonts w:ascii="Times New Roman" w:hAnsi="Times New Roman" w:cs="Times New Roman"/>
        </w:rPr>
        <w:t>.003</w:t>
      </w:r>
      <w:r w:rsidRPr="005211B0">
        <w:rPr>
          <w:rFonts w:ascii="Times New Roman" w:hAnsi="Times New Roman" w:cs="Times New Roman"/>
        </w:rPr>
        <w:t xml:space="preserve">  -</w:t>
      </w:r>
      <w:r w:rsidR="005211B0" w:rsidRPr="005211B0">
        <w:rPr>
          <w:rFonts w:ascii="Times New Roman" w:hAnsi="Times New Roman" w:cs="Times New Roman"/>
        </w:rPr>
        <w:t>.234**</w:t>
      </w:r>
      <w:r w:rsidRPr="005211B0">
        <w:rPr>
          <w:rFonts w:ascii="Times New Roman" w:hAnsi="Times New Roman" w:cs="Times New Roman"/>
        </w:rPr>
        <w:t xml:space="preserve">  </w:t>
      </w:r>
      <w:r w:rsidR="005211B0" w:rsidRPr="005211B0">
        <w:rPr>
          <w:rFonts w:ascii="Times New Roman" w:hAnsi="Times New Roman" w:cs="Times New Roman"/>
        </w:rPr>
        <w:t>-.066</w:t>
      </w:r>
      <w:r w:rsidRPr="005211B0">
        <w:rPr>
          <w:rFonts w:ascii="Times New Roman" w:hAnsi="Times New Roman" w:cs="Times New Roman"/>
        </w:rPr>
        <w:t xml:space="preserve">    -</w:t>
      </w:r>
      <w:r w:rsidR="005211B0" w:rsidRPr="005211B0">
        <w:rPr>
          <w:rFonts w:ascii="Times New Roman" w:hAnsi="Times New Roman" w:cs="Times New Roman"/>
        </w:rPr>
        <w:t>.208*</w:t>
      </w:r>
      <w:r w:rsidRPr="005211B0">
        <w:rPr>
          <w:rFonts w:ascii="Times New Roman" w:hAnsi="Times New Roman" w:cs="Times New Roman"/>
        </w:rPr>
        <w:t xml:space="preserve">   </w:t>
      </w:r>
      <w:r w:rsidR="005211B0" w:rsidRPr="005211B0">
        <w:rPr>
          <w:rFonts w:ascii="Times New Roman" w:hAnsi="Times New Roman" w:cs="Times New Roman"/>
        </w:rPr>
        <w:t>-.193*</w:t>
      </w:r>
      <w:r w:rsidRPr="005211B0">
        <w:rPr>
          <w:rFonts w:ascii="Times New Roman" w:hAnsi="Times New Roman" w:cs="Times New Roman"/>
        </w:rPr>
        <w:t xml:space="preserve">    </w:t>
      </w:r>
      <w:r w:rsidR="005211B0" w:rsidRPr="005211B0">
        <w:rPr>
          <w:rFonts w:ascii="Times New Roman" w:hAnsi="Times New Roman" w:cs="Times New Roman"/>
        </w:rPr>
        <w:t>-.227*</w:t>
      </w:r>
      <w:r w:rsidRPr="005211B0">
        <w:rPr>
          <w:rFonts w:ascii="Times New Roman" w:hAnsi="Times New Roman" w:cs="Times New Roman"/>
        </w:rPr>
        <w:t xml:space="preserve">  </w:t>
      </w:r>
      <w:r w:rsidR="005211B0" w:rsidRPr="005211B0">
        <w:rPr>
          <w:rFonts w:ascii="Times New Roman" w:hAnsi="Times New Roman" w:cs="Times New Roman"/>
        </w:rPr>
        <w:t xml:space="preserve">  -</w:t>
      </w:r>
      <w:r w:rsidRPr="005211B0">
        <w:rPr>
          <w:rFonts w:ascii="Times New Roman" w:hAnsi="Times New Roman" w:cs="Times New Roman"/>
        </w:rPr>
        <w:t>.00</w:t>
      </w:r>
      <w:r w:rsidR="005211B0" w:rsidRPr="005211B0">
        <w:rPr>
          <w:rFonts w:ascii="Times New Roman" w:hAnsi="Times New Roman" w:cs="Times New Roman"/>
        </w:rPr>
        <w:t xml:space="preserve">5  </w:t>
      </w:r>
      <w:r w:rsidR="00B27A24">
        <w:rPr>
          <w:rFonts w:ascii="Times New Roman" w:hAnsi="Times New Roman" w:cs="Times New Roman"/>
        </w:rPr>
        <w:t xml:space="preserve">  </w:t>
      </w:r>
      <w:r w:rsidR="005211B0" w:rsidRPr="005211B0">
        <w:rPr>
          <w:rFonts w:ascii="Times New Roman" w:hAnsi="Times New Roman" w:cs="Times New Roman"/>
        </w:rPr>
        <w:t xml:space="preserve"> .008</w:t>
      </w:r>
    </w:p>
    <w:p w14:paraId="052AC505" w14:textId="70794BC9" w:rsidR="003A2DC9" w:rsidRPr="005211B0" w:rsidRDefault="003A2DC9" w:rsidP="003A2DC9">
      <w:pPr>
        <w:rPr>
          <w:rFonts w:ascii="Times New Roman" w:hAnsi="Times New Roman" w:cs="Times New Roman"/>
        </w:rPr>
      </w:pPr>
      <w:r w:rsidRPr="005211B0">
        <w:rPr>
          <w:rFonts w:ascii="Times New Roman" w:hAnsi="Times New Roman" w:cs="Times New Roman"/>
        </w:rPr>
        <w:tab/>
        <w:t>Sig. (</w:t>
      </w:r>
      <w:r w:rsidR="004C4644" w:rsidRPr="005211B0">
        <w:rPr>
          <w:rFonts w:ascii="Times New Roman" w:hAnsi="Times New Roman" w:cs="Times New Roman"/>
        </w:rPr>
        <w:t>1</w:t>
      </w:r>
      <w:r w:rsidRPr="005211B0">
        <w:rPr>
          <w:rFonts w:ascii="Times New Roman" w:hAnsi="Times New Roman" w:cs="Times New Roman"/>
        </w:rPr>
        <w:t xml:space="preserve">-tailed) </w:t>
      </w:r>
      <w:r w:rsidR="005211B0" w:rsidRPr="005211B0">
        <w:rPr>
          <w:rFonts w:ascii="Times New Roman" w:hAnsi="Times New Roman" w:cs="Times New Roman"/>
        </w:rPr>
        <w:t>.199</w:t>
      </w:r>
      <w:r w:rsidRPr="005211B0">
        <w:rPr>
          <w:rFonts w:ascii="Times New Roman" w:hAnsi="Times New Roman" w:cs="Times New Roman"/>
        </w:rPr>
        <w:t xml:space="preserve">   </w:t>
      </w:r>
      <w:r w:rsidR="005211B0" w:rsidRPr="005211B0">
        <w:rPr>
          <w:rFonts w:ascii="Times New Roman" w:hAnsi="Times New Roman" w:cs="Times New Roman"/>
        </w:rPr>
        <w:t>.024</w:t>
      </w:r>
      <w:r w:rsidRPr="005211B0">
        <w:rPr>
          <w:rFonts w:ascii="Times New Roman" w:hAnsi="Times New Roman" w:cs="Times New Roman"/>
        </w:rPr>
        <w:t xml:space="preserve">      </w:t>
      </w:r>
      <w:r w:rsidR="005211B0" w:rsidRPr="005211B0">
        <w:rPr>
          <w:rFonts w:ascii="Times New Roman" w:hAnsi="Times New Roman" w:cs="Times New Roman"/>
        </w:rPr>
        <w:t>.006</w:t>
      </w:r>
      <w:r w:rsidRPr="005211B0">
        <w:rPr>
          <w:rFonts w:ascii="Times New Roman" w:hAnsi="Times New Roman" w:cs="Times New Roman"/>
        </w:rPr>
        <w:t xml:space="preserve">       .0</w:t>
      </w:r>
      <w:r w:rsidR="005211B0" w:rsidRPr="005211B0">
        <w:rPr>
          <w:rFonts w:ascii="Times New Roman" w:hAnsi="Times New Roman" w:cs="Times New Roman"/>
        </w:rPr>
        <w:t>76</w:t>
      </w:r>
      <w:r w:rsidRPr="005211B0">
        <w:rPr>
          <w:rFonts w:ascii="Times New Roman" w:hAnsi="Times New Roman" w:cs="Times New Roman"/>
        </w:rPr>
        <w:t xml:space="preserve">     .000       </w:t>
      </w:r>
      <w:r w:rsidR="005211B0" w:rsidRPr="005211B0">
        <w:rPr>
          <w:rFonts w:ascii="Times New Roman" w:hAnsi="Times New Roman" w:cs="Times New Roman"/>
        </w:rPr>
        <w:t>.001</w:t>
      </w:r>
      <w:r w:rsidRPr="005211B0">
        <w:rPr>
          <w:rFonts w:ascii="Times New Roman" w:hAnsi="Times New Roman" w:cs="Times New Roman"/>
        </w:rPr>
        <w:t xml:space="preserve">    </w:t>
      </w:r>
      <w:r w:rsidR="005211B0" w:rsidRPr="005211B0">
        <w:rPr>
          <w:rFonts w:ascii="Times New Roman" w:hAnsi="Times New Roman" w:cs="Times New Roman"/>
        </w:rPr>
        <w:t>.487</w:t>
      </w:r>
      <w:r w:rsidRPr="005211B0">
        <w:rPr>
          <w:rFonts w:ascii="Times New Roman" w:hAnsi="Times New Roman" w:cs="Times New Roman"/>
        </w:rPr>
        <w:t xml:space="preserve">    </w:t>
      </w:r>
      <w:r w:rsidR="005211B0" w:rsidRPr="005211B0">
        <w:rPr>
          <w:rFonts w:ascii="Times New Roman" w:hAnsi="Times New Roman" w:cs="Times New Roman"/>
        </w:rPr>
        <w:t>.010</w:t>
      </w:r>
      <w:r w:rsidRPr="005211B0">
        <w:rPr>
          <w:rFonts w:ascii="Times New Roman" w:hAnsi="Times New Roman" w:cs="Times New Roman"/>
        </w:rPr>
        <w:t xml:space="preserve">    </w:t>
      </w:r>
      <w:r w:rsidR="005211B0" w:rsidRPr="005211B0">
        <w:rPr>
          <w:rFonts w:ascii="Times New Roman" w:hAnsi="Times New Roman" w:cs="Times New Roman"/>
        </w:rPr>
        <w:t xml:space="preserve">   .259</w:t>
      </w:r>
      <w:r w:rsidRPr="005211B0">
        <w:rPr>
          <w:rFonts w:ascii="Times New Roman" w:hAnsi="Times New Roman" w:cs="Times New Roman"/>
        </w:rPr>
        <w:t xml:space="preserve">     .</w:t>
      </w:r>
      <w:r w:rsidR="005211B0" w:rsidRPr="005211B0">
        <w:rPr>
          <w:rFonts w:ascii="Times New Roman" w:hAnsi="Times New Roman" w:cs="Times New Roman"/>
        </w:rPr>
        <w:t>019</w:t>
      </w:r>
      <w:r w:rsidRPr="005211B0">
        <w:rPr>
          <w:rFonts w:ascii="Times New Roman" w:hAnsi="Times New Roman" w:cs="Times New Roman"/>
        </w:rPr>
        <w:t xml:space="preserve">      </w:t>
      </w:r>
      <w:r w:rsidR="005211B0" w:rsidRPr="005211B0">
        <w:rPr>
          <w:rFonts w:ascii="Times New Roman" w:hAnsi="Times New Roman" w:cs="Times New Roman"/>
        </w:rPr>
        <w:t xml:space="preserve"> .028</w:t>
      </w:r>
      <w:r w:rsidRPr="005211B0">
        <w:rPr>
          <w:rFonts w:ascii="Times New Roman" w:hAnsi="Times New Roman" w:cs="Times New Roman"/>
        </w:rPr>
        <w:t xml:space="preserve">   </w:t>
      </w:r>
      <w:r w:rsidR="00695F68">
        <w:rPr>
          <w:rFonts w:ascii="Times New Roman" w:hAnsi="Times New Roman" w:cs="Times New Roman"/>
        </w:rPr>
        <w:t xml:space="preserve"> </w:t>
      </w:r>
      <w:r w:rsidRPr="005211B0">
        <w:rPr>
          <w:rFonts w:ascii="Times New Roman" w:hAnsi="Times New Roman" w:cs="Times New Roman"/>
        </w:rPr>
        <w:t xml:space="preserve"> </w:t>
      </w:r>
      <w:r w:rsidR="005211B0" w:rsidRPr="005211B0">
        <w:rPr>
          <w:rFonts w:ascii="Times New Roman" w:hAnsi="Times New Roman" w:cs="Times New Roman"/>
        </w:rPr>
        <w:t xml:space="preserve">  .012</w:t>
      </w:r>
      <w:r w:rsidRPr="005211B0">
        <w:rPr>
          <w:rFonts w:ascii="Times New Roman" w:hAnsi="Times New Roman" w:cs="Times New Roman"/>
        </w:rPr>
        <w:t xml:space="preserve">  </w:t>
      </w:r>
      <w:r w:rsidR="005211B0" w:rsidRPr="005211B0">
        <w:rPr>
          <w:rFonts w:ascii="Times New Roman" w:hAnsi="Times New Roman" w:cs="Times New Roman"/>
        </w:rPr>
        <w:t xml:space="preserve">     .480    </w:t>
      </w:r>
      <w:r w:rsidR="00B27A24">
        <w:rPr>
          <w:rFonts w:ascii="Times New Roman" w:hAnsi="Times New Roman" w:cs="Times New Roman"/>
        </w:rPr>
        <w:t xml:space="preserve">  </w:t>
      </w:r>
      <w:r w:rsidR="005211B0" w:rsidRPr="005211B0">
        <w:rPr>
          <w:rFonts w:ascii="Times New Roman" w:hAnsi="Times New Roman" w:cs="Times New Roman"/>
        </w:rPr>
        <w:t>.468</w:t>
      </w:r>
    </w:p>
    <w:p w14:paraId="54D508F0" w14:textId="3BF0F597" w:rsidR="003A2DC9" w:rsidRPr="00B27A24" w:rsidRDefault="003A2DC9" w:rsidP="003A2DC9">
      <w:pPr>
        <w:rPr>
          <w:rFonts w:ascii="Times New Roman" w:hAnsi="Times New Roman" w:cs="Times New Roman"/>
        </w:rPr>
      </w:pPr>
      <w:r w:rsidRPr="005211B0">
        <w:rPr>
          <w:rFonts w:ascii="Times New Roman" w:hAnsi="Times New Roman" w:cs="Times New Roman"/>
        </w:rPr>
        <w:tab/>
        <w:t>N</w:t>
      </w:r>
      <w:r w:rsidRPr="005211B0">
        <w:rPr>
          <w:rFonts w:ascii="Times New Roman" w:hAnsi="Times New Roman" w:cs="Times New Roman"/>
        </w:rPr>
        <w:tab/>
      </w:r>
      <w:r w:rsidRPr="00B27A24">
        <w:rPr>
          <w:rFonts w:ascii="Times New Roman" w:hAnsi="Times New Roman" w:cs="Times New Roman"/>
        </w:rPr>
        <w:tab/>
        <w:t xml:space="preserve"> </w:t>
      </w:r>
      <w:r w:rsidR="00184B8B" w:rsidRPr="00B27A24">
        <w:rPr>
          <w:rFonts w:ascii="Times New Roman" w:hAnsi="Times New Roman" w:cs="Times New Roman"/>
        </w:rPr>
        <w:t>99</w:t>
      </w:r>
      <w:r w:rsidR="005211B0"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5211B0"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 xml:space="preserve"> </w:t>
      </w:r>
      <w:r w:rsidR="005211B0"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184B8B" w:rsidRPr="00B27A24">
        <w:rPr>
          <w:rFonts w:ascii="Times New Roman" w:hAnsi="Times New Roman" w:cs="Times New Roman"/>
        </w:rPr>
        <w:t xml:space="preserve"> 99</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695F68">
        <w:rPr>
          <w:rFonts w:ascii="Times New Roman" w:hAnsi="Times New Roman" w:cs="Times New Roman"/>
        </w:rPr>
        <w:t xml:space="preserve"> </w:t>
      </w:r>
      <w:r w:rsidRPr="00B27A24">
        <w:rPr>
          <w:rFonts w:ascii="Times New Roman" w:hAnsi="Times New Roman" w:cs="Times New Roman"/>
        </w:rPr>
        <w:t xml:space="preserve"> </w:t>
      </w:r>
      <w:r w:rsidR="00184B8B" w:rsidRPr="00B27A24">
        <w:rPr>
          <w:rFonts w:ascii="Times New Roman" w:hAnsi="Times New Roman" w:cs="Times New Roman"/>
        </w:rPr>
        <w:t>99</w:t>
      </w:r>
      <w:r w:rsidRPr="00B27A24">
        <w:rPr>
          <w:rFonts w:ascii="Times New Roman" w:hAnsi="Times New Roman" w:cs="Times New Roman"/>
        </w:rPr>
        <w:t xml:space="preserve">       </w:t>
      </w:r>
      <w:r w:rsidR="00695F68">
        <w:rPr>
          <w:rFonts w:ascii="Times New Roman" w:hAnsi="Times New Roman" w:cs="Times New Roman"/>
        </w:rPr>
        <w:t xml:space="preserve"> </w:t>
      </w:r>
      <w:r w:rsidR="005211B0" w:rsidRPr="00B27A24">
        <w:rPr>
          <w:rFonts w:ascii="Times New Roman" w:hAnsi="Times New Roman" w:cs="Times New Roman"/>
        </w:rPr>
        <w:t xml:space="preserve">  </w:t>
      </w:r>
      <w:r w:rsidR="00184B8B" w:rsidRPr="00B27A24">
        <w:rPr>
          <w:rFonts w:ascii="Times New Roman" w:hAnsi="Times New Roman" w:cs="Times New Roman"/>
        </w:rPr>
        <w:t>99</w:t>
      </w:r>
      <w:r w:rsidR="005211B0" w:rsidRPr="00B27A24">
        <w:rPr>
          <w:rFonts w:ascii="Times New Roman" w:hAnsi="Times New Roman" w:cs="Times New Roman"/>
        </w:rPr>
        <w:t xml:space="preserve">      </w:t>
      </w:r>
      <w:r w:rsidR="00B27A24" w:rsidRPr="00B27A24">
        <w:rPr>
          <w:rFonts w:ascii="Times New Roman" w:hAnsi="Times New Roman" w:cs="Times New Roman"/>
        </w:rPr>
        <w:t xml:space="preserve">   </w:t>
      </w:r>
      <w:r w:rsidR="005211B0" w:rsidRPr="00B27A24">
        <w:rPr>
          <w:rFonts w:ascii="Times New Roman" w:hAnsi="Times New Roman" w:cs="Times New Roman"/>
        </w:rPr>
        <w:t>99</w:t>
      </w:r>
    </w:p>
    <w:p w14:paraId="0BC4BAE7" w14:textId="77777777" w:rsidR="003A2DC9" w:rsidRPr="00B27A24" w:rsidRDefault="003A2DC9" w:rsidP="003A2DC9">
      <w:pPr>
        <w:rPr>
          <w:rFonts w:ascii="Times New Roman" w:hAnsi="Times New Roman" w:cs="Times New Roman"/>
        </w:rPr>
      </w:pPr>
      <w:r w:rsidRPr="00B27A24">
        <w:rPr>
          <w:rFonts w:ascii="Times New Roman" w:hAnsi="Times New Roman" w:cs="Times New Roman"/>
          <w:b/>
        </w:rPr>
        <w:t>2</w:t>
      </w:r>
      <w:r w:rsidRPr="00B27A24">
        <w:rPr>
          <w:rFonts w:ascii="Times New Roman" w:hAnsi="Times New Roman" w:cs="Times New Roman"/>
          <w:b/>
        </w:rPr>
        <w:tab/>
      </w:r>
      <w:r w:rsidRPr="00B27A24">
        <w:rPr>
          <w:rFonts w:ascii="Times New Roman" w:hAnsi="Times New Roman" w:cs="Times New Roman"/>
        </w:rPr>
        <w:t xml:space="preserve">Pearson </w:t>
      </w:r>
      <w:r w:rsidRPr="00B27A24">
        <w:rPr>
          <w:rFonts w:ascii="Times New Roman" w:hAnsi="Times New Roman" w:cs="Times New Roman"/>
        </w:rPr>
        <w:tab/>
        <w:t xml:space="preserve"> </w:t>
      </w:r>
    </w:p>
    <w:p w14:paraId="1542EFFC" w14:textId="72B4C399" w:rsidR="003A2DC9" w:rsidRPr="00B27A24" w:rsidRDefault="003A2DC9" w:rsidP="003A2DC9">
      <w:pPr>
        <w:rPr>
          <w:rFonts w:ascii="Times New Roman" w:hAnsi="Times New Roman" w:cs="Times New Roman"/>
        </w:rPr>
      </w:pPr>
      <w:r w:rsidRPr="00B27A24">
        <w:rPr>
          <w:rFonts w:ascii="Times New Roman" w:hAnsi="Times New Roman" w:cs="Times New Roman"/>
        </w:rPr>
        <w:tab/>
        <w:t xml:space="preserve">Correlation       1      </w:t>
      </w:r>
      <w:r w:rsidR="005211B0" w:rsidRPr="00B27A24">
        <w:rPr>
          <w:rFonts w:ascii="Times New Roman" w:hAnsi="Times New Roman" w:cs="Times New Roman"/>
        </w:rPr>
        <w:t>-.150</w:t>
      </w:r>
      <w:r w:rsidRPr="00B27A24">
        <w:rPr>
          <w:rFonts w:ascii="Times New Roman" w:hAnsi="Times New Roman" w:cs="Times New Roman"/>
        </w:rPr>
        <w:t xml:space="preserve"> </w:t>
      </w:r>
      <w:r w:rsidR="005211B0" w:rsidRPr="00B27A24">
        <w:rPr>
          <w:rFonts w:ascii="Times New Roman" w:hAnsi="Times New Roman" w:cs="Times New Roman"/>
        </w:rPr>
        <w:t xml:space="preserve">  </w:t>
      </w:r>
      <w:r w:rsidR="00B27A24" w:rsidRPr="00B27A24">
        <w:rPr>
          <w:rFonts w:ascii="Times New Roman" w:hAnsi="Times New Roman" w:cs="Times New Roman"/>
        </w:rPr>
        <w:t>-.057</w:t>
      </w:r>
      <w:r w:rsidRPr="00B27A24">
        <w:rPr>
          <w:rFonts w:ascii="Times New Roman" w:hAnsi="Times New Roman" w:cs="Times New Roman"/>
        </w:rPr>
        <w:t xml:space="preserve">  </w:t>
      </w:r>
      <w:r w:rsidR="00B27A24" w:rsidRPr="00B27A24">
        <w:rPr>
          <w:rFonts w:ascii="Times New Roman" w:hAnsi="Times New Roman" w:cs="Times New Roman"/>
        </w:rPr>
        <w:t xml:space="preserve">    .125</w:t>
      </w:r>
      <w:r w:rsidRPr="00B27A24">
        <w:rPr>
          <w:rFonts w:ascii="Times New Roman" w:hAnsi="Times New Roman" w:cs="Times New Roman"/>
        </w:rPr>
        <w:t xml:space="preserve">   </w:t>
      </w:r>
      <w:r w:rsidR="00B27A24" w:rsidRPr="00B27A24">
        <w:rPr>
          <w:rFonts w:ascii="Times New Roman" w:hAnsi="Times New Roman" w:cs="Times New Roman"/>
        </w:rPr>
        <w:t xml:space="preserve"> -.312</w:t>
      </w:r>
      <w:r w:rsidRPr="00B27A24">
        <w:rPr>
          <w:rFonts w:ascii="Times New Roman" w:hAnsi="Times New Roman" w:cs="Times New Roman"/>
        </w:rPr>
        <w:t>**  -</w:t>
      </w:r>
      <w:r w:rsidR="00B27A24" w:rsidRPr="00B27A24">
        <w:rPr>
          <w:rFonts w:ascii="Times New Roman" w:hAnsi="Times New Roman" w:cs="Times New Roman"/>
        </w:rPr>
        <w:t>.295**</w:t>
      </w:r>
      <w:r w:rsidRPr="00B27A24">
        <w:rPr>
          <w:rFonts w:ascii="Times New Roman" w:hAnsi="Times New Roman" w:cs="Times New Roman"/>
        </w:rPr>
        <w:t xml:space="preserve"> </w:t>
      </w:r>
      <w:r w:rsidR="00B27A24" w:rsidRPr="00B27A24">
        <w:rPr>
          <w:rFonts w:ascii="Times New Roman" w:hAnsi="Times New Roman" w:cs="Times New Roman"/>
        </w:rPr>
        <w:t>-.014</w:t>
      </w:r>
      <w:r w:rsidRPr="00B27A24">
        <w:rPr>
          <w:rFonts w:ascii="Times New Roman" w:hAnsi="Times New Roman" w:cs="Times New Roman"/>
        </w:rPr>
        <w:t xml:space="preserve">   </w:t>
      </w:r>
      <w:r w:rsidR="00B27A24" w:rsidRPr="00B27A24">
        <w:rPr>
          <w:rFonts w:ascii="Times New Roman" w:hAnsi="Times New Roman" w:cs="Times New Roman"/>
        </w:rPr>
        <w:t>.111</w:t>
      </w:r>
      <w:r w:rsidRPr="00B27A24">
        <w:rPr>
          <w:rFonts w:ascii="Times New Roman" w:hAnsi="Times New Roman" w:cs="Times New Roman"/>
        </w:rPr>
        <w:t xml:space="preserve">    </w:t>
      </w:r>
      <w:r w:rsidR="00B27A24" w:rsidRPr="00B27A24">
        <w:rPr>
          <w:rFonts w:ascii="Times New Roman" w:hAnsi="Times New Roman" w:cs="Times New Roman"/>
        </w:rPr>
        <w:t xml:space="preserve"> .076</w:t>
      </w:r>
      <w:r w:rsidRPr="00B27A24">
        <w:rPr>
          <w:rFonts w:ascii="Times New Roman" w:hAnsi="Times New Roman" w:cs="Times New Roman"/>
        </w:rPr>
        <w:t xml:space="preserve">    </w:t>
      </w:r>
      <w:r w:rsidR="00B27A24" w:rsidRPr="00B27A24">
        <w:rPr>
          <w:rFonts w:ascii="Times New Roman" w:hAnsi="Times New Roman" w:cs="Times New Roman"/>
        </w:rPr>
        <w:t xml:space="preserve">  </w:t>
      </w:r>
      <w:r w:rsidRPr="00B27A24">
        <w:rPr>
          <w:rFonts w:ascii="Times New Roman" w:hAnsi="Times New Roman" w:cs="Times New Roman"/>
        </w:rPr>
        <w:t>.0</w:t>
      </w:r>
      <w:r w:rsidR="00B27A24" w:rsidRPr="00B27A24">
        <w:rPr>
          <w:rFonts w:ascii="Times New Roman" w:hAnsi="Times New Roman" w:cs="Times New Roman"/>
        </w:rPr>
        <w:t>45</w:t>
      </w:r>
      <w:r w:rsidRPr="00B27A24">
        <w:rPr>
          <w:rFonts w:ascii="Times New Roman" w:hAnsi="Times New Roman" w:cs="Times New Roman"/>
        </w:rPr>
        <w:t xml:space="preserve">     </w:t>
      </w:r>
      <w:r w:rsidR="00B27A24" w:rsidRPr="00B27A24">
        <w:rPr>
          <w:rFonts w:ascii="Times New Roman" w:hAnsi="Times New Roman" w:cs="Times New Roman"/>
        </w:rPr>
        <w:t xml:space="preserve">  .100</w:t>
      </w:r>
      <w:r w:rsidRPr="00B27A24">
        <w:rPr>
          <w:rFonts w:ascii="Times New Roman" w:hAnsi="Times New Roman" w:cs="Times New Roman"/>
        </w:rPr>
        <w:t xml:space="preserve">   </w:t>
      </w:r>
      <w:r w:rsidR="00695F68">
        <w:rPr>
          <w:rFonts w:ascii="Times New Roman" w:hAnsi="Times New Roman" w:cs="Times New Roman"/>
        </w:rPr>
        <w:t xml:space="preserve"> </w:t>
      </w:r>
      <w:r w:rsidR="00CE19A1">
        <w:rPr>
          <w:rFonts w:ascii="Times New Roman" w:hAnsi="Times New Roman" w:cs="Times New Roman"/>
        </w:rPr>
        <w:t xml:space="preserve"> </w:t>
      </w:r>
      <w:r w:rsidRPr="00B27A24">
        <w:rPr>
          <w:rFonts w:ascii="Times New Roman" w:hAnsi="Times New Roman" w:cs="Times New Roman"/>
        </w:rPr>
        <w:t xml:space="preserve"> </w:t>
      </w:r>
      <w:r w:rsidR="00B27A24" w:rsidRPr="00B27A24">
        <w:rPr>
          <w:rFonts w:ascii="Times New Roman" w:hAnsi="Times New Roman" w:cs="Times New Roman"/>
        </w:rPr>
        <w:t xml:space="preserve"> .091</w:t>
      </w:r>
      <w:r w:rsidRPr="00B27A24">
        <w:rPr>
          <w:rFonts w:ascii="Times New Roman" w:hAnsi="Times New Roman" w:cs="Times New Roman"/>
        </w:rPr>
        <w:t xml:space="preserve">   </w:t>
      </w:r>
      <w:r w:rsidR="00B27A24" w:rsidRPr="00B27A24">
        <w:rPr>
          <w:rFonts w:ascii="Times New Roman" w:hAnsi="Times New Roman" w:cs="Times New Roman"/>
        </w:rPr>
        <w:t xml:space="preserve">   .031</w:t>
      </w:r>
      <w:r w:rsidRPr="00B27A24">
        <w:rPr>
          <w:rFonts w:ascii="Times New Roman" w:hAnsi="Times New Roman" w:cs="Times New Roman"/>
        </w:rPr>
        <w:t xml:space="preserve"> </w:t>
      </w:r>
      <w:r w:rsidR="00B27A24" w:rsidRPr="00B27A24">
        <w:rPr>
          <w:rFonts w:ascii="Times New Roman" w:hAnsi="Times New Roman" w:cs="Times New Roman"/>
        </w:rPr>
        <w:t xml:space="preserve">     -.028</w:t>
      </w:r>
    </w:p>
    <w:p w14:paraId="43FD55A3" w14:textId="1BC0A7F1" w:rsidR="003A2DC9" w:rsidRPr="00B27A24" w:rsidRDefault="003A2DC9" w:rsidP="003A2DC9">
      <w:pPr>
        <w:rPr>
          <w:rFonts w:ascii="Times New Roman" w:hAnsi="Times New Roman" w:cs="Times New Roman"/>
        </w:rPr>
      </w:pPr>
      <w:r w:rsidRPr="00B27A24">
        <w:rPr>
          <w:rFonts w:ascii="Times New Roman" w:hAnsi="Times New Roman" w:cs="Times New Roman"/>
        </w:rPr>
        <w:tab/>
        <w:t>Sig. (</w:t>
      </w:r>
      <w:r w:rsidR="004C4644" w:rsidRPr="00B27A24">
        <w:rPr>
          <w:rFonts w:ascii="Times New Roman" w:hAnsi="Times New Roman" w:cs="Times New Roman"/>
        </w:rPr>
        <w:t>1</w:t>
      </w:r>
      <w:r w:rsidRPr="00B27A24">
        <w:rPr>
          <w:rFonts w:ascii="Times New Roman" w:hAnsi="Times New Roman" w:cs="Times New Roman"/>
        </w:rPr>
        <w:t xml:space="preserve">-tailed)            </w:t>
      </w:r>
      <w:r w:rsidR="005211B0" w:rsidRPr="00B27A24">
        <w:rPr>
          <w:rFonts w:ascii="Times New Roman" w:hAnsi="Times New Roman" w:cs="Times New Roman"/>
        </w:rPr>
        <w:t>.069</w:t>
      </w:r>
      <w:r w:rsidRPr="00B27A24">
        <w:rPr>
          <w:rFonts w:ascii="Times New Roman" w:hAnsi="Times New Roman" w:cs="Times New Roman"/>
        </w:rPr>
        <w:t xml:space="preserve">    </w:t>
      </w:r>
      <w:r w:rsidR="00B27A24" w:rsidRPr="00B27A24">
        <w:rPr>
          <w:rFonts w:ascii="Times New Roman" w:hAnsi="Times New Roman" w:cs="Times New Roman"/>
        </w:rPr>
        <w:t xml:space="preserve"> .254</w:t>
      </w:r>
      <w:r w:rsidRPr="00B27A24">
        <w:rPr>
          <w:rFonts w:ascii="Times New Roman" w:hAnsi="Times New Roman" w:cs="Times New Roman"/>
        </w:rPr>
        <w:t xml:space="preserve">   </w:t>
      </w:r>
      <w:r w:rsidR="00B27A24" w:rsidRPr="00B27A24">
        <w:rPr>
          <w:rFonts w:ascii="Times New Roman" w:hAnsi="Times New Roman" w:cs="Times New Roman"/>
        </w:rPr>
        <w:t xml:space="preserve">  </w:t>
      </w:r>
      <w:r w:rsidRPr="00B27A24">
        <w:rPr>
          <w:rFonts w:ascii="Times New Roman" w:hAnsi="Times New Roman" w:cs="Times New Roman"/>
        </w:rPr>
        <w:t xml:space="preserve"> </w:t>
      </w:r>
      <w:r w:rsidR="00B27A24" w:rsidRPr="00B27A24">
        <w:rPr>
          <w:rFonts w:ascii="Times New Roman" w:hAnsi="Times New Roman" w:cs="Times New Roman"/>
        </w:rPr>
        <w:t>.109</w:t>
      </w:r>
      <w:r w:rsidRPr="00B27A24">
        <w:rPr>
          <w:rFonts w:ascii="Times New Roman" w:hAnsi="Times New Roman" w:cs="Times New Roman"/>
        </w:rPr>
        <w:t xml:space="preserve">    .000       .</w:t>
      </w:r>
      <w:r w:rsidR="00B27A24" w:rsidRPr="00B27A24">
        <w:rPr>
          <w:rFonts w:ascii="Times New Roman" w:hAnsi="Times New Roman" w:cs="Times New Roman"/>
        </w:rPr>
        <w:t>002</w:t>
      </w:r>
      <w:r w:rsidRPr="00B27A24">
        <w:rPr>
          <w:rFonts w:ascii="Times New Roman" w:hAnsi="Times New Roman" w:cs="Times New Roman"/>
        </w:rPr>
        <w:t xml:space="preserve">     </w:t>
      </w:r>
      <w:r w:rsidR="00B27A24" w:rsidRPr="00B27A24">
        <w:rPr>
          <w:rFonts w:ascii="Times New Roman" w:hAnsi="Times New Roman" w:cs="Times New Roman"/>
        </w:rPr>
        <w:t xml:space="preserve"> .443</w:t>
      </w:r>
      <w:r w:rsidRPr="00B27A24">
        <w:rPr>
          <w:rFonts w:ascii="Times New Roman" w:hAnsi="Times New Roman" w:cs="Times New Roman"/>
        </w:rPr>
        <w:t xml:space="preserve">   </w:t>
      </w:r>
      <w:r w:rsidR="00B27A24" w:rsidRPr="00B27A24">
        <w:rPr>
          <w:rFonts w:ascii="Times New Roman" w:hAnsi="Times New Roman" w:cs="Times New Roman"/>
        </w:rPr>
        <w:t xml:space="preserve"> .138</w:t>
      </w:r>
      <w:r w:rsidRPr="00B27A24">
        <w:rPr>
          <w:rFonts w:ascii="Times New Roman" w:hAnsi="Times New Roman" w:cs="Times New Roman"/>
        </w:rPr>
        <w:t xml:space="preserve">     </w:t>
      </w:r>
      <w:r w:rsidR="00B27A24" w:rsidRPr="00B27A24">
        <w:rPr>
          <w:rFonts w:ascii="Times New Roman" w:hAnsi="Times New Roman" w:cs="Times New Roman"/>
        </w:rPr>
        <w:t xml:space="preserve"> .226</w:t>
      </w:r>
      <w:r w:rsidRPr="00B27A24">
        <w:rPr>
          <w:rFonts w:ascii="Times New Roman" w:hAnsi="Times New Roman" w:cs="Times New Roman"/>
        </w:rPr>
        <w:t xml:space="preserve">    </w:t>
      </w:r>
      <w:r w:rsidR="00B27A24" w:rsidRPr="00B27A24">
        <w:rPr>
          <w:rFonts w:ascii="Times New Roman" w:hAnsi="Times New Roman" w:cs="Times New Roman"/>
        </w:rPr>
        <w:t xml:space="preserve">  .331</w:t>
      </w:r>
      <w:r w:rsidRPr="00B27A24">
        <w:rPr>
          <w:rFonts w:ascii="Times New Roman" w:hAnsi="Times New Roman" w:cs="Times New Roman"/>
        </w:rPr>
        <w:t xml:space="preserve">     </w:t>
      </w:r>
      <w:r w:rsidR="00B27A24" w:rsidRPr="00B27A24">
        <w:rPr>
          <w:rFonts w:ascii="Times New Roman" w:hAnsi="Times New Roman" w:cs="Times New Roman"/>
        </w:rPr>
        <w:t xml:space="preserve"> </w:t>
      </w:r>
      <w:r w:rsidRPr="00B27A24">
        <w:rPr>
          <w:rFonts w:ascii="Times New Roman" w:hAnsi="Times New Roman" w:cs="Times New Roman"/>
        </w:rPr>
        <w:t>.</w:t>
      </w:r>
      <w:r w:rsidR="00B27A24" w:rsidRPr="00B27A24">
        <w:rPr>
          <w:rFonts w:ascii="Times New Roman" w:hAnsi="Times New Roman" w:cs="Times New Roman"/>
        </w:rPr>
        <w:t>162</w:t>
      </w:r>
      <w:r w:rsidRPr="00B27A24">
        <w:rPr>
          <w:rFonts w:ascii="Times New Roman" w:hAnsi="Times New Roman" w:cs="Times New Roman"/>
        </w:rPr>
        <w:t xml:space="preserve">  </w:t>
      </w:r>
      <w:r w:rsidR="00695F68">
        <w:rPr>
          <w:rFonts w:ascii="Times New Roman" w:hAnsi="Times New Roman" w:cs="Times New Roman"/>
        </w:rPr>
        <w:t xml:space="preserve"> </w:t>
      </w:r>
      <w:r w:rsidRPr="00B27A24">
        <w:rPr>
          <w:rFonts w:ascii="Times New Roman" w:hAnsi="Times New Roman" w:cs="Times New Roman"/>
        </w:rPr>
        <w:t xml:space="preserve"> </w:t>
      </w:r>
      <w:r w:rsidR="00CE19A1">
        <w:rPr>
          <w:rFonts w:ascii="Times New Roman" w:hAnsi="Times New Roman" w:cs="Times New Roman"/>
        </w:rPr>
        <w:t xml:space="preserve"> </w:t>
      </w:r>
      <w:r w:rsidRPr="00B27A24">
        <w:rPr>
          <w:rFonts w:ascii="Times New Roman" w:hAnsi="Times New Roman" w:cs="Times New Roman"/>
        </w:rPr>
        <w:t xml:space="preserve"> </w:t>
      </w:r>
      <w:r w:rsidR="00B27A24" w:rsidRPr="00B27A24">
        <w:rPr>
          <w:rFonts w:ascii="Times New Roman" w:hAnsi="Times New Roman" w:cs="Times New Roman"/>
        </w:rPr>
        <w:t xml:space="preserve"> .186</w:t>
      </w:r>
      <w:r w:rsidRPr="00B27A24">
        <w:rPr>
          <w:rFonts w:ascii="Times New Roman" w:hAnsi="Times New Roman" w:cs="Times New Roman"/>
        </w:rPr>
        <w:t xml:space="preserve">   </w:t>
      </w:r>
      <w:r w:rsidR="00B27A24" w:rsidRPr="00B27A24">
        <w:rPr>
          <w:rFonts w:ascii="Times New Roman" w:hAnsi="Times New Roman" w:cs="Times New Roman"/>
        </w:rPr>
        <w:t xml:space="preserve">   .381</w:t>
      </w:r>
      <w:r w:rsidRPr="00B27A24">
        <w:rPr>
          <w:rFonts w:ascii="Times New Roman" w:hAnsi="Times New Roman" w:cs="Times New Roman"/>
        </w:rPr>
        <w:t xml:space="preserve">     </w:t>
      </w:r>
      <w:r w:rsidR="00B27A24" w:rsidRPr="00B27A24">
        <w:rPr>
          <w:rFonts w:ascii="Times New Roman" w:hAnsi="Times New Roman" w:cs="Times New Roman"/>
        </w:rPr>
        <w:t xml:space="preserve">   .392</w:t>
      </w:r>
    </w:p>
    <w:p w14:paraId="68CB25CE" w14:textId="48F776A2" w:rsidR="003A2DC9" w:rsidRPr="00033A15" w:rsidRDefault="003A2DC9" w:rsidP="003A2DC9">
      <w:pPr>
        <w:rPr>
          <w:rFonts w:ascii="Times New Roman" w:hAnsi="Times New Roman" w:cs="Times New Roman"/>
        </w:rPr>
      </w:pPr>
      <w:r w:rsidRPr="00B27A24">
        <w:rPr>
          <w:rFonts w:ascii="Times New Roman" w:hAnsi="Times New Roman" w:cs="Times New Roman"/>
        </w:rPr>
        <w:tab/>
      </w:r>
      <w:r w:rsidRPr="00033A15">
        <w:rPr>
          <w:rFonts w:ascii="Times New Roman" w:hAnsi="Times New Roman" w:cs="Times New Roman"/>
        </w:rPr>
        <w:t>N</w:t>
      </w:r>
      <w:r w:rsidRPr="00033A15">
        <w:rPr>
          <w:rFonts w:ascii="Times New Roman" w:hAnsi="Times New Roman" w:cs="Times New Roman"/>
        </w:rPr>
        <w:tab/>
      </w:r>
      <w:r w:rsidRPr="00033A15">
        <w:rPr>
          <w:rFonts w:ascii="Times New Roman" w:hAnsi="Times New Roman" w:cs="Times New Roman"/>
        </w:rPr>
        <w:tab/>
      </w:r>
      <w:r w:rsidRPr="00033A15">
        <w:rPr>
          <w:rFonts w:ascii="Times New Roman" w:hAnsi="Times New Roman" w:cs="Times New Roman"/>
        </w:rPr>
        <w:tab/>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B27A24" w:rsidRPr="00033A15">
        <w:rPr>
          <w:rFonts w:ascii="Times New Roman" w:hAnsi="Times New Roman" w:cs="Times New Roman"/>
        </w:rPr>
        <w:t xml:space="preserve">  </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B27A24" w:rsidRPr="00033A15">
        <w:rPr>
          <w:rFonts w:ascii="Times New Roman" w:hAnsi="Times New Roman" w:cs="Times New Roman"/>
        </w:rPr>
        <w:t xml:space="preserve">  </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B27A24"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CE19A1">
        <w:rPr>
          <w:rFonts w:ascii="Times New Roman" w:hAnsi="Times New Roman" w:cs="Times New Roman"/>
        </w:rPr>
        <w:t xml:space="preserve"> </w:t>
      </w:r>
      <w:r w:rsidRPr="00033A15">
        <w:rPr>
          <w:rFonts w:ascii="Times New Roman" w:hAnsi="Times New Roman" w:cs="Times New Roman"/>
        </w:rPr>
        <w:t xml:space="preserve">  </w:t>
      </w:r>
      <w:r w:rsidR="00184B8B" w:rsidRPr="00033A15">
        <w:rPr>
          <w:rFonts w:ascii="Times New Roman" w:hAnsi="Times New Roman" w:cs="Times New Roman"/>
        </w:rPr>
        <w:t>99</w:t>
      </w:r>
      <w:r w:rsidRPr="00033A15">
        <w:rPr>
          <w:rFonts w:ascii="Times New Roman" w:hAnsi="Times New Roman" w:cs="Times New Roman"/>
        </w:rPr>
        <w:t xml:space="preserve">     </w:t>
      </w:r>
      <w:r w:rsidR="00695F68">
        <w:rPr>
          <w:rFonts w:ascii="Times New Roman" w:hAnsi="Times New Roman" w:cs="Times New Roman"/>
        </w:rPr>
        <w:t xml:space="preserve"> </w:t>
      </w:r>
      <w:r w:rsidRPr="00033A15">
        <w:rPr>
          <w:rFonts w:ascii="Times New Roman" w:hAnsi="Times New Roman" w:cs="Times New Roman"/>
        </w:rPr>
        <w:t xml:space="preserve">   </w:t>
      </w:r>
      <w:r w:rsidR="00184B8B" w:rsidRPr="00033A15">
        <w:rPr>
          <w:rFonts w:ascii="Times New Roman" w:hAnsi="Times New Roman" w:cs="Times New Roman"/>
        </w:rPr>
        <w:t>99</w:t>
      </w:r>
      <w:r w:rsidR="00B27A24" w:rsidRPr="00033A15">
        <w:rPr>
          <w:rFonts w:ascii="Times New Roman" w:hAnsi="Times New Roman" w:cs="Times New Roman"/>
        </w:rPr>
        <w:t xml:space="preserve">           99</w:t>
      </w:r>
    </w:p>
    <w:p w14:paraId="547636A3" w14:textId="77777777" w:rsidR="003A2DC9" w:rsidRPr="0083787F" w:rsidRDefault="003A2DC9" w:rsidP="003A2DC9">
      <w:pPr>
        <w:rPr>
          <w:rFonts w:ascii="Times New Roman" w:hAnsi="Times New Roman" w:cs="Times New Roman"/>
        </w:rPr>
      </w:pPr>
      <w:r w:rsidRPr="00033A15">
        <w:rPr>
          <w:rFonts w:ascii="Times New Roman" w:hAnsi="Times New Roman" w:cs="Times New Roman"/>
        </w:rPr>
        <w:t>3</w:t>
      </w:r>
      <w:r w:rsidRPr="00033A15">
        <w:rPr>
          <w:rFonts w:ascii="Times New Roman" w:hAnsi="Times New Roman" w:cs="Times New Roman"/>
        </w:rPr>
        <w:tab/>
        <w:t xml:space="preserve">Pearson </w:t>
      </w:r>
      <w:r w:rsidRPr="00033A15">
        <w:rPr>
          <w:rFonts w:ascii="Times New Roman" w:hAnsi="Times New Roman" w:cs="Times New Roman"/>
        </w:rPr>
        <w:tab/>
      </w:r>
      <w:r w:rsidRPr="00033A15">
        <w:rPr>
          <w:rFonts w:ascii="Times New Roman" w:hAnsi="Times New Roman" w:cs="Times New Roman"/>
        </w:rPr>
        <w:tab/>
      </w:r>
      <w:r w:rsidRPr="0083787F">
        <w:rPr>
          <w:rFonts w:ascii="Times New Roman" w:hAnsi="Times New Roman" w:cs="Times New Roman"/>
        </w:rPr>
        <w:t xml:space="preserve">     </w:t>
      </w:r>
    </w:p>
    <w:p w14:paraId="561AED25" w14:textId="588EF386" w:rsidR="003A2DC9" w:rsidRPr="0083787F" w:rsidRDefault="003A2DC9" w:rsidP="003A2DC9">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t xml:space="preserve">  1      </w:t>
      </w:r>
      <w:r w:rsidR="00033A15" w:rsidRPr="0083787F">
        <w:rPr>
          <w:rFonts w:ascii="Times New Roman" w:hAnsi="Times New Roman" w:cs="Times New Roman"/>
        </w:rPr>
        <w:t>.311</w:t>
      </w:r>
      <w:r w:rsidRPr="0083787F">
        <w:rPr>
          <w:rFonts w:ascii="Times New Roman" w:hAnsi="Times New Roman" w:cs="Times New Roman"/>
        </w:rPr>
        <w:t xml:space="preserve">**   </w:t>
      </w:r>
      <w:r w:rsidR="00033A15" w:rsidRPr="0083787F">
        <w:rPr>
          <w:rFonts w:ascii="Times New Roman" w:hAnsi="Times New Roman" w:cs="Times New Roman"/>
        </w:rPr>
        <w:t>.117</w:t>
      </w:r>
      <w:r w:rsidRPr="0083787F">
        <w:rPr>
          <w:rFonts w:ascii="Times New Roman" w:hAnsi="Times New Roman" w:cs="Times New Roman"/>
        </w:rPr>
        <w:t xml:space="preserve">   </w:t>
      </w:r>
      <w:r w:rsidR="00033A15" w:rsidRPr="0083787F">
        <w:rPr>
          <w:rFonts w:ascii="Times New Roman" w:hAnsi="Times New Roman" w:cs="Times New Roman"/>
        </w:rPr>
        <w:t xml:space="preserve"> .289</w:t>
      </w:r>
      <w:r w:rsidRPr="0083787F">
        <w:rPr>
          <w:rFonts w:ascii="Times New Roman" w:hAnsi="Times New Roman" w:cs="Times New Roman"/>
        </w:rPr>
        <w:t xml:space="preserve">**   </w:t>
      </w:r>
      <w:r w:rsidR="00033A15" w:rsidRPr="0083787F">
        <w:rPr>
          <w:rFonts w:ascii="Times New Roman" w:hAnsi="Times New Roman" w:cs="Times New Roman"/>
        </w:rPr>
        <w:t>.277**</w:t>
      </w:r>
      <w:r w:rsidRPr="0083787F">
        <w:rPr>
          <w:rFonts w:ascii="Times New Roman" w:hAnsi="Times New Roman" w:cs="Times New Roman"/>
        </w:rPr>
        <w:t xml:space="preserve"> </w:t>
      </w:r>
      <w:r w:rsidR="00033A15" w:rsidRPr="0083787F">
        <w:rPr>
          <w:rFonts w:ascii="Times New Roman" w:hAnsi="Times New Roman" w:cs="Times New Roman"/>
        </w:rPr>
        <w:t xml:space="preserve"> .003</w:t>
      </w:r>
      <w:r w:rsidRPr="0083787F">
        <w:rPr>
          <w:rFonts w:ascii="Times New Roman" w:hAnsi="Times New Roman" w:cs="Times New Roman"/>
        </w:rPr>
        <w:t xml:space="preserve">  </w:t>
      </w:r>
      <w:r w:rsidR="00033A15" w:rsidRPr="0083787F">
        <w:rPr>
          <w:rFonts w:ascii="Times New Roman" w:hAnsi="Times New Roman" w:cs="Times New Roman"/>
        </w:rPr>
        <w:t xml:space="preserve"> -.180*</w:t>
      </w:r>
      <w:r w:rsidRPr="0083787F">
        <w:rPr>
          <w:rFonts w:ascii="Times New Roman" w:hAnsi="Times New Roman" w:cs="Times New Roman"/>
        </w:rPr>
        <w:t xml:space="preserve">   </w:t>
      </w:r>
      <w:r w:rsidR="00033A15" w:rsidRPr="0083787F">
        <w:rPr>
          <w:rFonts w:ascii="Times New Roman" w:hAnsi="Times New Roman" w:cs="Times New Roman"/>
        </w:rPr>
        <w:t>-.061</w:t>
      </w:r>
      <w:r w:rsidRPr="0083787F">
        <w:rPr>
          <w:rFonts w:ascii="Times New Roman" w:hAnsi="Times New Roman" w:cs="Times New Roman"/>
        </w:rPr>
        <w:t xml:space="preserve">   -</w:t>
      </w:r>
      <w:r w:rsidR="00033A15" w:rsidRPr="0083787F">
        <w:rPr>
          <w:rFonts w:ascii="Times New Roman" w:hAnsi="Times New Roman" w:cs="Times New Roman"/>
        </w:rPr>
        <w:t>.147</w:t>
      </w:r>
      <w:r w:rsidRPr="0083787F">
        <w:rPr>
          <w:rFonts w:ascii="Times New Roman" w:hAnsi="Times New Roman" w:cs="Times New Roman"/>
        </w:rPr>
        <w:t xml:space="preserve">     </w:t>
      </w:r>
      <w:r w:rsidR="00033A15" w:rsidRPr="0083787F">
        <w:rPr>
          <w:rFonts w:ascii="Times New Roman" w:hAnsi="Times New Roman" w:cs="Times New Roman"/>
        </w:rPr>
        <w:t>-.133</w:t>
      </w:r>
      <w:r w:rsidRPr="0083787F">
        <w:rPr>
          <w:rFonts w:ascii="Times New Roman" w:hAnsi="Times New Roman" w:cs="Times New Roman"/>
        </w:rPr>
        <w:t xml:space="preserve">   </w:t>
      </w:r>
      <w:r w:rsidR="00CE19A1">
        <w:rPr>
          <w:rFonts w:ascii="Times New Roman" w:hAnsi="Times New Roman" w:cs="Times New Roman"/>
        </w:rPr>
        <w:t xml:space="preserve"> </w:t>
      </w:r>
      <w:r w:rsidR="00695F68">
        <w:rPr>
          <w:rFonts w:ascii="Times New Roman" w:hAnsi="Times New Roman" w:cs="Times New Roman"/>
        </w:rPr>
        <w:t xml:space="preserve"> </w:t>
      </w:r>
      <w:r w:rsidR="00033A15" w:rsidRPr="0083787F">
        <w:rPr>
          <w:rFonts w:ascii="Times New Roman" w:hAnsi="Times New Roman" w:cs="Times New Roman"/>
        </w:rPr>
        <w:t>-.057</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695F68">
        <w:rPr>
          <w:rFonts w:ascii="Times New Roman" w:hAnsi="Times New Roman" w:cs="Times New Roman"/>
        </w:rPr>
        <w:t xml:space="preserve"> </w:t>
      </w:r>
      <w:r w:rsidR="00033A15" w:rsidRPr="0083787F">
        <w:rPr>
          <w:rFonts w:ascii="Times New Roman" w:hAnsi="Times New Roman" w:cs="Times New Roman"/>
        </w:rPr>
        <w:t>-.108</w:t>
      </w:r>
      <w:r w:rsidRPr="0083787F">
        <w:rPr>
          <w:rFonts w:ascii="Times New Roman" w:hAnsi="Times New Roman" w:cs="Times New Roman"/>
        </w:rPr>
        <w:t xml:space="preserve">       </w:t>
      </w:r>
      <w:r w:rsidR="00033A15" w:rsidRPr="0083787F">
        <w:rPr>
          <w:rFonts w:ascii="Times New Roman" w:hAnsi="Times New Roman" w:cs="Times New Roman"/>
        </w:rPr>
        <w:t>-.010</w:t>
      </w:r>
      <w:r w:rsidRPr="0083787F">
        <w:rPr>
          <w:rFonts w:ascii="Times New Roman" w:hAnsi="Times New Roman" w:cs="Times New Roman"/>
        </w:rPr>
        <w:t xml:space="preserve"> </w:t>
      </w:r>
    </w:p>
    <w:p w14:paraId="62088DCA" w14:textId="146ACED9" w:rsidR="003A2DC9" w:rsidRPr="0083787F" w:rsidRDefault="003A2DC9" w:rsidP="003A2DC9">
      <w:pPr>
        <w:rPr>
          <w:rFonts w:ascii="Times New Roman" w:hAnsi="Times New Roman" w:cs="Times New Roman"/>
        </w:rPr>
      </w:pPr>
      <w:r w:rsidRPr="0083787F">
        <w:rPr>
          <w:rFonts w:ascii="Times New Roman" w:hAnsi="Times New Roman" w:cs="Times New Roman"/>
        </w:rPr>
        <w:tab/>
        <w:t>Sig. (</w:t>
      </w:r>
      <w:r w:rsidR="004C4644" w:rsidRPr="0083787F">
        <w:rPr>
          <w:rFonts w:ascii="Times New Roman" w:hAnsi="Times New Roman" w:cs="Times New Roman"/>
        </w:rPr>
        <w:t>1</w:t>
      </w:r>
      <w:r w:rsidRPr="0083787F">
        <w:rPr>
          <w:rFonts w:ascii="Times New Roman" w:hAnsi="Times New Roman" w:cs="Times New Roman"/>
        </w:rPr>
        <w:t>-tailed)</w:t>
      </w:r>
      <w:r w:rsidRPr="0083787F">
        <w:rPr>
          <w:rFonts w:ascii="Times New Roman" w:hAnsi="Times New Roman" w:cs="Times New Roman"/>
        </w:rPr>
        <w:tab/>
      </w:r>
      <w:r w:rsidRPr="0083787F">
        <w:rPr>
          <w:rFonts w:ascii="Times New Roman" w:hAnsi="Times New Roman" w:cs="Times New Roman"/>
        </w:rPr>
        <w:tab/>
        <w:t xml:space="preserve">          .000       </w:t>
      </w:r>
      <w:r w:rsidR="00033A15" w:rsidRPr="0083787F">
        <w:rPr>
          <w:rFonts w:ascii="Times New Roman" w:hAnsi="Times New Roman" w:cs="Times New Roman"/>
        </w:rPr>
        <w:t>.124</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Pr="0083787F">
        <w:rPr>
          <w:rFonts w:ascii="Times New Roman" w:hAnsi="Times New Roman" w:cs="Times New Roman"/>
        </w:rPr>
        <w:t>.00</w:t>
      </w:r>
      <w:r w:rsidR="00033A15" w:rsidRPr="0083787F">
        <w:rPr>
          <w:rFonts w:ascii="Times New Roman" w:hAnsi="Times New Roman" w:cs="Times New Roman"/>
        </w:rPr>
        <w:t>1</w:t>
      </w:r>
      <w:r w:rsidRPr="0083787F">
        <w:rPr>
          <w:rFonts w:ascii="Times New Roman" w:hAnsi="Times New Roman" w:cs="Times New Roman"/>
        </w:rPr>
        <w:t xml:space="preserve">      .</w:t>
      </w:r>
      <w:r w:rsidR="00033A15" w:rsidRPr="0083787F">
        <w:rPr>
          <w:rFonts w:ascii="Times New Roman" w:hAnsi="Times New Roman" w:cs="Times New Roman"/>
        </w:rPr>
        <w:t>0</w:t>
      </w:r>
      <w:r w:rsidRPr="0083787F">
        <w:rPr>
          <w:rFonts w:ascii="Times New Roman" w:hAnsi="Times New Roman" w:cs="Times New Roman"/>
        </w:rPr>
        <w:t xml:space="preserve">03     </w:t>
      </w:r>
      <w:r w:rsidR="00033A15" w:rsidRPr="0083787F">
        <w:rPr>
          <w:rFonts w:ascii="Times New Roman" w:hAnsi="Times New Roman" w:cs="Times New Roman"/>
        </w:rPr>
        <w:t xml:space="preserve"> .488</w:t>
      </w:r>
      <w:r w:rsidRPr="0083787F">
        <w:rPr>
          <w:rFonts w:ascii="Times New Roman" w:hAnsi="Times New Roman" w:cs="Times New Roman"/>
        </w:rPr>
        <w:t xml:space="preserve">    </w:t>
      </w:r>
      <w:r w:rsidR="00033A15" w:rsidRPr="0083787F">
        <w:rPr>
          <w:rFonts w:ascii="Times New Roman" w:hAnsi="Times New Roman" w:cs="Times New Roman"/>
        </w:rPr>
        <w:t xml:space="preserve"> .037</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Pr="0083787F">
        <w:rPr>
          <w:rFonts w:ascii="Times New Roman" w:hAnsi="Times New Roman" w:cs="Times New Roman"/>
        </w:rPr>
        <w:t>.</w:t>
      </w:r>
      <w:r w:rsidR="00033A15" w:rsidRPr="0083787F">
        <w:rPr>
          <w:rFonts w:ascii="Times New Roman" w:hAnsi="Times New Roman" w:cs="Times New Roman"/>
        </w:rPr>
        <w:t>274</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Pr="0083787F">
        <w:rPr>
          <w:rFonts w:ascii="Times New Roman" w:hAnsi="Times New Roman" w:cs="Times New Roman"/>
        </w:rPr>
        <w:t>.</w:t>
      </w:r>
      <w:r w:rsidR="00033A15" w:rsidRPr="0083787F">
        <w:rPr>
          <w:rFonts w:ascii="Times New Roman" w:hAnsi="Times New Roman" w:cs="Times New Roman"/>
        </w:rPr>
        <w:t>073</w:t>
      </w:r>
      <w:r w:rsidRPr="0083787F">
        <w:rPr>
          <w:rFonts w:ascii="Times New Roman" w:hAnsi="Times New Roman" w:cs="Times New Roman"/>
        </w:rPr>
        <w:t xml:space="preserve">       </w:t>
      </w:r>
      <w:r w:rsidR="00033A15" w:rsidRPr="0083787F">
        <w:rPr>
          <w:rFonts w:ascii="Times New Roman" w:hAnsi="Times New Roman" w:cs="Times New Roman"/>
        </w:rPr>
        <w:t>.095</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Pr="0083787F">
        <w:rPr>
          <w:rFonts w:ascii="Times New Roman" w:hAnsi="Times New Roman" w:cs="Times New Roman"/>
        </w:rPr>
        <w:t>.</w:t>
      </w:r>
      <w:r w:rsidR="00033A15" w:rsidRPr="0083787F">
        <w:rPr>
          <w:rFonts w:ascii="Times New Roman" w:hAnsi="Times New Roman" w:cs="Times New Roman"/>
        </w:rPr>
        <w:t>289</w:t>
      </w:r>
      <w:r w:rsidRPr="0083787F">
        <w:rPr>
          <w:rFonts w:ascii="Times New Roman" w:hAnsi="Times New Roman" w:cs="Times New Roman"/>
        </w:rPr>
        <w:t xml:space="preserve">  </w:t>
      </w:r>
      <w:r w:rsidR="00CE19A1">
        <w:rPr>
          <w:rFonts w:ascii="Times New Roman" w:hAnsi="Times New Roman" w:cs="Times New Roman"/>
        </w:rPr>
        <w:t xml:space="preserve"> </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695F68">
        <w:rPr>
          <w:rFonts w:ascii="Times New Roman" w:hAnsi="Times New Roman" w:cs="Times New Roman"/>
        </w:rPr>
        <w:t xml:space="preserve"> </w:t>
      </w:r>
      <w:r w:rsidR="00033A15" w:rsidRPr="0083787F">
        <w:rPr>
          <w:rFonts w:ascii="Times New Roman" w:hAnsi="Times New Roman" w:cs="Times New Roman"/>
        </w:rPr>
        <w:t xml:space="preserve"> .145</w:t>
      </w:r>
      <w:r w:rsidRPr="0083787F">
        <w:rPr>
          <w:rFonts w:ascii="Times New Roman" w:hAnsi="Times New Roman" w:cs="Times New Roman"/>
        </w:rPr>
        <w:t xml:space="preserve">    </w:t>
      </w:r>
      <w:r w:rsidR="00695F68">
        <w:rPr>
          <w:rFonts w:ascii="Times New Roman" w:hAnsi="Times New Roman" w:cs="Times New Roman"/>
        </w:rPr>
        <w:t xml:space="preserve"> </w:t>
      </w:r>
      <w:r w:rsidRPr="0083787F">
        <w:rPr>
          <w:rFonts w:ascii="Times New Roman" w:hAnsi="Times New Roman" w:cs="Times New Roman"/>
        </w:rPr>
        <w:t xml:space="preserve">   </w:t>
      </w:r>
      <w:r w:rsidR="00033A15" w:rsidRPr="0083787F">
        <w:rPr>
          <w:rFonts w:ascii="Times New Roman" w:hAnsi="Times New Roman" w:cs="Times New Roman"/>
        </w:rPr>
        <w:t>.459</w:t>
      </w:r>
    </w:p>
    <w:p w14:paraId="7D34670E" w14:textId="608E1A38" w:rsidR="003A2DC9" w:rsidRPr="0083787F" w:rsidRDefault="003A2DC9" w:rsidP="003A2DC9">
      <w:pPr>
        <w:rPr>
          <w:rFonts w:ascii="Times New Roman" w:hAnsi="Times New Roman" w:cs="Times New Roman"/>
        </w:rPr>
      </w:pPr>
      <w:r w:rsidRPr="0083787F">
        <w:rPr>
          <w:rFonts w:ascii="Times New Roman" w:hAnsi="Times New Roman" w:cs="Times New Roman"/>
        </w:rPr>
        <w:tab/>
        <w:t>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00033A15"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695F68">
        <w:rPr>
          <w:rFonts w:ascii="Times New Roman" w:hAnsi="Times New Roman" w:cs="Times New Roman"/>
        </w:rPr>
        <w:t xml:space="preserve"> </w:t>
      </w:r>
      <w:r w:rsidR="00CE19A1">
        <w:rPr>
          <w:rFonts w:ascii="Times New Roman" w:hAnsi="Times New Roman" w:cs="Times New Roman"/>
        </w:rPr>
        <w:t xml:space="preserve"> </w:t>
      </w:r>
      <w:r w:rsidRPr="0083787F">
        <w:rPr>
          <w:rFonts w:ascii="Times New Roman" w:hAnsi="Times New Roman" w:cs="Times New Roman"/>
        </w:rPr>
        <w:t xml:space="preserve">  </w:t>
      </w:r>
      <w:r w:rsidR="00184B8B" w:rsidRPr="0083787F">
        <w:rPr>
          <w:rFonts w:ascii="Times New Roman" w:hAnsi="Times New Roman" w:cs="Times New Roman"/>
        </w:rPr>
        <w:t>99</w:t>
      </w:r>
      <w:r w:rsidRPr="0083787F">
        <w:rPr>
          <w:rFonts w:ascii="Times New Roman" w:hAnsi="Times New Roman" w:cs="Times New Roman"/>
        </w:rPr>
        <w:t xml:space="preserve">    </w:t>
      </w:r>
      <w:r w:rsidR="00033A15" w:rsidRPr="0083787F">
        <w:rPr>
          <w:rFonts w:ascii="Times New Roman" w:hAnsi="Times New Roman" w:cs="Times New Roman"/>
        </w:rPr>
        <w:t xml:space="preserve">      </w:t>
      </w:r>
      <w:r w:rsidR="00695F68">
        <w:rPr>
          <w:rFonts w:ascii="Times New Roman" w:hAnsi="Times New Roman" w:cs="Times New Roman"/>
        </w:rPr>
        <w:t xml:space="preserve"> </w:t>
      </w:r>
      <w:r w:rsidR="00033A15" w:rsidRPr="0083787F">
        <w:rPr>
          <w:rFonts w:ascii="Times New Roman" w:hAnsi="Times New Roman" w:cs="Times New Roman"/>
        </w:rPr>
        <w:t>99</w:t>
      </w:r>
    </w:p>
    <w:p w14:paraId="5E627AC5" w14:textId="77777777" w:rsidR="003A2DC9" w:rsidRPr="0083787F" w:rsidRDefault="003A2DC9" w:rsidP="003A2DC9">
      <w:pPr>
        <w:rPr>
          <w:rFonts w:ascii="Times New Roman" w:hAnsi="Times New Roman" w:cs="Times New Roman"/>
        </w:rPr>
      </w:pPr>
      <w:r w:rsidRPr="0083787F">
        <w:rPr>
          <w:rFonts w:ascii="Times New Roman" w:hAnsi="Times New Roman" w:cs="Times New Roman"/>
          <w:b/>
        </w:rPr>
        <w:t>4</w:t>
      </w:r>
      <w:r w:rsidRPr="0083787F">
        <w:rPr>
          <w:rFonts w:ascii="Times New Roman" w:hAnsi="Times New Roman" w:cs="Times New Roman"/>
          <w:b/>
        </w:rPr>
        <w:tab/>
      </w:r>
      <w:r w:rsidRPr="0083787F">
        <w:rPr>
          <w:rFonts w:ascii="Times New Roman" w:hAnsi="Times New Roman" w:cs="Times New Roman"/>
        </w:rPr>
        <w:t xml:space="preserve">Pearson </w:t>
      </w:r>
    </w:p>
    <w:p w14:paraId="030CCCFC" w14:textId="4690C9CF" w:rsidR="003A2DC9" w:rsidRPr="0083787F" w:rsidRDefault="003A2DC9" w:rsidP="003A2DC9">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t xml:space="preserve">     1     </w:t>
      </w:r>
      <w:r w:rsidR="0083787F" w:rsidRPr="0083787F">
        <w:rPr>
          <w:rFonts w:ascii="Times New Roman" w:hAnsi="Times New Roman" w:cs="Times New Roman"/>
        </w:rPr>
        <w:t>.171</w:t>
      </w:r>
      <w:r w:rsidRPr="0083787F">
        <w:rPr>
          <w:rFonts w:ascii="Times New Roman" w:hAnsi="Times New Roman" w:cs="Times New Roman"/>
        </w:rPr>
        <w:t xml:space="preserve">*  </w:t>
      </w:r>
      <w:r w:rsidR="0083787F" w:rsidRPr="0083787F">
        <w:rPr>
          <w:rFonts w:ascii="Times New Roman" w:hAnsi="Times New Roman" w:cs="Times New Roman"/>
        </w:rPr>
        <w:t xml:space="preserve"> .149</w:t>
      </w:r>
      <w:r w:rsidRPr="0083787F">
        <w:rPr>
          <w:rFonts w:ascii="Times New Roman" w:hAnsi="Times New Roman" w:cs="Times New Roman"/>
        </w:rPr>
        <w:t xml:space="preserve">    </w:t>
      </w:r>
      <w:r w:rsidR="0083787F" w:rsidRPr="0083787F">
        <w:rPr>
          <w:rFonts w:ascii="Times New Roman" w:hAnsi="Times New Roman" w:cs="Times New Roman"/>
        </w:rPr>
        <w:t xml:space="preserve"> .093</w:t>
      </w:r>
      <w:r w:rsidRPr="0083787F">
        <w:rPr>
          <w:rFonts w:ascii="Times New Roman" w:hAnsi="Times New Roman" w:cs="Times New Roman"/>
        </w:rPr>
        <w:t xml:space="preserve">    </w:t>
      </w:r>
      <w:r w:rsidR="0083787F" w:rsidRPr="0083787F">
        <w:rPr>
          <w:rFonts w:ascii="Times New Roman" w:hAnsi="Times New Roman" w:cs="Times New Roman"/>
        </w:rPr>
        <w:t xml:space="preserve">  .143</w:t>
      </w:r>
      <w:r w:rsidRPr="0083787F">
        <w:rPr>
          <w:rFonts w:ascii="Times New Roman" w:hAnsi="Times New Roman" w:cs="Times New Roman"/>
        </w:rPr>
        <w:t xml:space="preserve">  </w:t>
      </w:r>
      <w:r w:rsidR="0083787F" w:rsidRPr="0083787F">
        <w:rPr>
          <w:rFonts w:ascii="Times New Roman" w:hAnsi="Times New Roman" w:cs="Times New Roman"/>
        </w:rPr>
        <w:t xml:space="preserve">    .031</w:t>
      </w:r>
      <w:r w:rsidRPr="0083787F">
        <w:rPr>
          <w:rFonts w:ascii="Times New Roman" w:hAnsi="Times New Roman" w:cs="Times New Roman"/>
        </w:rPr>
        <w:t xml:space="preserve">   </w:t>
      </w:r>
      <w:r w:rsidR="0083787F" w:rsidRPr="0083787F">
        <w:rPr>
          <w:rFonts w:ascii="Times New Roman" w:hAnsi="Times New Roman" w:cs="Times New Roman"/>
        </w:rPr>
        <w:t xml:space="preserve">  .126</w:t>
      </w:r>
      <w:r w:rsidRPr="0083787F">
        <w:rPr>
          <w:rFonts w:ascii="Times New Roman" w:hAnsi="Times New Roman" w:cs="Times New Roman"/>
        </w:rPr>
        <w:t xml:space="preserve">   -.1</w:t>
      </w:r>
      <w:r w:rsidR="0083787F" w:rsidRPr="0083787F">
        <w:rPr>
          <w:rFonts w:ascii="Times New Roman" w:hAnsi="Times New Roman" w:cs="Times New Roman"/>
        </w:rPr>
        <w:t>11</w:t>
      </w:r>
      <w:r w:rsidRPr="0083787F">
        <w:rPr>
          <w:rFonts w:ascii="Times New Roman" w:hAnsi="Times New Roman" w:cs="Times New Roman"/>
        </w:rPr>
        <w:t xml:space="preserve">     </w:t>
      </w:r>
      <w:r w:rsidR="0083787F" w:rsidRPr="0083787F">
        <w:rPr>
          <w:rFonts w:ascii="Times New Roman" w:hAnsi="Times New Roman" w:cs="Times New Roman"/>
        </w:rPr>
        <w:t>-.026</w:t>
      </w:r>
      <w:r w:rsidRPr="0083787F">
        <w:rPr>
          <w:rFonts w:ascii="Times New Roman" w:hAnsi="Times New Roman" w:cs="Times New Roman"/>
        </w:rPr>
        <w:t xml:space="preserve">    </w:t>
      </w:r>
      <w:r w:rsidR="00CE19A1">
        <w:rPr>
          <w:rFonts w:ascii="Times New Roman" w:hAnsi="Times New Roman" w:cs="Times New Roman"/>
        </w:rPr>
        <w:t xml:space="preserve"> </w:t>
      </w:r>
      <w:r w:rsidR="0083787F" w:rsidRPr="0083787F">
        <w:rPr>
          <w:rFonts w:ascii="Times New Roman" w:hAnsi="Times New Roman" w:cs="Times New Roman"/>
        </w:rPr>
        <w:t>-.</w:t>
      </w:r>
      <w:r w:rsidRPr="0083787F">
        <w:rPr>
          <w:rFonts w:ascii="Times New Roman" w:hAnsi="Times New Roman" w:cs="Times New Roman"/>
        </w:rPr>
        <w:t>0</w:t>
      </w:r>
      <w:r w:rsidR="0083787F" w:rsidRPr="0083787F">
        <w:rPr>
          <w:rFonts w:ascii="Times New Roman" w:hAnsi="Times New Roman" w:cs="Times New Roman"/>
        </w:rPr>
        <w:t>4</w:t>
      </w:r>
      <w:r w:rsidRPr="0083787F">
        <w:rPr>
          <w:rFonts w:ascii="Times New Roman" w:hAnsi="Times New Roman" w:cs="Times New Roman"/>
        </w:rPr>
        <w:t xml:space="preserve">6  </w:t>
      </w:r>
      <w:r w:rsidR="0083787F" w:rsidRPr="0083787F">
        <w:rPr>
          <w:rFonts w:ascii="Times New Roman" w:hAnsi="Times New Roman" w:cs="Times New Roman"/>
        </w:rPr>
        <w:t xml:space="preserve"> </w:t>
      </w:r>
      <w:r w:rsidR="00695F68">
        <w:rPr>
          <w:rFonts w:ascii="Times New Roman" w:hAnsi="Times New Roman" w:cs="Times New Roman"/>
        </w:rPr>
        <w:t xml:space="preserve">   </w:t>
      </w:r>
      <w:r w:rsidR="0083787F" w:rsidRPr="0083787F">
        <w:rPr>
          <w:rFonts w:ascii="Times New Roman" w:hAnsi="Times New Roman" w:cs="Times New Roman"/>
        </w:rPr>
        <w:t xml:space="preserve"> </w:t>
      </w:r>
      <w:r w:rsidRPr="0083787F">
        <w:rPr>
          <w:rFonts w:ascii="Times New Roman" w:hAnsi="Times New Roman" w:cs="Times New Roman"/>
        </w:rPr>
        <w:t>.1</w:t>
      </w:r>
      <w:r w:rsidR="0083787F" w:rsidRPr="0083787F">
        <w:rPr>
          <w:rFonts w:ascii="Times New Roman" w:hAnsi="Times New Roman" w:cs="Times New Roman"/>
        </w:rPr>
        <w:t>6</w:t>
      </w:r>
      <w:r w:rsidR="00695F68">
        <w:rPr>
          <w:rFonts w:ascii="Times New Roman" w:hAnsi="Times New Roman" w:cs="Times New Roman"/>
        </w:rPr>
        <w:t>0</w:t>
      </w:r>
      <w:r w:rsidR="0083787F" w:rsidRPr="0083787F">
        <w:rPr>
          <w:rFonts w:ascii="Times New Roman" w:hAnsi="Times New Roman" w:cs="Times New Roman"/>
        </w:rPr>
        <w:t xml:space="preserve">       </w:t>
      </w:r>
      <w:r w:rsidR="00695F68">
        <w:rPr>
          <w:rFonts w:ascii="Times New Roman" w:hAnsi="Times New Roman" w:cs="Times New Roman"/>
        </w:rPr>
        <w:t xml:space="preserve"> </w:t>
      </w:r>
      <w:r w:rsidR="0083787F" w:rsidRPr="0083787F">
        <w:rPr>
          <w:rFonts w:ascii="Times New Roman" w:hAnsi="Times New Roman" w:cs="Times New Roman"/>
        </w:rPr>
        <w:t>.069</w:t>
      </w:r>
    </w:p>
    <w:p w14:paraId="1D2084DD" w14:textId="3B9AE084" w:rsidR="003A2DC9" w:rsidRPr="0083787F" w:rsidRDefault="003A2DC9" w:rsidP="003A2DC9">
      <w:pPr>
        <w:rPr>
          <w:rFonts w:ascii="Times New Roman" w:hAnsi="Times New Roman" w:cs="Times New Roman"/>
        </w:rPr>
      </w:pPr>
      <w:r w:rsidRPr="0083787F">
        <w:rPr>
          <w:rFonts w:ascii="Times New Roman" w:hAnsi="Times New Roman" w:cs="Times New Roman"/>
        </w:rPr>
        <w:tab/>
        <w:t>Sig. (</w:t>
      </w:r>
      <w:r w:rsidR="004C4644" w:rsidRPr="0083787F">
        <w:rPr>
          <w:rFonts w:ascii="Times New Roman" w:hAnsi="Times New Roman" w:cs="Times New Roman"/>
        </w:rPr>
        <w:t>1</w:t>
      </w:r>
      <w:r w:rsidRPr="0083787F">
        <w:rPr>
          <w:rFonts w:ascii="Times New Roman" w:hAnsi="Times New Roman" w:cs="Times New Roman"/>
        </w:rPr>
        <w:t>-tailed)</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0083787F" w:rsidRPr="0083787F">
        <w:rPr>
          <w:rFonts w:ascii="Times New Roman" w:hAnsi="Times New Roman" w:cs="Times New Roman"/>
        </w:rPr>
        <w:t>.045</w:t>
      </w:r>
      <w:r w:rsidRPr="0083787F">
        <w:rPr>
          <w:rFonts w:ascii="Times New Roman" w:hAnsi="Times New Roman" w:cs="Times New Roman"/>
        </w:rPr>
        <w:t xml:space="preserve">     .0</w:t>
      </w:r>
      <w:r w:rsidR="0083787F" w:rsidRPr="0083787F">
        <w:rPr>
          <w:rFonts w:ascii="Times New Roman" w:hAnsi="Times New Roman" w:cs="Times New Roman"/>
        </w:rPr>
        <w:t>7</w:t>
      </w:r>
      <w:r w:rsidRPr="0083787F">
        <w:rPr>
          <w:rFonts w:ascii="Times New Roman" w:hAnsi="Times New Roman" w:cs="Times New Roman"/>
        </w:rPr>
        <w:t xml:space="preserve">0     </w:t>
      </w:r>
      <w:r w:rsidR="0083787F" w:rsidRPr="0083787F">
        <w:rPr>
          <w:rFonts w:ascii="Times New Roman" w:hAnsi="Times New Roman" w:cs="Times New Roman"/>
        </w:rPr>
        <w:t>.180</w:t>
      </w:r>
      <w:r w:rsidRPr="0083787F">
        <w:rPr>
          <w:rFonts w:ascii="Times New Roman" w:hAnsi="Times New Roman" w:cs="Times New Roman"/>
        </w:rPr>
        <w:t xml:space="preserve">      </w:t>
      </w:r>
      <w:r w:rsidR="0083787F" w:rsidRPr="0083787F">
        <w:rPr>
          <w:rFonts w:ascii="Times New Roman" w:hAnsi="Times New Roman" w:cs="Times New Roman"/>
        </w:rPr>
        <w:t>.078</w:t>
      </w:r>
      <w:r w:rsidRPr="0083787F">
        <w:rPr>
          <w:rFonts w:ascii="Times New Roman" w:hAnsi="Times New Roman" w:cs="Times New Roman"/>
        </w:rPr>
        <w:t xml:space="preserve">    </w:t>
      </w:r>
      <w:r w:rsidR="0083787F" w:rsidRPr="0083787F">
        <w:rPr>
          <w:rFonts w:ascii="Times New Roman" w:hAnsi="Times New Roman" w:cs="Times New Roman"/>
        </w:rPr>
        <w:t xml:space="preserve">  .379</w:t>
      </w:r>
      <w:r w:rsidRPr="0083787F">
        <w:rPr>
          <w:rFonts w:ascii="Times New Roman" w:hAnsi="Times New Roman" w:cs="Times New Roman"/>
        </w:rPr>
        <w:t xml:space="preserve">     </w:t>
      </w:r>
      <w:r w:rsidR="0083787F" w:rsidRPr="0083787F">
        <w:rPr>
          <w:rFonts w:ascii="Times New Roman" w:hAnsi="Times New Roman" w:cs="Times New Roman"/>
        </w:rPr>
        <w:t>.107</w:t>
      </w:r>
      <w:r w:rsidRPr="0083787F">
        <w:rPr>
          <w:rFonts w:ascii="Times New Roman" w:hAnsi="Times New Roman" w:cs="Times New Roman"/>
        </w:rPr>
        <w:t xml:space="preserve">    .</w:t>
      </w:r>
      <w:r w:rsidR="0083787F" w:rsidRPr="0083787F">
        <w:rPr>
          <w:rFonts w:ascii="Times New Roman" w:hAnsi="Times New Roman" w:cs="Times New Roman"/>
        </w:rPr>
        <w:t>137</w:t>
      </w:r>
      <w:r w:rsidRPr="0083787F">
        <w:rPr>
          <w:rFonts w:ascii="Times New Roman" w:hAnsi="Times New Roman" w:cs="Times New Roman"/>
        </w:rPr>
        <w:t xml:space="preserve">    </w:t>
      </w:r>
      <w:r w:rsidR="00695F68">
        <w:rPr>
          <w:rFonts w:ascii="Times New Roman" w:hAnsi="Times New Roman" w:cs="Times New Roman"/>
        </w:rPr>
        <w:t xml:space="preserve"> </w:t>
      </w:r>
      <w:r w:rsidRPr="0083787F">
        <w:rPr>
          <w:rFonts w:ascii="Times New Roman" w:hAnsi="Times New Roman" w:cs="Times New Roman"/>
        </w:rPr>
        <w:t xml:space="preserve"> </w:t>
      </w:r>
      <w:r w:rsidR="0083787F" w:rsidRPr="0083787F">
        <w:rPr>
          <w:rFonts w:ascii="Times New Roman" w:hAnsi="Times New Roman" w:cs="Times New Roman"/>
        </w:rPr>
        <w:t xml:space="preserve"> </w:t>
      </w:r>
      <w:r w:rsidRPr="0083787F">
        <w:rPr>
          <w:rFonts w:ascii="Times New Roman" w:hAnsi="Times New Roman" w:cs="Times New Roman"/>
        </w:rPr>
        <w:t>.</w:t>
      </w:r>
      <w:r w:rsidR="0083787F" w:rsidRPr="0083787F">
        <w:rPr>
          <w:rFonts w:ascii="Times New Roman" w:hAnsi="Times New Roman" w:cs="Times New Roman"/>
        </w:rPr>
        <w:t>399</w:t>
      </w:r>
      <w:r w:rsidRPr="0083787F">
        <w:rPr>
          <w:rFonts w:ascii="Times New Roman" w:hAnsi="Times New Roman" w:cs="Times New Roman"/>
        </w:rPr>
        <w:t xml:space="preserve">   </w:t>
      </w:r>
      <w:r w:rsidR="00CE19A1">
        <w:rPr>
          <w:rFonts w:ascii="Times New Roman" w:hAnsi="Times New Roman" w:cs="Times New Roman"/>
        </w:rPr>
        <w:t xml:space="preserve"> </w:t>
      </w:r>
      <w:r w:rsidRPr="0083787F">
        <w:rPr>
          <w:rFonts w:ascii="Times New Roman" w:hAnsi="Times New Roman" w:cs="Times New Roman"/>
        </w:rPr>
        <w:t xml:space="preserve"> </w:t>
      </w:r>
      <w:r w:rsidR="0083787F" w:rsidRPr="0083787F">
        <w:rPr>
          <w:rFonts w:ascii="Times New Roman" w:hAnsi="Times New Roman" w:cs="Times New Roman"/>
        </w:rPr>
        <w:t xml:space="preserve"> .324</w:t>
      </w:r>
      <w:r w:rsidRPr="0083787F">
        <w:rPr>
          <w:rFonts w:ascii="Times New Roman" w:hAnsi="Times New Roman" w:cs="Times New Roman"/>
        </w:rPr>
        <w:t xml:space="preserve">  </w:t>
      </w:r>
      <w:r w:rsidR="0083787F" w:rsidRPr="0083787F">
        <w:rPr>
          <w:rFonts w:ascii="Times New Roman" w:hAnsi="Times New Roman" w:cs="Times New Roman"/>
        </w:rPr>
        <w:t xml:space="preserve">  </w:t>
      </w:r>
      <w:r w:rsidR="00695F68">
        <w:rPr>
          <w:rFonts w:ascii="Times New Roman" w:hAnsi="Times New Roman" w:cs="Times New Roman"/>
        </w:rPr>
        <w:t xml:space="preserve">  </w:t>
      </w:r>
      <w:r w:rsidR="0083787F" w:rsidRPr="0083787F">
        <w:rPr>
          <w:rFonts w:ascii="Times New Roman" w:hAnsi="Times New Roman" w:cs="Times New Roman"/>
        </w:rPr>
        <w:t xml:space="preserve"> </w:t>
      </w:r>
      <w:r w:rsidRPr="0083787F">
        <w:rPr>
          <w:rFonts w:ascii="Times New Roman" w:hAnsi="Times New Roman" w:cs="Times New Roman"/>
        </w:rPr>
        <w:t>.4</w:t>
      </w:r>
      <w:r w:rsidR="0083787F" w:rsidRPr="0083787F">
        <w:rPr>
          <w:rFonts w:ascii="Times New Roman" w:hAnsi="Times New Roman" w:cs="Times New Roman"/>
        </w:rPr>
        <w:t>38</w:t>
      </w:r>
      <w:r w:rsidRPr="0083787F">
        <w:rPr>
          <w:rFonts w:ascii="Times New Roman" w:hAnsi="Times New Roman" w:cs="Times New Roman"/>
        </w:rPr>
        <w:t xml:space="preserve">      </w:t>
      </w:r>
      <w:r w:rsidR="00695F68">
        <w:rPr>
          <w:rFonts w:ascii="Times New Roman" w:hAnsi="Times New Roman" w:cs="Times New Roman"/>
        </w:rPr>
        <w:t xml:space="preserve"> </w:t>
      </w:r>
      <w:r w:rsidRPr="0083787F">
        <w:rPr>
          <w:rFonts w:ascii="Times New Roman" w:hAnsi="Times New Roman" w:cs="Times New Roman"/>
        </w:rPr>
        <w:t xml:space="preserve"> </w:t>
      </w:r>
      <w:r w:rsidR="0083787F" w:rsidRPr="0083787F">
        <w:rPr>
          <w:rFonts w:ascii="Times New Roman" w:hAnsi="Times New Roman" w:cs="Times New Roman"/>
        </w:rPr>
        <w:t>.250</w:t>
      </w:r>
    </w:p>
    <w:p w14:paraId="0395D74D" w14:textId="3FA40B62" w:rsidR="003A2DC9" w:rsidRPr="00AA0E8B" w:rsidRDefault="003A2DC9" w:rsidP="003A2DC9">
      <w:pPr>
        <w:rPr>
          <w:rFonts w:ascii="Times New Roman" w:hAnsi="Times New Roman" w:cs="Times New Roman"/>
        </w:rPr>
      </w:pPr>
      <w:r w:rsidRPr="00AA0E8B">
        <w:rPr>
          <w:rFonts w:ascii="Times New Roman" w:hAnsi="Times New Roman" w:cs="Times New Roman"/>
        </w:rPr>
        <w:tab/>
        <w:t xml:space="preserve">N                                                          </w:t>
      </w:r>
      <w:r w:rsidR="0083787F"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695F68">
        <w:rPr>
          <w:rFonts w:ascii="Times New Roman" w:hAnsi="Times New Roman" w:cs="Times New Roman"/>
        </w:rPr>
        <w:t xml:space="preserve"> </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CE19A1">
        <w:rPr>
          <w:rFonts w:ascii="Times New Roman" w:hAnsi="Times New Roman" w:cs="Times New Roman"/>
        </w:rPr>
        <w:t xml:space="preserve"> </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83787F" w:rsidRPr="00AA0E8B">
        <w:rPr>
          <w:rFonts w:ascii="Times New Roman" w:hAnsi="Times New Roman" w:cs="Times New Roman"/>
        </w:rPr>
        <w:t xml:space="preserve"> </w:t>
      </w:r>
      <w:r w:rsidR="00695F68">
        <w:rPr>
          <w:rFonts w:ascii="Times New Roman" w:hAnsi="Times New Roman" w:cs="Times New Roman"/>
        </w:rPr>
        <w:t xml:space="preserve">  </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83787F" w:rsidRPr="00AA0E8B">
        <w:rPr>
          <w:rFonts w:ascii="Times New Roman" w:hAnsi="Times New Roman" w:cs="Times New Roman"/>
        </w:rPr>
        <w:t xml:space="preserve"> 99</w:t>
      </w:r>
      <w:r w:rsidRPr="00AA0E8B">
        <w:rPr>
          <w:rFonts w:ascii="Times New Roman" w:hAnsi="Times New Roman" w:cs="Times New Roman"/>
        </w:rPr>
        <w:t xml:space="preserve">  </w:t>
      </w:r>
    </w:p>
    <w:p w14:paraId="26715441" w14:textId="77777777" w:rsidR="003A2DC9" w:rsidRPr="00AA0E8B" w:rsidRDefault="003A2DC9" w:rsidP="003A2DC9">
      <w:pPr>
        <w:rPr>
          <w:rFonts w:ascii="Times New Roman" w:hAnsi="Times New Roman" w:cs="Times New Roman"/>
        </w:rPr>
      </w:pPr>
      <w:r w:rsidRPr="00AA0E8B">
        <w:rPr>
          <w:rFonts w:ascii="Times New Roman" w:hAnsi="Times New Roman" w:cs="Times New Roman"/>
        </w:rPr>
        <w:t>5</w:t>
      </w:r>
      <w:r w:rsidRPr="00AA0E8B">
        <w:rPr>
          <w:rFonts w:ascii="Times New Roman" w:hAnsi="Times New Roman" w:cs="Times New Roman"/>
        </w:rPr>
        <w:tab/>
        <w:t xml:space="preserve">Pearson </w:t>
      </w:r>
    </w:p>
    <w:p w14:paraId="64BA0CB1" w14:textId="135589DE" w:rsidR="003A2DC9" w:rsidRPr="00AA0E8B" w:rsidRDefault="003A2DC9" w:rsidP="003A2DC9">
      <w:pPr>
        <w:rPr>
          <w:rFonts w:ascii="Times New Roman" w:hAnsi="Times New Roman" w:cs="Times New Roman"/>
        </w:rPr>
      </w:pPr>
      <w:r w:rsidRPr="00AA0E8B">
        <w:rPr>
          <w:rFonts w:ascii="Times New Roman" w:hAnsi="Times New Roman" w:cs="Times New Roman"/>
        </w:rPr>
        <w:tab/>
        <w:t>Correlation</w:t>
      </w:r>
      <w:r w:rsidRPr="00AA0E8B">
        <w:rPr>
          <w:rFonts w:ascii="Times New Roman" w:hAnsi="Times New Roman" w:cs="Times New Roman"/>
        </w:rPr>
        <w:tab/>
      </w:r>
      <w:r w:rsidRPr="00AA0E8B">
        <w:rPr>
          <w:rFonts w:ascii="Times New Roman" w:hAnsi="Times New Roman" w:cs="Times New Roman"/>
        </w:rPr>
        <w:tab/>
        <w:t xml:space="preserve">                           1       .</w:t>
      </w:r>
      <w:r w:rsidR="00AA0E8B" w:rsidRPr="00AA0E8B">
        <w:rPr>
          <w:rFonts w:ascii="Times New Roman" w:hAnsi="Times New Roman" w:cs="Times New Roman"/>
        </w:rPr>
        <w:t>014</w:t>
      </w:r>
      <w:r w:rsidRPr="00AA0E8B">
        <w:rPr>
          <w:rFonts w:ascii="Times New Roman" w:hAnsi="Times New Roman" w:cs="Times New Roman"/>
        </w:rPr>
        <w:t xml:space="preserve">  </w:t>
      </w:r>
      <w:r w:rsidR="00AA0E8B" w:rsidRPr="00AA0E8B">
        <w:rPr>
          <w:rFonts w:ascii="Times New Roman" w:hAnsi="Times New Roman" w:cs="Times New Roman"/>
        </w:rPr>
        <w:t xml:space="preserve">   .015</w:t>
      </w:r>
      <w:r w:rsidRPr="00AA0E8B">
        <w:rPr>
          <w:rFonts w:ascii="Times New Roman" w:hAnsi="Times New Roman" w:cs="Times New Roman"/>
        </w:rPr>
        <w:t xml:space="preserve">    -</w:t>
      </w:r>
      <w:r w:rsidR="00AA0E8B" w:rsidRPr="00AA0E8B">
        <w:rPr>
          <w:rFonts w:ascii="Times New Roman" w:hAnsi="Times New Roman" w:cs="Times New Roman"/>
        </w:rPr>
        <w:t>.004</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Pr="00AA0E8B">
        <w:rPr>
          <w:rFonts w:ascii="Times New Roman" w:hAnsi="Times New Roman" w:cs="Times New Roman"/>
        </w:rPr>
        <w:t xml:space="preserve"> -.07</w:t>
      </w:r>
      <w:r w:rsidR="00AA0E8B" w:rsidRPr="00AA0E8B">
        <w:rPr>
          <w:rFonts w:ascii="Times New Roman" w:hAnsi="Times New Roman" w:cs="Times New Roman"/>
        </w:rPr>
        <w:t>0</w:t>
      </w:r>
      <w:r w:rsidRPr="00AA0E8B">
        <w:rPr>
          <w:rFonts w:ascii="Times New Roman" w:hAnsi="Times New Roman" w:cs="Times New Roman"/>
        </w:rPr>
        <w:t xml:space="preserve">     </w:t>
      </w:r>
      <w:r w:rsidR="00AA0E8B" w:rsidRPr="00AA0E8B">
        <w:rPr>
          <w:rFonts w:ascii="Times New Roman" w:hAnsi="Times New Roman" w:cs="Times New Roman"/>
        </w:rPr>
        <w:t>.025</w:t>
      </w:r>
      <w:r w:rsidRPr="00AA0E8B">
        <w:rPr>
          <w:rFonts w:ascii="Times New Roman" w:hAnsi="Times New Roman" w:cs="Times New Roman"/>
        </w:rPr>
        <w:t xml:space="preserve">  </w:t>
      </w:r>
      <w:r w:rsidR="00AA0E8B" w:rsidRPr="00AA0E8B">
        <w:rPr>
          <w:rFonts w:ascii="Times New Roman" w:hAnsi="Times New Roman" w:cs="Times New Roman"/>
        </w:rPr>
        <w:t xml:space="preserve">   -.115</w:t>
      </w:r>
      <w:r w:rsidRPr="00AA0E8B">
        <w:rPr>
          <w:rFonts w:ascii="Times New Roman" w:hAnsi="Times New Roman" w:cs="Times New Roman"/>
        </w:rPr>
        <w:t xml:space="preserve">    </w:t>
      </w:r>
      <w:r w:rsidR="00AA0E8B" w:rsidRPr="00AA0E8B">
        <w:rPr>
          <w:rFonts w:ascii="Times New Roman" w:hAnsi="Times New Roman" w:cs="Times New Roman"/>
        </w:rPr>
        <w:t>-.041</w:t>
      </w:r>
      <w:r w:rsidRPr="00AA0E8B">
        <w:rPr>
          <w:rFonts w:ascii="Times New Roman" w:hAnsi="Times New Roman" w:cs="Times New Roman"/>
        </w:rPr>
        <w:t xml:space="preserve">    </w:t>
      </w:r>
      <w:r w:rsidR="00CE19A1">
        <w:rPr>
          <w:rFonts w:ascii="Times New Roman" w:hAnsi="Times New Roman" w:cs="Times New Roman"/>
        </w:rPr>
        <w:t xml:space="preserve"> </w:t>
      </w:r>
      <w:r w:rsidR="00AA0E8B" w:rsidRPr="00AA0E8B">
        <w:rPr>
          <w:rFonts w:ascii="Times New Roman" w:hAnsi="Times New Roman" w:cs="Times New Roman"/>
        </w:rPr>
        <w:t>-</w:t>
      </w:r>
      <w:r w:rsidRPr="00AA0E8B">
        <w:rPr>
          <w:rFonts w:ascii="Times New Roman" w:hAnsi="Times New Roman" w:cs="Times New Roman"/>
        </w:rPr>
        <w:t>.12</w:t>
      </w:r>
      <w:r w:rsidR="00AA0E8B" w:rsidRPr="00AA0E8B">
        <w:rPr>
          <w:rFonts w:ascii="Times New Roman" w:hAnsi="Times New Roman" w:cs="Times New Roman"/>
        </w:rPr>
        <w:t>7</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695F68">
        <w:rPr>
          <w:rFonts w:ascii="Times New Roman" w:hAnsi="Times New Roman" w:cs="Times New Roman"/>
        </w:rPr>
        <w:t xml:space="preserve">  </w:t>
      </w:r>
      <w:r w:rsidR="00AA0E8B" w:rsidRPr="00AA0E8B">
        <w:rPr>
          <w:rFonts w:ascii="Times New Roman" w:hAnsi="Times New Roman" w:cs="Times New Roman"/>
        </w:rPr>
        <w:t>-</w:t>
      </w:r>
      <w:r w:rsidRPr="00AA0E8B">
        <w:rPr>
          <w:rFonts w:ascii="Times New Roman" w:hAnsi="Times New Roman" w:cs="Times New Roman"/>
        </w:rPr>
        <w:t>.0</w:t>
      </w:r>
      <w:r w:rsidR="00AA0E8B" w:rsidRPr="00AA0E8B">
        <w:rPr>
          <w:rFonts w:ascii="Times New Roman" w:hAnsi="Times New Roman" w:cs="Times New Roman"/>
        </w:rPr>
        <w:t>81</w:t>
      </w:r>
      <w:r w:rsidRPr="00AA0E8B">
        <w:rPr>
          <w:rFonts w:ascii="Times New Roman" w:hAnsi="Times New Roman" w:cs="Times New Roman"/>
        </w:rPr>
        <w:t xml:space="preserve">      </w:t>
      </w:r>
      <w:r w:rsidR="00AA0E8B" w:rsidRPr="00AA0E8B">
        <w:rPr>
          <w:rFonts w:ascii="Times New Roman" w:hAnsi="Times New Roman" w:cs="Times New Roman"/>
        </w:rPr>
        <w:t>-240**</w:t>
      </w:r>
      <w:r w:rsidRPr="00AA0E8B">
        <w:rPr>
          <w:rFonts w:ascii="Times New Roman" w:hAnsi="Times New Roman" w:cs="Times New Roman"/>
        </w:rPr>
        <w:t xml:space="preserve">  </w:t>
      </w:r>
    </w:p>
    <w:p w14:paraId="5085BC4A" w14:textId="1F486E38" w:rsidR="003A2DC9" w:rsidRPr="00AA0E8B" w:rsidRDefault="003A2DC9" w:rsidP="003A2DC9">
      <w:pPr>
        <w:rPr>
          <w:rFonts w:ascii="Times New Roman" w:hAnsi="Times New Roman" w:cs="Times New Roman"/>
        </w:rPr>
      </w:pPr>
      <w:r w:rsidRPr="00AA0E8B">
        <w:rPr>
          <w:rFonts w:ascii="Times New Roman" w:hAnsi="Times New Roman" w:cs="Times New Roman"/>
        </w:rPr>
        <w:tab/>
        <w:t>Sig. (</w:t>
      </w:r>
      <w:r w:rsidR="004C4644" w:rsidRPr="00AA0E8B">
        <w:rPr>
          <w:rFonts w:ascii="Times New Roman" w:hAnsi="Times New Roman" w:cs="Times New Roman"/>
        </w:rPr>
        <w:t>1</w:t>
      </w:r>
      <w:r w:rsidRPr="00AA0E8B">
        <w:rPr>
          <w:rFonts w:ascii="Times New Roman" w:hAnsi="Times New Roman" w:cs="Times New Roman"/>
        </w:rPr>
        <w:t>-tailed)</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0083787F" w:rsidRPr="00AA0E8B">
        <w:rPr>
          <w:rFonts w:ascii="Times New Roman" w:hAnsi="Times New Roman" w:cs="Times New Roman"/>
        </w:rPr>
        <w:t xml:space="preserve">                        </w:t>
      </w:r>
      <w:r w:rsidRPr="00AA0E8B">
        <w:rPr>
          <w:rFonts w:ascii="Times New Roman" w:hAnsi="Times New Roman" w:cs="Times New Roman"/>
        </w:rPr>
        <w:t>.</w:t>
      </w:r>
      <w:r w:rsidR="00AA0E8B" w:rsidRPr="00AA0E8B">
        <w:rPr>
          <w:rFonts w:ascii="Times New Roman" w:hAnsi="Times New Roman" w:cs="Times New Roman"/>
        </w:rPr>
        <w:t>446</w:t>
      </w:r>
      <w:r w:rsidRPr="00AA0E8B">
        <w:rPr>
          <w:rFonts w:ascii="Times New Roman" w:hAnsi="Times New Roman" w:cs="Times New Roman"/>
        </w:rPr>
        <w:t xml:space="preserve">     </w:t>
      </w:r>
      <w:r w:rsidR="00AA0E8B" w:rsidRPr="00AA0E8B">
        <w:rPr>
          <w:rFonts w:ascii="Times New Roman" w:hAnsi="Times New Roman" w:cs="Times New Roman"/>
        </w:rPr>
        <w:t>.443</w:t>
      </w:r>
      <w:r w:rsidRPr="00AA0E8B">
        <w:rPr>
          <w:rFonts w:ascii="Times New Roman" w:hAnsi="Times New Roman" w:cs="Times New Roman"/>
        </w:rPr>
        <w:t xml:space="preserve">     </w:t>
      </w:r>
      <w:r w:rsidR="00AA0E8B" w:rsidRPr="00AA0E8B">
        <w:rPr>
          <w:rFonts w:ascii="Times New Roman" w:hAnsi="Times New Roman" w:cs="Times New Roman"/>
        </w:rPr>
        <w:t>.486</w:t>
      </w:r>
      <w:r w:rsidRPr="00AA0E8B">
        <w:rPr>
          <w:rFonts w:ascii="Times New Roman" w:hAnsi="Times New Roman" w:cs="Times New Roman"/>
        </w:rPr>
        <w:t xml:space="preserve">    .</w:t>
      </w:r>
      <w:r w:rsidR="00AA0E8B" w:rsidRPr="00AA0E8B">
        <w:rPr>
          <w:rFonts w:ascii="Times New Roman" w:hAnsi="Times New Roman" w:cs="Times New Roman"/>
        </w:rPr>
        <w:t xml:space="preserve"> 247</w:t>
      </w:r>
      <w:r w:rsidRPr="00AA0E8B">
        <w:rPr>
          <w:rFonts w:ascii="Times New Roman" w:hAnsi="Times New Roman" w:cs="Times New Roman"/>
        </w:rPr>
        <w:t xml:space="preserve">     </w:t>
      </w:r>
      <w:r w:rsidR="00AA0E8B" w:rsidRPr="00AA0E8B">
        <w:rPr>
          <w:rFonts w:ascii="Times New Roman" w:hAnsi="Times New Roman" w:cs="Times New Roman"/>
        </w:rPr>
        <w:t>.402</w:t>
      </w:r>
      <w:r w:rsidRPr="00AA0E8B">
        <w:rPr>
          <w:rFonts w:ascii="Times New Roman" w:hAnsi="Times New Roman" w:cs="Times New Roman"/>
        </w:rPr>
        <w:t xml:space="preserve">   </w:t>
      </w:r>
      <w:r w:rsidR="00AA0E8B" w:rsidRPr="00AA0E8B">
        <w:rPr>
          <w:rFonts w:ascii="Times New Roman" w:hAnsi="Times New Roman" w:cs="Times New Roman"/>
        </w:rPr>
        <w:t xml:space="preserve">   .129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Pr="00AA0E8B">
        <w:rPr>
          <w:rFonts w:ascii="Times New Roman" w:hAnsi="Times New Roman" w:cs="Times New Roman"/>
        </w:rPr>
        <w:t>.3</w:t>
      </w:r>
      <w:r w:rsidR="00AA0E8B" w:rsidRPr="00AA0E8B">
        <w:rPr>
          <w:rFonts w:ascii="Times New Roman" w:hAnsi="Times New Roman" w:cs="Times New Roman"/>
        </w:rPr>
        <w:t>42</w:t>
      </w:r>
      <w:r w:rsidRPr="00AA0E8B">
        <w:rPr>
          <w:rFonts w:ascii="Times New Roman" w:hAnsi="Times New Roman" w:cs="Times New Roman"/>
        </w:rPr>
        <w:t xml:space="preserve">    </w:t>
      </w:r>
      <w:r w:rsidR="00CE19A1">
        <w:rPr>
          <w:rFonts w:ascii="Times New Roman" w:hAnsi="Times New Roman" w:cs="Times New Roman"/>
        </w:rPr>
        <w:t xml:space="preserve"> </w:t>
      </w:r>
      <w:r w:rsidRPr="00AA0E8B">
        <w:rPr>
          <w:rFonts w:ascii="Times New Roman" w:hAnsi="Times New Roman" w:cs="Times New Roman"/>
        </w:rPr>
        <w:t xml:space="preserve"> .</w:t>
      </w:r>
      <w:r w:rsidR="00AA0E8B" w:rsidRPr="00AA0E8B">
        <w:rPr>
          <w:rFonts w:ascii="Times New Roman" w:hAnsi="Times New Roman" w:cs="Times New Roman"/>
        </w:rPr>
        <w:t>105</w:t>
      </w:r>
      <w:r w:rsidRPr="00AA0E8B">
        <w:rPr>
          <w:rFonts w:ascii="Times New Roman" w:hAnsi="Times New Roman" w:cs="Times New Roman"/>
        </w:rPr>
        <w:t xml:space="preserve">  </w:t>
      </w:r>
      <w:r w:rsidR="00CE19A1">
        <w:rPr>
          <w:rFonts w:ascii="Times New Roman" w:hAnsi="Times New Roman" w:cs="Times New Roman"/>
        </w:rPr>
        <w:t xml:space="preserve"> </w:t>
      </w:r>
      <w:r w:rsidR="00AA0E8B" w:rsidRPr="00AA0E8B">
        <w:rPr>
          <w:rFonts w:ascii="Times New Roman" w:hAnsi="Times New Roman" w:cs="Times New Roman"/>
        </w:rPr>
        <w:t xml:space="preserve">  </w:t>
      </w:r>
      <w:r w:rsidR="00695F68">
        <w:rPr>
          <w:rFonts w:ascii="Times New Roman" w:hAnsi="Times New Roman" w:cs="Times New Roman"/>
        </w:rPr>
        <w:t xml:space="preserve">  </w:t>
      </w:r>
      <w:r w:rsidR="00AA0E8B" w:rsidRPr="00AA0E8B">
        <w:rPr>
          <w:rFonts w:ascii="Times New Roman" w:hAnsi="Times New Roman" w:cs="Times New Roman"/>
        </w:rPr>
        <w:t xml:space="preserve"> </w:t>
      </w:r>
      <w:r w:rsidRPr="00AA0E8B">
        <w:rPr>
          <w:rFonts w:ascii="Times New Roman" w:hAnsi="Times New Roman" w:cs="Times New Roman"/>
        </w:rPr>
        <w:t>.</w:t>
      </w:r>
      <w:r w:rsidR="00AA0E8B" w:rsidRPr="00AA0E8B">
        <w:rPr>
          <w:rFonts w:ascii="Times New Roman" w:hAnsi="Times New Roman" w:cs="Times New Roman"/>
        </w:rPr>
        <w:t>212      .008</w:t>
      </w:r>
    </w:p>
    <w:p w14:paraId="3595427E" w14:textId="2F22F9A7" w:rsidR="003A2DC9" w:rsidRPr="00AA0E8B" w:rsidRDefault="003A2DC9" w:rsidP="003A2DC9">
      <w:pPr>
        <w:rPr>
          <w:rFonts w:ascii="Times New Roman" w:hAnsi="Times New Roman" w:cs="Times New Roman"/>
        </w:rPr>
      </w:pPr>
      <w:r w:rsidRPr="00AA0E8B">
        <w:rPr>
          <w:rFonts w:ascii="Times New Roman" w:hAnsi="Times New Roman" w:cs="Times New Roman"/>
        </w:rPr>
        <w:tab/>
        <w:t>N</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0083787F"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CE19A1">
        <w:rPr>
          <w:rFonts w:ascii="Times New Roman" w:hAnsi="Times New Roman" w:cs="Times New Roman"/>
        </w:rPr>
        <w:t xml:space="preserve"> </w:t>
      </w:r>
      <w:r w:rsidR="00184B8B" w:rsidRPr="00AA0E8B">
        <w:rPr>
          <w:rFonts w:ascii="Times New Roman" w:hAnsi="Times New Roman" w:cs="Times New Roman"/>
        </w:rPr>
        <w:t xml:space="preserve"> 99</w:t>
      </w:r>
      <w:r w:rsidRPr="00AA0E8B">
        <w:rPr>
          <w:rFonts w:ascii="Times New Roman" w:hAnsi="Times New Roman" w:cs="Times New Roman"/>
        </w:rPr>
        <w:t xml:space="preserve">      </w:t>
      </w:r>
      <w:r w:rsidR="00AA0E8B" w:rsidRPr="00AA0E8B">
        <w:rPr>
          <w:rFonts w:ascii="Times New Roman" w:hAnsi="Times New Roman" w:cs="Times New Roman"/>
        </w:rPr>
        <w:t xml:space="preserve"> </w:t>
      </w:r>
      <w:r w:rsidR="00695F68">
        <w:rPr>
          <w:rFonts w:ascii="Times New Roman" w:hAnsi="Times New Roman" w:cs="Times New Roman"/>
        </w:rPr>
        <w:t xml:space="preserve">  </w:t>
      </w:r>
      <w:r w:rsidR="00AA0E8B" w:rsidRPr="00AA0E8B">
        <w:rPr>
          <w:rFonts w:ascii="Times New Roman" w:hAnsi="Times New Roman" w:cs="Times New Roman"/>
        </w:rPr>
        <w:t xml:space="preserve"> </w:t>
      </w:r>
      <w:r w:rsidRPr="00AA0E8B">
        <w:rPr>
          <w:rFonts w:ascii="Times New Roman" w:hAnsi="Times New Roman" w:cs="Times New Roman"/>
        </w:rPr>
        <w:t xml:space="preserve"> </w:t>
      </w:r>
      <w:r w:rsidR="00184B8B" w:rsidRPr="00AA0E8B">
        <w:rPr>
          <w:rFonts w:ascii="Times New Roman" w:hAnsi="Times New Roman" w:cs="Times New Roman"/>
        </w:rPr>
        <w:t>99</w:t>
      </w:r>
      <w:r w:rsidRPr="00AA0E8B">
        <w:rPr>
          <w:rFonts w:ascii="Times New Roman" w:hAnsi="Times New Roman" w:cs="Times New Roman"/>
        </w:rPr>
        <w:t xml:space="preserve">         </w:t>
      </w:r>
      <w:r w:rsidR="00AA0E8B" w:rsidRPr="00AA0E8B">
        <w:rPr>
          <w:rFonts w:ascii="Times New Roman" w:hAnsi="Times New Roman" w:cs="Times New Roman"/>
        </w:rPr>
        <w:t>99</w:t>
      </w:r>
    </w:p>
    <w:p w14:paraId="3A24ACEC" w14:textId="77777777" w:rsidR="003A2DC9" w:rsidRPr="00515D38" w:rsidRDefault="003A2DC9" w:rsidP="003A2DC9">
      <w:pPr>
        <w:rPr>
          <w:rFonts w:ascii="Times New Roman" w:hAnsi="Times New Roman" w:cs="Times New Roman"/>
          <w:b/>
        </w:rPr>
      </w:pPr>
      <w:r w:rsidRPr="00515D38">
        <w:rPr>
          <w:rFonts w:ascii="Times New Roman" w:hAnsi="Times New Roman" w:cs="Times New Roman"/>
          <w:b/>
        </w:rPr>
        <w:t>6</w:t>
      </w:r>
      <w:r w:rsidRPr="00515D38">
        <w:rPr>
          <w:rFonts w:ascii="Times New Roman" w:hAnsi="Times New Roman" w:cs="Times New Roman"/>
          <w:b/>
        </w:rPr>
        <w:tab/>
      </w:r>
      <w:r w:rsidRPr="00515D38">
        <w:rPr>
          <w:rFonts w:ascii="Times New Roman" w:hAnsi="Times New Roman" w:cs="Times New Roman"/>
        </w:rPr>
        <w:t xml:space="preserve">Pearson </w:t>
      </w:r>
    </w:p>
    <w:p w14:paraId="2C0AA8B6" w14:textId="1474A7B7" w:rsidR="003A2DC9" w:rsidRPr="00515D38" w:rsidRDefault="003A2DC9" w:rsidP="003A2DC9">
      <w:pPr>
        <w:rPr>
          <w:rFonts w:ascii="Times New Roman" w:hAnsi="Times New Roman" w:cs="Times New Roman"/>
        </w:rPr>
      </w:pPr>
      <w:r w:rsidRPr="00515D38">
        <w:rPr>
          <w:rFonts w:ascii="Times New Roman" w:hAnsi="Times New Roman" w:cs="Times New Roman"/>
        </w:rPr>
        <w:tab/>
        <w:t>Correlation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00515D38" w:rsidRPr="00515D38">
        <w:rPr>
          <w:rFonts w:ascii="Times New Roman" w:hAnsi="Times New Roman" w:cs="Times New Roman"/>
        </w:rPr>
        <w:t xml:space="preserve">             </w:t>
      </w:r>
      <w:r w:rsidRPr="00515D38">
        <w:rPr>
          <w:rFonts w:ascii="Times New Roman" w:hAnsi="Times New Roman" w:cs="Times New Roman"/>
        </w:rPr>
        <w:t xml:space="preserve"> 1       </w:t>
      </w:r>
      <w:r w:rsidR="00515D38" w:rsidRPr="00515D38">
        <w:rPr>
          <w:rFonts w:ascii="Times New Roman" w:hAnsi="Times New Roman" w:cs="Times New Roman"/>
        </w:rPr>
        <w:t xml:space="preserve"> .935**</w:t>
      </w:r>
      <w:r w:rsidRPr="00515D38">
        <w:rPr>
          <w:rFonts w:ascii="Times New Roman" w:hAnsi="Times New Roman" w:cs="Times New Roman"/>
        </w:rPr>
        <w:t xml:space="preserve">  </w:t>
      </w:r>
      <w:r w:rsidR="00515D38" w:rsidRPr="00515D38">
        <w:rPr>
          <w:rFonts w:ascii="Times New Roman" w:hAnsi="Times New Roman" w:cs="Times New Roman"/>
        </w:rPr>
        <w:t>.075</w:t>
      </w:r>
      <w:r w:rsidRPr="00515D38">
        <w:rPr>
          <w:rFonts w:ascii="Times New Roman" w:hAnsi="Times New Roman" w:cs="Times New Roman"/>
        </w:rPr>
        <w:t xml:space="preserve">  -</w:t>
      </w:r>
      <w:r w:rsidR="00515D38" w:rsidRPr="00515D38">
        <w:rPr>
          <w:rFonts w:ascii="Times New Roman" w:hAnsi="Times New Roman" w:cs="Times New Roman"/>
        </w:rPr>
        <w:t>.418**</w:t>
      </w:r>
      <w:r w:rsidRPr="00515D38">
        <w:rPr>
          <w:rFonts w:ascii="Times New Roman" w:hAnsi="Times New Roman" w:cs="Times New Roman"/>
        </w:rPr>
        <w:t xml:space="preserve">  </w:t>
      </w:r>
      <w:r w:rsidR="00515D38" w:rsidRPr="00515D38">
        <w:rPr>
          <w:rFonts w:ascii="Times New Roman" w:hAnsi="Times New Roman" w:cs="Times New Roman"/>
        </w:rPr>
        <w:t>-.305**</w:t>
      </w:r>
      <w:r w:rsidRPr="00515D38">
        <w:rPr>
          <w:rFonts w:ascii="Times New Roman" w:hAnsi="Times New Roman" w:cs="Times New Roman"/>
        </w:rPr>
        <w:t xml:space="preserve">  -</w:t>
      </w:r>
      <w:r w:rsidR="00515D38" w:rsidRPr="00515D38">
        <w:rPr>
          <w:rFonts w:ascii="Times New Roman" w:hAnsi="Times New Roman" w:cs="Times New Roman"/>
        </w:rPr>
        <w:t>.149</w:t>
      </w:r>
      <w:r w:rsidRPr="00515D38">
        <w:rPr>
          <w:rFonts w:ascii="Times New Roman" w:hAnsi="Times New Roman" w:cs="Times New Roman"/>
        </w:rPr>
        <w:t xml:space="preserve">    </w:t>
      </w:r>
      <w:r w:rsidR="00515D38" w:rsidRPr="00515D38">
        <w:rPr>
          <w:rFonts w:ascii="Times New Roman" w:hAnsi="Times New Roman" w:cs="Times New Roman"/>
        </w:rPr>
        <w:t>-.141</w:t>
      </w:r>
      <w:r w:rsidRPr="00515D38">
        <w:rPr>
          <w:rFonts w:ascii="Times New Roman" w:hAnsi="Times New Roman" w:cs="Times New Roman"/>
        </w:rPr>
        <w:t xml:space="preserve">   </w:t>
      </w:r>
      <w:r w:rsidR="00515D38" w:rsidRPr="00515D38">
        <w:rPr>
          <w:rFonts w:ascii="Times New Roman" w:hAnsi="Times New Roman" w:cs="Times New Roman"/>
        </w:rPr>
        <w:t>-.160</w:t>
      </w:r>
      <w:r w:rsidRPr="00515D38">
        <w:rPr>
          <w:rFonts w:ascii="Times New Roman" w:hAnsi="Times New Roman" w:cs="Times New Roman"/>
        </w:rPr>
        <w:t xml:space="preserve">   </w:t>
      </w:r>
      <w:r w:rsidR="00CE19A1">
        <w:rPr>
          <w:rFonts w:ascii="Times New Roman" w:hAnsi="Times New Roman" w:cs="Times New Roman"/>
        </w:rPr>
        <w:t xml:space="preserve"> </w:t>
      </w:r>
      <w:r w:rsidR="00695F68">
        <w:rPr>
          <w:rFonts w:ascii="Times New Roman" w:hAnsi="Times New Roman" w:cs="Times New Roman"/>
        </w:rPr>
        <w:t xml:space="preserve">  </w:t>
      </w:r>
      <w:r w:rsidR="00515D38" w:rsidRPr="00515D38">
        <w:rPr>
          <w:rFonts w:ascii="Times New Roman" w:hAnsi="Times New Roman" w:cs="Times New Roman"/>
        </w:rPr>
        <w:t>-.010       .058</w:t>
      </w:r>
    </w:p>
    <w:p w14:paraId="2FF712D4" w14:textId="43CAC019" w:rsidR="003A2DC9" w:rsidRPr="00515D38" w:rsidRDefault="003A2DC9" w:rsidP="003A2DC9">
      <w:pPr>
        <w:rPr>
          <w:rFonts w:ascii="Times New Roman" w:hAnsi="Times New Roman" w:cs="Times New Roman"/>
        </w:rPr>
      </w:pPr>
      <w:r w:rsidRPr="00515D38">
        <w:rPr>
          <w:rFonts w:ascii="Times New Roman" w:hAnsi="Times New Roman" w:cs="Times New Roman"/>
        </w:rPr>
        <w:tab/>
        <w:t>Sig. (</w:t>
      </w:r>
      <w:r w:rsidR="004C4644" w:rsidRPr="00515D38">
        <w:rPr>
          <w:rFonts w:ascii="Times New Roman" w:hAnsi="Times New Roman" w:cs="Times New Roman"/>
        </w:rPr>
        <w:t>1</w:t>
      </w:r>
      <w:r w:rsidRPr="00515D38">
        <w:rPr>
          <w:rFonts w:ascii="Times New Roman" w:hAnsi="Times New Roman" w:cs="Times New Roman"/>
        </w:rPr>
        <w:t>-tailed)</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00515D38" w:rsidRPr="00515D38">
        <w:rPr>
          <w:rFonts w:ascii="Times New Roman" w:hAnsi="Times New Roman" w:cs="Times New Roman"/>
        </w:rPr>
        <w:t xml:space="preserve">           </w:t>
      </w:r>
      <w:r w:rsidRPr="00515D38">
        <w:rPr>
          <w:rFonts w:ascii="Times New Roman" w:hAnsi="Times New Roman" w:cs="Times New Roman"/>
        </w:rPr>
        <w:t xml:space="preserve"> </w:t>
      </w:r>
      <w:r w:rsidR="00515D38" w:rsidRPr="00515D38">
        <w:rPr>
          <w:rFonts w:ascii="Times New Roman" w:hAnsi="Times New Roman" w:cs="Times New Roman"/>
        </w:rPr>
        <w:t>.000</w:t>
      </w:r>
      <w:r w:rsidRPr="00515D38">
        <w:rPr>
          <w:rFonts w:ascii="Times New Roman" w:hAnsi="Times New Roman" w:cs="Times New Roman"/>
        </w:rPr>
        <w:t xml:space="preserve">      .2</w:t>
      </w:r>
      <w:r w:rsidR="00515D38" w:rsidRPr="00515D38">
        <w:rPr>
          <w:rFonts w:ascii="Times New Roman" w:hAnsi="Times New Roman" w:cs="Times New Roman"/>
        </w:rPr>
        <w:t>30</w:t>
      </w:r>
      <w:r w:rsidRPr="00515D38">
        <w:rPr>
          <w:rFonts w:ascii="Times New Roman" w:hAnsi="Times New Roman" w:cs="Times New Roman"/>
        </w:rPr>
        <w:t xml:space="preserve">    .</w:t>
      </w:r>
      <w:r w:rsidR="00515D38" w:rsidRPr="00515D38">
        <w:rPr>
          <w:rFonts w:ascii="Times New Roman" w:hAnsi="Times New Roman" w:cs="Times New Roman"/>
        </w:rPr>
        <w:t>000</w:t>
      </w:r>
      <w:r w:rsidRPr="00515D38">
        <w:rPr>
          <w:rFonts w:ascii="Times New Roman" w:hAnsi="Times New Roman" w:cs="Times New Roman"/>
        </w:rPr>
        <w:t xml:space="preserve">     </w:t>
      </w:r>
      <w:r w:rsidR="00515D38" w:rsidRPr="00515D38">
        <w:rPr>
          <w:rFonts w:ascii="Times New Roman" w:hAnsi="Times New Roman" w:cs="Times New Roman"/>
        </w:rPr>
        <w:t xml:space="preserve"> </w:t>
      </w:r>
      <w:r w:rsidRPr="00515D38">
        <w:rPr>
          <w:rFonts w:ascii="Times New Roman" w:hAnsi="Times New Roman" w:cs="Times New Roman"/>
        </w:rPr>
        <w:t>.</w:t>
      </w:r>
      <w:r w:rsidR="00515D38" w:rsidRPr="00515D38">
        <w:rPr>
          <w:rFonts w:ascii="Times New Roman" w:hAnsi="Times New Roman" w:cs="Times New Roman"/>
        </w:rPr>
        <w:t>001</w:t>
      </w:r>
      <w:r w:rsidRPr="00515D38">
        <w:rPr>
          <w:rFonts w:ascii="Times New Roman" w:hAnsi="Times New Roman" w:cs="Times New Roman"/>
        </w:rPr>
        <w:t xml:space="preserve">    </w:t>
      </w:r>
      <w:r w:rsidR="00515D38" w:rsidRPr="00515D38">
        <w:rPr>
          <w:rFonts w:ascii="Times New Roman" w:hAnsi="Times New Roman" w:cs="Times New Roman"/>
        </w:rPr>
        <w:t xml:space="preserve">   .071</w:t>
      </w:r>
      <w:r w:rsidRPr="00515D38">
        <w:rPr>
          <w:rFonts w:ascii="Times New Roman" w:hAnsi="Times New Roman" w:cs="Times New Roman"/>
        </w:rPr>
        <w:t xml:space="preserve">     </w:t>
      </w:r>
      <w:r w:rsidR="00515D38" w:rsidRPr="00515D38">
        <w:rPr>
          <w:rFonts w:ascii="Times New Roman" w:hAnsi="Times New Roman" w:cs="Times New Roman"/>
        </w:rPr>
        <w:t xml:space="preserve"> .082</w:t>
      </w:r>
      <w:r w:rsidRPr="00515D38">
        <w:rPr>
          <w:rFonts w:ascii="Times New Roman" w:hAnsi="Times New Roman" w:cs="Times New Roman"/>
        </w:rPr>
        <w:t xml:space="preserve">     .0</w:t>
      </w:r>
      <w:r w:rsidR="00515D38" w:rsidRPr="00515D38">
        <w:rPr>
          <w:rFonts w:ascii="Times New Roman" w:hAnsi="Times New Roman" w:cs="Times New Roman"/>
        </w:rPr>
        <w:t>57</w:t>
      </w:r>
      <w:r w:rsidRPr="00515D38">
        <w:rPr>
          <w:rFonts w:ascii="Times New Roman" w:hAnsi="Times New Roman" w:cs="Times New Roman"/>
        </w:rPr>
        <w:t xml:space="preserve">  </w:t>
      </w:r>
      <w:r w:rsidR="00515D38" w:rsidRPr="00515D38">
        <w:rPr>
          <w:rFonts w:ascii="Times New Roman" w:hAnsi="Times New Roman" w:cs="Times New Roman"/>
        </w:rPr>
        <w:t xml:space="preserve"> </w:t>
      </w:r>
      <w:r w:rsidR="00695F68">
        <w:rPr>
          <w:rFonts w:ascii="Times New Roman" w:hAnsi="Times New Roman" w:cs="Times New Roman"/>
        </w:rPr>
        <w:t xml:space="preserve">  </w:t>
      </w:r>
      <w:r w:rsidR="00CE19A1">
        <w:rPr>
          <w:rFonts w:ascii="Times New Roman" w:hAnsi="Times New Roman" w:cs="Times New Roman"/>
        </w:rPr>
        <w:t xml:space="preserve"> </w:t>
      </w:r>
      <w:r w:rsidR="00515D38" w:rsidRPr="00515D38">
        <w:rPr>
          <w:rFonts w:ascii="Times New Roman" w:hAnsi="Times New Roman" w:cs="Times New Roman"/>
        </w:rPr>
        <w:t xml:space="preserve"> </w:t>
      </w:r>
      <w:r w:rsidRPr="00515D38">
        <w:rPr>
          <w:rFonts w:ascii="Times New Roman" w:hAnsi="Times New Roman" w:cs="Times New Roman"/>
        </w:rPr>
        <w:t>.</w:t>
      </w:r>
      <w:r w:rsidR="00515D38" w:rsidRPr="00515D38">
        <w:rPr>
          <w:rFonts w:ascii="Times New Roman" w:hAnsi="Times New Roman" w:cs="Times New Roman"/>
        </w:rPr>
        <w:t xml:space="preserve">462   </w:t>
      </w:r>
      <w:r w:rsidR="00CE19A1">
        <w:rPr>
          <w:rFonts w:ascii="Times New Roman" w:hAnsi="Times New Roman" w:cs="Times New Roman"/>
        </w:rPr>
        <w:t xml:space="preserve"> </w:t>
      </w:r>
      <w:r w:rsidR="00515D38" w:rsidRPr="00515D38">
        <w:rPr>
          <w:rFonts w:ascii="Times New Roman" w:hAnsi="Times New Roman" w:cs="Times New Roman"/>
        </w:rPr>
        <w:t xml:space="preserve">   .284</w:t>
      </w:r>
    </w:p>
    <w:p w14:paraId="349A1826" w14:textId="543846F0" w:rsidR="003A2DC9" w:rsidRPr="00FA6DB6" w:rsidRDefault="003A2DC9" w:rsidP="003A2DC9">
      <w:pPr>
        <w:rPr>
          <w:rFonts w:ascii="Times New Roman" w:hAnsi="Times New Roman" w:cs="Times New Roman"/>
        </w:rPr>
      </w:pPr>
      <w:r w:rsidRPr="00515D38">
        <w:rPr>
          <w:rFonts w:ascii="Times New Roman" w:hAnsi="Times New Roman" w:cs="Times New Roman"/>
        </w:rPr>
        <w:tab/>
        <w:t>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00515D38" w:rsidRPr="00FA6DB6">
        <w:rPr>
          <w:rFonts w:ascii="Times New Roman" w:hAnsi="Times New Roman" w:cs="Times New Roman"/>
        </w:rPr>
        <w:t xml:space="preserve">          </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00695F68">
        <w:rPr>
          <w:rFonts w:ascii="Times New Roman" w:hAnsi="Times New Roman" w:cs="Times New Roman"/>
        </w:rPr>
        <w:t xml:space="preserve">  </w:t>
      </w:r>
      <w:r w:rsidR="00CE19A1">
        <w:rPr>
          <w:rFonts w:ascii="Times New Roman" w:hAnsi="Times New Roman" w:cs="Times New Roman"/>
        </w:rPr>
        <w:t xml:space="preserve"> </w:t>
      </w:r>
      <w:r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515D38" w:rsidRPr="00FA6DB6">
        <w:rPr>
          <w:rFonts w:ascii="Times New Roman" w:hAnsi="Times New Roman" w:cs="Times New Roman"/>
        </w:rPr>
        <w:t xml:space="preserve"> </w:t>
      </w:r>
      <w:r w:rsidRPr="00FA6DB6">
        <w:rPr>
          <w:rFonts w:ascii="Times New Roman" w:hAnsi="Times New Roman" w:cs="Times New Roman"/>
        </w:rPr>
        <w:t xml:space="preserve">  </w:t>
      </w:r>
      <w:r w:rsidR="00515D38" w:rsidRPr="00FA6DB6">
        <w:rPr>
          <w:rFonts w:ascii="Times New Roman" w:hAnsi="Times New Roman" w:cs="Times New Roman"/>
        </w:rPr>
        <w:t>99</w:t>
      </w:r>
    </w:p>
    <w:p w14:paraId="169D2813" w14:textId="77777777" w:rsidR="003A2DC9" w:rsidRPr="00FA6DB6" w:rsidRDefault="003A2DC9" w:rsidP="003A2DC9">
      <w:pPr>
        <w:rPr>
          <w:rFonts w:ascii="Times New Roman" w:hAnsi="Times New Roman" w:cs="Times New Roman"/>
        </w:rPr>
      </w:pPr>
      <w:r w:rsidRPr="00FA6DB6">
        <w:rPr>
          <w:rFonts w:ascii="Times New Roman" w:hAnsi="Times New Roman" w:cs="Times New Roman"/>
          <w:b/>
        </w:rPr>
        <w:t>7</w:t>
      </w:r>
      <w:r w:rsidRPr="00FA6DB6">
        <w:rPr>
          <w:rFonts w:ascii="Times New Roman" w:hAnsi="Times New Roman" w:cs="Times New Roman"/>
          <w:b/>
        </w:rPr>
        <w:tab/>
      </w:r>
      <w:r w:rsidRPr="00FA6DB6">
        <w:rPr>
          <w:rFonts w:ascii="Times New Roman" w:hAnsi="Times New Roman" w:cs="Times New Roman"/>
        </w:rPr>
        <w:t xml:space="preserve">Pearson </w:t>
      </w:r>
    </w:p>
    <w:p w14:paraId="26171235" w14:textId="0E064673" w:rsidR="003A2DC9" w:rsidRPr="00FA6DB6" w:rsidRDefault="003A2DC9" w:rsidP="003A2DC9">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00FA6DB6" w:rsidRPr="00FA6DB6">
        <w:rPr>
          <w:rFonts w:ascii="Times New Roman" w:hAnsi="Times New Roman" w:cs="Times New Roman"/>
        </w:rPr>
        <w:t xml:space="preserve">           </w:t>
      </w:r>
      <w:r w:rsidRPr="00FA6DB6">
        <w:rPr>
          <w:rFonts w:ascii="Times New Roman" w:hAnsi="Times New Roman" w:cs="Times New Roman"/>
        </w:rPr>
        <w:t xml:space="preserve">  1      </w:t>
      </w:r>
      <w:r w:rsidR="00FA6DB6" w:rsidRPr="00FA6DB6">
        <w:rPr>
          <w:rFonts w:ascii="Times New Roman" w:hAnsi="Times New Roman" w:cs="Times New Roman"/>
        </w:rPr>
        <w:t xml:space="preserve"> </w:t>
      </w:r>
      <w:r w:rsidRPr="00FA6DB6">
        <w:rPr>
          <w:rFonts w:ascii="Times New Roman" w:hAnsi="Times New Roman" w:cs="Times New Roman"/>
        </w:rPr>
        <w:t xml:space="preserve"> -</w:t>
      </w:r>
      <w:r w:rsidR="00FA6DB6" w:rsidRPr="00FA6DB6">
        <w:rPr>
          <w:rFonts w:ascii="Times New Roman" w:hAnsi="Times New Roman" w:cs="Times New Roman"/>
        </w:rPr>
        <w:t>.283**</w:t>
      </w:r>
      <w:r w:rsidRPr="00FA6DB6">
        <w:rPr>
          <w:rFonts w:ascii="Times New Roman" w:hAnsi="Times New Roman" w:cs="Times New Roman"/>
        </w:rPr>
        <w:t xml:space="preserve"> </w:t>
      </w:r>
      <w:r w:rsidR="00FA6DB6" w:rsidRPr="00FA6DB6">
        <w:rPr>
          <w:rFonts w:ascii="Times New Roman" w:hAnsi="Times New Roman" w:cs="Times New Roman"/>
        </w:rPr>
        <w:t>-.348**</w:t>
      </w:r>
      <w:r w:rsidRPr="00FA6DB6">
        <w:rPr>
          <w:rFonts w:ascii="Times New Roman" w:hAnsi="Times New Roman" w:cs="Times New Roman"/>
        </w:rPr>
        <w:t xml:space="preserve"> </w:t>
      </w:r>
      <w:r w:rsidR="00FA6DB6" w:rsidRPr="00FA6DB6">
        <w:rPr>
          <w:rFonts w:ascii="Times New Roman" w:hAnsi="Times New Roman" w:cs="Times New Roman"/>
        </w:rPr>
        <w:t>-.324**</w:t>
      </w:r>
      <w:r w:rsidRPr="00FA6DB6">
        <w:rPr>
          <w:rFonts w:ascii="Times New Roman" w:hAnsi="Times New Roman" w:cs="Times New Roman"/>
        </w:rPr>
        <w:t xml:space="preserve"> </w:t>
      </w:r>
      <w:r w:rsidR="00FA6DB6" w:rsidRPr="00FA6DB6">
        <w:rPr>
          <w:rFonts w:ascii="Times New Roman" w:hAnsi="Times New Roman" w:cs="Times New Roman"/>
        </w:rPr>
        <w:t>-.042</w:t>
      </w:r>
      <w:r w:rsidRPr="00FA6DB6">
        <w:rPr>
          <w:rFonts w:ascii="Times New Roman" w:hAnsi="Times New Roman" w:cs="Times New Roman"/>
        </w:rPr>
        <w:t xml:space="preserve">   </w:t>
      </w:r>
      <w:r w:rsidR="00FA6DB6" w:rsidRPr="00FA6DB6">
        <w:rPr>
          <w:rFonts w:ascii="Times New Roman" w:hAnsi="Times New Roman" w:cs="Times New Roman"/>
        </w:rPr>
        <w:t xml:space="preserve"> -.137</w:t>
      </w:r>
      <w:r w:rsidRPr="00FA6DB6">
        <w:rPr>
          <w:rFonts w:ascii="Times New Roman" w:hAnsi="Times New Roman" w:cs="Times New Roman"/>
        </w:rPr>
        <w:t xml:space="preserve"> </w:t>
      </w:r>
      <w:r w:rsidR="00FA6DB6" w:rsidRPr="00FA6DB6">
        <w:rPr>
          <w:rFonts w:ascii="Times New Roman" w:hAnsi="Times New Roman" w:cs="Times New Roman"/>
        </w:rPr>
        <w:t xml:space="preserve">  -.108</w:t>
      </w:r>
      <w:r w:rsidRPr="00FA6DB6">
        <w:rPr>
          <w:rFonts w:ascii="Times New Roman" w:hAnsi="Times New Roman" w:cs="Times New Roman"/>
        </w:rPr>
        <w:t xml:space="preserve">  </w:t>
      </w:r>
      <w:r w:rsidR="00FA6DB6" w:rsidRPr="00FA6DB6">
        <w:rPr>
          <w:rFonts w:ascii="Times New Roman" w:hAnsi="Times New Roman" w:cs="Times New Roman"/>
        </w:rPr>
        <w:t xml:space="preserve"> </w:t>
      </w:r>
      <w:r w:rsidR="00CE19A1">
        <w:rPr>
          <w:rFonts w:ascii="Times New Roman" w:hAnsi="Times New Roman" w:cs="Times New Roman"/>
        </w:rPr>
        <w:t xml:space="preserve"> </w:t>
      </w:r>
      <w:r w:rsidR="00695F68">
        <w:rPr>
          <w:rFonts w:ascii="Times New Roman" w:hAnsi="Times New Roman" w:cs="Times New Roman"/>
        </w:rPr>
        <w:t xml:space="preserve">  </w:t>
      </w:r>
      <w:r w:rsidR="00FA6DB6" w:rsidRPr="00FA6DB6">
        <w:rPr>
          <w:rFonts w:ascii="Times New Roman" w:hAnsi="Times New Roman" w:cs="Times New Roman"/>
        </w:rPr>
        <w:t>-.059     .166*</w:t>
      </w:r>
    </w:p>
    <w:p w14:paraId="5E2242A9" w14:textId="21C9546A" w:rsidR="003A2DC9" w:rsidRPr="00FA6DB6" w:rsidRDefault="003A2DC9" w:rsidP="003A2DC9">
      <w:pPr>
        <w:rPr>
          <w:rFonts w:ascii="Times New Roman" w:hAnsi="Times New Roman" w:cs="Times New Roman"/>
        </w:rPr>
      </w:pPr>
      <w:r w:rsidRPr="00FA6DB6">
        <w:rPr>
          <w:rFonts w:ascii="Times New Roman" w:hAnsi="Times New Roman" w:cs="Times New Roman"/>
        </w:rPr>
        <w:tab/>
        <w:t>Sig. (</w:t>
      </w:r>
      <w:r w:rsidR="004C4644" w:rsidRPr="00FA6DB6">
        <w:rPr>
          <w:rFonts w:ascii="Times New Roman" w:hAnsi="Times New Roman" w:cs="Times New Roman"/>
        </w:rPr>
        <w:t>1</w:t>
      </w:r>
      <w:r w:rsidRPr="00FA6DB6">
        <w:rPr>
          <w:rFonts w:ascii="Times New Roman" w:hAnsi="Times New Roman" w:cs="Times New Roman"/>
        </w:rPr>
        <w:t>-tailed)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00FA6DB6" w:rsidRPr="00FA6DB6">
        <w:rPr>
          <w:rFonts w:ascii="Times New Roman" w:hAnsi="Times New Roman" w:cs="Times New Roman"/>
        </w:rPr>
        <w:t xml:space="preserve">           </w:t>
      </w:r>
      <w:r w:rsidRPr="00FA6DB6">
        <w:rPr>
          <w:rFonts w:ascii="Times New Roman" w:hAnsi="Times New Roman" w:cs="Times New Roman"/>
        </w:rPr>
        <w:t xml:space="preserve"> </w:t>
      </w:r>
      <w:r w:rsidR="00FA6DB6" w:rsidRPr="00FA6DB6">
        <w:rPr>
          <w:rFonts w:ascii="Times New Roman" w:hAnsi="Times New Roman" w:cs="Times New Roman"/>
        </w:rPr>
        <w:t>.002</w:t>
      </w:r>
      <w:r w:rsidRPr="00FA6DB6">
        <w:rPr>
          <w:rFonts w:ascii="Times New Roman" w:hAnsi="Times New Roman" w:cs="Times New Roman"/>
        </w:rPr>
        <w:t xml:space="preserve">     </w:t>
      </w:r>
      <w:r w:rsidR="00FA6DB6" w:rsidRPr="00FA6DB6">
        <w:rPr>
          <w:rFonts w:ascii="Times New Roman" w:hAnsi="Times New Roman" w:cs="Times New Roman"/>
        </w:rPr>
        <w:t xml:space="preserve"> .000</w:t>
      </w:r>
      <w:r w:rsidRPr="00FA6DB6">
        <w:rPr>
          <w:rFonts w:ascii="Times New Roman" w:hAnsi="Times New Roman" w:cs="Times New Roman"/>
        </w:rPr>
        <w:t xml:space="preserve">    </w:t>
      </w:r>
      <w:r w:rsidR="00FA6DB6" w:rsidRPr="00FA6DB6">
        <w:rPr>
          <w:rFonts w:ascii="Times New Roman" w:hAnsi="Times New Roman" w:cs="Times New Roman"/>
        </w:rPr>
        <w:t xml:space="preserve">  .000</w:t>
      </w:r>
      <w:r w:rsidRPr="00FA6DB6">
        <w:rPr>
          <w:rFonts w:ascii="Times New Roman" w:hAnsi="Times New Roman" w:cs="Times New Roman"/>
        </w:rPr>
        <w:t xml:space="preserve">  </w:t>
      </w:r>
      <w:r w:rsidR="00FA6DB6" w:rsidRPr="00FA6DB6">
        <w:rPr>
          <w:rFonts w:ascii="Times New Roman" w:hAnsi="Times New Roman" w:cs="Times New Roman"/>
        </w:rPr>
        <w:t xml:space="preserve">     .342</w:t>
      </w:r>
      <w:r w:rsidRPr="00FA6DB6">
        <w:rPr>
          <w:rFonts w:ascii="Times New Roman" w:hAnsi="Times New Roman" w:cs="Times New Roman"/>
        </w:rPr>
        <w:t xml:space="preserve">     .0</w:t>
      </w:r>
      <w:r w:rsidR="00FA6DB6" w:rsidRPr="00FA6DB6">
        <w:rPr>
          <w:rFonts w:ascii="Times New Roman" w:hAnsi="Times New Roman" w:cs="Times New Roman"/>
        </w:rPr>
        <w:t>88</w:t>
      </w:r>
      <w:r w:rsidRPr="00FA6DB6">
        <w:rPr>
          <w:rFonts w:ascii="Times New Roman" w:hAnsi="Times New Roman" w:cs="Times New Roman"/>
        </w:rPr>
        <w:t xml:space="preserve">     </w:t>
      </w:r>
      <w:r w:rsidR="00FA6DB6" w:rsidRPr="00FA6DB6">
        <w:rPr>
          <w:rFonts w:ascii="Times New Roman" w:hAnsi="Times New Roman" w:cs="Times New Roman"/>
        </w:rPr>
        <w:t>.143</w:t>
      </w:r>
      <w:r w:rsidRPr="00FA6DB6">
        <w:rPr>
          <w:rFonts w:ascii="Times New Roman" w:hAnsi="Times New Roman" w:cs="Times New Roman"/>
        </w:rPr>
        <w:t xml:space="preserve">   </w:t>
      </w:r>
      <w:r w:rsidR="00695F68">
        <w:rPr>
          <w:rFonts w:ascii="Times New Roman" w:hAnsi="Times New Roman" w:cs="Times New Roman"/>
        </w:rPr>
        <w:t xml:space="preserve"> </w:t>
      </w:r>
      <w:r w:rsidR="00CE19A1">
        <w:rPr>
          <w:rFonts w:ascii="Times New Roman" w:hAnsi="Times New Roman" w:cs="Times New Roman"/>
        </w:rPr>
        <w:t xml:space="preserve"> </w:t>
      </w:r>
      <w:r w:rsidR="00695F68">
        <w:rPr>
          <w:rFonts w:ascii="Times New Roman" w:hAnsi="Times New Roman" w:cs="Times New Roman"/>
        </w:rPr>
        <w:t xml:space="preserve">  </w:t>
      </w:r>
      <w:r w:rsidR="00FA6DB6" w:rsidRPr="00FA6DB6">
        <w:rPr>
          <w:rFonts w:ascii="Times New Roman" w:hAnsi="Times New Roman" w:cs="Times New Roman"/>
        </w:rPr>
        <w:t>.281      .050</w:t>
      </w:r>
    </w:p>
    <w:p w14:paraId="63642B34" w14:textId="0AD1F2D0" w:rsidR="003A2DC9" w:rsidRPr="00FA6DB6" w:rsidRDefault="003A2DC9" w:rsidP="003A2DC9">
      <w:pPr>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CE19A1">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FA6DB6" w:rsidRPr="00FA6DB6">
        <w:rPr>
          <w:rFonts w:ascii="Times New Roman" w:hAnsi="Times New Roman" w:cs="Times New Roman"/>
        </w:rPr>
        <w:t xml:space="preserve">  </w:t>
      </w:r>
      <w:r w:rsidR="00695F68">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FA6DB6"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695F68">
        <w:rPr>
          <w:rFonts w:ascii="Times New Roman" w:hAnsi="Times New Roman" w:cs="Times New Roman"/>
        </w:rPr>
        <w:t xml:space="preserve">   </w:t>
      </w:r>
      <w:r w:rsidRPr="00FA6DB6">
        <w:rPr>
          <w:rFonts w:ascii="Times New Roman" w:hAnsi="Times New Roman" w:cs="Times New Roman"/>
        </w:rPr>
        <w:t xml:space="preserve">  </w:t>
      </w:r>
      <w:r w:rsidR="00184B8B" w:rsidRPr="00FA6DB6">
        <w:rPr>
          <w:rFonts w:ascii="Times New Roman" w:hAnsi="Times New Roman" w:cs="Times New Roman"/>
        </w:rPr>
        <w:t>99</w:t>
      </w:r>
      <w:r w:rsidR="00FA6DB6" w:rsidRPr="00FA6DB6">
        <w:rPr>
          <w:rFonts w:ascii="Times New Roman" w:hAnsi="Times New Roman" w:cs="Times New Roman"/>
        </w:rPr>
        <w:t xml:space="preserve">       </w:t>
      </w:r>
      <w:r w:rsidR="00695F68">
        <w:rPr>
          <w:rFonts w:ascii="Times New Roman" w:hAnsi="Times New Roman" w:cs="Times New Roman"/>
        </w:rPr>
        <w:t xml:space="preserve"> </w:t>
      </w:r>
      <w:r w:rsidR="00FA6DB6" w:rsidRPr="00FA6DB6">
        <w:rPr>
          <w:rFonts w:ascii="Times New Roman" w:hAnsi="Times New Roman" w:cs="Times New Roman"/>
        </w:rPr>
        <w:t xml:space="preserve"> 99</w:t>
      </w:r>
    </w:p>
    <w:p w14:paraId="14DA539E" w14:textId="5067FE79" w:rsidR="003A2DC9" w:rsidRPr="004F099D" w:rsidRDefault="003A2DC9" w:rsidP="003A2DC9">
      <w:pPr>
        <w:rPr>
          <w:rFonts w:ascii="Times New Roman" w:hAnsi="Times New Roman" w:cs="Times New Roman"/>
          <w:b/>
        </w:rPr>
      </w:pPr>
      <w:r w:rsidRPr="00FA6DB6">
        <w:rPr>
          <w:rFonts w:ascii="Times New Roman" w:hAnsi="Times New Roman" w:cs="Times New Roman"/>
          <w:b/>
        </w:rPr>
        <w:lastRenderedPageBreak/>
        <w:t xml:space="preserve">Table </w:t>
      </w:r>
      <w:r w:rsidR="001F0EDF" w:rsidRPr="00FA6DB6">
        <w:rPr>
          <w:rFonts w:ascii="Times New Roman" w:hAnsi="Times New Roman" w:cs="Times New Roman"/>
          <w:b/>
        </w:rPr>
        <w:t>6</w:t>
      </w:r>
      <w:r w:rsidRPr="00FA6DB6">
        <w:rPr>
          <w:rFonts w:ascii="Times New Roman" w:hAnsi="Times New Roman" w:cs="Times New Roman"/>
          <w:b/>
        </w:rPr>
        <w:t xml:space="preserve"> Continued</w:t>
      </w:r>
    </w:p>
    <w:p w14:paraId="16C69331" w14:textId="77777777" w:rsidR="003A2DC9" w:rsidRPr="004F099D" w:rsidRDefault="003A2DC9" w:rsidP="003A2DC9">
      <w:pPr>
        <w:rPr>
          <w:rFonts w:ascii="Times New Roman" w:hAnsi="Times New Roman" w:cs="Times New Roman"/>
          <w:b/>
        </w:rPr>
      </w:pPr>
    </w:p>
    <w:p w14:paraId="5B097A84" w14:textId="77777777" w:rsidR="003A2DC9" w:rsidRPr="004F099D" w:rsidRDefault="003A2DC9" w:rsidP="003A2DC9">
      <w:pPr>
        <w:rPr>
          <w:rFonts w:ascii="Times New Roman" w:hAnsi="Times New Roman" w:cs="Times New Roman"/>
          <w:b/>
        </w:rPr>
      </w:pPr>
    </w:p>
    <w:p w14:paraId="15AE113E" w14:textId="77777777" w:rsidR="003A2DC9" w:rsidRPr="004F099D" w:rsidRDefault="003A2DC9" w:rsidP="003A2DC9">
      <w:pPr>
        <w:rPr>
          <w:rFonts w:ascii="Times New Roman" w:hAnsi="Times New Roman" w:cs="Times New Roman"/>
        </w:rPr>
      </w:pPr>
      <w:r w:rsidRPr="004F099D">
        <w:rPr>
          <w:rFonts w:ascii="Times New Roman" w:hAnsi="Times New Roman" w:cs="Times New Roman"/>
          <w:b/>
        </w:rPr>
        <w:t>8</w:t>
      </w:r>
      <w:r w:rsidRPr="004F099D">
        <w:rPr>
          <w:rFonts w:ascii="Times New Roman" w:hAnsi="Times New Roman" w:cs="Times New Roman"/>
        </w:rPr>
        <w:tab/>
        <w:t xml:space="preserve">Pearson </w:t>
      </w:r>
    </w:p>
    <w:p w14:paraId="51D83198" w14:textId="24050C51" w:rsidR="003A2DC9" w:rsidRPr="004F099D" w:rsidRDefault="003A2DC9" w:rsidP="003A2DC9">
      <w:pPr>
        <w:rPr>
          <w:rFonts w:ascii="Times New Roman" w:hAnsi="Times New Roman" w:cs="Times New Roman"/>
        </w:rPr>
      </w:pPr>
      <w:r w:rsidRPr="004F099D">
        <w:rPr>
          <w:rFonts w:ascii="Times New Roman" w:hAnsi="Times New Roman" w:cs="Times New Roman"/>
        </w:rPr>
        <w:tab/>
        <w:t>Correlation</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t xml:space="preserve">    1       </w:t>
      </w:r>
      <w:r w:rsidR="000E6E22" w:rsidRPr="004F099D">
        <w:rPr>
          <w:rFonts w:ascii="Times New Roman" w:hAnsi="Times New Roman" w:cs="Times New Roman"/>
        </w:rPr>
        <w:t>-.152</w:t>
      </w:r>
      <w:r w:rsidRPr="004F099D">
        <w:rPr>
          <w:rFonts w:ascii="Times New Roman" w:hAnsi="Times New Roman" w:cs="Times New Roman"/>
        </w:rPr>
        <w:t xml:space="preserve">   </w:t>
      </w:r>
      <w:r w:rsidR="000E6E22" w:rsidRPr="004F099D">
        <w:rPr>
          <w:rFonts w:ascii="Times New Roman" w:hAnsi="Times New Roman" w:cs="Times New Roman"/>
        </w:rPr>
        <w:t xml:space="preserve"> </w:t>
      </w:r>
      <w:r w:rsidR="00CE19A1">
        <w:rPr>
          <w:rFonts w:ascii="Times New Roman" w:hAnsi="Times New Roman" w:cs="Times New Roman"/>
        </w:rPr>
        <w:t xml:space="preserve"> </w:t>
      </w:r>
      <w:r w:rsidR="000E6E22" w:rsidRPr="004F099D">
        <w:rPr>
          <w:rFonts w:ascii="Times New Roman" w:hAnsi="Times New Roman" w:cs="Times New Roman"/>
        </w:rPr>
        <w:t>.085</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00695F68">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w:t>
      </w:r>
      <w:r w:rsidR="004F099D" w:rsidRPr="004F099D">
        <w:rPr>
          <w:rFonts w:ascii="Times New Roman" w:hAnsi="Times New Roman" w:cs="Times New Roman"/>
        </w:rPr>
        <w:t>2</w:t>
      </w:r>
      <w:r w:rsidRPr="004F099D">
        <w:rPr>
          <w:rFonts w:ascii="Times New Roman" w:hAnsi="Times New Roman" w:cs="Times New Roman"/>
        </w:rPr>
        <w:t>87</w:t>
      </w:r>
      <w:r w:rsidR="004F099D" w:rsidRPr="004F099D">
        <w:rPr>
          <w:rFonts w:ascii="Times New Roman" w:hAnsi="Times New Roman" w:cs="Times New Roman"/>
        </w:rPr>
        <w:t>**</w:t>
      </w:r>
      <w:r w:rsidRPr="004F099D">
        <w:rPr>
          <w:rFonts w:ascii="Times New Roman" w:hAnsi="Times New Roman" w:cs="Times New Roman"/>
        </w:rPr>
        <w:t xml:space="preserve"> </w:t>
      </w:r>
      <w:r w:rsidR="004F099D" w:rsidRPr="004F099D">
        <w:rPr>
          <w:rFonts w:ascii="Times New Roman" w:hAnsi="Times New Roman" w:cs="Times New Roman"/>
        </w:rPr>
        <w:t xml:space="preserve">  .004</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 xml:space="preserve"> -.1</w:t>
      </w:r>
      <w:r w:rsidR="004F099D" w:rsidRPr="004F099D">
        <w:rPr>
          <w:rFonts w:ascii="Times New Roman" w:hAnsi="Times New Roman" w:cs="Times New Roman"/>
        </w:rPr>
        <w:t>2</w:t>
      </w:r>
      <w:r w:rsidRPr="004F099D">
        <w:rPr>
          <w:rFonts w:ascii="Times New Roman" w:hAnsi="Times New Roman" w:cs="Times New Roman"/>
        </w:rPr>
        <w:t xml:space="preserve">8     </w:t>
      </w:r>
      <w:r w:rsidR="004F099D" w:rsidRPr="004F099D">
        <w:rPr>
          <w:rFonts w:ascii="Times New Roman" w:hAnsi="Times New Roman" w:cs="Times New Roman"/>
        </w:rPr>
        <w:t>.140</w:t>
      </w:r>
      <w:r w:rsidRPr="004F099D">
        <w:rPr>
          <w:rFonts w:ascii="Times New Roman" w:hAnsi="Times New Roman" w:cs="Times New Roman"/>
        </w:rPr>
        <w:t xml:space="preserve"> </w:t>
      </w:r>
      <w:r w:rsidR="004F099D" w:rsidRPr="004F099D">
        <w:rPr>
          <w:rFonts w:ascii="Times New Roman" w:hAnsi="Times New Roman" w:cs="Times New Roman"/>
        </w:rPr>
        <w:t xml:space="preserve">   -.311**</w:t>
      </w:r>
    </w:p>
    <w:p w14:paraId="6DF3654A" w14:textId="70B64CC0" w:rsidR="003A2DC9" w:rsidRPr="004F099D" w:rsidRDefault="003A2DC9" w:rsidP="003A2DC9">
      <w:pPr>
        <w:rPr>
          <w:rFonts w:ascii="Times New Roman" w:hAnsi="Times New Roman" w:cs="Times New Roman"/>
        </w:rPr>
      </w:pPr>
      <w:r w:rsidRPr="004F099D">
        <w:rPr>
          <w:rFonts w:ascii="Times New Roman" w:hAnsi="Times New Roman" w:cs="Times New Roman"/>
        </w:rPr>
        <w:tab/>
        <w:t>Sig. (</w:t>
      </w:r>
      <w:r w:rsidR="004C4644" w:rsidRPr="004F099D">
        <w:rPr>
          <w:rFonts w:ascii="Times New Roman" w:hAnsi="Times New Roman" w:cs="Times New Roman"/>
        </w:rPr>
        <w:t>1</w:t>
      </w:r>
      <w:r w:rsidRPr="004F099D">
        <w:rPr>
          <w:rFonts w:ascii="Times New Roman" w:hAnsi="Times New Roman" w:cs="Times New Roman"/>
        </w:rPr>
        <w:t>-tailed)</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000E6E22" w:rsidRPr="004F099D">
        <w:rPr>
          <w:rFonts w:ascii="Times New Roman" w:hAnsi="Times New Roman" w:cs="Times New Roman"/>
        </w:rPr>
        <w:t xml:space="preserve">                         </w:t>
      </w:r>
      <w:r w:rsidRPr="004F099D">
        <w:rPr>
          <w:rFonts w:ascii="Times New Roman" w:hAnsi="Times New Roman" w:cs="Times New Roman"/>
        </w:rPr>
        <w:t xml:space="preserve"> </w:t>
      </w:r>
      <w:r w:rsidR="000E6E22" w:rsidRPr="004F099D">
        <w:rPr>
          <w:rFonts w:ascii="Times New Roman" w:hAnsi="Times New Roman" w:cs="Times New Roman"/>
        </w:rPr>
        <w:t>.066</w:t>
      </w:r>
      <w:r w:rsidRPr="004F099D">
        <w:rPr>
          <w:rFonts w:ascii="Times New Roman" w:hAnsi="Times New Roman" w:cs="Times New Roman"/>
        </w:rPr>
        <w:t xml:space="preserve">     .</w:t>
      </w:r>
      <w:r w:rsidR="004F099D" w:rsidRPr="004F099D">
        <w:rPr>
          <w:rFonts w:ascii="Times New Roman" w:hAnsi="Times New Roman" w:cs="Times New Roman"/>
        </w:rPr>
        <w:t>2</w:t>
      </w:r>
      <w:r w:rsidRPr="004F099D">
        <w:rPr>
          <w:rFonts w:ascii="Times New Roman" w:hAnsi="Times New Roman" w:cs="Times New Roman"/>
        </w:rPr>
        <w:t>0</w:t>
      </w:r>
      <w:r w:rsidR="004F099D" w:rsidRPr="004F099D">
        <w:rPr>
          <w:rFonts w:ascii="Times New Roman" w:hAnsi="Times New Roman" w:cs="Times New Roman"/>
        </w:rPr>
        <w:t>1</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 xml:space="preserve"> </w:t>
      </w:r>
      <w:r w:rsidR="00CE19A1">
        <w:rPr>
          <w:rFonts w:ascii="Times New Roman" w:hAnsi="Times New Roman" w:cs="Times New Roman"/>
        </w:rPr>
        <w:t xml:space="preserve"> </w:t>
      </w:r>
      <w:r w:rsidRPr="004F099D">
        <w:rPr>
          <w:rFonts w:ascii="Times New Roman" w:hAnsi="Times New Roman" w:cs="Times New Roman"/>
        </w:rPr>
        <w:t>.</w:t>
      </w:r>
      <w:r w:rsidR="004F099D" w:rsidRPr="004F099D">
        <w:rPr>
          <w:rFonts w:ascii="Times New Roman" w:hAnsi="Times New Roman" w:cs="Times New Roman"/>
        </w:rPr>
        <w:t>002</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w:t>
      </w:r>
      <w:r w:rsidR="004F099D" w:rsidRPr="004F099D">
        <w:rPr>
          <w:rFonts w:ascii="Times New Roman" w:hAnsi="Times New Roman" w:cs="Times New Roman"/>
        </w:rPr>
        <w:t>483</w:t>
      </w:r>
      <w:r w:rsidRPr="004F099D">
        <w:rPr>
          <w:rFonts w:ascii="Times New Roman" w:hAnsi="Times New Roman" w:cs="Times New Roman"/>
        </w:rPr>
        <w:t xml:space="preserve">      .</w:t>
      </w:r>
      <w:r w:rsidR="004F099D" w:rsidRPr="004F099D">
        <w:rPr>
          <w:rFonts w:ascii="Times New Roman" w:hAnsi="Times New Roman" w:cs="Times New Roman"/>
        </w:rPr>
        <w:t>103</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w:t>
      </w:r>
      <w:r w:rsidR="004F099D" w:rsidRPr="004F099D">
        <w:rPr>
          <w:rFonts w:ascii="Times New Roman" w:hAnsi="Times New Roman" w:cs="Times New Roman"/>
        </w:rPr>
        <w:t>084     .000</w:t>
      </w:r>
    </w:p>
    <w:p w14:paraId="2D81B641" w14:textId="1CAB4CFA" w:rsidR="003A2DC9" w:rsidRPr="004F099D" w:rsidRDefault="003A2DC9" w:rsidP="003A2DC9">
      <w:pPr>
        <w:tabs>
          <w:tab w:val="left" w:pos="720"/>
          <w:tab w:val="left" w:pos="1440"/>
          <w:tab w:val="left" w:pos="8100"/>
        </w:tabs>
        <w:rPr>
          <w:rFonts w:ascii="Times New Roman" w:hAnsi="Times New Roman" w:cs="Times New Roman"/>
        </w:rPr>
      </w:pPr>
      <w:r w:rsidRPr="004F099D">
        <w:rPr>
          <w:rFonts w:ascii="Times New Roman" w:hAnsi="Times New Roman" w:cs="Times New Roman"/>
        </w:rPr>
        <w:tab/>
        <w:t>N</w:t>
      </w:r>
      <w:r w:rsidRPr="004F099D">
        <w:rPr>
          <w:rFonts w:ascii="Times New Roman" w:hAnsi="Times New Roman" w:cs="Times New Roman"/>
        </w:rPr>
        <w:tab/>
        <w:t xml:space="preserve">             </w:t>
      </w:r>
      <w:r w:rsidR="000E6E22" w:rsidRPr="004F099D">
        <w:rPr>
          <w:rFonts w:ascii="Times New Roman" w:hAnsi="Times New Roman" w:cs="Times New Roman"/>
        </w:rPr>
        <w:t xml:space="preserve">                                                                                      </w:t>
      </w:r>
      <w:r w:rsidR="00184B8B" w:rsidRPr="004F099D">
        <w:rPr>
          <w:rFonts w:ascii="Times New Roman" w:hAnsi="Times New Roman" w:cs="Times New Roman"/>
        </w:rPr>
        <w:t>99</w:t>
      </w:r>
      <w:r w:rsidRPr="004F099D">
        <w:rPr>
          <w:rFonts w:ascii="Times New Roman" w:hAnsi="Times New Roman" w:cs="Times New Roman"/>
        </w:rPr>
        <w:t xml:space="preserve">        </w:t>
      </w:r>
      <w:r w:rsidR="00184B8B" w:rsidRPr="004F099D">
        <w:rPr>
          <w:rFonts w:ascii="Times New Roman" w:hAnsi="Times New Roman" w:cs="Times New Roman"/>
        </w:rPr>
        <w:t>99</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00CE19A1">
        <w:rPr>
          <w:rFonts w:ascii="Times New Roman" w:hAnsi="Times New Roman" w:cs="Times New Roman"/>
        </w:rPr>
        <w:t xml:space="preserve"> </w:t>
      </w:r>
      <w:r w:rsidR="00184B8B" w:rsidRPr="004F099D">
        <w:rPr>
          <w:rFonts w:ascii="Times New Roman" w:hAnsi="Times New Roman" w:cs="Times New Roman"/>
        </w:rPr>
        <w:t>99</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Pr="004F099D">
        <w:rPr>
          <w:rFonts w:ascii="Times New Roman" w:hAnsi="Times New Roman" w:cs="Times New Roman"/>
        </w:rPr>
        <w:t xml:space="preserve"> </w:t>
      </w:r>
      <w:r w:rsidR="004F099D" w:rsidRPr="004F099D">
        <w:rPr>
          <w:rFonts w:ascii="Times New Roman" w:hAnsi="Times New Roman" w:cs="Times New Roman"/>
        </w:rPr>
        <w:t xml:space="preserve"> </w:t>
      </w:r>
      <w:r w:rsidR="00184B8B" w:rsidRPr="004F099D">
        <w:rPr>
          <w:rFonts w:ascii="Times New Roman" w:hAnsi="Times New Roman" w:cs="Times New Roman"/>
        </w:rPr>
        <w:t>99</w:t>
      </w:r>
      <w:r w:rsidRPr="004F099D">
        <w:rPr>
          <w:rFonts w:ascii="Times New Roman" w:hAnsi="Times New Roman" w:cs="Times New Roman"/>
        </w:rPr>
        <w:t xml:space="preserve">        </w:t>
      </w:r>
      <w:r w:rsidR="00184B8B" w:rsidRPr="004F099D">
        <w:rPr>
          <w:rFonts w:ascii="Times New Roman" w:hAnsi="Times New Roman" w:cs="Times New Roman"/>
        </w:rPr>
        <w:t>99</w:t>
      </w:r>
      <w:r w:rsidRPr="004F099D">
        <w:rPr>
          <w:rFonts w:ascii="Times New Roman" w:hAnsi="Times New Roman" w:cs="Times New Roman"/>
        </w:rPr>
        <w:t xml:space="preserve">        </w:t>
      </w:r>
      <w:r w:rsidR="00695F68">
        <w:rPr>
          <w:rFonts w:ascii="Times New Roman" w:hAnsi="Times New Roman" w:cs="Times New Roman"/>
        </w:rPr>
        <w:t xml:space="preserve"> </w:t>
      </w:r>
      <w:r w:rsidR="00184B8B" w:rsidRPr="004F099D">
        <w:rPr>
          <w:rFonts w:ascii="Times New Roman" w:hAnsi="Times New Roman" w:cs="Times New Roman"/>
        </w:rPr>
        <w:t>99</w:t>
      </w:r>
      <w:r w:rsidR="004F099D" w:rsidRPr="004F099D">
        <w:rPr>
          <w:rFonts w:ascii="Times New Roman" w:hAnsi="Times New Roman" w:cs="Times New Roman"/>
        </w:rPr>
        <w:t xml:space="preserve">        99</w:t>
      </w:r>
    </w:p>
    <w:p w14:paraId="6439A484" w14:textId="77777777" w:rsidR="003A2DC9" w:rsidRPr="000E6E22" w:rsidRDefault="003A2DC9" w:rsidP="003A2DC9">
      <w:pPr>
        <w:rPr>
          <w:rFonts w:ascii="Times New Roman" w:hAnsi="Times New Roman" w:cs="Times New Roman"/>
        </w:rPr>
      </w:pPr>
      <w:r w:rsidRPr="000E6E22">
        <w:rPr>
          <w:rFonts w:ascii="Times New Roman" w:hAnsi="Times New Roman" w:cs="Times New Roman"/>
          <w:b/>
        </w:rPr>
        <w:t>9</w:t>
      </w:r>
      <w:r w:rsidRPr="000E6E22">
        <w:rPr>
          <w:rFonts w:ascii="Times New Roman" w:hAnsi="Times New Roman" w:cs="Times New Roman"/>
        </w:rPr>
        <w:tab/>
        <w:t xml:space="preserve">Pearson </w:t>
      </w:r>
    </w:p>
    <w:p w14:paraId="1269520B" w14:textId="3D6C3EA7" w:rsidR="003A2DC9" w:rsidRPr="000E6E22" w:rsidRDefault="003A2DC9" w:rsidP="003A2DC9">
      <w:pPr>
        <w:rPr>
          <w:rFonts w:ascii="Times New Roman" w:hAnsi="Times New Roman" w:cs="Times New Roman"/>
        </w:rPr>
      </w:pPr>
      <w:r w:rsidRPr="000E6E22">
        <w:rPr>
          <w:rFonts w:ascii="Times New Roman" w:hAnsi="Times New Roman" w:cs="Times New Roman"/>
        </w:rPr>
        <w:tab/>
        <w:t>Correlation</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1     </w:t>
      </w:r>
      <w:r w:rsidR="000E6E22" w:rsidRPr="000E6E22">
        <w:rPr>
          <w:rFonts w:ascii="Times New Roman" w:hAnsi="Times New Roman" w:cs="Times New Roman"/>
        </w:rPr>
        <w:t xml:space="preserve"> </w:t>
      </w:r>
      <w:r w:rsidR="00CE19A1">
        <w:rPr>
          <w:rFonts w:ascii="Times New Roman" w:hAnsi="Times New Roman" w:cs="Times New Roman"/>
        </w:rPr>
        <w:t xml:space="preserve"> </w:t>
      </w:r>
      <w:r w:rsidR="000E6E22" w:rsidRPr="000E6E22">
        <w:rPr>
          <w:rFonts w:ascii="Times New Roman" w:hAnsi="Times New Roman" w:cs="Times New Roman"/>
        </w:rPr>
        <w:t>.653**   .447</w:t>
      </w:r>
      <w:r w:rsidRPr="000E6E22">
        <w:rPr>
          <w:rFonts w:ascii="Times New Roman" w:hAnsi="Times New Roman" w:cs="Times New Roman"/>
        </w:rPr>
        <w:t>**</w:t>
      </w:r>
      <w:r w:rsidR="000E6E22" w:rsidRPr="000E6E22">
        <w:rPr>
          <w:rFonts w:ascii="Times New Roman" w:hAnsi="Times New Roman" w:cs="Times New Roman"/>
        </w:rPr>
        <w:t xml:space="preserve">  -.037</w:t>
      </w:r>
      <w:r w:rsidRPr="000E6E22">
        <w:rPr>
          <w:rFonts w:ascii="Times New Roman" w:hAnsi="Times New Roman" w:cs="Times New Roman"/>
        </w:rPr>
        <w:t xml:space="preserve"> </w:t>
      </w:r>
      <w:r w:rsidR="00081D02" w:rsidRPr="000E6E22">
        <w:rPr>
          <w:rFonts w:ascii="Times New Roman" w:hAnsi="Times New Roman" w:cs="Times New Roman"/>
        </w:rPr>
        <w:t xml:space="preserve">  </w:t>
      </w:r>
      <w:r w:rsidR="000E6E22" w:rsidRPr="000E6E22">
        <w:rPr>
          <w:rFonts w:ascii="Times New Roman" w:hAnsi="Times New Roman" w:cs="Times New Roman"/>
        </w:rPr>
        <w:t xml:space="preserve"> </w:t>
      </w:r>
      <w:r w:rsidR="00CE19A1">
        <w:rPr>
          <w:rFonts w:ascii="Times New Roman" w:hAnsi="Times New Roman" w:cs="Times New Roman"/>
        </w:rPr>
        <w:t xml:space="preserve"> </w:t>
      </w:r>
      <w:r w:rsidR="000E6E22" w:rsidRPr="000E6E22">
        <w:rPr>
          <w:rFonts w:ascii="Times New Roman" w:hAnsi="Times New Roman" w:cs="Times New Roman"/>
        </w:rPr>
        <w:t xml:space="preserve"> </w:t>
      </w:r>
      <w:r w:rsidR="00081D02" w:rsidRPr="000E6E22">
        <w:rPr>
          <w:rFonts w:ascii="Times New Roman" w:hAnsi="Times New Roman" w:cs="Times New Roman"/>
        </w:rPr>
        <w:t>.007</w:t>
      </w:r>
      <w:r w:rsidR="000E6E22" w:rsidRPr="000E6E22">
        <w:rPr>
          <w:rFonts w:ascii="Times New Roman" w:hAnsi="Times New Roman" w:cs="Times New Roman"/>
        </w:rPr>
        <w:t xml:space="preserve">    </w:t>
      </w:r>
      <w:r w:rsidRPr="000E6E22">
        <w:rPr>
          <w:rFonts w:ascii="Times New Roman" w:hAnsi="Times New Roman" w:cs="Times New Roman"/>
        </w:rPr>
        <w:t xml:space="preserve"> -.0</w:t>
      </w:r>
      <w:r w:rsidR="00081D02" w:rsidRPr="000E6E22">
        <w:rPr>
          <w:rFonts w:ascii="Times New Roman" w:hAnsi="Times New Roman" w:cs="Times New Roman"/>
        </w:rPr>
        <w:t>54</w:t>
      </w:r>
      <w:r w:rsidRPr="000E6E22">
        <w:rPr>
          <w:rFonts w:ascii="Times New Roman" w:hAnsi="Times New Roman" w:cs="Times New Roman"/>
        </w:rPr>
        <w:t xml:space="preserve">  </w:t>
      </w:r>
      <w:r w:rsidR="00081D02" w:rsidRPr="000E6E22">
        <w:rPr>
          <w:rFonts w:ascii="Times New Roman" w:hAnsi="Times New Roman" w:cs="Times New Roman"/>
        </w:rPr>
        <w:t xml:space="preserve"> </w:t>
      </w:r>
      <w:r w:rsidR="000E6E22" w:rsidRPr="000E6E22">
        <w:rPr>
          <w:rFonts w:ascii="Times New Roman" w:hAnsi="Times New Roman" w:cs="Times New Roman"/>
        </w:rPr>
        <w:t xml:space="preserve"> </w:t>
      </w:r>
      <w:r w:rsidR="00CE19A1">
        <w:rPr>
          <w:rFonts w:ascii="Times New Roman" w:hAnsi="Times New Roman" w:cs="Times New Roman"/>
        </w:rPr>
        <w:t xml:space="preserve"> </w:t>
      </w:r>
      <w:r w:rsidR="000E6E22" w:rsidRPr="000E6E22">
        <w:rPr>
          <w:rFonts w:ascii="Times New Roman" w:hAnsi="Times New Roman" w:cs="Times New Roman"/>
        </w:rPr>
        <w:t xml:space="preserve"> </w:t>
      </w:r>
      <w:r w:rsidR="00081D02" w:rsidRPr="000E6E22">
        <w:rPr>
          <w:rFonts w:ascii="Times New Roman" w:hAnsi="Times New Roman" w:cs="Times New Roman"/>
        </w:rPr>
        <w:t>.003</w:t>
      </w:r>
      <w:r w:rsidRPr="000E6E22">
        <w:rPr>
          <w:rFonts w:ascii="Times New Roman" w:hAnsi="Times New Roman" w:cs="Times New Roman"/>
        </w:rPr>
        <w:t xml:space="preserve">                  </w:t>
      </w:r>
    </w:p>
    <w:p w14:paraId="6D7D2DA9" w14:textId="2E429B0E" w:rsidR="003A2DC9" w:rsidRPr="000E6E22" w:rsidRDefault="003A2DC9" w:rsidP="003A2DC9">
      <w:pPr>
        <w:rPr>
          <w:rFonts w:ascii="Times New Roman" w:hAnsi="Times New Roman" w:cs="Times New Roman"/>
        </w:rPr>
      </w:pPr>
      <w:r w:rsidRPr="000E6E22">
        <w:rPr>
          <w:rFonts w:ascii="Times New Roman" w:hAnsi="Times New Roman" w:cs="Times New Roman"/>
        </w:rPr>
        <w:tab/>
        <w:t>Sig. (</w:t>
      </w:r>
      <w:r w:rsidR="004C4644" w:rsidRPr="000E6E22">
        <w:rPr>
          <w:rFonts w:ascii="Times New Roman" w:hAnsi="Times New Roman" w:cs="Times New Roman"/>
        </w:rPr>
        <w:t>1</w:t>
      </w:r>
      <w:r w:rsidRPr="000E6E22">
        <w:rPr>
          <w:rFonts w:ascii="Times New Roman" w:hAnsi="Times New Roman" w:cs="Times New Roman"/>
        </w:rPr>
        <w:t>-tailed)</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w:t>
      </w:r>
      <w:r w:rsidR="000E6E22" w:rsidRPr="000E6E22">
        <w:rPr>
          <w:rFonts w:ascii="Times New Roman" w:hAnsi="Times New Roman" w:cs="Times New Roman"/>
        </w:rPr>
        <w:t>.000</w:t>
      </w:r>
      <w:r w:rsidRPr="000E6E22">
        <w:rPr>
          <w:rFonts w:ascii="Times New Roman" w:hAnsi="Times New Roman" w:cs="Times New Roman"/>
        </w:rPr>
        <w:t xml:space="preserve">     </w:t>
      </w:r>
      <w:r w:rsidR="000E6E22" w:rsidRPr="000E6E22">
        <w:rPr>
          <w:rFonts w:ascii="Times New Roman" w:hAnsi="Times New Roman" w:cs="Times New Roman"/>
        </w:rPr>
        <w:t xml:space="preserve">  .</w:t>
      </w:r>
      <w:r w:rsidRPr="000E6E22">
        <w:rPr>
          <w:rFonts w:ascii="Times New Roman" w:hAnsi="Times New Roman" w:cs="Times New Roman"/>
        </w:rPr>
        <w:t xml:space="preserve">000      </w:t>
      </w:r>
      <w:r w:rsidR="000E6E22" w:rsidRPr="000E6E22">
        <w:rPr>
          <w:rFonts w:ascii="Times New Roman" w:hAnsi="Times New Roman" w:cs="Times New Roman"/>
        </w:rPr>
        <w:t xml:space="preserve"> .358</w:t>
      </w:r>
      <w:r w:rsidRPr="000E6E22">
        <w:rPr>
          <w:rFonts w:ascii="Times New Roman" w:hAnsi="Times New Roman" w:cs="Times New Roman"/>
        </w:rPr>
        <w:t xml:space="preserve">   </w:t>
      </w:r>
      <w:r w:rsidR="000E6E22" w:rsidRPr="000E6E22">
        <w:rPr>
          <w:rFonts w:ascii="Times New Roman" w:hAnsi="Times New Roman" w:cs="Times New Roman"/>
        </w:rPr>
        <w:t xml:space="preserve">   .473</w:t>
      </w:r>
      <w:r w:rsidRPr="000E6E22">
        <w:rPr>
          <w:rFonts w:ascii="Times New Roman" w:hAnsi="Times New Roman" w:cs="Times New Roman"/>
        </w:rPr>
        <w:t xml:space="preserve">     </w:t>
      </w:r>
      <w:r w:rsidR="00CE19A1">
        <w:rPr>
          <w:rFonts w:ascii="Times New Roman" w:hAnsi="Times New Roman" w:cs="Times New Roman"/>
        </w:rPr>
        <w:t xml:space="preserve"> </w:t>
      </w:r>
      <w:r w:rsidR="000E6E22" w:rsidRPr="000E6E22">
        <w:rPr>
          <w:rFonts w:ascii="Times New Roman" w:hAnsi="Times New Roman" w:cs="Times New Roman"/>
        </w:rPr>
        <w:t xml:space="preserve"> </w:t>
      </w:r>
      <w:r w:rsidRPr="000E6E22">
        <w:rPr>
          <w:rFonts w:ascii="Times New Roman" w:hAnsi="Times New Roman" w:cs="Times New Roman"/>
        </w:rPr>
        <w:t>.</w:t>
      </w:r>
      <w:r w:rsidR="00081D02" w:rsidRPr="000E6E22">
        <w:rPr>
          <w:rFonts w:ascii="Times New Roman" w:hAnsi="Times New Roman" w:cs="Times New Roman"/>
        </w:rPr>
        <w:t>299</w:t>
      </w:r>
      <w:r w:rsidRPr="000E6E22">
        <w:rPr>
          <w:rFonts w:ascii="Times New Roman" w:hAnsi="Times New Roman" w:cs="Times New Roman"/>
        </w:rPr>
        <w:t xml:space="preserve">  </w:t>
      </w:r>
      <w:r w:rsidR="000E6E22" w:rsidRPr="000E6E22">
        <w:rPr>
          <w:rFonts w:ascii="Times New Roman" w:hAnsi="Times New Roman" w:cs="Times New Roman"/>
        </w:rPr>
        <w:t xml:space="preserve">   </w:t>
      </w:r>
      <w:r w:rsidR="00081D02" w:rsidRPr="000E6E22">
        <w:rPr>
          <w:rFonts w:ascii="Times New Roman" w:hAnsi="Times New Roman" w:cs="Times New Roman"/>
        </w:rPr>
        <w:t xml:space="preserve"> .487</w:t>
      </w:r>
    </w:p>
    <w:p w14:paraId="764D990A" w14:textId="6CB4F661" w:rsidR="003A2DC9" w:rsidRPr="000E6E22" w:rsidRDefault="003A2DC9" w:rsidP="003A2DC9">
      <w:pPr>
        <w:tabs>
          <w:tab w:val="left" w:pos="720"/>
          <w:tab w:val="left" w:pos="1440"/>
          <w:tab w:val="left" w:pos="9015"/>
        </w:tabs>
        <w:rPr>
          <w:rFonts w:ascii="Times New Roman" w:hAnsi="Times New Roman" w:cs="Times New Roman"/>
        </w:rPr>
      </w:pPr>
      <w:r w:rsidRPr="000E6E22">
        <w:rPr>
          <w:rFonts w:ascii="Times New Roman" w:hAnsi="Times New Roman" w:cs="Times New Roman"/>
        </w:rPr>
        <w:tab/>
        <w:t>N</w:t>
      </w:r>
      <w:r w:rsidRPr="000E6E22">
        <w:rPr>
          <w:rFonts w:ascii="Times New Roman" w:hAnsi="Times New Roman" w:cs="Times New Roman"/>
        </w:rPr>
        <w:tab/>
        <w:t xml:space="preserve">                                                                                                             </w:t>
      </w:r>
      <w:r w:rsidR="000E6E22" w:rsidRPr="000E6E22">
        <w:rPr>
          <w:rFonts w:ascii="Times New Roman" w:hAnsi="Times New Roman" w:cs="Times New Roman"/>
        </w:rPr>
        <w:t xml:space="preserve"> 99</w:t>
      </w:r>
      <w:r w:rsidRPr="000E6E22">
        <w:rPr>
          <w:rFonts w:ascii="Times New Roman" w:hAnsi="Times New Roman" w:cs="Times New Roman"/>
        </w:rPr>
        <w:t xml:space="preserve">       </w:t>
      </w:r>
      <w:r w:rsidR="00CE19A1">
        <w:rPr>
          <w:rFonts w:ascii="Times New Roman" w:hAnsi="Times New Roman" w:cs="Times New Roman"/>
        </w:rPr>
        <w:t xml:space="preserve"> </w:t>
      </w:r>
      <w:r w:rsidRPr="000E6E22">
        <w:rPr>
          <w:rFonts w:ascii="Times New Roman" w:hAnsi="Times New Roman" w:cs="Times New Roman"/>
        </w:rPr>
        <w:t xml:space="preserve">  </w:t>
      </w:r>
      <w:r w:rsidR="00184B8B" w:rsidRPr="000E6E22">
        <w:rPr>
          <w:rFonts w:ascii="Times New Roman" w:hAnsi="Times New Roman" w:cs="Times New Roman"/>
        </w:rPr>
        <w:t>99</w:t>
      </w:r>
      <w:r w:rsidRPr="000E6E22">
        <w:rPr>
          <w:rFonts w:ascii="Times New Roman" w:hAnsi="Times New Roman" w:cs="Times New Roman"/>
        </w:rPr>
        <w:t xml:space="preserve">          </w:t>
      </w:r>
      <w:r w:rsidR="00184B8B" w:rsidRPr="000E6E22">
        <w:rPr>
          <w:rFonts w:ascii="Times New Roman" w:hAnsi="Times New Roman" w:cs="Times New Roman"/>
        </w:rPr>
        <w:t>99</w:t>
      </w:r>
      <w:r w:rsidRPr="000E6E22">
        <w:rPr>
          <w:rFonts w:ascii="Times New Roman" w:hAnsi="Times New Roman" w:cs="Times New Roman"/>
        </w:rPr>
        <w:t xml:space="preserve">         </w:t>
      </w:r>
      <w:r w:rsidR="00184B8B" w:rsidRPr="000E6E22">
        <w:rPr>
          <w:rFonts w:ascii="Times New Roman" w:hAnsi="Times New Roman" w:cs="Times New Roman"/>
        </w:rPr>
        <w:t>99</w:t>
      </w:r>
      <w:r w:rsidRPr="000E6E22">
        <w:rPr>
          <w:rFonts w:ascii="Times New Roman" w:hAnsi="Times New Roman" w:cs="Times New Roman"/>
        </w:rPr>
        <w:t xml:space="preserve">         </w:t>
      </w:r>
      <w:r w:rsidR="00184B8B" w:rsidRPr="000E6E22">
        <w:rPr>
          <w:rFonts w:ascii="Times New Roman" w:hAnsi="Times New Roman" w:cs="Times New Roman"/>
        </w:rPr>
        <w:t xml:space="preserve"> 99</w:t>
      </w:r>
      <w:r w:rsidRPr="000E6E22">
        <w:rPr>
          <w:rFonts w:ascii="Times New Roman" w:hAnsi="Times New Roman" w:cs="Times New Roman"/>
        </w:rPr>
        <w:t xml:space="preserve">     </w:t>
      </w:r>
      <w:r w:rsidR="000E6E22">
        <w:rPr>
          <w:rFonts w:ascii="Times New Roman" w:hAnsi="Times New Roman" w:cs="Times New Roman"/>
        </w:rPr>
        <w:t xml:space="preserve">   </w:t>
      </w:r>
      <w:r w:rsidRPr="000E6E22">
        <w:rPr>
          <w:rFonts w:ascii="Times New Roman" w:hAnsi="Times New Roman" w:cs="Times New Roman"/>
        </w:rPr>
        <w:t xml:space="preserve"> </w:t>
      </w:r>
      <w:r w:rsidR="00184B8B" w:rsidRPr="000E6E22">
        <w:rPr>
          <w:rFonts w:ascii="Times New Roman" w:hAnsi="Times New Roman" w:cs="Times New Roman"/>
        </w:rPr>
        <w:t>99</w:t>
      </w:r>
    </w:p>
    <w:p w14:paraId="19F4FD29" w14:textId="77777777" w:rsidR="003A2DC9" w:rsidRPr="00081D02" w:rsidRDefault="003A2DC9" w:rsidP="003A2DC9">
      <w:pPr>
        <w:rPr>
          <w:rFonts w:ascii="Times New Roman" w:hAnsi="Times New Roman" w:cs="Times New Roman"/>
        </w:rPr>
      </w:pPr>
      <w:r w:rsidRPr="00081D02">
        <w:rPr>
          <w:rFonts w:ascii="Times New Roman" w:hAnsi="Times New Roman" w:cs="Times New Roman"/>
          <w:b/>
        </w:rPr>
        <w:t>10</w:t>
      </w:r>
      <w:r w:rsidRPr="00081D02">
        <w:rPr>
          <w:rFonts w:ascii="Times New Roman" w:hAnsi="Times New Roman" w:cs="Times New Roman"/>
        </w:rPr>
        <w:tab/>
        <w:t xml:space="preserve">Pearson </w:t>
      </w:r>
    </w:p>
    <w:p w14:paraId="66A0D05B" w14:textId="29D2B3DC" w:rsidR="003A2DC9" w:rsidRPr="00081D02" w:rsidRDefault="003A2DC9" w:rsidP="003A2DC9">
      <w:pPr>
        <w:rPr>
          <w:rFonts w:ascii="Times New Roman" w:hAnsi="Times New Roman" w:cs="Times New Roman"/>
        </w:rPr>
      </w:pPr>
      <w:r w:rsidRPr="00081D02">
        <w:rPr>
          <w:rFonts w:ascii="Times New Roman" w:hAnsi="Times New Roman" w:cs="Times New Roman"/>
        </w:rPr>
        <w:tab/>
        <w:t>Correlation</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1      -.</w:t>
      </w:r>
      <w:r w:rsidR="00081D02" w:rsidRPr="00081D02">
        <w:rPr>
          <w:rFonts w:ascii="Times New Roman" w:hAnsi="Times New Roman" w:cs="Times New Roman"/>
        </w:rPr>
        <w:t>386</w:t>
      </w:r>
      <w:r w:rsidRPr="00081D02">
        <w:rPr>
          <w:rFonts w:ascii="Times New Roman" w:hAnsi="Times New Roman" w:cs="Times New Roman"/>
        </w:rPr>
        <w:t xml:space="preserve">** </w:t>
      </w:r>
      <w:r w:rsidR="00081D02" w:rsidRPr="00081D02">
        <w:rPr>
          <w:rFonts w:ascii="Times New Roman" w:hAnsi="Times New Roman" w:cs="Times New Roman"/>
        </w:rPr>
        <w:t>-.036</w:t>
      </w:r>
      <w:r w:rsidRPr="00081D02">
        <w:rPr>
          <w:rFonts w:ascii="Times New Roman" w:hAnsi="Times New Roman" w:cs="Times New Roman"/>
        </w:rPr>
        <w:t xml:space="preserve">  </w:t>
      </w:r>
      <w:r w:rsidR="00081D02" w:rsidRPr="00081D02">
        <w:rPr>
          <w:rFonts w:ascii="Times New Roman" w:hAnsi="Times New Roman" w:cs="Times New Roman"/>
        </w:rPr>
        <w:t xml:space="preserve">   -.140</w:t>
      </w:r>
      <w:r w:rsidRPr="00081D02">
        <w:rPr>
          <w:rFonts w:ascii="Times New Roman" w:hAnsi="Times New Roman" w:cs="Times New Roman"/>
        </w:rPr>
        <w:t xml:space="preserve">    </w:t>
      </w:r>
      <w:r w:rsidR="00081D02" w:rsidRPr="00081D02">
        <w:rPr>
          <w:rFonts w:ascii="Times New Roman" w:hAnsi="Times New Roman" w:cs="Times New Roman"/>
        </w:rPr>
        <w:t xml:space="preserve">  .101      -.245**</w:t>
      </w:r>
    </w:p>
    <w:p w14:paraId="42661152" w14:textId="5B84A48E" w:rsidR="003A2DC9" w:rsidRPr="00081D02" w:rsidRDefault="003A2DC9" w:rsidP="003A2DC9">
      <w:pPr>
        <w:rPr>
          <w:rFonts w:ascii="Times New Roman" w:hAnsi="Times New Roman" w:cs="Times New Roman"/>
        </w:rPr>
      </w:pPr>
      <w:r w:rsidRPr="00081D02">
        <w:rPr>
          <w:rFonts w:ascii="Times New Roman" w:hAnsi="Times New Roman" w:cs="Times New Roman"/>
        </w:rPr>
        <w:tab/>
        <w:t>Sig. (</w:t>
      </w:r>
      <w:r w:rsidR="004C4644" w:rsidRPr="00081D02">
        <w:rPr>
          <w:rFonts w:ascii="Times New Roman" w:hAnsi="Times New Roman" w:cs="Times New Roman"/>
        </w:rPr>
        <w:t>1</w:t>
      </w:r>
      <w:r w:rsidRPr="00081D02">
        <w:rPr>
          <w:rFonts w:ascii="Times New Roman" w:hAnsi="Times New Roman" w:cs="Times New Roman"/>
        </w:rPr>
        <w:t>-tailed)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CE19A1">
        <w:rPr>
          <w:rFonts w:ascii="Times New Roman" w:hAnsi="Times New Roman" w:cs="Times New Roman"/>
        </w:rPr>
        <w:t xml:space="preserve"> </w:t>
      </w:r>
      <w:r w:rsidRPr="00081D02">
        <w:rPr>
          <w:rFonts w:ascii="Times New Roman" w:hAnsi="Times New Roman" w:cs="Times New Roman"/>
        </w:rPr>
        <w:t xml:space="preserve"> .0</w:t>
      </w:r>
      <w:r w:rsidR="00081D02" w:rsidRPr="00081D02">
        <w:rPr>
          <w:rFonts w:ascii="Times New Roman" w:hAnsi="Times New Roman" w:cs="Times New Roman"/>
        </w:rPr>
        <w:t>00</w:t>
      </w:r>
      <w:r w:rsidRPr="00081D02">
        <w:rPr>
          <w:rFonts w:ascii="Times New Roman" w:hAnsi="Times New Roman" w:cs="Times New Roman"/>
        </w:rPr>
        <w:t xml:space="preserve">     </w:t>
      </w:r>
      <w:r w:rsidR="00081D02" w:rsidRPr="00081D02">
        <w:rPr>
          <w:rFonts w:ascii="Times New Roman" w:hAnsi="Times New Roman" w:cs="Times New Roman"/>
        </w:rPr>
        <w:t xml:space="preserve"> </w:t>
      </w:r>
      <w:r w:rsidRPr="00081D02">
        <w:rPr>
          <w:rFonts w:ascii="Times New Roman" w:hAnsi="Times New Roman" w:cs="Times New Roman"/>
        </w:rPr>
        <w:t>.</w:t>
      </w:r>
      <w:r w:rsidR="00081D02" w:rsidRPr="00081D02">
        <w:rPr>
          <w:rFonts w:ascii="Times New Roman" w:hAnsi="Times New Roman" w:cs="Times New Roman"/>
        </w:rPr>
        <w:t>361</w:t>
      </w:r>
      <w:r w:rsidRPr="00081D02">
        <w:rPr>
          <w:rFonts w:ascii="Times New Roman" w:hAnsi="Times New Roman" w:cs="Times New Roman"/>
        </w:rPr>
        <w:t xml:space="preserve">      </w:t>
      </w:r>
      <w:r w:rsidR="00081D02" w:rsidRPr="00081D02">
        <w:rPr>
          <w:rFonts w:ascii="Times New Roman" w:hAnsi="Times New Roman" w:cs="Times New Roman"/>
        </w:rPr>
        <w:t>.083</w:t>
      </w:r>
      <w:r w:rsidRPr="00081D02">
        <w:rPr>
          <w:rFonts w:ascii="Times New Roman" w:hAnsi="Times New Roman" w:cs="Times New Roman"/>
        </w:rPr>
        <w:t xml:space="preserve">    </w:t>
      </w:r>
      <w:r w:rsidR="00081D02" w:rsidRPr="00081D02">
        <w:rPr>
          <w:rFonts w:ascii="Times New Roman" w:hAnsi="Times New Roman" w:cs="Times New Roman"/>
        </w:rPr>
        <w:t xml:space="preserve">  .159       .007</w:t>
      </w:r>
    </w:p>
    <w:p w14:paraId="60B33D98" w14:textId="6FAA8A39" w:rsidR="003A2DC9" w:rsidRPr="00081D02" w:rsidRDefault="003A2DC9" w:rsidP="003A2DC9">
      <w:pPr>
        <w:tabs>
          <w:tab w:val="left" w:pos="720"/>
          <w:tab w:val="left" w:pos="1440"/>
          <w:tab w:val="left" w:pos="9975"/>
        </w:tabs>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w:t>
      </w:r>
      <w:r w:rsidR="00CE19A1">
        <w:rPr>
          <w:rFonts w:ascii="Times New Roman" w:hAnsi="Times New Roman" w:cs="Times New Roman"/>
        </w:rPr>
        <w:t xml:space="preserve"> </w:t>
      </w:r>
      <w:r w:rsidR="00184B8B" w:rsidRPr="00081D02">
        <w:rPr>
          <w:rFonts w:ascii="Times New Roman" w:hAnsi="Times New Roman" w:cs="Times New Roman"/>
        </w:rPr>
        <w:t>99</w:t>
      </w:r>
      <w:r w:rsidRPr="00081D02">
        <w:rPr>
          <w:rFonts w:ascii="Times New Roman" w:hAnsi="Times New Roman" w:cs="Times New Roman"/>
        </w:rPr>
        <w:t xml:space="preserve">         </w:t>
      </w:r>
      <w:r w:rsidR="00184B8B" w:rsidRPr="00081D02">
        <w:rPr>
          <w:rFonts w:ascii="Times New Roman" w:hAnsi="Times New Roman" w:cs="Times New Roman"/>
        </w:rPr>
        <w:t>99</w:t>
      </w:r>
      <w:r w:rsidRPr="00081D02">
        <w:rPr>
          <w:rFonts w:ascii="Times New Roman" w:hAnsi="Times New Roman" w:cs="Times New Roman"/>
        </w:rPr>
        <w:t xml:space="preserve">        </w:t>
      </w:r>
      <w:r w:rsidR="00081D02" w:rsidRPr="00081D02">
        <w:rPr>
          <w:rFonts w:ascii="Times New Roman" w:hAnsi="Times New Roman" w:cs="Times New Roman"/>
        </w:rPr>
        <w:t xml:space="preserve"> </w:t>
      </w:r>
      <w:r w:rsidR="00184B8B" w:rsidRPr="00081D02">
        <w:rPr>
          <w:rFonts w:ascii="Times New Roman" w:hAnsi="Times New Roman" w:cs="Times New Roman"/>
        </w:rPr>
        <w:t>99</w:t>
      </w:r>
      <w:r w:rsidRPr="00081D02">
        <w:rPr>
          <w:rFonts w:ascii="Times New Roman" w:hAnsi="Times New Roman" w:cs="Times New Roman"/>
        </w:rPr>
        <w:t xml:space="preserve">         </w:t>
      </w:r>
      <w:r w:rsidR="00184B8B" w:rsidRPr="00081D02">
        <w:rPr>
          <w:rFonts w:ascii="Times New Roman" w:hAnsi="Times New Roman" w:cs="Times New Roman"/>
        </w:rPr>
        <w:t>99</w:t>
      </w:r>
      <w:r w:rsidR="00081D02" w:rsidRPr="00081D02">
        <w:rPr>
          <w:rFonts w:ascii="Times New Roman" w:hAnsi="Times New Roman" w:cs="Times New Roman"/>
        </w:rPr>
        <w:t xml:space="preserve">          99</w:t>
      </w:r>
    </w:p>
    <w:p w14:paraId="574EE302" w14:textId="77777777" w:rsidR="003A2DC9" w:rsidRPr="00081D02" w:rsidRDefault="003A2DC9" w:rsidP="003A2DC9">
      <w:pPr>
        <w:rPr>
          <w:rFonts w:ascii="Times New Roman" w:hAnsi="Times New Roman" w:cs="Times New Roman"/>
        </w:rPr>
      </w:pPr>
      <w:r w:rsidRPr="00081D02">
        <w:rPr>
          <w:rFonts w:ascii="Times New Roman" w:hAnsi="Times New Roman" w:cs="Times New Roman"/>
          <w:b/>
        </w:rPr>
        <w:t>11</w:t>
      </w:r>
      <w:r w:rsidRPr="00081D02">
        <w:rPr>
          <w:rFonts w:ascii="Times New Roman" w:hAnsi="Times New Roman" w:cs="Times New Roman"/>
        </w:rPr>
        <w:tab/>
        <w:t xml:space="preserve">Pearson </w:t>
      </w:r>
    </w:p>
    <w:p w14:paraId="0867A80F" w14:textId="3961CDA0" w:rsidR="003A2DC9" w:rsidRPr="00081D02" w:rsidRDefault="003A2DC9" w:rsidP="003A2DC9">
      <w:pPr>
        <w:rPr>
          <w:rFonts w:ascii="Times New Roman" w:hAnsi="Times New Roman" w:cs="Times New Roman"/>
        </w:rPr>
      </w:pPr>
      <w:r w:rsidRPr="00081D02">
        <w:rPr>
          <w:rFonts w:ascii="Times New Roman" w:hAnsi="Times New Roman" w:cs="Times New Roman"/>
        </w:rPr>
        <w:tab/>
        <w:t xml:space="preserve">Correlation                                                                                                                      1    </w:t>
      </w:r>
      <w:r w:rsidR="00CE19A1">
        <w:rPr>
          <w:rFonts w:ascii="Times New Roman" w:hAnsi="Times New Roman" w:cs="Times New Roman"/>
        </w:rPr>
        <w:t xml:space="preserve">  </w:t>
      </w:r>
      <w:r w:rsidRPr="00081D02">
        <w:rPr>
          <w:rFonts w:ascii="Times New Roman" w:hAnsi="Times New Roman" w:cs="Times New Roman"/>
        </w:rPr>
        <w:t xml:space="preserve">  -</w:t>
      </w:r>
      <w:r w:rsidR="00081D02" w:rsidRPr="00081D02">
        <w:rPr>
          <w:rFonts w:ascii="Times New Roman" w:hAnsi="Times New Roman" w:cs="Times New Roman"/>
        </w:rPr>
        <w:t>.002</w:t>
      </w:r>
      <w:r w:rsidRPr="00081D02">
        <w:rPr>
          <w:rFonts w:ascii="Times New Roman" w:hAnsi="Times New Roman" w:cs="Times New Roman"/>
        </w:rPr>
        <w:t xml:space="preserve">  </w:t>
      </w:r>
      <w:r w:rsidR="00081D02" w:rsidRPr="00081D02">
        <w:rPr>
          <w:rFonts w:ascii="Times New Roman" w:hAnsi="Times New Roman" w:cs="Times New Roman"/>
        </w:rPr>
        <w:t xml:space="preserve">   .174*</w:t>
      </w:r>
      <w:r w:rsidRPr="00081D02">
        <w:rPr>
          <w:rFonts w:ascii="Times New Roman" w:hAnsi="Times New Roman" w:cs="Times New Roman"/>
        </w:rPr>
        <w:t xml:space="preserve">   -</w:t>
      </w:r>
      <w:r w:rsidR="00081D02" w:rsidRPr="00081D02">
        <w:rPr>
          <w:rFonts w:ascii="Times New Roman" w:hAnsi="Times New Roman" w:cs="Times New Roman"/>
        </w:rPr>
        <w:t>.185*     .294**</w:t>
      </w:r>
      <w:r w:rsidRPr="00081D02">
        <w:rPr>
          <w:rFonts w:ascii="Times New Roman" w:hAnsi="Times New Roman" w:cs="Times New Roman"/>
        </w:rPr>
        <w:t xml:space="preserve">                      </w:t>
      </w:r>
    </w:p>
    <w:p w14:paraId="0BA7033F" w14:textId="79AF4870" w:rsidR="003A2DC9" w:rsidRPr="00081D02" w:rsidRDefault="003A2DC9" w:rsidP="003A2DC9">
      <w:pPr>
        <w:rPr>
          <w:rFonts w:ascii="Times New Roman" w:hAnsi="Times New Roman" w:cs="Times New Roman"/>
        </w:rPr>
      </w:pPr>
      <w:r w:rsidRPr="00081D02">
        <w:rPr>
          <w:rFonts w:ascii="Times New Roman" w:hAnsi="Times New Roman" w:cs="Times New Roman"/>
        </w:rPr>
        <w:tab/>
        <w:t>Sig. (</w:t>
      </w:r>
      <w:r w:rsidR="004C4644" w:rsidRPr="00081D02">
        <w:rPr>
          <w:rFonts w:ascii="Times New Roman" w:hAnsi="Times New Roman" w:cs="Times New Roman"/>
        </w:rPr>
        <w:t>1</w:t>
      </w:r>
      <w:r w:rsidRPr="00081D02">
        <w:rPr>
          <w:rFonts w:ascii="Times New Roman" w:hAnsi="Times New Roman" w:cs="Times New Roman"/>
        </w:rPr>
        <w:t>-tailed)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CE19A1">
        <w:rPr>
          <w:rFonts w:ascii="Times New Roman" w:hAnsi="Times New Roman" w:cs="Times New Roman"/>
        </w:rPr>
        <w:t xml:space="preserve"> </w:t>
      </w:r>
      <w:r w:rsidRPr="00081D02">
        <w:rPr>
          <w:rFonts w:ascii="Times New Roman" w:hAnsi="Times New Roman" w:cs="Times New Roman"/>
        </w:rPr>
        <w:t xml:space="preserve">  </w:t>
      </w:r>
      <w:r w:rsidR="00081D02" w:rsidRPr="00081D02">
        <w:rPr>
          <w:rFonts w:ascii="Times New Roman" w:hAnsi="Times New Roman" w:cs="Times New Roman"/>
        </w:rPr>
        <w:t>.491</w:t>
      </w:r>
      <w:r w:rsidRPr="00081D02">
        <w:rPr>
          <w:rFonts w:ascii="Times New Roman" w:hAnsi="Times New Roman" w:cs="Times New Roman"/>
        </w:rPr>
        <w:t xml:space="preserve">   </w:t>
      </w:r>
      <w:r w:rsidR="00CE19A1">
        <w:rPr>
          <w:rFonts w:ascii="Times New Roman" w:hAnsi="Times New Roman" w:cs="Times New Roman"/>
        </w:rPr>
        <w:t xml:space="preserve"> </w:t>
      </w:r>
      <w:r w:rsidRPr="00081D02">
        <w:rPr>
          <w:rFonts w:ascii="Times New Roman" w:hAnsi="Times New Roman" w:cs="Times New Roman"/>
        </w:rPr>
        <w:t xml:space="preserve"> </w:t>
      </w:r>
      <w:r w:rsidR="00081D02" w:rsidRPr="00081D02">
        <w:rPr>
          <w:rFonts w:ascii="Times New Roman" w:hAnsi="Times New Roman" w:cs="Times New Roman"/>
        </w:rPr>
        <w:t>.043</w:t>
      </w:r>
      <w:r w:rsidRPr="00081D02">
        <w:rPr>
          <w:rFonts w:ascii="Times New Roman" w:hAnsi="Times New Roman" w:cs="Times New Roman"/>
        </w:rPr>
        <w:t xml:space="preserve">   </w:t>
      </w:r>
      <w:r w:rsidR="00081D02" w:rsidRPr="00081D02">
        <w:rPr>
          <w:rFonts w:ascii="Times New Roman" w:hAnsi="Times New Roman" w:cs="Times New Roman"/>
        </w:rPr>
        <w:t xml:space="preserve">   .033       .002</w:t>
      </w:r>
    </w:p>
    <w:p w14:paraId="2134396B" w14:textId="385DCEF7" w:rsidR="003A2DC9" w:rsidRPr="00081D02" w:rsidRDefault="003A2DC9" w:rsidP="003A2DC9">
      <w:pPr>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w:t>
      </w:r>
      <w:r w:rsidR="00184B8B" w:rsidRPr="00081D02">
        <w:rPr>
          <w:rFonts w:ascii="Times New Roman" w:hAnsi="Times New Roman" w:cs="Times New Roman"/>
        </w:rPr>
        <w:t>99</w:t>
      </w:r>
      <w:r w:rsidRPr="00081D02">
        <w:rPr>
          <w:rFonts w:ascii="Times New Roman" w:hAnsi="Times New Roman" w:cs="Times New Roman"/>
        </w:rPr>
        <w:t xml:space="preserve">        </w:t>
      </w:r>
      <w:r w:rsidR="00184B8B" w:rsidRPr="00081D02">
        <w:rPr>
          <w:rFonts w:ascii="Times New Roman" w:hAnsi="Times New Roman" w:cs="Times New Roman"/>
        </w:rPr>
        <w:t>99</w:t>
      </w:r>
      <w:r w:rsidRPr="00081D02">
        <w:rPr>
          <w:rFonts w:ascii="Times New Roman" w:hAnsi="Times New Roman" w:cs="Times New Roman"/>
        </w:rPr>
        <w:t xml:space="preserve">         </w:t>
      </w:r>
      <w:r w:rsidR="00184B8B" w:rsidRPr="00081D02">
        <w:rPr>
          <w:rFonts w:ascii="Times New Roman" w:hAnsi="Times New Roman" w:cs="Times New Roman"/>
        </w:rPr>
        <w:t>99</w:t>
      </w:r>
      <w:r w:rsidR="00081D02" w:rsidRPr="00081D02">
        <w:rPr>
          <w:rFonts w:ascii="Times New Roman" w:hAnsi="Times New Roman" w:cs="Times New Roman"/>
        </w:rPr>
        <w:t xml:space="preserve">          99</w:t>
      </w:r>
    </w:p>
    <w:p w14:paraId="6B8B73D1" w14:textId="77777777" w:rsidR="003A2DC9" w:rsidRPr="00081D02" w:rsidRDefault="003A2DC9" w:rsidP="003A2DC9">
      <w:pPr>
        <w:rPr>
          <w:rFonts w:ascii="Times New Roman" w:hAnsi="Times New Roman" w:cs="Times New Roman"/>
        </w:rPr>
      </w:pPr>
      <w:r w:rsidRPr="00081D02">
        <w:rPr>
          <w:rFonts w:ascii="Times New Roman" w:hAnsi="Times New Roman" w:cs="Times New Roman"/>
          <w:b/>
        </w:rPr>
        <w:t>12</w:t>
      </w:r>
      <w:r w:rsidRPr="00081D02">
        <w:rPr>
          <w:rFonts w:ascii="Times New Roman" w:hAnsi="Times New Roman" w:cs="Times New Roman"/>
        </w:rPr>
        <w:tab/>
        <w:t xml:space="preserve">Pearson </w:t>
      </w:r>
    </w:p>
    <w:p w14:paraId="5FE710BC" w14:textId="1B360B73" w:rsidR="003A2DC9" w:rsidRPr="00FA6DB6" w:rsidRDefault="003A2DC9" w:rsidP="003A2DC9">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00E46BFE" w:rsidRPr="00FA6DB6">
        <w:rPr>
          <w:rFonts w:ascii="Times New Roman" w:hAnsi="Times New Roman" w:cs="Times New Roman"/>
        </w:rPr>
        <w:t xml:space="preserve">                             </w:t>
      </w:r>
      <w:r w:rsidRPr="00FA6DB6">
        <w:rPr>
          <w:rFonts w:ascii="Times New Roman" w:hAnsi="Times New Roman" w:cs="Times New Roman"/>
        </w:rPr>
        <w:t xml:space="preserve"> 1        </w:t>
      </w:r>
      <w:r w:rsidR="00FA6DB6" w:rsidRPr="00FA6DB6">
        <w:rPr>
          <w:rFonts w:ascii="Times New Roman" w:hAnsi="Times New Roman" w:cs="Times New Roman"/>
        </w:rPr>
        <w:t>.636**  .589**   -.069</w:t>
      </w:r>
      <w:r w:rsidRPr="00FA6DB6">
        <w:rPr>
          <w:rFonts w:ascii="Times New Roman" w:hAnsi="Times New Roman" w:cs="Times New Roman"/>
        </w:rPr>
        <w:t xml:space="preserve">                             </w:t>
      </w:r>
    </w:p>
    <w:p w14:paraId="3E79E738" w14:textId="39A403E1" w:rsidR="003A2DC9" w:rsidRPr="00FA6DB6" w:rsidRDefault="003A2DC9" w:rsidP="003A2DC9">
      <w:pPr>
        <w:rPr>
          <w:rFonts w:ascii="Times New Roman" w:hAnsi="Times New Roman" w:cs="Times New Roman"/>
        </w:rPr>
      </w:pPr>
      <w:r w:rsidRPr="00FA6DB6">
        <w:rPr>
          <w:rFonts w:ascii="Times New Roman" w:hAnsi="Times New Roman" w:cs="Times New Roman"/>
        </w:rPr>
        <w:tab/>
        <w:t>Sig. (</w:t>
      </w:r>
      <w:r w:rsidR="004C4644" w:rsidRPr="00FA6DB6">
        <w:rPr>
          <w:rFonts w:ascii="Times New Roman" w:hAnsi="Times New Roman" w:cs="Times New Roman"/>
        </w:rPr>
        <w:t>1</w:t>
      </w:r>
      <w:r w:rsidRPr="00FA6DB6">
        <w:rPr>
          <w:rFonts w:ascii="Times New Roman" w:hAnsi="Times New Roman" w:cs="Times New Roman"/>
        </w:rPr>
        <w:t>-tailed)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sidRPr="00FA6DB6">
        <w:rPr>
          <w:rFonts w:ascii="Times New Roman" w:hAnsi="Times New Roman" w:cs="Times New Roman"/>
        </w:rPr>
        <w:tab/>
      </w:r>
      <w:r w:rsidRPr="00FA6DB6">
        <w:rPr>
          <w:rFonts w:ascii="Times New Roman" w:hAnsi="Times New Roman" w:cs="Times New Roman"/>
        </w:rPr>
        <w:tab/>
      </w:r>
      <w:r w:rsidR="00E46BFE" w:rsidRPr="00FA6DB6">
        <w:rPr>
          <w:rFonts w:ascii="Times New Roman" w:hAnsi="Times New Roman" w:cs="Times New Roman"/>
        </w:rPr>
        <w:t xml:space="preserve">               </w:t>
      </w:r>
      <w:r w:rsidRPr="00FA6DB6">
        <w:rPr>
          <w:rFonts w:ascii="Times New Roman" w:hAnsi="Times New Roman" w:cs="Times New Roman"/>
        </w:rPr>
        <w:t xml:space="preserve"> </w:t>
      </w:r>
      <w:r w:rsidR="00FA6DB6" w:rsidRPr="00FA6DB6">
        <w:rPr>
          <w:rFonts w:ascii="Times New Roman" w:hAnsi="Times New Roman" w:cs="Times New Roman"/>
        </w:rPr>
        <w:t>.000</w:t>
      </w:r>
      <w:r w:rsidRPr="00FA6DB6">
        <w:rPr>
          <w:rFonts w:ascii="Times New Roman" w:hAnsi="Times New Roman" w:cs="Times New Roman"/>
        </w:rPr>
        <w:t xml:space="preserve">    </w:t>
      </w:r>
      <w:r w:rsidR="00FA6DB6" w:rsidRPr="00FA6DB6">
        <w:rPr>
          <w:rFonts w:ascii="Times New Roman" w:hAnsi="Times New Roman" w:cs="Times New Roman"/>
        </w:rPr>
        <w:t xml:space="preserve">   .000       .249</w:t>
      </w:r>
    </w:p>
    <w:p w14:paraId="65A830E6" w14:textId="09CA68E2" w:rsidR="003A2DC9" w:rsidRPr="00FA6DB6" w:rsidRDefault="003A2DC9" w:rsidP="003A2DC9">
      <w:pPr>
        <w:tabs>
          <w:tab w:val="left" w:pos="720"/>
          <w:tab w:val="left" w:pos="1440"/>
          <w:tab w:val="left" w:pos="11715"/>
        </w:tabs>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r w:rsidR="00184B8B" w:rsidRPr="00FA6DB6">
        <w:rPr>
          <w:rFonts w:ascii="Times New Roman" w:hAnsi="Times New Roman" w:cs="Times New Roman"/>
        </w:rPr>
        <w:t>99</w:t>
      </w:r>
      <w:r w:rsidRPr="00FA6DB6">
        <w:rPr>
          <w:rFonts w:ascii="Times New Roman" w:hAnsi="Times New Roman" w:cs="Times New Roman"/>
        </w:rPr>
        <w:t xml:space="preserve">       </w:t>
      </w:r>
      <w:r w:rsidR="00FA6DB6" w:rsidRPr="00FA6DB6">
        <w:rPr>
          <w:rFonts w:ascii="Times New Roman" w:hAnsi="Times New Roman" w:cs="Times New Roman"/>
        </w:rPr>
        <w:t xml:space="preserve">  </w:t>
      </w:r>
      <w:r w:rsidRPr="00FA6DB6">
        <w:rPr>
          <w:rFonts w:ascii="Times New Roman" w:hAnsi="Times New Roman" w:cs="Times New Roman"/>
        </w:rPr>
        <w:t xml:space="preserve"> </w:t>
      </w:r>
      <w:r w:rsidR="00184B8B" w:rsidRPr="00FA6DB6">
        <w:rPr>
          <w:rFonts w:ascii="Times New Roman" w:hAnsi="Times New Roman" w:cs="Times New Roman"/>
        </w:rPr>
        <w:t>99</w:t>
      </w:r>
      <w:r w:rsidR="00FA6DB6" w:rsidRPr="00FA6DB6">
        <w:rPr>
          <w:rFonts w:ascii="Times New Roman" w:hAnsi="Times New Roman" w:cs="Times New Roman"/>
        </w:rPr>
        <w:t xml:space="preserve">          99</w:t>
      </w:r>
    </w:p>
    <w:p w14:paraId="0068D46E" w14:textId="77777777" w:rsidR="003A2DC9" w:rsidRPr="00F21374" w:rsidRDefault="003A2DC9" w:rsidP="003A2DC9">
      <w:pPr>
        <w:rPr>
          <w:rFonts w:ascii="Times New Roman" w:hAnsi="Times New Roman" w:cs="Times New Roman"/>
        </w:rPr>
      </w:pPr>
      <w:r w:rsidRPr="00F21374">
        <w:rPr>
          <w:rFonts w:ascii="Times New Roman" w:hAnsi="Times New Roman" w:cs="Times New Roman"/>
          <w:b/>
        </w:rPr>
        <w:t>13</w:t>
      </w:r>
      <w:r w:rsidRPr="00F21374">
        <w:rPr>
          <w:rFonts w:ascii="Times New Roman" w:hAnsi="Times New Roman" w:cs="Times New Roman"/>
        </w:rPr>
        <w:tab/>
        <w:t xml:space="preserve">Pearson </w:t>
      </w:r>
    </w:p>
    <w:p w14:paraId="50AA3084" w14:textId="514A2ECB" w:rsidR="003A2DC9" w:rsidRPr="00F21374" w:rsidRDefault="003A2DC9" w:rsidP="003A2DC9">
      <w:pPr>
        <w:rPr>
          <w:rFonts w:ascii="Times New Roman" w:hAnsi="Times New Roman" w:cs="Times New Roman"/>
        </w:rPr>
      </w:pPr>
      <w:r w:rsidRPr="00F21374">
        <w:rPr>
          <w:rFonts w:ascii="Times New Roman" w:hAnsi="Times New Roman" w:cs="Times New Roman"/>
        </w:rPr>
        <w:tab/>
        <w:t>Correlation</w:t>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Pr="00184B8B">
        <w:rPr>
          <w:rFonts w:ascii="Times New Roman" w:hAnsi="Times New Roman" w:cs="Times New Roman"/>
          <w:color w:val="FF0000"/>
        </w:rPr>
        <w:tab/>
      </w:r>
      <w:r w:rsidR="00F21374" w:rsidRPr="00F21374">
        <w:rPr>
          <w:rFonts w:ascii="Times New Roman" w:hAnsi="Times New Roman" w:cs="Times New Roman"/>
        </w:rPr>
        <w:t xml:space="preserve">                 </w:t>
      </w:r>
      <w:r w:rsidRPr="00F21374">
        <w:rPr>
          <w:rFonts w:ascii="Times New Roman" w:hAnsi="Times New Roman" w:cs="Times New Roman"/>
        </w:rPr>
        <w:t xml:space="preserve"> 1</w:t>
      </w:r>
      <w:r w:rsidR="00081D02">
        <w:rPr>
          <w:rFonts w:ascii="Times New Roman" w:hAnsi="Times New Roman" w:cs="Times New Roman"/>
        </w:rPr>
        <w:t xml:space="preserve">      </w:t>
      </w:r>
      <w:r w:rsidRPr="00F21374">
        <w:rPr>
          <w:rFonts w:ascii="Times New Roman" w:hAnsi="Times New Roman" w:cs="Times New Roman"/>
        </w:rPr>
        <w:t xml:space="preserve">   </w:t>
      </w:r>
      <w:r w:rsidR="00F21374" w:rsidRPr="00F21374">
        <w:rPr>
          <w:rFonts w:ascii="Times New Roman" w:hAnsi="Times New Roman" w:cs="Times New Roman"/>
        </w:rPr>
        <w:t>.249**   -.057</w:t>
      </w:r>
      <w:r w:rsidRPr="00F21374">
        <w:rPr>
          <w:rFonts w:ascii="Times New Roman" w:hAnsi="Times New Roman" w:cs="Times New Roman"/>
        </w:rPr>
        <w:tab/>
        <w:t xml:space="preserve">                             </w:t>
      </w:r>
    </w:p>
    <w:p w14:paraId="2C140668" w14:textId="28824490" w:rsidR="003A2DC9" w:rsidRPr="00F21374" w:rsidRDefault="003A2DC9" w:rsidP="003A2DC9">
      <w:pPr>
        <w:rPr>
          <w:rFonts w:ascii="Times New Roman" w:hAnsi="Times New Roman" w:cs="Times New Roman"/>
        </w:rPr>
      </w:pPr>
      <w:r w:rsidRPr="00F21374">
        <w:rPr>
          <w:rFonts w:ascii="Times New Roman" w:hAnsi="Times New Roman" w:cs="Times New Roman"/>
        </w:rPr>
        <w:tab/>
        <w:t>Sig. (</w:t>
      </w:r>
      <w:r w:rsidR="004C4644" w:rsidRPr="00F21374">
        <w:rPr>
          <w:rFonts w:ascii="Times New Roman" w:hAnsi="Times New Roman" w:cs="Times New Roman"/>
        </w:rPr>
        <w:t>1</w:t>
      </w:r>
      <w:r w:rsidRPr="00F21374">
        <w:rPr>
          <w:rFonts w:ascii="Times New Roman" w:hAnsi="Times New Roman" w:cs="Times New Roman"/>
        </w:rPr>
        <w:t>-tailed)</w:t>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t xml:space="preserve"> </w:t>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00F21374" w:rsidRPr="00F21374">
        <w:rPr>
          <w:rFonts w:ascii="Times New Roman" w:hAnsi="Times New Roman" w:cs="Times New Roman"/>
        </w:rPr>
        <w:t xml:space="preserve">     .006      </w:t>
      </w:r>
      <w:r w:rsidR="00CE19A1">
        <w:rPr>
          <w:rFonts w:ascii="Times New Roman" w:hAnsi="Times New Roman" w:cs="Times New Roman"/>
        </w:rPr>
        <w:t xml:space="preserve"> </w:t>
      </w:r>
      <w:r w:rsidR="00F21374" w:rsidRPr="00F21374">
        <w:rPr>
          <w:rFonts w:ascii="Times New Roman" w:hAnsi="Times New Roman" w:cs="Times New Roman"/>
        </w:rPr>
        <w:t xml:space="preserve"> .287</w:t>
      </w:r>
    </w:p>
    <w:p w14:paraId="17468C77" w14:textId="0AA6DE7C" w:rsidR="003A2DC9" w:rsidRPr="00F21374" w:rsidRDefault="003A2DC9" w:rsidP="003A2DC9">
      <w:pPr>
        <w:rPr>
          <w:rFonts w:ascii="Times New Roman" w:hAnsi="Times New Roman" w:cs="Times New Roman"/>
        </w:rPr>
      </w:pPr>
      <w:r w:rsidRPr="00F21374">
        <w:rPr>
          <w:rFonts w:ascii="Times New Roman" w:hAnsi="Times New Roman" w:cs="Times New Roman"/>
        </w:rPr>
        <w:tab/>
        <w:t>N</w:t>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Pr="00F21374">
        <w:rPr>
          <w:rFonts w:ascii="Times New Roman" w:hAnsi="Times New Roman" w:cs="Times New Roman"/>
        </w:rPr>
        <w:tab/>
      </w:r>
      <w:r w:rsidR="00F21374" w:rsidRPr="00F21374">
        <w:rPr>
          <w:rFonts w:ascii="Times New Roman" w:hAnsi="Times New Roman" w:cs="Times New Roman"/>
        </w:rPr>
        <w:t xml:space="preserve">                  </w:t>
      </w:r>
      <w:r w:rsidR="00184B8B" w:rsidRPr="00F21374">
        <w:rPr>
          <w:rFonts w:ascii="Times New Roman" w:hAnsi="Times New Roman" w:cs="Times New Roman"/>
        </w:rPr>
        <w:t>99</w:t>
      </w:r>
      <w:r w:rsidR="00F21374" w:rsidRPr="00F21374">
        <w:rPr>
          <w:rFonts w:ascii="Times New Roman" w:hAnsi="Times New Roman" w:cs="Times New Roman"/>
        </w:rPr>
        <w:t xml:space="preserve">           99</w:t>
      </w:r>
    </w:p>
    <w:p w14:paraId="1028ADE7" w14:textId="7C31901B" w:rsidR="00184B8B" w:rsidRPr="0083787F" w:rsidRDefault="00184B8B" w:rsidP="003A2DC9">
      <w:pPr>
        <w:rPr>
          <w:rFonts w:ascii="Times New Roman" w:hAnsi="Times New Roman" w:cs="Times New Roman"/>
        </w:rPr>
      </w:pPr>
      <w:r w:rsidRPr="0083787F">
        <w:rPr>
          <w:rFonts w:ascii="Times New Roman" w:hAnsi="Times New Roman" w:cs="Times New Roman"/>
        </w:rPr>
        <w:t>14</w:t>
      </w:r>
      <w:r w:rsidR="004C4644" w:rsidRPr="0083787F">
        <w:rPr>
          <w:rFonts w:ascii="Times New Roman" w:hAnsi="Times New Roman" w:cs="Times New Roman"/>
        </w:rPr>
        <w:t xml:space="preserve">        Pearson</w:t>
      </w:r>
      <w:r w:rsidR="0083787F" w:rsidRPr="0083787F">
        <w:rPr>
          <w:rFonts w:ascii="Times New Roman" w:hAnsi="Times New Roman" w:cs="Times New Roman"/>
        </w:rPr>
        <w:t xml:space="preserve">                                                                                                                                                                                     </w:t>
      </w:r>
    </w:p>
    <w:p w14:paraId="50500AC7" w14:textId="3AF9C92D" w:rsidR="00184B8B" w:rsidRPr="0083787F" w:rsidRDefault="004C4644" w:rsidP="003A2DC9">
      <w:pPr>
        <w:rPr>
          <w:rFonts w:ascii="Times New Roman" w:hAnsi="Times New Roman" w:cs="Times New Roman"/>
        </w:rPr>
      </w:pPr>
      <w:r>
        <w:rPr>
          <w:rFonts w:ascii="Times New Roman" w:hAnsi="Times New Roman" w:cs="Times New Roman"/>
          <w:color w:val="FF0000"/>
        </w:rPr>
        <w:t xml:space="preserve">            </w:t>
      </w:r>
      <w:r w:rsidRPr="0083787F">
        <w:rPr>
          <w:rFonts w:ascii="Times New Roman" w:hAnsi="Times New Roman" w:cs="Times New Roman"/>
        </w:rPr>
        <w:t>Correlation</w:t>
      </w:r>
      <w:r w:rsidR="0083787F" w:rsidRPr="0083787F">
        <w:rPr>
          <w:rFonts w:ascii="Times New Roman" w:hAnsi="Times New Roman" w:cs="Times New Roman"/>
        </w:rPr>
        <w:t xml:space="preserve">                                                                                                                                                         </w:t>
      </w:r>
      <w:r w:rsidR="00CE19A1">
        <w:rPr>
          <w:rFonts w:ascii="Times New Roman" w:hAnsi="Times New Roman" w:cs="Times New Roman"/>
        </w:rPr>
        <w:t xml:space="preserve"> </w:t>
      </w:r>
      <w:r w:rsidR="0083787F" w:rsidRPr="0083787F">
        <w:rPr>
          <w:rFonts w:ascii="Times New Roman" w:hAnsi="Times New Roman" w:cs="Times New Roman"/>
        </w:rPr>
        <w:t xml:space="preserve">   1   </w:t>
      </w:r>
      <w:r w:rsidR="00CE19A1">
        <w:rPr>
          <w:rFonts w:ascii="Times New Roman" w:hAnsi="Times New Roman" w:cs="Times New Roman"/>
        </w:rPr>
        <w:t xml:space="preserve">     </w:t>
      </w:r>
      <w:r w:rsidR="0083787F" w:rsidRPr="0083787F">
        <w:rPr>
          <w:rFonts w:ascii="Times New Roman" w:hAnsi="Times New Roman" w:cs="Times New Roman"/>
        </w:rPr>
        <w:t xml:space="preserve">  -.027</w:t>
      </w:r>
    </w:p>
    <w:p w14:paraId="6C8D91ED" w14:textId="6CE34F69" w:rsidR="00184B8B" w:rsidRPr="0083787F" w:rsidRDefault="004C4644" w:rsidP="003A2DC9">
      <w:pPr>
        <w:rPr>
          <w:rFonts w:ascii="Times New Roman" w:hAnsi="Times New Roman" w:cs="Times New Roman"/>
        </w:rPr>
      </w:pPr>
      <w:r w:rsidRPr="0083787F">
        <w:rPr>
          <w:rFonts w:ascii="Times New Roman" w:hAnsi="Times New Roman" w:cs="Times New Roman"/>
        </w:rPr>
        <w:t xml:space="preserve">            Sig. (1-tailed)</w:t>
      </w:r>
      <w:r w:rsidR="0083787F" w:rsidRPr="0083787F">
        <w:rPr>
          <w:rFonts w:ascii="Times New Roman" w:hAnsi="Times New Roman" w:cs="Times New Roman"/>
        </w:rPr>
        <w:t xml:space="preserve">                                                                                                                                                                      .397</w:t>
      </w:r>
    </w:p>
    <w:p w14:paraId="195F7885" w14:textId="647F0850" w:rsidR="00184B8B" w:rsidRPr="0083787F" w:rsidRDefault="004C4644" w:rsidP="003A2DC9">
      <w:pPr>
        <w:rPr>
          <w:rFonts w:ascii="Times New Roman" w:hAnsi="Times New Roman" w:cs="Times New Roman"/>
        </w:rPr>
      </w:pPr>
      <w:r w:rsidRPr="0083787F">
        <w:rPr>
          <w:rFonts w:ascii="Times New Roman" w:hAnsi="Times New Roman" w:cs="Times New Roman"/>
        </w:rPr>
        <w:t xml:space="preserve">            N</w:t>
      </w:r>
      <w:r w:rsidR="0083787F" w:rsidRPr="0083787F">
        <w:rPr>
          <w:rFonts w:ascii="Times New Roman" w:hAnsi="Times New Roman" w:cs="Times New Roman"/>
        </w:rPr>
        <w:t xml:space="preserve">                                                                                                                                                                                          </w:t>
      </w:r>
      <w:r w:rsidR="00CE19A1">
        <w:rPr>
          <w:rFonts w:ascii="Times New Roman" w:hAnsi="Times New Roman" w:cs="Times New Roman"/>
        </w:rPr>
        <w:t xml:space="preserve"> </w:t>
      </w:r>
      <w:r w:rsidR="0083787F" w:rsidRPr="0083787F">
        <w:rPr>
          <w:rFonts w:ascii="Times New Roman" w:hAnsi="Times New Roman" w:cs="Times New Roman"/>
        </w:rPr>
        <w:t>99</w:t>
      </w:r>
    </w:p>
    <w:p w14:paraId="30A662FF" w14:textId="77777777" w:rsidR="005211B0" w:rsidRDefault="005211B0" w:rsidP="003A2DC9">
      <w:pPr>
        <w:rPr>
          <w:rFonts w:ascii="Times New Roman" w:hAnsi="Times New Roman" w:cs="Times New Roman"/>
          <w:color w:val="FF0000"/>
        </w:rPr>
      </w:pPr>
    </w:p>
    <w:p w14:paraId="3681ED95" w14:textId="77777777" w:rsidR="005211B0" w:rsidRPr="00184B8B" w:rsidRDefault="005211B0" w:rsidP="003A2DC9">
      <w:pPr>
        <w:rPr>
          <w:rFonts w:ascii="Times New Roman" w:hAnsi="Times New Roman" w:cs="Times New Roman"/>
          <w:color w:val="FF0000"/>
        </w:rPr>
      </w:pPr>
    </w:p>
    <w:p w14:paraId="3FC0F50C" w14:textId="4AF71838" w:rsidR="009F4B11" w:rsidRPr="009F4B11" w:rsidRDefault="009F4B11" w:rsidP="003A2DC9">
      <w:pPr>
        <w:rPr>
          <w:rFonts w:ascii="Times New Roman" w:hAnsi="Times New Roman" w:cs="Times New Roman"/>
          <w:b/>
          <w:bCs/>
        </w:rPr>
      </w:pPr>
      <w:r>
        <w:rPr>
          <w:rFonts w:ascii="Times New Roman" w:hAnsi="Times New Roman" w:cs="Times New Roman"/>
          <w:b/>
          <w:bCs/>
        </w:rPr>
        <w:lastRenderedPageBreak/>
        <w:t>Table 6 Continued</w:t>
      </w:r>
    </w:p>
    <w:p w14:paraId="6B46975E" w14:textId="77777777" w:rsidR="009F4B11" w:rsidRDefault="009F4B11" w:rsidP="003A2DC9">
      <w:pPr>
        <w:rPr>
          <w:rFonts w:ascii="Times New Roman" w:hAnsi="Times New Roman" w:cs="Times New Roman"/>
        </w:rPr>
      </w:pPr>
    </w:p>
    <w:p w14:paraId="3D6A9311" w14:textId="4B9A3058" w:rsidR="00184B8B" w:rsidRPr="005211B0" w:rsidRDefault="00184B8B" w:rsidP="003A2DC9">
      <w:pPr>
        <w:rPr>
          <w:rFonts w:ascii="Times New Roman" w:hAnsi="Times New Roman" w:cs="Times New Roman"/>
        </w:rPr>
      </w:pPr>
      <w:r w:rsidRPr="005211B0">
        <w:rPr>
          <w:rFonts w:ascii="Times New Roman" w:hAnsi="Times New Roman" w:cs="Times New Roman"/>
        </w:rPr>
        <w:t>15</w:t>
      </w:r>
      <w:r w:rsidR="00C32EB0" w:rsidRPr="005211B0">
        <w:rPr>
          <w:rFonts w:ascii="Times New Roman" w:hAnsi="Times New Roman" w:cs="Times New Roman"/>
        </w:rPr>
        <w:t xml:space="preserve">        Pearson</w:t>
      </w:r>
      <w:r w:rsidR="005211B0" w:rsidRPr="005211B0">
        <w:rPr>
          <w:rFonts w:ascii="Times New Roman" w:hAnsi="Times New Roman" w:cs="Times New Roman"/>
        </w:rPr>
        <w:t xml:space="preserve">                                                                                                                                                                                  </w:t>
      </w:r>
      <w:r w:rsidR="00126058">
        <w:rPr>
          <w:rFonts w:ascii="Times New Roman" w:hAnsi="Times New Roman" w:cs="Times New Roman"/>
        </w:rPr>
        <w:t xml:space="preserve"> </w:t>
      </w:r>
      <w:r w:rsidR="005211B0" w:rsidRPr="005211B0">
        <w:rPr>
          <w:rFonts w:ascii="Times New Roman" w:hAnsi="Times New Roman" w:cs="Times New Roman"/>
        </w:rPr>
        <w:t>1</w:t>
      </w:r>
    </w:p>
    <w:p w14:paraId="621F650B" w14:textId="331C3DC2" w:rsidR="00C32EB0" w:rsidRPr="005211B0" w:rsidRDefault="00C32EB0" w:rsidP="003A2DC9">
      <w:pPr>
        <w:rPr>
          <w:rFonts w:ascii="Times New Roman" w:hAnsi="Times New Roman" w:cs="Times New Roman"/>
        </w:rPr>
      </w:pPr>
      <w:r w:rsidRPr="005211B0">
        <w:rPr>
          <w:rFonts w:ascii="Times New Roman" w:hAnsi="Times New Roman" w:cs="Times New Roman"/>
        </w:rPr>
        <w:t xml:space="preserve">            Correlation</w:t>
      </w:r>
    </w:p>
    <w:p w14:paraId="2F8236BF" w14:textId="6A71AB9B" w:rsidR="00C32EB0" w:rsidRPr="005211B0" w:rsidRDefault="00C32EB0" w:rsidP="003A2DC9">
      <w:pPr>
        <w:rPr>
          <w:rFonts w:ascii="Times New Roman" w:hAnsi="Times New Roman" w:cs="Times New Roman"/>
        </w:rPr>
      </w:pPr>
      <w:r w:rsidRPr="005211B0">
        <w:rPr>
          <w:rFonts w:ascii="Times New Roman" w:hAnsi="Times New Roman" w:cs="Times New Roman"/>
        </w:rPr>
        <w:t xml:space="preserve">            Sig. (1-tailed)</w:t>
      </w:r>
    </w:p>
    <w:p w14:paraId="4FF03AD3" w14:textId="053F5A23" w:rsidR="00C32EB0" w:rsidRPr="005211B0" w:rsidRDefault="00C32EB0" w:rsidP="003A2DC9">
      <w:pPr>
        <w:rPr>
          <w:rFonts w:ascii="Times New Roman" w:hAnsi="Times New Roman" w:cs="Times New Roman"/>
        </w:rPr>
      </w:pPr>
      <w:r w:rsidRPr="005211B0">
        <w:rPr>
          <w:rFonts w:ascii="Times New Roman" w:hAnsi="Times New Roman" w:cs="Times New Roman"/>
        </w:rPr>
        <w:t xml:space="preserve">            N</w:t>
      </w:r>
    </w:p>
    <w:p w14:paraId="57D51CEB" w14:textId="5B52A8BB" w:rsidR="009859A7" w:rsidRPr="005211B0" w:rsidRDefault="003A2DC9" w:rsidP="003A2DC9">
      <w:pPr>
        <w:rPr>
          <w:rFonts w:ascii="Times New Roman" w:hAnsi="Times New Roman" w:cs="Times New Roman"/>
        </w:rPr>
      </w:pPr>
      <w:r w:rsidRPr="005211B0">
        <w:rPr>
          <w:rFonts w:ascii="Times New Roman" w:hAnsi="Times New Roman" w:cs="Times New Roman"/>
        </w:rPr>
        <w:t>_________</w:t>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009859A7" w:rsidRPr="005211B0">
        <w:rPr>
          <w:rFonts w:ascii="Times New Roman" w:hAnsi="Times New Roman" w:cs="Times New Roman"/>
        </w:rPr>
        <w:tab/>
      </w:r>
    </w:p>
    <w:p w14:paraId="462A92E3" w14:textId="3B445B8C" w:rsidR="00DF401D" w:rsidRPr="00D357D7" w:rsidRDefault="00DF401D" w:rsidP="00DF401D">
      <w:pPr>
        <w:rPr>
          <w:rFonts w:ascii="Times New Roman" w:hAnsi="Times New Roman" w:cs="Times New Roman"/>
        </w:rPr>
      </w:pPr>
      <w:r w:rsidRPr="00D357D7">
        <w:rPr>
          <w:rFonts w:ascii="Times New Roman" w:hAnsi="Times New Roman" w:cs="Times New Roman"/>
          <w:i/>
        </w:rPr>
        <w:t xml:space="preserve">Note. </w:t>
      </w:r>
      <w:r w:rsidRPr="00D357D7">
        <w:rPr>
          <w:rFonts w:ascii="Times New Roman" w:hAnsi="Times New Roman" w:cs="Times New Roman"/>
          <w:i/>
        </w:rPr>
        <w:tab/>
      </w:r>
      <w:r w:rsidRPr="00D357D7">
        <w:rPr>
          <w:rFonts w:ascii="Times New Roman" w:hAnsi="Times New Roman" w:cs="Times New Roman"/>
        </w:rPr>
        <w:t xml:space="preserve">1 = Openness. </w:t>
      </w:r>
      <w:r w:rsidR="007F65BF" w:rsidRPr="00D357D7">
        <w:rPr>
          <w:rFonts w:ascii="Times New Roman" w:hAnsi="Times New Roman" w:cs="Times New Roman"/>
        </w:rPr>
        <w:t>2</w:t>
      </w:r>
      <w:r w:rsidRPr="00D357D7">
        <w:rPr>
          <w:rFonts w:ascii="Times New Roman" w:hAnsi="Times New Roman" w:cs="Times New Roman"/>
        </w:rPr>
        <w:t xml:space="preserve"> = Extraversion. </w:t>
      </w:r>
      <w:r w:rsidR="007F65BF" w:rsidRPr="00D357D7">
        <w:rPr>
          <w:rFonts w:ascii="Times New Roman" w:hAnsi="Times New Roman" w:cs="Times New Roman"/>
        </w:rPr>
        <w:t>3</w:t>
      </w:r>
      <w:r w:rsidRPr="00D357D7">
        <w:rPr>
          <w:rFonts w:ascii="Times New Roman" w:hAnsi="Times New Roman" w:cs="Times New Roman"/>
        </w:rPr>
        <w:t xml:space="preserve"> = Neuroticism. </w:t>
      </w:r>
      <w:r w:rsidR="007F65BF" w:rsidRPr="00D357D7">
        <w:rPr>
          <w:rFonts w:ascii="Times New Roman" w:hAnsi="Times New Roman" w:cs="Times New Roman"/>
        </w:rPr>
        <w:t>4</w:t>
      </w:r>
      <w:r w:rsidRPr="00D357D7">
        <w:rPr>
          <w:rFonts w:ascii="Times New Roman" w:hAnsi="Times New Roman" w:cs="Times New Roman"/>
        </w:rPr>
        <w:t xml:space="preserve"> = Disgust Sensitivity. </w:t>
      </w:r>
      <w:r w:rsidR="007F65BF" w:rsidRPr="00D357D7">
        <w:rPr>
          <w:rFonts w:ascii="Times New Roman" w:hAnsi="Times New Roman" w:cs="Times New Roman"/>
        </w:rPr>
        <w:t>5</w:t>
      </w:r>
      <w:r w:rsidRPr="00D357D7">
        <w:rPr>
          <w:rFonts w:ascii="Times New Roman" w:hAnsi="Times New Roman" w:cs="Times New Roman"/>
        </w:rPr>
        <w:t xml:space="preserve"> = Total Illness Perception. </w:t>
      </w:r>
      <w:r w:rsidR="007F65BF" w:rsidRPr="00D357D7">
        <w:rPr>
          <w:rFonts w:ascii="Times New Roman" w:hAnsi="Times New Roman" w:cs="Times New Roman"/>
        </w:rPr>
        <w:t>6</w:t>
      </w:r>
      <w:r w:rsidRPr="00D357D7">
        <w:rPr>
          <w:rFonts w:ascii="Times New Roman" w:hAnsi="Times New Roman" w:cs="Times New Roman"/>
        </w:rPr>
        <w:t xml:space="preserve"> = Baseline HR. </w:t>
      </w:r>
      <w:r w:rsidR="007F65BF" w:rsidRPr="00D357D7">
        <w:rPr>
          <w:rFonts w:ascii="Times New Roman" w:hAnsi="Times New Roman" w:cs="Times New Roman"/>
        </w:rPr>
        <w:t>7</w:t>
      </w:r>
      <w:r w:rsidRPr="00D357D7">
        <w:rPr>
          <w:rFonts w:ascii="Times New Roman" w:hAnsi="Times New Roman" w:cs="Times New Roman"/>
        </w:rPr>
        <w:t xml:space="preserve"> = Post-test HR. </w:t>
      </w:r>
      <w:r w:rsidR="007F65BF" w:rsidRPr="00D357D7">
        <w:rPr>
          <w:rFonts w:ascii="Times New Roman" w:hAnsi="Times New Roman" w:cs="Times New Roman"/>
        </w:rPr>
        <w:t>8</w:t>
      </w:r>
      <w:r w:rsidRPr="00D357D7">
        <w:rPr>
          <w:rFonts w:ascii="Times New Roman" w:hAnsi="Times New Roman" w:cs="Times New Roman"/>
        </w:rPr>
        <w:t xml:space="preserve"> = </w:t>
      </w:r>
      <w:r w:rsidRPr="00D357D7">
        <w:rPr>
          <w:rFonts w:ascii="Times New Roman" w:hAnsi="Times New Roman" w:cs="Times New Roman"/>
        </w:rPr>
        <w:sym w:font="Symbol" w:char="F044"/>
      </w:r>
      <w:r w:rsidRPr="00D357D7">
        <w:rPr>
          <w:rFonts w:ascii="Times New Roman" w:hAnsi="Times New Roman" w:cs="Times New Roman"/>
        </w:rPr>
        <w:t xml:space="preserve">HR over Task. </w:t>
      </w:r>
      <w:r w:rsidR="007F65BF" w:rsidRPr="00D357D7">
        <w:rPr>
          <w:rFonts w:ascii="Times New Roman" w:hAnsi="Times New Roman" w:cs="Times New Roman"/>
        </w:rPr>
        <w:t>9</w:t>
      </w:r>
      <w:r w:rsidRPr="00D357D7">
        <w:rPr>
          <w:rFonts w:ascii="Times New Roman" w:hAnsi="Times New Roman" w:cs="Times New Roman"/>
        </w:rPr>
        <w:t xml:space="preserve"> = Baseline HF HRV</w:t>
      </w:r>
      <w:r w:rsidR="006E53CA" w:rsidRPr="00D357D7">
        <w:rPr>
          <w:rFonts w:ascii="Times New Roman" w:hAnsi="Times New Roman" w:cs="Times New Roman"/>
        </w:rPr>
        <w:t xml:space="preserve"> (0.15 Hz - 0.40 Hz)</w:t>
      </w:r>
      <w:r w:rsidRPr="00D357D7">
        <w:rPr>
          <w:rFonts w:ascii="Times New Roman" w:hAnsi="Times New Roman" w:cs="Times New Roman"/>
        </w:rPr>
        <w:t xml:space="preserve">. </w:t>
      </w:r>
      <w:r w:rsidR="007F65BF" w:rsidRPr="00D357D7">
        <w:rPr>
          <w:rFonts w:ascii="Times New Roman" w:hAnsi="Times New Roman" w:cs="Times New Roman"/>
        </w:rPr>
        <w:t>10</w:t>
      </w:r>
      <w:r w:rsidRPr="00D357D7">
        <w:rPr>
          <w:rFonts w:ascii="Times New Roman" w:hAnsi="Times New Roman" w:cs="Times New Roman"/>
        </w:rPr>
        <w:t xml:space="preserve"> = Post-test HF HRV</w:t>
      </w:r>
      <w:r w:rsidR="006E53CA" w:rsidRPr="00D357D7">
        <w:rPr>
          <w:rFonts w:ascii="Times New Roman" w:hAnsi="Times New Roman" w:cs="Times New Roman"/>
        </w:rPr>
        <w:t xml:space="preserve"> (0.15 Hz - 0.40 Hz)</w:t>
      </w:r>
      <w:r w:rsidRPr="00D357D7">
        <w:rPr>
          <w:rFonts w:ascii="Times New Roman" w:hAnsi="Times New Roman" w:cs="Times New Roman"/>
        </w:rPr>
        <w:t xml:space="preserve">. </w:t>
      </w:r>
      <w:r w:rsidR="007F65BF" w:rsidRPr="00D357D7">
        <w:rPr>
          <w:rFonts w:ascii="Times New Roman" w:hAnsi="Times New Roman" w:cs="Times New Roman"/>
        </w:rPr>
        <w:t>11</w:t>
      </w:r>
      <w:r w:rsidRPr="00D357D7">
        <w:rPr>
          <w:rFonts w:ascii="Times New Roman" w:hAnsi="Times New Roman" w:cs="Times New Roman"/>
        </w:rPr>
        <w:t xml:space="preserve"> = </w:t>
      </w:r>
      <w:r w:rsidRPr="00D357D7">
        <w:rPr>
          <w:rFonts w:ascii="Times New Roman" w:hAnsi="Times New Roman" w:cs="Times New Roman"/>
        </w:rPr>
        <w:sym w:font="Symbol" w:char="F044"/>
      </w:r>
      <w:r w:rsidRPr="00D357D7">
        <w:rPr>
          <w:rFonts w:ascii="Times New Roman" w:hAnsi="Times New Roman" w:cs="Times New Roman"/>
        </w:rPr>
        <w:t xml:space="preserve">HF HRV over Task (0.15 Hz - 0.40 Hz). </w:t>
      </w:r>
      <w:r w:rsidR="007F65BF" w:rsidRPr="00D357D7">
        <w:rPr>
          <w:rFonts w:ascii="Times New Roman" w:hAnsi="Times New Roman" w:cs="Times New Roman"/>
        </w:rPr>
        <w:t>12</w:t>
      </w:r>
      <w:r w:rsidRPr="00D357D7">
        <w:rPr>
          <w:rFonts w:ascii="Times New Roman" w:hAnsi="Times New Roman" w:cs="Times New Roman"/>
        </w:rPr>
        <w:t xml:space="preserve"> = Baseline BVP Amplitude. </w:t>
      </w:r>
      <w:r w:rsidR="007F65BF" w:rsidRPr="00D357D7">
        <w:rPr>
          <w:rFonts w:ascii="Times New Roman" w:hAnsi="Times New Roman" w:cs="Times New Roman"/>
        </w:rPr>
        <w:t>13</w:t>
      </w:r>
      <w:r w:rsidRPr="00D357D7">
        <w:rPr>
          <w:rFonts w:ascii="Times New Roman" w:hAnsi="Times New Roman" w:cs="Times New Roman"/>
        </w:rPr>
        <w:t xml:space="preserve"> = Post-test BVP Amplitude. </w:t>
      </w:r>
      <w:r w:rsidR="007F65BF" w:rsidRPr="00D357D7">
        <w:rPr>
          <w:rFonts w:ascii="Times New Roman" w:hAnsi="Times New Roman" w:cs="Times New Roman"/>
        </w:rPr>
        <w:t>14</w:t>
      </w:r>
      <w:r w:rsidRPr="00D357D7">
        <w:rPr>
          <w:rFonts w:ascii="Times New Roman" w:hAnsi="Times New Roman" w:cs="Times New Roman"/>
        </w:rPr>
        <w:t xml:space="preserve"> = </w:t>
      </w:r>
      <w:r w:rsidRPr="00D357D7">
        <w:rPr>
          <w:rFonts w:ascii="Times New Roman" w:hAnsi="Times New Roman" w:cs="Times New Roman"/>
        </w:rPr>
        <w:sym w:font="Symbol" w:char="F044"/>
      </w:r>
      <w:r w:rsidRPr="00D357D7">
        <w:rPr>
          <w:rFonts w:ascii="Times New Roman" w:hAnsi="Times New Roman" w:cs="Times New Roman"/>
        </w:rPr>
        <w:t xml:space="preserve">BVP Amplitude over Task. </w:t>
      </w:r>
      <w:r w:rsidR="004E155E" w:rsidRPr="00D357D7">
        <w:rPr>
          <w:rFonts w:ascii="Times New Roman" w:hAnsi="Times New Roman" w:cs="Times New Roman"/>
        </w:rPr>
        <w:t>15</w:t>
      </w:r>
      <w:r w:rsidRPr="00D357D7">
        <w:rPr>
          <w:rFonts w:ascii="Times New Roman" w:hAnsi="Times New Roman" w:cs="Times New Roman"/>
        </w:rPr>
        <w:t xml:space="preserve"> = Total Observed Avoidant Behaviors.</w:t>
      </w:r>
    </w:p>
    <w:p w14:paraId="188B5A4F" w14:textId="77777777" w:rsidR="009859A7" w:rsidRPr="00D357D7" w:rsidRDefault="009859A7" w:rsidP="009859A7">
      <w:pPr>
        <w:rPr>
          <w:rFonts w:ascii="Times New Roman" w:hAnsi="Times New Roman" w:cs="Times New Roman"/>
        </w:rPr>
      </w:pPr>
      <w:r w:rsidRPr="00D357D7">
        <w:rPr>
          <w:rFonts w:ascii="Times New Roman" w:hAnsi="Times New Roman" w:cs="Times New Roman"/>
        </w:rPr>
        <w:t>*. Correlation is significant at the 0.05 level (1-tailed).  **. Correlation is significant at the 0.01 level (1-tailed)</w:t>
      </w:r>
    </w:p>
    <w:p w14:paraId="65832E70" w14:textId="77777777" w:rsidR="0032490A" w:rsidRPr="00184B8B" w:rsidRDefault="0032490A" w:rsidP="009859A7">
      <w:pPr>
        <w:rPr>
          <w:rFonts w:ascii="Times New Roman" w:hAnsi="Times New Roman" w:cs="Times New Roman"/>
          <w:color w:val="FF0000"/>
        </w:rPr>
      </w:pPr>
    </w:p>
    <w:p w14:paraId="3DF975C5" w14:textId="77777777" w:rsidR="0032490A" w:rsidRDefault="0032490A" w:rsidP="009859A7">
      <w:pPr>
        <w:rPr>
          <w:rFonts w:ascii="Times New Roman" w:hAnsi="Times New Roman" w:cs="Times New Roman"/>
          <w:color w:val="FF0000"/>
        </w:rPr>
      </w:pPr>
    </w:p>
    <w:p w14:paraId="4F4DF7FC" w14:textId="77777777" w:rsidR="00C32EB0" w:rsidRDefault="00C32EB0" w:rsidP="009859A7">
      <w:pPr>
        <w:rPr>
          <w:rFonts w:ascii="Times New Roman" w:hAnsi="Times New Roman" w:cs="Times New Roman"/>
          <w:color w:val="FF0000"/>
        </w:rPr>
      </w:pPr>
    </w:p>
    <w:p w14:paraId="1C1F627C" w14:textId="77777777" w:rsidR="00C32EB0" w:rsidRDefault="00C32EB0" w:rsidP="009859A7">
      <w:pPr>
        <w:rPr>
          <w:rFonts w:ascii="Times New Roman" w:hAnsi="Times New Roman" w:cs="Times New Roman"/>
          <w:color w:val="FF0000"/>
        </w:rPr>
      </w:pPr>
    </w:p>
    <w:p w14:paraId="7A316912" w14:textId="77777777" w:rsidR="00C32EB0" w:rsidRDefault="00C32EB0" w:rsidP="009859A7">
      <w:pPr>
        <w:rPr>
          <w:rFonts w:ascii="Times New Roman" w:hAnsi="Times New Roman" w:cs="Times New Roman"/>
          <w:color w:val="FF0000"/>
        </w:rPr>
      </w:pPr>
    </w:p>
    <w:p w14:paraId="049F7C89" w14:textId="77777777" w:rsidR="00C32EB0" w:rsidRDefault="00C32EB0" w:rsidP="009859A7">
      <w:pPr>
        <w:rPr>
          <w:rFonts w:ascii="Times New Roman" w:hAnsi="Times New Roman" w:cs="Times New Roman"/>
          <w:color w:val="FF0000"/>
        </w:rPr>
      </w:pPr>
    </w:p>
    <w:p w14:paraId="491F2884" w14:textId="77777777" w:rsidR="00C32EB0" w:rsidRDefault="00C32EB0" w:rsidP="009859A7">
      <w:pPr>
        <w:rPr>
          <w:rFonts w:ascii="Times New Roman" w:hAnsi="Times New Roman" w:cs="Times New Roman"/>
          <w:color w:val="FF0000"/>
        </w:rPr>
      </w:pPr>
    </w:p>
    <w:p w14:paraId="0EC4EF9D" w14:textId="77777777" w:rsidR="00C32EB0" w:rsidRDefault="00C32EB0" w:rsidP="009859A7">
      <w:pPr>
        <w:rPr>
          <w:rFonts w:ascii="Times New Roman" w:hAnsi="Times New Roman" w:cs="Times New Roman"/>
          <w:color w:val="FF0000"/>
        </w:rPr>
      </w:pPr>
    </w:p>
    <w:p w14:paraId="25A7AFE2" w14:textId="77777777" w:rsidR="00C32EB0" w:rsidRDefault="00C32EB0" w:rsidP="009859A7">
      <w:pPr>
        <w:rPr>
          <w:rFonts w:ascii="Times New Roman" w:hAnsi="Times New Roman" w:cs="Times New Roman"/>
          <w:color w:val="FF0000"/>
        </w:rPr>
      </w:pPr>
    </w:p>
    <w:p w14:paraId="5829117B" w14:textId="77777777" w:rsidR="00C32EB0" w:rsidRDefault="00C32EB0" w:rsidP="009859A7">
      <w:pPr>
        <w:rPr>
          <w:rFonts w:ascii="Times New Roman" w:hAnsi="Times New Roman" w:cs="Times New Roman"/>
          <w:color w:val="FF0000"/>
        </w:rPr>
      </w:pPr>
    </w:p>
    <w:p w14:paraId="5D454B9B" w14:textId="77777777" w:rsidR="001F0EDF" w:rsidRDefault="001F0EDF" w:rsidP="009859A7">
      <w:pPr>
        <w:rPr>
          <w:rFonts w:ascii="Times New Roman" w:hAnsi="Times New Roman" w:cs="Times New Roman"/>
          <w:color w:val="FF0000"/>
        </w:rPr>
        <w:sectPr w:rsidR="001F0EDF" w:rsidSect="00B72B4D">
          <w:footerReference w:type="first" r:id="rId15"/>
          <w:pgSz w:w="15840" w:h="12240" w:orient="landscape"/>
          <w:pgMar w:top="1440" w:right="1440" w:bottom="1440" w:left="1440" w:header="720" w:footer="720" w:gutter="0"/>
          <w:pgNumType w:start="147"/>
          <w:cols w:space="720"/>
          <w:titlePg/>
          <w:docGrid w:linePitch="360"/>
        </w:sectPr>
      </w:pPr>
    </w:p>
    <w:p w14:paraId="2BFD6CDD" w14:textId="77777777" w:rsidR="00C32EB0" w:rsidRPr="00184B8B" w:rsidRDefault="00C32EB0" w:rsidP="009859A7">
      <w:pPr>
        <w:rPr>
          <w:rFonts w:ascii="Times New Roman" w:hAnsi="Times New Roman" w:cs="Times New Roman"/>
          <w:color w:val="FF0000"/>
        </w:rPr>
      </w:pPr>
    </w:p>
    <w:p w14:paraId="2627E042" w14:textId="4E024CEA" w:rsidR="0032490A" w:rsidRPr="00CC1E75" w:rsidRDefault="0032490A" w:rsidP="0032490A">
      <w:pPr>
        <w:spacing w:line="480" w:lineRule="auto"/>
        <w:rPr>
          <w:rFonts w:ascii="Times New Roman" w:hAnsi="Times New Roman" w:cs="Times New Roman"/>
          <w:b/>
        </w:rPr>
      </w:pPr>
      <w:r w:rsidRPr="00CC1E75">
        <w:rPr>
          <w:rFonts w:ascii="Times New Roman" w:hAnsi="Times New Roman" w:cs="Times New Roman"/>
          <w:b/>
        </w:rPr>
        <w:t>Table 7</w:t>
      </w:r>
    </w:p>
    <w:p w14:paraId="571A296F" w14:textId="77777777" w:rsidR="005601C2" w:rsidRDefault="005601C2" w:rsidP="005601C2">
      <w:pPr>
        <w:autoSpaceDE w:val="0"/>
        <w:autoSpaceDN w:val="0"/>
        <w:adjustRightInd w:val="0"/>
        <w:spacing w:line="480" w:lineRule="auto"/>
        <w:rPr>
          <w:rFonts w:ascii="Times New Roman" w:hAnsi="Times New Roman" w:cs="Times New Roman"/>
          <w:i/>
        </w:rPr>
      </w:pPr>
      <w:r w:rsidRPr="00CC1E75">
        <w:rPr>
          <w:rFonts w:ascii="Times New Roman" w:hAnsi="Times New Roman" w:cs="Times New Roman"/>
          <w:i/>
        </w:rPr>
        <w:t xml:space="preserve">Pearson Correlation Analyses between Salivary </w:t>
      </w:r>
      <w:proofErr w:type="spellStart"/>
      <w:r w:rsidRPr="00CC1E75">
        <w:rPr>
          <w:rFonts w:ascii="Times New Roman" w:hAnsi="Times New Roman" w:cs="Times New Roman"/>
          <w:i/>
        </w:rPr>
        <w:t>SIgA</w:t>
      </w:r>
      <w:proofErr w:type="spellEnd"/>
      <w:r w:rsidRPr="00CC1E75">
        <w:rPr>
          <w:rFonts w:ascii="Times New Roman" w:hAnsi="Times New Roman" w:cs="Times New Roman"/>
          <w:i/>
        </w:rPr>
        <w:t xml:space="preserve"> Measures</w:t>
      </w:r>
      <w:r>
        <w:rPr>
          <w:rFonts w:ascii="Times New Roman" w:hAnsi="Times New Roman" w:cs="Times New Roman"/>
          <w:i/>
        </w:rPr>
        <w:t xml:space="preserve"> and Other Dependent Variable Measures</w:t>
      </w:r>
      <w:r w:rsidRPr="00CC1E75">
        <w:rPr>
          <w:rFonts w:ascii="Times New Roman" w:hAnsi="Times New Roman" w:cs="Times New Roman"/>
          <w:i/>
        </w:rPr>
        <w:t xml:space="preserve"> in Study 2</w:t>
      </w:r>
    </w:p>
    <w:p w14:paraId="6FE2D700" w14:textId="21E831A8" w:rsidR="00562A13" w:rsidRPr="00D357D7" w:rsidRDefault="00562A13" w:rsidP="00562A13">
      <w:pPr>
        <w:pBdr>
          <w:top w:val="single" w:sz="4" w:space="1" w:color="auto"/>
          <w:bottom w:val="single" w:sz="4" w:space="1" w:color="auto"/>
        </w:pBdr>
        <w:rPr>
          <w:rFonts w:ascii="Times New Roman" w:hAnsi="Times New Roman" w:cs="Times New Roman"/>
          <w:b/>
        </w:rPr>
      </w:pPr>
      <w:r w:rsidRPr="00D357D7">
        <w:rPr>
          <w:rFonts w:ascii="Times New Roman" w:hAnsi="Times New Roman" w:cs="Times New Roman"/>
          <w:b/>
        </w:rPr>
        <w:t>Variables</w:t>
      </w:r>
      <w:r w:rsidRPr="00D357D7">
        <w:rPr>
          <w:rFonts w:ascii="Times New Roman" w:hAnsi="Times New Roman" w:cs="Times New Roman"/>
          <w:b/>
        </w:rPr>
        <w:tab/>
        <w:t xml:space="preserve">             2          3          4          5           6          7          8          9          10          11          12      </w:t>
      </w:r>
    </w:p>
    <w:p w14:paraId="6C5F17C1" w14:textId="77777777" w:rsidR="00562A13" w:rsidRPr="005211B0" w:rsidRDefault="00562A13" w:rsidP="00562A13">
      <w:pPr>
        <w:rPr>
          <w:rFonts w:ascii="Times New Roman" w:hAnsi="Times New Roman" w:cs="Times New Roman"/>
        </w:rPr>
      </w:pPr>
      <w:r w:rsidRPr="005211B0">
        <w:rPr>
          <w:rFonts w:ascii="Times New Roman" w:hAnsi="Times New Roman" w:cs="Times New Roman"/>
          <w:b/>
        </w:rPr>
        <w:t>1</w:t>
      </w:r>
      <w:r w:rsidRPr="005211B0">
        <w:rPr>
          <w:rFonts w:ascii="Times New Roman" w:hAnsi="Times New Roman" w:cs="Times New Roman"/>
          <w:b/>
        </w:rPr>
        <w:tab/>
      </w:r>
      <w:r w:rsidRPr="005211B0">
        <w:rPr>
          <w:rFonts w:ascii="Times New Roman" w:hAnsi="Times New Roman" w:cs="Times New Roman"/>
        </w:rPr>
        <w:t xml:space="preserve">Pearson         </w:t>
      </w:r>
    </w:p>
    <w:p w14:paraId="171F3197" w14:textId="228547F4" w:rsidR="00562A13" w:rsidRPr="005211B0" w:rsidRDefault="00562A13" w:rsidP="00562A13">
      <w:pPr>
        <w:rPr>
          <w:rFonts w:ascii="Times New Roman" w:hAnsi="Times New Roman" w:cs="Times New Roman"/>
        </w:rPr>
      </w:pPr>
      <w:r w:rsidRPr="005211B0">
        <w:rPr>
          <w:rFonts w:ascii="Times New Roman" w:hAnsi="Times New Roman" w:cs="Times New Roman"/>
        </w:rPr>
        <w:tab/>
        <w:t xml:space="preserve">Correlation    </w:t>
      </w:r>
      <w:r w:rsidR="0043264E">
        <w:rPr>
          <w:rFonts w:ascii="Times New Roman" w:hAnsi="Times New Roman" w:cs="Times New Roman"/>
        </w:rPr>
        <w:t xml:space="preserve">-.127    .199*  .253**   .145    -.105   -.110  </w:t>
      </w:r>
      <w:r w:rsidR="001A42F5">
        <w:rPr>
          <w:rFonts w:ascii="Times New Roman" w:hAnsi="Times New Roman" w:cs="Times New Roman"/>
        </w:rPr>
        <w:t xml:space="preserve"> </w:t>
      </w:r>
      <w:r w:rsidR="0043264E">
        <w:rPr>
          <w:rFonts w:ascii="Times New Roman" w:hAnsi="Times New Roman" w:cs="Times New Roman"/>
        </w:rPr>
        <w:t xml:space="preserve"> -.030    -.100     -.058     -.056       .008</w:t>
      </w:r>
    </w:p>
    <w:p w14:paraId="22BE25AE" w14:textId="5CE1C6B0" w:rsidR="00562A13" w:rsidRPr="005211B0" w:rsidRDefault="00562A13" w:rsidP="00562A13">
      <w:pPr>
        <w:rPr>
          <w:rFonts w:ascii="Times New Roman" w:hAnsi="Times New Roman" w:cs="Times New Roman"/>
        </w:rPr>
      </w:pPr>
      <w:r w:rsidRPr="005211B0">
        <w:rPr>
          <w:rFonts w:ascii="Times New Roman" w:hAnsi="Times New Roman" w:cs="Times New Roman"/>
        </w:rPr>
        <w:tab/>
        <w:t xml:space="preserve">Sig. (1-tailed) </w:t>
      </w:r>
      <w:r w:rsidR="0043264E">
        <w:rPr>
          <w:rFonts w:ascii="Times New Roman" w:hAnsi="Times New Roman" w:cs="Times New Roman"/>
        </w:rPr>
        <w:t xml:space="preserve"> .106    .024    .006      .076    </w:t>
      </w:r>
      <w:r w:rsidR="001A42F5">
        <w:rPr>
          <w:rFonts w:ascii="Times New Roman" w:hAnsi="Times New Roman" w:cs="Times New Roman"/>
        </w:rPr>
        <w:t xml:space="preserve"> </w:t>
      </w:r>
      <w:r w:rsidR="0043264E">
        <w:rPr>
          <w:rFonts w:ascii="Times New Roman" w:hAnsi="Times New Roman" w:cs="Times New Roman"/>
        </w:rPr>
        <w:t xml:space="preserve">.151     .139    </w:t>
      </w:r>
      <w:r w:rsidR="001A42F5">
        <w:rPr>
          <w:rFonts w:ascii="Times New Roman" w:hAnsi="Times New Roman" w:cs="Times New Roman"/>
        </w:rPr>
        <w:t xml:space="preserve"> </w:t>
      </w:r>
      <w:r w:rsidR="0043264E">
        <w:rPr>
          <w:rFonts w:ascii="Times New Roman" w:hAnsi="Times New Roman" w:cs="Times New Roman"/>
        </w:rPr>
        <w:t xml:space="preserve"> .384   </w:t>
      </w:r>
      <w:r w:rsidR="001A42F5">
        <w:rPr>
          <w:rFonts w:ascii="Times New Roman" w:hAnsi="Times New Roman" w:cs="Times New Roman"/>
        </w:rPr>
        <w:t xml:space="preserve"> </w:t>
      </w:r>
      <w:r w:rsidR="0043264E">
        <w:rPr>
          <w:rFonts w:ascii="Times New Roman" w:hAnsi="Times New Roman" w:cs="Times New Roman"/>
        </w:rPr>
        <w:t xml:space="preserve"> .161      .283      .290       .468</w:t>
      </w:r>
    </w:p>
    <w:p w14:paraId="73B8440C" w14:textId="5C903C3B" w:rsidR="00562A13" w:rsidRPr="00B27A24" w:rsidRDefault="00562A13" w:rsidP="00562A13">
      <w:pPr>
        <w:rPr>
          <w:rFonts w:ascii="Times New Roman" w:hAnsi="Times New Roman" w:cs="Times New Roman"/>
        </w:rPr>
      </w:pPr>
      <w:r w:rsidRPr="005211B0">
        <w:rPr>
          <w:rFonts w:ascii="Times New Roman" w:hAnsi="Times New Roman" w:cs="Times New Roman"/>
        </w:rPr>
        <w:tab/>
        <w:t>N</w:t>
      </w:r>
      <w:r w:rsidRPr="005211B0">
        <w:rPr>
          <w:rFonts w:ascii="Times New Roman" w:hAnsi="Times New Roman" w:cs="Times New Roman"/>
        </w:rPr>
        <w:tab/>
      </w:r>
      <w:r w:rsidRPr="00B27A24">
        <w:rPr>
          <w:rFonts w:ascii="Times New Roman" w:hAnsi="Times New Roman" w:cs="Times New Roman"/>
        </w:rPr>
        <w:tab/>
        <w:t xml:space="preserve"> </w:t>
      </w:r>
      <w:r w:rsidR="001A42F5">
        <w:rPr>
          <w:rFonts w:ascii="Times New Roman" w:hAnsi="Times New Roman" w:cs="Times New Roman"/>
        </w:rPr>
        <w:t xml:space="preserve"> </w:t>
      </w:r>
      <w:r w:rsidRPr="00B27A24">
        <w:rPr>
          <w:rFonts w:ascii="Times New Roman" w:hAnsi="Times New Roman" w:cs="Times New Roman"/>
        </w:rPr>
        <w:t xml:space="preserve">99    </w:t>
      </w:r>
      <w:r w:rsidR="001A42F5">
        <w:rPr>
          <w:rFonts w:ascii="Times New Roman" w:hAnsi="Times New Roman" w:cs="Times New Roman"/>
        </w:rPr>
        <w:t xml:space="preserve"> </w:t>
      </w:r>
      <w:r w:rsidRPr="00B27A24">
        <w:rPr>
          <w:rFonts w:ascii="Times New Roman" w:hAnsi="Times New Roman" w:cs="Times New Roman"/>
        </w:rPr>
        <w:t xml:space="preserve"> 99       99      </w:t>
      </w:r>
      <w:r w:rsidR="0043264E">
        <w:rPr>
          <w:rFonts w:ascii="Times New Roman" w:hAnsi="Times New Roman" w:cs="Times New Roman"/>
        </w:rPr>
        <w:t xml:space="preserve"> </w:t>
      </w:r>
      <w:r w:rsidRPr="00B27A24">
        <w:rPr>
          <w:rFonts w:ascii="Times New Roman" w:hAnsi="Times New Roman" w:cs="Times New Roman"/>
        </w:rPr>
        <w:t xml:space="preserve">  99     </w:t>
      </w:r>
      <w:r w:rsidR="007B296D">
        <w:rPr>
          <w:rFonts w:ascii="Times New Roman" w:hAnsi="Times New Roman" w:cs="Times New Roman"/>
        </w:rPr>
        <w:t xml:space="preserve"> </w:t>
      </w:r>
      <w:r w:rsidR="001A42F5">
        <w:rPr>
          <w:rFonts w:ascii="Times New Roman" w:hAnsi="Times New Roman" w:cs="Times New Roman"/>
        </w:rPr>
        <w:t xml:space="preserve"> </w:t>
      </w:r>
      <w:r w:rsidRPr="00B27A24">
        <w:rPr>
          <w:rFonts w:ascii="Times New Roman" w:hAnsi="Times New Roman" w:cs="Times New Roman"/>
        </w:rPr>
        <w:t xml:space="preserve"> 99        99        </w:t>
      </w:r>
      <w:r w:rsidR="0043264E">
        <w:rPr>
          <w:rFonts w:ascii="Times New Roman" w:hAnsi="Times New Roman" w:cs="Times New Roman"/>
        </w:rPr>
        <w:t xml:space="preserve"> </w:t>
      </w:r>
      <w:r w:rsidRPr="00B27A24">
        <w:rPr>
          <w:rFonts w:ascii="Times New Roman" w:hAnsi="Times New Roman" w:cs="Times New Roman"/>
        </w:rPr>
        <w:t xml:space="preserve">99       </w:t>
      </w:r>
      <w:r w:rsidR="0043264E">
        <w:rPr>
          <w:rFonts w:ascii="Times New Roman" w:hAnsi="Times New Roman" w:cs="Times New Roman"/>
        </w:rPr>
        <w:t xml:space="preserve"> </w:t>
      </w:r>
      <w:r w:rsidRPr="00B27A24">
        <w:rPr>
          <w:rFonts w:ascii="Times New Roman" w:hAnsi="Times New Roman" w:cs="Times New Roman"/>
        </w:rPr>
        <w:t xml:space="preserve">99         99      </w:t>
      </w:r>
      <w:r w:rsidR="0043264E">
        <w:rPr>
          <w:rFonts w:ascii="Times New Roman" w:hAnsi="Times New Roman" w:cs="Times New Roman"/>
        </w:rPr>
        <w:t xml:space="preserve"> </w:t>
      </w:r>
      <w:r w:rsidRPr="00B27A24">
        <w:rPr>
          <w:rFonts w:ascii="Times New Roman" w:hAnsi="Times New Roman" w:cs="Times New Roman"/>
        </w:rPr>
        <w:t xml:space="preserve">  99       </w:t>
      </w:r>
      <w:r w:rsidR="0043264E">
        <w:rPr>
          <w:rFonts w:ascii="Times New Roman" w:hAnsi="Times New Roman" w:cs="Times New Roman"/>
        </w:rPr>
        <w:t xml:space="preserve">   </w:t>
      </w:r>
      <w:r w:rsidRPr="00B27A24">
        <w:rPr>
          <w:rFonts w:ascii="Times New Roman" w:hAnsi="Times New Roman" w:cs="Times New Roman"/>
        </w:rPr>
        <w:t xml:space="preserve">99         </w:t>
      </w:r>
    </w:p>
    <w:p w14:paraId="7F177744" w14:textId="77777777" w:rsidR="00562A13" w:rsidRPr="00B27A24" w:rsidRDefault="00562A13" w:rsidP="00562A13">
      <w:pPr>
        <w:rPr>
          <w:rFonts w:ascii="Times New Roman" w:hAnsi="Times New Roman" w:cs="Times New Roman"/>
        </w:rPr>
      </w:pPr>
      <w:r w:rsidRPr="00B27A24">
        <w:rPr>
          <w:rFonts w:ascii="Times New Roman" w:hAnsi="Times New Roman" w:cs="Times New Roman"/>
          <w:b/>
        </w:rPr>
        <w:t>2</w:t>
      </w:r>
      <w:r w:rsidRPr="00B27A24">
        <w:rPr>
          <w:rFonts w:ascii="Times New Roman" w:hAnsi="Times New Roman" w:cs="Times New Roman"/>
          <w:b/>
        </w:rPr>
        <w:tab/>
      </w:r>
      <w:r w:rsidRPr="00B27A24">
        <w:rPr>
          <w:rFonts w:ascii="Times New Roman" w:hAnsi="Times New Roman" w:cs="Times New Roman"/>
        </w:rPr>
        <w:t xml:space="preserve">Pearson </w:t>
      </w:r>
      <w:r w:rsidRPr="00B27A24">
        <w:rPr>
          <w:rFonts w:ascii="Times New Roman" w:hAnsi="Times New Roman" w:cs="Times New Roman"/>
        </w:rPr>
        <w:tab/>
        <w:t xml:space="preserve"> </w:t>
      </w:r>
    </w:p>
    <w:p w14:paraId="42477619" w14:textId="3514B86D" w:rsidR="00562A13" w:rsidRPr="00B27A24" w:rsidRDefault="00562A13" w:rsidP="00562A13">
      <w:pPr>
        <w:rPr>
          <w:rFonts w:ascii="Times New Roman" w:hAnsi="Times New Roman" w:cs="Times New Roman"/>
        </w:rPr>
      </w:pPr>
      <w:r w:rsidRPr="00B27A24">
        <w:rPr>
          <w:rFonts w:ascii="Times New Roman" w:hAnsi="Times New Roman" w:cs="Times New Roman"/>
        </w:rPr>
        <w:tab/>
        <w:t xml:space="preserve">Correlation       1      </w:t>
      </w:r>
      <w:r w:rsidR="001F5784">
        <w:rPr>
          <w:rFonts w:ascii="Times New Roman" w:hAnsi="Times New Roman" w:cs="Times New Roman"/>
        </w:rPr>
        <w:t>-.150    -.067     .125     -.027     .008     -.047    .051     -.030     .087       -.028</w:t>
      </w:r>
    </w:p>
    <w:p w14:paraId="4A8A6370" w14:textId="08EEEA4A" w:rsidR="00562A13" w:rsidRPr="00B27A24" w:rsidRDefault="00562A13" w:rsidP="00562A13">
      <w:pPr>
        <w:rPr>
          <w:rFonts w:ascii="Times New Roman" w:hAnsi="Times New Roman" w:cs="Times New Roman"/>
        </w:rPr>
      </w:pPr>
      <w:r w:rsidRPr="00B27A24">
        <w:rPr>
          <w:rFonts w:ascii="Times New Roman" w:hAnsi="Times New Roman" w:cs="Times New Roman"/>
        </w:rPr>
        <w:tab/>
        <w:t xml:space="preserve">Sig. (1-tailed)            </w:t>
      </w:r>
      <w:r w:rsidR="001F5784">
        <w:rPr>
          <w:rFonts w:ascii="Times New Roman" w:hAnsi="Times New Roman" w:cs="Times New Roman"/>
        </w:rPr>
        <w:t xml:space="preserve">.069     .254      .109      .397     .468      .323     .309     .383     .195      </w:t>
      </w:r>
      <w:r w:rsidR="001B4F8B">
        <w:rPr>
          <w:rFonts w:ascii="Times New Roman" w:hAnsi="Times New Roman" w:cs="Times New Roman"/>
        </w:rPr>
        <w:t xml:space="preserve"> </w:t>
      </w:r>
      <w:r w:rsidR="001F5784">
        <w:rPr>
          <w:rFonts w:ascii="Times New Roman" w:hAnsi="Times New Roman" w:cs="Times New Roman"/>
        </w:rPr>
        <w:t xml:space="preserve"> .392</w:t>
      </w:r>
    </w:p>
    <w:p w14:paraId="3A15AF08" w14:textId="2DAA8398" w:rsidR="00562A13" w:rsidRPr="00033A15" w:rsidRDefault="00562A13" w:rsidP="00562A13">
      <w:pPr>
        <w:rPr>
          <w:rFonts w:ascii="Times New Roman" w:hAnsi="Times New Roman" w:cs="Times New Roman"/>
        </w:rPr>
      </w:pPr>
      <w:r w:rsidRPr="00B27A24">
        <w:rPr>
          <w:rFonts w:ascii="Times New Roman" w:hAnsi="Times New Roman" w:cs="Times New Roman"/>
        </w:rPr>
        <w:tab/>
      </w:r>
      <w:r w:rsidRPr="00033A15">
        <w:rPr>
          <w:rFonts w:ascii="Times New Roman" w:hAnsi="Times New Roman" w:cs="Times New Roman"/>
        </w:rPr>
        <w:t>N</w:t>
      </w:r>
      <w:r w:rsidRPr="00033A15">
        <w:rPr>
          <w:rFonts w:ascii="Times New Roman" w:hAnsi="Times New Roman" w:cs="Times New Roman"/>
        </w:rPr>
        <w:tab/>
      </w:r>
      <w:r w:rsidRPr="00033A15">
        <w:rPr>
          <w:rFonts w:ascii="Times New Roman" w:hAnsi="Times New Roman" w:cs="Times New Roman"/>
        </w:rPr>
        <w:tab/>
      </w:r>
      <w:r w:rsidRPr="00033A15">
        <w:rPr>
          <w:rFonts w:ascii="Times New Roman" w:hAnsi="Times New Roman" w:cs="Times New Roman"/>
        </w:rPr>
        <w:tab/>
        <w:t xml:space="preserve">99       99          99        99         99        99        99        99          99         99        </w:t>
      </w:r>
    </w:p>
    <w:p w14:paraId="6CE89C99" w14:textId="77777777" w:rsidR="00562A13" w:rsidRPr="0083787F" w:rsidRDefault="00562A13" w:rsidP="00562A13">
      <w:pPr>
        <w:rPr>
          <w:rFonts w:ascii="Times New Roman" w:hAnsi="Times New Roman" w:cs="Times New Roman"/>
        </w:rPr>
      </w:pPr>
      <w:r w:rsidRPr="00033A15">
        <w:rPr>
          <w:rFonts w:ascii="Times New Roman" w:hAnsi="Times New Roman" w:cs="Times New Roman"/>
        </w:rPr>
        <w:t>3</w:t>
      </w:r>
      <w:r w:rsidRPr="00033A15">
        <w:rPr>
          <w:rFonts w:ascii="Times New Roman" w:hAnsi="Times New Roman" w:cs="Times New Roman"/>
        </w:rPr>
        <w:tab/>
        <w:t xml:space="preserve">Pearson </w:t>
      </w:r>
      <w:r w:rsidRPr="00033A15">
        <w:rPr>
          <w:rFonts w:ascii="Times New Roman" w:hAnsi="Times New Roman" w:cs="Times New Roman"/>
        </w:rPr>
        <w:tab/>
      </w:r>
      <w:r w:rsidRPr="00033A15">
        <w:rPr>
          <w:rFonts w:ascii="Times New Roman" w:hAnsi="Times New Roman" w:cs="Times New Roman"/>
        </w:rPr>
        <w:tab/>
      </w:r>
      <w:r w:rsidRPr="0083787F">
        <w:rPr>
          <w:rFonts w:ascii="Times New Roman" w:hAnsi="Times New Roman" w:cs="Times New Roman"/>
        </w:rPr>
        <w:t xml:space="preserve">     </w:t>
      </w:r>
    </w:p>
    <w:p w14:paraId="32CC797E" w14:textId="47EB84E6" w:rsidR="00562A13" w:rsidRPr="0083787F" w:rsidRDefault="00562A13" w:rsidP="00562A13">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t xml:space="preserve">  1    </w:t>
      </w:r>
      <w:r w:rsidR="001F5784">
        <w:rPr>
          <w:rFonts w:ascii="Times New Roman" w:hAnsi="Times New Roman" w:cs="Times New Roman"/>
        </w:rPr>
        <w:t xml:space="preserve">.311**    .117     -.030    -.044     .004    -.116  </w:t>
      </w:r>
      <w:r w:rsidR="001B4F8B">
        <w:rPr>
          <w:rFonts w:ascii="Times New Roman" w:hAnsi="Times New Roman" w:cs="Times New Roman"/>
        </w:rPr>
        <w:t xml:space="preserve">  </w:t>
      </w:r>
      <w:r w:rsidR="001F5784">
        <w:rPr>
          <w:rFonts w:ascii="Times New Roman" w:hAnsi="Times New Roman" w:cs="Times New Roman"/>
        </w:rPr>
        <w:t xml:space="preserve"> -.156    .022      -.010</w:t>
      </w:r>
    </w:p>
    <w:p w14:paraId="695D9D6E" w14:textId="2E83BF63" w:rsidR="00562A13" w:rsidRPr="0083787F" w:rsidRDefault="00562A13" w:rsidP="00562A13">
      <w:pPr>
        <w:rPr>
          <w:rFonts w:ascii="Times New Roman" w:hAnsi="Times New Roman" w:cs="Times New Roman"/>
        </w:rPr>
      </w:pPr>
      <w:r w:rsidRPr="0083787F">
        <w:rPr>
          <w:rFonts w:ascii="Times New Roman" w:hAnsi="Times New Roman" w:cs="Times New Roman"/>
        </w:rPr>
        <w:tab/>
        <w:t>Sig. (1-tailed)</w:t>
      </w:r>
      <w:r w:rsidRPr="0083787F">
        <w:rPr>
          <w:rFonts w:ascii="Times New Roman" w:hAnsi="Times New Roman" w:cs="Times New Roman"/>
        </w:rPr>
        <w:tab/>
      </w:r>
      <w:r w:rsidRPr="0083787F">
        <w:rPr>
          <w:rFonts w:ascii="Times New Roman" w:hAnsi="Times New Roman" w:cs="Times New Roman"/>
        </w:rPr>
        <w:tab/>
        <w:t xml:space="preserve">         </w:t>
      </w:r>
      <w:r w:rsidR="001F5784">
        <w:rPr>
          <w:rFonts w:ascii="Times New Roman" w:hAnsi="Times New Roman" w:cs="Times New Roman"/>
        </w:rPr>
        <w:t xml:space="preserve">.000       .124       .383     .334    .484      .126   </w:t>
      </w:r>
      <w:r w:rsidR="001B4F8B">
        <w:rPr>
          <w:rFonts w:ascii="Times New Roman" w:hAnsi="Times New Roman" w:cs="Times New Roman"/>
        </w:rPr>
        <w:t xml:space="preserve">  </w:t>
      </w:r>
      <w:r w:rsidR="001F5784">
        <w:rPr>
          <w:rFonts w:ascii="Times New Roman" w:hAnsi="Times New Roman" w:cs="Times New Roman"/>
        </w:rPr>
        <w:t xml:space="preserve"> .062    .416       .459</w:t>
      </w:r>
    </w:p>
    <w:p w14:paraId="476D69D0" w14:textId="11F860E6" w:rsidR="00562A13" w:rsidRPr="0083787F" w:rsidRDefault="00562A13" w:rsidP="00562A13">
      <w:pPr>
        <w:rPr>
          <w:rFonts w:ascii="Times New Roman" w:hAnsi="Times New Roman" w:cs="Times New Roman"/>
        </w:rPr>
      </w:pPr>
      <w:r w:rsidRPr="0083787F">
        <w:rPr>
          <w:rFonts w:ascii="Times New Roman" w:hAnsi="Times New Roman" w:cs="Times New Roman"/>
        </w:rPr>
        <w:tab/>
        <w:t>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t xml:space="preserve">           99          99        99         99        99        99       </w:t>
      </w:r>
      <w:r w:rsidR="001B4F8B">
        <w:rPr>
          <w:rFonts w:ascii="Times New Roman" w:hAnsi="Times New Roman" w:cs="Times New Roman"/>
        </w:rPr>
        <w:t xml:space="preserve">  </w:t>
      </w:r>
      <w:r w:rsidRPr="0083787F">
        <w:rPr>
          <w:rFonts w:ascii="Times New Roman" w:hAnsi="Times New Roman" w:cs="Times New Roman"/>
        </w:rPr>
        <w:t xml:space="preserve">99       99       </w:t>
      </w:r>
      <w:r w:rsidR="001B4F8B">
        <w:rPr>
          <w:rFonts w:ascii="Times New Roman" w:hAnsi="Times New Roman" w:cs="Times New Roman"/>
        </w:rPr>
        <w:t xml:space="preserve"> </w:t>
      </w:r>
      <w:r w:rsidRPr="0083787F">
        <w:rPr>
          <w:rFonts w:ascii="Times New Roman" w:hAnsi="Times New Roman" w:cs="Times New Roman"/>
        </w:rPr>
        <w:t xml:space="preserve">  99         </w:t>
      </w:r>
    </w:p>
    <w:p w14:paraId="4B813D22" w14:textId="77777777" w:rsidR="00562A13" w:rsidRPr="0083787F" w:rsidRDefault="00562A13" w:rsidP="00562A13">
      <w:pPr>
        <w:rPr>
          <w:rFonts w:ascii="Times New Roman" w:hAnsi="Times New Roman" w:cs="Times New Roman"/>
        </w:rPr>
      </w:pPr>
      <w:r w:rsidRPr="0083787F">
        <w:rPr>
          <w:rFonts w:ascii="Times New Roman" w:hAnsi="Times New Roman" w:cs="Times New Roman"/>
          <w:b/>
        </w:rPr>
        <w:t>4</w:t>
      </w:r>
      <w:r w:rsidRPr="0083787F">
        <w:rPr>
          <w:rFonts w:ascii="Times New Roman" w:hAnsi="Times New Roman" w:cs="Times New Roman"/>
          <w:b/>
        </w:rPr>
        <w:tab/>
      </w:r>
      <w:r w:rsidRPr="0083787F">
        <w:rPr>
          <w:rFonts w:ascii="Times New Roman" w:hAnsi="Times New Roman" w:cs="Times New Roman"/>
        </w:rPr>
        <w:t xml:space="preserve">Pearson </w:t>
      </w:r>
    </w:p>
    <w:p w14:paraId="381322C2" w14:textId="5C9A3885" w:rsidR="00562A13" w:rsidRPr="0083787F" w:rsidRDefault="00562A13" w:rsidP="00562A13">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t xml:space="preserve">     1     </w:t>
      </w:r>
      <w:r w:rsidR="001F5784">
        <w:rPr>
          <w:rFonts w:ascii="Times New Roman" w:hAnsi="Times New Roman" w:cs="Times New Roman"/>
        </w:rPr>
        <w:t xml:space="preserve">.171*   -.142   -.119    -.073    -.102    -.159  </w:t>
      </w:r>
      <w:r w:rsidR="001B4F8B">
        <w:rPr>
          <w:rFonts w:ascii="Times New Roman" w:hAnsi="Times New Roman" w:cs="Times New Roman"/>
        </w:rPr>
        <w:t xml:space="preserve">  </w:t>
      </w:r>
      <w:r w:rsidR="001F5784">
        <w:rPr>
          <w:rFonts w:ascii="Times New Roman" w:hAnsi="Times New Roman" w:cs="Times New Roman"/>
        </w:rPr>
        <w:t xml:space="preserve"> .040   </w:t>
      </w:r>
      <w:r w:rsidR="001B4F8B">
        <w:rPr>
          <w:rFonts w:ascii="Times New Roman" w:hAnsi="Times New Roman" w:cs="Times New Roman"/>
        </w:rPr>
        <w:t xml:space="preserve"> </w:t>
      </w:r>
      <w:r w:rsidR="001F5784">
        <w:rPr>
          <w:rFonts w:ascii="Times New Roman" w:hAnsi="Times New Roman" w:cs="Times New Roman"/>
        </w:rPr>
        <w:t xml:space="preserve">  .069</w:t>
      </w:r>
    </w:p>
    <w:p w14:paraId="51294B69" w14:textId="006697C2" w:rsidR="00562A13" w:rsidRPr="0083787F" w:rsidRDefault="00562A13" w:rsidP="00562A13">
      <w:pPr>
        <w:rPr>
          <w:rFonts w:ascii="Times New Roman" w:hAnsi="Times New Roman" w:cs="Times New Roman"/>
        </w:rPr>
      </w:pPr>
      <w:r w:rsidRPr="0083787F">
        <w:rPr>
          <w:rFonts w:ascii="Times New Roman" w:hAnsi="Times New Roman" w:cs="Times New Roman"/>
        </w:rPr>
        <w:tab/>
        <w:t>Sig. (1-tailed)</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001F5784">
        <w:rPr>
          <w:rFonts w:ascii="Times New Roman" w:hAnsi="Times New Roman" w:cs="Times New Roman"/>
        </w:rPr>
        <w:t xml:space="preserve">.045      .081     .120     .237     .156   </w:t>
      </w:r>
      <w:r w:rsidR="001B4F8B">
        <w:rPr>
          <w:rFonts w:ascii="Times New Roman" w:hAnsi="Times New Roman" w:cs="Times New Roman"/>
        </w:rPr>
        <w:t xml:space="preserve"> </w:t>
      </w:r>
      <w:r w:rsidR="001F5784">
        <w:rPr>
          <w:rFonts w:ascii="Times New Roman" w:hAnsi="Times New Roman" w:cs="Times New Roman"/>
        </w:rPr>
        <w:t xml:space="preserve">  .059 </w:t>
      </w:r>
      <w:r w:rsidR="001B4F8B">
        <w:rPr>
          <w:rFonts w:ascii="Times New Roman" w:hAnsi="Times New Roman" w:cs="Times New Roman"/>
        </w:rPr>
        <w:t xml:space="preserve"> </w:t>
      </w:r>
      <w:r w:rsidR="001F5784">
        <w:rPr>
          <w:rFonts w:ascii="Times New Roman" w:hAnsi="Times New Roman" w:cs="Times New Roman"/>
        </w:rPr>
        <w:t xml:space="preserve">  .347    </w:t>
      </w:r>
      <w:r w:rsidR="001B4F8B">
        <w:rPr>
          <w:rFonts w:ascii="Times New Roman" w:hAnsi="Times New Roman" w:cs="Times New Roman"/>
        </w:rPr>
        <w:t xml:space="preserve"> </w:t>
      </w:r>
      <w:r w:rsidR="001F5784">
        <w:rPr>
          <w:rFonts w:ascii="Times New Roman" w:hAnsi="Times New Roman" w:cs="Times New Roman"/>
        </w:rPr>
        <w:t xml:space="preserve"> .250</w:t>
      </w:r>
    </w:p>
    <w:p w14:paraId="383EDA4E" w14:textId="7AD88C32" w:rsidR="00562A13" w:rsidRPr="00AA0E8B" w:rsidRDefault="00562A13" w:rsidP="00562A13">
      <w:pPr>
        <w:rPr>
          <w:rFonts w:ascii="Times New Roman" w:hAnsi="Times New Roman" w:cs="Times New Roman"/>
        </w:rPr>
      </w:pPr>
      <w:r w:rsidRPr="00AA0E8B">
        <w:rPr>
          <w:rFonts w:ascii="Times New Roman" w:hAnsi="Times New Roman" w:cs="Times New Roman"/>
        </w:rPr>
        <w:tab/>
        <w:t xml:space="preserve">N                                                           99        99       99         99         99        99       99       </w:t>
      </w:r>
      <w:r w:rsidR="001B4F8B">
        <w:rPr>
          <w:rFonts w:ascii="Times New Roman" w:hAnsi="Times New Roman" w:cs="Times New Roman"/>
        </w:rPr>
        <w:t xml:space="preserve"> </w:t>
      </w:r>
      <w:r w:rsidRPr="00AA0E8B">
        <w:rPr>
          <w:rFonts w:ascii="Times New Roman" w:hAnsi="Times New Roman" w:cs="Times New Roman"/>
        </w:rPr>
        <w:t xml:space="preserve"> 99         </w:t>
      </w:r>
    </w:p>
    <w:p w14:paraId="5E49B009" w14:textId="77777777" w:rsidR="00562A13" w:rsidRPr="00AA0E8B" w:rsidRDefault="00562A13" w:rsidP="00562A13">
      <w:pPr>
        <w:rPr>
          <w:rFonts w:ascii="Times New Roman" w:hAnsi="Times New Roman" w:cs="Times New Roman"/>
        </w:rPr>
      </w:pPr>
      <w:r w:rsidRPr="00AA0E8B">
        <w:rPr>
          <w:rFonts w:ascii="Times New Roman" w:hAnsi="Times New Roman" w:cs="Times New Roman"/>
        </w:rPr>
        <w:t>5</w:t>
      </w:r>
      <w:r w:rsidRPr="00AA0E8B">
        <w:rPr>
          <w:rFonts w:ascii="Times New Roman" w:hAnsi="Times New Roman" w:cs="Times New Roman"/>
        </w:rPr>
        <w:tab/>
        <w:t xml:space="preserve">Pearson </w:t>
      </w:r>
    </w:p>
    <w:p w14:paraId="4BF330F8" w14:textId="183D28F0" w:rsidR="00562A13" w:rsidRPr="00AA0E8B" w:rsidRDefault="00562A13" w:rsidP="00562A13">
      <w:pPr>
        <w:rPr>
          <w:rFonts w:ascii="Times New Roman" w:hAnsi="Times New Roman" w:cs="Times New Roman"/>
        </w:rPr>
      </w:pPr>
      <w:r w:rsidRPr="00AA0E8B">
        <w:rPr>
          <w:rFonts w:ascii="Times New Roman" w:hAnsi="Times New Roman" w:cs="Times New Roman"/>
        </w:rPr>
        <w:tab/>
        <w:t>Correlation</w:t>
      </w:r>
      <w:r w:rsidRPr="00AA0E8B">
        <w:rPr>
          <w:rFonts w:ascii="Times New Roman" w:hAnsi="Times New Roman" w:cs="Times New Roman"/>
        </w:rPr>
        <w:tab/>
      </w:r>
      <w:r w:rsidRPr="00AA0E8B">
        <w:rPr>
          <w:rFonts w:ascii="Times New Roman" w:hAnsi="Times New Roman" w:cs="Times New Roman"/>
        </w:rPr>
        <w:tab/>
        <w:t xml:space="preserve">                           1       </w:t>
      </w:r>
      <w:r w:rsidR="001A16D0">
        <w:rPr>
          <w:rFonts w:ascii="Times New Roman" w:hAnsi="Times New Roman" w:cs="Times New Roman"/>
        </w:rPr>
        <w:t>-.103   -.015   -.130   -.138     -.045     -.111     -.240**</w:t>
      </w:r>
    </w:p>
    <w:p w14:paraId="4BAA82EB" w14:textId="7A251518" w:rsidR="00562A13" w:rsidRPr="00AA0E8B" w:rsidRDefault="00562A13" w:rsidP="00562A13">
      <w:pPr>
        <w:rPr>
          <w:rFonts w:ascii="Times New Roman" w:hAnsi="Times New Roman" w:cs="Times New Roman"/>
        </w:rPr>
      </w:pPr>
      <w:r w:rsidRPr="00AA0E8B">
        <w:rPr>
          <w:rFonts w:ascii="Times New Roman" w:hAnsi="Times New Roman" w:cs="Times New Roman"/>
        </w:rPr>
        <w:tab/>
        <w:t>Sig. (1-tailed)</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t xml:space="preserve">                        </w:t>
      </w:r>
      <w:r w:rsidR="001A16D0">
        <w:rPr>
          <w:rFonts w:ascii="Times New Roman" w:hAnsi="Times New Roman" w:cs="Times New Roman"/>
        </w:rPr>
        <w:t>.155     .440     .099     .087      .329      .136      .008</w:t>
      </w:r>
    </w:p>
    <w:p w14:paraId="676D4FA1" w14:textId="185085D8" w:rsidR="00562A13" w:rsidRPr="00AA0E8B" w:rsidRDefault="00562A13" w:rsidP="00562A13">
      <w:pPr>
        <w:rPr>
          <w:rFonts w:ascii="Times New Roman" w:hAnsi="Times New Roman" w:cs="Times New Roman"/>
        </w:rPr>
      </w:pPr>
      <w:r w:rsidRPr="00AA0E8B">
        <w:rPr>
          <w:rFonts w:ascii="Times New Roman" w:hAnsi="Times New Roman" w:cs="Times New Roman"/>
        </w:rPr>
        <w:tab/>
        <w:t>N</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t xml:space="preserve">             99       99        99         99         99        99         99        </w:t>
      </w:r>
    </w:p>
    <w:p w14:paraId="6794C0A8" w14:textId="77777777" w:rsidR="00562A13" w:rsidRPr="00515D38" w:rsidRDefault="00562A13" w:rsidP="00562A13">
      <w:pPr>
        <w:rPr>
          <w:rFonts w:ascii="Times New Roman" w:hAnsi="Times New Roman" w:cs="Times New Roman"/>
          <w:b/>
        </w:rPr>
      </w:pPr>
      <w:r w:rsidRPr="00515D38">
        <w:rPr>
          <w:rFonts w:ascii="Times New Roman" w:hAnsi="Times New Roman" w:cs="Times New Roman"/>
          <w:b/>
        </w:rPr>
        <w:t>6</w:t>
      </w:r>
      <w:r w:rsidRPr="00515D38">
        <w:rPr>
          <w:rFonts w:ascii="Times New Roman" w:hAnsi="Times New Roman" w:cs="Times New Roman"/>
          <w:b/>
        </w:rPr>
        <w:tab/>
      </w:r>
      <w:r w:rsidRPr="00515D38">
        <w:rPr>
          <w:rFonts w:ascii="Times New Roman" w:hAnsi="Times New Roman" w:cs="Times New Roman"/>
        </w:rPr>
        <w:t xml:space="preserve">Pearson </w:t>
      </w:r>
    </w:p>
    <w:p w14:paraId="50AFDFD2" w14:textId="03DAFF3E" w:rsidR="00562A13" w:rsidRPr="00515D38" w:rsidRDefault="00562A13" w:rsidP="00562A13">
      <w:pPr>
        <w:rPr>
          <w:rFonts w:ascii="Times New Roman" w:hAnsi="Times New Roman" w:cs="Times New Roman"/>
        </w:rPr>
      </w:pPr>
      <w:r w:rsidRPr="00515D38">
        <w:rPr>
          <w:rFonts w:ascii="Times New Roman" w:hAnsi="Times New Roman" w:cs="Times New Roman"/>
        </w:rPr>
        <w:tab/>
        <w:t>Correlation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t xml:space="preserve">              1        </w:t>
      </w:r>
      <w:r w:rsidR="001A16D0">
        <w:rPr>
          <w:rFonts w:ascii="Times New Roman" w:hAnsi="Times New Roman" w:cs="Times New Roman"/>
        </w:rPr>
        <w:t xml:space="preserve">.713** .650** .480** .244** </w:t>
      </w:r>
      <w:r w:rsidR="001B4F8B">
        <w:rPr>
          <w:rFonts w:ascii="Times New Roman" w:hAnsi="Times New Roman" w:cs="Times New Roman"/>
        </w:rPr>
        <w:t xml:space="preserve">  </w:t>
      </w:r>
      <w:r w:rsidR="001A16D0">
        <w:rPr>
          <w:rFonts w:ascii="Times New Roman" w:hAnsi="Times New Roman" w:cs="Times New Roman"/>
        </w:rPr>
        <w:t>.303** -.010</w:t>
      </w:r>
    </w:p>
    <w:p w14:paraId="062A5F9F" w14:textId="0E537382" w:rsidR="00562A13" w:rsidRPr="00515D38" w:rsidRDefault="00562A13" w:rsidP="00562A13">
      <w:pPr>
        <w:rPr>
          <w:rFonts w:ascii="Times New Roman" w:hAnsi="Times New Roman" w:cs="Times New Roman"/>
        </w:rPr>
      </w:pPr>
      <w:r w:rsidRPr="00515D38">
        <w:rPr>
          <w:rFonts w:ascii="Times New Roman" w:hAnsi="Times New Roman" w:cs="Times New Roman"/>
        </w:rPr>
        <w:tab/>
        <w:t>Sig. (1-tailed)</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t xml:space="preserve">            </w:t>
      </w:r>
      <w:r w:rsidR="001A16D0">
        <w:rPr>
          <w:rFonts w:ascii="Times New Roman" w:hAnsi="Times New Roman" w:cs="Times New Roman"/>
        </w:rPr>
        <w:t xml:space="preserve">.000     .000     .000     .007    </w:t>
      </w:r>
      <w:r w:rsidR="001B4F8B">
        <w:rPr>
          <w:rFonts w:ascii="Times New Roman" w:hAnsi="Times New Roman" w:cs="Times New Roman"/>
        </w:rPr>
        <w:t xml:space="preserve">  </w:t>
      </w:r>
      <w:r w:rsidR="001A16D0">
        <w:rPr>
          <w:rFonts w:ascii="Times New Roman" w:hAnsi="Times New Roman" w:cs="Times New Roman"/>
        </w:rPr>
        <w:t xml:space="preserve"> .001      .462</w:t>
      </w:r>
    </w:p>
    <w:p w14:paraId="22A3128E" w14:textId="60874623" w:rsidR="00562A13" w:rsidRPr="00FA6DB6" w:rsidRDefault="00562A13" w:rsidP="00562A13">
      <w:pPr>
        <w:rPr>
          <w:rFonts w:ascii="Times New Roman" w:hAnsi="Times New Roman" w:cs="Times New Roman"/>
        </w:rPr>
      </w:pPr>
      <w:r w:rsidRPr="00515D38">
        <w:rPr>
          <w:rFonts w:ascii="Times New Roman" w:hAnsi="Times New Roman" w:cs="Times New Roman"/>
        </w:rPr>
        <w:tab/>
        <w:t>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FA6DB6">
        <w:rPr>
          <w:rFonts w:ascii="Times New Roman" w:hAnsi="Times New Roman" w:cs="Times New Roman"/>
        </w:rPr>
        <w:t xml:space="preserve">             99         99       99        99          99         99        </w:t>
      </w:r>
    </w:p>
    <w:p w14:paraId="537ED412" w14:textId="77777777" w:rsidR="00562A13" w:rsidRDefault="00562A13" w:rsidP="00562A13">
      <w:pPr>
        <w:rPr>
          <w:rFonts w:ascii="Times New Roman" w:hAnsi="Times New Roman" w:cs="Times New Roman"/>
          <w:b/>
        </w:rPr>
      </w:pPr>
    </w:p>
    <w:p w14:paraId="4F17537D" w14:textId="77777777" w:rsidR="005601C2" w:rsidRDefault="005601C2" w:rsidP="00562A13">
      <w:pPr>
        <w:rPr>
          <w:rFonts w:ascii="Times New Roman" w:hAnsi="Times New Roman" w:cs="Times New Roman"/>
          <w:b/>
        </w:rPr>
      </w:pPr>
    </w:p>
    <w:p w14:paraId="669A9A05" w14:textId="77777777" w:rsidR="005601C2" w:rsidRDefault="005601C2" w:rsidP="00562A13">
      <w:pPr>
        <w:rPr>
          <w:rFonts w:ascii="Times New Roman" w:hAnsi="Times New Roman" w:cs="Times New Roman"/>
          <w:b/>
        </w:rPr>
      </w:pPr>
    </w:p>
    <w:p w14:paraId="32EFBC8A" w14:textId="4CEACBD5" w:rsidR="00562A13" w:rsidRPr="004F099D" w:rsidRDefault="00562A13" w:rsidP="00562A13">
      <w:pPr>
        <w:rPr>
          <w:rFonts w:ascii="Times New Roman" w:hAnsi="Times New Roman" w:cs="Times New Roman"/>
          <w:b/>
        </w:rPr>
      </w:pPr>
      <w:r w:rsidRPr="00FA6DB6">
        <w:rPr>
          <w:rFonts w:ascii="Times New Roman" w:hAnsi="Times New Roman" w:cs="Times New Roman"/>
          <w:b/>
        </w:rPr>
        <w:lastRenderedPageBreak/>
        <w:t xml:space="preserve">Table </w:t>
      </w:r>
      <w:r>
        <w:rPr>
          <w:rFonts w:ascii="Times New Roman" w:hAnsi="Times New Roman" w:cs="Times New Roman"/>
          <w:b/>
        </w:rPr>
        <w:t>7</w:t>
      </w:r>
      <w:r w:rsidRPr="00FA6DB6">
        <w:rPr>
          <w:rFonts w:ascii="Times New Roman" w:hAnsi="Times New Roman" w:cs="Times New Roman"/>
          <w:b/>
        </w:rPr>
        <w:t xml:space="preserve"> Continued</w:t>
      </w:r>
    </w:p>
    <w:p w14:paraId="6BBFAA28" w14:textId="77777777" w:rsidR="00562A13" w:rsidRDefault="00562A13" w:rsidP="00562A13">
      <w:pPr>
        <w:rPr>
          <w:rFonts w:ascii="Times New Roman" w:hAnsi="Times New Roman" w:cs="Times New Roman"/>
          <w:b/>
        </w:rPr>
      </w:pPr>
    </w:p>
    <w:p w14:paraId="650BA97A" w14:textId="6B8F1904" w:rsidR="00562A13" w:rsidRPr="00FA6DB6" w:rsidRDefault="00562A13" w:rsidP="00562A13">
      <w:pPr>
        <w:rPr>
          <w:rFonts w:ascii="Times New Roman" w:hAnsi="Times New Roman" w:cs="Times New Roman"/>
        </w:rPr>
      </w:pPr>
      <w:r w:rsidRPr="00FA6DB6">
        <w:rPr>
          <w:rFonts w:ascii="Times New Roman" w:hAnsi="Times New Roman" w:cs="Times New Roman"/>
          <w:b/>
        </w:rPr>
        <w:t>7</w:t>
      </w:r>
      <w:r w:rsidRPr="00FA6DB6">
        <w:rPr>
          <w:rFonts w:ascii="Times New Roman" w:hAnsi="Times New Roman" w:cs="Times New Roman"/>
          <w:b/>
        </w:rPr>
        <w:tab/>
      </w:r>
      <w:r w:rsidRPr="00FA6DB6">
        <w:rPr>
          <w:rFonts w:ascii="Times New Roman" w:hAnsi="Times New Roman" w:cs="Times New Roman"/>
        </w:rPr>
        <w:t xml:space="preserve">Pearson </w:t>
      </w:r>
    </w:p>
    <w:p w14:paraId="0B7189A3" w14:textId="77E4E20C" w:rsidR="00562A13" w:rsidRPr="00FA6DB6" w:rsidRDefault="00562A13" w:rsidP="00562A13">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Pr>
          <w:rFonts w:ascii="Times New Roman" w:hAnsi="Times New Roman" w:cs="Times New Roman"/>
        </w:rPr>
        <w:t xml:space="preserve">  </w:t>
      </w:r>
      <w:r w:rsidRPr="00FA6DB6">
        <w:rPr>
          <w:rFonts w:ascii="Times New Roman" w:hAnsi="Times New Roman" w:cs="Times New Roman"/>
        </w:rPr>
        <w:t xml:space="preserve">   1        </w:t>
      </w:r>
      <w:r w:rsidR="0043264E">
        <w:rPr>
          <w:rFonts w:ascii="Times New Roman" w:hAnsi="Times New Roman" w:cs="Times New Roman"/>
        </w:rPr>
        <w:t xml:space="preserve">-.069     .285**   .527**  -.196*  -.111       </w:t>
      </w:r>
    </w:p>
    <w:p w14:paraId="1DB9DD4D" w14:textId="1B297017" w:rsidR="00562A13" w:rsidRPr="00FA6DB6" w:rsidRDefault="00562A13" w:rsidP="00562A13">
      <w:pPr>
        <w:rPr>
          <w:rFonts w:ascii="Times New Roman" w:hAnsi="Times New Roman" w:cs="Times New Roman"/>
        </w:rPr>
      </w:pPr>
      <w:r w:rsidRPr="00FA6DB6">
        <w:rPr>
          <w:rFonts w:ascii="Times New Roman" w:hAnsi="Times New Roman" w:cs="Times New Roman"/>
        </w:rPr>
        <w:tab/>
        <w:t>Sig. (1-tailed)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sidR="0043264E">
        <w:rPr>
          <w:rFonts w:ascii="Times New Roman" w:hAnsi="Times New Roman" w:cs="Times New Roman"/>
        </w:rPr>
        <w:t xml:space="preserve">  </w:t>
      </w:r>
      <w:r w:rsidRPr="00FA6DB6">
        <w:rPr>
          <w:rFonts w:ascii="Times New Roman" w:hAnsi="Times New Roman" w:cs="Times New Roman"/>
        </w:rPr>
        <w:t xml:space="preserve"> </w:t>
      </w:r>
      <w:r w:rsidR="0043264E">
        <w:rPr>
          <w:rFonts w:ascii="Times New Roman" w:hAnsi="Times New Roman" w:cs="Times New Roman"/>
        </w:rPr>
        <w:t>.249     .002       .000       .026     .137</w:t>
      </w:r>
    </w:p>
    <w:p w14:paraId="70C7B1BE" w14:textId="29A64AC4" w:rsidR="00562A13" w:rsidRPr="00562A13" w:rsidRDefault="00562A13" w:rsidP="00562A13">
      <w:pPr>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r>
        <w:rPr>
          <w:rFonts w:ascii="Times New Roman" w:hAnsi="Times New Roman" w:cs="Times New Roman"/>
        </w:rPr>
        <w:t xml:space="preserve">   </w:t>
      </w:r>
      <w:r w:rsidRPr="00FA6DB6">
        <w:rPr>
          <w:rFonts w:ascii="Times New Roman" w:hAnsi="Times New Roman" w:cs="Times New Roman"/>
        </w:rPr>
        <w:t xml:space="preserve">  99         99         99          99         99         </w:t>
      </w:r>
    </w:p>
    <w:p w14:paraId="37FAC5B4" w14:textId="77777777" w:rsidR="00562A13" w:rsidRPr="004F099D" w:rsidRDefault="00562A13" w:rsidP="00562A13">
      <w:pPr>
        <w:rPr>
          <w:rFonts w:ascii="Times New Roman" w:hAnsi="Times New Roman" w:cs="Times New Roman"/>
        </w:rPr>
      </w:pPr>
      <w:r w:rsidRPr="004F099D">
        <w:rPr>
          <w:rFonts w:ascii="Times New Roman" w:hAnsi="Times New Roman" w:cs="Times New Roman"/>
          <w:b/>
        </w:rPr>
        <w:t>8</w:t>
      </w:r>
      <w:r w:rsidRPr="004F099D">
        <w:rPr>
          <w:rFonts w:ascii="Times New Roman" w:hAnsi="Times New Roman" w:cs="Times New Roman"/>
        </w:rPr>
        <w:tab/>
        <w:t xml:space="preserve">Pearson </w:t>
      </w:r>
    </w:p>
    <w:p w14:paraId="2A7F51A6" w14:textId="49172D49" w:rsidR="00562A13" w:rsidRPr="004F099D" w:rsidRDefault="00562A13" w:rsidP="00562A13">
      <w:pPr>
        <w:rPr>
          <w:rFonts w:ascii="Times New Roman" w:hAnsi="Times New Roman" w:cs="Times New Roman"/>
        </w:rPr>
      </w:pPr>
      <w:r w:rsidRPr="004F099D">
        <w:rPr>
          <w:rFonts w:ascii="Times New Roman" w:hAnsi="Times New Roman" w:cs="Times New Roman"/>
        </w:rPr>
        <w:tab/>
        <w:t>Correlation</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t xml:space="preserve">    1          </w:t>
      </w:r>
      <w:r w:rsidR="0043264E">
        <w:rPr>
          <w:rFonts w:ascii="Times New Roman" w:hAnsi="Times New Roman" w:cs="Times New Roman"/>
        </w:rPr>
        <w:t>.374** -.224*  .644**   .107</w:t>
      </w:r>
      <w:r w:rsidRPr="004F099D">
        <w:rPr>
          <w:rFonts w:ascii="Times New Roman" w:hAnsi="Times New Roman" w:cs="Times New Roman"/>
        </w:rPr>
        <w:t xml:space="preserve"> </w:t>
      </w:r>
    </w:p>
    <w:p w14:paraId="716C1D2D" w14:textId="7876D690" w:rsidR="00562A13" w:rsidRPr="004F099D" w:rsidRDefault="00562A13" w:rsidP="00562A13">
      <w:pPr>
        <w:rPr>
          <w:rFonts w:ascii="Times New Roman" w:hAnsi="Times New Roman" w:cs="Times New Roman"/>
        </w:rPr>
      </w:pPr>
      <w:r w:rsidRPr="004F099D">
        <w:rPr>
          <w:rFonts w:ascii="Times New Roman" w:hAnsi="Times New Roman" w:cs="Times New Roman"/>
        </w:rPr>
        <w:tab/>
        <w:t>Sig. (1-tailed)</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t xml:space="preserve">                             </w:t>
      </w:r>
      <w:r w:rsidR="0043264E">
        <w:rPr>
          <w:rFonts w:ascii="Times New Roman" w:hAnsi="Times New Roman" w:cs="Times New Roman"/>
        </w:rPr>
        <w:t>.000    .013      .000       .147</w:t>
      </w:r>
    </w:p>
    <w:p w14:paraId="5BA83950" w14:textId="03F7BDD0" w:rsidR="00562A13" w:rsidRPr="004F099D" w:rsidRDefault="00562A13" w:rsidP="00562A13">
      <w:pPr>
        <w:tabs>
          <w:tab w:val="left" w:pos="720"/>
          <w:tab w:val="left" w:pos="1440"/>
          <w:tab w:val="left" w:pos="8100"/>
        </w:tabs>
        <w:rPr>
          <w:rFonts w:ascii="Times New Roman" w:hAnsi="Times New Roman" w:cs="Times New Roman"/>
        </w:rPr>
      </w:pPr>
      <w:r w:rsidRPr="004F099D">
        <w:rPr>
          <w:rFonts w:ascii="Times New Roman" w:hAnsi="Times New Roman" w:cs="Times New Roman"/>
        </w:rPr>
        <w:tab/>
        <w:t>N</w:t>
      </w:r>
      <w:r w:rsidRPr="004F099D">
        <w:rPr>
          <w:rFonts w:ascii="Times New Roman" w:hAnsi="Times New Roman" w:cs="Times New Roman"/>
        </w:rPr>
        <w:tab/>
        <w:t xml:space="preserve">                                                                                                     99        99          99          99          </w:t>
      </w:r>
    </w:p>
    <w:p w14:paraId="5FAB968A" w14:textId="77777777" w:rsidR="00562A13" w:rsidRPr="000E6E22" w:rsidRDefault="00562A13" w:rsidP="00562A13">
      <w:pPr>
        <w:rPr>
          <w:rFonts w:ascii="Times New Roman" w:hAnsi="Times New Roman" w:cs="Times New Roman"/>
        </w:rPr>
      </w:pPr>
      <w:r w:rsidRPr="000E6E22">
        <w:rPr>
          <w:rFonts w:ascii="Times New Roman" w:hAnsi="Times New Roman" w:cs="Times New Roman"/>
          <w:b/>
        </w:rPr>
        <w:t>9</w:t>
      </w:r>
      <w:r w:rsidRPr="000E6E22">
        <w:rPr>
          <w:rFonts w:ascii="Times New Roman" w:hAnsi="Times New Roman" w:cs="Times New Roman"/>
        </w:rPr>
        <w:tab/>
        <w:t xml:space="preserve">Pearson </w:t>
      </w:r>
    </w:p>
    <w:p w14:paraId="54BB1C39" w14:textId="0A75C552" w:rsidR="00562A13" w:rsidRPr="000E6E22" w:rsidRDefault="00562A13" w:rsidP="00562A13">
      <w:pPr>
        <w:rPr>
          <w:rFonts w:ascii="Times New Roman" w:hAnsi="Times New Roman" w:cs="Times New Roman"/>
        </w:rPr>
      </w:pPr>
      <w:r w:rsidRPr="000E6E22">
        <w:rPr>
          <w:rFonts w:ascii="Times New Roman" w:hAnsi="Times New Roman" w:cs="Times New Roman"/>
        </w:rPr>
        <w:tab/>
        <w:t>Correlation</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1          </w:t>
      </w:r>
      <w:r w:rsidR="0043264E">
        <w:rPr>
          <w:rFonts w:ascii="Times New Roman" w:hAnsi="Times New Roman" w:cs="Times New Roman"/>
        </w:rPr>
        <w:t>.562** .579** .259**</w:t>
      </w:r>
    </w:p>
    <w:p w14:paraId="2936ACB9" w14:textId="627D1514" w:rsidR="00562A13" w:rsidRPr="000E6E22" w:rsidRDefault="00562A13" w:rsidP="00562A13">
      <w:pPr>
        <w:rPr>
          <w:rFonts w:ascii="Times New Roman" w:hAnsi="Times New Roman" w:cs="Times New Roman"/>
        </w:rPr>
      </w:pPr>
      <w:r w:rsidRPr="000E6E22">
        <w:rPr>
          <w:rFonts w:ascii="Times New Roman" w:hAnsi="Times New Roman" w:cs="Times New Roman"/>
        </w:rPr>
        <w:tab/>
        <w:t>Sig. (1-tailed)</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w:t>
      </w:r>
      <w:r w:rsidR="0043264E">
        <w:rPr>
          <w:rFonts w:ascii="Times New Roman" w:hAnsi="Times New Roman" w:cs="Times New Roman"/>
        </w:rPr>
        <w:t>.000</w:t>
      </w:r>
      <w:r w:rsidRPr="000E6E22">
        <w:rPr>
          <w:rFonts w:ascii="Times New Roman" w:hAnsi="Times New Roman" w:cs="Times New Roman"/>
        </w:rPr>
        <w:t xml:space="preserve"> </w:t>
      </w:r>
      <w:r w:rsidR="0043264E">
        <w:rPr>
          <w:rFonts w:ascii="Times New Roman" w:hAnsi="Times New Roman" w:cs="Times New Roman"/>
        </w:rPr>
        <w:t xml:space="preserve">     .000      .000</w:t>
      </w:r>
    </w:p>
    <w:p w14:paraId="318CEBE8" w14:textId="4A15D0A3" w:rsidR="00562A13" w:rsidRPr="000E6E22" w:rsidRDefault="00562A13" w:rsidP="00562A13">
      <w:pPr>
        <w:tabs>
          <w:tab w:val="left" w:pos="720"/>
          <w:tab w:val="left" w:pos="1440"/>
          <w:tab w:val="left" w:pos="9015"/>
        </w:tabs>
        <w:rPr>
          <w:rFonts w:ascii="Times New Roman" w:hAnsi="Times New Roman" w:cs="Times New Roman"/>
        </w:rPr>
      </w:pPr>
      <w:r w:rsidRPr="000E6E22">
        <w:rPr>
          <w:rFonts w:ascii="Times New Roman" w:hAnsi="Times New Roman" w:cs="Times New Roman"/>
        </w:rPr>
        <w:tab/>
        <w:t>N</w:t>
      </w:r>
      <w:r w:rsidRPr="000E6E22">
        <w:rPr>
          <w:rFonts w:ascii="Times New Roman" w:hAnsi="Times New Roman" w:cs="Times New Roman"/>
        </w:rPr>
        <w:tab/>
        <w:t xml:space="preserve">                                                                                                                  99         99        99          </w:t>
      </w:r>
    </w:p>
    <w:p w14:paraId="0642EDB0"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10</w:t>
      </w:r>
      <w:r w:rsidRPr="00081D02">
        <w:rPr>
          <w:rFonts w:ascii="Times New Roman" w:hAnsi="Times New Roman" w:cs="Times New Roman"/>
        </w:rPr>
        <w:tab/>
        <w:t xml:space="preserve">Pearson </w:t>
      </w:r>
    </w:p>
    <w:p w14:paraId="50A53A93" w14:textId="1C8E0C46" w:rsidR="00562A13" w:rsidRPr="00081D02" w:rsidRDefault="00562A13" w:rsidP="00562A13">
      <w:pPr>
        <w:rPr>
          <w:rFonts w:ascii="Times New Roman" w:hAnsi="Times New Roman" w:cs="Times New Roman"/>
        </w:rPr>
      </w:pPr>
      <w:r w:rsidRPr="00081D02">
        <w:rPr>
          <w:rFonts w:ascii="Times New Roman" w:hAnsi="Times New Roman" w:cs="Times New Roman"/>
        </w:rPr>
        <w:tab/>
        <w:t>Correlation</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1      </w:t>
      </w:r>
      <w:r w:rsidR="0043264E">
        <w:rPr>
          <w:rFonts w:ascii="Times New Roman" w:hAnsi="Times New Roman" w:cs="Times New Roman"/>
        </w:rPr>
        <w:t>.349**   .122</w:t>
      </w:r>
    </w:p>
    <w:p w14:paraId="6DC4F7BC" w14:textId="72A4C5ED" w:rsidR="00562A13" w:rsidRPr="00081D02" w:rsidRDefault="00562A13" w:rsidP="00562A13">
      <w:pPr>
        <w:rPr>
          <w:rFonts w:ascii="Times New Roman" w:hAnsi="Times New Roman" w:cs="Times New Roman"/>
        </w:rPr>
      </w:pPr>
      <w:r w:rsidRPr="00081D02">
        <w:rPr>
          <w:rFonts w:ascii="Times New Roman" w:hAnsi="Times New Roman" w:cs="Times New Roman"/>
        </w:rPr>
        <w:tab/>
        <w:t>Sig. (1-tailed)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43264E">
        <w:rPr>
          <w:rFonts w:ascii="Times New Roman" w:hAnsi="Times New Roman" w:cs="Times New Roman"/>
        </w:rPr>
        <w:t>.000       .115</w:t>
      </w:r>
      <w:r w:rsidRPr="00081D02">
        <w:rPr>
          <w:rFonts w:ascii="Times New Roman" w:hAnsi="Times New Roman" w:cs="Times New Roman"/>
        </w:rPr>
        <w:t xml:space="preserve"> </w:t>
      </w:r>
    </w:p>
    <w:p w14:paraId="3860DB70" w14:textId="02E5A7AA" w:rsidR="00562A13" w:rsidRPr="00081D02" w:rsidRDefault="00562A13" w:rsidP="00562A13">
      <w:pPr>
        <w:tabs>
          <w:tab w:val="left" w:pos="720"/>
          <w:tab w:val="left" w:pos="1440"/>
          <w:tab w:val="left" w:pos="9975"/>
        </w:tabs>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99         99          </w:t>
      </w:r>
    </w:p>
    <w:p w14:paraId="76CF2024"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11</w:t>
      </w:r>
      <w:r w:rsidRPr="00081D02">
        <w:rPr>
          <w:rFonts w:ascii="Times New Roman" w:hAnsi="Times New Roman" w:cs="Times New Roman"/>
        </w:rPr>
        <w:tab/>
        <w:t xml:space="preserve">Pearson </w:t>
      </w:r>
    </w:p>
    <w:p w14:paraId="0310F7B9" w14:textId="428A4B9F" w:rsidR="00562A13" w:rsidRPr="00081D02" w:rsidRDefault="00562A13" w:rsidP="00562A13">
      <w:pPr>
        <w:rPr>
          <w:rFonts w:ascii="Times New Roman" w:hAnsi="Times New Roman" w:cs="Times New Roman"/>
        </w:rPr>
      </w:pPr>
      <w:r w:rsidRPr="00081D02">
        <w:rPr>
          <w:rFonts w:ascii="Times New Roman" w:hAnsi="Times New Roman" w:cs="Times New Roman"/>
        </w:rPr>
        <w:tab/>
        <w:t xml:space="preserve">Correlation                                                                                                                            1      </w:t>
      </w:r>
      <w:r w:rsidR="0043264E">
        <w:rPr>
          <w:rFonts w:ascii="Times New Roman" w:hAnsi="Times New Roman" w:cs="Times New Roman"/>
        </w:rPr>
        <w:t>.174*</w:t>
      </w:r>
    </w:p>
    <w:p w14:paraId="3CFC2463" w14:textId="23EE8A34" w:rsidR="00562A13" w:rsidRPr="00081D02" w:rsidRDefault="00562A13" w:rsidP="00562A13">
      <w:pPr>
        <w:rPr>
          <w:rFonts w:ascii="Times New Roman" w:hAnsi="Times New Roman" w:cs="Times New Roman"/>
        </w:rPr>
      </w:pPr>
      <w:r w:rsidRPr="00081D02">
        <w:rPr>
          <w:rFonts w:ascii="Times New Roman" w:hAnsi="Times New Roman" w:cs="Times New Roman"/>
        </w:rPr>
        <w:tab/>
        <w:t>Sig. (1-tailed)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43264E">
        <w:rPr>
          <w:rFonts w:ascii="Times New Roman" w:hAnsi="Times New Roman" w:cs="Times New Roman"/>
        </w:rPr>
        <w:t>.043</w:t>
      </w:r>
    </w:p>
    <w:p w14:paraId="300CBBF1" w14:textId="3F5DD4DD" w:rsidR="00562A13" w:rsidRPr="00081D02" w:rsidRDefault="00562A13" w:rsidP="00562A13">
      <w:pPr>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99         </w:t>
      </w:r>
    </w:p>
    <w:p w14:paraId="7392CC16"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12</w:t>
      </w:r>
      <w:r w:rsidRPr="00081D02">
        <w:rPr>
          <w:rFonts w:ascii="Times New Roman" w:hAnsi="Times New Roman" w:cs="Times New Roman"/>
        </w:rPr>
        <w:tab/>
        <w:t xml:space="preserve">Pearson </w:t>
      </w:r>
    </w:p>
    <w:p w14:paraId="61AC6964" w14:textId="61615FC0" w:rsidR="00562A13" w:rsidRPr="00FA6DB6" w:rsidRDefault="00562A13" w:rsidP="00562A13">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1        </w:t>
      </w:r>
    </w:p>
    <w:p w14:paraId="2E5415D8" w14:textId="7D8B19E7" w:rsidR="00562A13" w:rsidRPr="00FA6DB6" w:rsidRDefault="00562A13" w:rsidP="00562A13">
      <w:pPr>
        <w:rPr>
          <w:rFonts w:ascii="Times New Roman" w:hAnsi="Times New Roman" w:cs="Times New Roman"/>
        </w:rPr>
      </w:pPr>
      <w:r w:rsidRPr="00FA6DB6">
        <w:rPr>
          <w:rFonts w:ascii="Times New Roman" w:hAnsi="Times New Roman" w:cs="Times New Roman"/>
        </w:rPr>
        <w:tab/>
        <w:t>Sig. (1-tailed)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sidRPr="00FA6DB6">
        <w:rPr>
          <w:rFonts w:ascii="Times New Roman" w:hAnsi="Times New Roman" w:cs="Times New Roman"/>
        </w:rPr>
        <w:tab/>
      </w:r>
      <w:r w:rsidRPr="00FA6DB6">
        <w:rPr>
          <w:rFonts w:ascii="Times New Roman" w:hAnsi="Times New Roman" w:cs="Times New Roman"/>
        </w:rPr>
        <w:tab/>
        <w:t xml:space="preserve">                     </w:t>
      </w:r>
    </w:p>
    <w:p w14:paraId="6AD6C440" w14:textId="0DBBED4B" w:rsidR="00562A13" w:rsidRPr="00FA6DB6" w:rsidRDefault="00562A13" w:rsidP="00562A13">
      <w:pPr>
        <w:tabs>
          <w:tab w:val="left" w:pos="720"/>
          <w:tab w:val="left" w:pos="1440"/>
          <w:tab w:val="left" w:pos="11715"/>
        </w:tabs>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p>
    <w:p w14:paraId="263FF366" w14:textId="3000F672" w:rsidR="00C32EB0" w:rsidRPr="004C4996" w:rsidRDefault="00562A13" w:rsidP="004C4996">
      <w:pPr>
        <w:autoSpaceDE w:val="0"/>
        <w:autoSpaceDN w:val="0"/>
        <w:adjustRightInd w:val="0"/>
        <w:spacing w:line="480" w:lineRule="auto"/>
        <w:rPr>
          <w:rFonts w:ascii="Times New Roman" w:hAnsi="Times New Roman" w:cs="Times New Roman"/>
          <w:i/>
        </w:rPr>
      </w:pPr>
      <w:r w:rsidRPr="005211B0">
        <w:rPr>
          <w:rFonts w:ascii="Times New Roman" w:hAnsi="Times New Roman" w:cs="Times New Roman"/>
        </w:rPr>
        <w:t>_________</w:t>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p>
    <w:p w14:paraId="242DBAAB" w14:textId="6701AEB0" w:rsidR="0032490A" w:rsidRPr="00E44539" w:rsidRDefault="0032490A" w:rsidP="0032490A">
      <w:pPr>
        <w:rPr>
          <w:rFonts w:ascii="Times New Roman" w:hAnsi="Times New Roman" w:cs="Times New Roman"/>
        </w:rPr>
      </w:pPr>
      <w:r w:rsidRPr="00E44539">
        <w:rPr>
          <w:rFonts w:ascii="Times New Roman" w:hAnsi="Times New Roman" w:cs="Times New Roman"/>
          <w:i/>
        </w:rPr>
        <w:t xml:space="preserve">Note. </w:t>
      </w:r>
      <w:r w:rsidRPr="00E44539">
        <w:rPr>
          <w:rFonts w:ascii="Times New Roman" w:hAnsi="Times New Roman" w:cs="Times New Roman"/>
          <w:i/>
        </w:rPr>
        <w:tab/>
      </w:r>
      <w:r w:rsidRPr="00E44539">
        <w:rPr>
          <w:rFonts w:ascii="Times New Roman" w:hAnsi="Times New Roman" w:cs="Times New Roman"/>
        </w:rPr>
        <w:t>1 = Openness. 2 = Extraversion. 3 = Neuroticism. 4 = Disgust Sensitivity. 5 = Total Illness Perception.</w:t>
      </w:r>
      <w:r w:rsidR="004E155E" w:rsidRPr="00E44539">
        <w:rPr>
          <w:rFonts w:ascii="Times New Roman" w:hAnsi="Times New Roman" w:cs="Times New Roman"/>
        </w:rPr>
        <w:t xml:space="preserve"> 6</w:t>
      </w:r>
      <w:r w:rsidRPr="00E44539">
        <w:rPr>
          <w:rFonts w:ascii="Times New Roman" w:hAnsi="Times New Roman" w:cs="Times New Roman"/>
        </w:rPr>
        <w:t xml:space="preserve"> = Baseline </w:t>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Concentration. </w:t>
      </w:r>
      <w:r w:rsidR="004E155E" w:rsidRPr="00E44539">
        <w:rPr>
          <w:rFonts w:ascii="Times New Roman" w:hAnsi="Times New Roman" w:cs="Times New Roman"/>
        </w:rPr>
        <w:t>7</w:t>
      </w:r>
      <w:r w:rsidRPr="00E44539">
        <w:rPr>
          <w:rFonts w:ascii="Times New Roman" w:hAnsi="Times New Roman" w:cs="Times New Roman"/>
        </w:rPr>
        <w:t xml:space="preserve"> = Post-test </w:t>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Concentration. </w:t>
      </w:r>
      <w:r w:rsidR="004E155E" w:rsidRPr="00E44539">
        <w:rPr>
          <w:rFonts w:ascii="Times New Roman" w:hAnsi="Times New Roman" w:cs="Times New Roman"/>
        </w:rPr>
        <w:t>8</w:t>
      </w:r>
      <w:r w:rsidRPr="00E44539">
        <w:rPr>
          <w:rFonts w:ascii="Times New Roman" w:hAnsi="Times New Roman" w:cs="Times New Roman"/>
        </w:rPr>
        <w:t xml:space="preserve"> = </w:t>
      </w:r>
      <w:r w:rsidRPr="00E44539">
        <w:rPr>
          <w:rFonts w:ascii="Times New Roman" w:hAnsi="Times New Roman" w:cs="Times New Roman"/>
        </w:rPr>
        <w:sym w:font="Symbol" w:char="F044"/>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Concentration over Task. </w:t>
      </w:r>
      <w:r w:rsidR="004E155E" w:rsidRPr="00E44539">
        <w:rPr>
          <w:rFonts w:ascii="Times New Roman" w:hAnsi="Times New Roman" w:cs="Times New Roman"/>
        </w:rPr>
        <w:t>9</w:t>
      </w:r>
      <w:r w:rsidRPr="00E44539">
        <w:rPr>
          <w:rFonts w:ascii="Times New Roman" w:hAnsi="Times New Roman" w:cs="Times New Roman"/>
        </w:rPr>
        <w:t xml:space="preserve"> = Baseline </w:t>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Secretion Rate (</w:t>
      </w:r>
      <w:r w:rsidRPr="00E44539">
        <w:rPr>
          <w:rFonts w:ascii="Times New Roman" w:hAnsi="Times New Roman" w:cs="Times New Roman"/>
        </w:rPr>
        <w:sym w:font="Symbol" w:char="F06D"/>
      </w:r>
      <w:r w:rsidRPr="00E44539">
        <w:rPr>
          <w:rFonts w:ascii="Times New Roman" w:hAnsi="Times New Roman" w:cs="Times New Roman"/>
        </w:rPr>
        <w:t>g/min). 1</w:t>
      </w:r>
      <w:r w:rsidR="004E155E" w:rsidRPr="00E44539">
        <w:rPr>
          <w:rFonts w:ascii="Times New Roman" w:hAnsi="Times New Roman" w:cs="Times New Roman"/>
        </w:rPr>
        <w:t>0</w:t>
      </w:r>
      <w:r w:rsidRPr="00E44539">
        <w:rPr>
          <w:rFonts w:ascii="Times New Roman" w:hAnsi="Times New Roman" w:cs="Times New Roman"/>
        </w:rPr>
        <w:t xml:space="preserve"> = Post-test </w:t>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Secretion Rate (</w:t>
      </w:r>
      <w:r w:rsidRPr="00E44539">
        <w:rPr>
          <w:rFonts w:ascii="Times New Roman" w:hAnsi="Times New Roman" w:cs="Times New Roman"/>
        </w:rPr>
        <w:sym w:font="Symbol" w:char="F06D"/>
      </w:r>
      <w:r w:rsidRPr="00E44539">
        <w:rPr>
          <w:rFonts w:ascii="Times New Roman" w:hAnsi="Times New Roman" w:cs="Times New Roman"/>
        </w:rPr>
        <w:t xml:space="preserve">g/min). </w:t>
      </w:r>
      <w:r w:rsidR="004E155E" w:rsidRPr="00E44539">
        <w:rPr>
          <w:rFonts w:ascii="Times New Roman" w:hAnsi="Times New Roman" w:cs="Times New Roman"/>
        </w:rPr>
        <w:t>11</w:t>
      </w:r>
      <w:r w:rsidRPr="00E44539">
        <w:rPr>
          <w:rFonts w:ascii="Times New Roman" w:hAnsi="Times New Roman" w:cs="Times New Roman"/>
        </w:rPr>
        <w:t xml:space="preserve"> = </w:t>
      </w:r>
      <w:r w:rsidRPr="00E44539">
        <w:rPr>
          <w:rFonts w:ascii="Times New Roman" w:hAnsi="Times New Roman" w:cs="Times New Roman"/>
        </w:rPr>
        <w:sym w:font="Symbol" w:char="F044"/>
      </w:r>
      <w:proofErr w:type="spellStart"/>
      <w:r w:rsidRPr="00E44539">
        <w:rPr>
          <w:rFonts w:ascii="Times New Roman" w:hAnsi="Times New Roman" w:cs="Times New Roman"/>
        </w:rPr>
        <w:t>SIgA</w:t>
      </w:r>
      <w:proofErr w:type="spellEnd"/>
      <w:r w:rsidRPr="00E44539">
        <w:rPr>
          <w:rFonts w:ascii="Times New Roman" w:hAnsi="Times New Roman" w:cs="Times New Roman"/>
        </w:rPr>
        <w:t xml:space="preserve"> Secretion Rate over Task (</w:t>
      </w:r>
      <w:r w:rsidRPr="00E44539">
        <w:rPr>
          <w:rFonts w:ascii="Times New Roman" w:hAnsi="Times New Roman" w:cs="Times New Roman"/>
        </w:rPr>
        <w:sym w:font="Symbol" w:char="F06D"/>
      </w:r>
      <w:r w:rsidRPr="00E44539">
        <w:rPr>
          <w:rFonts w:ascii="Times New Roman" w:hAnsi="Times New Roman" w:cs="Times New Roman"/>
        </w:rPr>
        <w:t xml:space="preserve">g/min). </w:t>
      </w:r>
      <w:r w:rsidR="004E155E" w:rsidRPr="00E44539">
        <w:rPr>
          <w:rFonts w:ascii="Times New Roman" w:hAnsi="Times New Roman" w:cs="Times New Roman"/>
        </w:rPr>
        <w:t>1</w:t>
      </w:r>
      <w:r w:rsidR="00C32EB0" w:rsidRPr="00E44539">
        <w:rPr>
          <w:rFonts w:ascii="Times New Roman" w:hAnsi="Times New Roman" w:cs="Times New Roman"/>
        </w:rPr>
        <w:t>2</w:t>
      </w:r>
      <w:r w:rsidRPr="00E44539">
        <w:rPr>
          <w:rFonts w:ascii="Times New Roman" w:hAnsi="Times New Roman" w:cs="Times New Roman"/>
        </w:rPr>
        <w:t xml:space="preserve"> = Total Observed Avoidant Behaviors.</w:t>
      </w:r>
    </w:p>
    <w:p w14:paraId="3D99BB7B" w14:textId="77777777" w:rsidR="0032490A" w:rsidRPr="00E44539" w:rsidRDefault="0032490A" w:rsidP="0032490A">
      <w:pPr>
        <w:rPr>
          <w:rFonts w:ascii="Times New Roman" w:hAnsi="Times New Roman" w:cs="Times New Roman"/>
        </w:rPr>
      </w:pPr>
      <w:r w:rsidRPr="00E44539">
        <w:rPr>
          <w:rFonts w:ascii="Times New Roman" w:hAnsi="Times New Roman" w:cs="Times New Roman"/>
        </w:rPr>
        <w:t>*. Correlation is significant at the 0.05 level (1-tailed).  **. Correlation is significant at the 0.01 level (1-tailed)</w:t>
      </w:r>
    </w:p>
    <w:p w14:paraId="36EE2765" w14:textId="77777777" w:rsidR="00C32EB0" w:rsidRDefault="00C32EB0" w:rsidP="0032490A">
      <w:pPr>
        <w:rPr>
          <w:rFonts w:ascii="Times New Roman" w:hAnsi="Times New Roman" w:cs="Times New Roman"/>
          <w:color w:val="FF0000"/>
        </w:rPr>
      </w:pPr>
    </w:p>
    <w:p w14:paraId="7F863DF2" w14:textId="44A117B6" w:rsidR="001F0EDF" w:rsidRPr="00832CDB" w:rsidRDefault="001F0EDF" w:rsidP="001F0EDF">
      <w:pPr>
        <w:spacing w:line="480" w:lineRule="auto"/>
        <w:rPr>
          <w:rFonts w:ascii="Times New Roman" w:hAnsi="Times New Roman" w:cs="Times New Roman"/>
          <w:b/>
          <w:color w:val="000000" w:themeColor="text1"/>
        </w:rPr>
      </w:pPr>
      <w:r w:rsidRPr="00832CDB">
        <w:rPr>
          <w:rFonts w:ascii="Times New Roman" w:hAnsi="Times New Roman" w:cs="Times New Roman"/>
          <w:b/>
          <w:color w:val="000000" w:themeColor="text1"/>
        </w:rPr>
        <w:lastRenderedPageBreak/>
        <w:t>Table 8</w:t>
      </w:r>
    </w:p>
    <w:p w14:paraId="10961307" w14:textId="77777777" w:rsidR="005601C2" w:rsidRPr="001B6311" w:rsidRDefault="005601C2" w:rsidP="005601C2">
      <w:pPr>
        <w:autoSpaceDE w:val="0"/>
        <w:autoSpaceDN w:val="0"/>
        <w:adjustRightInd w:val="0"/>
        <w:spacing w:line="480" w:lineRule="auto"/>
        <w:rPr>
          <w:rFonts w:ascii="Times New Roman" w:hAnsi="Times New Roman" w:cs="Times New Roman"/>
          <w:i/>
          <w:color w:val="FF0000"/>
        </w:rPr>
      </w:pPr>
      <w:r w:rsidRPr="00832CDB">
        <w:rPr>
          <w:rFonts w:ascii="Times New Roman" w:hAnsi="Times New Roman" w:cs="Times New Roman"/>
          <w:i/>
          <w:color w:val="000000" w:themeColor="text1"/>
        </w:rPr>
        <w:t xml:space="preserve">Pearson Correlation Analyses </w:t>
      </w:r>
      <w:r>
        <w:rPr>
          <w:rFonts w:ascii="Times New Roman" w:hAnsi="Times New Roman" w:cs="Times New Roman"/>
          <w:i/>
          <w:color w:val="000000" w:themeColor="text1"/>
        </w:rPr>
        <w:t xml:space="preserve">between </w:t>
      </w:r>
      <w:r w:rsidRPr="00832CDB">
        <w:rPr>
          <w:rFonts w:ascii="Times New Roman" w:hAnsi="Times New Roman" w:cs="Times New Roman"/>
          <w:i/>
          <w:color w:val="000000" w:themeColor="text1"/>
        </w:rPr>
        <w:t>Salivary IL-6 Measures</w:t>
      </w:r>
      <w:r>
        <w:rPr>
          <w:rFonts w:ascii="Times New Roman" w:hAnsi="Times New Roman" w:cs="Times New Roman"/>
          <w:i/>
          <w:color w:val="000000" w:themeColor="text1"/>
        </w:rPr>
        <w:t xml:space="preserve"> </w:t>
      </w:r>
      <w:r>
        <w:rPr>
          <w:rFonts w:ascii="Times New Roman" w:hAnsi="Times New Roman" w:cs="Times New Roman"/>
          <w:i/>
        </w:rPr>
        <w:t>and Other Dependent Variable Measures</w:t>
      </w:r>
      <w:r w:rsidRPr="00832CDB">
        <w:rPr>
          <w:rFonts w:ascii="Times New Roman" w:hAnsi="Times New Roman" w:cs="Times New Roman"/>
          <w:i/>
          <w:color w:val="000000" w:themeColor="text1"/>
        </w:rPr>
        <w:t xml:space="preserve"> in Study 2</w:t>
      </w:r>
    </w:p>
    <w:p w14:paraId="4FEA5E2C" w14:textId="77777777" w:rsidR="00562A13" w:rsidRPr="00D357D7" w:rsidRDefault="00562A13" w:rsidP="00562A13">
      <w:pPr>
        <w:pBdr>
          <w:top w:val="single" w:sz="4" w:space="1" w:color="auto"/>
          <w:bottom w:val="single" w:sz="4" w:space="1" w:color="auto"/>
        </w:pBdr>
        <w:rPr>
          <w:rFonts w:ascii="Times New Roman" w:hAnsi="Times New Roman" w:cs="Times New Roman"/>
          <w:b/>
        </w:rPr>
      </w:pPr>
      <w:r w:rsidRPr="00D357D7">
        <w:rPr>
          <w:rFonts w:ascii="Times New Roman" w:hAnsi="Times New Roman" w:cs="Times New Roman"/>
          <w:b/>
        </w:rPr>
        <w:t>Variables</w:t>
      </w:r>
      <w:r w:rsidRPr="00D357D7">
        <w:rPr>
          <w:rFonts w:ascii="Times New Roman" w:hAnsi="Times New Roman" w:cs="Times New Roman"/>
          <w:b/>
        </w:rPr>
        <w:tab/>
        <w:t xml:space="preserve">             2          3          4          5           6          7          8          9          10          11          12          </w:t>
      </w:r>
    </w:p>
    <w:p w14:paraId="6D2BA981" w14:textId="77777777" w:rsidR="00562A13" w:rsidRPr="005211B0" w:rsidRDefault="00562A13" w:rsidP="00562A13">
      <w:pPr>
        <w:rPr>
          <w:rFonts w:ascii="Times New Roman" w:hAnsi="Times New Roman" w:cs="Times New Roman"/>
        </w:rPr>
      </w:pPr>
      <w:r w:rsidRPr="005211B0">
        <w:rPr>
          <w:rFonts w:ascii="Times New Roman" w:hAnsi="Times New Roman" w:cs="Times New Roman"/>
          <w:b/>
        </w:rPr>
        <w:t>1</w:t>
      </w:r>
      <w:r w:rsidRPr="005211B0">
        <w:rPr>
          <w:rFonts w:ascii="Times New Roman" w:hAnsi="Times New Roman" w:cs="Times New Roman"/>
          <w:b/>
        </w:rPr>
        <w:tab/>
      </w:r>
      <w:r w:rsidRPr="005211B0">
        <w:rPr>
          <w:rFonts w:ascii="Times New Roman" w:hAnsi="Times New Roman" w:cs="Times New Roman"/>
        </w:rPr>
        <w:t xml:space="preserve">Pearson         </w:t>
      </w:r>
    </w:p>
    <w:p w14:paraId="3F12ACCE" w14:textId="1E786F75" w:rsidR="00562A13" w:rsidRPr="005211B0" w:rsidRDefault="00562A13" w:rsidP="00562A13">
      <w:pPr>
        <w:rPr>
          <w:rFonts w:ascii="Times New Roman" w:hAnsi="Times New Roman" w:cs="Times New Roman"/>
        </w:rPr>
      </w:pPr>
      <w:r w:rsidRPr="005211B0">
        <w:rPr>
          <w:rFonts w:ascii="Times New Roman" w:hAnsi="Times New Roman" w:cs="Times New Roman"/>
        </w:rPr>
        <w:tab/>
        <w:t xml:space="preserve">Correlation    </w:t>
      </w:r>
      <w:r w:rsidR="00797B16">
        <w:rPr>
          <w:rFonts w:ascii="Times New Roman" w:hAnsi="Times New Roman" w:cs="Times New Roman"/>
        </w:rPr>
        <w:t xml:space="preserve"> -.127   .199*   .253**  </w:t>
      </w:r>
      <w:r w:rsidR="00277EE7">
        <w:rPr>
          <w:rFonts w:ascii="Times New Roman" w:hAnsi="Times New Roman" w:cs="Times New Roman"/>
        </w:rPr>
        <w:t xml:space="preserve"> </w:t>
      </w:r>
      <w:r w:rsidR="00797B16">
        <w:rPr>
          <w:rFonts w:ascii="Times New Roman" w:hAnsi="Times New Roman" w:cs="Times New Roman"/>
        </w:rPr>
        <w:t xml:space="preserve">.145    -.025    -.093    .021   </w:t>
      </w:r>
      <w:r w:rsidR="00277EE7">
        <w:rPr>
          <w:rFonts w:ascii="Times New Roman" w:hAnsi="Times New Roman" w:cs="Times New Roman"/>
        </w:rPr>
        <w:t xml:space="preserve"> </w:t>
      </w:r>
      <w:r w:rsidR="00797B16">
        <w:rPr>
          <w:rFonts w:ascii="Times New Roman" w:hAnsi="Times New Roman" w:cs="Times New Roman"/>
        </w:rPr>
        <w:t xml:space="preserve"> .062     </w:t>
      </w:r>
      <w:r w:rsidR="00277EE7">
        <w:rPr>
          <w:rFonts w:ascii="Times New Roman" w:hAnsi="Times New Roman" w:cs="Times New Roman"/>
        </w:rPr>
        <w:t xml:space="preserve"> </w:t>
      </w:r>
      <w:r w:rsidR="00797B16">
        <w:rPr>
          <w:rFonts w:ascii="Times New Roman" w:hAnsi="Times New Roman" w:cs="Times New Roman"/>
        </w:rPr>
        <w:t xml:space="preserve">.005       .061     </w:t>
      </w:r>
      <w:r w:rsidR="00277EE7">
        <w:rPr>
          <w:rFonts w:ascii="Times New Roman" w:hAnsi="Times New Roman" w:cs="Times New Roman"/>
        </w:rPr>
        <w:t xml:space="preserve"> </w:t>
      </w:r>
      <w:r w:rsidR="00797B16">
        <w:rPr>
          <w:rFonts w:ascii="Times New Roman" w:hAnsi="Times New Roman" w:cs="Times New Roman"/>
        </w:rPr>
        <w:t xml:space="preserve"> .008</w:t>
      </w:r>
    </w:p>
    <w:p w14:paraId="4A7C26E3" w14:textId="0D58913B" w:rsidR="00562A13" w:rsidRPr="005211B0" w:rsidRDefault="00562A13" w:rsidP="00562A13">
      <w:pPr>
        <w:rPr>
          <w:rFonts w:ascii="Times New Roman" w:hAnsi="Times New Roman" w:cs="Times New Roman"/>
        </w:rPr>
      </w:pPr>
      <w:r w:rsidRPr="005211B0">
        <w:rPr>
          <w:rFonts w:ascii="Times New Roman" w:hAnsi="Times New Roman" w:cs="Times New Roman"/>
        </w:rPr>
        <w:tab/>
        <w:t xml:space="preserve">Sig. (1-tailed) </w:t>
      </w:r>
      <w:r w:rsidR="00797B16">
        <w:rPr>
          <w:rFonts w:ascii="Times New Roman" w:hAnsi="Times New Roman" w:cs="Times New Roman"/>
        </w:rPr>
        <w:t xml:space="preserve"> .106   .024    </w:t>
      </w:r>
      <w:r w:rsidR="00277EE7">
        <w:rPr>
          <w:rFonts w:ascii="Times New Roman" w:hAnsi="Times New Roman" w:cs="Times New Roman"/>
        </w:rPr>
        <w:t xml:space="preserve"> </w:t>
      </w:r>
      <w:r w:rsidR="00797B16">
        <w:rPr>
          <w:rFonts w:ascii="Times New Roman" w:hAnsi="Times New Roman" w:cs="Times New Roman"/>
        </w:rPr>
        <w:t xml:space="preserve">.006       .076   </w:t>
      </w:r>
      <w:r w:rsidR="00277EE7">
        <w:rPr>
          <w:rFonts w:ascii="Times New Roman" w:hAnsi="Times New Roman" w:cs="Times New Roman"/>
        </w:rPr>
        <w:t xml:space="preserve"> </w:t>
      </w:r>
      <w:r w:rsidR="00797B16">
        <w:rPr>
          <w:rFonts w:ascii="Times New Roman" w:hAnsi="Times New Roman" w:cs="Times New Roman"/>
        </w:rPr>
        <w:t xml:space="preserve"> .403      .179    .417    </w:t>
      </w:r>
      <w:r w:rsidR="00277EE7">
        <w:rPr>
          <w:rFonts w:ascii="Times New Roman" w:hAnsi="Times New Roman" w:cs="Times New Roman"/>
        </w:rPr>
        <w:t xml:space="preserve"> </w:t>
      </w:r>
      <w:r w:rsidR="00797B16">
        <w:rPr>
          <w:rFonts w:ascii="Times New Roman" w:hAnsi="Times New Roman" w:cs="Times New Roman"/>
        </w:rPr>
        <w:t xml:space="preserve">.270      .479      </w:t>
      </w:r>
      <w:r w:rsidR="00277EE7">
        <w:rPr>
          <w:rFonts w:ascii="Times New Roman" w:hAnsi="Times New Roman" w:cs="Times New Roman"/>
        </w:rPr>
        <w:t xml:space="preserve"> </w:t>
      </w:r>
      <w:r w:rsidR="00797B16">
        <w:rPr>
          <w:rFonts w:ascii="Times New Roman" w:hAnsi="Times New Roman" w:cs="Times New Roman"/>
        </w:rPr>
        <w:t xml:space="preserve">.274     </w:t>
      </w:r>
      <w:r w:rsidR="00277EE7">
        <w:rPr>
          <w:rFonts w:ascii="Times New Roman" w:hAnsi="Times New Roman" w:cs="Times New Roman"/>
        </w:rPr>
        <w:t xml:space="preserve"> </w:t>
      </w:r>
      <w:r w:rsidR="00797B16">
        <w:rPr>
          <w:rFonts w:ascii="Times New Roman" w:hAnsi="Times New Roman" w:cs="Times New Roman"/>
        </w:rPr>
        <w:t xml:space="preserve"> .468   </w:t>
      </w:r>
    </w:p>
    <w:p w14:paraId="17ECBA51" w14:textId="327187AB" w:rsidR="00562A13" w:rsidRPr="00B27A24" w:rsidRDefault="00562A13" w:rsidP="00562A13">
      <w:pPr>
        <w:rPr>
          <w:rFonts w:ascii="Times New Roman" w:hAnsi="Times New Roman" w:cs="Times New Roman"/>
        </w:rPr>
      </w:pPr>
      <w:r w:rsidRPr="005211B0">
        <w:rPr>
          <w:rFonts w:ascii="Times New Roman" w:hAnsi="Times New Roman" w:cs="Times New Roman"/>
        </w:rPr>
        <w:tab/>
        <w:t>N</w:t>
      </w:r>
      <w:r w:rsidRPr="005211B0">
        <w:rPr>
          <w:rFonts w:ascii="Times New Roman" w:hAnsi="Times New Roman" w:cs="Times New Roman"/>
        </w:rPr>
        <w:tab/>
      </w:r>
      <w:r w:rsidRPr="00B27A24">
        <w:rPr>
          <w:rFonts w:ascii="Times New Roman" w:hAnsi="Times New Roman" w:cs="Times New Roman"/>
        </w:rPr>
        <w:tab/>
        <w:t xml:space="preserve"> 99      99        99          99      </w:t>
      </w:r>
      <w:r w:rsidR="00277EE7">
        <w:rPr>
          <w:rFonts w:ascii="Times New Roman" w:hAnsi="Times New Roman" w:cs="Times New Roman"/>
        </w:rPr>
        <w:t xml:space="preserve"> </w:t>
      </w:r>
      <w:r w:rsidRPr="00B27A24">
        <w:rPr>
          <w:rFonts w:ascii="Times New Roman" w:hAnsi="Times New Roman" w:cs="Times New Roman"/>
        </w:rPr>
        <w:t xml:space="preserve"> 99         99       99      </w:t>
      </w:r>
      <w:r w:rsidR="00277EE7">
        <w:rPr>
          <w:rFonts w:ascii="Times New Roman" w:hAnsi="Times New Roman" w:cs="Times New Roman"/>
        </w:rPr>
        <w:t xml:space="preserve"> </w:t>
      </w:r>
      <w:r w:rsidRPr="00B27A24">
        <w:rPr>
          <w:rFonts w:ascii="Times New Roman" w:hAnsi="Times New Roman" w:cs="Times New Roman"/>
        </w:rPr>
        <w:t xml:space="preserve"> 99         99          99       </w:t>
      </w:r>
      <w:r w:rsidR="00277EE7">
        <w:rPr>
          <w:rFonts w:ascii="Times New Roman" w:hAnsi="Times New Roman" w:cs="Times New Roman"/>
        </w:rPr>
        <w:t xml:space="preserve">  </w:t>
      </w:r>
      <w:r w:rsidRPr="00B27A24">
        <w:rPr>
          <w:rFonts w:ascii="Times New Roman" w:hAnsi="Times New Roman" w:cs="Times New Roman"/>
        </w:rPr>
        <w:t xml:space="preserve"> 99         </w:t>
      </w:r>
    </w:p>
    <w:p w14:paraId="6FB485D2" w14:textId="77777777" w:rsidR="00562A13" w:rsidRPr="00B27A24" w:rsidRDefault="00562A13" w:rsidP="00562A13">
      <w:pPr>
        <w:rPr>
          <w:rFonts w:ascii="Times New Roman" w:hAnsi="Times New Roman" w:cs="Times New Roman"/>
        </w:rPr>
      </w:pPr>
      <w:r w:rsidRPr="00B27A24">
        <w:rPr>
          <w:rFonts w:ascii="Times New Roman" w:hAnsi="Times New Roman" w:cs="Times New Roman"/>
          <w:b/>
        </w:rPr>
        <w:t>2</w:t>
      </w:r>
      <w:r w:rsidRPr="00B27A24">
        <w:rPr>
          <w:rFonts w:ascii="Times New Roman" w:hAnsi="Times New Roman" w:cs="Times New Roman"/>
          <w:b/>
        </w:rPr>
        <w:tab/>
      </w:r>
      <w:r w:rsidRPr="00B27A24">
        <w:rPr>
          <w:rFonts w:ascii="Times New Roman" w:hAnsi="Times New Roman" w:cs="Times New Roman"/>
        </w:rPr>
        <w:t xml:space="preserve">Pearson </w:t>
      </w:r>
      <w:r w:rsidRPr="00B27A24">
        <w:rPr>
          <w:rFonts w:ascii="Times New Roman" w:hAnsi="Times New Roman" w:cs="Times New Roman"/>
        </w:rPr>
        <w:tab/>
        <w:t xml:space="preserve"> </w:t>
      </w:r>
    </w:p>
    <w:p w14:paraId="7B7EC5AB" w14:textId="2E861EA1" w:rsidR="00562A13" w:rsidRPr="00B27A24" w:rsidRDefault="00562A13" w:rsidP="00562A13">
      <w:pPr>
        <w:rPr>
          <w:rFonts w:ascii="Times New Roman" w:hAnsi="Times New Roman" w:cs="Times New Roman"/>
        </w:rPr>
      </w:pPr>
      <w:r w:rsidRPr="00B27A24">
        <w:rPr>
          <w:rFonts w:ascii="Times New Roman" w:hAnsi="Times New Roman" w:cs="Times New Roman"/>
        </w:rPr>
        <w:tab/>
        <w:t xml:space="preserve">Correlation       1      </w:t>
      </w:r>
      <w:r w:rsidR="00797B16">
        <w:rPr>
          <w:rFonts w:ascii="Times New Roman" w:hAnsi="Times New Roman" w:cs="Times New Roman"/>
        </w:rPr>
        <w:t xml:space="preserve">-.150    -.067   </w:t>
      </w:r>
      <w:r w:rsidR="00277EE7">
        <w:rPr>
          <w:rFonts w:ascii="Times New Roman" w:hAnsi="Times New Roman" w:cs="Times New Roman"/>
        </w:rPr>
        <w:t xml:space="preserve"> </w:t>
      </w:r>
      <w:r w:rsidR="00797B16">
        <w:rPr>
          <w:rFonts w:ascii="Times New Roman" w:hAnsi="Times New Roman" w:cs="Times New Roman"/>
        </w:rPr>
        <w:t xml:space="preserve">  .125     .158      .151     .088     .165      .107       .061   </w:t>
      </w:r>
      <w:r w:rsidR="00277EE7">
        <w:rPr>
          <w:rFonts w:ascii="Times New Roman" w:hAnsi="Times New Roman" w:cs="Times New Roman"/>
        </w:rPr>
        <w:t xml:space="preserve"> </w:t>
      </w:r>
      <w:r w:rsidR="00797B16">
        <w:rPr>
          <w:rFonts w:ascii="Times New Roman" w:hAnsi="Times New Roman" w:cs="Times New Roman"/>
        </w:rPr>
        <w:t xml:space="preserve"> -.028</w:t>
      </w:r>
    </w:p>
    <w:p w14:paraId="49721F0A" w14:textId="6A51E1F9" w:rsidR="00562A13" w:rsidRPr="00B27A24" w:rsidRDefault="00562A13" w:rsidP="00562A13">
      <w:pPr>
        <w:rPr>
          <w:rFonts w:ascii="Times New Roman" w:hAnsi="Times New Roman" w:cs="Times New Roman"/>
        </w:rPr>
      </w:pPr>
      <w:r w:rsidRPr="00B27A24">
        <w:rPr>
          <w:rFonts w:ascii="Times New Roman" w:hAnsi="Times New Roman" w:cs="Times New Roman"/>
        </w:rPr>
        <w:tab/>
        <w:t xml:space="preserve">Sig. (1-tailed)            </w:t>
      </w:r>
      <w:r w:rsidR="00797B16">
        <w:rPr>
          <w:rFonts w:ascii="Times New Roman" w:hAnsi="Times New Roman" w:cs="Times New Roman"/>
        </w:rPr>
        <w:t xml:space="preserve">.069      .254     .109    </w:t>
      </w:r>
      <w:r w:rsidR="00277EE7">
        <w:rPr>
          <w:rFonts w:ascii="Times New Roman" w:hAnsi="Times New Roman" w:cs="Times New Roman"/>
        </w:rPr>
        <w:t xml:space="preserve"> </w:t>
      </w:r>
      <w:r w:rsidR="00797B16">
        <w:rPr>
          <w:rFonts w:ascii="Times New Roman" w:hAnsi="Times New Roman" w:cs="Times New Roman"/>
        </w:rPr>
        <w:t xml:space="preserve"> .060      .067     .192     .051    </w:t>
      </w:r>
      <w:r w:rsidR="00277EE7">
        <w:rPr>
          <w:rFonts w:ascii="Times New Roman" w:hAnsi="Times New Roman" w:cs="Times New Roman"/>
        </w:rPr>
        <w:t xml:space="preserve"> </w:t>
      </w:r>
      <w:r w:rsidR="00797B16">
        <w:rPr>
          <w:rFonts w:ascii="Times New Roman" w:hAnsi="Times New Roman" w:cs="Times New Roman"/>
        </w:rPr>
        <w:t xml:space="preserve"> .147      .174    </w:t>
      </w:r>
      <w:r w:rsidR="00277EE7">
        <w:rPr>
          <w:rFonts w:ascii="Times New Roman" w:hAnsi="Times New Roman" w:cs="Times New Roman"/>
        </w:rPr>
        <w:t xml:space="preserve"> </w:t>
      </w:r>
      <w:r w:rsidR="00797B16">
        <w:rPr>
          <w:rFonts w:ascii="Times New Roman" w:hAnsi="Times New Roman" w:cs="Times New Roman"/>
        </w:rPr>
        <w:t xml:space="preserve">  .392</w:t>
      </w:r>
    </w:p>
    <w:p w14:paraId="3A1DAE75" w14:textId="4571819C" w:rsidR="00562A13" w:rsidRPr="00033A15" w:rsidRDefault="00562A13" w:rsidP="00562A13">
      <w:pPr>
        <w:rPr>
          <w:rFonts w:ascii="Times New Roman" w:hAnsi="Times New Roman" w:cs="Times New Roman"/>
        </w:rPr>
      </w:pPr>
      <w:r w:rsidRPr="00B27A24">
        <w:rPr>
          <w:rFonts w:ascii="Times New Roman" w:hAnsi="Times New Roman" w:cs="Times New Roman"/>
        </w:rPr>
        <w:tab/>
      </w:r>
      <w:r w:rsidRPr="00033A15">
        <w:rPr>
          <w:rFonts w:ascii="Times New Roman" w:hAnsi="Times New Roman" w:cs="Times New Roman"/>
        </w:rPr>
        <w:t>N</w:t>
      </w:r>
      <w:r w:rsidRPr="00033A15">
        <w:rPr>
          <w:rFonts w:ascii="Times New Roman" w:hAnsi="Times New Roman" w:cs="Times New Roman"/>
        </w:rPr>
        <w:tab/>
      </w:r>
      <w:r w:rsidRPr="00033A15">
        <w:rPr>
          <w:rFonts w:ascii="Times New Roman" w:hAnsi="Times New Roman" w:cs="Times New Roman"/>
        </w:rPr>
        <w:tab/>
      </w:r>
      <w:r w:rsidR="00B20B24">
        <w:rPr>
          <w:rFonts w:ascii="Times New Roman" w:hAnsi="Times New Roman" w:cs="Times New Roman"/>
        </w:rPr>
        <w:t xml:space="preserve">           </w:t>
      </w:r>
      <w:r w:rsidRPr="00033A15">
        <w:rPr>
          <w:rFonts w:ascii="Times New Roman" w:hAnsi="Times New Roman" w:cs="Times New Roman"/>
        </w:rPr>
        <w:t xml:space="preserve">99       </w:t>
      </w:r>
      <w:r w:rsidR="00B20B24">
        <w:rPr>
          <w:rFonts w:ascii="Times New Roman" w:hAnsi="Times New Roman" w:cs="Times New Roman"/>
        </w:rPr>
        <w:t xml:space="preserve">  </w:t>
      </w:r>
      <w:r w:rsidRPr="00033A15">
        <w:rPr>
          <w:rFonts w:ascii="Times New Roman" w:hAnsi="Times New Roman" w:cs="Times New Roman"/>
        </w:rPr>
        <w:t xml:space="preserve">99        99      </w:t>
      </w:r>
      <w:r w:rsidR="00277EE7">
        <w:rPr>
          <w:rFonts w:ascii="Times New Roman" w:hAnsi="Times New Roman" w:cs="Times New Roman"/>
        </w:rPr>
        <w:t xml:space="preserve"> </w:t>
      </w:r>
      <w:r w:rsidRPr="00033A15">
        <w:rPr>
          <w:rFonts w:ascii="Times New Roman" w:hAnsi="Times New Roman" w:cs="Times New Roman"/>
        </w:rPr>
        <w:t xml:space="preserve">  99         99       </w:t>
      </w:r>
      <w:r w:rsidR="00B20B24">
        <w:rPr>
          <w:rFonts w:ascii="Times New Roman" w:hAnsi="Times New Roman" w:cs="Times New Roman"/>
        </w:rPr>
        <w:t xml:space="preserve"> </w:t>
      </w:r>
      <w:r w:rsidRPr="00033A15">
        <w:rPr>
          <w:rFonts w:ascii="Times New Roman" w:hAnsi="Times New Roman" w:cs="Times New Roman"/>
        </w:rPr>
        <w:t xml:space="preserve">99        99        </w:t>
      </w:r>
      <w:r w:rsidR="00277EE7">
        <w:rPr>
          <w:rFonts w:ascii="Times New Roman" w:hAnsi="Times New Roman" w:cs="Times New Roman"/>
        </w:rPr>
        <w:t xml:space="preserve"> </w:t>
      </w:r>
      <w:r w:rsidRPr="00033A15">
        <w:rPr>
          <w:rFonts w:ascii="Times New Roman" w:hAnsi="Times New Roman" w:cs="Times New Roman"/>
        </w:rPr>
        <w:t xml:space="preserve">99          99         99        </w:t>
      </w:r>
    </w:p>
    <w:p w14:paraId="1FBA8098" w14:textId="77777777" w:rsidR="00562A13" w:rsidRPr="0083787F" w:rsidRDefault="00562A13" w:rsidP="00562A13">
      <w:pPr>
        <w:rPr>
          <w:rFonts w:ascii="Times New Roman" w:hAnsi="Times New Roman" w:cs="Times New Roman"/>
        </w:rPr>
      </w:pPr>
      <w:r w:rsidRPr="00033A15">
        <w:rPr>
          <w:rFonts w:ascii="Times New Roman" w:hAnsi="Times New Roman" w:cs="Times New Roman"/>
        </w:rPr>
        <w:t>3</w:t>
      </w:r>
      <w:r w:rsidRPr="00033A15">
        <w:rPr>
          <w:rFonts w:ascii="Times New Roman" w:hAnsi="Times New Roman" w:cs="Times New Roman"/>
        </w:rPr>
        <w:tab/>
        <w:t xml:space="preserve">Pearson </w:t>
      </w:r>
      <w:r w:rsidRPr="00033A15">
        <w:rPr>
          <w:rFonts w:ascii="Times New Roman" w:hAnsi="Times New Roman" w:cs="Times New Roman"/>
        </w:rPr>
        <w:tab/>
      </w:r>
      <w:r w:rsidRPr="00033A15">
        <w:rPr>
          <w:rFonts w:ascii="Times New Roman" w:hAnsi="Times New Roman" w:cs="Times New Roman"/>
        </w:rPr>
        <w:tab/>
      </w:r>
      <w:r w:rsidRPr="0083787F">
        <w:rPr>
          <w:rFonts w:ascii="Times New Roman" w:hAnsi="Times New Roman" w:cs="Times New Roman"/>
        </w:rPr>
        <w:t xml:space="preserve">     </w:t>
      </w:r>
    </w:p>
    <w:p w14:paraId="50E402A3" w14:textId="68D63D2C" w:rsidR="00562A13" w:rsidRPr="0083787F" w:rsidRDefault="00562A13" w:rsidP="00562A13">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t xml:space="preserve">  1      </w:t>
      </w:r>
      <w:r w:rsidR="00797B16">
        <w:rPr>
          <w:rFonts w:ascii="Times New Roman" w:hAnsi="Times New Roman" w:cs="Times New Roman"/>
        </w:rPr>
        <w:t xml:space="preserve">.311**   .117    -.031    -.078     .008    -.151  </w:t>
      </w:r>
      <w:r w:rsidR="00813433">
        <w:rPr>
          <w:rFonts w:ascii="Times New Roman" w:hAnsi="Times New Roman" w:cs="Times New Roman"/>
        </w:rPr>
        <w:t xml:space="preserve"> </w:t>
      </w:r>
      <w:r w:rsidR="00797B16">
        <w:rPr>
          <w:rFonts w:ascii="Times New Roman" w:hAnsi="Times New Roman" w:cs="Times New Roman"/>
        </w:rPr>
        <w:t xml:space="preserve"> -.044    -.114    </w:t>
      </w:r>
      <w:r w:rsidR="00813433">
        <w:rPr>
          <w:rFonts w:ascii="Times New Roman" w:hAnsi="Times New Roman" w:cs="Times New Roman"/>
        </w:rPr>
        <w:t xml:space="preserve">  </w:t>
      </w:r>
      <w:r w:rsidR="00797B16">
        <w:rPr>
          <w:rFonts w:ascii="Times New Roman" w:hAnsi="Times New Roman" w:cs="Times New Roman"/>
        </w:rPr>
        <w:t>-.010</w:t>
      </w:r>
    </w:p>
    <w:p w14:paraId="564602A0" w14:textId="7DF5A3E3" w:rsidR="00562A13" w:rsidRPr="0083787F" w:rsidRDefault="00562A13" w:rsidP="00562A13">
      <w:pPr>
        <w:rPr>
          <w:rFonts w:ascii="Times New Roman" w:hAnsi="Times New Roman" w:cs="Times New Roman"/>
        </w:rPr>
      </w:pPr>
      <w:r w:rsidRPr="0083787F">
        <w:rPr>
          <w:rFonts w:ascii="Times New Roman" w:hAnsi="Times New Roman" w:cs="Times New Roman"/>
        </w:rPr>
        <w:tab/>
        <w:t>Sig. (1-tailed)</w:t>
      </w:r>
      <w:r w:rsidRPr="0083787F">
        <w:rPr>
          <w:rFonts w:ascii="Times New Roman" w:hAnsi="Times New Roman" w:cs="Times New Roman"/>
        </w:rPr>
        <w:tab/>
      </w:r>
      <w:r w:rsidRPr="0083787F">
        <w:rPr>
          <w:rFonts w:ascii="Times New Roman" w:hAnsi="Times New Roman" w:cs="Times New Roman"/>
        </w:rPr>
        <w:tab/>
        <w:t xml:space="preserve">         </w:t>
      </w:r>
      <w:r w:rsidR="00797B16">
        <w:rPr>
          <w:rFonts w:ascii="Times New Roman" w:hAnsi="Times New Roman" w:cs="Times New Roman"/>
        </w:rPr>
        <w:t xml:space="preserve"> .000       .124     .382     .223      .471     .068     .333     </w:t>
      </w:r>
      <w:r w:rsidR="00813433">
        <w:rPr>
          <w:rFonts w:ascii="Times New Roman" w:hAnsi="Times New Roman" w:cs="Times New Roman"/>
        </w:rPr>
        <w:t xml:space="preserve"> </w:t>
      </w:r>
      <w:r w:rsidR="00797B16">
        <w:rPr>
          <w:rFonts w:ascii="Times New Roman" w:hAnsi="Times New Roman" w:cs="Times New Roman"/>
        </w:rPr>
        <w:t xml:space="preserve">.130     </w:t>
      </w:r>
      <w:r w:rsidR="00813433">
        <w:rPr>
          <w:rFonts w:ascii="Times New Roman" w:hAnsi="Times New Roman" w:cs="Times New Roman"/>
        </w:rPr>
        <w:t xml:space="preserve"> </w:t>
      </w:r>
      <w:r w:rsidR="00797B16">
        <w:rPr>
          <w:rFonts w:ascii="Times New Roman" w:hAnsi="Times New Roman" w:cs="Times New Roman"/>
        </w:rPr>
        <w:t xml:space="preserve"> .459</w:t>
      </w:r>
    </w:p>
    <w:p w14:paraId="56DFA50A" w14:textId="539D32AD" w:rsidR="00562A13" w:rsidRPr="0083787F" w:rsidRDefault="00562A13" w:rsidP="00562A13">
      <w:pPr>
        <w:rPr>
          <w:rFonts w:ascii="Times New Roman" w:hAnsi="Times New Roman" w:cs="Times New Roman"/>
        </w:rPr>
      </w:pPr>
      <w:r w:rsidRPr="0083787F">
        <w:rPr>
          <w:rFonts w:ascii="Times New Roman" w:hAnsi="Times New Roman" w:cs="Times New Roman"/>
        </w:rPr>
        <w:tab/>
        <w:t>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t xml:space="preserve">           99          99        99         99        99        99      </w:t>
      </w:r>
      <w:r w:rsidR="00813433">
        <w:rPr>
          <w:rFonts w:ascii="Times New Roman" w:hAnsi="Times New Roman" w:cs="Times New Roman"/>
        </w:rPr>
        <w:t xml:space="preserve"> </w:t>
      </w:r>
      <w:r w:rsidRPr="0083787F">
        <w:rPr>
          <w:rFonts w:ascii="Times New Roman" w:hAnsi="Times New Roman" w:cs="Times New Roman"/>
        </w:rPr>
        <w:t xml:space="preserve"> 99         99        </w:t>
      </w:r>
      <w:r w:rsidR="00813433">
        <w:rPr>
          <w:rFonts w:ascii="Times New Roman" w:hAnsi="Times New Roman" w:cs="Times New Roman"/>
        </w:rPr>
        <w:t xml:space="preserve"> </w:t>
      </w:r>
      <w:r w:rsidRPr="0083787F">
        <w:rPr>
          <w:rFonts w:ascii="Times New Roman" w:hAnsi="Times New Roman" w:cs="Times New Roman"/>
        </w:rPr>
        <w:t xml:space="preserve"> 99         </w:t>
      </w:r>
    </w:p>
    <w:p w14:paraId="5CCB6692" w14:textId="77777777" w:rsidR="00562A13" w:rsidRPr="0083787F" w:rsidRDefault="00562A13" w:rsidP="00562A13">
      <w:pPr>
        <w:rPr>
          <w:rFonts w:ascii="Times New Roman" w:hAnsi="Times New Roman" w:cs="Times New Roman"/>
        </w:rPr>
      </w:pPr>
      <w:r w:rsidRPr="0083787F">
        <w:rPr>
          <w:rFonts w:ascii="Times New Roman" w:hAnsi="Times New Roman" w:cs="Times New Roman"/>
          <w:b/>
        </w:rPr>
        <w:t>4</w:t>
      </w:r>
      <w:r w:rsidRPr="0083787F">
        <w:rPr>
          <w:rFonts w:ascii="Times New Roman" w:hAnsi="Times New Roman" w:cs="Times New Roman"/>
          <w:b/>
        </w:rPr>
        <w:tab/>
      </w:r>
      <w:r w:rsidRPr="0083787F">
        <w:rPr>
          <w:rFonts w:ascii="Times New Roman" w:hAnsi="Times New Roman" w:cs="Times New Roman"/>
        </w:rPr>
        <w:t xml:space="preserve">Pearson </w:t>
      </w:r>
    </w:p>
    <w:p w14:paraId="022AC523" w14:textId="4DA940E9" w:rsidR="00562A13" w:rsidRPr="0083787F" w:rsidRDefault="00562A13" w:rsidP="00562A13">
      <w:pPr>
        <w:rPr>
          <w:rFonts w:ascii="Times New Roman" w:hAnsi="Times New Roman" w:cs="Times New Roman"/>
        </w:rPr>
      </w:pPr>
      <w:r w:rsidRPr="0083787F">
        <w:rPr>
          <w:rFonts w:ascii="Times New Roman" w:hAnsi="Times New Roman" w:cs="Times New Roman"/>
        </w:rPr>
        <w:tab/>
        <w:t>Correlation</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t xml:space="preserve">     1     </w:t>
      </w:r>
      <w:r w:rsidR="00750BD1">
        <w:rPr>
          <w:rFonts w:ascii="Times New Roman" w:hAnsi="Times New Roman" w:cs="Times New Roman"/>
        </w:rPr>
        <w:t xml:space="preserve">.171*   -.049    .066   </w:t>
      </w:r>
      <w:r w:rsidR="00813433">
        <w:rPr>
          <w:rFonts w:ascii="Times New Roman" w:hAnsi="Times New Roman" w:cs="Times New Roman"/>
        </w:rPr>
        <w:t xml:space="preserve"> </w:t>
      </w:r>
      <w:r w:rsidR="00750BD1">
        <w:rPr>
          <w:rFonts w:ascii="Times New Roman" w:hAnsi="Times New Roman" w:cs="Times New Roman"/>
        </w:rPr>
        <w:t xml:space="preserve">-.086    -.073   </w:t>
      </w:r>
      <w:r w:rsidR="00813433">
        <w:rPr>
          <w:rFonts w:ascii="Times New Roman" w:hAnsi="Times New Roman" w:cs="Times New Roman"/>
        </w:rPr>
        <w:t xml:space="preserve"> </w:t>
      </w:r>
      <w:r w:rsidR="00750BD1">
        <w:rPr>
          <w:rFonts w:ascii="Times New Roman" w:hAnsi="Times New Roman" w:cs="Times New Roman"/>
        </w:rPr>
        <w:t xml:space="preserve"> .061    -.144   </w:t>
      </w:r>
      <w:r w:rsidR="00813433">
        <w:rPr>
          <w:rFonts w:ascii="Times New Roman" w:hAnsi="Times New Roman" w:cs="Times New Roman"/>
        </w:rPr>
        <w:t xml:space="preserve">   </w:t>
      </w:r>
      <w:r w:rsidR="00750BD1">
        <w:rPr>
          <w:rFonts w:ascii="Times New Roman" w:hAnsi="Times New Roman" w:cs="Times New Roman"/>
        </w:rPr>
        <w:t xml:space="preserve"> .069</w:t>
      </w:r>
    </w:p>
    <w:p w14:paraId="3DD977E0" w14:textId="0A42EBCB" w:rsidR="00562A13" w:rsidRPr="0083787F" w:rsidRDefault="00562A13" w:rsidP="00562A13">
      <w:pPr>
        <w:rPr>
          <w:rFonts w:ascii="Times New Roman" w:hAnsi="Times New Roman" w:cs="Times New Roman"/>
        </w:rPr>
      </w:pPr>
      <w:r w:rsidRPr="0083787F">
        <w:rPr>
          <w:rFonts w:ascii="Times New Roman" w:hAnsi="Times New Roman" w:cs="Times New Roman"/>
        </w:rPr>
        <w:tab/>
        <w:t>Sig. (1-tailed)</w:t>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Pr="0083787F">
        <w:rPr>
          <w:rFonts w:ascii="Times New Roman" w:hAnsi="Times New Roman" w:cs="Times New Roman"/>
        </w:rPr>
        <w:tab/>
      </w:r>
      <w:r w:rsidR="00797B16">
        <w:rPr>
          <w:rFonts w:ascii="Times New Roman" w:hAnsi="Times New Roman" w:cs="Times New Roman"/>
        </w:rPr>
        <w:t xml:space="preserve">.045      .314    .257    </w:t>
      </w:r>
      <w:r w:rsidR="00813433">
        <w:rPr>
          <w:rFonts w:ascii="Times New Roman" w:hAnsi="Times New Roman" w:cs="Times New Roman"/>
        </w:rPr>
        <w:t xml:space="preserve"> </w:t>
      </w:r>
      <w:r w:rsidR="00797B16">
        <w:rPr>
          <w:rFonts w:ascii="Times New Roman" w:hAnsi="Times New Roman" w:cs="Times New Roman"/>
        </w:rPr>
        <w:t xml:space="preserve">.199      .238     .275    </w:t>
      </w:r>
      <w:r w:rsidR="00813433">
        <w:rPr>
          <w:rFonts w:ascii="Times New Roman" w:hAnsi="Times New Roman" w:cs="Times New Roman"/>
        </w:rPr>
        <w:t xml:space="preserve"> </w:t>
      </w:r>
      <w:r w:rsidR="00797B16">
        <w:rPr>
          <w:rFonts w:ascii="Times New Roman" w:hAnsi="Times New Roman" w:cs="Times New Roman"/>
        </w:rPr>
        <w:t>.077     .</w:t>
      </w:r>
      <w:r w:rsidR="00813433">
        <w:rPr>
          <w:rFonts w:ascii="Times New Roman" w:hAnsi="Times New Roman" w:cs="Times New Roman"/>
        </w:rPr>
        <w:t xml:space="preserve"> .</w:t>
      </w:r>
      <w:r w:rsidR="00797B16">
        <w:rPr>
          <w:rFonts w:ascii="Times New Roman" w:hAnsi="Times New Roman" w:cs="Times New Roman"/>
        </w:rPr>
        <w:t>250</w:t>
      </w:r>
    </w:p>
    <w:p w14:paraId="5AD8B400" w14:textId="2E710AB5" w:rsidR="00562A13" w:rsidRPr="00AA0E8B" w:rsidRDefault="00562A13" w:rsidP="00562A13">
      <w:pPr>
        <w:rPr>
          <w:rFonts w:ascii="Times New Roman" w:hAnsi="Times New Roman" w:cs="Times New Roman"/>
        </w:rPr>
      </w:pPr>
      <w:r w:rsidRPr="00AA0E8B">
        <w:rPr>
          <w:rFonts w:ascii="Times New Roman" w:hAnsi="Times New Roman" w:cs="Times New Roman"/>
        </w:rPr>
        <w:tab/>
        <w:t xml:space="preserve">N                                                           99        99       99       </w:t>
      </w:r>
      <w:r w:rsidR="00813433">
        <w:rPr>
          <w:rFonts w:ascii="Times New Roman" w:hAnsi="Times New Roman" w:cs="Times New Roman"/>
        </w:rPr>
        <w:t xml:space="preserve"> </w:t>
      </w:r>
      <w:r w:rsidRPr="00AA0E8B">
        <w:rPr>
          <w:rFonts w:ascii="Times New Roman" w:hAnsi="Times New Roman" w:cs="Times New Roman"/>
        </w:rPr>
        <w:t xml:space="preserve"> 99        99        99      </w:t>
      </w:r>
      <w:r w:rsidR="00813433">
        <w:rPr>
          <w:rFonts w:ascii="Times New Roman" w:hAnsi="Times New Roman" w:cs="Times New Roman"/>
        </w:rPr>
        <w:t xml:space="preserve"> </w:t>
      </w:r>
      <w:r w:rsidRPr="00AA0E8B">
        <w:rPr>
          <w:rFonts w:ascii="Times New Roman" w:hAnsi="Times New Roman" w:cs="Times New Roman"/>
        </w:rPr>
        <w:t xml:space="preserve"> 99      </w:t>
      </w:r>
      <w:r w:rsidR="00813433">
        <w:rPr>
          <w:rFonts w:ascii="Times New Roman" w:hAnsi="Times New Roman" w:cs="Times New Roman"/>
        </w:rPr>
        <w:t xml:space="preserve">  </w:t>
      </w:r>
      <w:r w:rsidRPr="00AA0E8B">
        <w:rPr>
          <w:rFonts w:ascii="Times New Roman" w:hAnsi="Times New Roman" w:cs="Times New Roman"/>
        </w:rPr>
        <w:t xml:space="preserve">  99         </w:t>
      </w:r>
    </w:p>
    <w:p w14:paraId="467E5CDC" w14:textId="77777777" w:rsidR="00562A13" w:rsidRPr="00AA0E8B" w:rsidRDefault="00562A13" w:rsidP="00562A13">
      <w:pPr>
        <w:rPr>
          <w:rFonts w:ascii="Times New Roman" w:hAnsi="Times New Roman" w:cs="Times New Roman"/>
        </w:rPr>
      </w:pPr>
      <w:r w:rsidRPr="00AA0E8B">
        <w:rPr>
          <w:rFonts w:ascii="Times New Roman" w:hAnsi="Times New Roman" w:cs="Times New Roman"/>
        </w:rPr>
        <w:t>5</w:t>
      </w:r>
      <w:r w:rsidRPr="00AA0E8B">
        <w:rPr>
          <w:rFonts w:ascii="Times New Roman" w:hAnsi="Times New Roman" w:cs="Times New Roman"/>
        </w:rPr>
        <w:tab/>
        <w:t xml:space="preserve">Pearson </w:t>
      </w:r>
    </w:p>
    <w:p w14:paraId="78BD3D3C" w14:textId="47D38C89" w:rsidR="00562A13" w:rsidRPr="00AA0E8B" w:rsidRDefault="00562A13" w:rsidP="00562A13">
      <w:pPr>
        <w:rPr>
          <w:rFonts w:ascii="Times New Roman" w:hAnsi="Times New Roman" w:cs="Times New Roman"/>
        </w:rPr>
      </w:pPr>
      <w:r w:rsidRPr="00AA0E8B">
        <w:rPr>
          <w:rFonts w:ascii="Times New Roman" w:hAnsi="Times New Roman" w:cs="Times New Roman"/>
        </w:rPr>
        <w:tab/>
        <w:t>Correlation</w:t>
      </w:r>
      <w:r w:rsidRPr="00AA0E8B">
        <w:rPr>
          <w:rFonts w:ascii="Times New Roman" w:hAnsi="Times New Roman" w:cs="Times New Roman"/>
        </w:rPr>
        <w:tab/>
      </w:r>
      <w:r w:rsidRPr="00AA0E8B">
        <w:rPr>
          <w:rFonts w:ascii="Times New Roman" w:hAnsi="Times New Roman" w:cs="Times New Roman"/>
        </w:rPr>
        <w:tab/>
        <w:t xml:space="preserve">                           1       </w:t>
      </w:r>
      <w:r w:rsidR="00750BD1">
        <w:rPr>
          <w:rFonts w:ascii="Times New Roman" w:hAnsi="Times New Roman" w:cs="Times New Roman"/>
        </w:rPr>
        <w:t xml:space="preserve">.022    -.146    .097     </w:t>
      </w:r>
      <w:r w:rsidR="00813433">
        <w:rPr>
          <w:rFonts w:ascii="Times New Roman" w:hAnsi="Times New Roman" w:cs="Times New Roman"/>
        </w:rPr>
        <w:t xml:space="preserve"> </w:t>
      </w:r>
      <w:r w:rsidR="00750BD1">
        <w:rPr>
          <w:rFonts w:ascii="Times New Roman" w:hAnsi="Times New Roman" w:cs="Times New Roman"/>
        </w:rPr>
        <w:t xml:space="preserve">-.042   -.076   </w:t>
      </w:r>
      <w:r w:rsidR="00813433">
        <w:rPr>
          <w:rFonts w:ascii="Times New Roman" w:hAnsi="Times New Roman" w:cs="Times New Roman"/>
        </w:rPr>
        <w:t xml:space="preserve"> </w:t>
      </w:r>
      <w:r w:rsidR="00750BD1">
        <w:rPr>
          <w:rFonts w:ascii="Times New Roman" w:hAnsi="Times New Roman" w:cs="Times New Roman"/>
        </w:rPr>
        <w:t xml:space="preserve"> .038      -.240**</w:t>
      </w:r>
    </w:p>
    <w:p w14:paraId="0EE3146C" w14:textId="19C3355E" w:rsidR="00562A13" w:rsidRPr="00AA0E8B" w:rsidRDefault="00562A13" w:rsidP="00562A13">
      <w:pPr>
        <w:rPr>
          <w:rFonts w:ascii="Times New Roman" w:hAnsi="Times New Roman" w:cs="Times New Roman"/>
        </w:rPr>
      </w:pPr>
      <w:r w:rsidRPr="00AA0E8B">
        <w:rPr>
          <w:rFonts w:ascii="Times New Roman" w:hAnsi="Times New Roman" w:cs="Times New Roman"/>
        </w:rPr>
        <w:tab/>
        <w:t>Sig. (1-tailed)</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t xml:space="preserve">                        </w:t>
      </w:r>
      <w:r w:rsidR="00750BD1">
        <w:rPr>
          <w:rFonts w:ascii="Times New Roman" w:hAnsi="Times New Roman" w:cs="Times New Roman"/>
        </w:rPr>
        <w:t xml:space="preserve">.416     .075    .169       .340     .226   </w:t>
      </w:r>
      <w:r w:rsidR="00813433">
        <w:rPr>
          <w:rFonts w:ascii="Times New Roman" w:hAnsi="Times New Roman" w:cs="Times New Roman"/>
        </w:rPr>
        <w:t xml:space="preserve"> </w:t>
      </w:r>
      <w:r w:rsidR="00750BD1">
        <w:rPr>
          <w:rFonts w:ascii="Times New Roman" w:hAnsi="Times New Roman" w:cs="Times New Roman"/>
        </w:rPr>
        <w:t xml:space="preserve"> .353       .008</w:t>
      </w:r>
    </w:p>
    <w:p w14:paraId="38931CD2" w14:textId="70E32991" w:rsidR="00562A13" w:rsidRPr="00AA0E8B" w:rsidRDefault="00562A13" w:rsidP="00562A13">
      <w:pPr>
        <w:rPr>
          <w:rFonts w:ascii="Times New Roman" w:hAnsi="Times New Roman" w:cs="Times New Roman"/>
        </w:rPr>
      </w:pPr>
      <w:r w:rsidRPr="00AA0E8B">
        <w:rPr>
          <w:rFonts w:ascii="Times New Roman" w:hAnsi="Times New Roman" w:cs="Times New Roman"/>
        </w:rPr>
        <w:tab/>
        <w:t>N</w:t>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r>
      <w:r w:rsidRPr="00AA0E8B">
        <w:rPr>
          <w:rFonts w:ascii="Times New Roman" w:hAnsi="Times New Roman" w:cs="Times New Roman"/>
        </w:rPr>
        <w:tab/>
        <w:t xml:space="preserve">             99      </w:t>
      </w:r>
      <w:r w:rsidR="00813433">
        <w:rPr>
          <w:rFonts w:ascii="Times New Roman" w:hAnsi="Times New Roman" w:cs="Times New Roman"/>
        </w:rPr>
        <w:t xml:space="preserve"> </w:t>
      </w:r>
      <w:r w:rsidRPr="00AA0E8B">
        <w:rPr>
          <w:rFonts w:ascii="Times New Roman" w:hAnsi="Times New Roman" w:cs="Times New Roman"/>
        </w:rPr>
        <w:t xml:space="preserve"> 99      </w:t>
      </w:r>
      <w:r w:rsidR="00813433">
        <w:rPr>
          <w:rFonts w:ascii="Times New Roman" w:hAnsi="Times New Roman" w:cs="Times New Roman"/>
        </w:rPr>
        <w:t xml:space="preserve"> </w:t>
      </w:r>
      <w:r w:rsidRPr="00AA0E8B">
        <w:rPr>
          <w:rFonts w:ascii="Times New Roman" w:hAnsi="Times New Roman" w:cs="Times New Roman"/>
        </w:rPr>
        <w:t xml:space="preserve"> 99         99        99        99       </w:t>
      </w:r>
      <w:r w:rsidR="00813433">
        <w:rPr>
          <w:rFonts w:ascii="Times New Roman" w:hAnsi="Times New Roman" w:cs="Times New Roman"/>
        </w:rPr>
        <w:t xml:space="preserve"> </w:t>
      </w:r>
      <w:r w:rsidRPr="00AA0E8B">
        <w:rPr>
          <w:rFonts w:ascii="Times New Roman" w:hAnsi="Times New Roman" w:cs="Times New Roman"/>
        </w:rPr>
        <w:t xml:space="preserve">  99        </w:t>
      </w:r>
    </w:p>
    <w:p w14:paraId="7EC576DB" w14:textId="77777777" w:rsidR="00562A13" w:rsidRPr="00515D38" w:rsidRDefault="00562A13" w:rsidP="00562A13">
      <w:pPr>
        <w:rPr>
          <w:rFonts w:ascii="Times New Roman" w:hAnsi="Times New Roman" w:cs="Times New Roman"/>
          <w:b/>
        </w:rPr>
      </w:pPr>
      <w:r w:rsidRPr="00515D38">
        <w:rPr>
          <w:rFonts w:ascii="Times New Roman" w:hAnsi="Times New Roman" w:cs="Times New Roman"/>
          <w:b/>
        </w:rPr>
        <w:t>6</w:t>
      </w:r>
      <w:r w:rsidRPr="00515D38">
        <w:rPr>
          <w:rFonts w:ascii="Times New Roman" w:hAnsi="Times New Roman" w:cs="Times New Roman"/>
          <w:b/>
        </w:rPr>
        <w:tab/>
      </w:r>
      <w:r w:rsidRPr="00515D38">
        <w:rPr>
          <w:rFonts w:ascii="Times New Roman" w:hAnsi="Times New Roman" w:cs="Times New Roman"/>
        </w:rPr>
        <w:t xml:space="preserve">Pearson </w:t>
      </w:r>
    </w:p>
    <w:p w14:paraId="786DB634" w14:textId="67824186" w:rsidR="00562A13" w:rsidRPr="00515D38" w:rsidRDefault="00562A13" w:rsidP="00562A13">
      <w:pPr>
        <w:rPr>
          <w:rFonts w:ascii="Times New Roman" w:hAnsi="Times New Roman" w:cs="Times New Roman"/>
        </w:rPr>
      </w:pPr>
      <w:r w:rsidRPr="00515D38">
        <w:rPr>
          <w:rFonts w:ascii="Times New Roman" w:hAnsi="Times New Roman" w:cs="Times New Roman"/>
        </w:rPr>
        <w:tab/>
        <w:t>Correlation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t xml:space="preserve">              1     </w:t>
      </w:r>
      <w:r w:rsidR="00813433">
        <w:rPr>
          <w:rFonts w:ascii="Times New Roman" w:hAnsi="Times New Roman" w:cs="Times New Roman"/>
        </w:rPr>
        <w:t xml:space="preserve">  </w:t>
      </w:r>
      <w:r w:rsidRPr="00515D38">
        <w:rPr>
          <w:rFonts w:ascii="Times New Roman" w:hAnsi="Times New Roman" w:cs="Times New Roman"/>
        </w:rPr>
        <w:t xml:space="preserve"> </w:t>
      </w:r>
      <w:r w:rsidR="00135BCE">
        <w:rPr>
          <w:rFonts w:ascii="Times New Roman" w:hAnsi="Times New Roman" w:cs="Times New Roman"/>
        </w:rPr>
        <w:t xml:space="preserve">.341** </w:t>
      </w:r>
      <w:r w:rsidR="00813433">
        <w:rPr>
          <w:rFonts w:ascii="Times New Roman" w:hAnsi="Times New Roman" w:cs="Times New Roman"/>
        </w:rPr>
        <w:t>.</w:t>
      </w:r>
      <w:r w:rsidR="00135BCE">
        <w:rPr>
          <w:rFonts w:ascii="Times New Roman" w:hAnsi="Times New Roman" w:cs="Times New Roman"/>
        </w:rPr>
        <w:t>877**  .628** .207*    .449** -.099</w:t>
      </w:r>
      <w:r w:rsidRPr="00515D38">
        <w:rPr>
          <w:rFonts w:ascii="Times New Roman" w:hAnsi="Times New Roman" w:cs="Times New Roman"/>
        </w:rPr>
        <w:t xml:space="preserve">  </w:t>
      </w:r>
    </w:p>
    <w:p w14:paraId="23F3D277" w14:textId="338C359E" w:rsidR="00562A13" w:rsidRPr="00515D38" w:rsidRDefault="00562A13" w:rsidP="00562A13">
      <w:pPr>
        <w:rPr>
          <w:rFonts w:ascii="Times New Roman" w:hAnsi="Times New Roman" w:cs="Times New Roman"/>
        </w:rPr>
      </w:pPr>
      <w:r w:rsidRPr="00515D38">
        <w:rPr>
          <w:rFonts w:ascii="Times New Roman" w:hAnsi="Times New Roman" w:cs="Times New Roman"/>
        </w:rPr>
        <w:tab/>
        <w:t>Sig. (1-tailed)</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t xml:space="preserve">            </w:t>
      </w:r>
      <w:r w:rsidR="00135BCE">
        <w:rPr>
          <w:rFonts w:ascii="Times New Roman" w:hAnsi="Times New Roman" w:cs="Times New Roman"/>
        </w:rPr>
        <w:t xml:space="preserve">.000   </w:t>
      </w:r>
      <w:r w:rsidR="00813433">
        <w:rPr>
          <w:rFonts w:ascii="Times New Roman" w:hAnsi="Times New Roman" w:cs="Times New Roman"/>
        </w:rPr>
        <w:t xml:space="preserve"> </w:t>
      </w:r>
      <w:r w:rsidR="00135BCE">
        <w:rPr>
          <w:rFonts w:ascii="Times New Roman" w:hAnsi="Times New Roman" w:cs="Times New Roman"/>
        </w:rPr>
        <w:t xml:space="preserve"> .000      .000     .020      .000      .165</w:t>
      </w:r>
    </w:p>
    <w:p w14:paraId="5BDDF685" w14:textId="699C0CEB" w:rsidR="00562A13" w:rsidRPr="00FA6DB6" w:rsidRDefault="00562A13" w:rsidP="00562A13">
      <w:pPr>
        <w:rPr>
          <w:rFonts w:ascii="Times New Roman" w:hAnsi="Times New Roman" w:cs="Times New Roman"/>
        </w:rPr>
      </w:pPr>
      <w:r w:rsidRPr="00515D38">
        <w:rPr>
          <w:rFonts w:ascii="Times New Roman" w:hAnsi="Times New Roman" w:cs="Times New Roman"/>
        </w:rPr>
        <w:tab/>
        <w:t>N</w:t>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515D38">
        <w:rPr>
          <w:rFonts w:ascii="Times New Roman" w:hAnsi="Times New Roman" w:cs="Times New Roman"/>
        </w:rPr>
        <w:tab/>
      </w:r>
      <w:r w:rsidRPr="00FA6DB6">
        <w:rPr>
          <w:rFonts w:ascii="Times New Roman" w:hAnsi="Times New Roman" w:cs="Times New Roman"/>
        </w:rPr>
        <w:t xml:space="preserve">             99        99      </w:t>
      </w:r>
      <w:r w:rsidR="00813433">
        <w:rPr>
          <w:rFonts w:ascii="Times New Roman" w:hAnsi="Times New Roman" w:cs="Times New Roman"/>
        </w:rPr>
        <w:t xml:space="preserve">  </w:t>
      </w:r>
      <w:r w:rsidRPr="00FA6DB6">
        <w:rPr>
          <w:rFonts w:ascii="Times New Roman" w:hAnsi="Times New Roman" w:cs="Times New Roman"/>
        </w:rPr>
        <w:t xml:space="preserve"> 99        99         99         99        </w:t>
      </w:r>
    </w:p>
    <w:p w14:paraId="6D473D9B" w14:textId="77777777" w:rsidR="00562A13" w:rsidRDefault="00562A13" w:rsidP="00562A13">
      <w:pPr>
        <w:rPr>
          <w:rFonts w:ascii="Times New Roman" w:hAnsi="Times New Roman" w:cs="Times New Roman"/>
          <w:b/>
        </w:rPr>
      </w:pPr>
    </w:p>
    <w:p w14:paraId="08869EBF" w14:textId="77777777" w:rsidR="001B6311" w:rsidRDefault="001B6311" w:rsidP="00562A13">
      <w:pPr>
        <w:rPr>
          <w:rFonts w:ascii="Times New Roman" w:hAnsi="Times New Roman" w:cs="Times New Roman"/>
          <w:b/>
        </w:rPr>
      </w:pPr>
    </w:p>
    <w:p w14:paraId="48F31003" w14:textId="77777777" w:rsidR="005601C2" w:rsidRDefault="005601C2" w:rsidP="00562A13">
      <w:pPr>
        <w:rPr>
          <w:rFonts w:ascii="Times New Roman" w:hAnsi="Times New Roman" w:cs="Times New Roman"/>
          <w:b/>
        </w:rPr>
      </w:pPr>
    </w:p>
    <w:p w14:paraId="10737977" w14:textId="77777777" w:rsidR="005601C2" w:rsidRDefault="005601C2" w:rsidP="00562A13">
      <w:pPr>
        <w:rPr>
          <w:rFonts w:ascii="Times New Roman" w:hAnsi="Times New Roman" w:cs="Times New Roman"/>
          <w:b/>
        </w:rPr>
      </w:pPr>
    </w:p>
    <w:p w14:paraId="611355B9" w14:textId="2FBA12E4" w:rsidR="00562A13" w:rsidRPr="004F099D" w:rsidRDefault="00562A13" w:rsidP="00562A13">
      <w:pPr>
        <w:rPr>
          <w:rFonts w:ascii="Times New Roman" w:hAnsi="Times New Roman" w:cs="Times New Roman"/>
          <w:b/>
        </w:rPr>
      </w:pPr>
      <w:r w:rsidRPr="00FA6DB6">
        <w:rPr>
          <w:rFonts w:ascii="Times New Roman" w:hAnsi="Times New Roman" w:cs="Times New Roman"/>
          <w:b/>
        </w:rPr>
        <w:lastRenderedPageBreak/>
        <w:t xml:space="preserve">Table </w:t>
      </w:r>
      <w:r>
        <w:rPr>
          <w:rFonts w:ascii="Times New Roman" w:hAnsi="Times New Roman" w:cs="Times New Roman"/>
          <w:b/>
        </w:rPr>
        <w:t>8</w:t>
      </w:r>
      <w:r w:rsidRPr="00FA6DB6">
        <w:rPr>
          <w:rFonts w:ascii="Times New Roman" w:hAnsi="Times New Roman" w:cs="Times New Roman"/>
          <w:b/>
        </w:rPr>
        <w:t xml:space="preserve"> Continued</w:t>
      </w:r>
    </w:p>
    <w:p w14:paraId="3DCC8222" w14:textId="77777777" w:rsidR="00562A13" w:rsidRDefault="00562A13" w:rsidP="00562A13">
      <w:pPr>
        <w:rPr>
          <w:rFonts w:ascii="Times New Roman" w:hAnsi="Times New Roman" w:cs="Times New Roman"/>
          <w:b/>
        </w:rPr>
      </w:pPr>
    </w:p>
    <w:p w14:paraId="69A929B7" w14:textId="77777777" w:rsidR="00562A13" w:rsidRPr="00FA6DB6" w:rsidRDefault="00562A13" w:rsidP="00562A13">
      <w:pPr>
        <w:rPr>
          <w:rFonts w:ascii="Times New Roman" w:hAnsi="Times New Roman" w:cs="Times New Roman"/>
        </w:rPr>
      </w:pPr>
      <w:r w:rsidRPr="00FA6DB6">
        <w:rPr>
          <w:rFonts w:ascii="Times New Roman" w:hAnsi="Times New Roman" w:cs="Times New Roman"/>
          <w:b/>
        </w:rPr>
        <w:t>7</w:t>
      </w:r>
      <w:r w:rsidRPr="00FA6DB6">
        <w:rPr>
          <w:rFonts w:ascii="Times New Roman" w:hAnsi="Times New Roman" w:cs="Times New Roman"/>
          <w:b/>
        </w:rPr>
        <w:tab/>
      </w:r>
      <w:r w:rsidRPr="00FA6DB6">
        <w:rPr>
          <w:rFonts w:ascii="Times New Roman" w:hAnsi="Times New Roman" w:cs="Times New Roman"/>
        </w:rPr>
        <w:t xml:space="preserve">Pearson </w:t>
      </w:r>
    </w:p>
    <w:p w14:paraId="19B249BE" w14:textId="37D3E82A" w:rsidR="00562A13" w:rsidRPr="00FA6DB6" w:rsidRDefault="00562A13" w:rsidP="00562A13">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Pr>
          <w:rFonts w:ascii="Times New Roman" w:hAnsi="Times New Roman" w:cs="Times New Roman"/>
        </w:rPr>
        <w:t xml:space="preserve">  </w:t>
      </w:r>
      <w:r w:rsidRPr="00FA6DB6">
        <w:rPr>
          <w:rFonts w:ascii="Times New Roman" w:hAnsi="Times New Roman" w:cs="Times New Roman"/>
        </w:rPr>
        <w:t xml:space="preserve">   1        </w:t>
      </w:r>
      <w:r w:rsidR="00135BCE">
        <w:rPr>
          <w:rFonts w:ascii="Times New Roman" w:hAnsi="Times New Roman" w:cs="Times New Roman"/>
        </w:rPr>
        <w:t xml:space="preserve">-.152     .352**  .768** -.462** </w:t>
      </w:r>
      <w:r w:rsidR="00DB703D">
        <w:rPr>
          <w:rFonts w:ascii="Times New Roman" w:hAnsi="Times New Roman" w:cs="Times New Roman"/>
        </w:rPr>
        <w:t xml:space="preserve"> </w:t>
      </w:r>
      <w:r w:rsidR="00135BCE">
        <w:rPr>
          <w:rFonts w:ascii="Times New Roman" w:hAnsi="Times New Roman" w:cs="Times New Roman"/>
        </w:rPr>
        <w:t>-.043</w:t>
      </w:r>
    </w:p>
    <w:p w14:paraId="67C3C5F4" w14:textId="0920A119" w:rsidR="00562A13" w:rsidRPr="00FA6DB6" w:rsidRDefault="00562A13" w:rsidP="00562A13">
      <w:pPr>
        <w:rPr>
          <w:rFonts w:ascii="Times New Roman" w:hAnsi="Times New Roman" w:cs="Times New Roman"/>
        </w:rPr>
      </w:pPr>
      <w:r w:rsidRPr="00FA6DB6">
        <w:rPr>
          <w:rFonts w:ascii="Times New Roman" w:hAnsi="Times New Roman" w:cs="Times New Roman"/>
        </w:rPr>
        <w:tab/>
        <w:t>Sig. (1-tailed)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sidR="00DB703D">
        <w:rPr>
          <w:rFonts w:ascii="Times New Roman" w:hAnsi="Times New Roman" w:cs="Times New Roman"/>
        </w:rPr>
        <w:t xml:space="preserve">  </w:t>
      </w:r>
      <w:r w:rsidR="00135BCE">
        <w:rPr>
          <w:rFonts w:ascii="Times New Roman" w:hAnsi="Times New Roman" w:cs="Times New Roman"/>
        </w:rPr>
        <w:t>.006     .000       .000      .000      .338</w:t>
      </w:r>
    </w:p>
    <w:p w14:paraId="5C8E09DD" w14:textId="5CAC715D" w:rsidR="00562A13" w:rsidRPr="00562A13" w:rsidRDefault="00562A13" w:rsidP="00562A13">
      <w:pPr>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r>
        <w:rPr>
          <w:rFonts w:ascii="Times New Roman" w:hAnsi="Times New Roman" w:cs="Times New Roman"/>
        </w:rPr>
        <w:t xml:space="preserve">   </w:t>
      </w:r>
      <w:r w:rsidRPr="00FA6DB6">
        <w:rPr>
          <w:rFonts w:ascii="Times New Roman" w:hAnsi="Times New Roman" w:cs="Times New Roman"/>
        </w:rPr>
        <w:t xml:space="preserve">  99        99        </w:t>
      </w:r>
      <w:r w:rsidR="00DB703D">
        <w:rPr>
          <w:rFonts w:ascii="Times New Roman" w:hAnsi="Times New Roman" w:cs="Times New Roman"/>
        </w:rPr>
        <w:t xml:space="preserve"> </w:t>
      </w:r>
      <w:r w:rsidRPr="00FA6DB6">
        <w:rPr>
          <w:rFonts w:ascii="Times New Roman" w:hAnsi="Times New Roman" w:cs="Times New Roman"/>
        </w:rPr>
        <w:t xml:space="preserve"> 99         99         99         </w:t>
      </w:r>
    </w:p>
    <w:p w14:paraId="501D5686" w14:textId="77777777" w:rsidR="00562A13" w:rsidRPr="004F099D" w:rsidRDefault="00562A13" w:rsidP="00562A13">
      <w:pPr>
        <w:rPr>
          <w:rFonts w:ascii="Times New Roman" w:hAnsi="Times New Roman" w:cs="Times New Roman"/>
        </w:rPr>
      </w:pPr>
      <w:r w:rsidRPr="004F099D">
        <w:rPr>
          <w:rFonts w:ascii="Times New Roman" w:hAnsi="Times New Roman" w:cs="Times New Roman"/>
          <w:b/>
        </w:rPr>
        <w:t>8</w:t>
      </w:r>
      <w:r w:rsidRPr="004F099D">
        <w:rPr>
          <w:rFonts w:ascii="Times New Roman" w:hAnsi="Times New Roman" w:cs="Times New Roman"/>
        </w:rPr>
        <w:tab/>
        <w:t xml:space="preserve">Pearson </w:t>
      </w:r>
    </w:p>
    <w:p w14:paraId="108D3A75" w14:textId="4E4B3F9A" w:rsidR="00562A13" w:rsidRPr="004F099D" w:rsidRDefault="00562A13" w:rsidP="00562A13">
      <w:pPr>
        <w:rPr>
          <w:rFonts w:ascii="Times New Roman" w:hAnsi="Times New Roman" w:cs="Times New Roman"/>
        </w:rPr>
      </w:pPr>
      <w:r w:rsidRPr="004F099D">
        <w:rPr>
          <w:rFonts w:ascii="Times New Roman" w:hAnsi="Times New Roman" w:cs="Times New Roman"/>
        </w:rPr>
        <w:tab/>
        <w:t>Correlation</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t xml:space="preserve">    1        </w:t>
      </w:r>
      <w:r w:rsidR="00135BCE">
        <w:rPr>
          <w:rFonts w:ascii="Times New Roman" w:hAnsi="Times New Roman" w:cs="Times New Roman"/>
        </w:rPr>
        <w:t>.481**  -.174      .708**</w:t>
      </w:r>
      <w:r w:rsidR="00DB703D">
        <w:rPr>
          <w:rFonts w:ascii="Times New Roman" w:hAnsi="Times New Roman" w:cs="Times New Roman"/>
        </w:rPr>
        <w:t xml:space="preserve"> </w:t>
      </w:r>
      <w:r w:rsidR="00135BCE">
        <w:rPr>
          <w:rFonts w:ascii="Times New Roman" w:hAnsi="Times New Roman" w:cs="Times New Roman"/>
        </w:rPr>
        <w:t xml:space="preserve"> -.082</w:t>
      </w:r>
    </w:p>
    <w:p w14:paraId="150863F0" w14:textId="5E85E708" w:rsidR="00562A13" w:rsidRPr="004F099D" w:rsidRDefault="00562A13" w:rsidP="00562A13">
      <w:pPr>
        <w:rPr>
          <w:rFonts w:ascii="Times New Roman" w:hAnsi="Times New Roman" w:cs="Times New Roman"/>
        </w:rPr>
      </w:pPr>
      <w:r w:rsidRPr="004F099D">
        <w:rPr>
          <w:rFonts w:ascii="Times New Roman" w:hAnsi="Times New Roman" w:cs="Times New Roman"/>
        </w:rPr>
        <w:tab/>
        <w:t>Sig. (1-tailed)</w:t>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r>
      <w:r w:rsidRPr="004F099D">
        <w:rPr>
          <w:rFonts w:ascii="Times New Roman" w:hAnsi="Times New Roman" w:cs="Times New Roman"/>
        </w:rPr>
        <w:tab/>
        <w:t xml:space="preserve">                          </w:t>
      </w:r>
      <w:r w:rsidR="00135BCE">
        <w:rPr>
          <w:rFonts w:ascii="Times New Roman" w:hAnsi="Times New Roman" w:cs="Times New Roman"/>
        </w:rPr>
        <w:t xml:space="preserve">.000       .042      .000       .209  </w:t>
      </w:r>
    </w:p>
    <w:p w14:paraId="7DEEA1F6" w14:textId="51FD0D79" w:rsidR="00562A13" w:rsidRPr="004F099D" w:rsidRDefault="00562A13" w:rsidP="00562A13">
      <w:pPr>
        <w:tabs>
          <w:tab w:val="left" w:pos="720"/>
          <w:tab w:val="left" w:pos="1440"/>
          <w:tab w:val="left" w:pos="8100"/>
        </w:tabs>
        <w:rPr>
          <w:rFonts w:ascii="Times New Roman" w:hAnsi="Times New Roman" w:cs="Times New Roman"/>
        </w:rPr>
      </w:pPr>
      <w:r w:rsidRPr="004F099D">
        <w:rPr>
          <w:rFonts w:ascii="Times New Roman" w:hAnsi="Times New Roman" w:cs="Times New Roman"/>
        </w:rPr>
        <w:tab/>
        <w:t>N</w:t>
      </w:r>
      <w:r w:rsidRPr="004F099D">
        <w:rPr>
          <w:rFonts w:ascii="Times New Roman" w:hAnsi="Times New Roman" w:cs="Times New Roman"/>
        </w:rPr>
        <w:tab/>
        <w:t xml:space="preserve">                                                                                                   99        </w:t>
      </w:r>
      <w:r w:rsidR="00DB703D">
        <w:rPr>
          <w:rFonts w:ascii="Times New Roman" w:hAnsi="Times New Roman" w:cs="Times New Roman"/>
        </w:rPr>
        <w:t xml:space="preserve">  </w:t>
      </w:r>
      <w:r w:rsidRPr="004F099D">
        <w:rPr>
          <w:rFonts w:ascii="Times New Roman" w:hAnsi="Times New Roman" w:cs="Times New Roman"/>
        </w:rPr>
        <w:t xml:space="preserve">99         99          99          </w:t>
      </w:r>
    </w:p>
    <w:p w14:paraId="46C847EA" w14:textId="77777777" w:rsidR="00562A13" w:rsidRPr="000E6E22" w:rsidRDefault="00562A13" w:rsidP="00562A13">
      <w:pPr>
        <w:rPr>
          <w:rFonts w:ascii="Times New Roman" w:hAnsi="Times New Roman" w:cs="Times New Roman"/>
        </w:rPr>
      </w:pPr>
      <w:r w:rsidRPr="000E6E22">
        <w:rPr>
          <w:rFonts w:ascii="Times New Roman" w:hAnsi="Times New Roman" w:cs="Times New Roman"/>
          <w:b/>
        </w:rPr>
        <w:t>9</w:t>
      </w:r>
      <w:r w:rsidRPr="000E6E22">
        <w:rPr>
          <w:rFonts w:ascii="Times New Roman" w:hAnsi="Times New Roman" w:cs="Times New Roman"/>
        </w:rPr>
        <w:tab/>
        <w:t xml:space="preserve">Pearson </w:t>
      </w:r>
    </w:p>
    <w:p w14:paraId="0C7BA511" w14:textId="577E5857" w:rsidR="00562A13" w:rsidRPr="000E6E22" w:rsidRDefault="00562A13" w:rsidP="00562A13">
      <w:pPr>
        <w:rPr>
          <w:rFonts w:ascii="Times New Roman" w:hAnsi="Times New Roman" w:cs="Times New Roman"/>
        </w:rPr>
      </w:pPr>
      <w:r w:rsidRPr="000E6E22">
        <w:rPr>
          <w:rFonts w:ascii="Times New Roman" w:hAnsi="Times New Roman" w:cs="Times New Roman"/>
        </w:rPr>
        <w:tab/>
        <w:t>Correlation</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1       </w:t>
      </w:r>
      <w:r w:rsidR="00DB703D">
        <w:rPr>
          <w:rFonts w:ascii="Times New Roman" w:hAnsi="Times New Roman" w:cs="Times New Roman"/>
        </w:rPr>
        <w:t xml:space="preserve"> </w:t>
      </w:r>
      <w:r w:rsidRPr="000E6E22">
        <w:rPr>
          <w:rFonts w:ascii="Times New Roman" w:hAnsi="Times New Roman" w:cs="Times New Roman"/>
        </w:rPr>
        <w:t xml:space="preserve">  </w:t>
      </w:r>
      <w:r w:rsidR="00135BCE">
        <w:rPr>
          <w:rFonts w:ascii="Times New Roman" w:hAnsi="Times New Roman" w:cs="Times New Roman"/>
        </w:rPr>
        <w:t xml:space="preserve">.575** </w:t>
      </w:r>
      <w:r w:rsidR="00DB703D">
        <w:rPr>
          <w:rFonts w:ascii="Times New Roman" w:hAnsi="Times New Roman" w:cs="Times New Roman"/>
        </w:rPr>
        <w:t xml:space="preserve"> </w:t>
      </w:r>
      <w:r w:rsidR="00135BCE">
        <w:rPr>
          <w:rFonts w:ascii="Times New Roman" w:hAnsi="Times New Roman" w:cs="Times New Roman"/>
        </w:rPr>
        <w:t xml:space="preserve">.447** </w:t>
      </w:r>
      <w:r w:rsidR="00DB703D">
        <w:rPr>
          <w:rFonts w:ascii="Times New Roman" w:hAnsi="Times New Roman" w:cs="Times New Roman"/>
        </w:rPr>
        <w:t xml:space="preserve"> </w:t>
      </w:r>
      <w:r w:rsidR="00135BCE">
        <w:rPr>
          <w:rFonts w:ascii="Times New Roman" w:hAnsi="Times New Roman" w:cs="Times New Roman"/>
        </w:rPr>
        <w:t>-.094</w:t>
      </w:r>
    </w:p>
    <w:p w14:paraId="7E783478" w14:textId="76A00921" w:rsidR="00562A13" w:rsidRPr="000E6E22" w:rsidRDefault="00562A13" w:rsidP="00562A13">
      <w:pPr>
        <w:rPr>
          <w:rFonts w:ascii="Times New Roman" w:hAnsi="Times New Roman" w:cs="Times New Roman"/>
        </w:rPr>
      </w:pPr>
      <w:r w:rsidRPr="000E6E22">
        <w:rPr>
          <w:rFonts w:ascii="Times New Roman" w:hAnsi="Times New Roman" w:cs="Times New Roman"/>
        </w:rPr>
        <w:tab/>
        <w:t>Sig. (1-tailed)</w:t>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r>
      <w:r w:rsidRPr="000E6E22">
        <w:rPr>
          <w:rFonts w:ascii="Times New Roman" w:hAnsi="Times New Roman" w:cs="Times New Roman"/>
        </w:rPr>
        <w:tab/>
        <w:t xml:space="preserve">    </w:t>
      </w:r>
      <w:r w:rsidR="00135BCE">
        <w:rPr>
          <w:rFonts w:ascii="Times New Roman" w:hAnsi="Times New Roman" w:cs="Times New Roman"/>
        </w:rPr>
        <w:t xml:space="preserve">.000    </w:t>
      </w:r>
      <w:r w:rsidR="00DB703D">
        <w:rPr>
          <w:rFonts w:ascii="Times New Roman" w:hAnsi="Times New Roman" w:cs="Times New Roman"/>
        </w:rPr>
        <w:t xml:space="preserve"> </w:t>
      </w:r>
      <w:r w:rsidR="00135BCE">
        <w:rPr>
          <w:rFonts w:ascii="Times New Roman" w:hAnsi="Times New Roman" w:cs="Times New Roman"/>
        </w:rPr>
        <w:t xml:space="preserve"> .000       .178</w:t>
      </w:r>
    </w:p>
    <w:p w14:paraId="6481E1BE" w14:textId="56E91CEC" w:rsidR="00562A13" w:rsidRPr="000E6E22" w:rsidRDefault="00562A13" w:rsidP="00562A13">
      <w:pPr>
        <w:tabs>
          <w:tab w:val="left" w:pos="720"/>
          <w:tab w:val="left" w:pos="1440"/>
          <w:tab w:val="left" w:pos="9015"/>
        </w:tabs>
        <w:rPr>
          <w:rFonts w:ascii="Times New Roman" w:hAnsi="Times New Roman" w:cs="Times New Roman"/>
        </w:rPr>
      </w:pPr>
      <w:r w:rsidRPr="000E6E22">
        <w:rPr>
          <w:rFonts w:ascii="Times New Roman" w:hAnsi="Times New Roman" w:cs="Times New Roman"/>
        </w:rPr>
        <w:tab/>
        <w:t>N</w:t>
      </w:r>
      <w:r w:rsidRPr="000E6E22">
        <w:rPr>
          <w:rFonts w:ascii="Times New Roman" w:hAnsi="Times New Roman" w:cs="Times New Roman"/>
        </w:rPr>
        <w:tab/>
        <w:t xml:space="preserve">                                                                                                                 99         99          99          </w:t>
      </w:r>
    </w:p>
    <w:p w14:paraId="65BE237E"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10</w:t>
      </w:r>
      <w:r w:rsidRPr="00081D02">
        <w:rPr>
          <w:rFonts w:ascii="Times New Roman" w:hAnsi="Times New Roman" w:cs="Times New Roman"/>
        </w:rPr>
        <w:tab/>
        <w:t xml:space="preserve">Pearson </w:t>
      </w:r>
    </w:p>
    <w:p w14:paraId="4A648113" w14:textId="3CA10A9B" w:rsidR="00562A13" w:rsidRPr="00081D02" w:rsidRDefault="00562A13" w:rsidP="00562A13">
      <w:pPr>
        <w:rPr>
          <w:rFonts w:ascii="Times New Roman" w:hAnsi="Times New Roman" w:cs="Times New Roman"/>
        </w:rPr>
      </w:pPr>
      <w:r w:rsidRPr="00081D02">
        <w:rPr>
          <w:rFonts w:ascii="Times New Roman" w:hAnsi="Times New Roman" w:cs="Times New Roman"/>
        </w:rPr>
        <w:tab/>
        <w:t>Correlation</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1    </w:t>
      </w:r>
      <w:r w:rsidR="00DB703D">
        <w:rPr>
          <w:rFonts w:ascii="Times New Roman" w:hAnsi="Times New Roman" w:cs="Times New Roman"/>
        </w:rPr>
        <w:t xml:space="preserve">  </w:t>
      </w:r>
      <w:r w:rsidRPr="00081D02">
        <w:rPr>
          <w:rFonts w:ascii="Times New Roman" w:hAnsi="Times New Roman" w:cs="Times New Roman"/>
        </w:rPr>
        <w:t xml:space="preserve">  </w:t>
      </w:r>
      <w:r w:rsidR="00135BCE">
        <w:rPr>
          <w:rFonts w:ascii="Times New Roman" w:hAnsi="Times New Roman" w:cs="Times New Roman"/>
        </w:rPr>
        <w:t>-.475**  -.004</w:t>
      </w:r>
    </w:p>
    <w:p w14:paraId="0CB889C0" w14:textId="27DC522E" w:rsidR="00562A13" w:rsidRPr="00081D02" w:rsidRDefault="00562A13" w:rsidP="00562A13">
      <w:pPr>
        <w:rPr>
          <w:rFonts w:ascii="Times New Roman" w:hAnsi="Times New Roman" w:cs="Times New Roman"/>
        </w:rPr>
      </w:pPr>
      <w:r w:rsidRPr="00081D02">
        <w:rPr>
          <w:rFonts w:ascii="Times New Roman" w:hAnsi="Times New Roman" w:cs="Times New Roman"/>
        </w:rPr>
        <w:tab/>
        <w:t>Sig. (1-tailed)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135BCE">
        <w:rPr>
          <w:rFonts w:ascii="Times New Roman" w:hAnsi="Times New Roman" w:cs="Times New Roman"/>
        </w:rPr>
        <w:t>.000      .484</w:t>
      </w:r>
    </w:p>
    <w:p w14:paraId="1E89480B" w14:textId="748B2534" w:rsidR="00562A13" w:rsidRPr="00081D02" w:rsidRDefault="00562A13" w:rsidP="00562A13">
      <w:pPr>
        <w:tabs>
          <w:tab w:val="left" w:pos="720"/>
          <w:tab w:val="left" w:pos="1440"/>
          <w:tab w:val="left" w:pos="9975"/>
        </w:tabs>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w:t>
      </w:r>
      <w:r w:rsidR="00DB703D">
        <w:rPr>
          <w:rFonts w:ascii="Times New Roman" w:hAnsi="Times New Roman" w:cs="Times New Roman"/>
        </w:rPr>
        <w:t xml:space="preserve"> </w:t>
      </w:r>
      <w:r w:rsidRPr="00081D02">
        <w:rPr>
          <w:rFonts w:ascii="Times New Roman" w:hAnsi="Times New Roman" w:cs="Times New Roman"/>
        </w:rPr>
        <w:t xml:space="preserve">  99         99          </w:t>
      </w:r>
    </w:p>
    <w:p w14:paraId="139D97CE"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11</w:t>
      </w:r>
      <w:r w:rsidRPr="00081D02">
        <w:rPr>
          <w:rFonts w:ascii="Times New Roman" w:hAnsi="Times New Roman" w:cs="Times New Roman"/>
        </w:rPr>
        <w:tab/>
        <w:t xml:space="preserve">Pearson </w:t>
      </w:r>
    </w:p>
    <w:p w14:paraId="1FD56A18" w14:textId="5EDFCBEF" w:rsidR="00562A13" w:rsidRPr="00081D02" w:rsidRDefault="00562A13" w:rsidP="00562A13">
      <w:pPr>
        <w:rPr>
          <w:rFonts w:ascii="Times New Roman" w:hAnsi="Times New Roman" w:cs="Times New Roman"/>
        </w:rPr>
      </w:pPr>
      <w:r w:rsidRPr="00081D02">
        <w:rPr>
          <w:rFonts w:ascii="Times New Roman" w:hAnsi="Times New Roman" w:cs="Times New Roman"/>
        </w:rPr>
        <w:tab/>
        <w:t xml:space="preserve">Correlation                                                                                                                          1     </w:t>
      </w:r>
      <w:r w:rsidR="00DB703D">
        <w:rPr>
          <w:rFonts w:ascii="Times New Roman" w:hAnsi="Times New Roman" w:cs="Times New Roman"/>
        </w:rPr>
        <w:t xml:space="preserve">  </w:t>
      </w:r>
      <w:r w:rsidRPr="00081D02">
        <w:rPr>
          <w:rFonts w:ascii="Times New Roman" w:hAnsi="Times New Roman" w:cs="Times New Roman"/>
        </w:rPr>
        <w:t xml:space="preserve"> </w:t>
      </w:r>
      <w:r w:rsidR="00135BCE">
        <w:rPr>
          <w:rFonts w:ascii="Times New Roman" w:hAnsi="Times New Roman" w:cs="Times New Roman"/>
        </w:rPr>
        <w:t>-.097</w:t>
      </w:r>
    </w:p>
    <w:p w14:paraId="5953CD4B" w14:textId="152527CB" w:rsidR="00562A13" w:rsidRPr="00081D02" w:rsidRDefault="00562A13" w:rsidP="00562A13">
      <w:pPr>
        <w:rPr>
          <w:rFonts w:ascii="Times New Roman" w:hAnsi="Times New Roman" w:cs="Times New Roman"/>
        </w:rPr>
      </w:pPr>
      <w:r w:rsidRPr="00081D02">
        <w:rPr>
          <w:rFonts w:ascii="Times New Roman" w:hAnsi="Times New Roman" w:cs="Times New Roman"/>
        </w:rPr>
        <w:tab/>
        <w:t>Sig. (1-tailed)</w:t>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r>
      <w:r w:rsidRPr="00081D02">
        <w:rPr>
          <w:rFonts w:ascii="Times New Roman" w:hAnsi="Times New Roman" w:cs="Times New Roman"/>
        </w:rPr>
        <w:tab/>
        <w:t xml:space="preserve">                               </w:t>
      </w:r>
      <w:r w:rsidR="00135BCE">
        <w:rPr>
          <w:rFonts w:ascii="Times New Roman" w:hAnsi="Times New Roman" w:cs="Times New Roman"/>
        </w:rPr>
        <w:t>.171</w:t>
      </w:r>
    </w:p>
    <w:p w14:paraId="7EF7A762" w14:textId="77777777" w:rsidR="00562A13" w:rsidRPr="00081D02" w:rsidRDefault="00562A13" w:rsidP="00562A13">
      <w:pPr>
        <w:rPr>
          <w:rFonts w:ascii="Times New Roman" w:hAnsi="Times New Roman" w:cs="Times New Roman"/>
        </w:rPr>
      </w:pPr>
      <w:r w:rsidRPr="00081D02">
        <w:rPr>
          <w:rFonts w:ascii="Times New Roman" w:hAnsi="Times New Roman" w:cs="Times New Roman"/>
        </w:rPr>
        <w:tab/>
        <w:t>N</w:t>
      </w:r>
      <w:r w:rsidRPr="00081D02">
        <w:rPr>
          <w:rFonts w:ascii="Times New Roman" w:hAnsi="Times New Roman" w:cs="Times New Roman"/>
        </w:rPr>
        <w:tab/>
        <w:t xml:space="preserve">                                                                                                                                            99         </w:t>
      </w:r>
    </w:p>
    <w:p w14:paraId="7DDD6571" w14:textId="77777777" w:rsidR="00562A13" w:rsidRPr="00081D02" w:rsidRDefault="00562A13" w:rsidP="00562A13">
      <w:pPr>
        <w:rPr>
          <w:rFonts w:ascii="Times New Roman" w:hAnsi="Times New Roman" w:cs="Times New Roman"/>
        </w:rPr>
      </w:pPr>
      <w:r w:rsidRPr="00081D02">
        <w:rPr>
          <w:rFonts w:ascii="Times New Roman" w:hAnsi="Times New Roman" w:cs="Times New Roman"/>
          <w:b/>
        </w:rPr>
        <w:t>12</w:t>
      </w:r>
      <w:r w:rsidRPr="00081D02">
        <w:rPr>
          <w:rFonts w:ascii="Times New Roman" w:hAnsi="Times New Roman" w:cs="Times New Roman"/>
        </w:rPr>
        <w:tab/>
        <w:t xml:space="preserve">Pearson </w:t>
      </w:r>
    </w:p>
    <w:p w14:paraId="31899038" w14:textId="4A9F7ECB" w:rsidR="00562A13" w:rsidRPr="00FA6DB6" w:rsidRDefault="00562A13" w:rsidP="00562A13">
      <w:pPr>
        <w:rPr>
          <w:rFonts w:ascii="Times New Roman" w:hAnsi="Times New Roman" w:cs="Times New Roman"/>
        </w:rPr>
      </w:pPr>
      <w:r w:rsidRPr="00FA6DB6">
        <w:rPr>
          <w:rFonts w:ascii="Times New Roman" w:hAnsi="Times New Roman" w:cs="Times New Roman"/>
        </w:rPr>
        <w:tab/>
        <w:t>Correlation</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1        </w:t>
      </w:r>
    </w:p>
    <w:p w14:paraId="056E8B0A" w14:textId="77777777" w:rsidR="00562A13" w:rsidRPr="00FA6DB6" w:rsidRDefault="00562A13" w:rsidP="00562A13">
      <w:pPr>
        <w:rPr>
          <w:rFonts w:ascii="Times New Roman" w:hAnsi="Times New Roman" w:cs="Times New Roman"/>
        </w:rPr>
      </w:pPr>
      <w:r w:rsidRPr="00FA6DB6">
        <w:rPr>
          <w:rFonts w:ascii="Times New Roman" w:hAnsi="Times New Roman" w:cs="Times New Roman"/>
        </w:rPr>
        <w:tab/>
        <w:t>Sig. (1-tailed)</w:t>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r>
      <w:r w:rsidRPr="00FA6DB6">
        <w:rPr>
          <w:rFonts w:ascii="Times New Roman" w:hAnsi="Times New Roman" w:cs="Times New Roman"/>
        </w:rPr>
        <w:tab/>
        <w:t xml:space="preserve"> </w:t>
      </w:r>
      <w:r w:rsidRPr="00FA6DB6">
        <w:rPr>
          <w:rFonts w:ascii="Times New Roman" w:hAnsi="Times New Roman" w:cs="Times New Roman"/>
        </w:rPr>
        <w:tab/>
      </w:r>
      <w:r w:rsidRPr="00FA6DB6">
        <w:rPr>
          <w:rFonts w:ascii="Times New Roman" w:hAnsi="Times New Roman" w:cs="Times New Roman"/>
        </w:rPr>
        <w:tab/>
        <w:t xml:space="preserve">                     </w:t>
      </w:r>
    </w:p>
    <w:p w14:paraId="7CD8B82D" w14:textId="77777777" w:rsidR="00562A13" w:rsidRPr="00FA6DB6" w:rsidRDefault="00562A13" w:rsidP="00562A13">
      <w:pPr>
        <w:tabs>
          <w:tab w:val="left" w:pos="720"/>
          <w:tab w:val="left" w:pos="1440"/>
          <w:tab w:val="left" w:pos="11715"/>
        </w:tabs>
        <w:rPr>
          <w:rFonts w:ascii="Times New Roman" w:hAnsi="Times New Roman" w:cs="Times New Roman"/>
        </w:rPr>
      </w:pPr>
      <w:r w:rsidRPr="00FA6DB6">
        <w:rPr>
          <w:rFonts w:ascii="Times New Roman" w:hAnsi="Times New Roman" w:cs="Times New Roman"/>
        </w:rPr>
        <w:tab/>
        <w:t>N</w:t>
      </w:r>
      <w:r w:rsidRPr="00FA6DB6">
        <w:rPr>
          <w:rFonts w:ascii="Times New Roman" w:hAnsi="Times New Roman" w:cs="Times New Roman"/>
        </w:rPr>
        <w:tab/>
        <w:t xml:space="preserve">                                                                                                                                                          </w:t>
      </w:r>
    </w:p>
    <w:p w14:paraId="45EDF10E" w14:textId="00FE1F3C" w:rsidR="00C32EB0" w:rsidRPr="004C4996" w:rsidRDefault="00562A13" w:rsidP="004C4996">
      <w:pPr>
        <w:autoSpaceDE w:val="0"/>
        <w:autoSpaceDN w:val="0"/>
        <w:adjustRightInd w:val="0"/>
        <w:spacing w:line="480" w:lineRule="auto"/>
        <w:rPr>
          <w:rFonts w:ascii="Times New Roman" w:hAnsi="Times New Roman" w:cs="Times New Roman"/>
          <w:i/>
        </w:rPr>
      </w:pPr>
      <w:r w:rsidRPr="005211B0">
        <w:rPr>
          <w:rFonts w:ascii="Times New Roman" w:hAnsi="Times New Roman" w:cs="Times New Roman"/>
        </w:rPr>
        <w:t>_________</w:t>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r w:rsidRPr="005211B0">
        <w:rPr>
          <w:rFonts w:ascii="Times New Roman" w:hAnsi="Times New Roman" w:cs="Times New Roman"/>
          <w:u w:val="single"/>
        </w:rPr>
        <w:tab/>
      </w:r>
    </w:p>
    <w:p w14:paraId="4DBA2803" w14:textId="74DF18F6" w:rsidR="00C32EB0" w:rsidRPr="00E20DC2" w:rsidRDefault="00C32EB0" w:rsidP="00C32EB0">
      <w:pPr>
        <w:rPr>
          <w:rFonts w:ascii="Times New Roman" w:hAnsi="Times New Roman" w:cs="Times New Roman"/>
        </w:rPr>
      </w:pPr>
      <w:r w:rsidRPr="00E20DC2">
        <w:rPr>
          <w:rFonts w:ascii="Times New Roman" w:hAnsi="Times New Roman" w:cs="Times New Roman"/>
          <w:i/>
        </w:rPr>
        <w:t xml:space="preserve">Note. </w:t>
      </w:r>
      <w:r w:rsidRPr="00E20DC2">
        <w:rPr>
          <w:rFonts w:ascii="Times New Roman" w:hAnsi="Times New Roman" w:cs="Times New Roman"/>
          <w:i/>
        </w:rPr>
        <w:tab/>
      </w:r>
      <w:r w:rsidRPr="00E20DC2">
        <w:rPr>
          <w:rFonts w:ascii="Times New Roman" w:hAnsi="Times New Roman" w:cs="Times New Roman"/>
        </w:rPr>
        <w:t xml:space="preserve">1 = Openness. 2 = Extraversion. 3 = Neuroticism. 4 = Disgust Sensitivity. 5 = Total Illness Perception. 6 = Baseline IL-6 Concentration. 7 = Post-test IL-6 Concentration. 8 = </w:t>
      </w:r>
      <w:r w:rsidRPr="00E20DC2">
        <w:rPr>
          <w:rFonts w:ascii="Times New Roman" w:hAnsi="Times New Roman" w:cs="Times New Roman"/>
        </w:rPr>
        <w:sym w:font="Symbol" w:char="F044"/>
      </w:r>
      <w:r w:rsidRPr="00E20DC2">
        <w:rPr>
          <w:rFonts w:ascii="Times New Roman" w:hAnsi="Times New Roman" w:cs="Times New Roman"/>
        </w:rPr>
        <w:t>IL-6 Concentration over Task. 9 = Baseline IL-6 Secretion Rate (</w:t>
      </w:r>
      <w:proofErr w:type="spellStart"/>
      <w:r w:rsidRPr="00E20DC2">
        <w:rPr>
          <w:rFonts w:ascii="Times New Roman" w:hAnsi="Times New Roman" w:cs="Times New Roman"/>
        </w:rPr>
        <w:t>pg</w:t>
      </w:r>
      <w:proofErr w:type="spellEnd"/>
      <w:r w:rsidRPr="00E20DC2">
        <w:rPr>
          <w:rFonts w:ascii="Times New Roman" w:hAnsi="Times New Roman" w:cs="Times New Roman"/>
        </w:rPr>
        <w:t>/min). 10 = Post-test IL-6 Secretion Rate (</w:t>
      </w:r>
      <w:proofErr w:type="spellStart"/>
      <w:r w:rsidRPr="00E20DC2">
        <w:rPr>
          <w:rFonts w:ascii="Times New Roman" w:hAnsi="Times New Roman" w:cs="Times New Roman"/>
        </w:rPr>
        <w:t>pg</w:t>
      </w:r>
      <w:proofErr w:type="spellEnd"/>
      <w:r w:rsidRPr="00E20DC2">
        <w:rPr>
          <w:rFonts w:ascii="Times New Roman" w:hAnsi="Times New Roman" w:cs="Times New Roman"/>
        </w:rPr>
        <w:t xml:space="preserve">/min). 11 = </w:t>
      </w:r>
      <w:r w:rsidRPr="00E20DC2">
        <w:rPr>
          <w:rFonts w:ascii="Times New Roman" w:hAnsi="Times New Roman" w:cs="Times New Roman"/>
        </w:rPr>
        <w:sym w:font="Symbol" w:char="F044"/>
      </w:r>
      <w:r w:rsidRPr="00E20DC2">
        <w:rPr>
          <w:rFonts w:ascii="Times New Roman" w:hAnsi="Times New Roman" w:cs="Times New Roman"/>
        </w:rPr>
        <w:t>IL-6 Secretion Rate over Task (</w:t>
      </w:r>
      <w:proofErr w:type="spellStart"/>
      <w:r w:rsidRPr="00E20DC2">
        <w:rPr>
          <w:rFonts w:ascii="Times New Roman" w:hAnsi="Times New Roman" w:cs="Times New Roman"/>
        </w:rPr>
        <w:t>pg</w:t>
      </w:r>
      <w:proofErr w:type="spellEnd"/>
      <w:r w:rsidRPr="00E20DC2">
        <w:rPr>
          <w:rFonts w:ascii="Times New Roman" w:hAnsi="Times New Roman" w:cs="Times New Roman"/>
        </w:rPr>
        <w:t>/min). 12 = Total Observed Avoidant Behaviors.</w:t>
      </w:r>
    </w:p>
    <w:p w14:paraId="5141FFD7" w14:textId="6C00B026" w:rsidR="001B6311" w:rsidRPr="001B6311" w:rsidRDefault="00C32EB0" w:rsidP="004751D6">
      <w:pPr>
        <w:rPr>
          <w:rFonts w:ascii="Times New Roman" w:hAnsi="Times New Roman" w:cs="Times New Roman"/>
          <w:iCs/>
        </w:rPr>
        <w:sectPr w:rsidR="001B6311" w:rsidRPr="001B6311" w:rsidSect="00B72B4D">
          <w:footerReference w:type="first" r:id="rId16"/>
          <w:pgSz w:w="15840" w:h="12240" w:orient="landscape"/>
          <w:pgMar w:top="1440" w:right="1440" w:bottom="1440" w:left="1440" w:header="720" w:footer="720" w:gutter="0"/>
          <w:pgNumType w:start="150"/>
          <w:cols w:space="720"/>
          <w:titlePg/>
          <w:docGrid w:linePitch="360"/>
        </w:sectPr>
      </w:pPr>
      <w:r w:rsidRPr="00E20DC2">
        <w:rPr>
          <w:rFonts w:ascii="Times New Roman" w:hAnsi="Times New Roman" w:cs="Times New Roman"/>
        </w:rPr>
        <w:t>*. Correlation is significant at the 0.05 level (1-tailed).  **. Correlation is significant at the 0.01 level (1-tailed</w:t>
      </w:r>
      <w:r w:rsidR="00C46D8C" w:rsidRPr="00E20DC2">
        <w:rPr>
          <w:rFonts w:ascii="Times New Roman" w:hAnsi="Times New Roman" w:cs="Times New Roman"/>
        </w:rPr>
        <w:t>)</w:t>
      </w:r>
      <w:r w:rsidR="004751D6" w:rsidRPr="00E20DC2">
        <w:rPr>
          <w:rFonts w:ascii="Times New Roman" w:hAnsi="Times New Roman" w:cs="Times New Roman"/>
          <w:iCs/>
        </w:rPr>
        <w:t xml:space="preserve"> </w:t>
      </w:r>
    </w:p>
    <w:p w14:paraId="0DE7D6B1" w14:textId="77777777" w:rsidR="00E629E7" w:rsidRDefault="00D120CC" w:rsidP="00E629E7">
      <w:pPr>
        <w:spacing w:line="480" w:lineRule="auto"/>
        <w:jc w:val="center"/>
        <w:rPr>
          <w:rFonts w:ascii="Times New Roman" w:hAnsi="Times New Roman" w:cs="Times New Roman"/>
          <w:b/>
          <w:bCs/>
        </w:rPr>
        <w:sectPr w:rsidR="00E629E7" w:rsidSect="00B72B4D">
          <w:footerReference w:type="first" r:id="rId17"/>
          <w:pgSz w:w="12240" w:h="15840"/>
          <w:pgMar w:top="1440" w:right="1440" w:bottom="1440" w:left="1440" w:header="720" w:footer="720" w:gutter="0"/>
          <w:pgNumType w:start="154"/>
          <w:cols w:space="720"/>
          <w:titlePg/>
          <w:docGrid w:linePitch="360"/>
        </w:sectPr>
      </w:pPr>
      <w:r>
        <w:rPr>
          <w:rFonts w:ascii="Times New Roman" w:hAnsi="Times New Roman" w:cs="Times New Roman"/>
          <w:b/>
          <w:bCs/>
        </w:rPr>
        <w:lastRenderedPageBreak/>
        <w:t>FIGURES</w:t>
      </w:r>
    </w:p>
    <w:p w14:paraId="7C4CCC39" w14:textId="34FDF68A" w:rsidR="00473BA5" w:rsidRPr="001C6AF8" w:rsidRDefault="00473BA5" w:rsidP="00E629E7">
      <w:pPr>
        <w:spacing w:line="480" w:lineRule="auto"/>
        <w:jc w:val="center"/>
        <w:rPr>
          <w:rFonts w:ascii="Times New Roman" w:hAnsi="Times New Roman" w:cs="Times New Roman"/>
          <w:b/>
          <w:bCs/>
        </w:rPr>
      </w:pPr>
    </w:p>
    <w:p w14:paraId="3C6C5F42" w14:textId="7B43F294" w:rsidR="00692992" w:rsidRDefault="00F62877"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78BE192A" wp14:editId="64A9B9F0">
            <wp:extent cx="5943600" cy="3564890"/>
            <wp:effectExtent l="0" t="0" r="0" b="3810"/>
            <wp:docPr id="312480829" name="Picture 4"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80829" name="Picture 4" descr="A graph with blue dots&#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564890"/>
                    </a:xfrm>
                    <a:prstGeom prst="rect">
                      <a:avLst/>
                    </a:prstGeom>
                  </pic:spPr>
                </pic:pic>
              </a:graphicData>
            </a:graphic>
          </wp:inline>
        </w:drawing>
      </w:r>
    </w:p>
    <w:p w14:paraId="2A799364" w14:textId="5719DB85" w:rsidR="001C6AF8" w:rsidRPr="00E42041" w:rsidRDefault="001C6AF8" w:rsidP="002F148C">
      <w:pPr>
        <w:autoSpaceDE w:val="0"/>
        <w:autoSpaceDN w:val="0"/>
        <w:adjustRightInd w:val="0"/>
        <w:rPr>
          <w:rFonts w:ascii="Times New Roman" w:hAnsi="Times New Roman" w:cs="Times New Roman"/>
          <w:b/>
          <w:iCs/>
        </w:rPr>
      </w:pPr>
      <w:r w:rsidRPr="00E42041">
        <w:rPr>
          <w:rFonts w:ascii="Times New Roman" w:hAnsi="Times New Roman" w:cs="Times New Roman"/>
          <w:b/>
          <w:i/>
        </w:rPr>
        <w:t>Figure 1.</w:t>
      </w:r>
      <w:r w:rsidR="00E42041">
        <w:rPr>
          <w:rFonts w:ascii="Times New Roman" w:hAnsi="Times New Roman" w:cs="Times New Roman"/>
          <w:b/>
          <w:iCs/>
        </w:rPr>
        <w:t xml:space="preserve"> </w:t>
      </w:r>
      <w:r w:rsidRPr="00E42041">
        <w:rPr>
          <w:rFonts w:ascii="Times New Roman" w:hAnsi="Times New Roman" w:cs="Times New Roman"/>
          <w:b/>
          <w:iCs/>
        </w:rPr>
        <w:t>Correlation between Neuroticism (BFI-10) and Disgust Sensitivity (DS-R)</w:t>
      </w:r>
      <w:r w:rsidR="007243BF" w:rsidRPr="00E42041">
        <w:rPr>
          <w:rFonts w:ascii="Times New Roman" w:hAnsi="Times New Roman" w:cs="Times New Roman"/>
          <w:b/>
          <w:iCs/>
        </w:rPr>
        <w:t xml:space="preserve"> in Study 1.</w:t>
      </w:r>
    </w:p>
    <w:p w14:paraId="20F3225A" w14:textId="77777777" w:rsidR="001C6AF8" w:rsidRDefault="001C6AF8" w:rsidP="00692992">
      <w:pPr>
        <w:spacing w:line="480" w:lineRule="auto"/>
        <w:rPr>
          <w:rFonts w:ascii="Times New Roman" w:hAnsi="Times New Roman" w:cs="Times New Roman"/>
        </w:rPr>
      </w:pPr>
    </w:p>
    <w:p w14:paraId="6E8F3DA0" w14:textId="77777777" w:rsidR="00692992" w:rsidRDefault="00692992" w:rsidP="00692992">
      <w:pPr>
        <w:spacing w:line="480" w:lineRule="auto"/>
        <w:rPr>
          <w:rFonts w:ascii="Times New Roman" w:hAnsi="Times New Roman" w:cs="Times New Roman"/>
        </w:rPr>
      </w:pPr>
    </w:p>
    <w:p w14:paraId="04D98E10" w14:textId="77777777" w:rsidR="00692992" w:rsidRDefault="00692992" w:rsidP="00692992">
      <w:pPr>
        <w:spacing w:line="480" w:lineRule="auto"/>
        <w:rPr>
          <w:rFonts w:ascii="Times New Roman" w:hAnsi="Times New Roman" w:cs="Times New Roman"/>
        </w:rPr>
      </w:pPr>
    </w:p>
    <w:p w14:paraId="00920F0D" w14:textId="455A49CD" w:rsidR="00692992" w:rsidRDefault="00692992" w:rsidP="00692992">
      <w:pPr>
        <w:spacing w:line="480" w:lineRule="auto"/>
        <w:rPr>
          <w:rFonts w:ascii="Times New Roman" w:hAnsi="Times New Roman" w:cs="Times New Roman"/>
        </w:rPr>
      </w:pPr>
    </w:p>
    <w:p w14:paraId="0352F5E5" w14:textId="2922E372" w:rsidR="00F62877" w:rsidRDefault="00EB7403" w:rsidP="002F148C">
      <w:pPr>
        <w:autoSpaceDE w:val="0"/>
        <w:autoSpaceDN w:val="0"/>
        <w:adjustRightInd w:val="0"/>
        <w:jc w:val="center"/>
        <w:rPr>
          <w:rFonts w:ascii="Times New Roman" w:hAnsi="Times New Roman" w:cs="Times New Roman"/>
          <w:b/>
          <w:i/>
        </w:rPr>
      </w:pPr>
      <w:r>
        <w:rPr>
          <w:rFonts w:ascii="Times New Roman" w:hAnsi="Times New Roman" w:cs="Times New Roman"/>
          <w:b/>
          <w:i/>
          <w:noProof/>
        </w:rPr>
        <w:lastRenderedPageBreak/>
        <w:drawing>
          <wp:inline distT="0" distB="0" distL="0" distR="0" wp14:anchorId="3A7C6521" wp14:editId="42EBA1C4">
            <wp:extent cx="5943600" cy="3561715"/>
            <wp:effectExtent l="0" t="0" r="0" b="0"/>
            <wp:docPr id="1968989206" name="Picture 1" descr="A graph with blue dots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989206" name="Picture 1" descr="A graph with blue dots and black tex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3561715"/>
                    </a:xfrm>
                    <a:prstGeom prst="rect">
                      <a:avLst/>
                    </a:prstGeom>
                  </pic:spPr>
                </pic:pic>
              </a:graphicData>
            </a:graphic>
          </wp:inline>
        </w:drawing>
      </w:r>
    </w:p>
    <w:p w14:paraId="1AC5E769" w14:textId="77777777" w:rsidR="00F62877" w:rsidRDefault="00F62877" w:rsidP="002F148C">
      <w:pPr>
        <w:autoSpaceDE w:val="0"/>
        <w:autoSpaceDN w:val="0"/>
        <w:adjustRightInd w:val="0"/>
        <w:jc w:val="center"/>
        <w:rPr>
          <w:rFonts w:ascii="Times New Roman" w:hAnsi="Times New Roman" w:cs="Times New Roman"/>
          <w:b/>
          <w:i/>
        </w:rPr>
      </w:pPr>
    </w:p>
    <w:p w14:paraId="14934BCE" w14:textId="67AE5017" w:rsidR="001C6AF8" w:rsidRPr="00E42041" w:rsidRDefault="001C6AF8" w:rsidP="002F148C">
      <w:pPr>
        <w:autoSpaceDE w:val="0"/>
        <w:autoSpaceDN w:val="0"/>
        <w:adjustRightInd w:val="0"/>
        <w:rPr>
          <w:rFonts w:ascii="Times New Roman" w:hAnsi="Times New Roman" w:cs="Times New Roman"/>
          <w:b/>
          <w:iCs/>
        </w:rPr>
      </w:pPr>
      <w:r w:rsidRPr="00E42041">
        <w:rPr>
          <w:rFonts w:ascii="Times New Roman" w:hAnsi="Times New Roman" w:cs="Times New Roman"/>
          <w:b/>
          <w:i/>
        </w:rPr>
        <w:t>Figure 2.</w:t>
      </w:r>
      <w:r w:rsidR="00E42041">
        <w:rPr>
          <w:rFonts w:ascii="Times New Roman" w:hAnsi="Times New Roman" w:cs="Times New Roman"/>
          <w:b/>
          <w:iCs/>
        </w:rPr>
        <w:t xml:space="preserve"> </w:t>
      </w:r>
      <w:r w:rsidRPr="00E42041">
        <w:rPr>
          <w:rFonts w:ascii="Times New Roman" w:hAnsi="Times New Roman" w:cs="Times New Roman"/>
          <w:b/>
          <w:iCs/>
        </w:rPr>
        <w:t xml:space="preserve">Correlation between Neuroticism (BFI-10) and </w:t>
      </w:r>
      <w:r w:rsidR="005E1533" w:rsidRPr="00E42041">
        <w:rPr>
          <w:rFonts w:ascii="Times New Roman" w:hAnsi="Times New Roman" w:cs="Times New Roman"/>
          <w:b/>
          <w:iCs/>
        </w:rPr>
        <w:t>T</w:t>
      </w:r>
      <w:r w:rsidRPr="00E42041">
        <w:rPr>
          <w:rFonts w:ascii="Times New Roman" w:hAnsi="Times New Roman" w:cs="Times New Roman"/>
          <w:b/>
          <w:iCs/>
        </w:rPr>
        <w:t>otal Illness Perception (Brief IPQ)</w:t>
      </w:r>
      <w:r w:rsidR="007243BF" w:rsidRPr="00E42041">
        <w:rPr>
          <w:rFonts w:ascii="Times New Roman" w:hAnsi="Times New Roman" w:cs="Times New Roman"/>
          <w:b/>
          <w:iCs/>
        </w:rPr>
        <w:t xml:space="preserve"> in Study 1.</w:t>
      </w:r>
    </w:p>
    <w:p w14:paraId="75E95CA0" w14:textId="77777777" w:rsidR="001C6AF8" w:rsidRDefault="001C6AF8" w:rsidP="00692992">
      <w:pPr>
        <w:spacing w:line="480" w:lineRule="auto"/>
        <w:rPr>
          <w:rFonts w:ascii="Times New Roman" w:hAnsi="Times New Roman" w:cs="Times New Roman"/>
        </w:rPr>
      </w:pPr>
    </w:p>
    <w:p w14:paraId="0D87EC01" w14:textId="77777777" w:rsidR="005E1533" w:rsidRDefault="005E1533" w:rsidP="00692992">
      <w:pPr>
        <w:spacing w:line="480" w:lineRule="auto"/>
        <w:rPr>
          <w:rFonts w:ascii="Times New Roman" w:hAnsi="Times New Roman" w:cs="Times New Roman"/>
        </w:rPr>
      </w:pPr>
    </w:p>
    <w:p w14:paraId="62C31921" w14:textId="77777777" w:rsidR="005E1533" w:rsidRDefault="005E1533" w:rsidP="00692992">
      <w:pPr>
        <w:spacing w:line="480" w:lineRule="auto"/>
        <w:rPr>
          <w:rFonts w:ascii="Times New Roman" w:hAnsi="Times New Roman" w:cs="Times New Roman"/>
        </w:rPr>
      </w:pPr>
    </w:p>
    <w:p w14:paraId="55A75A4B" w14:textId="77777777" w:rsidR="005E1533" w:rsidRDefault="005E1533" w:rsidP="00692992">
      <w:pPr>
        <w:spacing w:line="480" w:lineRule="auto"/>
        <w:rPr>
          <w:rFonts w:ascii="Times New Roman" w:hAnsi="Times New Roman" w:cs="Times New Roman"/>
        </w:rPr>
      </w:pPr>
    </w:p>
    <w:p w14:paraId="790F6E4D" w14:textId="77777777" w:rsidR="005E1533" w:rsidRDefault="005E1533" w:rsidP="00692992">
      <w:pPr>
        <w:spacing w:line="480" w:lineRule="auto"/>
        <w:rPr>
          <w:rFonts w:ascii="Times New Roman" w:hAnsi="Times New Roman" w:cs="Times New Roman"/>
        </w:rPr>
      </w:pPr>
    </w:p>
    <w:p w14:paraId="31FCAEB2" w14:textId="77777777" w:rsidR="007243BF" w:rsidRDefault="007243BF" w:rsidP="00692992">
      <w:pPr>
        <w:spacing w:line="480" w:lineRule="auto"/>
        <w:rPr>
          <w:rFonts w:ascii="Times New Roman" w:hAnsi="Times New Roman" w:cs="Times New Roman"/>
        </w:rPr>
      </w:pPr>
    </w:p>
    <w:p w14:paraId="5C4C1232" w14:textId="77777777" w:rsidR="007243BF" w:rsidRDefault="007243BF" w:rsidP="002F148C">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82B7385" wp14:editId="267A751D">
            <wp:extent cx="5943600" cy="3562985"/>
            <wp:effectExtent l="0" t="0" r="0" b="5715"/>
            <wp:docPr id="2102346949" name="Picture 1" descr="A graph with blue lines and a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46949" name="Picture 1" descr="A graph with blue lines and a cros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3562985"/>
                    </a:xfrm>
                    <a:prstGeom prst="rect">
                      <a:avLst/>
                    </a:prstGeom>
                  </pic:spPr>
                </pic:pic>
              </a:graphicData>
            </a:graphic>
          </wp:inline>
        </w:drawing>
      </w:r>
    </w:p>
    <w:p w14:paraId="6D62F3AF" w14:textId="19C58528" w:rsidR="007243BF" w:rsidRPr="00E42041" w:rsidRDefault="007243BF" w:rsidP="002F148C">
      <w:pPr>
        <w:autoSpaceDE w:val="0"/>
        <w:autoSpaceDN w:val="0"/>
        <w:adjustRightInd w:val="0"/>
        <w:rPr>
          <w:rFonts w:ascii="Times New Roman" w:hAnsi="Times New Roman" w:cs="Times New Roman"/>
          <w:b/>
          <w:iCs/>
        </w:rPr>
      </w:pPr>
      <w:r w:rsidRPr="00E42041">
        <w:rPr>
          <w:rFonts w:ascii="Times New Roman" w:hAnsi="Times New Roman" w:cs="Times New Roman"/>
          <w:b/>
          <w:i/>
        </w:rPr>
        <w:t>Figure 3.</w:t>
      </w:r>
      <w:r w:rsidR="00E42041">
        <w:rPr>
          <w:rFonts w:ascii="Times New Roman" w:hAnsi="Times New Roman" w:cs="Times New Roman"/>
          <w:b/>
          <w:iCs/>
        </w:rPr>
        <w:t xml:space="preserve"> </w:t>
      </w:r>
      <w:r w:rsidRPr="00E42041">
        <w:rPr>
          <w:rFonts w:ascii="Times New Roman" w:hAnsi="Times New Roman" w:cs="Times New Roman"/>
          <w:b/>
          <w:iCs/>
        </w:rPr>
        <w:t xml:space="preserve">Crossover interaction between independent variables of Confederate Health Status and Confederate Proximity upon </w:t>
      </w:r>
      <w:r w:rsidRPr="00E42041">
        <w:rPr>
          <w:rFonts w:ascii="Times New Roman" w:hAnsi="Times New Roman" w:cs="Times New Roman"/>
          <w:b/>
          <w:iCs/>
        </w:rPr>
        <w:sym w:font="Symbol" w:char="F044"/>
      </w:r>
      <w:proofErr w:type="spellStart"/>
      <w:r w:rsidRPr="00E42041">
        <w:rPr>
          <w:rFonts w:ascii="Times New Roman" w:hAnsi="Times New Roman" w:cs="Times New Roman"/>
          <w:b/>
          <w:iCs/>
        </w:rPr>
        <w:t>SIgA</w:t>
      </w:r>
      <w:proofErr w:type="spellEnd"/>
      <w:r w:rsidRPr="00E42041">
        <w:rPr>
          <w:rFonts w:ascii="Times New Roman" w:hAnsi="Times New Roman" w:cs="Times New Roman"/>
          <w:b/>
          <w:iCs/>
        </w:rPr>
        <w:t xml:space="preserve"> Secretion Rates in Study 2.</w:t>
      </w:r>
    </w:p>
    <w:p w14:paraId="71A83026" w14:textId="77777777" w:rsidR="007243BF" w:rsidRDefault="007243BF" w:rsidP="00692992">
      <w:pPr>
        <w:spacing w:line="480" w:lineRule="auto"/>
        <w:rPr>
          <w:rFonts w:ascii="Times New Roman" w:hAnsi="Times New Roman" w:cs="Times New Roman"/>
        </w:rPr>
      </w:pPr>
    </w:p>
    <w:p w14:paraId="6D03BD88" w14:textId="77777777" w:rsidR="007243BF" w:rsidRDefault="007243BF" w:rsidP="002F148C">
      <w:pPr>
        <w:spacing w:line="480" w:lineRule="auto"/>
        <w:jc w:val="center"/>
        <w:rPr>
          <w:rFonts w:ascii="Times New Roman" w:hAnsi="Times New Roman" w:cs="Times New Roman"/>
        </w:rPr>
      </w:pPr>
    </w:p>
    <w:p w14:paraId="66B955D7" w14:textId="77777777" w:rsidR="00A90688" w:rsidRDefault="00A90688" w:rsidP="002F148C">
      <w:pPr>
        <w:spacing w:line="48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0422E31D" wp14:editId="339CEE9B">
            <wp:extent cx="5943600" cy="3536315"/>
            <wp:effectExtent l="0" t="0" r="0" b="0"/>
            <wp:docPr id="776968532" name="Picture 10"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968532" name="Picture 10" descr="A graph of a bar chart&#10;&#10;Description automatically generated with medium confidenc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536315"/>
                    </a:xfrm>
                    <a:prstGeom prst="rect">
                      <a:avLst/>
                    </a:prstGeom>
                  </pic:spPr>
                </pic:pic>
              </a:graphicData>
            </a:graphic>
          </wp:inline>
        </w:drawing>
      </w:r>
    </w:p>
    <w:p w14:paraId="6F1F0766" w14:textId="01BDF313" w:rsidR="00A90688" w:rsidRPr="00E42041" w:rsidRDefault="00A90688" w:rsidP="002F148C">
      <w:pPr>
        <w:autoSpaceDE w:val="0"/>
        <w:autoSpaceDN w:val="0"/>
        <w:adjustRightInd w:val="0"/>
        <w:rPr>
          <w:rFonts w:ascii="Times New Roman" w:hAnsi="Times New Roman" w:cs="Times New Roman"/>
          <w:b/>
          <w:iCs/>
        </w:rPr>
      </w:pPr>
      <w:r w:rsidRPr="00E42041">
        <w:rPr>
          <w:rFonts w:ascii="Times New Roman" w:hAnsi="Times New Roman" w:cs="Times New Roman"/>
          <w:b/>
          <w:i/>
        </w:rPr>
        <w:t xml:space="preserve">Figure </w:t>
      </w:r>
      <w:r w:rsidR="007243BF" w:rsidRPr="00E42041">
        <w:rPr>
          <w:rFonts w:ascii="Times New Roman" w:hAnsi="Times New Roman" w:cs="Times New Roman"/>
          <w:b/>
          <w:i/>
        </w:rPr>
        <w:t>4</w:t>
      </w:r>
      <w:r w:rsidRPr="00E42041">
        <w:rPr>
          <w:rFonts w:ascii="Times New Roman" w:hAnsi="Times New Roman" w:cs="Times New Roman"/>
          <w:b/>
          <w:i/>
        </w:rPr>
        <w:t>.</w:t>
      </w:r>
      <w:r w:rsidR="00E42041">
        <w:rPr>
          <w:rFonts w:ascii="Times New Roman" w:hAnsi="Times New Roman" w:cs="Times New Roman"/>
          <w:b/>
          <w:iCs/>
        </w:rPr>
        <w:t xml:space="preserve"> </w:t>
      </w:r>
      <w:r w:rsidRPr="00E42041">
        <w:rPr>
          <w:rFonts w:ascii="Times New Roman" w:hAnsi="Times New Roman" w:cs="Times New Roman"/>
          <w:b/>
          <w:iCs/>
        </w:rPr>
        <w:t>Disgust Ratings by Factorial Group Assignment</w:t>
      </w:r>
      <w:r w:rsidR="007243BF" w:rsidRPr="00E42041">
        <w:rPr>
          <w:rFonts w:ascii="Times New Roman" w:hAnsi="Times New Roman" w:cs="Times New Roman"/>
          <w:b/>
          <w:iCs/>
        </w:rPr>
        <w:t xml:space="preserve"> in Study 2.</w:t>
      </w:r>
    </w:p>
    <w:p w14:paraId="146BBC48" w14:textId="77777777" w:rsidR="00A90688" w:rsidRDefault="00A90688" w:rsidP="002F148C">
      <w:pPr>
        <w:autoSpaceDE w:val="0"/>
        <w:autoSpaceDN w:val="0"/>
        <w:adjustRightInd w:val="0"/>
        <w:jc w:val="center"/>
        <w:rPr>
          <w:rFonts w:ascii="Times New Roman" w:hAnsi="Times New Roman" w:cs="Times New Roman"/>
          <w:b/>
        </w:rPr>
      </w:pPr>
    </w:p>
    <w:p w14:paraId="2E4B26C2" w14:textId="77777777" w:rsidR="005E1533" w:rsidRDefault="005E1533" w:rsidP="002F148C">
      <w:pPr>
        <w:spacing w:line="480" w:lineRule="auto"/>
        <w:jc w:val="center"/>
        <w:rPr>
          <w:rFonts w:ascii="Times New Roman" w:hAnsi="Times New Roman" w:cs="Times New Roman"/>
        </w:rPr>
      </w:pPr>
    </w:p>
    <w:p w14:paraId="5F877150" w14:textId="77777777" w:rsidR="005E1533" w:rsidRDefault="005E1533" w:rsidP="002F148C">
      <w:pPr>
        <w:spacing w:line="480" w:lineRule="auto"/>
        <w:jc w:val="center"/>
        <w:rPr>
          <w:rFonts w:ascii="Times New Roman" w:hAnsi="Times New Roman" w:cs="Times New Roman"/>
        </w:rPr>
      </w:pPr>
    </w:p>
    <w:p w14:paraId="2B820B31" w14:textId="4878D0AB" w:rsidR="00A90688" w:rsidRDefault="00187F18" w:rsidP="002F148C">
      <w:pPr>
        <w:autoSpaceDE w:val="0"/>
        <w:autoSpaceDN w:val="0"/>
        <w:adjustRightInd w:val="0"/>
        <w:jc w:val="center"/>
        <w:rPr>
          <w:rFonts w:ascii="Times New Roman" w:hAnsi="Times New Roman" w:cs="Times New Roman"/>
          <w:b/>
        </w:rPr>
      </w:pPr>
      <w:r>
        <w:rPr>
          <w:rFonts w:ascii="Times New Roman" w:hAnsi="Times New Roman" w:cs="Times New Roman"/>
          <w:b/>
          <w:noProof/>
        </w:rPr>
        <w:lastRenderedPageBreak/>
        <w:drawing>
          <wp:inline distT="0" distB="0" distL="0" distR="0" wp14:anchorId="731C2324" wp14:editId="36065BCE">
            <wp:extent cx="6109669" cy="4091027"/>
            <wp:effectExtent l="0" t="0" r="0" b="0"/>
            <wp:docPr id="80601418" name="Picture 2" descr="A graph of a grou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01418" name="Picture 2" descr="A graph of a group&#10;&#10;Description automatically generated with medium confidenc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34228" cy="4107471"/>
                    </a:xfrm>
                    <a:prstGeom prst="rect">
                      <a:avLst/>
                    </a:prstGeom>
                  </pic:spPr>
                </pic:pic>
              </a:graphicData>
            </a:graphic>
          </wp:inline>
        </w:drawing>
      </w:r>
    </w:p>
    <w:p w14:paraId="36F4342A" w14:textId="77777777" w:rsidR="00A90688" w:rsidRDefault="00A90688" w:rsidP="002F148C">
      <w:pPr>
        <w:autoSpaceDE w:val="0"/>
        <w:autoSpaceDN w:val="0"/>
        <w:adjustRightInd w:val="0"/>
        <w:jc w:val="center"/>
        <w:rPr>
          <w:rFonts w:ascii="Times New Roman" w:hAnsi="Times New Roman" w:cs="Times New Roman"/>
          <w:b/>
          <w:i/>
        </w:rPr>
      </w:pPr>
    </w:p>
    <w:p w14:paraId="5181EF2C" w14:textId="26647E4B" w:rsidR="00A90688" w:rsidRPr="00E42041" w:rsidRDefault="00A90688" w:rsidP="002F148C">
      <w:pPr>
        <w:autoSpaceDE w:val="0"/>
        <w:autoSpaceDN w:val="0"/>
        <w:adjustRightInd w:val="0"/>
        <w:rPr>
          <w:rFonts w:ascii="Times New Roman" w:hAnsi="Times New Roman" w:cs="Times New Roman"/>
          <w:b/>
          <w:iCs/>
        </w:rPr>
      </w:pPr>
      <w:r w:rsidRPr="00E42041">
        <w:rPr>
          <w:rFonts w:ascii="Times New Roman" w:hAnsi="Times New Roman" w:cs="Times New Roman"/>
          <w:b/>
          <w:i/>
        </w:rPr>
        <w:t xml:space="preserve">Figure </w:t>
      </w:r>
      <w:r w:rsidR="007243BF" w:rsidRPr="00E42041">
        <w:rPr>
          <w:rFonts w:ascii="Times New Roman" w:hAnsi="Times New Roman" w:cs="Times New Roman"/>
          <w:b/>
          <w:i/>
        </w:rPr>
        <w:t>5</w:t>
      </w:r>
      <w:r w:rsidRPr="00E42041">
        <w:rPr>
          <w:rFonts w:ascii="Times New Roman" w:hAnsi="Times New Roman" w:cs="Times New Roman"/>
          <w:b/>
          <w:i/>
        </w:rPr>
        <w:t>.</w:t>
      </w:r>
      <w:r w:rsidR="00E42041">
        <w:rPr>
          <w:rFonts w:ascii="Times New Roman" w:hAnsi="Times New Roman" w:cs="Times New Roman"/>
          <w:b/>
          <w:iCs/>
        </w:rPr>
        <w:t xml:space="preserve"> </w:t>
      </w:r>
      <w:r w:rsidRPr="00E42041">
        <w:rPr>
          <w:rFonts w:ascii="Times New Roman" w:hAnsi="Times New Roman" w:cs="Times New Roman"/>
          <w:b/>
          <w:iCs/>
        </w:rPr>
        <w:t>Disease Ratings by Factorial Group Assignment</w:t>
      </w:r>
      <w:r w:rsidR="007243BF" w:rsidRPr="00E42041">
        <w:rPr>
          <w:rFonts w:ascii="Times New Roman" w:hAnsi="Times New Roman" w:cs="Times New Roman"/>
          <w:b/>
          <w:iCs/>
        </w:rPr>
        <w:t xml:space="preserve"> in Study 2.</w:t>
      </w:r>
    </w:p>
    <w:p w14:paraId="74786729" w14:textId="77777777" w:rsidR="005E1533" w:rsidRDefault="005E1533" w:rsidP="002F148C">
      <w:pPr>
        <w:spacing w:line="480" w:lineRule="auto"/>
        <w:jc w:val="center"/>
        <w:rPr>
          <w:rFonts w:ascii="Times New Roman" w:hAnsi="Times New Roman" w:cs="Times New Roman"/>
        </w:rPr>
      </w:pPr>
    </w:p>
    <w:p w14:paraId="776D4862" w14:textId="77777777" w:rsidR="005E1533" w:rsidRDefault="005E1533" w:rsidP="002F148C">
      <w:pPr>
        <w:spacing w:line="480" w:lineRule="auto"/>
        <w:jc w:val="center"/>
        <w:rPr>
          <w:rFonts w:ascii="Times New Roman" w:hAnsi="Times New Roman" w:cs="Times New Roman"/>
        </w:rPr>
      </w:pPr>
    </w:p>
    <w:p w14:paraId="374A1847" w14:textId="77777777" w:rsidR="005E1533" w:rsidRDefault="005E1533" w:rsidP="002F148C">
      <w:pPr>
        <w:spacing w:line="480" w:lineRule="auto"/>
        <w:jc w:val="center"/>
        <w:rPr>
          <w:rFonts w:ascii="Times New Roman" w:hAnsi="Times New Roman" w:cs="Times New Roman"/>
        </w:rPr>
      </w:pPr>
    </w:p>
    <w:p w14:paraId="70BF2073" w14:textId="77777777" w:rsidR="005E1533" w:rsidRDefault="005E1533" w:rsidP="002F148C">
      <w:pPr>
        <w:spacing w:line="480" w:lineRule="auto"/>
        <w:jc w:val="center"/>
        <w:rPr>
          <w:rFonts w:ascii="Times New Roman" w:hAnsi="Times New Roman" w:cs="Times New Roman"/>
        </w:rPr>
      </w:pPr>
    </w:p>
    <w:p w14:paraId="6EBA8ABB" w14:textId="77777777" w:rsidR="005E1533" w:rsidRDefault="005E1533" w:rsidP="002F148C">
      <w:pPr>
        <w:spacing w:line="480" w:lineRule="auto"/>
        <w:jc w:val="center"/>
        <w:rPr>
          <w:rFonts w:ascii="Times New Roman" w:hAnsi="Times New Roman" w:cs="Times New Roman"/>
        </w:rPr>
      </w:pPr>
    </w:p>
    <w:p w14:paraId="1BA79C75" w14:textId="77777777" w:rsidR="00E2140C" w:rsidRDefault="00E2140C" w:rsidP="002F148C">
      <w:pPr>
        <w:spacing w:line="480" w:lineRule="auto"/>
        <w:rPr>
          <w:rFonts w:ascii="Times New Roman" w:hAnsi="Times New Roman" w:cs="Times New Roman"/>
        </w:rPr>
      </w:pPr>
    </w:p>
    <w:p w14:paraId="4A8FFB89" w14:textId="48ED97B5" w:rsidR="00E2140C" w:rsidRDefault="00187F18"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01750EB8" wp14:editId="759D7E62">
            <wp:extent cx="6055744" cy="4093235"/>
            <wp:effectExtent l="0" t="0" r="2540" b="0"/>
            <wp:docPr id="794217581" name="Picture 1" descr="A graph of blue rectangular b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217581" name="Picture 1" descr="A graph of blue rectangular bars&#10;&#10;Description automatically generated with medium confidenc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73165" cy="4105010"/>
                    </a:xfrm>
                    <a:prstGeom prst="rect">
                      <a:avLst/>
                    </a:prstGeom>
                  </pic:spPr>
                </pic:pic>
              </a:graphicData>
            </a:graphic>
          </wp:inline>
        </w:drawing>
      </w:r>
    </w:p>
    <w:p w14:paraId="4286EA81" w14:textId="784DCD0C" w:rsidR="00E2140C" w:rsidRPr="00E2140C" w:rsidRDefault="00E2140C" w:rsidP="002F148C">
      <w:pPr>
        <w:spacing w:line="480" w:lineRule="auto"/>
        <w:rPr>
          <w:rFonts w:ascii="Times New Roman" w:hAnsi="Times New Roman" w:cs="Times New Roman"/>
          <w:b/>
          <w:bCs/>
        </w:rPr>
      </w:pPr>
      <w:r>
        <w:rPr>
          <w:rFonts w:ascii="Times New Roman" w:hAnsi="Times New Roman" w:cs="Times New Roman"/>
          <w:b/>
          <w:bCs/>
          <w:i/>
          <w:iCs/>
        </w:rPr>
        <w:t xml:space="preserve">Figure </w:t>
      </w:r>
      <w:r w:rsidR="007243BF">
        <w:rPr>
          <w:rFonts w:ascii="Times New Roman" w:hAnsi="Times New Roman" w:cs="Times New Roman"/>
          <w:b/>
          <w:bCs/>
          <w:i/>
          <w:iCs/>
        </w:rPr>
        <w:t>6</w:t>
      </w:r>
      <w:r>
        <w:rPr>
          <w:rFonts w:ascii="Times New Roman" w:hAnsi="Times New Roman" w:cs="Times New Roman"/>
          <w:b/>
          <w:bCs/>
          <w:i/>
          <w:iCs/>
        </w:rPr>
        <w:t>.</w:t>
      </w:r>
      <w:r w:rsidR="00E42041">
        <w:rPr>
          <w:rFonts w:ascii="Times New Roman" w:hAnsi="Times New Roman" w:cs="Times New Roman"/>
          <w:b/>
          <w:bCs/>
          <w:i/>
          <w:iCs/>
        </w:rPr>
        <w:t xml:space="preserve"> </w:t>
      </w:r>
      <w:r>
        <w:rPr>
          <w:rFonts w:ascii="Times New Roman" w:hAnsi="Times New Roman" w:cs="Times New Roman"/>
          <w:b/>
          <w:bCs/>
        </w:rPr>
        <w:t>Total Observed Avoidant Behaviors by Factorial Group Assignment</w:t>
      </w:r>
      <w:r w:rsidR="007243BF">
        <w:rPr>
          <w:rFonts w:ascii="Times New Roman" w:hAnsi="Times New Roman" w:cs="Times New Roman"/>
          <w:b/>
          <w:bCs/>
        </w:rPr>
        <w:t xml:space="preserve"> </w:t>
      </w:r>
      <w:r w:rsidR="007243BF">
        <w:rPr>
          <w:rFonts w:ascii="Times New Roman" w:hAnsi="Times New Roman" w:cs="Times New Roman"/>
          <w:b/>
        </w:rPr>
        <w:t>in Study 2.</w:t>
      </w:r>
    </w:p>
    <w:p w14:paraId="28CF6167" w14:textId="77777777" w:rsidR="00E2140C" w:rsidRDefault="00E2140C" w:rsidP="002F148C">
      <w:pPr>
        <w:spacing w:line="480" w:lineRule="auto"/>
        <w:jc w:val="center"/>
        <w:rPr>
          <w:rFonts w:ascii="Times New Roman" w:hAnsi="Times New Roman" w:cs="Times New Roman"/>
        </w:rPr>
      </w:pPr>
    </w:p>
    <w:p w14:paraId="2756752F" w14:textId="77777777" w:rsidR="00E2140C" w:rsidRDefault="00E2140C" w:rsidP="002F148C">
      <w:pPr>
        <w:spacing w:line="480" w:lineRule="auto"/>
        <w:jc w:val="center"/>
        <w:rPr>
          <w:rFonts w:ascii="Times New Roman" w:hAnsi="Times New Roman" w:cs="Times New Roman"/>
        </w:rPr>
      </w:pPr>
    </w:p>
    <w:p w14:paraId="62856D3A" w14:textId="77777777" w:rsidR="00E2140C" w:rsidRDefault="00E2140C" w:rsidP="002F148C">
      <w:pPr>
        <w:spacing w:line="480" w:lineRule="auto"/>
        <w:jc w:val="center"/>
        <w:rPr>
          <w:rFonts w:ascii="Times New Roman" w:hAnsi="Times New Roman" w:cs="Times New Roman"/>
        </w:rPr>
      </w:pPr>
    </w:p>
    <w:p w14:paraId="58469EF0" w14:textId="77777777" w:rsidR="00E2140C" w:rsidRDefault="00E2140C" w:rsidP="002F148C">
      <w:pPr>
        <w:spacing w:line="480" w:lineRule="auto"/>
        <w:jc w:val="center"/>
        <w:rPr>
          <w:rFonts w:ascii="Times New Roman" w:hAnsi="Times New Roman" w:cs="Times New Roman"/>
        </w:rPr>
      </w:pPr>
    </w:p>
    <w:p w14:paraId="0622E95F" w14:textId="77777777" w:rsidR="004D1A84" w:rsidRDefault="004D1A84" w:rsidP="002F148C">
      <w:pPr>
        <w:spacing w:line="480" w:lineRule="auto"/>
        <w:rPr>
          <w:rFonts w:ascii="Times New Roman" w:hAnsi="Times New Roman" w:cs="Times New Roman"/>
        </w:rPr>
      </w:pPr>
    </w:p>
    <w:p w14:paraId="29628C30" w14:textId="042A57FB" w:rsidR="005E1533" w:rsidRDefault="002D4A14"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615B9169" wp14:editId="1015E91E">
            <wp:extent cx="5943600" cy="3448685"/>
            <wp:effectExtent l="0" t="0" r="0" b="5715"/>
            <wp:docPr id="185529623" name="Picture 2"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29623" name="Picture 2" descr="A graph with blue dots and a lin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448685"/>
                    </a:xfrm>
                    <a:prstGeom prst="rect">
                      <a:avLst/>
                    </a:prstGeom>
                  </pic:spPr>
                </pic:pic>
              </a:graphicData>
            </a:graphic>
          </wp:inline>
        </w:drawing>
      </w:r>
    </w:p>
    <w:p w14:paraId="5C94FF89" w14:textId="5BC04257" w:rsidR="005E1533" w:rsidRPr="007B320E" w:rsidRDefault="005E1533" w:rsidP="002F148C">
      <w:pPr>
        <w:autoSpaceDE w:val="0"/>
        <w:autoSpaceDN w:val="0"/>
        <w:adjustRightInd w:val="0"/>
        <w:rPr>
          <w:rFonts w:ascii="Times New Roman" w:hAnsi="Times New Roman" w:cs="Times New Roman"/>
          <w:b/>
        </w:rPr>
      </w:pPr>
      <w:r w:rsidRPr="007B320E">
        <w:rPr>
          <w:rFonts w:ascii="Times New Roman" w:hAnsi="Times New Roman" w:cs="Times New Roman"/>
          <w:b/>
          <w:i/>
        </w:rPr>
        <w:t xml:space="preserve">Figure </w:t>
      </w:r>
      <w:r w:rsidR="00E2140C">
        <w:rPr>
          <w:rFonts w:ascii="Times New Roman" w:hAnsi="Times New Roman" w:cs="Times New Roman"/>
          <w:b/>
          <w:i/>
        </w:rPr>
        <w:t>7</w:t>
      </w:r>
      <w:r w:rsidRPr="007B320E">
        <w:rPr>
          <w:rFonts w:ascii="Times New Roman" w:hAnsi="Times New Roman" w:cs="Times New Roman"/>
          <w:b/>
          <w:i/>
        </w:rPr>
        <w:t xml:space="preserve">. </w:t>
      </w:r>
      <w:r w:rsidRPr="007B320E">
        <w:rPr>
          <w:rFonts w:ascii="Times New Roman" w:hAnsi="Times New Roman" w:cs="Times New Roman"/>
          <w:b/>
        </w:rPr>
        <w:t>Correlation between</w:t>
      </w:r>
      <w:r w:rsidR="002D4A14">
        <w:rPr>
          <w:rFonts w:ascii="Times New Roman" w:hAnsi="Times New Roman" w:cs="Times New Roman"/>
          <w:b/>
        </w:rPr>
        <w:t xml:space="preserve"> Observed Avoidant Behaviors</w:t>
      </w:r>
      <w:r>
        <w:rPr>
          <w:rFonts w:ascii="Times New Roman" w:hAnsi="Times New Roman" w:cs="Times New Roman"/>
          <w:b/>
        </w:rPr>
        <w:t xml:space="preserve"> </w:t>
      </w:r>
      <w:r w:rsidRPr="007B320E">
        <w:rPr>
          <w:rFonts w:ascii="Times New Roman" w:hAnsi="Times New Roman" w:cs="Times New Roman"/>
          <w:b/>
        </w:rPr>
        <w:t xml:space="preserve">and </w:t>
      </w:r>
      <w:r w:rsidR="002D4A14">
        <w:rPr>
          <w:rFonts w:ascii="Times New Roman" w:hAnsi="Times New Roman" w:cs="Times New Roman"/>
          <w:b/>
        </w:rPr>
        <w:sym w:font="Symbol" w:char="F044"/>
      </w:r>
      <w:r w:rsidR="002D4A14">
        <w:rPr>
          <w:rFonts w:ascii="Times New Roman" w:hAnsi="Times New Roman" w:cs="Times New Roman"/>
          <w:b/>
        </w:rPr>
        <w:t>HR</w:t>
      </w:r>
      <w:r w:rsidR="007243BF">
        <w:rPr>
          <w:rFonts w:ascii="Times New Roman" w:hAnsi="Times New Roman" w:cs="Times New Roman"/>
          <w:b/>
        </w:rPr>
        <w:t xml:space="preserve"> in Study 2.</w:t>
      </w:r>
    </w:p>
    <w:p w14:paraId="1CCC16D7" w14:textId="77777777" w:rsidR="005E1533" w:rsidRDefault="005E1533" w:rsidP="002F148C">
      <w:pPr>
        <w:spacing w:line="480" w:lineRule="auto"/>
        <w:jc w:val="center"/>
        <w:rPr>
          <w:rFonts w:ascii="Times New Roman" w:hAnsi="Times New Roman" w:cs="Times New Roman"/>
        </w:rPr>
      </w:pPr>
    </w:p>
    <w:p w14:paraId="5CF525D3" w14:textId="77777777" w:rsidR="005E1533" w:rsidRDefault="005E1533" w:rsidP="002F148C">
      <w:pPr>
        <w:spacing w:line="480" w:lineRule="auto"/>
        <w:jc w:val="center"/>
        <w:rPr>
          <w:rFonts w:ascii="Times New Roman" w:hAnsi="Times New Roman" w:cs="Times New Roman"/>
        </w:rPr>
      </w:pPr>
    </w:p>
    <w:p w14:paraId="2B187376" w14:textId="77777777" w:rsidR="005E1533" w:rsidRDefault="005E1533" w:rsidP="002F148C">
      <w:pPr>
        <w:spacing w:line="480" w:lineRule="auto"/>
        <w:jc w:val="center"/>
        <w:rPr>
          <w:rFonts w:ascii="Times New Roman" w:hAnsi="Times New Roman" w:cs="Times New Roman"/>
        </w:rPr>
      </w:pPr>
    </w:p>
    <w:p w14:paraId="294FD50E" w14:textId="77777777" w:rsidR="005E1533" w:rsidRDefault="005E1533" w:rsidP="002F148C">
      <w:pPr>
        <w:spacing w:line="480" w:lineRule="auto"/>
        <w:jc w:val="center"/>
        <w:rPr>
          <w:rFonts w:ascii="Times New Roman" w:hAnsi="Times New Roman" w:cs="Times New Roman"/>
        </w:rPr>
      </w:pPr>
    </w:p>
    <w:p w14:paraId="6EE765E5" w14:textId="77777777" w:rsidR="005E1533" w:rsidRDefault="005E1533" w:rsidP="002F148C">
      <w:pPr>
        <w:spacing w:line="480" w:lineRule="auto"/>
        <w:jc w:val="center"/>
        <w:rPr>
          <w:rFonts w:ascii="Times New Roman" w:hAnsi="Times New Roman" w:cs="Times New Roman"/>
        </w:rPr>
      </w:pPr>
    </w:p>
    <w:p w14:paraId="47662893" w14:textId="77777777" w:rsidR="005E1533" w:rsidRDefault="005E1533" w:rsidP="002F148C">
      <w:pPr>
        <w:spacing w:line="480" w:lineRule="auto"/>
        <w:rPr>
          <w:rFonts w:ascii="Times New Roman" w:hAnsi="Times New Roman" w:cs="Times New Roman"/>
        </w:rPr>
      </w:pPr>
    </w:p>
    <w:p w14:paraId="76F0C0AD" w14:textId="7CD73C1B" w:rsidR="005E1533" w:rsidRDefault="00DF25FA"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6829CC9F" wp14:editId="00066323">
            <wp:extent cx="5943600" cy="3450590"/>
            <wp:effectExtent l="0" t="0" r="0" b="3810"/>
            <wp:docPr id="174860802" name="Picture 6"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60802" name="Picture 6" descr="A graph with blue dots and a lin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3600" cy="3450590"/>
                    </a:xfrm>
                    <a:prstGeom prst="rect">
                      <a:avLst/>
                    </a:prstGeom>
                  </pic:spPr>
                </pic:pic>
              </a:graphicData>
            </a:graphic>
          </wp:inline>
        </w:drawing>
      </w:r>
    </w:p>
    <w:p w14:paraId="24101E84" w14:textId="3E8CA94C" w:rsidR="005E1533" w:rsidRPr="007B320E" w:rsidRDefault="005E1533" w:rsidP="002F148C">
      <w:pPr>
        <w:autoSpaceDE w:val="0"/>
        <w:autoSpaceDN w:val="0"/>
        <w:adjustRightInd w:val="0"/>
        <w:rPr>
          <w:rFonts w:ascii="Times New Roman" w:hAnsi="Times New Roman" w:cs="Times New Roman"/>
          <w:b/>
        </w:rPr>
      </w:pPr>
      <w:r w:rsidRPr="007B320E">
        <w:rPr>
          <w:rFonts w:ascii="Times New Roman" w:hAnsi="Times New Roman" w:cs="Times New Roman"/>
          <w:b/>
          <w:i/>
        </w:rPr>
        <w:t xml:space="preserve">Figure </w:t>
      </w:r>
      <w:r w:rsidR="00E2140C">
        <w:rPr>
          <w:rFonts w:ascii="Times New Roman" w:hAnsi="Times New Roman" w:cs="Times New Roman"/>
          <w:b/>
          <w:i/>
        </w:rPr>
        <w:t>8</w:t>
      </w:r>
      <w:r w:rsidRPr="007B320E">
        <w:rPr>
          <w:rFonts w:ascii="Times New Roman" w:hAnsi="Times New Roman" w:cs="Times New Roman"/>
          <w:b/>
          <w:i/>
        </w:rPr>
        <w:t xml:space="preserve">. </w:t>
      </w:r>
      <w:r w:rsidRPr="007B320E">
        <w:rPr>
          <w:rFonts w:ascii="Times New Roman" w:hAnsi="Times New Roman" w:cs="Times New Roman"/>
          <w:b/>
        </w:rPr>
        <w:t xml:space="preserve">Correlation between </w:t>
      </w:r>
      <w:r w:rsidR="002D4A14">
        <w:rPr>
          <w:rFonts w:ascii="Times New Roman" w:hAnsi="Times New Roman" w:cs="Times New Roman"/>
          <w:b/>
        </w:rPr>
        <w:t>Observed Avoidant Behaviors</w:t>
      </w:r>
      <w:r>
        <w:rPr>
          <w:rFonts w:ascii="Times New Roman" w:hAnsi="Times New Roman" w:cs="Times New Roman"/>
          <w:b/>
        </w:rPr>
        <w:t xml:space="preserve"> </w:t>
      </w:r>
      <w:r w:rsidRPr="007B320E">
        <w:rPr>
          <w:rFonts w:ascii="Times New Roman" w:hAnsi="Times New Roman" w:cs="Times New Roman"/>
          <w:b/>
        </w:rPr>
        <w:t>and</w:t>
      </w:r>
      <w:r w:rsidR="002D4A14">
        <w:rPr>
          <w:rFonts w:ascii="Times New Roman" w:hAnsi="Times New Roman" w:cs="Times New Roman"/>
          <w:b/>
        </w:rPr>
        <w:t xml:space="preserve"> </w:t>
      </w:r>
      <w:r w:rsidR="00DF25FA">
        <w:rPr>
          <w:rFonts w:ascii="Times New Roman" w:hAnsi="Times New Roman" w:cs="Times New Roman"/>
          <w:b/>
        </w:rPr>
        <w:sym w:font="Symbol" w:char="F044"/>
      </w:r>
      <w:r w:rsidR="002D4A14">
        <w:rPr>
          <w:rFonts w:ascii="Times New Roman" w:hAnsi="Times New Roman" w:cs="Times New Roman"/>
          <w:b/>
        </w:rPr>
        <w:t>HF HRV</w:t>
      </w:r>
      <w:r w:rsidR="007243BF">
        <w:rPr>
          <w:rFonts w:ascii="Times New Roman" w:hAnsi="Times New Roman" w:cs="Times New Roman"/>
          <w:b/>
        </w:rPr>
        <w:t xml:space="preserve"> in Study 2.</w:t>
      </w:r>
    </w:p>
    <w:p w14:paraId="1D9DFAB3" w14:textId="77777777" w:rsidR="005E1533" w:rsidRDefault="005E1533" w:rsidP="002F148C">
      <w:pPr>
        <w:spacing w:line="480" w:lineRule="auto"/>
        <w:jc w:val="center"/>
        <w:rPr>
          <w:rFonts w:ascii="Times New Roman" w:hAnsi="Times New Roman" w:cs="Times New Roman"/>
        </w:rPr>
      </w:pPr>
    </w:p>
    <w:p w14:paraId="64A86036" w14:textId="77777777" w:rsidR="005E1533" w:rsidRDefault="005E1533" w:rsidP="002F148C">
      <w:pPr>
        <w:spacing w:line="480" w:lineRule="auto"/>
        <w:jc w:val="center"/>
        <w:rPr>
          <w:rFonts w:ascii="Times New Roman" w:hAnsi="Times New Roman" w:cs="Times New Roman"/>
        </w:rPr>
      </w:pPr>
    </w:p>
    <w:p w14:paraId="08E8D542" w14:textId="77777777" w:rsidR="005E1533" w:rsidRDefault="005E1533" w:rsidP="002F148C">
      <w:pPr>
        <w:spacing w:line="480" w:lineRule="auto"/>
        <w:jc w:val="center"/>
        <w:rPr>
          <w:rFonts w:ascii="Times New Roman" w:hAnsi="Times New Roman" w:cs="Times New Roman"/>
        </w:rPr>
      </w:pPr>
    </w:p>
    <w:p w14:paraId="1ECFA928" w14:textId="77777777" w:rsidR="005E1533" w:rsidRDefault="005E1533" w:rsidP="002F148C">
      <w:pPr>
        <w:spacing w:line="480" w:lineRule="auto"/>
        <w:jc w:val="center"/>
        <w:rPr>
          <w:rFonts w:ascii="Times New Roman" w:hAnsi="Times New Roman" w:cs="Times New Roman"/>
        </w:rPr>
      </w:pPr>
    </w:p>
    <w:p w14:paraId="5039AC35" w14:textId="77777777" w:rsidR="005E1533" w:rsidRDefault="005E1533" w:rsidP="002F148C">
      <w:pPr>
        <w:spacing w:line="480" w:lineRule="auto"/>
        <w:jc w:val="center"/>
        <w:rPr>
          <w:rFonts w:ascii="Times New Roman" w:hAnsi="Times New Roman" w:cs="Times New Roman"/>
        </w:rPr>
      </w:pPr>
    </w:p>
    <w:p w14:paraId="6E8F5611" w14:textId="77777777" w:rsidR="005E1533" w:rsidRDefault="005E1533" w:rsidP="002F148C">
      <w:pPr>
        <w:spacing w:line="480" w:lineRule="auto"/>
        <w:rPr>
          <w:rFonts w:ascii="Times New Roman" w:hAnsi="Times New Roman" w:cs="Times New Roman"/>
        </w:rPr>
      </w:pPr>
    </w:p>
    <w:p w14:paraId="07B77267" w14:textId="6DEDA9DD" w:rsidR="005E1533" w:rsidRDefault="002D4A14"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519A7600" wp14:editId="5FF2C898">
            <wp:extent cx="5943600" cy="3526790"/>
            <wp:effectExtent l="0" t="0" r="0" b="3810"/>
            <wp:docPr id="1022199482" name="Picture 4" descr="A graph with blue dot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199482" name="Picture 4" descr="A graph with blue dots and a lin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inline>
        </w:drawing>
      </w:r>
    </w:p>
    <w:p w14:paraId="3684480C" w14:textId="3547A7C5" w:rsidR="005E1533" w:rsidRPr="007B320E" w:rsidRDefault="005E1533" w:rsidP="002F148C">
      <w:pPr>
        <w:autoSpaceDE w:val="0"/>
        <w:autoSpaceDN w:val="0"/>
        <w:adjustRightInd w:val="0"/>
        <w:rPr>
          <w:rFonts w:ascii="Times New Roman" w:hAnsi="Times New Roman" w:cs="Times New Roman"/>
          <w:b/>
        </w:rPr>
      </w:pPr>
      <w:r w:rsidRPr="007B320E">
        <w:rPr>
          <w:rFonts w:ascii="Times New Roman" w:hAnsi="Times New Roman" w:cs="Times New Roman"/>
          <w:b/>
          <w:i/>
        </w:rPr>
        <w:t xml:space="preserve">Figure </w:t>
      </w:r>
      <w:r w:rsidR="00E2140C">
        <w:rPr>
          <w:rFonts w:ascii="Times New Roman" w:hAnsi="Times New Roman" w:cs="Times New Roman"/>
          <w:b/>
          <w:i/>
        </w:rPr>
        <w:t>9</w:t>
      </w:r>
      <w:r w:rsidRPr="007B320E">
        <w:rPr>
          <w:rFonts w:ascii="Times New Roman" w:hAnsi="Times New Roman" w:cs="Times New Roman"/>
          <w:b/>
          <w:i/>
        </w:rPr>
        <w:t xml:space="preserve">. </w:t>
      </w:r>
      <w:r w:rsidRPr="007B320E">
        <w:rPr>
          <w:rFonts w:ascii="Times New Roman" w:hAnsi="Times New Roman" w:cs="Times New Roman"/>
          <w:b/>
        </w:rPr>
        <w:t xml:space="preserve">Correlation between </w:t>
      </w:r>
      <w:r w:rsidR="002D4A14">
        <w:rPr>
          <w:rFonts w:ascii="Times New Roman" w:hAnsi="Times New Roman" w:cs="Times New Roman"/>
          <w:b/>
        </w:rPr>
        <w:t>Observed Avoidant Behaviors</w:t>
      </w:r>
      <w:r>
        <w:rPr>
          <w:rFonts w:ascii="Times New Roman" w:hAnsi="Times New Roman" w:cs="Times New Roman"/>
          <w:b/>
        </w:rPr>
        <w:t xml:space="preserve"> </w:t>
      </w:r>
      <w:r w:rsidRPr="007B320E">
        <w:rPr>
          <w:rFonts w:ascii="Times New Roman" w:hAnsi="Times New Roman" w:cs="Times New Roman"/>
          <w:b/>
        </w:rPr>
        <w:t>and</w:t>
      </w:r>
      <w:r w:rsidR="002D4A14">
        <w:rPr>
          <w:rFonts w:ascii="Times New Roman" w:hAnsi="Times New Roman" w:cs="Times New Roman"/>
          <w:b/>
        </w:rPr>
        <w:t xml:space="preserve"> </w:t>
      </w:r>
      <w:r w:rsidR="002D4A14">
        <w:rPr>
          <w:rFonts w:ascii="Times New Roman" w:hAnsi="Times New Roman" w:cs="Times New Roman"/>
          <w:b/>
        </w:rPr>
        <w:sym w:font="Symbol" w:char="F044"/>
      </w:r>
      <w:proofErr w:type="spellStart"/>
      <w:r w:rsidR="002D4A14">
        <w:rPr>
          <w:rFonts w:ascii="Times New Roman" w:hAnsi="Times New Roman" w:cs="Times New Roman"/>
          <w:b/>
        </w:rPr>
        <w:t>SIgA</w:t>
      </w:r>
      <w:proofErr w:type="spellEnd"/>
      <w:r w:rsidR="002D4A14">
        <w:rPr>
          <w:rFonts w:ascii="Times New Roman" w:hAnsi="Times New Roman" w:cs="Times New Roman"/>
          <w:b/>
        </w:rPr>
        <w:t xml:space="preserve"> Secretion Rates</w:t>
      </w:r>
      <w:r w:rsidR="007243BF">
        <w:rPr>
          <w:rFonts w:ascii="Times New Roman" w:hAnsi="Times New Roman" w:cs="Times New Roman"/>
          <w:b/>
        </w:rPr>
        <w:t xml:space="preserve"> in Study 2.</w:t>
      </w:r>
    </w:p>
    <w:p w14:paraId="2E1619D2" w14:textId="77777777" w:rsidR="005E1533" w:rsidRDefault="005E1533" w:rsidP="002F148C">
      <w:pPr>
        <w:spacing w:line="480" w:lineRule="auto"/>
        <w:jc w:val="center"/>
        <w:rPr>
          <w:rFonts w:ascii="Times New Roman" w:hAnsi="Times New Roman" w:cs="Times New Roman"/>
        </w:rPr>
      </w:pPr>
    </w:p>
    <w:p w14:paraId="494920A2" w14:textId="77777777" w:rsidR="005E1533" w:rsidRDefault="005E1533" w:rsidP="002F148C">
      <w:pPr>
        <w:spacing w:line="480" w:lineRule="auto"/>
        <w:jc w:val="center"/>
        <w:rPr>
          <w:rFonts w:ascii="Times New Roman" w:hAnsi="Times New Roman" w:cs="Times New Roman"/>
        </w:rPr>
      </w:pPr>
    </w:p>
    <w:p w14:paraId="61349A8F" w14:textId="77777777" w:rsidR="005E1533" w:rsidRDefault="005E1533" w:rsidP="002F148C">
      <w:pPr>
        <w:spacing w:line="480" w:lineRule="auto"/>
        <w:jc w:val="center"/>
        <w:rPr>
          <w:rFonts w:ascii="Times New Roman" w:hAnsi="Times New Roman" w:cs="Times New Roman"/>
        </w:rPr>
      </w:pPr>
    </w:p>
    <w:p w14:paraId="1BF10301" w14:textId="77777777" w:rsidR="005E1533" w:rsidRDefault="005E1533" w:rsidP="002F148C">
      <w:pPr>
        <w:spacing w:line="480" w:lineRule="auto"/>
        <w:jc w:val="center"/>
        <w:rPr>
          <w:rFonts w:ascii="Times New Roman" w:hAnsi="Times New Roman" w:cs="Times New Roman"/>
        </w:rPr>
      </w:pPr>
    </w:p>
    <w:p w14:paraId="76321ABC" w14:textId="77777777" w:rsidR="005E1533" w:rsidRDefault="005E1533" w:rsidP="002F148C">
      <w:pPr>
        <w:spacing w:line="480" w:lineRule="auto"/>
        <w:jc w:val="center"/>
        <w:rPr>
          <w:rFonts w:ascii="Times New Roman" w:hAnsi="Times New Roman" w:cs="Times New Roman"/>
        </w:rPr>
      </w:pPr>
    </w:p>
    <w:p w14:paraId="3383A494" w14:textId="77777777" w:rsidR="005E1533" w:rsidRDefault="005E1533" w:rsidP="002F148C">
      <w:pPr>
        <w:spacing w:line="480" w:lineRule="auto"/>
        <w:rPr>
          <w:rFonts w:ascii="Times New Roman" w:hAnsi="Times New Roman" w:cs="Times New Roman"/>
        </w:rPr>
      </w:pPr>
    </w:p>
    <w:p w14:paraId="26ED2B47" w14:textId="38AEE6C4" w:rsidR="005E1533" w:rsidRDefault="002D4A14" w:rsidP="002F148C">
      <w:pPr>
        <w:spacing w:line="480" w:lineRule="auto"/>
        <w:jc w:val="center"/>
        <w:rPr>
          <w:rFonts w:ascii="Times New Roman" w:hAnsi="Times New Roman" w:cs="Times New Roman"/>
        </w:rPr>
      </w:pPr>
      <w:r>
        <w:rPr>
          <w:rFonts w:ascii="Times New Roman" w:hAnsi="Times New Roman" w:cs="Times New Roman"/>
          <w:noProof/>
        </w:rPr>
        <w:drawing>
          <wp:inline distT="0" distB="0" distL="0" distR="0" wp14:anchorId="28D7AE2B" wp14:editId="7C804562">
            <wp:extent cx="5943600" cy="3463290"/>
            <wp:effectExtent l="0" t="0" r="0" b="3810"/>
            <wp:docPr id="1421442860" name="Picture 5" descr="A graph with blue dots and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442860" name="Picture 5" descr="A graph with blue dots and black line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3463290"/>
                    </a:xfrm>
                    <a:prstGeom prst="rect">
                      <a:avLst/>
                    </a:prstGeom>
                  </pic:spPr>
                </pic:pic>
              </a:graphicData>
            </a:graphic>
          </wp:inline>
        </w:drawing>
      </w:r>
    </w:p>
    <w:p w14:paraId="61B26AB3" w14:textId="18FBFE45" w:rsidR="005E1533" w:rsidRPr="007B320E" w:rsidRDefault="005E1533" w:rsidP="002F148C">
      <w:pPr>
        <w:autoSpaceDE w:val="0"/>
        <w:autoSpaceDN w:val="0"/>
        <w:adjustRightInd w:val="0"/>
        <w:rPr>
          <w:rFonts w:ascii="Times New Roman" w:hAnsi="Times New Roman" w:cs="Times New Roman"/>
          <w:b/>
        </w:rPr>
      </w:pPr>
      <w:r w:rsidRPr="007B320E">
        <w:rPr>
          <w:rFonts w:ascii="Times New Roman" w:hAnsi="Times New Roman" w:cs="Times New Roman"/>
          <w:b/>
          <w:i/>
        </w:rPr>
        <w:t xml:space="preserve">Figure </w:t>
      </w:r>
      <w:r w:rsidR="00E2140C">
        <w:rPr>
          <w:rFonts w:ascii="Times New Roman" w:hAnsi="Times New Roman" w:cs="Times New Roman"/>
          <w:b/>
          <w:i/>
        </w:rPr>
        <w:t>10</w:t>
      </w:r>
      <w:r w:rsidRPr="007B320E">
        <w:rPr>
          <w:rFonts w:ascii="Times New Roman" w:hAnsi="Times New Roman" w:cs="Times New Roman"/>
          <w:b/>
          <w:i/>
        </w:rPr>
        <w:t xml:space="preserve">. </w:t>
      </w:r>
      <w:r w:rsidRPr="007B320E">
        <w:rPr>
          <w:rFonts w:ascii="Times New Roman" w:hAnsi="Times New Roman" w:cs="Times New Roman"/>
          <w:b/>
        </w:rPr>
        <w:t xml:space="preserve">Correlation between </w:t>
      </w:r>
      <w:r w:rsidR="002D4A14">
        <w:rPr>
          <w:rFonts w:ascii="Times New Roman" w:hAnsi="Times New Roman" w:cs="Times New Roman"/>
          <w:b/>
        </w:rPr>
        <w:t>Openness to Experience</w:t>
      </w:r>
      <w:r>
        <w:rPr>
          <w:rFonts w:ascii="Times New Roman" w:hAnsi="Times New Roman" w:cs="Times New Roman"/>
          <w:b/>
        </w:rPr>
        <w:t xml:space="preserve"> (BFI-10) </w:t>
      </w:r>
      <w:r w:rsidRPr="007B320E">
        <w:rPr>
          <w:rFonts w:ascii="Times New Roman" w:hAnsi="Times New Roman" w:cs="Times New Roman"/>
          <w:b/>
        </w:rPr>
        <w:t xml:space="preserve">and </w:t>
      </w:r>
      <w:r w:rsidR="002D4A14">
        <w:rPr>
          <w:rFonts w:ascii="Times New Roman" w:hAnsi="Times New Roman" w:cs="Times New Roman"/>
          <w:b/>
        </w:rPr>
        <w:sym w:font="Symbol" w:char="F044"/>
      </w:r>
      <w:r w:rsidR="002D4A14">
        <w:rPr>
          <w:rFonts w:ascii="Times New Roman" w:hAnsi="Times New Roman" w:cs="Times New Roman"/>
          <w:b/>
        </w:rPr>
        <w:t>HF HRV</w:t>
      </w:r>
      <w:r w:rsidR="007243BF">
        <w:rPr>
          <w:rFonts w:ascii="Times New Roman" w:hAnsi="Times New Roman" w:cs="Times New Roman"/>
          <w:b/>
        </w:rPr>
        <w:t xml:space="preserve"> in Study 2.</w:t>
      </w:r>
    </w:p>
    <w:p w14:paraId="2A73E415" w14:textId="77777777" w:rsidR="005E1533" w:rsidRDefault="005E1533" w:rsidP="002F148C">
      <w:pPr>
        <w:spacing w:line="480" w:lineRule="auto"/>
        <w:jc w:val="center"/>
        <w:rPr>
          <w:rFonts w:ascii="Times New Roman" w:hAnsi="Times New Roman" w:cs="Times New Roman"/>
        </w:rPr>
      </w:pPr>
    </w:p>
    <w:p w14:paraId="4B85A908" w14:textId="77777777" w:rsidR="005E1533" w:rsidRDefault="005E1533" w:rsidP="002F148C">
      <w:pPr>
        <w:spacing w:line="480" w:lineRule="auto"/>
        <w:jc w:val="center"/>
        <w:rPr>
          <w:rFonts w:ascii="Times New Roman" w:hAnsi="Times New Roman" w:cs="Times New Roman"/>
        </w:rPr>
      </w:pPr>
    </w:p>
    <w:p w14:paraId="33FE1BFB" w14:textId="77777777" w:rsidR="005E1533" w:rsidRDefault="005E1533" w:rsidP="002F148C">
      <w:pPr>
        <w:spacing w:line="480" w:lineRule="auto"/>
        <w:jc w:val="center"/>
        <w:rPr>
          <w:rFonts w:ascii="Times New Roman" w:hAnsi="Times New Roman" w:cs="Times New Roman"/>
        </w:rPr>
      </w:pPr>
    </w:p>
    <w:p w14:paraId="418D60EB" w14:textId="77777777" w:rsidR="005E1533" w:rsidRDefault="005E1533" w:rsidP="002F148C">
      <w:pPr>
        <w:spacing w:line="480" w:lineRule="auto"/>
        <w:jc w:val="center"/>
        <w:rPr>
          <w:rFonts w:ascii="Times New Roman" w:hAnsi="Times New Roman" w:cs="Times New Roman"/>
        </w:rPr>
      </w:pPr>
    </w:p>
    <w:p w14:paraId="182D7C8E" w14:textId="77777777" w:rsidR="005E1533" w:rsidRDefault="005E1533" w:rsidP="002F148C">
      <w:pPr>
        <w:spacing w:line="480" w:lineRule="auto"/>
        <w:jc w:val="center"/>
        <w:rPr>
          <w:rFonts w:ascii="Times New Roman" w:hAnsi="Times New Roman" w:cs="Times New Roman"/>
        </w:rPr>
      </w:pPr>
    </w:p>
    <w:p w14:paraId="5BA4573A" w14:textId="77777777" w:rsidR="001D67C9" w:rsidRDefault="001D67C9" w:rsidP="002F148C">
      <w:pPr>
        <w:autoSpaceDE w:val="0"/>
        <w:autoSpaceDN w:val="0"/>
        <w:adjustRightInd w:val="0"/>
        <w:rPr>
          <w:rFonts w:ascii="Times New Roman" w:hAnsi="Times New Roman" w:cs="Times New Roman"/>
          <w:b/>
        </w:rPr>
      </w:pPr>
    </w:p>
    <w:p w14:paraId="561E292D" w14:textId="6B18BB59" w:rsidR="001D67C9" w:rsidRDefault="001D67C9" w:rsidP="002F148C">
      <w:pPr>
        <w:autoSpaceDE w:val="0"/>
        <w:autoSpaceDN w:val="0"/>
        <w:adjustRightInd w:val="0"/>
        <w:jc w:val="center"/>
        <w:rPr>
          <w:rFonts w:ascii="Times New Roman" w:hAnsi="Times New Roman" w:cs="Times New Roman"/>
          <w:b/>
        </w:rPr>
      </w:pPr>
      <w:r>
        <w:rPr>
          <w:rFonts w:ascii="Times New Roman" w:hAnsi="Times New Roman" w:cs="Times New Roman"/>
          <w:b/>
          <w:noProof/>
        </w:rPr>
        <w:drawing>
          <wp:inline distT="0" distB="0" distL="0" distR="0" wp14:anchorId="2ED82577" wp14:editId="133F3FD3">
            <wp:extent cx="5943600" cy="3503295"/>
            <wp:effectExtent l="0" t="0" r="0" b="1905"/>
            <wp:docPr id="1749941200" name="Picture 8" descr="A group of blue rectangular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41200" name="Picture 8" descr="A group of blue rectangular object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43600" cy="3503295"/>
                    </a:xfrm>
                    <a:prstGeom prst="rect">
                      <a:avLst/>
                    </a:prstGeom>
                  </pic:spPr>
                </pic:pic>
              </a:graphicData>
            </a:graphic>
          </wp:inline>
        </w:drawing>
      </w:r>
    </w:p>
    <w:p w14:paraId="13958F73" w14:textId="77777777" w:rsidR="00A90688" w:rsidRDefault="00A90688" w:rsidP="002F148C">
      <w:pPr>
        <w:autoSpaceDE w:val="0"/>
        <w:autoSpaceDN w:val="0"/>
        <w:adjustRightInd w:val="0"/>
        <w:jc w:val="center"/>
        <w:rPr>
          <w:rFonts w:ascii="Times New Roman" w:hAnsi="Times New Roman" w:cs="Times New Roman"/>
          <w:b/>
          <w:i/>
        </w:rPr>
      </w:pPr>
    </w:p>
    <w:p w14:paraId="0E91ECBB" w14:textId="6DCDFADF" w:rsidR="001D67C9" w:rsidRDefault="001D67C9" w:rsidP="002F148C">
      <w:pPr>
        <w:autoSpaceDE w:val="0"/>
        <w:autoSpaceDN w:val="0"/>
        <w:adjustRightInd w:val="0"/>
        <w:rPr>
          <w:rFonts w:ascii="Times New Roman" w:hAnsi="Times New Roman" w:cs="Times New Roman"/>
          <w:b/>
        </w:rPr>
      </w:pPr>
      <w:r w:rsidRPr="007B320E">
        <w:rPr>
          <w:rFonts w:ascii="Times New Roman" w:hAnsi="Times New Roman" w:cs="Times New Roman"/>
          <w:b/>
          <w:i/>
        </w:rPr>
        <w:t xml:space="preserve">Figure </w:t>
      </w:r>
      <w:r>
        <w:rPr>
          <w:rFonts w:ascii="Times New Roman" w:hAnsi="Times New Roman" w:cs="Times New Roman"/>
          <w:b/>
          <w:i/>
        </w:rPr>
        <w:t>1</w:t>
      </w:r>
      <w:r w:rsidR="00E2140C">
        <w:rPr>
          <w:rFonts w:ascii="Times New Roman" w:hAnsi="Times New Roman" w:cs="Times New Roman"/>
          <w:b/>
          <w:i/>
        </w:rPr>
        <w:t>1</w:t>
      </w:r>
      <w:r w:rsidRPr="007B320E">
        <w:rPr>
          <w:rFonts w:ascii="Times New Roman" w:hAnsi="Times New Roman" w:cs="Times New Roman"/>
          <w:b/>
          <w:i/>
        </w:rPr>
        <w:t xml:space="preserve">. </w:t>
      </w:r>
      <w:r w:rsidR="00A90688">
        <w:rPr>
          <w:rFonts w:ascii="Times New Roman" w:hAnsi="Times New Roman" w:cs="Times New Roman"/>
          <w:b/>
          <w:iCs/>
        </w:rPr>
        <w:t>Confederate Ratings by Factorial Group Assignment</w:t>
      </w:r>
      <w:r w:rsidRPr="007B320E">
        <w:rPr>
          <w:rFonts w:ascii="Times New Roman" w:hAnsi="Times New Roman" w:cs="Times New Roman"/>
          <w:b/>
          <w:i/>
        </w:rPr>
        <w:t xml:space="preserve"> </w:t>
      </w:r>
      <w:r w:rsidR="007243BF">
        <w:rPr>
          <w:rFonts w:ascii="Times New Roman" w:hAnsi="Times New Roman" w:cs="Times New Roman"/>
          <w:b/>
        </w:rPr>
        <w:t>in Study 2.</w:t>
      </w:r>
    </w:p>
    <w:p w14:paraId="04E0027A" w14:textId="77777777" w:rsidR="001D67C9" w:rsidRDefault="001D67C9" w:rsidP="002F148C">
      <w:pPr>
        <w:autoSpaceDE w:val="0"/>
        <w:autoSpaceDN w:val="0"/>
        <w:adjustRightInd w:val="0"/>
        <w:jc w:val="center"/>
        <w:rPr>
          <w:rFonts w:ascii="Times New Roman" w:hAnsi="Times New Roman" w:cs="Times New Roman"/>
          <w:b/>
        </w:rPr>
      </w:pPr>
    </w:p>
    <w:p w14:paraId="40103B8B" w14:textId="77777777" w:rsidR="001D67C9" w:rsidRDefault="001D67C9" w:rsidP="001D67C9">
      <w:pPr>
        <w:autoSpaceDE w:val="0"/>
        <w:autoSpaceDN w:val="0"/>
        <w:adjustRightInd w:val="0"/>
        <w:rPr>
          <w:rFonts w:ascii="Times New Roman" w:hAnsi="Times New Roman" w:cs="Times New Roman"/>
          <w:b/>
        </w:rPr>
      </w:pPr>
    </w:p>
    <w:p w14:paraId="42DC04E6" w14:textId="77777777" w:rsidR="001D67C9" w:rsidRDefault="001D67C9" w:rsidP="001D67C9">
      <w:pPr>
        <w:autoSpaceDE w:val="0"/>
        <w:autoSpaceDN w:val="0"/>
        <w:adjustRightInd w:val="0"/>
        <w:rPr>
          <w:rFonts w:ascii="Times New Roman" w:hAnsi="Times New Roman" w:cs="Times New Roman"/>
          <w:b/>
        </w:rPr>
      </w:pPr>
    </w:p>
    <w:p w14:paraId="69CF1354" w14:textId="77777777" w:rsidR="001D67C9" w:rsidRDefault="001D67C9" w:rsidP="001D67C9">
      <w:pPr>
        <w:autoSpaceDE w:val="0"/>
        <w:autoSpaceDN w:val="0"/>
        <w:adjustRightInd w:val="0"/>
        <w:rPr>
          <w:rFonts w:ascii="Times New Roman" w:hAnsi="Times New Roman" w:cs="Times New Roman"/>
          <w:b/>
        </w:rPr>
      </w:pPr>
    </w:p>
    <w:p w14:paraId="5EF928AC" w14:textId="77777777" w:rsidR="001D67C9" w:rsidRDefault="001D67C9" w:rsidP="001D67C9">
      <w:pPr>
        <w:autoSpaceDE w:val="0"/>
        <w:autoSpaceDN w:val="0"/>
        <w:adjustRightInd w:val="0"/>
        <w:rPr>
          <w:rFonts w:ascii="Times New Roman" w:hAnsi="Times New Roman" w:cs="Times New Roman"/>
          <w:b/>
        </w:rPr>
      </w:pPr>
    </w:p>
    <w:p w14:paraId="132EA59E" w14:textId="77777777" w:rsidR="001D67C9" w:rsidRDefault="001D67C9" w:rsidP="001D67C9">
      <w:pPr>
        <w:autoSpaceDE w:val="0"/>
        <w:autoSpaceDN w:val="0"/>
        <w:adjustRightInd w:val="0"/>
        <w:rPr>
          <w:rFonts w:ascii="Times New Roman" w:hAnsi="Times New Roman" w:cs="Times New Roman"/>
          <w:b/>
        </w:rPr>
      </w:pPr>
    </w:p>
    <w:p w14:paraId="4D696F06" w14:textId="77777777" w:rsidR="002F148C" w:rsidRDefault="002F148C" w:rsidP="001D67C9">
      <w:pPr>
        <w:autoSpaceDE w:val="0"/>
        <w:autoSpaceDN w:val="0"/>
        <w:adjustRightInd w:val="0"/>
        <w:rPr>
          <w:rFonts w:ascii="Times New Roman" w:hAnsi="Times New Roman" w:cs="Times New Roman"/>
          <w:b/>
        </w:rPr>
        <w:sectPr w:rsidR="002F148C" w:rsidSect="00B72B4D">
          <w:footerReference w:type="first" r:id="rId29"/>
          <w:pgSz w:w="15840" w:h="12240" w:orient="landscape"/>
          <w:pgMar w:top="1440" w:right="1440" w:bottom="1440" w:left="1440" w:header="720" w:footer="720" w:gutter="0"/>
          <w:pgNumType w:start="155"/>
          <w:cols w:space="720"/>
          <w:titlePg/>
          <w:docGrid w:linePitch="360"/>
        </w:sectPr>
      </w:pPr>
    </w:p>
    <w:p w14:paraId="20D9B255" w14:textId="1EB0174C" w:rsidR="00473BA5" w:rsidRDefault="00912970" w:rsidP="00912970">
      <w:pPr>
        <w:autoSpaceDE w:val="0"/>
        <w:autoSpaceDN w:val="0"/>
        <w:adjustRightInd w:val="0"/>
        <w:rPr>
          <w:rFonts w:ascii="Times New Roman" w:hAnsi="Times New Roman" w:cs="Times New Roman"/>
          <w:b/>
        </w:rPr>
      </w:pPr>
      <w:r>
        <w:rPr>
          <w:rFonts w:ascii="Times New Roman" w:hAnsi="Times New Roman" w:cs="Times New Roman"/>
          <w:b/>
        </w:rPr>
        <w:lastRenderedPageBreak/>
        <w:t>The Demographic Survey</w:t>
      </w:r>
    </w:p>
    <w:p w14:paraId="487787AA" w14:textId="77777777" w:rsidR="00912970" w:rsidRPr="00912970" w:rsidRDefault="00912970" w:rsidP="00912970">
      <w:pPr>
        <w:autoSpaceDE w:val="0"/>
        <w:autoSpaceDN w:val="0"/>
        <w:adjustRightInd w:val="0"/>
        <w:rPr>
          <w:rFonts w:ascii="Times New Roman" w:hAnsi="Times New Roman" w:cs="Times New Roman"/>
          <w:b/>
        </w:rPr>
      </w:pPr>
    </w:p>
    <w:p w14:paraId="580B2B31" w14:textId="3F84D49D" w:rsidR="00473BA5" w:rsidRDefault="00473BA5" w:rsidP="00912970">
      <w:pPr>
        <w:spacing w:line="480" w:lineRule="auto"/>
        <w:jc w:val="center"/>
        <w:rPr>
          <w:rFonts w:ascii="Times New Roman" w:hAnsi="Times New Roman" w:cs="Times New Roman"/>
        </w:rPr>
      </w:pPr>
      <w:r>
        <w:rPr>
          <w:noProof/>
        </w:rPr>
        <w:drawing>
          <wp:inline distT="0" distB="0" distL="0" distR="0" wp14:anchorId="65DD4E65" wp14:editId="21443966">
            <wp:extent cx="5594636" cy="6657975"/>
            <wp:effectExtent l="0" t="0" r="6350" b="0"/>
            <wp:docPr id="6" name="Picture 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able&#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605249" cy="6670605"/>
                    </a:xfrm>
                    <a:prstGeom prst="rect">
                      <a:avLst/>
                    </a:prstGeom>
                  </pic:spPr>
                </pic:pic>
              </a:graphicData>
            </a:graphic>
          </wp:inline>
        </w:drawing>
      </w:r>
    </w:p>
    <w:p w14:paraId="62F77DB2" w14:textId="77777777" w:rsidR="00912970" w:rsidRDefault="00912970" w:rsidP="00692992">
      <w:pPr>
        <w:spacing w:line="480" w:lineRule="auto"/>
        <w:rPr>
          <w:rFonts w:ascii="Times New Roman" w:hAnsi="Times New Roman" w:cs="Times New Roman"/>
        </w:rPr>
      </w:pPr>
    </w:p>
    <w:p w14:paraId="69E964FD" w14:textId="77777777" w:rsidR="00912970" w:rsidRDefault="00912970" w:rsidP="00692992">
      <w:pPr>
        <w:spacing w:line="480" w:lineRule="auto"/>
        <w:rPr>
          <w:rFonts w:ascii="Times New Roman" w:hAnsi="Times New Roman" w:cs="Times New Roman"/>
        </w:rPr>
      </w:pPr>
    </w:p>
    <w:p w14:paraId="6789EC88" w14:textId="77777777" w:rsidR="002F148C" w:rsidRDefault="002F148C" w:rsidP="00692992">
      <w:pPr>
        <w:spacing w:line="480" w:lineRule="auto"/>
        <w:rPr>
          <w:rFonts w:ascii="Times New Roman" w:hAnsi="Times New Roman" w:cs="Times New Roman"/>
        </w:rPr>
      </w:pPr>
    </w:p>
    <w:p w14:paraId="1F71282C" w14:textId="42E49D08" w:rsidR="00473BA5" w:rsidRPr="00912970" w:rsidRDefault="00912970" w:rsidP="00692992">
      <w:pPr>
        <w:spacing w:line="480" w:lineRule="auto"/>
        <w:rPr>
          <w:rFonts w:ascii="Times New Roman" w:hAnsi="Times New Roman" w:cs="Times New Roman"/>
          <w:b/>
          <w:bCs/>
        </w:rPr>
      </w:pPr>
      <w:r w:rsidRPr="00912970">
        <w:rPr>
          <w:rFonts w:ascii="Times New Roman" w:hAnsi="Times New Roman" w:cs="Times New Roman"/>
          <w:b/>
          <w:bCs/>
        </w:rPr>
        <w:lastRenderedPageBreak/>
        <w:t>The Demographic Survey Continued</w:t>
      </w:r>
    </w:p>
    <w:p w14:paraId="6263935D" w14:textId="21193978" w:rsidR="00473BA5" w:rsidRDefault="00473BA5" w:rsidP="00912970">
      <w:pPr>
        <w:spacing w:line="480" w:lineRule="auto"/>
        <w:jc w:val="center"/>
        <w:rPr>
          <w:rFonts w:ascii="Times New Roman" w:hAnsi="Times New Roman" w:cs="Times New Roman"/>
        </w:rPr>
      </w:pPr>
      <w:r>
        <w:rPr>
          <w:noProof/>
        </w:rPr>
        <w:drawing>
          <wp:inline distT="0" distB="0" distL="0" distR="0" wp14:anchorId="5FBE6C89" wp14:editId="64238448">
            <wp:extent cx="5866243" cy="6934200"/>
            <wp:effectExtent l="0" t="0" r="1270" b="0"/>
            <wp:docPr id="7" name="Picture 7" descr="Graphical user interface, 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able&#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5872120" cy="6941147"/>
                    </a:xfrm>
                    <a:prstGeom prst="rect">
                      <a:avLst/>
                    </a:prstGeom>
                  </pic:spPr>
                </pic:pic>
              </a:graphicData>
            </a:graphic>
          </wp:inline>
        </w:drawing>
      </w:r>
    </w:p>
    <w:p w14:paraId="2D5D7EBB" w14:textId="77777777" w:rsidR="00912970" w:rsidRDefault="00912970" w:rsidP="00692992">
      <w:pPr>
        <w:spacing w:line="480" w:lineRule="auto"/>
        <w:rPr>
          <w:rFonts w:ascii="Times New Roman" w:hAnsi="Times New Roman" w:cs="Times New Roman"/>
        </w:rPr>
      </w:pPr>
    </w:p>
    <w:p w14:paraId="1B1CF346" w14:textId="77777777" w:rsidR="002F148C" w:rsidRDefault="002F148C" w:rsidP="00692992">
      <w:pPr>
        <w:spacing w:line="480" w:lineRule="auto"/>
        <w:rPr>
          <w:rFonts w:ascii="Times New Roman" w:hAnsi="Times New Roman" w:cs="Times New Roman"/>
        </w:rPr>
      </w:pPr>
    </w:p>
    <w:p w14:paraId="3101494D" w14:textId="05329A82" w:rsidR="00912970" w:rsidRDefault="00912970" w:rsidP="00692992">
      <w:pPr>
        <w:spacing w:line="480" w:lineRule="auto"/>
        <w:rPr>
          <w:rFonts w:ascii="Times New Roman" w:hAnsi="Times New Roman" w:cs="Times New Roman"/>
          <w:b/>
          <w:bCs/>
        </w:rPr>
      </w:pPr>
      <w:r>
        <w:rPr>
          <w:rFonts w:ascii="Times New Roman" w:hAnsi="Times New Roman" w:cs="Times New Roman"/>
          <w:b/>
          <w:bCs/>
        </w:rPr>
        <w:lastRenderedPageBreak/>
        <w:t>The R</w:t>
      </w:r>
      <w:r w:rsidR="00F35C01">
        <w:rPr>
          <w:rFonts w:ascii="Times New Roman" w:hAnsi="Times New Roman" w:cs="Times New Roman"/>
          <w:b/>
          <w:bCs/>
        </w:rPr>
        <w:t xml:space="preserve">evised </w:t>
      </w:r>
      <w:r>
        <w:rPr>
          <w:rFonts w:ascii="Times New Roman" w:hAnsi="Times New Roman" w:cs="Times New Roman"/>
          <w:b/>
          <w:bCs/>
        </w:rPr>
        <w:t>Disgust Sensitivity Scale (DS-R)</w:t>
      </w:r>
    </w:p>
    <w:p w14:paraId="6A8E645E" w14:textId="77777777" w:rsidR="00912970" w:rsidRDefault="00912970" w:rsidP="00986243">
      <w:pPr>
        <w:spacing w:line="480" w:lineRule="auto"/>
        <w:jc w:val="center"/>
        <w:rPr>
          <w:rFonts w:ascii="Times New Roman" w:hAnsi="Times New Roman" w:cs="Times New Roman"/>
          <w:b/>
          <w:bCs/>
        </w:rPr>
      </w:pPr>
      <w:r>
        <w:rPr>
          <w:noProof/>
        </w:rPr>
        <w:drawing>
          <wp:inline distT="0" distB="0" distL="0" distR="0" wp14:anchorId="4AF5150C" wp14:editId="2B90B82C">
            <wp:extent cx="5381625" cy="696449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2">
                      <a:extLst>
                        <a:ext uri="{28A0092B-C50C-407E-A947-70E740481C1C}">
                          <a14:useLocalDpi xmlns:a14="http://schemas.microsoft.com/office/drawing/2010/main" val="0"/>
                        </a:ext>
                      </a:extLst>
                    </a:blip>
                    <a:stretch>
                      <a:fillRect/>
                    </a:stretch>
                  </pic:blipFill>
                  <pic:spPr>
                    <a:xfrm>
                      <a:off x="0" y="0"/>
                      <a:ext cx="5384224" cy="6967853"/>
                    </a:xfrm>
                    <a:prstGeom prst="rect">
                      <a:avLst/>
                    </a:prstGeom>
                  </pic:spPr>
                </pic:pic>
              </a:graphicData>
            </a:graphic>
          </wp:inline>
        </w:drawing>
      </w:r>
    </w:p>
    <w:p w14:paraId="150942B1" w14:textId="77777777" w:rsidR="00986243" w:rsidRDefault="00986243" w:rsidP="00692992">
      <w:pPr>
        <w:spacing w:line="480" w:lineRule="auto"/>
        <w:rPr>
          <w:rFonts w:ascii="Times New Roman" w:hAnsi="Times New Roman" w:cs="Times New Roman"/>
          <w:b/>
          <w:bCs/>
        </w:rPr>
      </w:pPr>
    </w:p>
    <w:p w14:paraId="5911BA22" w14:textId="77777777" w:rsidR="002F148C" w:rsidRDefault="002F148C" w:rsidP="00692992">
      <w:pPr>
        <w:spacing w:line="480" w:lineRule="auto"/>
        <w:rPr>
          <w:rFonts w:ascii="Times New Roman" w:hAnsi="Times New Roman" w:cs="Times New Roman"/>
          <w:b/>
          <w:bCs/>
        </w:rPr>
      </w:pPr>
    </w:p>
    <w:p w14:paraId="45F360B9" w14:textId="78274183" w:rsidR="00473BA5" w:rsidRPr="00912970" w:rsidRDefault="00912970" w:rsidP="00692992">
      <w:pPr>
        <w:spacing w:line="480" w:lineRule="auto"/>
        <w:rPr>
          <w:rFonts w:ascii="Times New Roman" w:hAnsi="Times New Roman" w:cs="Times New Roman"/>
          <w:b/>
          <w:bCs/>
        </w:rPr>
      </w:pPr>
      <w:r>
        <w:rPr>
          <w:rFonts w:ascii="Times New Roman" w:hAnsi="Times New Roman" w:cs="Times New Roman"/>
          <w:b/>
          <w:bCs/>
        </w:rPr>
        <w:lastRenderedPageBreak/>
        <w:t>A Brief Version of the Big Five Personality Inventory (BFI-10)</w:t>
      </w:r>
    </w:p>
    <w:p w14:paraId="23046DBE" w14:textId="7A69B198" w:rsidR="00473BA5" w:rsidRDefault="00473BA5" w:rsidP="00912970">
      <w:pPr>
        <w:spacing w:line="480" w:lineRule="auto"/>
        <w:jc w:val="center"/>
        <w:rPr>
          <w:rFonts w:ascii="Times New Roman" w:hAnsi="Times New Roman" w:cs="Times New Roman"/>
        </w:rPr>
      </w:pPr>
      <w:r>
        <w:rPr>
          <w:noProof/>
        </w:rPr>
        <w:drawing>
          <wp:inline distT="0" distB="0" distL="0" distR="0" wp14:anchorId="70E49C6F" wp14:editId="6CA024A3">
            <wp:extent cx="5490703" cy="7105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33">
                      <a:extLst>
                        <a:ext uri="{28A0092B-C50C-407E-A947-70E740481C1C}">
                          <a14:useLocalDpi xmlns:a14="http://schemas.microsoft.com/office/drawing/2010/main" val="0"/>
                        </a:ext>
                      </a:extLst>
                    </a:blip>
                    <a:stretch>
                      <a:fillRect/>
                    </a:stretch>
                  </pic:blipFill>
                  <pic:spPr>
                    <a:xfrm>
                      <a:off x="0" y="0"/>
                      <a:ext cx="5493348" cy="7109073"/>
                    </a:xfrm>
                    <a:prstGeom prst="rect">
                      <a:avLst/>
                    </a:prstGeom>
                  </pic:spPr>
                </pic:pic>
              </a:graphicData>
            </a:graphic>
          </wp:inline>
        </w:drawing>
      </w:r>
    </w:p>
    <w:p w14:paraId="35D14FF8" w14:textId="77777777" w:rsidR="00912970" w:rsidRDefault="00912970" w:rsidP="00692992">
      <w:pPr>
        <w:spacing w:line="480" w:lineRule="auto"/>
        <w:rPr>
          <w:rFonts w:ascii="Times New Roman" w:hAnsi="Times New Roman" w:cs="Times New Roman"/>
        </w:rPr>
      </w:pPr>
    </w:p>
    <w:p w14:paraId="53FED932" w14:textId="77777777" w:rsidR="00986243" w:rsidRDefault="00986243" w:rsidP="00692992">
      <w:pPr>
        <w:spacing w:line="480" w:lineRule="auto"/>
        <w:rPr>
          <w:rFonts w:ascii="Times New Roman" w:hAnsi="Times New Roman" w:cs="Times New Roman"/>
          <w:b/>
          <w:bCs/>
        </w:rPr>
      </w:pPr>
    </w:p>
    <w:p w14:paraId="6D1B86EE" w14:textId="4D8A76DD" w:rsidR="00912970" w:rsidRPr="00912970" w:rsidRDefault="00912970" w:rsidP="00692992">
      <w:pPr>
        <w:spacing w:line="480" w:lineRule="auto"/>
        <w:rPr>
          <w:rFonts w:ascii="Times New Roman" w:hAnsi="Times New Roman" w:cs="Times New Roman"/>
          <w:b/>
          <w:bCs/>
        </w:rPr>
      </w:pPr>
      <w:r w:rsidRPr="00912970">
        <w:rPr>
          <w:rFonts w:ascii="Times New Roman" w:hAnsi="Times New Roman" w:cs="Times New Roman"/>
          <w:b/>
          <w:bCs/>
        </w:rPr>
        <w:lastRenderedPageBreak/>
        <w:t>The Brief Illness Perception Questionnaire (Brief IPQ)</w:t>
      </w:r>
    </w:p>
    <w:p w14:paraId="362C0CE4" w14:textId="72DF35FE" w:rsidR="00912970" w:rsidRPr="00986243" w:rsidRDefault="00473BA5" w:rsidP="00986243">
      <w:pPr>
        <w:spacing w:line="480" w:lineRule="auto"/>
        <w:jc w:val="center"/>
        <w:rPr>
          <w:rFonts w:ascii="Times New Roman" w:hAnsi="Times New Roman" w:cs="Times New Roman"/>
        </w:rPr>
      </w:pPr>
      <w:r>
        <w:rPr>
          <w:noProof/>
        </w:rPr>
        <w:drawing>
          <wp:inline distT="0" distB="0" distL="0" distR="0" wp14:anchorId="4527401F" wp14:editId="14801B54">
            <wp:extent cx="5672138" cy="7562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34">
                      <a:extLst>
                        <a:ext uri="{28A0092B-C50C-407E-A947-70E740481C1C}">
                          <a14:useLocalDpi xmlns:a14="http://schemas.microsoft.com/office/drawing/2010/main" val="0"/>
                        </a:ext>
                      </a:extLst>
                    </a:blip>
                    <a:stretch>
                      <a:fillRect/>
                    </a:stretch>
                  </pic:blipFill>
                  <pic:spPr>
                    <a:xfrm>
                      <a:off x="0" y="0"/>
                      <a:ext cx="5683950" cy="7578599"/>
                    </a:xfrm>
                    <a:prstGeom prst="rect">
                      <a:avLst/>
                    </a:prstGeom>
                  </pic:spPr>
                </pic:pic>
              </a:graphicData>
            </a:graphic>
          </wp:inline>
        </w:drawing>
      </w:r>
    </w:p>
    <w:p w14:paraId="78808390" w14:textId="0FC1AF60" w:rsidR="00912970" w:rsidRDefault="00912970" w:rsidP="00692992">
      <w:pPr>
        <w:spacing w:line="480" w:lineRule="auto"/>
        <w:rPr>
          <w:rFonts w:ascii="Times New Roman" w:hAnsi="Times New Roman" w:cs="Times New Roman"/>
          <w:b/>
          <w:bCs/>
        </w:rPr>
      </w:pPr>
      <w:r>
        <w:rPr>
          <w:rFonts w:ascii="Times New Roman" w:hAnsi="Times New Roman" w:cs="Times New Roman"/>
          <w:b/>
          <w:bCs/>
        </w:rPr>
        <w:lastRenderedPageBreak/>
        <w:t>Disgust Rate Survey (DRS)</w:t>
      </w:r>
    </w:p>
    <w:p w14:paraId="65D14681" w14:textId="288ABEB9" w:rsidR="00912970" w:rsidRDefault="00912970" w:rsidP="00912970">
      <w:pPr>
        <w:spacing w:line="480" w:lineRule="auto"/>
        <w:jc w:val="center"/>
        <w:rPr>
          <w:rFonts w:ascii="Times New Roman" w:hAnsi="Times New Roman" w:cs="Times New Roman"/>
          <w:b/>
          <w:bCs/>
        </w:rPr>
      </w:pPr>
      <w:r>
        <w:rPr>
          <w:noProof/>
        </w:rPr>
        <w:drawing>
          <wp:inline distT="0" distB="0" distL="0" distR="0" wp14:anchorId="6DC37C59" wp14:editId="5374EF7F">
            <wp:extent cx="5428387" cy="7025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5">
                      <a:extLst>
                        <a:ext uri="{28A0092B-C50C-407E-A947-70E740481C1C}">
                          <a14:useLocalDpi xmlns:a14="http://schemas.microsoft.com/office/drawing/2010/main" val="0"/>
                        </a:ext>
                      </a:extLst>
                    </a:blip>
                    <a:stretch>
                      <a:fillRect/>
                    </a:stretch>
                  </pic:blipFill>
                  <pic:spPr>
                    <a:xfrm>
                      <a:off x="0" y="0"/>
                      <a:ext cx="5430647" cy="7027930"/>
                    </a:xfrm>
                    <a:prstGeom prst="rect">
                      <a:avLst/>
                    </a:prstGeom>
                  </pic:spPr>
                </pic:pic>
              </a:graphicData>
            </a:graphic>
          </wp:inline>
        </w:drawing>
      </w:r>
    </w:p>
    <w:p w14:paraId="5ED9DC32" w14:textId="77777777" w:rsidR="00912970" w:rsidRDefault="00912970" w:rsidP="00912970">
      <w:pPr>
        <w:spacing w:line="480" w:lineRule="auto"/>
        <w:jc w:val="center"/>
        <w:rPr>
          <w:rFonts w:ascii="Times New Roman" w:hAnsi="Times New Roman" w:cs="Times New Roman"/>
          <w:b/>
          <w:bCs/>
        </w:rPr>
      </w:pPr>
    </w:p>
    <w:p w14:paraId="519EA0C5" w14:textId="77777777" w:rsidR="00986243" w:rsidRDefault="00986243" w:rsidP="00692992">
      <w:pPr>
        <w:spacing w:line="480" w:lineRule="auto"/>
        <w:rPr>
          <w:rFonts w:ascii="Times New Roman" w:hAnsi="Times New Roman" w:cs="Times New Roman"/>
          <w:b/>
          <w:bCs/>
        </w:rPr>
      </w:pPr>
    </w:p>
    <w:p w14:paraId="19D9A5E6" w14:textId="639B231B" w:rsidR="00420050" w:rsidRPr="00420050" w:rsidRDefault="00420050" w:rsidP="00692992">
      <w:pPr>
        <w:spacing w:line="480" w:lineRule="auto"/>
        <w:rPr>
          <w:rFonts w:ascii="Times New Roman" w:hAnsi="Times New Roman" w:cs="Times New Roman"/>
          <w:b/>
          <w:bCs/>
        </w:rPr>
      </w:pPr>
      <w:r>
        <w:rPr>
          <w:rFonts w:ascii="Times New Roman" w:hAnsi="Times New Roman" w:cs="Times New Roman"/>
          <w:b/>
          <w:bCs/>
        </w:rPr>
        <w:lastRenderedPageBreak/>
        <w:t xml:space="preserve">Confederate Rating </w:t>
      </w:r>
      <w:r w:rsidR="00912970">
        <w:rPr>
          <w:rFonts w:ascii="Times New Roman" w:hAnsi="Times New Roman" w:cs="Times New Roman"/>
          <w:b/>
          <w:bCs/>
        </w:rPr>
        <w:t>Item</w:t>
      </w:r>
    </w:p>
    <w:p w14:paraId="1D027C06" w14:textId="185C80E4" w:rsidR="00420050" w:rsidRDefault="00420050" w:rsidP="00692992">
      <w:pPr>
        <w:spacing w:line="480" w:lineRule="auto"/>
        <w:rPr>
          <w:rFonts w:ascii="Times New Roman" w:hAnsi="Times New Roman" w:cs="Times New Roman"/>
        </w:rPr>
      </w:pPr>
      <w:r>
        <w:rPr>
          <w:rFonts w:ascii="Times New Roman" w:hAnsi="Times New Roman" w:cs="Times New Roman"/>
          <w:noProof/>
        </w:rPr>
        <w:drawing>
          <wp:inline distT="0" distB="0" distL="0" distR="0" wp14:anchorId="2FC96234" wp14:editId="580FCF1F">
            <wp:extent cx="5943600" cy="3871595"/>
            <wp:effectExtent l="0" t="0" r="0" b="1905"/>
            <wp:docPr id="896419050" name="Picture 1" descr="A screenshot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419050" name="Picture 1" descr="A screenshot of a tes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943600" cy="3871595"/>
                    </a:xfrm>
                    <a:prstGeom prst="rect">
                      <a:avLst/>
                    </a:prstGeom>
                  </pic:spPr>
                </pic:pic>
              </a:graphicData>
            </a:graphic>
          </wp:inline>
        </w:drawing>
      </w:r>
    </w:p>
    <w:p w14:paraId="56D2AB5B" w14:textId="77777777" w:rsidR="00015BE4" w:rsidRDefault="00015BE4" w:rsidP="00692992">
      <w:pPr>
        <w:spacing w:line="480" w:lineRule="auto"/>
        <w:rPr>
          <w:rFonts w:ascii="Times New Roman" w:hAnsi="Times New Roman" w:cs="Times New Roman"/>
        </w:rPr>
      </w:pPr>
    </w:p>
    <w:p w14:paraId="2CAF4347" w14:textId="77777777" w:rsidR="00015BE4" w:rsidRDefault="00015BE4" w:rsidP="00692992">
      <w:pPr>
        <w:spacing w:line="480" w:lineRule="auto"/>
        <w:rPr>
          <w:rFonts w:ascii="Times New Roman" w:hAnsi="Times New Roman" w:cs="Times New Roman"/>
        </w:rPr>
      </w:pPr>
    </w:p>
    <w:p w14:paraId="63ECB7F0" w14:textId="77777777" w:rsidR="00015BE4" w:rsidRDefault="00015BE4" w:rsidP="00692992">
      <w:pPr>
        <w:spacing w:line="480" w:lineRule="auto"/>
        <w:rPr>
          <w:rFonts w:ascii="Times New Roman" w:hAnsi="Times New Roman" w:cs="Times New Roman"/>
        </w:rPr>
      </w:pPr>
    </w:p>
    <w:p w14:paraId="002787C8" w14:textId="77777777" w:rsidR="00015BE4" w:rsidRDefault="00015BE4" w:rsidP="00692992">
      <w:pPr>
        <w:spacing w:line="480" w:lineRule="auto"/>
        <w:rPr>
          <w:rFonts w:ascii="Times New Roman" w:hAnsi="Times New Roman" w:cs="Times New Roman"/>
        </w:rPr>
      </w:pPr>
    </w:p>
    <w:p w14:paraId="56585ED1" w14:textId="77777777" w:rsidR="00015BE4" w:rsidRDefault="00015BE4" w:rsidP="00692992">
      <w:pPr>
        <w:spacing w:line="480" w:lineRule="auto"/>
        <w:rPr>
          <w:rFonts w:ascii="Times New Roman" w:hAnsi="Times New Roman" w:cs="Times New Roman"/>
        </w:rPr>
      </w:pPr>
    </w:p>
    <w:p w14:paraId="348FF428" w14:textId="77777777" w:rsidR="00015BE4" w:rsidRDefault="00015BE4" w:rsidP="00692992">
      <w:pPr>
        <w:spacing w:line="480" w:lineRule="auto"/>
        <w:rPr>
          <w:rFonts w:ascii="Times New Roman" w:hAnsi="Times New Roman" w:cs="Times New Roman"/>
        </w:rPr>
      </w:pPr>
    </w:p>
    <w:p w14:paraId="52933830" w14:textId="77777777" w:rsidR="00015BE4" w:rsidRDefault="00015BE4" w:rsidP="00692992">
      <w:pPr>
        <w:spacing w:line="480" w:lineRule="auto"/>
        <w:rPr>
          <w:rFonts w:ascii="Times New Roman" w:hAnsi="Times New Roman" w:cs="Times New Roman"/>
        </w:rPr>
      </w:pPr>
    </w:p>
    <w:p w14:paraId="386C326A" w14:textId="77777777" w:rsidR="00015BE4" w:rsidRDefault="00015BE4" w:rsidP="00692992">
      <w:pPr>
        <w:spacing w:line="480" w:lineRule="auto"/>
        <w:rPr>
          <w:rFonts w:ascii="Times New Roman" w:hAnsi="Times New Roman" w:cs="Times New Roman"/>
        </w:rPr>
      </w:pPr>
    </w:p>
    <w:p w14:paraId="33E83AA9" w14:textId="77777777" w:rsidR="00015BE4" w:rsidRDefault="00015BE4" w:rsidP="00692992">
      <w:pPr>
        <w:spacing w:line="480" w:lineRule="auto"/>
        <w:rPr>
          <w:rFonts w:ascii="Times New Roman" w:hAnsi="Times New Roman" w:cs="Times New Roman"/>
        </w:rPr>
      </w:pPr>
    </w:p>
    <w:p w14:paraId="1BF4FC0B" w14:textId="77777777" w:rsidR="00015BE4" w:rsidRDefault="00015BE4" w:rsidP="00692992">
      <w:pPr>
        <w:spacing w:line="480" w:lineRule="auto"/>
        <w:rPr>
          <w:rFonts w:ascii="Times New Roman" w:hAnsi="Times New Roman" w:cs="Times New Roman"/>
        </w:rPr>
      </w:pPr>
    </w:p>
    <w:p w14:paraId="659528C4" w14:textId="77777777" w:rsidR="00015BE4" w:rsidRDefault="00015BE4" w:rsidP="00692992">
      <w:pPr>
        <w:spacing w:line="480" w:lineRule="auto"/>
        <w:rPr>
          <w:rFonts w:ascii="Times New Roman" w:hAnsi="Times New Roman" w:cs="Times New Roman"/>
        </w:rPr>
      </w:pPr>
    </w:p>
    <w:p w14:paraId="7F6D69AC" w14:textId="77777777" w:rsidR="00015BE4" w:rsidRDefault="00015BE4" w:rsidP="00015BE4">
      <w:pPr>
        <w:spacing w:line="480" w:lineRule="auto"/>
        <w:jc w:val="center"/>
        <w:rPr>
          <w:rFonts w:ascii="Times New Roman" w:hAnsi="Times New Roman" w:cs="Times New Roman"/>
          <w:b/>
          <w:bCs/>
          <w:noProof/>
        </w:rPr>
      </w:pPr>
      <w:r w:rsidRPr="00F12D3D">
        <w:rPr>
          <w:rFonts w:ascii="Times New Roman" w:hAnsi="Times New Roman" w:cs="Times New Roman"/>
          <w:b/>
          <w:bCs/>
          <w:noProof/>
        </w:rPr>
        <w:lastRenderedPageBreak/>
        <w:t>VITA</w:t>
      </w:r>
    </w:p>
    <w:p w14:paraId="237BE518" w14:textId="6247BCD2" w:rsidR="00015BE4" w:rsidRPr="00A264E3" w:rsidRDefault="00245AB4" w:rsidP="00245AB4">
      <w:pPr>
        <w:spacing w:line="480" w:lineRule="auto"/>
        <w:rPr>
          <w:rFonts w:ascii="Times New Roman" w:hAnsi="Times New Roman" w:cs="Times New Roman"/>
          <w:noProof/>
        </w:rPr>
      </w:pPr>
      <w:r>
        <w:rPr>
          <w:rFonts w:ascii="Times New Roman" w:hAnsi="Times New Roman" w:cs="Times New Roman"/>
          <w:b/>
          <w:bCs/>
          <w:noProof/>
        </w:rPr>
        <w:tab/>
      </w:r>
      <w:r w:rsidRPr="00A264E3">
        <w:rPr>
          <w:rFonts w:ascii="Times New Roman" w:hAnsi="Times New Roman" w:cs="Times New Roman"/>
          <w:noProof/>
        </w:rPr>
        <w:t xml:space="preserve">Lahai Wicks grew up in Knoxville, Tennessee </w:t>
      </w:r>
      <w:r w:rsidR="00F61EEA">
        <w:rPr>
          <w:rFonts w:ascii="Times New Roman" w:hAnsi="Times New Roman" w:cs="Times New Roman"/>
          <w:noProof/>
        </w:rPr>
        <w:t>with his Liberian immigrant</w:t>
      </w:r>
      <w:r w:rsidRPr="00A264E3">
        <w:rPr>
          <w:rFonts w:ascii="Times New Roman" w:hAnsi="Times New Roman" w:cs="Times New Roman"/>
          <w:noProof/>
        </w:rPr>
        <w:t xml:space="preserve"> family</w:t>
      </w:r>
      <w:r w:rsidR="00A264E3" w:rsidRPr="00A264E3">
        <w:rPr>
          <w:rFonts w:ascii="Times New Roman" w:hAnsi="Times New Roman" w:cs="Times New Roman"/>
          <w:noProof/>
        </w:rPr>
        <w:t>. After graduating from West High School, Lahai decided that he wanted to attend the University of Tennessee, which had been his parents’ alma mater. There he received an undergraduate degree in psychology and graduated in 2014. However, Lahai realilzed that in order to attain his goal of becoming a neuroscientist, he would need more experience. Lahai spent time training under neurologists at the Cole Neuroscience Center prior to being accepted into a Master’s Program for Psychology at Fisk University. It was there that he realized his interest in health psychology and the study of illness-related behavior. He graduated in 2018 with his Master’s Degree, and decided to pursue a Doctor of Philosophy Degree in Experimental Psychology with a concentration in Neuroscience &amp; Behavior.</w:t>
      </w:r>
      <w:r w:rsidR="00F61EEA">
        <w:rPr>
          <w:rFonts w:ascii="Times New Roman" w:hAnsi="Times New Roman" w:cs="Times New Roman"/>
          <w:noProof/>
        </w:rPr>
        <w:t xml:space="preserve"> His research interest includes the study of behavioral immunity, illness perception, coping behaviors, and mucosal immunity. After graduation, Lahai hopes to begin working as a quantitative researcher within industry. </w:t>
      </w:r>
    </w:p>
    <w:p w14:paraId="63109C10" w14:textId="77777777" w:rsidR="00015BE4" w:rsidRDefault="00015BE4" w:rsidP="00015BE4">
      <w:pPr>
        <w:spacing w:line="480" w:lineRule="auto"/>
        <w:jc w:val="center"/>
        <w:rPr>
          <w:rFonts w:ascii="Times New Roman" w:hAnsi="Times New Roman" w:cs="Times New Roman"/>
          <w:b/>
          <w:bCs/>
          <w:noProof/>
        </w:rPr>
      </w:pPr>
    </w:p>
    <w:p w14:paraId="0F40038F" w14:textId="77777777" w:rsidR="00015BE4" w:rsidRDefault="00015BE4" w:rsidP="00015BE4">
      <w:pPr>
        <w:spacing w:line="480" w:lineRule="auto"/>
        <w:jc w:val="center"/>
        <w:rPr>
          <w:rFonts w:ascii="Times New Roman" w:hAnsi="Times New Roman" w:cs="Times New Roman"/>
          <w:b/>
          <w:bCs/>
          <w:noProof/>
        </w:rPr>
      </w:pPr>
    </w:p>
    <w:p w14:paraId="25D52E16" w14:textId="77777777" w:rsidR="00015BE4" w:rsidRDefault="00015BE4" w:rsidP="00015BE4">
      <w:pPr>
        <w:spacing w:line="480" w:lineRule="auto"/>
        <w:jc w:val="center"/>
        <w:rPr>
          <w:rFonts w:ascii="Times New Roman" w:hAnsi="Times New Roman" w:cs="Times New Roman"/>
          <w:b/>
          <w:bCs/>
          <w:noProof/>
        </w:rPr>
      </w:pPr>
    </w:p>
    <w:p w14:paraId="7E55D11D" w14:textId="77777777" w:rsidR="00015BE4" w:rsidRDefault="00015BE4" w:rsidP="00015BE4">
      <w:pPr>
        <w:spacing w:line="480" w:lineRule="auto"/>
        <w:jc w:val="center"/>
        <w:rPr>
          <w:rFonts w:ascii="Times New Roman" w:hAnsi="Times New Roman" w:cs="Times New Roman"/>
          <w:b/>
          <w:bCs/>
          <w:noProof/>
        </w:rPr>
      </w:pPr>
    </w:p>
    <w:p w14:paraId="3D443E8B" w14:textId="77777777" w:rsidR="00015BE4" w:rsidRDefault="00015BE4" w:rsidP="00015BE4">
      <w:pPr>
        <w:spacing w:line="480" w:lineRule="auto"/>
        <w:jc w:val="center"/>
        <w:rPr>
          <w:rFonts w:ascii="Times New Roman" w:hAnsi="Times New Roman" w:cs="Times New Roman"/>
          <w:b/>
          <w:bCs/>
          <w:noProof/>
        </w:rPr>
      </w:pPr>
    </w:p>
    <w:p w14:paraId="7E2041D2" w14:textId="77777777" w:rsidR="00015BE4" w:rsidRDefault="00015BE4" w:rsidP="00015BE4">
      <w:pPr>
        <w:spacing w:line="480" w:lineRule="auto"/>
        <w:jc w:val="center"/>
        <w:rPr>
          <w:rFonts w:ascii="Times New Roman" w:hAnsi="Times New Roman" w:cs="Times New Roman"/>
          <w:b/>
          <w:bCs/>
          <w:noProof/>
        </w:rPr>
      </w:pPr>
    </w:p>
    <w:p w14:paraId="368A01A3" w14:textId="77777777" w:rsidR="00015BE4" w:rsidRDefault="00015BE4" w:rsidP="00015BE4">
      <w:pPr>
        <w:spacing w:line="480" w:lineRule="auto"/>
        <w:jc w:val="center"/>
        <w:rPr>
          <w:rFonts w:ascii="Times New Roman" w:hAnsi="Times New Roman" w:cs="Times New Roman"/>
          <w:b/>
          <w:bCs/>
          <w:noProof/>
        </w:rPr>
      </w:pPr>
    </w:p>
    <w:p w14:paraId="676D96DD" w14:textId="77777777" w:rsidR="00015BE4" w:rsidRDefault="00015BE4" w:rsidP="00015BE4">
      <w:pPr>
        <w:spacing w:line="480" w:lineRule="auto"/>
        <w:jc w:val="center"/>
        <w:rPr>
          <w:rFonts w:ascii="Times New Roman" w:hAnsi="Times New Roman" w:cs="Times New Roman"/>
          <w:b/>
          <w:bCs/>
          <w:noProof/>
        </w:rPr>
      </w:pPr>
    </w:p>
    <w:p w14:paraId="72419584" w14:textId="77777777" w:rsidR="00015BE4" w:rsidRDefault="00015BE4" w:rsidP="00015BE4">
      <w:pPr>
        <w:spacing w:line="480" w:lineRule="auto"/>
        <w:jc w:val="center"/>
        <w:rPr>
          <w:rFonts w:ascii="Times New Roman" w:hAnsi="Times New Roman" w:cs="Times New Roman"/>
          <w:b/>
          <w:bCs/>
          <w:noProof/>
        </w:rPr>
      </w:pPr>
    </w:p>
    <w:p w14:paraId="78F23879" w14:textId="77777777" w:rsidR="00015BE4" w:rsidRPr="00692992" w:rsidRDefault="00015BE4" w:rsidP="00692992">
      <w:pPr>
        <w:spacing w:line="480" w:lineRule="auto"/>
        <w:rPr>
          <w:rFonts w:ascii="Times New Roman" w:hAnsi="Times New Roman" w:cs="Times New Roman"/>
        </w:rPr>
      </w:pPr>
    </w:p>
    <w:sectPr w:rsidR="00015BE4" w:rsidRPr="00692992" w:rsidSect="00B72B4D">
      <w:footerReference w:type="first" r:id="rId37"/>
      <w:pgSz w:w="12240" w:h="15840"/>
      <w:pgMar w:top="1440" w:right="1440" w:bottom="1440" w:left="1440" w:header="720" w:footer="720" w:gutter="0"/>
      <w:pgNumType w:start="166"/>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34F48" w14:textId="77777777" w:rsidR="00B72B4D" w:rsidRDefault="00B72B4D" w:rsidP="00546C12">
      <w:r>
        <w:separator/>
      </w:r>
    </w:p>
  </w:endnote>
  <w:endnote w:type="continuationSeparator" w:id="0">
    <w:p w14:paraId="2BAAC7EB" w14:textId="77777777" w:rsidR="00B72B4D" w:rsidRDefault="00B72B4D" w:rsidP="00546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Andale Mono">
    <w:altName w:val="Calibri"/>
    <w:charset w:val="00"/>
    <w:family w:val="modern"/>
    <w:pitch w:val="fixed"/>
    <w:sig w:usb0="00000287" w:usb1="00000000" w:usb2="00000000" w:usb3="00000000" w:csb0="0000009F" w:csb1="00000000"/>
  </w:font>
  <w:font w:name="ヒラギノ角ゴ Pro W3">
    <w:charset w:val="80"/>
    <w:family w:val="swiss"/>
    <w:pitch w:val="variable"/>
    <w:sig w:usb0="E00002FF" w:usb1="7AC7FFFF" w:usb2="00000012" w:usb3="00000000" w:csb0="0002000D" w:csb1="00000000"/>
  </w:font>
  <w:font w:name="TimesNewRomanPSMT">
    <w:altName w:val="Times New Roman"/>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Times New Roman Italic">
    <w:altName w:val="Times New Roman"/>
    <w:panose1 w:val="0202050305040509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19939286"/>
      <w:docPartObj>
        <w:docPartGallery w:val="Page Numbers (Bottom of Page)"/>
        <w:docPartUnique/>
      </w:docPartObj>
    </w:sdtPr>
    <w:sdtContent>
      <w:p w14:paraId="7A414E0E" w14:textId="10A2589A" w:rsidR="003B76CF" w:rsidRDefault="003B76CF" w:rsidP="00A566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695888639"/>
      <w:docPartObj>
        <w:docPartGallery w:val="Page Numbers (Bottom of Page)"/>
        <w:docPartUnique/>
      </w:docPartObj>
    </w:sdtPr>
    <w:sdtContent>
      <w:p w14:paraId="0D2058F7" w14:textId="32BCEC2C" w:rsidR="00546C12" w:rsidRDefault="00546C12" w:rsidP="00A566F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5320DC" w14:textId="77777777" w:rsidR="00546C12" w:rsidRDefault="00546C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148483879"/>
      <w:docPartObj>
        <w:docPartGallery w:val="Page Numbers (Bottom of Page)"/>
        <w:docPartUnique/>
      </w:docPartObj>
    </w:sdtPr>
    <w:sdtContent>
      <w:p w14:paraId="6761CDA8" w14:textId="2554832E" w:rsidR="003B76CF" w:rsidRPr="003B76CF" w:rsidRDefault="003B76CF" w:rsidP="003B76CF">
        <w:pPr>
          <w:pStyle w:val="Footer"/>
          <w:framePr w:wrap="none" w:vAnchor="text" w:hAnchor="margin" w:xAlign="center" w:y="1"/>
          <w:jc w:val="center"/>
          <w:rPr>
            <w:rStyle w:val="PageNumber"/>
            <w:rFonts w:ascii="Times New Roman" w:hAnsi="Times New Roman" w:cs="Times New Roman"/>
          </w:rPr>
        </w:pPr>
        <w:r w:rsidRPr="003B76CF">
          <w:rPr>
            <w:rStyle w:val="PageNumber"/>
            <w:rFonts w:ascii="Times New Roman" w:hAnsi="Times New Roman" w:cs="Times New Roman"/>
          </w:rPr>
          <w:fldChar w:fldCharType="begin"/>
        </w:r>
        <w:r w:rsidRPr="003B76CF">
          <w:rPr>
            <w:rStyle w:val="PageNumber"/>
            <w:rFonts w:ascii="Times New Roman" w:hAnsi="Times New Roman" w:cs="Times New Roman"/>
          </w:rPr>
          <w:instrText xml:space="preserve"> PAGE </w:instrText>
        </w:r>
        <w:r w:rsidRPr="003B76CF">
          <w:rPr>
            <w:rStyle w:val="PageNumber"/>
            <w:rFonts w:ascii="Times New Roman" w:hAnsi="Times New Roman" w:cs="Times New Roman"/>
          </w:rPr>
          <w:fldChar w:fldCharType="separate"/>
        </w:r>
        <w:r w:rsidRPr="003B76CF">
          <w:rPr>
            <w:rStyle w:val="PageNumber"/>
            <w:rFonts w:ascii="Times New Roman" w:hAnsi="Times New Roman" w:cs="Times New Roman"/>
            <w:noProof/>
          </w:rPr>
          <w:t>i</w:t>
        </w:r>
        <w:r w:rsidRPr="003B76CF">
          <w:rPr>
            <w:rStyle w:val="PageNumber"/>
            <w:rFonts w:ascii="Times New Roman" w:hAnsi="Times New Roman" w:cs="Times New Roman"/>
          </w:rPr>
          <w:fldChar w:fldCharType="end"/>
        </w:r>
      </w:p>
    </w:sdtContent>
  </w:sdt>
  <w:p w14:paraId="1141F881" w14:textId="19BCFDAF" w:rsidR="00546C12" w:rsidRPr="003B76CF" w:rsidRDefault="00546C12" w:rsidP="003B76CF">
    <w:pPr>
      <w:pStyle w:val="Footer"/>
      <w:framePr w:wrap="none" w:vAnchor="text" w:hAnchor="margin" w:xAlign="center" w:y="1"/>
      <w:jc w:val="center"/>
      <w:rPr>
        <w:rStyle w:val="PageNumber"/>
        <w:rFonts w:ascii="Times New Roman" w:hAnsi="Times New Roman" w:cs="Times New Roman"/>
      </w:rPr>
    </w:pPr>
  </w:p>
  <w:p w14:paraId="5150B014" w14:textId="77777777" w:rsidR="00546C12" w:rsidRDefault="00546C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BF396" w14:textId="72F64FE4" w:rsidR="00242257" w:rsidRPr="00242257" w:rsidRDefault="00242257" w:rsidP="00242257">
    <w:pPr>
      <w:pStyle w:val="Footer"/>
      <w:jc w:val="center"/>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C61E3" w14:textId="6FBF0FA8" w:rsidR="00832CDB" w:rsidRPr="00242257" w:rsidRDefault="00832CDB" w:rsidP="00242257">
    <w:pPr>
      <w:pStyle w:val="Footer"/>
      <w:jc w:val="center"/>
      <w:rPr>
        <w:rFonts w:ascii="Times New Roman" w:hAnsi="Times New Roman" w:cs="Times New Roman"/>
      </w:rPr>
    </w:pPr>
    <w:r w:rsidRPr="00242257">
      <w:rPr>
        <w:rFonts w:ascii="Times New Roman" w:hAnsi="Times New Roman" w:cs="Times New Roman"/>
      </w:rP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B1C2D" w14:textId="3B6680C7" w:rsidR="001373A2" w:rsidRDefault="001373A2" w:rsidP="009E13D6">
    <w:pPr>
      <w:pStyle w:val="Footer"/>
      <w:framePr w:wrap="none" w:vAnchor="text" w:hAnchor="margin" w:xAlign="right" w:y="1"/>
      <w:rPr>
        <w:rStyle w:val="PageNumber"/>
      </w:rPr>
    </w:pPr>
  </w:p>
  <w:p w14:paraId="1DD9108E" w14:textId="0EC745C0" w:rsidR="004C4996" w:rsidRPr="00242257" w:rsidRDefault="004C4996" w:rsidP="001373A2">
    <w:pPr>
      <w:pStyle w:val="Footer"/>
      <w:ind w:right="360"/>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39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6AE1" w14:textId="59A79651" w:rsidR="004C4996" w:rsidRPr="00242257" w:rsidRDefault="004C4996"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42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4490F" w14:textId="416D820B" w:rsidR="004C4996" w:rsidRPr="00242257" w:rsidRDefault="004C4996"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47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48B9" w14:textId="56147E3E" w:rsidR="004C4996" w:rsidRPr="00242257" w:rsidRDefault="004C4996"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50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18646" w14:textId="42BF37AD" w:rsidR="00E629E7" w:rsidRPr="00242257" w:rsidRDefault="00E629E7"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54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F7326" w14:textId="2BEBE07B" w:rsidR="00E629E7" w:rsidRPr="00242257" w:rsidRDefault="00E629E7"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55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013F5" w14:textId="58929D75" w:rsidR="004C4996" w:rsidRPr="00242257" w:rsidRDefault="004C4996" w:rsidP="00242257">
    <w:pPr>
      <w:pStyle w:val="Footer"/>
      <w:jc w:val="center"/>
      <w:rPr>
        <w:rFonts w:ascii="Times New Roman" w:hAnsi="Times New Roman" w:cs="Times New Roman"/>
      </w:rPr>
    </w:pPr>
    <w:r w:rsidRPr="00242257">
      <w:rPr>
        <w:rFonts w:ascii="Times New Roman" w:hAnsi="Times New Roman" w:cs="Times New Roman"/>
      </w:rPr>
      <w:t>1</w:t>
    </w:r>
    <w:r w:rsidR="001373A2">
      <w:rPr>
        <w:rFonts w:ascii="Times New Roman" w:hAnsi="Times New Roman" w:cs="Times New Roman"/>
      </w:rPr>
      <w:t>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EE0C5" w14:textId="77777777" w:rsidR="00B72B4D" w:rsidRDefault="00B72B4D" w:rsidP="00546C12">
      <w:r>
        <w:separator/>
      </w:r>
    </w:p>
  </w:footnote>
  <w:footnote w:type="continuationSeparator" w:id="0">
    <w:p w14:paraId="6B815458" w14:textId="77777777" w:rsidR="00B72B4D" w:rsidRDefault="00B72B4D" w:rsidP="00546C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C3925"/>
    <w:multiLevelType w:val="hybridMultilevel"/>
    <w:tmpl w:val="81287080"/>
    <w:lvl w:ilvl="0" w:tplc="10CE1240">
      <w:start w:val="1"/>
      <w:numFmt w:val="decimal"/>
      <w:lvlText w:val="%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262A1C"/>
    <w:multiLevelType w:val="hybridMultilevel"/>
    <w:tmpl w:val="0F9C4FDE"/>
    <w:lvl w:ilvl="0" w:tplc="7E5043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2167228">
    <w:abstractNumId w:val="1"/>
  </w:num>
  <w:num w:numId="2" w16cid:durableId="1825202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BB"/>
    <w:rsid w:val="000005DE"/>
    <w:rsid w:val="0000206E"/>
    <w:rsid w:val="000060BF"/>
    <w:rsid w:val="000061EF"/>
    <w:rsid w:val="0000758A"/>
    <w:rsid w:val="00007728"/>
    <w:rsid w:val="00007AE3"/>
    <w:rsid w:val="000100BA"/>
    <w:rsid w:val="00011F8B"/>
    <w:rsid w:val="0001296B"/>
    <w:rsid w:val="00013760"/>
    <w:rsid w:val="00015BE4"/>
    <w:rsid w:val="00017046"/>
    <w:rsid w:val="0001721F"/>
    <w:rsid w:val="00017592"/>
    <w:rsid w:val="00020A5C"/>
    <w:rsid w:val="00021402"/>
    <w:rsid w:val="00021B71"/>
    <w:rsid w:val="00022429"/>
    <w:rsid w:val="00024DCA"/>
    <w:rsid w:val="00026F5A"/>
    <w:rsid w:val="00030914"/>
    <w:rsid w:val="00031423"/>
    <w:rsid w:val="00033A15"/>
    <w:rsid w:val="0003516D"/>
    <w:rsid w:val="00035B29"/>
    <w:rsid w:val="0004181E"/>
    <w:rsid w:val="0004282B"/>
    <w:rsid w:val="00042DC2"/>
    <w:rsid w:val="00043515"/>
    <w:rsid w:val="00044C48"/>
    <w:rsid w:val="00046C36"/>
    <w:rsid w:val="00047A9E"/>
    <w:rsid w:val="000507E0"/>
    <w:rsid w:val="000519D7"/>
    <w:rsid w:val="00051FF2"/>
    <w:rsid w:val="00053669"/>
    <w:rsid w:val="00053DF7"/>
    <w:rsid w:val="00054208"/>
    <w:rsid w:val="000567FD"/>
    <w:rsid w:val="00057D3D"/>
    <w:rsid w:val="00060D36"/>
    <w:rsid w:val="00062087"/>
    <w:rsid w:val="000628DD"/>
    <w:rsid w:val="00063882"/>
    <w:rsid w:val="0007035B"/>
    <w:rsid w:val="00070663"/>
    <w:rsid w:val="000714F6"/>
    <w:rsid w:val="000724C7"/>
    <w:rsid w:val="000729AD"/>
    <w:rsid w:val="00072D89"/>
    <w:rsid w:val="00073CF6"/>
    <w:rsid w:val="00075B93"/>
    <w:rsid w:val="0008129D"/>
    <w:rsid w:val="00081956"/>
    <w:rsid w:val="00081D02"/>
    <w:rsid w:val="00082950"/>
    <w:rsid w:val="000834D5"/>
    <w:rsid w:val="00084E34"/>
    <w:rsid w:val="00085819"/>
    <w:rsid w:val="00086224"/>
    <w:rsid w:val="00086A16"/>
    <w:rsid w:val="00086AF0"/>
    <w:rsid w:val="00086EB4"/>
    <w:rsid w:val="000913BC"/>
    <w:rsid w:val="000928C2"/>
    <w:rsid w:val="00093C6D"/>
    <w:rsid w:val="0009412F"/>
    <w:rsid w:val="0009478E"/>
    <w:rsid w:val="0009577A"/>
    <w:rsid w:val="000962BF"/>
    <w:rsid w:val="0009679D"/>
    <w:rsid w:val="00096ADF"/>
    <w:rsid w:val="000974DB"/>
    <w:rsid w:val="000A0FA8"/>
    <w:rsid w:val="000A3042"/>
    <w:rsid w:val="000A3406"/>
    <w:rsid w:val="000A3F97"/>
    <w:rsid w:val="000A5A3E"/>
    <w:rsid w:val="000A5A75"/>
    <w:rsid w:val="000A7399"/>
    <w:rsid w:val="000B1BBE"/>
    <w:rsid w:val="000B1F69"/>
    <w:rsid w:val="000B3A6E"/>
    <w:rsid w:val="000B3EB7"/>
    <w:rsid w:val="000C07D0"/>
    <w:rsid w:val="000C31C7"/>
    <w:rsid w:val="000C6BA8"/>
    <w:rsid w:val="000C7396"/>
    <w:rsid w:val="000D10A8"/>
    <w:rsid w:val="000D4C5E"/>
    <w:rsid w:val="000D4D67"/>
    <w:rsid w:val="000D5041"/>
    <w:rsid w:val="000D56B5"/>
    <w:rsid w:val="000D665F"/>
    <w:rsid w:val="000E0B6D"/>
    <w:rsid w:val="000E2636"/>
    <w:rsid w:val="000E2CE7"/>
    <w:rsid w:val="000E2D6C"/>
    <w:rsid w:val="000E4BAF"/>
    <w:rsid w:val="000E6E22"/>
    <w:rsid w:val="000E73AE"/>
    <w:rsid w:val="000E7440"/>
    <w:rsid w:val="000E7CBD"/>
    <w:rsid w:val="000F02AD"/>
    <w:rsid w:val="000F1169"/>
    <w:rsid w:val="000F1EE1"/>
    <w:rsid w:val="000F22C1"/>
    <w:rsid w:val="000F2A03"/>
    <w:rsid w:val="000F41B1"/>
    <w:rsid w:val="000F46F7"/>
    <w:rsid w:val="000F6159"/>
    <w:rsid w:val="000F6C31"/>
    <w:rsid w:val="000F7C1C"/>
    <w:rsid w:val="000F7F0C"/>
    <w:rsid w:val="0010089A"/>
    <w:rsid w:val="001014FD"/>
    <w:rsid w:val="001029B6"/>
    <w:rsid w:val="00102C9B"/>
    <w:rsid w:val="00103A45"/>
    <w:rsid w:val="001041D1"/>
    <w:rsid w:val="00104499"/>
    <w:rsid w:val="00104745"/>
    <w:rsid w:val="0010576B"/>
    <w:rsid w:val="0010783B"/>
    <w:rsid w:val="00110B8B"/>
    <w:rsid w:val="00113AC1"/>
    <w:rsid w:val="00115C44"/>
    <w:rsid w:val="001170F5"/>
    <w:rsid w:val="00117BC9"/>
    <w:rsid w:val="001208C9"/>
    <w:rsid w:val="00123D04"/>
    <w:rsid w:val="00124301"/>
    <w:rsid w:val="00125650"/>
    <w:rsid w:val="00125E31"/>
    <w:rsid w:val="00126058"/>
    <w:rsid w:val="00126290"/>
    <w:rsid w:val="00126556"/>
    <w:rsid w:val="001267FE"/>
    <w:rsid w:val="0013135B"/>
    <w:rsid w:val="001327AA"/>
    <w:rsid w:val="00132CF8"/>
    <w:rsid w:val="001334FC"/>
    <w:rsid w:val="0013468A"/>
    <w:rsid w:val="00134FD9"/>
    <w:rsid w:val="00135BCE"/>
    <w:rsid w:val="001364B0"/>
    <w:rsid w:val="0013672C"/>
    <w:rsid w:val="00136E01"/>
    <w:rsid w:val="001373A2"/>
    <w:rsid w:val="00137DF3"/>
    <w:rsid w:val="0014018B"/>
    <w:rsid w:val="00140543"/>
    <w:rsid w:val="0014221B"/>
    <w:rsid w:val="00142AC4"/>
    <w:rsid w:val="001431D5"/>
    <w:rsid w:val="00144600"/>
    <w:rsid w:val="00144977"/>
    <w:rsid w:val="00146774"/>
    <w:rsid w:val="00146D47"/>
    <w:rsid w:val="00146E52"/>
    <w:rsid w:val="00147530"/>
    <w:rsid w:val="001506ED"/>
    <w:rsid w:val="0015074D"/>
    <w:rsid w:val="00151FAD"/>
    <w:rsid w:val="001521C3"/>
    <w:rsid w:val="00153C55"/>
    <w:rsid w:val="00156377"/>
    <w:rsid w:val="00156735"/>
    <w:rsid w:val="001568BE"/>
    <w:rsid w:val="00162F7F"/>
    <w:rsid w:val="00163EFF"/>
    <w:rsid w:val="00164031"/>
    <w:rsid w:val="0016633C"/>
    <w:rsid w:val="00171166"/>
    <w:rsid w:val="00173011"/>
    <w:rsid w:val="001741CF"/>
    <w:rsid w:val="00175683"/>
    <w:rsid w:val="001761FC"/>
    <w:rsid w:val="0017638F"/>
    <w:rsid w:val="001816EC"/>
    <w:rsid w:val="00182C94"/>
    <w:rsid w:val="00182EA2"/>
    <w:rsid w:val="00183493"/>
    <w:rsid w:val="00184B8B"/>
    <w:rsid w:val="00187F18"/>
    <w:rsid w:val="00190BB3"/>
    <w:rsid w:val="001911D0"/>
    <w:rsid w:val="00191F57"/>
    <w:rsid w:val="001923A5"/>
    <w:rsid w:val="00192CA7"/>
    <w:rsid w:val="00193E19"/>
    <w:rsid w:val="001945A2"/>
    <w:rsid w:val="00195140"/>
    <w:rsid w:val="001954DB"/>
    <w:rsid w:val="00195922"/>
    <w:rsid w:val="00197859"/>
    <w:rsid w:val="001A0823"/>
    <w:rsid w:val="001A0CC2"/>
    <w:rsid w:val="001A1166"/>
    <w:rsid w:val="001A16D0"/>
    <w:rsid w:val="001A19EC"/>
    <w:rsid w:val="001A28FA"/>
    <w:rsid w:val="001A2B0B"/>
    <w:rsid w:val="001A3233"/>
    <w:rsid w:val="001A42F5"/>
    <w:rsid w:val="001A491C"/>
    <w:rsid w:val="001A5D8D"/>
    <w:rsid w:val="001A63C8"/>
    <w:rsid w:val="001B0466"/>
    <w:rsid w:val="001B0777"/>
    <w:rsid w:val="001B2A76"/>
    <w:rsid w:val="001B2BA6"/>
    <w:rsid w:val="001B2C23"/>
    <w:rsid w:val="001B3088"/>
    <w:rsid w:val="001B318D"/>
    <w:rsid w:val="001B3702"/>
    <w:rsid w:val="001B4F8B"/>
    <w:rsid w:val="001B6311"/>
    <w:rsid w:val="001B6BBD"/>
    <w:rsid w:val="001B6D40"/>
    <w:rsid w:val="001B6DC5"/>
    <w:rsid w:val="001B7943"/>
    <w:rsid w:val="001C0FC2"/>
    <w:rsid w:val="001C52BE"/>
    <w:rsid w:val="001C5B84"/>
    <w:rsid w:val="001C6071"/>
    <w:rsid w:val="001C6AF8"/>
    <w:rsid w:val="001C78DE"/>
    <w:rsid w:val="001D0FAF"/>
    <w:rsid w:val="001D2C96"/>
    <w:rsid w:val="001D31CC"/>
    <w:rsid w:val="001D32F2"/>
    <w:rsid w:val="001D5D9F"/>
    <w:rsid w:val="001D67C9"/>
    <w:rsid w:val="001E23F4"/>
    <w:rsid w:val="001E341A"/>
    <w:rsid w:val="001E3F5B"/>
    <w:rsid w:val="001E403D"/>
    <w:rsid w:val="001F0EDF"/>
    <w:rsid w:val="001F0F73"/>
    <w:rsid w:val="001F359B"/>
    <w:rsid w:val="001F4158"/>
    <w:rsid w:val="001F42CC"/>
    <w:rsid w:val="001F445F"/>
    <w:rsid w:val="001F52FA"/>
    <w:rsid w:val="001F5784"/>
    <w:rsid w:val="001F7253"/>
    <w:rsid w:val="002067CD"/>
    <w:rsid w:val="0020750D"/>
    <w:rsid w:val="002103F0"/>
    <w:rsid w:val="002104A3"/>
    <w:rsid w:val="00211D78"/>
    <w:rsid w:val="00217237"/>
    <w:rsid w:val="002175A0"/>
    <w:rsid w:val="00217EFA"/>
    <w:rsid w:val="00220456"/>
    <w:rsid w:val="0022094E"/>
    <w:rsid w:val="002245F8"/>
    <w:rsid w:val="002272F0"/>
    <w:rsid w:val="002305D8"/>
    <w:rsid w:val="00231242"/>
    <w:rsid w:val="00231FC7"/>
    <w:rsid w:val="00232DD6"/>
    <w:rsid w:val="002339D6"/>
    <w:rsid w:val="00235D1B"/>
    <w:rsid w:val="00240230"/>
    <w:rsid w:val="00241E79"/>
    <w:rsid w:val="00242257"/>
    <w:rsid w:val="0024260D"/>
    <w:rsid w:val="00245AB4"/>
    <w:rsid w:val="00246EDC"/>
    <w:rsid w:val="00246F1A"/>
    <w:rsid w:val="00253514"/>
    <w:rsid w:val="00254A42"/>
    <w:rsid w:val="00255BC5"/>
    <w:rsid w:val="00255ECB"/>
    <w:rsid w:val="00256039"/>
    <w:rsid w:val="00257839"/>
    <w:rsid w:val="00260131"/>
    <w:rsid w:val="00260783"/>
    <w:rsid w:val="00265A43"/>
    <w:rsid w:val="00266936"/>
    <w:rsid w:val="00267330"/>
    <w:rsid w:val="002701C3"/>
    <w:rsid w:val="0027204F"/>
    <w:rsid w:val="00272F39"/>
    <w:rsid w:val="00273761"/>
    <w:rsid w:val="002737F0"/>
    <w:rsid w:val="00273B8D"/>
    <w:rsid w:val="00275968"/>
    <w:rsid w:val="00275C12"/>
    <w:rsid w:val="00276393"/>
    <w:rsid w:val="002768F6"/>
    <w:rsid w:val="00277EE7"/>
    <w:rsid w:val="00281C39"/>
    <w:rsid w:val="00281CDA"/>
    <w:rsid w:val="00281F47"/>
    <w:rsid w:val="00281F6C"/>
    <w:rsid w:val="00285F91"/>
    <w:rsid w:val="0028667A"/>
    <w:rsid w:val="0029016E"/>
    <w:rsid w:val="00291C14"/>
    <w:rsid w:val="00294981"/>
    <w:rsid w:val="002950BD"/>
    <w:rsid w:val="002955A5"/>
    <w:rsid w:val="00295F8F"/>
    <w:rsid w:val="00296BA4"/>
    <w:rsid w:val="002A00A7"/>
    <w:rsid w:val="002A648F"/>
    <w:rsid w:val="002B037F"/>
    <w:rsid w:val="002B1625"/>
    <w:rsid w:val="002B1E53"/>
    <w:rsid w:val="002B3297"/>
    <w:rsid w:val="002B3F17"/>
    <w:rsid w:val="002B6990"/>
    <w:rsid w:val="002B69A9"/>
    <w:rsid w:val="002B76BA"/>
    <w:rsid w:val="002C047B"/>
    <w:rsid w:val="002C0E86"/>
    <w:rsid w:val="002C3452"/>
    <w:rsid w:val="002C3F2B"/>
    <w:rsid w:val="002C41EC"/>
    <w:rsid w:val="002C7904"/>
    <w:rsid w:val="002D077C"/>
    <w:rsid w:val="002D0F29"/>
    <w:rsid w:val="002D15E9"/>
    <w:rsid w:val="002D4A14"/>
    <w:rsid w:val="002D4D4D"/>
    <w:rsid w:val="002D6816"/>
    <w:rsid w:val="002D69CA"/>
    <w:rsid w:val="002E0117"/>
    <w:rsid w:val="002E14CB"/>
    <w:rsid w:val="002E7183"/>
    <w:rsid w:val="002F0C08"/>
    <w:rsid w:val="002F148C"/>
    <w:rsid w:val="002F237B"/>
    <w:rsid w:val="002F2736"/>
    <w:rsid w:val="002F29B5"/>
    <w:rsid w:val="002F35FD"/>
    <w:rsid w:val="002F4996"/>
    <w:rsid w:val="002F4E47"/>
    <w:rsid w:val="002F6DEC"/>
    <w:rsid w:val="00305402"/>
    <w:rsid w:val="00306280"/>
    <w:rsid w:val="0030692F"/>
    <w:rsid w:val="00310735"/>
    <w:rsid w:val="00310834"/>
    <w:rsid w:val="00310E85"/>
    <w:rsid w:val="00311917"/>
    <w:rsid w:val="003124A9"/>
    <w:rsid w:val="00312576"/>
    <w:rsid w:val="003125A7"/>
    <w:rsid w:val="00312E62"/>
    <w:rsid w:val="00312EAC"/>
    <w:rsid w:val="003143AC"/>
    <w:rsid w:val="00314D2C"/>
    <w:rsid w:val="003153FC"/>
    <w:rsid w:val="0031573E"/>
    <w:rsid w:val="00316689"/>
    <w:rsid w:val="00316A1A"/>
    <w:rsid w:val="0031722C"/>
    <w:rsid w:val="003220BE"/>
    <w:rsid w:val="00322157"/>
    <w:rsid w:val="0032490A"/>
    <w:rsid w:val="00324CD0"/>
    <w:rsid w:val="00324EAD"/>
    <w:rsid w:val="00324F81"/>
    <w:rsid w:val="003259F9"/>
    <w:rsid w:val="00325D6D"/>
    <w:rsid w:val="0033088A"/>
    <w:rsid w:val="003311C8"/>
    <w:rsid w:val="00331C32"/>
    <w:rsid w:val="0033237C"/>
    <w:rsid w:val="003348A5"/>
    <w:rsid w:val="003377A2"/>
    <w:rsid w:val="00337E84"/>
    <w:rsid w:val="00341886"/>
    <w:rsid w:val="00343E48"/>
    <w:rsid w:val="00345087"/>
    <w:rsid w:val="00345F64"/>
    <w:rsid w:val="00346441"/>
    <w:rsid w:val="00347A21"/>
    <w:rsid w:val="00347EB1"/>
    <w:rsid w:val="00351B5A"/>
    <w:rsid w:val="0035459C"/>
    <w:rsid w:val="003607D5"/>
    <w:rsid w:val="00362878"/>
    <w:rsid w:val="00365248"/>
    <w:rsid w:val="0036748D"/>
    <w:rsid w:val="00367516"/>
    <w:rsid w:val="00370FFD"/>
    <w:rsid w:val="003714C3"/>
    <w:rsid w:val="0037421F"/>
    <w:rsid w:val="00374623"/>
    <w:rsid w:val="00374ABC"/>
    <w:rsid w:val="003764BA"/>
    <w:rsid w:val="0037723D"/>
    <w:rsid w:val="0038065B"/>
    <w:rsid w:val="00383AD0"/>
    <w:rsid w:val="003847E2"/>
    <w:rsid w:val="003856F1"/>
    <w:rsid w:val="00385EF1"/>
    <w:rsid w:val="0039179D"/>
    <w:rsid w:val="00392391"/>
    <w:rsid w:val="00392C13"/>
    <w:rsid w:val="0039454B"/>
    <w:rsid w:val="00394617"/>
    <w:rsid w:val="0039556C"/>
    <w:rsid w:val="0039747D"/>
    <w:rsid w:val="003A1DDF"/>
    <w:rsid w:val="003A1F5A"/>
    <w:rsid w:val="003A2345"/>
    <w:rsid w:val="003A2AD5"/>
    <w:rsid w:val="003A2DC9"/>
    <w:rsid w:val="003A39BB"/>
    <w:rsid w:val="003A435F"/>
    <w:rsid w:val="003A465C"/>
    <w:rsid w:val="003A4C69"/>
    <w:rsid w:val="003A661D"/>
    <w:rsid w:val="003A71F6"/>
    <w:rsid w:val="003A7713"/>
    <w:rsid w:val="003B08C1"/>
    <w:rsid w:val="003B1DAC"/>
    <w:rsid w:val="003B2B48"/>
    <w:rsid w:val="003B2E1A"/>
    <w:rsid w:val="003B347E"/>
    <w:rsid w:val="003B3A9A"/>
    <w:rsid w:val="003B43E3"/>
    <w:rsid w:val="003B4938"/>
    <w:rsid w:val="003B5840"/>
    <w:rsid w:val="003B5D5E"/>
    <w:rsid w:val="003B612D"/>
    <w:rsid w:val="003B6373"/>
    <w:rsid w:val="003B68AE"/>
    <w:rsid w:val="003B7404"/>
    <w:rsid w:val="003B76B2"/>
    <w:rsid w:val="003B76CF"/>
    <w:rsid w:val="003C134F"/>
    <w:rsid w:val="003C1FDA"/>
    <w:rsid w:val="003C2343"/>
    <w:rsid w:val="003C2B8B"/>
    <w:rsid w:val="003C312B"/>
    <w:rsid w:val="003C3E8C"/>
    <w:rsid w:val="003C42D7"/>
    <w:rsid w:val="003C7C76"/>
    <w:rsid w:val="003C7C78"/>
    <w:rsid w:val="003D00F8"/>
    <w:rsid w:val="003D0766"/>
    <w:rsid w:val="003D15E9"/>
    <w:rsid w:val="003D2C01"/>
    <w:rsid w:val="003D6470"/>
    <w:rsid w:val="003E0925"/>
    <w:rsid w:val="003E17EA"/>
    <w:rsid w:val="003E2C6F"/>
    <w:rsid w:val="003E33F8"/>
    <w:rsid w:val="003E4211"/>
    <w:rsid w:val="003E47A2"/>
    <w:rsid w:val="003E47AF"/>
    <w:rsid w:val="003E4D0F"/>
    <w:rsid w:val="003F1136"/>
    <w:rsid w:val="003F1264"/>
    <w:rsid w:val="003F128E"/>
    <w:rsid w:val="003F205D"/>
    <w:rsid w:val="003F2291"/>
    <w:rsid w:val="003F2A0C"/>
    <w:rsid w:val="003F2C61"/>
    <w:rsid w:val="003F3797"/>
    <w:rsid w:val="003F4391"/>
    <w:rsid w:val="003F45BE"/>
    <w:rsid w:val="003F480E"/>
    <w:rsid w:val="003F4C0A"/>
    <w:rsid w:val="003F51FF"/>
    <w:rsid w:val="003F5E00"/>
    <w:rsid w:val="003F7723"/>
    <w:rsid w:val="00400DBF"/>
    <w:rsid w:val="004011DB"/>
    <w:rsid w:val="00402732"/>
    <w:rsid w:val="00402D0F"/>
    <w:rsid w:val="004037C4"/>
    <w:rsid w:val="004037CB"/>
    <w:rsid w:val="00404203"/>
    <w:rsid w:val="0040724A"/>
    <w:rsid w:val="00411DB6"/>
    <w:rsid w:val="00415E14"/>
    <w:rsid w:val="00416D09"/>
    <w:rsid w:val="00420050"/>
    <w:rsid w:val="004206D7"/>
    <w:rsid w:val="004242BC"/>
    <w:rsid w:val="004243A2"/>
    <w:rsid w:val="00425E35"/>
    <w:rsid w:val="0042686B"/>
    <w:rsid w:val="00427661"/>
    <w:rsid w:val="00427B36"/>
    <w:rsid w:val="0043264E"/>
    <w:rsid w:val="004340F0"/>
    <w:rsid w:val="00434543"/>
    <w:rsid w:val="004353D1"/>
    <w:rsid w:val="004358AE"/>
    <w:rsid w:val="00435AF5"/>
    <w:rsid w:val="00436825"/>
    <w:rsid w:val="00441266"/>
    <w:rsid w:val="004424BC"/>
    <w:rsid w:val="0044327A"/>
    <w:rsid w:val="0044469C"/>
    <w:rsid w:val="00444F7B"/>
    <w:rsid w:val="004456A1"/>
    <w:rsid w:val="00453602"/>
    <w:rsid w:val="00454053"/>
    <w:rsid w:val="00456E38"/>
    <w:rsid w:val="004617E4"/>
    <w:rsid w:val="004620D0"/>
    <w:rsid w:val="00465030"/>
    <w:rsid w:val="00465F89"/>
    <w:rsid w:val="0046634F"/>
    <w:rsid w:val="004670AE"/>
    <w:rsid w:val="004671AD"/>
    <w:rsid w:val="0046744C"/>
    <w:rsid w:val="0046764A"/>
    <w:rsid w:val="00470BFA"/>
    <w:rsid w:val="004737A0"/>
    <w:rsid w:val="00473BA5"/>
    <w:rsid w:val="004751D6"/>
    <w:rsid w:val="0047755E"/>
    <w:rsid w:val="0047760A"/>
    <w:rsid w:val="00480DE9"/>
    <w:rsid w:val="00484EA8"/>
    <w:rsid w:val="00486BD6"/>
    <w:rsid w:val="00493C4C"/>
    <w:rsid w:val="004956A5"/>
    <w:rsid w:val="0049575B"/>
    <w:rsid w:val="00495CF7"/>
    <w:rsid w:val="0049737B"/>
    <w:rsid w:val="0049772B"/>
    <w:rsid w:val="004A0C1A"/>
    <w:rsid w:val="004A2276"/>
    <w:rsid w:val="004A31A0"/>
    <w:rsid w:val="004A4BD7"/>
    <w:rsid w:val="004A5105"/>
    <w:rsid w:val="004A7108"/>
    <w:rsid w:val="004A7DC0"/>
    <w:rsid w:val="004B0A9C"/>
    <w:rsid w:val="004B0AD7"/>
    <w:rsid w:val="004B0EC5"/>
    <w:rsid w:val="004B1D25"/>
    <w:rsid w:val="004B2460"/>
    <w:rsid w:val="004B32F7"/>
    <w:rsid w:val="004B58B1"/>
    <w:rsid w:val="004B6D6E"/>
    <w:rsid w:val="004C06CB"/>
    <w:rsid w:val="004C3A09"/>
    <w:rsid w:val="004C3BA4"/>
    <w:rsid w:val="004C3EC4"/>
    <w:rsid w:val="004C418C"/>
    <w:rsid w:val="004C4644"/>
    <w:rsid w:val="004C465F"/>
    <w:rsid w:val="004C4996"/>
    <w:rsid w:val="004C4C86"/>
    <w:rsid w:val="004C4D19"/>
    <w:rsid w:val="004C53EE"/>
    <w:rsid w:val="004C5C4D"/>
    <w:rsid w:val="004C6676"/>
    <w:rsid w:val="004C6D9D"/>
    <w:rsid w:val="004C6EF0"/>
    <w:rsid w:val="004D0ECE"/>
    <w:rsid w:val="004D1A84"/>
    <w:rsid w:val="004D285E"/>
    <w:rsid w:val="004D2CF8"/>
    <w:rsid w:val="004D3AB2"/>
    <w:rsid w:val="004D4C49"/>
    <w:rsid w:val="004D4E2A"/>
    <w:rsid w:val="004D61CB"/>
    <w:rsid w:val="004E14C1"/>
    <w:rsid w:val="004E155E"/>
    <w:rsid w:val="004E1B0B"/>
    <w:rsid w:val="004E21A3"/>
    <w:rsid w:val="004E2704"/>
    <w:rsid w:val="004E387A"/>
    <w:rsid w:val="004E4A96"/>
    <w:rsid w:val="004E4CF8"/>
    <w:rsid w:val="004E4EFF"/>
    <w:rsid w:val="004E6848"/>
    <w:rsid w:val="004E76C0"/>
    <w:rsid w:val="004F099D"/>
    <w:rsid w:val="004F13F0"/>
    <w:rsid w:val="004F18C8"/>
    <w:rsid w:val="004F22A6"/>
    <w:rsid w:val="004F2828"/>
    <w:rsid w:val="004F2D8C"/>
    <w:rsid w:val="004F3CED"/>
    <w:rsid w:val="004F6A27"/>
    <w:rsid w:val="005002B9"/>
    <w:rsid w:val="00500974"/>
    <w:rsid w:val="00500B34"/>
    <w:rsid w:val="0050234B"/>
    <w:rsid w:val="005026A9"/>
    <w:rsid w:val="00502844"/>
    <w:rsid w:val="005053FE"/>
    <w:rsid w:val="00510429"/>
    <w:rsid w:val="00511257"/>
    <w:rsid w:val="00512294"/>
    <w:rsid w:val="00512477"/>
    <w:rsid w:val="005127CA"/>
    <w:rsid w:val="00512B6D"/>
    <w:rsid w:val="0051364E"/>
    <w:rsid w:val="00513AF0"/>
    <w:rsid w:val="00513DB0"/>
    <w:rsid w:val="005140B3"/>
    <w:rsid w:val="00515D38"/>
    <w:rsid w:val="00516781"/>
    <w:rsid w:val="00517CAB"/>
    <w:rsid w:val="0052020C"/>
    <w:rsid w:val="00521189"/>
    <w:rsid w:val="005211B0"/>
    <w:rsid w:val="00521730"/>
    <w:rsid w:val="0052197C"/>
    <w:rsid w:val="00522535"/>
    <w:rsid w:val="00523CA8"/>
    <w:rsid w:val="00525781"/>
    <w:rsid w:val="00527A85"/>
    <w:rsid w:val="00527D8E"/>
    <w:rsid w:val="00530196"/>
    <w:rsid w:val="005307C6"/>
    <w:rsid w:val="00530C66"/>
    <w:rsid w:val="00534729"/>
    <w:rsid w:val="0053577D"/>
    <w:rsid w:val="005363E8"/>
    <w:rsid w:val="005366A6"/>
    <w:rsid w:val="005367FC"/>
    <w:rsid w:val="005377F5"/>
    <w:rsid w:val="00540267"/>
    <w:rsid w:val="00540CBE"/>
    <w:rsid w:val="00541AFE"/>
    <w:rsid w:val="00544171"/>
    <w:rsid w:val="005446AB"/>
    <w:rsid w:val="005456C2"/>
    <w:rsid w:val="0054577C"/>
    <w:rsid w:val="00546007"/>
    <w:rsid w:val="00546C12"/>
    <w:rsid w:val="00547B7D"/>
    <w:rsid w:val="00550F64"/>
    <w:rsid w:val="00551293"/>
    <w:rsid w:val="005514C1"/>
    <w:rsid w:val="00551891"/>
    <w:rsid w:val="00552160"/>
    <w:rsid w:val="005539E5"/>
    <w:rsid w:val="00554EC1"/>
    <w:rsid w:val="00554FFC"/>
    <w:rsid w:val="0055651D"/>
    <w:rsid w:val="005601C2"/>
    <w:rsid w:val="0056297A"/>
    <w:rsid w:val="00562A13"/>
    <w:rsid w:val="00564BF6"/>
    <w:rsid w:val="00565B52"/>
    <w:rsid w:val="005663B6"/>
    <w:rsid w:val="00566787"/>
    <w:rsid w:val="00566DDB"/>
    <w:rsid w:val="00567B42"/>
    <w:rsid w:val="00571011"/>
    <w:rsid w:val="005711CF"/>
    <w:rsid w:val="00571306"/>
    <w:rsid w:val="00572076"/>
    <w:rsid w:val="00573467"/>
    <w:rsid w:val="005746E5"/>
    <w:rsid w:val="00575941"/>
    <w:rsid w:val="00575DC2"/>
    <w:rsid w:val="005770DE"/>
    <w:rsid w:val="005771FA"/>
    <w:rsid w:val="00577B04"/>
    <w:rsid w:val="00581FCD"/>
    <w:rsid w:val="005821D5"/>
    <w:rsid w:val="00583514"/>
    <w:rsid w:val="005866D9"/>
    <w:rsid w:val="00587DBB"/>
    <w:rsid w:val="005913BB"/>
    <w:rsid w:val="00591E57"/>
    <w:rsid w:val="0059397B"/>
    <w:rsid w:val="0059406F"/>
    <w:rsid w:val="005973FE"/>
    <w:rsid w:val="005A038C"/>
    <w:rsid w:val="005A1A73"/>
    <w:rsid w:val="005A2E1A"/>
    <w:rsid w:val="005A3B1A"/>
    <w:rsid w:val="005A3EDB"/>
    <w:rsid w:val="005A4687"/>
    <w:rsid w:val="005A46BF"/>
    <w:rsid w:val="005A6EB9"/>
    <w:rsid w:val="005B1B56"/>
    <w:rsid w:val="005B32AA"/>
    <w:rsid w:val="005B5B75"/>
    <w:rsid w:val="005C01A6"/>
    <w:rsid w:val="005C0963"/>
    <w:rsid w:val="005C1B2D"/>
    <w:rsid w:val="005C2807"/>
    <w:rsid w:val="005C431E"/>
    <w:rsid w:val="005C537D"/>
    <w:rsid w:val="005C5CA6"/>
    <w:rsid w:val="005D202F"/>
    <w:rsid w:val="005D2F01"/>
    <w:rsid w:val="005D4529"/>
    <w:rsid w:val="005D6E8E"/>
    <w:rsid w:val="005D7B8D"/>
    <w:rsid w:val="005E0F96"/>
    <w:rsid w:val="005E1533"/>
    <w:rsid w:val="005E1ADF"/>
    <w:rsid w:val="005E2479"/>
    <w:rsid w:val="005E2FE4"/>
    <w:rsid w:val="005E356D"/>
    <w:rsid w:val="005E6AF1"/>
    <w:rsid w:val="005F14C1"/>
    <w:rsid w:val="005F1CC2"/>
    <w:rsid w:val="005F42C2"/>
    <w:rsid w:val="005F451E"/>
    <w:rsid w:val="005F6C3D"/>
    <w:rsid w:val="006009F1"/>
    <w:rsid w:val="00601371"/>
    <w:rsid w:val="00601923"/>
    <w:rsid w:val="00602243"/>
    <w:rsid w:val="0060330A"/>
    <w:rsid w:val="00603907"/>
    <w:rsid w:val="00607882"/>
    <w:rsid w:val="0061060E"/>
    <w:rsid w:val="00610B10"/>
    <w:rsid w:val="00612C1C"/>
    <w:rsid w:val="006131D6"/>
    <w:rsid w:val="00613DFE"/>
    <w:rsid w:val="0061401C"/>
    <w:rsid w:val="0061441F"/>
    <w:rsid w:val="00615CF9"/>
    <w:rsid w:val="00616622"/>
    <w:rsid w:val="00616979"/>
    <w:rsid w:val="00616E04"/>
    <w:rsid w:val="00617BE4"/>
    <w:rsid w:val="0062204E"/>
    <w:rsid w:val="00623CE7"/>
    <w:rsid w:val="00623EA2"/>
    <w:rsid w:val="00626142"/>
    <w:rsid w:val="0062653A"/>
    <w:rsid w:val="00631B44"/>
    <w:rsid w:val="00632637"/>
    <w:rsid w:val="006354E7"/>
    <w:rsid w:val="006361F5"/>
    <w:rsid w:val="00636503"/>
    <w:rsid w:val="00637488"/>
    <w:rsid w:val="006376F7"/>
    <w:rsid w:val="00637B59"/>
    <w:rsid w:val="00637EB9"/>
    <w:rsid w:val="00642460"/>
    <w:rsid w:val="00642F3D"/>
    <w:rsid w:val="006430DF"/>
    <w:rsid w:val="00644D1E"/>
    <w:rsid w:val="0064588C"/>
    <w:rsid w:val="0064594D"/>
    <w:rsid w:val="00646771"/>
    <w:rsid w:val="00646F07"/>
    <w:rsid w:val="006479B0"/>
    <w:rsid w:val="00647F9B"/>
    <w:rsid w:val="006503E1"/>
    <w:rsid w:val="0065146E"/>
    <w:rsid w:val="00651D28"/>
    <w:rsid w:val="00651E98"/>
    <w:rsid w:val="006529F2"/>
    <w:rsid w:val="00652B4E"/>
    <w:rsid w:val="00652C95"/>
    <w:rsid w:val="006534E6"/>
    <w:rsid w:val="006542BB"/>
    <w:rsid w:val="00654461"/>
    <w:rsid w:val="00654504"/>
    <w:rsid w:val="00654FE2"/>
    <w:rsid w:val="00655AD2"/>
    <w:rsid w:val="0065651D"/>
    <w:rsid w:val="00656F8A"/>
    <w:rsid w:val="006604C2"/>
    <w:rsid w:val="0066200C"/>
    <w:rsid w:val="006651BE"/>
    <w:rsid w:val="006651E7"/>
    <w:rsid w:val="0066682A"/>
    <w:rsid w:val="00666D97"/>
    <w:rsid w:val="006672CB"/>
    <w:rsid w:val="00667450"/>
    <w:rsid w:val="00667893"/>
    <w:rsid w:val="00667E84"/>
    <w:rsid w:val="00671C03"/>
    <w:rsid w:val="00671FC7"/>
    <w:rsid w:val="00672E3A"/>
    <w:rsid w:val="0067316B"/>
    <w:rsid w:val="00675214"/>
    <w:rsid w:val="0067647D"/>
    <w:rsid w:val="00676FAB"/>
    <w:rsid w:val="006804A0"/>
    <w:rsid w:val="00680E2D"/>
    <w:rsid w:val="00681BDE"/>
    <w:rsid w:val="00682507"/>
    <w:rsid w:val="00683B72"/>
    <w:rsid w:val="00684423"/>
    <w:rsid w:val="00685133"/>
    <w:rsid w:val="00687A06"/>
    <w:rsid w:val="0069060B"/>
    <w:rsid w:val="00692992"/>
    <w:rsid w:val="0069333E"/>
    <w:rsid w:val="00693351"/>
    <w:rsid w:val="00694066"/>
    <w:rsid w:val="006942D4"/>
    <w:rsid w:val="00695020"/>
    <w:rsid w:val="00695F68"/>
    <w:rsid w:val="0069664F"/>
    <w:rsid w:val="00696ACB"/>
    <w:rsid w:val="006975A6"/>
    <w:rsid w:val="006A41AB"/>
    <w:rsid w:val="006A67B3"/>
    <w:rsid w:val="006A6F1E"/>
    <w:rsid w:val="006A72DD"/>
    <w:rsid w:val="006A7FA4"/>
    <w:rsid w:val="006B017E"/>
    <w:rsid w:val="006B2E3C"/>
    <w:rsid w:val="006B3EF8"/>
    <w:rsid w:val="006B44FA"/>
    <w:rsid w:val="006B483F"/>
    <w:rsid w:val="006C1082"/>
    <w:rsid w:val="006C1C59"/>
    <w:rsid w:val="006C2608"/>
    <w:rsid w:val="006C28BD"/>
    <w:rsid w:val="006C3AF9"/>
    <w:rsid w:val="006C6800"/>
    <w:rsid w:val="006C6FEA"/>
    <w:rsid w:val="006C7537"/>
    <w:rsid w:val="006D0130"/>
    <w:rsid w:val="006D2567"/>
    <w:rsid w:val="006D2C2E"/>
    <w:rsid w:val="006D2D83"/>
    <w:rsid w:val="006D46D8"/>
    <w:rsid w:val="006D4822"/>
    <w:rsid w:val="006D51D3"/>
    <w:rsid w:val="006D5E64"/>
    <w:rsid w:val="006D5EE9"/>
    <w:rsid w:val="006E12F2"/>
    <w:rsid w:val="006E1579"/>
    <w:rsid w:val="006E1B19"/>
    <w:rsid w:val="006E53CA"/>
    <w:rsid w:val="006E546A"/>
    <w:rsid w:val="006F016B"/>
    <w:rsid w:val="006F08F2"/>
    <w:rsid w:val="006F3C8D"/>
    <w:rsid w:val="006F4CCA"/>
    <w:rsid w:val="0070311E"/>
    <w:rsid w:val="0070561A"/>
    <w:rsid w:val="0070711F"/>
    <w:rsid w:val="00707131"/>
    <w:rsid w:val="00707597"/>
    <w:rsid w:val="00710EE6"/>
    <w:rsid w:val="00714E9A"/>
    <w:rsid w:val="00715058"/>
    <w:rsid w:val="00715D72"/>
    <w:rsid w:val="00715E9D"/>
    <w:rsid w:val="00722CB5"/>
    <w:rsid w:val="00722CD9"/>
    <w:rsid w:val="007243BF"/>
    <w:rsid w:val="00724987"/>
    <w:rsid w:val="007252DD"/>
    <w:rsid w:val="00726612"/>
    <w:rsid w:val="00727338"/>
    <w:rsid w:val="00727E29"/>
    <w:rsid w:val="00730ADC"/>
    <w:rsid w:val="00734648"/>
    <w:rsid w:val="00735225"/>
    <w:rsid w:val="007365D6"/>
    <w:rsid w:val="00736795"/>
    <w:rsid w:val="00736FDC"/>
    <w:rsid w:val="0074040E"/>
    <w:rsid w:val="007451A5"/>
    <w:rsid w:val="00745C4C"/>
    <w:rsid w:val="007460E1"/>
    <w:rsid w:val="007469B5"/>
    <w:rsid w:val="00746E64"/>
    <w:rsid w:val="0074794E"/>
    <w:rsid w:val="00750BD1"/>
    <w:rsid w:val="00752136"/>
    <w:rsid w:val="00752426"/>
    <w:rsid w:val="00754234"/>
    <w:rsid w:val="00754AA1"/>
    <w:rsid w:val="00754B2D"/>
    <w:rsid w:val="00760614"/>
    <w:rsid w:val="007606B2"/>
    <w:rsid w:val="00762D13"/>
    <w:rsid w:val="00762F60"/>
    <w:rsid w:val="007666DC"/>
    <w:rsid w:val="00766D09"/>
    <w:rsid w:val="00772E41"/>
    <w:rsid w:val="00772E88"/>
    <w:rsid w:val="007764C7"/>
    <w:rsid w:val="00777141"/>
    <w:rsid w:val="00782D49"/>
    <w:rsid w:val="00783795"/>
    <w:rsid w:val="00783A04"/>
    <w:rsid w:val="00783C84"/>
    <w:rsid w:val="0078688E"/>
    <w:rsid w:val="00786B55"/>
    <w:rsid w:val="00786BAC"/>
    <w:rsid w:val="00786DCB"/>
    <w:rsid w:val="0079093E"/>
    <w:rsid w:val="00791D36"/>
    <w:rsid w:val="00792423"/>
    <w:rsid w:val="007926F7"/>
    <w:rsid w:val="00792D62"/>
    <w:rsid w:val="0079482A"/>
    <w:rsid w:val="00794967"/>
    <w:rsid w:val="00795DD7"/>
    <w:rsid w:val="00797402"/>
    <w:rsid w:val="00797B16"/>
    <w:rsid w:val="007A16FB"/>
    <w:rsid w:val="007A6D97"/>
    <w:rsid w:val="007A6FE6"/>
    <w:rsid w:val="007A7AAD"/>
    <w:rsid w:val="007A7FDA"/>
    <w:rsid w:val="007B091D"/>
    <w:rsid w:val="007B1B64"/>
    <w:rsid w:val="007B296D"/>
    <w:rsid w:val="007B49FC"/>
    <w:rsid w:val="007B69B9"/>
    <w:rsid w:val="007B71C3"/>
    <w:rsid w:val="007B7370"/>
    <w:rsid w:val="007C0DCF"/>
    <w:rsid w:val="007C1A89"/>
    <w:rsid w:val="007C267E"/>
    <w:rsid w:val="007C2C7C"/>
    <w:rsid w:val="007C4882"/>
    <w:rsid w:val="007C580E"/>
    <w:rsid w:val="007C753A"/>
    <w:rsid w:val="007D178A"/>
    <w:rsid w:val="007D3173"/>
    <w:rsid w:val="007D402B"/>
    <w:rsid w:val="007D5674"/>
    <w:rsid w:val="007D62DE"/>
    <w:rsid w:val="007D6F57"/>
    <w:rsid w:val="007E0391"/>
    <w:rsid w:val="007E074A"/>
    <w:rsid w:val="007E11AE"/>
    <w:rsid w:val="007E1BFA"/>
    <w:rsid w:val="007E2562"/>
    <w:rsid w:val="007E2990"/>
    <w:rsid w:val="007E3166"/>
    <w:rsid w:val="007E3F9A"/>
    <w:rsid w:val="007E56E1"/>
    <w:rsid w:val="007E5929"/>
    <w:rsid w:val="007E7168"/>
    <w:rsid w:val="007F0DD4"/>
    <w:rsid w:val="007F35C7"/>
    <w:rsid w:val="007F3AB2"/>
    <w:rsid w:val="007F3B20"/>
    <w:rsid w:val="007F43F9"/>
    <w:rsid w:val="007F4B82"/>
    <w:rsid w:val="007F62B9"/>
    <w:rsid w:val="007F65BF"/>
    <w:rsid w:val="00800183"/>
    <w:rsid w:val="00801833"/>
    <w:rsid w:val="00801FB4"/>
    <w:rsid w:val="0080238D"/>
    <w:rsid w:val="008071FE"/>
    <w:rsid w:val="008107A4"/>
    <w:rsid w:val="008114F1"/>
    <w:rsid w:val="0081192F"/>
    <w:rsid w:val="00813433"/>
    <w:rsid w:val="0081366C"/>
    <w:rsid w:val="00813E76"/>
    <w:rsid w:val="00815367"/>
    <w:rsid w:val="00816ACC"/>
    <w:rsid w:val="00817393"/>
    <w:rsid w:val="00820241"/>
    <w:rsid w:val="00821AB2"/>
    <w:rsid w:val="00823036"/>
    <w:rsid w:val="00823E5F"/>
    <w:rsid w:val="00825D70"/>
    <w:rsid w:val="008264E4"/>
    <w:rsid w:val="00827A1A"/>
    <w:rsid w:val="00830216"/>
    <w:rsid w:val="00832477"/>
    <w:rsid w:val="00832CDB"/>
    <w:rsid w:val="008332ED"/>
    <w:rsid w:val="008338EE"/>
    <w:rsid w:val="00834020"/>
    <w:rsid w:val="00834021"/>
    <w:rsid w:val="0083583D"/>
    <w:rsid w:val="008365F8"/>
    <w:rsid w:val="00836DEC"/>
    <w:rsid w:val="00837031"/>
    <w:rsid w:val="00837795"/>
    <w:rsid w:val="0083787F"/>
    <w:rsid w:val="0084616A"/>
    <w:rsid w:val="00846A1A"/>
    <w:rsid w:val="008475F3"/>
    <w:rsid w:val="008508DE"/>
    <w:rsid w:val="00850AF2"/>
    <w:rsid w:val="00852C25"/>
    <w:rsid w:val="00855384"/>
    <w:rsid w:val="00857506"/>
    <w:rsid w:val="00857F1D"/>
    <w:rsid w:val="0086175E"/>
    <w:rsid w:val="00863BD6"/>
    <w:rsid w:val="00864614"/>
    <w:rsid w:val="00864C9B"/>
    <w:rsid w:val="00866AEE"/>
    <w:rsid w:val="00871C6C"/>
    <w:rsid w:val="00874A9C"/>
    <w:rsid w:val="008752CE"/>
    <w:rsid w:val="00877791"/>
    <w:rsid w:val="00877AED"/>
    <w:rsid w:val="008800DF"/>
    <w:rsid w:val="008808EB"/>
    <w:rsid w:val="00880BD4"/>
    <w:rsid w:val="00883916"/>
    <w:rsid w:val="0088569F"/>
    <w:rsid w:val="00886092"/>
    <w:rsid w:val="008909CE"/>
    <w:rsid w:val="00891570"/>
    <w:rsid w:val="008921CF"/>
    <w:rsid w:val="00894961"/>
    <w:rsid w:val="00896903"/>
    <w:rsid w:val="008A13BD"/>
    <w:rsid w:val="008A185E"/>
    <w:rsid w:val="008A2C73"/>
    <w:rsid w:val="008A318E"/>
    <w:rsid w:val="008A4CEA"/>
    <w:rsid w:val="008A580E"/>
    <w:rsid w:val="008A6212"/>
    <w:rsid w:val="008A7ABB"/>
    <w:rsid w:val="008A7F53"/>
    <w:rsid w:val="008B0B0E"/>
    <w:rsid w:val="008B0BA8"/>
    <w:rsid w:val="008B6777"/>
    <w:rsid w:val="008C350D"/>
    <w:rsid w:val="008C37DC"/>
    <w:rsid w:val="008C5DE3"/>
    <w:rsid w:val="008C606E"/>
    <w:rsid w:val="008C7BD0"/>
    <w:rsid w:val="008D06C9"/>
    <w:rsid w:val="008D0FEF"/>
    <w:rsid w:val="008D2E56"/>
    <w:rsid w:val="008D323C"/>
    <w:rsid w:val="008D4EC4"/>
    <w:rsid w:val="008D535E"/>
    <w:rsid w:val="008D553B"/>
    <w:rsid w:val="008D5675"/>
    <w:rsid w:val="008D5D29"/>
    <w:rsid w:val="008D6737"/>
    <w:rsid w:val="008E11F4"/>
    <w:rsid w:val="008E26D1"/>
    <w:rsid w:val="008E4E80"/>
    <w:rsid w:val="008E6F4C"/>
    <w:rsid w:val="008E6FF0"/>
    <w:rsid w:val="008E75B5"/>
    <w:rsid w:val="008F0254"/>
    <w:rsid w:val="008F0996"/>
    <w:rsid w:val="008F2410"/>
    <w:rsid w:val="008F2A47"/>
    <w:rsid w:val="008F2C17"/>
    <w:rsid w:val="008F37E5"/>
    <w:rsid w:val="008F4C7E"/>
    <w:rsid w:val="008F6CBB"/>
    <w:rsid w:val="008F7737"/>
    <w:rsid w:val="009015F5"/>
    <w:rsid w:val="009100AB"/>
    <w:rsid w:val="00910EEC"/>
    <w:rsid w:val="00912970"/>
    <w:rsid w:val="009163CE"/>
    <w:rsid w:val="00917036"/>
    <w:rsid w:val="0091772D"/>
    <w:rsid w:val="00920523"/>
    <w:rsid w:val="00920CEC"/>
    <w:rsid w:val="00922667"/>
    <w:rsid w:val="009227E6"/>
    <w:rsid w:val="00923336"/>
    <w:rsid w:val="0092412C"/>
    <w:rsid w:val="009246DF"/>
    <w:rsid w:val="009246EA"/>
    <w:rsid w:val="0093159D"/>
    <w:rsid w:val="0093248F"/>
    <w:rsid w:val="00932968"/>
    <w:rsid w:val="00932D67"/>
    <w:rsid w:val="009340A7"/>
    <w:rsid w:val="00934879"/>
    <w:rsid w:val="00935035"/>
    <w:rsid w:val="00935287"/>
    <w:rsid w:val="009364F9"/>
    <w:rsid w:val="009372A3"/>
    <w:rsid w:val="00940A7F"/>
    <w:rsid w:val="00940BDC"/>
    <w:rsid w:val="00940E56"/>
    <w:rsid w:val="0094116D"/>
    <w:rsid w:val="00942091"/>
    <w:rsid w:val="009429F9"/>
    <w:rsid w:val="0094456A"/>
    <w:rsid w:val="00946D6B"/>
    <w:rsid w:val="00947DE4"/>
    <w:rsid w:val="0095157A"/>
    <w:rsid w:val="00952A29"/>
    <w:rsid w:val="009538D8"/>
    <w:rsid w:val="00954255"/>
    <w:rsid w:val="009572CD"/>
    <w:rsid w:val="009600FE"/>
    <w:rsid w:val="0096049D"/>
    <w:rsid w:val="009607D2"/>
    <w:rsid w:val="00961296"/>
    <w:rsid w:val="009621D9"/>
    <w:rsid w:val="009624BC"/>
    <w:rsid w:val="00964DE4"/>
    <w:rsid w:val="00966492"/>
    <w:rsid w:val="00967768"/>
    <w:rsid w:val="0097089E"/>
    <w:rsid w:val="00972C7B"/>
    <w:rsid w:val="0097337C"/>
    <w:rsid w:val="0097407C"/>
    <w:rsid w:val="009742B7"/>
    <w:rsid w:val="00974318"/>
    <w:rsid w:val="00976B9E"/>
    <w:rsid w:val="00976E71"/>
    <w:rsid w:val="00976EF1"/>
    <w:rsid w:val="00977910"/>
    <w:rsid w:val="00980DEB"/>
    <w:rsid w:val="0098129B"/>
    <w:rsid w:val="009812EB"/>
    <w:rsid w:val="00984DE4"/>
    <w:rsid w:val="009859A7"/>
    <w:rsid w:val="00985CB0"/>
    <w:rsid w:val="00986243"/>
    <w:rsid w:val="0099104F"/>
    <w:rsid w:val="009919EC"/>
    <w:rsid w:val="00991E59"/>
    <w:rsid w:val="009931D7"/>
    <w:rsid w:val="00994662"/>
    <w:rsid w:val="0099530F"/>
    <w:rsid w:val="009971C3"/>
    <w:rsid w:val="00997E14"/>
    <w:rsid w:val="009A0A0B"/>
    <w:rsid w:val="009A1B58"/>
    <w:rsid w:val="009A364F"/>
    <w:rsid w:val="009A3ACA"/>
    <w:rsid w:val="009A53C7"/>
    <w:rsid w:val="009A58E9"/>
    <w:rsid w:val="009A7737"/>
    <w:rsid w:val="009B1412"/>
    <w:rsid w:val="009B1E0A"/>
    <w:rsid w:val="009B2269"/>
    <w:rsid w:val="009B24EA"/>
    <w:rsid w:val="009B25F2"/>
    <w:rsid w:val="009B3BAC"/>
    <w:rsid w:val="009B40DD"/>
    <w:rsid w:val="009B49D9"/>
    <w:rsid w:val="009B5803"/>
    <w:rsid w:val="009B65E3"/>
    <w:rsid w:val="009C2311"/>
    <w:rsid w:val="009C3384"/>
    <w:rsid w:val="009C3E4F"/>
    <w:rsid w:val="009C440D"/>
    <w:rsid w:val="009C5950"/>
    <w:rsid w:val="009C69BD"/>
    <w:rsid w:val="009C7096"/>
    <w:rsid w:val="009D0881"/>
    <w:rsid w:val="009D28D6"/>
    <w:rsid w:val="009D48BE"/>
    <w:rsid w:val="009D4F50"/>
    <w:rsid w:val="009D6A7A"/>
    <w:rsid w:val="009D74A9"/>
    <w:rsid w:val="009E13D6"/>
    <w:rsid w:val="009E309F"/>
    <w:rsid w:val="009E33A6"/>
    <w:rsid w:val="009E404D"/>
    <w:rsid w:val="009E501E"/>
    <w:rsid w:val="009E562F"/>
    <w:rsid w:val="009E6E39"/>
    <w:rsid w:val="009E7CAA"/>
    <w:rsid w:val="009F0B04"/>
    <w:rsid w:val="009F13AD"/>
    <w:rsid w:val="009F4B11"/>
    <w:rsid w:val="009F52B5"/>
    <w:rsid w:val="009F7617"/>
    <w:rsid w:val="00A013DE"/>
    <w:rsid w:val="00A01CE3"/>
    <w:rsid w:val="00A04D6A"/>
    <w:rsid w:val="00A04E03"/>
    <w:rsid w:val="00A055FE"/>
    <w:rsid w:val="00A0574E"/>
    <w:rsid w:val="00A12499"/>
    <w:rsid w:val="00A13028"/>
    <w:rsid w:val="00A14832"/>
    <w:rsid w:val="00A148E8"/>
    <w:rsid w:val="00A15EE4"/>
    <w:rsid w:val="00A17622"/>
    <w:rsid w:val="00A17FD6"/>
    <w:rsid w:val="00A22148"/>
    <w:rsid w:val="00A226A2"/>
    <w:rsid w:val="00A235FB"/>
    <w:rsid w:val="00A2383E"/>
    <w:rsid w:val="00A248C1"/>
    <w:rsid w:val="00A2584C"/>
    <w:rsid w:val="00A264E3"/>
    <w:rsid w:val="00A2744C"/>
    <w:rsid w:val="00A27FDB"/>
    <w:rsid w:val="00A31A41"/>
    <w:rsid w:val="00A31D3D"/>
    <w:rsid w:val="00A34529"/>
    <w:rsid w:val="00A36C7D"/>
    <w:rsid w:val="00A372ED"/>
    <w:rsid w:val="00A40D11"/>
    <w:rsid w:val="00A41061"/>
    <w:rsid w:val="00A41742"/>
    <w:rsid w:val="00A41851"/>
    <w:rsid w:val="00A42462"/>
    <w:rsid w:val="00A42B20"/>
    <w:rsid w:val="00A4309A"/>
    <w:rsid w:val="00A4416A"/>
    <w:rsid w:val="00A447F9"/>
    <w:rsid w:val="00A45D94"/>
    <w:rsid w:val="00A4681E"/>
    <w:rsid w:val="00A51617"/>
    <w:rsid w:val="00A522C3"/>
    <w:rsid w:val="00A52FC1"/>
    <w:rsid w:val="00A54B69"/>
    <w:rsid w:val="00A54DFF"/>
    <w:rsid w:val="00A55E7F"/>
    <w:rsid w:val="00A61F8F"/>
    <w:rsid w:val="00A6245E"/>
    <w:rsid w:val="00A62727"/>
    <w:rsid w:val="00A62A1A"/>
    <w:rsid w:val="00A639B4"/>
    <w:rsid w:val="00A63F37"/>
    <w:rsid w:val="00A6518D"/>
    <w:rsid w:val="00A651C6"/>
    <w:rsid w:val="00A66701"/>
    <w:rsid w:val="00A6698D"/>
    <w:rsid w:val="00A66C01"/>
    <w:rsid w:val="00A66E44"/>
    <w:rsid w:val="00A70029"/>
    <w:rsid w:val="00A71D1A"/>
    <w:rsid w:val="00A720F5"/>
    <w:rsid w:val="00A727FB"/>
    <w:rsid w:val="00A76578"/>
    <w:rsid w:val="00A776D3"/>
    <w:rsid w:val="00A77909"/>
    <w:rsid w:val="00A80A1B"/>
    <w:rsid w:val="00A83234"/>
    <w:rsid w:val="00A8403F"/>
    <w:rsid w:val="00A8547A"/>
    <w:rsid w:val="00A85D25"/>
    <w:rsid w:val="00A86B69"/>
    <w:rsid w:val="00A870A8"/>
    <w:rsid w:val="00A90688"/>
    <w:rsid w:val="00A914F5"/>
    <w:rsid w:val="00A91E02"/>
    <w:rsid w:val="00A932D0"/>
    <w:rsid w:val="00A94AA0"/>
    <w:rsid w:val="00A94E60"/>
    <w:rsid w:val="00AA062F"/>
    <w:rsid w:val="00AA07D9"/>
    <w:rsid w:val="00AA0E8B"/>
    <w:rsid w:val="00AA1213"/>
    <w:rsid w:val="00AA1EED"/>
    <w:rsid w:val="00AA25E2"/>
    <w:rsid w:val="00AA2B66"/>
    <w:rsid w:val="00AA3974"/>
    <w:rsid w:val="00AA3BE6"/>
    <w:rsid w:val="00AA6C09"/>
    <w:rsid w:val="00AB076D"/>
    <w:rsid w:val="00AB0C90"/>
    <w:rsid w:val="00AB4454"/>
    <w:rsid w:val="00AB568B"/>
    <w:rsid w:val="00AB723D"/>
    <w:rsid w:val="00AB7428"/>
    <w:rsid w:val="00AB7FBC"/>
    <w:rsid w:val="00AC1123"/>
    <w:rsid w:val="00AC18CC"/>
    <w:rsid w:val="00AC1B3B"/>
    <w:rsid w:val="00AC2789"/>
    <w:rsid w:val="00AC6136"/>
    <w:rsid w:val="00AC6307"/>
    <w:rsid w:val="00AC7B1F"/>
    <w:rsid w:val="00AD0137"/>
    <w:rsid w:val="00AD0162"/>
    <w:rsid w:val="00AD07A8"/>
    <w:rsid w:val="00AD4378"/>
    <w:rsid w:val="00AD4EF3"/>
    <w:rsid w:val="00AD7342"/>
    <w:rsid w:val="00AD7674"/>
    <w:rsid w:val="00AD7C62"/>
    <w:rsid w:val="00AE0A09"/>
    <w:rsid w:val="00AE0FE1"/>
    <w:rsid w:val="00AE1215"/>
    <w:rsid w:val="00AE38F0"/>
    <w:rsid w:val="00AE3CE0"/>
    <w:rsid w:val="00AE41FB"/>
    <w:rsid w:val="00AE55BD"/>
    <w:rsid w:val="00AE7842"/>
    <w:rsid w:val="00AF0970"/>
    <w:rsid w:val="00AF0C23"/>
    <w:rsid w:val="00AF1E6A"/>
    <w:rsid w:val="00AF3542"/>
    <w:rsid w:val="00AF3EA7"/>
    <w:rsid w:val="00AF591C"/>
    <w:rsid w:val="00AF5966"/>
    <w:rsid w:val="00B004F3"/>
    <w:rsid w:val="00B016A5"/>
    <w:rsid w:val="00B033E8"/>
    <w:rsid w:val="00B0593C"/>
    <w:rsid w:val="00B05950"/>
    <w:rsid w:val="00B05B0C"/>
    <w:rsid w:val="00B0649A"/>
    <w:rsid w:val="00B0664B"/>
    <w:rsid w:val="00B07E70"/>
    <w:rsid w:val="00B07F71"/>
    <w:rsid w:val="00B12426"/>
    <w:rsid w:val="00B132FC"/>
    <w:rsid w:val="00B13461"/>
    <w:rsid w:val="00B137FC"/>
    <w:rsid w:val="00B14E5C"/>
    <w:rsid w:val="00B156B5"/>
    <w:rsid w:val="00B158C7"/>
    <w:rsid w:val="00B1622D"/>
    <w:rsid w:val="00B1665A"/>
    <w:rsid w:val="00B206F6"/>
    <w:rsid w:val="00B20B24"/>
    <w:rsid w:val="00B21ABE"/>
    <w:rsid w:val="00B21BB0"/>
    <w:rsid w:val="00B21D95"/>
    <w:rsid w:val="00B26A1B"/>
    <w:rsid w:val="00B27A24"/>
    <w:rsid w:val="00B300EB"/>
    <w:rsid w:val="00B32EA5"/>
    <w:rsid w:val="00B34762"/>
    <w:rsid w:val="00B40325"/>
    <w:rsid w:val="00B42EA0"/>
    <w:rsid w:val="00B462A3"/>
    <w:rsid w:val="00B469CF"/>
    <w:rsid w:val="00B472B6"/>
    <w:rsid w:val="00B51537"/>
    <w:rsid w:val="00B538F9"/>
    <w:rsid w:val="00B53E77"/>
    <w:rsid w:val="00B5455B"/>
    <w:rsid w:val="00B54735"/>
    <w:rsid w:val="00B5580B"/>
    <w:rsid w:val="00B55F4C"/>
    <w:rsid w:val="00B56102"/>
    <w:rsid w:val="00B62240"/>
    <w:rsid w:val="00B625D8"/>
    <w:rsid w:val="00B655C8"/>
    <w:rsid w:val="00B65A36"/>
    <w:rsid w:val="00B65DE9"/>
    <w:rsid w:val="00B660AB"/>
    <w:rsid w:val="00B66624"/>
    <w:rsid w:val="00B666C7"/>
    <w:rsid w:val="00B67447"/>
    <w:rsid w:val="00B7019B"/>
    <w:rsid w:val="00B72922"/>
    <w:rsid w:val="00B72B4D"/>
    <w:rsid w:val="00B73F1F"/>
    <w:rsid w:val="00B769AC"/>
    <w:rsid w:val="00B77142"/>
    <w:rsid w:val="00B77783"/>
    <w:rsid w:val="00B8358B"/>
    <w:rsid w:val="00B84E98"/>
    <w:rsid w:val="00B87CCA"/>
    <w:rsid w:val="00B900EC"/>
    <w:rsid w:val="00B908F9"/>
    <w:rsid w:val="00B91238"/>
    <w:rsid w:val="00B91E5C"/>
    <w:rsid w:val="00B91F21"/>
    <w:rsid w:val="00B921F2"/>
    <w:rsid w:val="00B928A9"/>
    <w:rsid w:val="00B956DC"/>
    <w:rsid w:val="00B96074"/>
    <w:rsid w:val="00B96D86"/>
    <w:rsid w:val="00B971F5"/>
    <w:rsid w:val="00BA0AFB"/>
    <w:rsid w:val="00BA1FD3"/>
    <w:rsid w:val="00BA3241"/>
    <w:rsid w:val="00BA4F47"/>
    <w:rsid w:val="00BA58DE"/>
    <w:rsid w:val="00BA6E29"/>
    <w:rsid w:val="00BA7055"/>
    <w:rsid w:val="00BA71C2"/>
    <w:rsid w:val="00BA788F"/>
    <w:rsid w:val="00BA7B17"/>
    <w:rsid w:val="00BA7B19"/>
    <w:rsid w:val="00BA7EB9"/>
    <w:rsid w:val="00BB087D"/>
    <w:rsid w:val="00BB12D2"/>
    <w:rsid w:val="00BB1689"/>
    <w:rsid w:val="00BB24B4"/>
    <w:rsid w:val="00BB393C"/>
    <w:rsid w:val="00BB3D0A"/>
    <w:rsid w:val="00BB534C"/>
    <w:rsid w:val="00BB6BCD"/>
    <w:rsid w:val="00BB6F5E"/>
    <w:rsid w:val="00BB7DE8"/>
    <w:rsid w:val="00BC14B7"/>
    <w:rsid w:val="00BC182D"/>
    <w:rsid w:val="00BC3FC0"/>
    <w:rsid w:val="00BC68EB"/>
    <w:rsid w:val="00BD05C9"/>
    <w:rsid w:val="00BD0B43"/>
    <w:rsid w:val="00BD29ED"/>
    <w:rsid w:val="00BD39B9"/>
    <w:rsid w:val="00BD5229"/>
    <w:rsid w:val="00BD5BD8"/>
    <w:rsid w:val="00BD5F4B"/>
    <w:rsid w:val="00BD665E"/>
    <w:rsid w:val="00BE0273"/>
    <w:rsid w:val="00BE199F"/>
    <w:rsid w:val="00BE2546"/>
    <w:rsid w:val="00BE5BB3"/>
    <w:rsid w:val="00BE6BE9"/>
    <w:rsid w:val="00BE7AC1"/>
    <w:rsid w:val="00BF0109"/>
    <w:rsid w:val="00BF08FC"/>
    <w:rsid w:val="00BF165D"/>
    <w:rsid w:val="00BF724A"/>
    <w:rsid w:val="00C00B71"/>
    <w:rsid w:val="00C012B8"/>
    <w:rsid w:val="00C053A3"/>
    <w:rsid w:val="00C06B33"/>
    <w:rsid w:val="00C1017B"/>
    <w:rsid w:val="00C12140"/>
    <w:rsid w:val="00C1242C"/>
    <w:rsid w:val="00C1371E"/>
    <w:rsid w:val="00C13CAA"/>
    <w:rsid w:val="00C15E50"/>
    <w:rsid w:val="00C15EAD"/>
    <w:rsid w:val="00C16106"/>
    <w:rsid w:val="00C208C1"/>
    <w:rsid w:val="00C209FD"/>
    <w:rsid w:val="00C20D49"/>
    <w:rsid w:val="00C21DAE"/>
    <w:rsid w:val="00C22346"/>
    <w:rsid w:val="00C22581"/>
    <w:rsid w:val="00C25306"/>
    <w:rsid w:val="00C26D33"/>
    <w:rsid w:val="00C26FE5"/>
    <w:rsid w:val="00C27921"/>
    <w:rsid w:val="00C27F11"/>
    <w:rsid w:val="00C31143"/>
    <w:rsid w:val="00C31DA0"/>
    <w:rsid w:val="00C32EB0"/>
    <w:rsid w:val="00C32FB7"/>
    <w:rsid w:val="00C3334B"/>
    <w:rsid w:val="00C333BF"/>
    <w:rsid w:val="00C3663F"/>
    <w:rsid w:val="00C37E9B"/>
    <w:rsid w:val="00C40962"/>
    <w:rsid w:val="00C410DD"/>
    <w:rsid w:val="00C41C12"/>
    <w:rsid w:val="00C42580"/>
    <w:rsid w:val="00C46D8C"/>
    <w:rsid w:val="00C46FE1"/>
    <w:rsid w:val="00C501DB"/>
    <w:rsid w:val="00C50DBC"/>
    <w:rsid w:val="00C53D4A"/>
    <w:rsid w:val="00C57FBA"/>
    <w:rsid w:val="00C60233"/>
    <w:rsid w:val="00C63355"/>
    <w:rsid w:val="00C63B9E"/>
    <w:rsid w:val="00C63ECC"/>
    <w:rsid w:val="00C711E7"/>
    <w:rsid w:val="00C73277"/>
    <w:rsid w:val="00C73762"/>
    <w:rsid w:val="00C74679"/>
    <w:rsid w:val="00C75D9D"/>
    <w:rsid w:val="00C7636D"/>
    <w:rsid w:val="00C8050C"/>
    <w:rsid w:val="00C808C3"/>
    <w:rsid w:val="00C81E89"/>
    <w:rsid w:val="00C83A9E"/>
    <w:rsid w:val="00C84963"/>
    <w:rsid w:val="00C84F8C"/>
    <w:rsid w:val="00C851CF"/>
    <w:rsid w:val="00C85B43"/>
    <w:rsid w:val="00C85DF8"/>
    <w:rsid w:val="00C85FE6"/>
    <w:rsid w:val="00C91809"/>
    <w:rsid w:val="00C95784"/>
    <w:rsid w:val="00C95CA0"/>
    <w:rsid w:val="00C960C6"/>
    <w:rsid w:val="00C96809"/>
    <w:rsid w:val="00CA1483"/>
    <w:rsid w:val="00CA1A70"/>
    <w:rsid w:val="00CA30C9"/>
    <w:rsid w:val="00CA3BF2"/>
    <w:rsid w:val="00CA3D29"/>
    <w:rsid w:val="00CA5918"/>
    <w:rsid w:val="00CA5D0D"/>
    <w:rsid w:val="00CA6B5E"/>
    <w:rsid w:val="00CA7C03"/>
    <w:rsid w:val="00CB03E8"/>
    <w:rsid w:val="00CB1DC0"/>
    <w:rsid w:val="00CB3340"/>
    <w:rsid w:val="00CB33D4"/>
    <w:rsid w:val="00CB34D0"/>
    <w:rsid w:val="00CB3823"/>
    <w:rsid w:val="00CB40D2"/>
    <w:rsid w:val="00CB5E47"/>
    <w:rsid w:val="00CB697B"/>
    <w:rsid w:val="00CB69BB"/>
    <w:rsid w:val="00CC0253"/>
    <w:rsid w:val="00CC1E75"/>
    <w:rsid w:val="00CC2C49"/>
    <w:rsid w:val="00CC322E"/>
    <w:rsid w:val="00CC3745"/>
    <w:rsid w:val="00CC5231"/>
    <w:rsid w:val="00CC55FB"/>
    <w:rsid w:val="00CC5767"/>
    <w:rsid w:val="00CC5CD5"/>
    <w:rsid w:val="00CC648A"/>
    <w:rsid w:val="00CC716E"/>
    <w:rsid w:val="00CC7A27"/>
    <w:rsid w:val="00CD0FFE"/>
    <w:rsid w:val="00CD1917"/>
    <w:rsid w:val="00CD3B55"/>
    <w:rsid w:val="00CD79B2"/>
    <w:rsid w:val="00CE05E8"/>
    <w:rsid w:val="00CE19A1"/>
    <w:rsid w:val="00CE2096"/>
    <w:rsid w:val="00CE4DB5"/>
    <w:rsid w:val="00CE6D2E"/>
    <w:rsid w:val="00CE7133"/>
    <w:rsid w:val="00CE7158"/>
    <w:rsid w:val="00CF05AB"/>
    <w:rsid w:val="00CF0764"/>
    <w:rsid w:val="00CF0F3D"/>
    <w:rsid w:val="00CF252F"/>
    <w:rsid w:val="00CF26BF"/>
    <w:rsid w:val="00CF29CB"/>
    <w:rsid w:val="00CF3D01"/>
    <w:rsid w:val="00CF4177"/>
    <w:rsid w:val="00CF5AE0"/>
    <w:rsid w:val="00CF5B66"/>
    <w:rsid w:val="00CF6431"/>
    <w:rsid w:val="00CF6619"/>
    <w:rsid w:val="00CF6A48"/>
    <w:rsid w:val="00CF7FE8"/>
    <w:rsid w:val="00D003A6"/>
    <w:rsid w:val="00D00FE4"/>
    <w:rsid w:val="00D02A81"/>
    <w:rsid w:val="00D03473"/>
    <w:rsid w:val="00D04E3F"/>
    <w:rsid w:val="00D055B5"/>
    <w:rsid w:val="00D059BC"/>
    <w:rsid w:val="00D063DF"/>
    <w:rsid w:val="00D06ACB"/>
    <w:rsid w:val="00D06BCD"/>
    <w:rsid w:val="00D11D9E"/>
    <w:rsid w:val="00D120CC"/>
    <w:rsid w:val="00D149DA"/>
    <w:rsid w:val="00D150A0"/>
    <w:rsid w:val="00D15181"/>
    <w:rsid w:val="00D15197"/>
    <w:rsid w:val="00D1533B"/>
    <w:rsid w:val="00D154B4"/>
    <w:rsid w:val="00D15900"/>
    <w:rsid w:val="00D160A3"/>
    <w:rsid w:val="00D16183"/>
    <w:rsid w:val="00D16FE6"/>
    <w:rsid w:val="00D212A8"/>
    <w:rsid w:val="00D23FFB"/>
    <w:rsid w:val="00D30068"/>
    <w:rsid w:val="00D30594"/>
    <w:rsid w:val="00D30CF4"/>
    <w:rsid w:val="00D31E06"/>
    <w:rsid w:val="00D32A8F"/>
    <w:rsid w:val="00D3511F"/>
    <w:rsid w:val="00D357D7"/>
    <w:rsid w:val="00D363AB"/>
    <w:rsid w:val="00D37441"/>
    <w:rsid w:val="00D375C0"/>
    <w:rsid w:val="00D379EC"/>
    <w:rsid w:val="00D4094A"/>
    <w:rsid w:val="00D42F52"/>
    <w:rsid w:val="00D43F47"/>
    <w:rsid w:val="00D45F41"/>
    <w:rsid w:val="00D46D3C"/>
    <w:rsid w:val="00D51DBB"/>
    <w:rsid w:val="00D53C56"/>
    <w:rsid w:val="00D55073"/>
    <w:rsid w:val="00D55366"/>
    <w:rsid w:val="00D55C0D"/>
    <w:rsid w:val="00D56DEA"/>
    <w:rsid w:val="00D60B41"/>
    <w:rsid w:val="00D61DEC"/>
    <w:rsid w:val="00D62393"/>
    <w:rsid w:val="00D636AA"/>
    <w:rsid w:val="00D64B74"/>
    <w:rsid w:val="00D64BEA"/>
    <w:rsid w:val="00D66CB8"/>
    <w:rsid w:val="00D6703A"/>
    <w:rsid w:val="00D70576"/>
    <w:rsid w:val="00D70D02"/>
    <w:rsid w:val="00D70DA6"/>
    <w:rsid w:val="00D732BB"/>
    <w:rsid w:val="00D737D3"/>
    <w:rsid w:val="00D73F8F"/>
    <w:rsid w:val="00D75EBB"/>
    <w:rsid w:val="00D76626"/>
    <w:rsid w:val="00D76E46"/>
    <w:rsid w:val="00D77A29"/>
    <w:rsid w:val="00D8147F"/>
    <w:rsid w:val="00D81DBB"/>
    <w:rsid w:val="00D82AA8"/>
    <w:rsid w:val="00D836EC"/>
    <w:rsid w:val="00D846E2"/>
    <w:rsid w:val="00D8512F"/>
    <w:rsid w:val="00D852FE"/>
    <w:rsid w:val="00D85C18"/>
    <w:rsid w:val="00D901C6"/>
    <w:rsid w:val="00D91C10"/>
    <w:rsid w:val="00D94669"/>
    <w:rsid w:val="00D94809"/>
    <w:rsid w:val="00D9523F"/>
    <w:rsid w:val="00D961AA"/>
    <w:rsid w:val="00D964F3"/>
    <w:rsid w:val="00DA2F9D"/>
    <w:rsid w:val="00DA36A0"/>
    <w:rsid w:val="00DA50BF"/>
    <w:rsid w:val="00DA580D"/>
    <w:rsid w:val="00DA6BE4"/>
    <w:rsid w:val="00DB1B64"/>
    <w:rsid w:val="00DB2796"/>
    <w:rsid w:val="00DB3DBC"/>
    <w:rsid w:val="00DB703D"/>
    <w:rsid w:val="00DC084C"/>
    <w:rsid w:val="00DC24E5"/>
    <w:rsid w:val="00DC3BFE"/>
    <w:rsid w:val="00DC49C2"/>
    <w:rsid w:val="00DC6647"/>
    <w:rsid w:val="00DC7624"/>
    <w:rsid w:val="00DC7692"/>
    <w:rsid w:val="00DD0FCF"/>
    <w:rsid w:val="00DD23B5"/>
    <w:rsid w:val="00DD5A1B"/>
    <w:rsid w:val="00DD71AF"/>
    <w:rsid w:val="00DE05F0"/>
    <w:rsid w:val="00DE0BB6"/>
    <w:rsid w:val="00DE0EFE"/>
    <w:rsid w:val="00DE1099"/>
    <w:rsid w:val="00DE15C4"/>
    <w:rsid w:val="00DE1C7D"/>
    <w:rsid w:val="00DE2B20"/>
    <w:rsid w:val="00DE516D"/>
    <w:rsid w:val="00DE51C5"/>
    <w:rsid w:val="00DE5CF5"/>
    <w:rsid w:val="00DE6900"/>
    <w:rsid w:val="00DF16F4"/>
    <w:rsid w:val="00DF205E"/>
    <w:rsid w:val="00DF25FA"/>
    <w:rsid w:val="00DF3F57"/>
    <w:rsid w:val="00DF401D"/>
    <w:rsid w:val="00DF6742"/>
    <w:rsid w:val="00DF7746"/>
    <w:rsid w:val="00DF798B"/>
    <w:rsid w:val="00E00032"/>
    <w:rsid w:val="00E00368"/>
    <w:rsid w:val="00E01ACC"/>
    <w:rsid w:val="00E02989"/>
    <w:rsid w:val="00E0417A"/>
    <w:rsid w:val="00E068CB"/>
    <w:rsid w:val="00E07135"/>
    <w:rsid w:val="00E07A66"/>
    <w:rsid w:val="00E11AB8"/>
    <w:rsid w:val="00E1357A"/>
    <w:rsid w:val="00E13CD7"/>
    <w:rsid w:val="00E14BEF"/>
    <w:rsid w:val="00E16623"/>
    <w:rsid w:val="00E1741C"/>
    <w:rsid w:val="00E20963"/>
    <w:rsid w:val="00E20DC2"/>
    <w:rsid w:val="00E2140C"/>
    <w:rsid w:val="00E223A0"/>
    <w:rsid w:val="00E22F9D"/>
    <w:rsid w:val="00E25163"/>
    <w:rsid w:val="00E270E6"/>
    <w:rsid w:val="00E30CDE"/>
    <w:rsid w:val="00E341BA"/>
    <w:rsid w:val="00E34830"/>
    <w:rsid w:val="00E363FE"/>
    <w:rsid w:val="00E3651F"/>
    <w:rsid w:val="00E36736"/>
    <w:rsid w:val="00E36F38"/>
    <w:rsid w:val="00E37A95"/>
    <w:rsid w:val="00E4127E"/>
    <w:rsid w:val="00E41AFA"/>
    <w:rsid w:val="00E42041"/>
    <w:rsid w:val="00E4417C"/>
    <w:rsid w:val="00E4439E"/>
    <w:rsid w:val="00E44539"/>
    <w:rsid w:val="00E45AF4"/>
    <w:rsid w:val="00E46BFE"/>
    <w:rsid w:val="00E46FD0"/>
    <w:rsid w:val="00E5257D"/>
    <w:rsid w:val="00E52F8B"/>
    <w:rsid w:val="00E539BA"/>
    <w:rsid w:val="00E53BFB"/>
    <w:rsid w:val="00E53F11"/>
    <w:rsid w:val="00E54922"/>
    <w:rsid w:val="00E57987"/>
    <w:rsid w:val="00E60650"/>
    <w:rsid w:val="00E60A5D"/>
    <w:rsid w:val="00E60FDF"/>
    <w:rsid w:val="00E616AD"/>
    <w:rsid w:val="00E62979"/>
    <w:rsid w:val="00E629E7"/>
    <w:rsid w:val="00E63683"/>
    <w:rsid w:val="00E63FCB"/>
    <w:rsid w:val="00E654C3"/>
    <w:rsid w:val="00E6607C"/>
    <w:rsid w:val="00E66616"/>
    <w:rsid w:val="00E67B87"/>
    <w:rsid w:val="00E7090C"/>
    <w:rsid w:val="00E712B7"/>
    <w:rsid w:val="00E71464"/>
    <w:rsid w:val="00E7174B"/>
    <w:rsid w:val="00E73399"/>
    <w:rsid w:val="00E73AD6"/>
    <w:rsid w:val="00E73BB0"/>
    <w:rsid w:val="00E73BF6"/>
    <w:rsid w:val="00E748BE"/>
    <w:rsid w:val="00E77AE2"/>
    <w:rsid w:val="00E8023D"/>
    <w:rsid w:val="00E806D9"/>
    <w:rsid w:val="00E81B29"/>
    <w:rsid w:val="00E81D5B"/>
    <w:rsid w:val="00E81F11"/>
    <w:rsid w:val="00E832D7"/>
    <w:rsid w:val="00E83D17"/>
    <w:rsid w:val="00E85D5E"/>
    <w:rsid w:val="00E86C0E"/>
    <w:rsid w:val="00E86EA4"/>
    <w:rsid w:val="00E871C6"/>
    <w:rsid w:val="00E87477"/>
    <w:rsid w:val="00E92B82"/>
    <w:rsid w:val="00E94DBB"/>
    <w:rsid w:val="00E96907"/>
    <w:rsid w:val="00E96A42"/>
    <w:rsid w:val="00E96AC7"/>
    <w:rsid w:val="00E97AF1"/>
    <w:rsid w:val="00E97BE3"/>
    <w:rsid w:val="00E97CCF"/>
    <w:rsid w:val="00EA0F69"/>
    <w:rsid w:val="00EA216E"/>
    <w:rsid w:val="00EA5156"/>
    <w:rsid w:val="00EA5164"/>
    <w:rsid w:val="00EA581D"/>
    <w:rsid w:val="00EA6165"/>
    <w:rsid w:val="00EA66D1"/>
    <w:rsid w:val="00EA6A17"/>
    <w:rsid w:val="00EB0ABB"/>
    <w:rsid w:val="00EB1363"/>
    <w:rsid w:val="00EB168D"/>
    <w:rsid w:val="00EB22D2"/>
    <w:rsid w:val="00EB3BAC"/>
    <w:rsid w:val="00EB44F3"/>
    <w:rsid w:val="00EB549C"/>
    <w:rsid w:val="00EB5BFF"/>
    <w:rsid w:val="00EB65A0"/>
    <w:rsid w:val="00EB66A5"/>
    <w:rsid w:val="00EB6966"/>
    <w:rsid w:val="00EB6C5D"/>
    <w:rsid w:val="00EB7403"/>
    <w:rsid w:val="00EB7BB0"/>
    <w:rsid w:val="00EC06D1"/>
    <w:rsid w:val="00EC16FC"/>
    <w:rsid w:val="00EC2750"/>
    <w:rsid w:val="00EC4183"/>
    <w:rsid w:val="00EC5C8F"/>
    <w:rsid w:val="00EC65BF"/>
    <w:rsid w:val="00EC66DF"/>
    <w:rsid w:val="00EC72AA"/>
    <w:rsid w:val="00EC7EB5"/>
    <w:rsid w:val="00EC7F79"/>
    <w:rsid w:val="00ED06FC"/>
    <w:rsid w:val="00ED0A21"/>
    <w:rsid w:val="00ED1BA6"/>
    <w:rsid w:val="00ED1C6A"/>
    <w:rsid w:val="00ED4144"/>
    <w:rsid w:val="00ED43A3"/>
    <w:rsid w:val="00ED4A81"/>
    <w:rsid w:val="00ED4D82"/>
    <w:rsid w:val="00ED5097"/>
    <w:rsid w:val="00ED7D08"/>
    <w:rsid w:val="00EE0710"/>
    <w:rsid w:val="00EE20B0"/>
    <w:rsid w:val="00EE28DC"/>
    <w:rsid w:val="00EE2BE6"/>
    <w:rsid w:val="00EE32A1"/>
    <w:rsid w:val="00EE34F6"/>
    <w:rsid w:val="00EE4024"/>
    <w:rsid w:val="00EE40B2"/>
    <w:rsid w:val="00EE469B"/>
    <w:rsid w:val="00EE502C"/>
    <w:rsid w:val="00EE51A3"/>
    <w:rsid w:val="00EF0683"/>
    <w:rsid w:val="00EF1538"/>
    <w:rsid w:val="00EF4074"/>
    <w:rsid w:val="00EF5060"/>
    <w:rsid w:val="00EF70E2"/>
    <w:rsid w:val="00F00054"/>
    <w:rsid w:val="00F02DE7"/>
    <w:rsid w:val="00F02E54"/>
    <w:rsid w:val="00F03982"/>
    <w:rsid w:val="00F03D43"/>
    <w:rsid w:val="00F049F8"/>
    <w:rsid w:val="00F04E7E"/>
    <w:rsid w:val="00F105CD"/>
    <w:rsid w:val="00F108A3"/>
    <w:rsid w:val="00F121BE"/>
    <w:rsid w:val="00F129D3"/>
    <w:rsid w:val="00F12D3D"/>
    <w:rsid w:val="00F1395C"/>
    <w:rsid w:val="00F16C29"/>
    <w:rsid w:val="00F20E30"/>
    <w:rsid w:val="00F210C1"/>
    <w:rsid w:val="00F21374"/>
    <w:rsid w:val="00F23A03"/>
    <w:rsid w:val="00F23BD7"/>
    <w:rsid w:val="00F24B5C"/>
    <w:rsid w:val="00F24E45"/>
    <w:rsid w:val="00F24EEC"/>
    <w:rsid w:val="00F255FF"/>
    <w:rsid w:val="00F26303"/>
    <w:rsid w:val="00F26870"/>
    <w:rsid w:val="00F27143"/>
    <w:rsid w:val="00F3058A"/>
    <w:rsid w:val="00F30C41"/>
    <w:rsid w:val="00F3117A"/>
    <w:rsid w:val="00F31418"/>
    <w:rsid w:val="00F32872"/>
    <w:rsid w:val="00F32FD7"/>
    <w:rsid w:val="00F33433"/>
    <w:rsid w:val="00F33AD6"/>
    <w:rsid w:val="00F34E8F"/>
    <w:rsid w:val="00F34FF2"/>
    <w:rsid w:val="00F35C01"/>
    <w:rsid w:val="00F36AAF"/>
    <w:rsid w:val="00F4154E"/>
    <w:rsid w:val="00F42812"/>
    <w:rsid w:val="00F45095"/>
    <w:rsid w:val="00F455FE"/>
    <w:rsid w:val="00F458D7"/>
    <w:rsid w:val="00F509A3"/>
    <w:rsid w:val="00F5111A"/>
    <w:rsid w:val="00F52B69"/>
    <w:rsid w:val="00F53BEE"/>
    <w:rsid w:val="00F53F92"/>
    <w:rsid w:val="00F552D2"/>
    <w:rsid w:val="00F573E2"/>
    <w:rsid w:val="00F574EB"/>
    <w:rsid w:val="00F579EE"/>
    <w:rsid w:val="00F57E06"/>
    <w:rsid w:val="00F60BB5"/>
    <w:rsid w:val="00F61EEA"/>
    <w:rsid w:val="00F62409"/>
    <w:rsid w:val="00F624A4"/>
    <w:rsid w:val="00F62877"/>
    <w:rsid w:val="00F66FE2"/>
    <w:rsid w:val="00F7073F"/>
    <w:rsid w:val="00F71506"/>
    <w:rsid w:val="00F757E3"/>
    <w:rsid w:val="00F76BA8"/>
    <w:rsid w:val="00F806A6"/>
    <w:rsid w:val="00F80D2D"/>
    <w:rsid w:val="00F81396"/>
    <w:rsid w:val="00F8146D"/>
    <w:rsid w:val="00F821D3"/>
    <w:rsid w:val="00F825CC"/>
    <w:rsid w:val="00F8375D"/>
    <w:rsid w:val="00F8549C"/>
    <w:rsid w:val="00F862F3"/>
    <w:rsid w:val="00F86A23"/>
    <w:rsid w:val="00F8735A"/>
    <w:rsid w:val="00F9009E"/>
    <w:rsid w:val="00F90404"/>
    <w:rsid w:val="00F90CF8"/>
    <w:rsid w:val="00F9168C"/>
    <w:rsid w:val="00F920F0"/>
    <w:rsid w:val="00F94632"/>
    <w:rsid w:val="00F9465F"/>
    <w:rsid w:val="00F968F9"/>
    <w:rsid w:val="00FA01D4"/>
    <w:rsid w:val="00FA39B8"/>
    <w:rsid w:val="00FA57CC"/>
    <w:rsid w:val="00FA5C86"/>
    <w:rsid w:val="00FA6190"/>
    <w:rsid w:val="00FA679C"/>
    <w:rsid w:val="00FA6DB6"/>
    <w:rsid w:val="00FA7D05"/>
    <w:rsid w:val="00FA7E37"/>
    <w:rsid w:val="00FB044C"/>
    <w:rsid w:val="00FB2835"/>
    <w:rsid w:val="00FB34A1"/>
    <w:rsid w:val="00FB36CA"/>
    <w:rsid w:val="00FB45EC"/>
    <w:rsid w:val="00FB4BD7"/>
    <w:rsid w:val="00FB4C73"/>
    <w:rsid w:val="00FB58EF"/>
    <w:rsid w:val="00FB6D43"/>
    <w:rsid w:val="00FB747D"/>
    <w:rsid w:val="00FB7D2B"/>
    <w:rsid w:val="00FB7DF7"/>
    <w:rsid w:val="00FC0489"/>
    <w:rsid w:val="00FC183E"/>
    <w:rsid w:val="00FC27FD"/>
    <w:rsid w:val="00FC3106"/>
    <w:rsid w:val="00FC47C7"/>
    <w:rsid w:val="00FC48AD"/>
    <w:rsid w:val="00FC4D17"/>
    <w:rsid w:val="00FC4D2F"/>
    <w:rsid w:val="00FC4EEC"/>
    <w:rsid w:val="00FC60ED"/>
    <w:rsid w:val="00FC7836"/>
    <w:rsid w:val="00FC7B4C"/>
    <w:rsid w:val="00FC7DEF"/>
    <w:rsid w:val="00FD12D7"/>
    <w:rsid w:val="00FD3C1D"/>
    <w:rsid w:val="00FD4290"/>
    <w:rsid w:val="00FD4655"/>
    <w:rsid w:val="00FD4D56"/>
    <w:rsid w:val="00FD4E3B"/>
    <w:rsid w:val="00FD57A6"/>
    <w:rsid w:val="00FD5844"/>
    <w:rsid w:val="00FD6055"/>
    <w:rsid w:val="00FE0263"/>
    <w:rsid w:val="00FE059C"/>
    <w:rsid w:val="00FE2880"/>
    <w:rsid w:val="00FE53D0"/>
    <w:rsid w:val="00FE54A0"/>
    <w:rsid w:val="00FE5560"/>
    <w:rsid w:val="00FE6A2B"/>
    <w:rsid w:val="00FE71DC"/>
    <w:rsid w:val="00FF2061"/>
    <w:rsid w:val="00FF4FD7"/>
    <w:rsid w:val="00FF5265"/>
    <w:rsid w:val="00FF6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756F"/>
  <w15:chartTrackingRefBased/>
  <w15:docId w15:val="{BD9B7C82-3904-EB4C-B357-A9984B50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9F2"/>
  </w:style>
  <w:style w:type="paragraph" w:styleId="Heading1">
    <w:name w:val="heading 1"/>
    <w:basedOn w:val="Normal"/>
    <w:next w:val="Normal"/>
    <w:link w:val="Heading1Char"/>
    <w:uiPriority w:val="9"/>
    <w:qFormat/>
    <w:rsid w:val="003F45B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rsid w:val="00D732BB"/>
    <w:pPr>
      <w:pBdr>
        <w:top w:val="nil"/>
        <w:left w:val="nil"/>
        <w:bottom w:val="nil"/>
        <w:right w:val="nil"/>
        <w:between w:val="nil"/>
        <w:bar w:val="nil"/>
      </w:pBdr>
    </w:pPr>
    <w:rPr>
      <w:rFonts w:ascii="Century Gothic" w:eastAsia="Arial Unicode MS" w:hAnsi="Century Gothic" w:cs="Arial Unicode MS"/>
      <w:color w:val="000000"/>
      <w:bdr w:val="nil"/>
    </w:rPr>
  </w:style>
  <w:style w:type="paragraph" w:styleId="ListParagraph">
    <w:name w:val="List Paragraph"/>
    <w:basedOn w:val="Normal"/>
    <w:uiPriority w:val="34"/>
    <w:qFormat/>
    <w:rsid w:val="0001296B"/>
    <w:pPr>
      <w:ind w:left="720"/>
      <w:contextualSpacing/>
    </w:pPr>
  </w:style>
  <w:style w:type="paragraph" w:styleId="Header">
    <w:name w:val="header"/>
    <w:basedOn w:val="Normal"/>
    <w:link w:val="HeaderChar"/>
    <w:uiPriority w:val="99"/>
    <w:unhideWhenUsed/>
    <w:rsid w:val="00546C12"/>
    <w:pPr>
      <w:tabs>
        <w:tab w:val="center" w:pos="4680"/>
        <w:tab w:val="right" w:pos="9360"/>
      </w:tabs>
    </w:pPr>
  </w:style>
  <w:style w:type="character" w:customStyle="1" w:styleId="HeaderChar">
    <w:name w:val="Header Char"/>
    <w:basedOn w:val="DefaultParagraphFont"/>
    <w:link w:val="Header"/>
    <w:uiPriority w:val="99"/>
    <w:rsid w:val="00546C12"/>
  </w:style>
  <w:style w:type="paragraph" w:styleId="Footer">
    <w:name w:val="footer"/>
    <w:basedOn w:val="Normal"/>
    <w:link w:val="FooterChar"/>
    <w:uiPriority w:val="99"/>
    <w:unhideWhenUsed/>
    <w:rsid w:val="00546C12"/>
    <w:pPr>
      <w:tabs>
        <w:tab w:val="center" w:pos="4680"/>
        <w:tab w:val="right" w:pos="9360"/>
      </w:tabs>
    </w:pPr>
  </w:style>
  <w:style w:type="character" w:customStyle="1" w:styleId="FooterChar">
    <w:name w:val="Footer Char"/>
    <w:basedOn w:val="DefaultParagraphFont"/>
    <w:link w:val="Footer"/>
    <w:uiPriority w:val="99"/>
    <w:rsid w:val="00546C12"/>
  </w:style>
  <w:style w:type="character" w:styleId="PageNumber">
    <w:name w:val="page number"/>
    <w:basedOn w:val="DefaultParagraphFont"/>
    <w:uiPriority w:val="99"/>
    <w:semiHidden/>
    <w:unhideWhenUsed/>
    <w:rsid w:val="00546C12"/>
  </w:style>
  <w:style w:type="character" w:styleId="CommentReference">
    <w:name w:val="annotation reference"/>
    <w:basedOn w:val="DefaultParagraphFont"/>
    <w:uiPriority w:val="99"/>
    <w:semiHidden/>
    <w:unhideWhenUsed/>
    <w:rsid w:val="0000758A"/>
    <w:rPr>
      <w:sz w:val="16"/>
      <w:szCs w:val="16"/>
    </w:rPr>
  </w:style>
  <w:style w:type="paragraph" w:styleId="CommentText">
    <w:name w:val="annotation text"/>
    <w:basedOn w:val="Normal"/>
    <w:link w:val="CommentTextChar"/>
    <w:uiPriority w:val="99"/>
    <w:unhideWhenUsed/>
    <w:rsid w:val="0000758A"/>
    <w:rPr>
      <w:sz w:val="20"/>
      <w:szCs w:val="20"/>
    </w:rPr>
  </w:style>
  <w:style w:type="character" w:customStyle="1" w:styleId="CommentTextChar">
    <w:name w:val="Comment Text Char"/>
    <w:basedOn w:val="DefaultParagraphFont"/>
    <w:link w:val="CommentText"/>
    <w:uiPriority w:val="99"/>
    <w:rsid w:val="0000758A"/>
    <w:rPr>
      <w:sz w:val="20"/>
      <w:szCs w:val="20"/>
    </w:rPr>
  </w:style>
  <w:style w:type="paragraph" w:styleId="CommentSubject">
    <w:name w:val="annotation subject"/>
    <w:basedOn w:val="CommentText"/>
    <w:next w:val="CommentText"/>
    <w:link w:val="CommentSubjectChar"/>
    <w:uiPriority w:val="99"/>
    <w:semiHidden/>
    <w:unhideWhenUsed/>
    <w:rsid w:val="0000758A"/>
    <w:rPr>
      <w:b/>
      <w:bCs/>
    </w:rPr>
  </w:style>
  <w:style w:type="character" w:customStyle="1" w:styleId="CommentSubjectChar">
    <w:name w:val="Comment Subject Char"/>
    <w:basedOn w:val="CommentTextChar"/>
    <w:link w:val="CommentSubject"/>
    <w:uiPriority w:val="99"/>
    <w:semiHidden/>
    <w:rsid w:val="0000758A"/>
    <w:rPr>
      <w:b/>
      <w:bCs/>
      <w:sz w:val="20"/>
      <w:szCs w:val="20"/>
    </w:rPr>
  </w:style>
  <w:style w:type="paragraph" w:styleId="TOC1">
    <w:name w:val="toc 1"/>
    <w:basedOn w:val="Normal"/>
    <w:next w:val="Normal"/>
    <w:autoRedefine/>
    <w:uiPriority w:val="39"/>
    <w:rsid w:val="009364F9"/>
    <w:pPr>
      <w:spacing w:before="120"/>
    </w:pPr>
    <w:rPr>
      <w:rFonts w:cstheme="minorHAnsi"/>
      <w:b/>
      <w:bCs/>
      <w:i/>
      <w:iCs/>
    </w:rPr>
  </w:style>
  <w:style w:type="character" w:styleId="Hyperlink">
    <w:name w:val="Hyperlink"/>
    <w:basedOn w:val="DefaultParagraphFont"/>
    <w:uiPriority w:val="99"/>
    <w:unhideWhenUsed/>
    <w:rsid w:val="00D81DBB"/>
    <w:rPr>
      <w:color w:val="0563C1" w:themeColor="hyperlink"/>
      <w:u w:val="single"/>
    </w:rPr>
  </w:style>
  <w:style w:type="character" w:styleId="UnresolvedMention">
    <w:name w:val="Unresolved Mention"/>
    <w:basedOn w:val="DefaultParagraphFont"/>
    <w:uiPriority w:val="99"/>
    <w:semiHidden/>
    <w:unhideWhenUsed/>
    <w:rsid w:val="00D81DBB"/>
    <w:rPr>
      <w:color w:val="605E5C"/>
      <w:shd w:val="clear" w:color="auto" w:fill="E1DFDD"/>
    </w:rPr>
  </w:style>
  <w:style w:type="character" w:styleId="FollowedHyperlink">
    <w:name w:val="FollowedHyperlink"/>
    <w:basedOn w:val="DefaultParagraphFont"/>
    <w:uiPriority w:val="99"/>
    <w:semiHidden/>
    <w:unhideWhenUsed/>
    <w:rsid w:val="00D81DBB"/>
    <w:rPr>
      <w:color w:val="954F72" w:themeColor="followedHyperlink"/>
      <w:u w:val="single"/>
    </w:rPr>
  </w:style>
  <w:style w:type="table" w:styleId="TableGrid">
    <w:name w:val="Table Grid"/>
    <w:basedOn w:val="TableNormal"/>
    <w:uiPriority w:val="39"/>
    <w:rsid w:val="00D12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470BFA"/>
    <w:rPr>
      <w:b/>
      <w:bCs/>
    </w:rPr>
  </w:style>
  <w:style w:type="paragraph" w:styleId="Revision">
    <w:name w:val="Revision"/>
    <w:hidden/>
    <w:uiPriority w:val="99"/>
    <w:semiHidden/>
    <w:rsid w:val="008E26D1"/>
  </w:style>
  <w:style w:type="character" w:customStyle="1" w:styleId="Heading1Char">
    <w:name w:val="Heading 1 Char"/>
    <w:basedOn w:val="DefaultParagraphFont"/>
    <w:link w:val="Heading1"/>
    <w:uiPriority w:val="9"/>
    <w:rsid w:val="003F45B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3F45BE"/>
    <w:pPr>
      <w:spacing w:before="480" w:line="276" w:lineRule="auto"/>
      <w:outlineLvl w:val="9"/>
    </w:pPr>
    <w:rPr>
      <w:b/>
      <w:bCs/>
      <w:sz w:val="28"/>
      <w:szCs w:val="28"/>
    </w:rPr>
  </w:style>
  <w:style w:type="paragraph" w:styleId="TOC2">
    <w:name w:val="toc 2"/>
    <w:basedOn w:val="Normal"/>
    <w:next w:val="Normal"/>
    <w:autoRedefine/>
    <w:uiPriority w:val="39"/>
    <w:unhideWhenUsed/>
    <w:rsid w:val="00E20963"/>
    <w:pPr>
      <w:ind w:left="245"/>
      <w:outlineLvl w:val="1"/>
    </w:pPr>
    <w:rPr>
      <w:rFonts w:cstheme="minorHAnsi"/>
      <w:b/>
      <w:bCs/>
      <w:sz w:val="22"/>
      <w:szCs w:val="22"/>
    </w:rPr>
  </w:style>
  <w:style w:type="paragraph" w:styleId="TOC3">
    <w:name w:val="toc 3"/>
    <w:basedOn w:val="Normal"/>
    <w:next w:val="Normal"/>
    <w:autoRedefine/>
    <w:uiPriority w:val="39"/>
    <w:unhideWhenUsed/>
    <w:rsid w:val="003F45BE"/>
    <w:pPr>
      <w:ind w:left="480"/>
    </w:pPr>
    <w:rPr>
      <w:rFonts w:cstheme="minorHAnsi"/>
      <w:sz w:val="20"/>
      <w:szCs w:val="20"/>
    </w:rPr>
  </w:style>
  <w:style w:type="paragraph" w:styleId="TOC4">
    <w:name w:val="toc 4"/>
    <w:basedOn w:val="Normal"/>
    <w:next w:val="Normal"/>
    <w:autoRedefine/>
    <w:uiPriority w:val="39"/>
    <w:semiHidden/>
    <w:unhideWhenUsed/>
    <w:rsid w:val="003F45BE"/>
    <w:pPr>
      <w:ind w:left="720"/>
    </w:pPr>
    <w:rPr>
      <w:rFonts w:cstheme="minorHAnsi"/>
      <w:sz w:val="20"/>
      <w:szCs w:val="20"/>
    </w:rPr>
  </w:style>
  <w:style w:type="paragraph" w:styleId="TOC5">
    <w:name w:val="toc 5"/>
    <w:basedOn w:val="Normal"/>
    <w:next w:val="Normal"/>
    <w:autoRedefine/>
    <w:uiPriority w:val="39"/>
    <w:semiHidden/>
    <w:unhideWhenUsed/>
    <w:rsid w:val="003F45BE"/>
    <w:pPr>
      <w:ind w:left="960"/>
    </w:pPr>
    <w:rPr>
      <w:rFonts w:cstheme="minorHAnsi"/>
      <w:sz w:val="20"/>
      <w:szCs w:val="20"/>
    </w:rPr>
  </w:style>
  <w:style w:type="paragraph" w:styleId="TOC6">
    <w:name w:val="toc 6"/>
    <w:basedOn w:val="Normal"/>
    <w:next w:val="Normal"/>
    <w:autoRedefine/>
    <w:uiPriority w:val="39"/>
    <w:semiHidden/>
    <w:unhideWhenUsed/>
    <w:rsid w:val="003F45BE"/>
    <w:pPr>
      <w:ind w:left="1200"/>
    </w:pPr>
    <w:rPr>
      <w:rFonts w:cstheme="minorHAnsi"/>
      <w:sz w:val="20"/>
      <w:szCs w:val="20"/>
    </w:rPr>
  </w:style>
  <w:style w:type="paragraph" w:styleId="TOC7">
    <w:name w:val="toc 7"/>
    <w:basedOn w:val="Normal"/>
    <w:next w:val="Normal"/>
    <w:autoRedefine/>
    <w:uiPriority w:val="39"/>
    <w:semiHidden/>
    <w:unhideWhenUsed/>
    <w:rsid w:val="003F45BE"/>
    <w:pPr>
      <w:ind w:left="1440"/>
    </w:pPr>
    <w:rPr>
      <w:rFonts w:cstheme="minorHAnsi"/>
      <w:sz w:val="20"/>
      <w:szCs w:val="20"/>
    </w:rPr>
  </w:style>
  <w:style w:type="paragraph" w:styleId="TOC8">
    <w:name w:val="toc 8"/>
    <w:basedOn w:val="Normal"/>
    <w:next w:val="Normal"/>
    <w:autoRedefine/>
    <w:uiPriority w:val="39"/>
    <w:semiHidden/>
    <w:unhideWhenUsed/>
    <w:rsid w:val="003F45BE"/>
    <w:pPr>
      <w:ind w:left="1680"/>
    </w:pPr>
    <w:rPr>
      <w:rFonts w:cstheme="minorHAnsi"/>
      <w:sz w:val="20"/>
      <w:szCs w:val="20"/>
    </w:rPr>
  </w:style>
  <w:style w:type="paragraph" w:styleId="TOC9">
    <w:name w:val="toc 9"/>
    <w:basedOn w:val="Normal"/>
    <w:next w:val="Normal"/>
    <w:autoRedefine/>
    <w:uiPriority w:val="39"/>
    <w:semiHidden/>
    <w:unhideWhenUsed/>
    <w:rsid w:val="003F45BE"/>
    <w:pPr>
      <w:ind w:left="192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theme" Target="theme/theme1.xml"/><Relationship Id="rId21" Type="http://schemas.openxmlformats.org/officeDocument/2006/relationships/image" Target="media/image4.png"/><Relationship Id="rId34" Type="http://schemas.openxmlformats.org/officeDocument/2006/relationships/image" Target="media/image16.emf"/><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image" Target="media/image8.png"/><Relationship Id="rId33" Type="http://schemas.openxmlformats.org/officeDocument/2006/relationships/image" Target="media/image15.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image" Target="media/image3.png"/><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limetrics.com/saliva-collection-handbook/" TargetMode="External"/><Relationship Id="rId24" Type="http://schemas.openxmlformats.org/officeDocument/2006/relationships/image" Target="media/image7.png"/><Relationship Id="rId32" Type="http://schemas.openxmlformats.org/officeDocument/2006/relationships/image" Target="media/image14.emf"/><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10" Type="http://schemas.openxmlformats.org/officeDocument/2006/relationships/footer" Target="footer3.xml"/><Relationship Id="rId19" Type="http://schemas.openxmlformats.org/officeDocument/2006/relationships/image" Target="media/image2.png"/><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2.png"/><Relationship Id="rId35" Type="http://schemas.openxmlformats.org/officeDocument/2006/relationships/image" Target="media/image17.emf"/><Relationship Id="rId8" Type="http://schemas.openxmlformats.org/officeDocument/2006/relationships/footer" Target="footer1.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92D7A-80F5-423D-B0FF-1E80AB8F5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183</Pages>
  <Words>43915</Words>
  <Characters>246805</Characters>
  <Application>Microsoft Office Word</Application>
  <DocSecurity>0</DocSecurity>
  <Lines>3335</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Wicks, Lahai Alexander Massaquoi</dc:creator>
  <cp:keywords/>
  <dc:description/>
  <cp:lastModifiedBy>Sherman, Abby L</cp:lastModifiedBy>
  <cp:revision>21</cp:revision>
  <cp:lastPrinted>2022-05-08T13:19:00Z</cp:lastPrinted>
  <dcterms:created xsi:type="dcterms:W3CDTF">2024-04-22T14:58:00Z</dcterms:created>
  <dcterms:modified xsi:type="dcterms:W3CDTF">2024-04-24T11:26:00Z</dcterms:modified>
</cp:coreProperties>
</file>