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FB592" w14:textId="77777777" w:rsidR="007B55AA" w:rsidRDefault="005E035D" w:rsidP="005E035D">
      <w:pPr>
        <w:jc w:val="center"/>
      </w:pPr>
      <w:r>
        <w:t xml:space="preserve">Anemia in </w:t>
      </w:r>
      <w:proofErr w:type="spellStart"/>
      <w:r>
        <w:t>Camelids</w:t>
      </w:r>
      <w:proofErr w:type="spellEnd"/>
    </w:p>
    <w:p w14:paraId="5A657A3A" w14:textId="77777777" w:rsidR="005E035D" w:rsidRDefault="005E035D" w:rsidP="005E035D">
      <w:pPr>
        <w:jc w:val="center"/>
      </w:pPr>
      <w:r>
        <w:t>Jane Woodrow</w:t>
      </w:r>
    </w:p>
    <w:p w14:paraId="020EFB42" w14:textId="77777777" w:rsidR="005E035D" w:rsidRDefault="005E035D" w:rsidP="005E035D"/>
    <w:p w14:paraId="13C9D3F1" w14:textId="77777777" w:rsidR="005E035D" w:rsidRDefault="005E035D" w:rsidP="005E035D">
      <w:r>
        <w:t xml:space="preserve">I. </w:t>
      </w:r>
      <w:r w:rsidRPr="005E035D">
        <w:t>Definition of anemia</w:t>
      </w:r>
    </w:p>
    <w:p w14:paraId="40D48A89" w14:textId="5642F01B" w:rsidR="004E0D3B" w:rsidRPr="005E035D" w:rsidRDefault="004E0D3B" w:rsidP="005E035D">
      <w:pPr>
        <w:numPr>
          <w:ilvl w:val="0"/>
          <w:numId w:val="2"/>
        </w:numPr>
      </w:pPr>
      <w:r w:rsidRPr="005E035D">
        <w:t>Decrease in red cell</w:t>
      </w:r>
      <w:r w:rsidR="00FC264A">
        <w:t xml:space="preserve"> mass measured by reduction in R</w:t>
      </w:r>
      <w:r w:rsidRPr="005E035D">
        <w:t>BC numbers, PCV and hemoglobin levels</w:t>
      </w:r>
    </w:p>
    <w:p w14:paraId="34D38D46" w14:textId="2827D16D" w:rsidR="004E0D3B" w:rsidRPr="005E035D" w:rsidRDefault="004E0D3B" w:rsidP="005E035D">
      <w:pPr>
        <w:numPr>
          <w:ilvl w:val="0"/>
          <w:numId w:val="2"/>
        </w:numPr>
      </w:pPr>
      <w:r w:rsidRPr="005E035D">
        <w:t>Decrea</w:t>
      </w:r>
      <w:r w:rsidR="00FC264A">
        <w:t>ses the oxygen carrying capacity</w:t>
      </w:r>
    </w:p>
    <w:p w14:paraId="32DF98A9" w14:textId="77777777" w:rsidR="005E035D" w:rsidRPr="005E035D" w:rsidRDefault="005E035D" w:rsidP="005E035D"/>
    <w:p w14:paraId="46F06A41" w14:textId="77777777" w:rsidR="005E035D" w:rsidRDefault="005E035D" w:rsidP="005E035D">
      <w:r>
        <w:t xml:space="preserve">II. </w:t>
      </w:r>
      <w:r w:rsidRPr="005E035D">
        <w:t>Causes</w:t>
      </w:r>
    </w:p>
    <w:p w14:paraId="102917CF" w14:textId="77777777" w:rsidR="004E0D3B" w:rsidRDefault="004E0D3B" w:rsidP="005E035D">
      <w:pPr>
        <w:numPr>
          <w:ilvl w:val="0"/>
          <w:numId w:val="3"/>
        </w:numPr>
      </w:pPr>
      <w:r w:rsidRPr="005E035D">
        <w:t>Blood loss</w:t>
      </w:r>
      <w:r w:rsidR="005E035D">
        <w:t xml:space="preserve">: </w:t>
      </w:r>
      <w:r w:rsidR="005E035D" w:rsidRPr="005E035D">
        <w:t>Bone marrow is normal and will respond with erythropoiesis</w:t>
      </w:r>
    </w:p>
    <w:p w14:paraId="13830BA9" w14:textId="23871A47" w:rsidR="004E0D3B" w:rsidRPr="00183451" w:rsidRDefault="004E0D3B" w:rsidP="00183451">
      <w:pPr>
        <w:numPr>
          <w:ilvl w:val="1"/>
          <w:numId w:val="3"/>
        </w:numPr>
      </w:pPr>
      <w:r w:rsidRPr="00183451">
        <w:t>External</w:t>
      </w:r>
      <w:r w:rsidR="00183451">
        <w:t xml:space="preserve">: </w:t>
      </w:r>
      <w:r w:rsidRPr="00183451">
        <w:t>Trauma, artery rupture, GI paras</w:t>
      </w:r>
      <w:r w:rsidR="00FC264A">
        <w:t xml:space="preserve">ites, GI ulcers, GI </w:t>
      </w:r>
      <w:proofErr w:type="spellStart"/>
      <w:r w:rsidR="00FC264A">
        <w:t>neoplasia</w:t>
      </w:r>
      <w:proofErr w:type="spellEnd"/>
      <w:r w:rsidR="00FC264A">
        <w:t>, r</w:t>
      </w:r>
      <w:r w:rsidRPr="00183451">
        <w:t xml:space="preserve">enal loss, </w:t>
      </w:r>
      <w:proofErr w:type="spellStart"/>
      <w:r w:rsidRPr="00183451">
        <w:t>ectoparasites</w:t>
      </w:r>
      <w:proofErr w:type="spellEnd"/>
      <w:r w:rsidRPr="00183451">
        <w:t>, coagulopathies</w:t>
      </w:r>
    </w:p>
    <w:p w14:paraId="2563135C" w14:textId="77777777" w:rsidR="00183451" w:rsidRPr="005E035D" w:rsidRDefault="004E0D3B" w:rsidP="00183451">
      <w:pPr>
        <w:numPr>
          <w:ilvl w:val="1"/>
          <w:numId w:val="3"/>
        </w:numPr>
      </w:pPr>
      <w:r w:rsidRPr="00183451">
        <w:t>Internal</w:t>
      </w:r>
      <w:r w:rsidR="00183451">
        <w:t xml:space="preserve">: </w:t>
      </w:r>
      <w:r w:rsidRPr="00183451">
        <w:t>Trauma, artery rupture, coagulopathy</w:t>
      </w:r>
    </w:p>
    <w:p w14:paraId="64EA7667" w14:textId="77777777" w:rsidR="004E0D3B" w:rsidRDefault="004E0D3B" w:rsidP="005E035D">
      <w:pPr>
        <w:numPr>
          <w:ilvl w:val="0"/>
          <w:numId w:val="3"/>
        </w:numPr>
      </w:pPr>
      <w:r w:rsidRPr="005E035D">
        <w:t>Hemolysis</w:t>
      </w:r>
      <w:r w:rsidR="005E035D">
        <w:t xml:space="preserve">: </w:t>
      </w:r>
      <w:r w:rsidR="005E035D" w:rsidRPr="005E035D">
        <w:t>Bone marrow is normal and will respond with erythropoiesis</w:t>
      </w:r>
    </w:p>
    <w:p w14:paraId="1B385E66" w14:textId="3633928D" w:rsidR="008E15E1" w:rsidRDefault="008E15E1" w:rsidP="008E15E1">
      <w:pPr>
        <w:numPr>
          <w:ilvl w:val="1"/>
          <w:numId w:val="3"/>
        </w:numPr>
      </w:pPr>
      <w:r w:rsidRPr="008E15E1">
        <w:t>Intravascular hemolysis</w:t>
      </w:r>
    </w:p>
    <w:p w14:paraId="74AAA489" w14:textId="77777777" w:rsidR="004E0D3B" w:rsidRPr="008E15E1" w:rsidRDefault="004E0D3B" w:rsidP="008E15E1">
      <w:pPr>
        <w:numPr>
          <w:ilvl w:val="2"/>
          <w:numId w:val="3"/>
        </w:numPr>
      </w:pPr>
      <w:r w:rsidRPr="008E15E1">
        <w:t>Red blood cells lyse in circulation -&gt; Release hemoglobin into circulation</w:t>
      </w:r>
    </w:p>
    <w:p w14:paraId="517705CB" w14:textId="77777777" w:rsidR="004E0D3B" w:rsidRPr="008E15E1" w:rsidRDefault="004E0D3B" w:rsidP="008E15E1">
      <w:pPr>
        <w:numPr>
          <w:ilvl w:val="2"/>
          <w:numId w:val="3"/>
        </w:numPr>
      </w:pPr>
      <w:r w:rsidRPr="008E15E1">
        <w:t xml:space="preserve">Discolors the plasma -&gt; </w:t>
      </w:r>
      <w:proofErr w:type="spellStart"/>
      <w:r w:rsidRPr="008E15E1">
        <w:t>Hemoglobinemia</w:t>
      </w:r>
      <w:proofErr w:type="spellEnd"/>
    </w:p>
    <w:p w14:paraId="5E26177C" w14:textId="77777777" w:rsidR="004E0D3B" w:rsidRPr="008E15E1" w:rsidRDefault="004E0D3B" w:rsidP="008E15E1">
      <w:pPr>
        <w:numPr>
          <w:ilvl w:val="2"/>
          <w:numId w:val="3"/>
        </w:numPr>
      </w:pPr>
      <w:r w:rsidRPr="008E15E1">
        <w:t xml:space="preserve">If at a high level, hemoglobin is filtered through the kidneys -&gt; </w:t>
      </w:r>
      <w:proofErr w:type="spellStart"/>
      <w:r w:rsidRPr="008E15E1">
        <w:t>Hemoglobinuria</w:t>
      </w:r>
      <w:proofErr w:type="spellEnd"/>
    </w:p>
    <w:p w14:paraId="20024636" w14:textId="22D50750" w:rsidR="008E15E1" w:rsidRDefault="004E0D3B" w:rsidP="008E15E1">
      <w:pPr>
        <w:numPr>
          <w:ilvl w:val="2"/>
          <w:numId w:val="3"/>
        </w:numPr>
      </w:pPr>
      <w:r w:rsidRPr="008E15E1">
        <w:t xml:space="preserve">Usually extravascular hemolysis </w:t>
      </w:r>
      <w:r w:rsidR="00FC264A" w:rsidRPr="008E15E1">
        <w:t>occurring</w:t>
      </w:r>
      <w:r w:rsidRPr="008E15E1">
        <w:t xml:space="preserve"> as well</w:t>
      </w:r>
    </w:p>
    <w:p w14:paraId="72E48D07" w14:textId="232066C7" w:rsidR="00615DCB" w:rsidRDefault="00615DCB" w:rsidP="00615DCB">
      <w:pPr>
        <w:numPr>
          <w:ilvl w:val="2"/>
          <w:numId w:val="3"/>
        </w:numPr>
      </w:pPr>
      <w:r w:rsidRPr="00615DCB">
        <w:t>Causes of intravascular hemolysis</w:t>
      </w:r>
      <w:r>
        <w:t xml:space="preserve">: </w:t>
      </w:r>
      <w:r w:rsidR="004E0D3B" w:rsidRPr="00615DCB">
        <w:t>Immune mediated</w:t>
      </w:r>
      <w:r>
        <w:t xml:space="preserve">, </w:t>
      </w:r>
      <w:proofErr w:type="spellStart"/>
      <w:r w:rsidR="004E0D3B" w:rsidRPr="00615DCB">
        <w:t>Erythroparasites</w:t>
      </w:r>
      <w:proofErr w:type="spellEnd"/>
      <w:r w:rsidR="004E0D3B" w:rsidRPr="00615DCB">
        <w:t xml:space="preserve"> (</w:t>
      </w:r>
      <w:proofErr w:type="spellStart"/>
      <w:r w:rsidR="004E0D3B" w:rsidRPr="00615DCB">
        <w:t>Babesia</w:t>
      </w:r>
      <w:proofErr w:type="spellEnd"/>
      <w:r w:rsidR="004E0D3B" w:rsidRPr="00615DCB">
        <w:t>)</w:t>
      </w:r>
      <w:r>
        <w:t xml:space="preserve">, </w:t>
      </w:r>
      <w:r w:rsidR="00FC264A">
        <w:t>other organisms (</w:t>
      </w:r>
      <w:proofErr w:type="spellStart"/>
      <w:r w:rsidR="00FC264A">
        <w:t>L</w:t>
      </w:r>
      <w:r w:rsidR="004E0D3B" w:rsidRPr="00615DCB">
        <w:t>epto</w:t>
      </w:r>
      <w:proofErr w:type="spellEnd"/>
      <w:r w:rsidR="004E0D3B" w:rsidRPr="00615DCB">
        <w:t>, Clostridium)</w:t>
      </w:r>
      <w:r>
        <w:t xml:space="preserve">, </w:t>
      </w:r>
      <w:r w:rsidR="004E0D3B" w:rsidRPr="00615DCB">
        <w:t>Oxidant injury/Heinz Body anemia (copper, red maple leaf)</w:t>
      </w:r>
      <w:r>
        <w:t xml:space="preserve">, Severe hypophosphatemia, </w:t>
      </w:r>
      <w:r w:rsidR="00FC264A">
        <w:t>e</w:t>
      </w:r>
      <w:r w:rsidR="004E0D3B" w:rsidRPr="00615DCB">
        <w:t>nd stage renal or liver failure</w:t>
      </w:r>
    </w:p>
    <w:p w14:paraId="2144CBBF" w14:textId="01597A05" w:rsidR="00621B9A" w:rsidRDefault="00621B9A" w:rsidP="00621B9A">
      <w:pPr>
        <w:numPr>
          <w:ilvl w:val="1"/>
          <w:numId w:val="3"/>
        </w:numPr>
      </w:pPr>
      <w:r w:rsidRPr="00621B9A">
        <w:t>Extravascular Hemolysis</w:t>
      </w:r>
    </w:p>
    <w:p w14:paraId="762C0A93" w14:textId="65A540E1" w:rsidR="004E0D3B" w:rsidRPr="00D169DE" w:rsidRDefault="004E0D3B" w:rsidP="00D169DE">
      <w:pPr>
        <w:numPr>
          <w:ilvl w:val="2"/>
          <w:numId w:val="3"/>
        </w:numPr>
      </w:pPr>
      <w:r w:rsidRPr="00D169DE">
        <w:t xml:space="preserve">Red Blood cells are </w:t>
      </w:r>
      <w:r w:rsidR="00FC264A" w:rsidRPr="00D169DE">
        <w:t>phagocytized</w:t>
      </w:r>
      <w:r w:rsidRPr="00D169DE">
        <w:t xml:space="preserve"> by macrophage in the liver, spleen, or bone marrow</w:t>
      </w:r>
    </w:p>
    <w:p w14:paraId="129EB140" w14:textId="77777777" w:rsidR="004E0D3B" w:rsidRPr="00D169DE" w:rsidRDefault="004E0D3B" w:rsidP="00D169DE">
      <w:pPr>
        <w:numPr>
          <w:ilvl w:val="2"/>
          <w:numId w:val="3"/>
        </w:numPr>
      </w:pPr>
      <w:r w:rsidRPr="00D169DE">
        <w:t xml:space="preserve">No hemoglobin is released into circulation -&gt; NO </w:t>
      </w:r>
      <w:proofErr w:type="spellStart"/>
      <w:r w:rsidRPr="00D169DE">
        <w:t>hemoglobinemia</w:t>
      </w:r>
      <w:proofErr w:type="spellEnd"/>
      <w:r w:rsidRPr="00D169DE">
        <w:t xml:space="preserve"> or -</w:t>
      </w:r>
      <w:proofErr w:type="spellStart"/>
      <w:r w:rsidRPr="00D169DE">
        <w:t>uria</w:t>
      </w:r>
      <w:proofErr w:type="spellEnd"/>
    </w:p>
    <w:p w14:paraId="2EDAA29F" w14:textId="6EDAC553" w:rsidR="00D169DE" w:rsidRDefault="004E0D3B" w:rsidP="00D169DE">
      <w:pPr>
        <w:numPr>
          <w:ilvl w:val="2"/>
          <w:numId w:val="3"/>
        </w:numPr>
      </w:pPr>
      <w:r w:rsidRPr="00D169DE">
        <w:t>This can happen alone or in combination with intravascular hemolysis</w:t>
      </w:r>
    </w:p>
    <w:p w14:paraId="7A4B4185" w14:textId="7FF88DC1" w:rsidR="00AA3B73" w:rsidRPr="005E035D" w:rsidRDefault="00AA3B73" w:rsidP="00AA3B73">
      <w:pPr>
        <w:numPr>
          <w:ilvl w:val="2"/>
          <w:numId w:val="3"/>
        </w:numPr>
      </w:pPr>
      <w:r w:rsidRPr="00AA3B73">
        <w:t>Causes of Extravascular hemolysis</w:t>
      </w:r>
      <w:r>
        <w:t xml:space="preserve">: </w:t>
      </w:r>
      <w:r w:rsidR="004E0D3B" w:rsidRPr="00AA3B73">
        <w:t>Autoimmune</w:t>
      </w:r>
      <w:r>
        <w:t xml:space="preserve">, </w:t>
      </w:r>
      <w:proofErr w:type="spellStart"/>
      <w:r w:rsidR="004E0D3B" w:rsidRPr="00AA3B73">
        <w:t>Erythroparasites</w:t>
      </w:r>
      <w:proofErr w:type="spellEnd"/>
      <w:r>
        <w:t xml:space="preserve">, </w:t>
      </w:r>
      <w:r w:rsidR="004E0D3B" w:rsidRPr="00AA3B73">
        <w:t>Other organisms</w:t>
      </w:r>
    </w:p>
    <w:p w14:paraId="11CD4049" w14:textId="77777777" w:rsidR="004E0D3B" w:rsidRDefault="004E0D3B" w:rsidP="005E035D">
      <w:pPr>
        <w:numPr>
          <w:ilvl w:val="0"/>
          <w:numId w:val="3"/>
        </w:numPr>
      </w:pPr>
      <w:r w:rsidRPr="005E035D">
        <w:t>Inadequate erythrocyte production</w:t>
      </w:r>
    </w:p>
    <w:p w14:paraId="584D7340" w14:textId="77777777" w:rsidR="004E0D3B" w:rsidRPr="00BA0EA4" w:rsidRDefault="004E0D3B" w:rsidP="00BA0EA4">
      <w:pPr>
        <w:numPr>
          <w:ilvl w:val="1"/>
          <w:numId w:val="3"/>
        </w:numPr>
      </w:pPr>
      <w:r w:rsidRPr="00BA0EA4">
        <w:t>Anemia of chronic disease or chronic inflammation</w:t>
      </w:r>
    </w:p>
    <w:p w14:paraId="2E4B3FF5" w14:textId="77777777" w:rsidR="004E0D3B" w:rsidRPr="00BA0EA4" w:rsidRDefault="004E0D3B" w:rsidP="00BA0EA4">
      <w:pPr>
        <w:numPr>
          <w:ilvl w:val="1"/>
          <w:numId w:val="3"/>
        </w:numPr>
      </w:pPr>
      <w:r w:rsidRPr="00BA0EA4">
        <w:t>Nutritional deficiency (iron, B12, Folic acid)</w:t>
      </w:r>
    </w:p>
    <w:p w14:paraId="17E16E73" w14:textId="77777777" w:rsidR="004E0D3B" w:rsidRPr="00BA0EA4" w:rsidRDefault="004E0D3B" w:rsidP="00BA0EA4">
      <w:pPr>
        <w:numPr>
          <w:ilvl w:val="1"/>
          <w:numId w:val="3"/>
        </w:numPr>
      </w:pPr>
      <w:r w:rsidRPr="00BA0EA4">
        <w:t>Aplastic anemia, bone marrow failure</w:t>
      </w:r>
    </w:p>
    <w:p w14:paraId="6BB38D51" w14:textId="770B2479" w:rsidR="00BA0EA4" w:rsidRPr="005E035D" w:rsidRDefault="004E0D3B" w:rsidP="00BA0EA4">
      <w:pPr>
        <w:numPr>
          <w:ilvl w:val="1"/>
          <w:numId w:val="3"/>
        </w:numPr>
      </w:pPr>
      <w:r w:rsidRPr="00BA0EA4">
        <w:t xml:space="preserve">Inadequate </w:t>
      </w:r>
      <w:r w:rsidR="00FC264A" w:rsidRPr="00BA0EA4">
        <w:t>erythropoietin</w:t>
      </w:r>
      <w:r w:rsidRPr="00BA0EA4">
        <w:t xml:space="preserve"> (chronic renal disease)</w:t>
      </w:r>
    </w:p>
    <w:p w14:paraId="0A27F575" w14:textId="77777777" w:rsidR="005E035D" w:rsidRPr="005E035D" w:rsidRDefault="005E035D" w:rsidP="005E035D"/>
    <w:p w14:paraId="3A00412D" w14:textId="3FC94091" w:rsidR="005E035D" w:rsidRDefault="004E0D3B" w:rsidP="005E035D">
      <w:r>
        <w:t xml:space="preserve">III. </w:t>
      </w:r>
      <w:r w:rsidR="005E035D" w:rsidRPr="005E035D">
        <w:t>Diagnostics</w:t>
      </w:r>
    </w:p>
    <w:p w14:paraId="65B4BA11" w14:textId="7194FEAE" w:rsidR="004E0D3B" w:rsidRDefault="004E0D3B" w:rsidP="004E0D3B">
      <w:pPr>
        <w:pStyle w:val="ListParagraph"/>
        <w:numPr>
          <w:ilvl w:val="0"/>
          <w:numId w:val="10"/>
        </w:numPr>
      </w:pPr>
      <w:r>
        <w:t>Color of whole blood, plasma and urine</w:t>
      </w:r>
    </w:p>
    <w:p w14:paraId="3A13EF9C" w14:textId="77777777" w:rsidR="00D608D2" w:rsidRPr="00654E8A" w:rsidRDefault="004E0D3B" w:rsidP="00654E8A">
      <w:pPr>
        <w:pStyle w:val="ListParagraph"/>
        <w:numPr>
          <w:ilvl w:val="0"/>
          <w:numId w:val="10"/>
        </w:numPr>
      </w:pPr>
      <w:r>
        <w:t>PCV</w:t>
      </w:r>
      <w:r w:rsidR="00654E8A">
        <w:t xml:space="preserve">: </w:t>
      </w:r>
      <w:r w:rsidR="00D608D2" w:rsidRPr="00654E8A">
        <w:t>Normal between 20% and 30%</w:t>
      </w:r>
    </w:p>
    <w:p w14:paraId="1E72486F" w14:textId="77777777" w:rsidR="00D608D2" w:rsidRPr="00654E8A" w:rsidRDefault="00654E8A" w:rsidP="00654E8A">
      <w:pPr>
        <w:pStyle w:val="ListParagraph"/>
        <w:numPr>
          <w:ilvl w:val="0"/>
          <w:numId w:val="10"/>
        </w:numPr>
      </w:pPr>
      <w:r>
        <w:t xml:space="preserve">RBC count: </w:t>
      </w:r>
      <w:r w:rsidR="00D608D2" w:rsidRPr="00654E8A">
        <w:t>Count less than 10x10^6 cells/</w:t>
      </w:r>
      <w:proofErr w:type="spellStart"/>
      <w:r w:rsidR="00D608D2" w:rsidRPr="00654E8A">
        <w:t>ul</w:t>
      </w:r>
      <w:proofErr w:type="spellEnd"/>
      <w:r w:rsidR="00D608D2" w:rsidRPr="00654E8A">
        <w:t xml:space="preserve"> as a break point for anemia</w:t>
      </w:r>
    </w:p>
    <w:p w14:paraId="5E07F6D2" w14:textId="77777777" w:rsidR="00D608D2" w:rsidRPr="00654E8A" w:rsidRDefault="00654E8A" w:rsidP="00654E8A">
      <w:pPr>
        <w:pStyle w:val="ListParagraph"/>
        <w:numPr>
          <w:ilvl w:val="0"/>
          <w:numId w:val="10"/>
        </w:numPr>
      </w:pPr>
      <w:r>
        <w:t xml:space="preserve">Hemoglobin: </w:t>
      </w:r>
      <w:r w:rsidR="00D608D2" w:rsidRPr="00654E8A">
        <w:t>Concentration less than 10g/</w:t>
      </w:r>
      <w:proofErr w:type="spellStart"/>
      <w:r w:rsidR="00D608D2" w:rsidRPr="00654E8A">
        <w:t>dL</w:t>
      </w:r>
      <w:proofErr w:type="spellEnd"/>
      <w:r w:rsidR="00D608D2" w:rsidRPr="00654E8A">
        <w:t xml:space="preserve"> as a break point for anemia </w:t>
      </w:r>
    </w:p>
    <w:p w14:paraId="653306B3" w14:textId="479A4550" w:rsidR="004E0D3B" w:rsidRDefault="00654E8A" w:rsidP="004E0D3B">
      <w:pPr>
        <w:pStyle w:val="ListParagraph"/>
        <w:numPr>
          <w:ilvl w:val="0"/>
          <w:numId w:val="10"/>
        </w:numPr>
      </w:pPr>
      <w:r>
        <w:t>FAMACHA</w:t>
      </w:r>
    </w:p>
    <w:p w14:paraId="4D441303" w14:textId="0461E522" w:rsidR="00654E8A" w:rsidRDefault="00654E8A" w:rsidP="004E0D3B">
      <w:pPr>
        <w:pStyle w:val="ListParagraph"/>
        <w:numPr>
          <w:ilvl w:val="0"/>
          <w:numId w:val="10"/>
        </w:numPr>
      </w:pPr>
      <w:proofErr w:type="spellStart"/>
      <w:r>
        <w:lastRenderedPageBreak/>
        <w:t>Hemogram</w:t>
      </w:r>
      <w:proofErr w:type="spellEnd"/>
    </w:p>
    <w:p w14:paraId="0287B9B5" w14:textId="77777777" w:rsidR="00D608D2" w:rsidRDefault="00D608D2" w:rsidP="00654E8A">
      <w:pPr>
        <w:pStyle w:val="ListParagraph"/>
        <w:numPr>
          <w:ilvl w:val="1"/>
          <w:numId w:val="10"/>
        </w:numPr>
      </w:pPr>
      <w:r w:rsidRPr="00654E8A">
        <w:t>Mean Corpuscular Volume (MCV)</w:t>
      </w:r>
    </w:p>
    <w:p w14:paraId="5641EC57" w14:textId="77777777" w:rsidR="00D608D2" w:rsidRPr="00654E8A" w:rsidRDefault="00D608D2" w:rsidP="00654E8A">
      <w:pPr>
        <w:pStyle w:val="ListParagraph"/>
        <w:numPr>
          <w:ilvl w:val="2"/>
          <w:numId w:val="10"/>
        </w:numPr>
      </w:pPr>
      <w:r w:rsidRPr="00654E8A">
        <w:t>A reflection of mean erythrocyte size</w:t>
      </w:r>
    </w:p>
    <w:p w14:paraId="3A14A49D" w14:textId="77777777" w:rsidR="00D608D2" w:rsidRPr="00654E8A" w:rsidRDefault="00D608D2" w:rsidP="00654E8A">
      <w:pPr>
        <w:pStyle w:val="ListParagraph"/>
        <w:numPr>
          <w:ilvl w:val="2"/>
          <w:numId w:val="10"/>
        </w:numPr>
      </w:pPr>
      <w:r w:rsidRPr="00654E8A">
        <w:rPr>
          <w:i/>
          <w:iCs/>
        </w:rPr>
        <w:t>Increased</w:t>
      </w:r>
      <w:r w:rsidRPr="00654E8A">
        <w:t xml:space="preserve"> MCV (</w:t>
      </w:r>
      <w:proofErr w:type="spellStart"/>
      <w:r w:rsidRPr="00654E8A">
        <w:t>macrocytosis</w:t>
      </w:r>
      <w:proofErr w:type="spellEnd"/>
      <w:r w:rsidRPr="00654E8A">
        <w:t>) indicates regeneration, larger RBCs</w:t>
      </w:r>
    </w:p>
    <w:p w14:paraId="44FC012A" w14:textId="77777777" w:rsidR="00D608D2" w:rsidRPr="00654E8A" w:rsidRDefault="00D608D2" w:rsidP="00654E8A">
      <w:pPr>
        <w:pStyle w:val="ListParagraph"/>
        <w:numPr>
          <w:ilvl w:val="2"/>
          <w:numId w:val="10"/>
        </w:numPr>
      </w:pPr>
      <w:r w:rsidRPr="00654E8A">
        <w:rPr>
          <w:i/>
          <w:iCs/>
        </w:rPr>
        <w:t>Decreased</w:t>
      </w:r>
      <w:r w:rsidRPr="00654E8A">
        <w:t xml:space="preserve"> MCV (</w:t>
      </w:r>
      <w:proofErr w:type="spellStart"/>
      <w:r w:rsidRPr="00654E8A">
        <w:t>microcytosis</w:t>
      </w:r>
      <w:proofErr w:type="spellEnd"/>
      <w:r w:rsidRPr="00654E8A">
        <w:t>), can be result of iron deficiency</w:t>
      </w:r>
    </w:p>
    <w:p w14:paraId="18F911A1" w14:textId="2093C24C" w:rsidR="00654E8A" w:rsidRPr="00654E8A" w:rsidRDefault="00FC264A" w:rsidP="00654E8A">
      <w:pPr>
        <w:pStyle w:val="ListParagraph"/>
        <w:numPr>
          <w:ilvl w:val="2"/>
          <w:numId w:val="10"/>
        </w:numPr>
      </w:pPr>
      <w:r>
        <w:t xml:space="preserve">Not used in </w:t>
      </w:r>
      <w:proofErr w:type="spellStart"/>
      <w:r>
        <w:t>camelids</w:t>
      </w:r>
      <w:proofErr w:type="spellEnd"/>
      <w:r>
        <w:t xml:space="preserve"> because</w:t>
      </w:r>
      <w:r w:rsidR="00D608D2" w:rsidRPr="00654E8A">
        <w:t xml:space="preserve"> the elliptical shape has an inconsistent effect on automated analysis</w:t>
      </w:r>
    </w:p>
    <w:p w14:paraId="42A338AB" w14:textId="77777777" w:rsidR="00D608D2" w:rsidRPr="00654E8A" w:rsidRDefault="00D608D2" w:rsidP="00654E8A">
      <w:pPr>
        <w:pStyle w:val="ListParagraph"/>
        <w:numPr>
          <w:ilvl w:val="1"/>
          <w:numId w:val="10"/>
        </w:numPr>
      </w:pPr>
      <w:r w:rsidRPr="00654E8A">
        <w:t>Mean Corpuscular Hemoglobin (MCH)</w:t>
      </w:r>
    </w:p>
    <w:p w14:paraId="22CC6C9B" w14:textId="77777777" w:rsidR="00D608D2" w:rsidRPr="00654E8A" w:rsidRDefault="00D608D2" w:rsidP="00654E8A">
      <w:pPr>
        <w:pStyle w:val="ListParagraph"/>
        <w:numPr>
          <w:ilvl w:val="2"/>
          <w:numId w:val="10"/>
        </w:numPr>
      </w:pPr>
      <w:r w:rsidRPr="00654E8A">
        <w:t>An estimation of the amount of hemoglobin in the blood per erythrocyte</w:t>
      </w:r>
    </w:p>
    <w:p w14:paraId="176F35B3" w14:textId="77777777" w:rsidR="00D608D2" w:rsidRPr="00654E8A" w:rsidRDefault="00D608D2" w:rsidP="00654E8A">
      <w:pPr>
        <w:pStyle w:val="ListParagraph"/>
        <w:numPr>
          <w:ilvl w:val="2"/>
          <w:numId w:val="10"/>
        </w:numPr>
      </w:pPr>
      <w:r w:rsidRPr="00654E8A">
        <w:rPr>
          <w:i/>
          <w:iCs/>
        </w:rPr>
        <w:t>Increased</w:t>
      </w:r>
      <w:r w:rsidRPr="00654E8A">
        <w:t xml:space="preserve"> MCH may indicate the presence of reticulocytes or hemolysis</w:t>
      </w:r>
    </w:p>
    <w:p w14:paraId="3A9FFF60" w14:textId="65F598EF" w:rsidR="00654E8A" w:rsidRDefault="00D608D2" w:rsidP="002F75C8">
      <w:pPr>
        <w:pStyle w:val="ListParagraph"/>
        <w:numPr>
          <w:ilvl w:val="2"/>
          <w:numId w:val="10"/>
        </w:numPr>
      </w:pPr>
      <w:r w:rsidRPr="00654E8A">
        <w:rPr>
          <w:i/>
          <w:iCs/>
        </w:rPr>
        <w:t>Decreased</w:t>
      </w:r>
      <w:r w:rsidRPr="00654E8A">
        <w:t xml:space="preserve"> MCH may be due to iron deficiency</w:t>
      </w:r>
    </w:p>
    <w:p w14:paraId="0FE98B8D" w14:textId="77777777" w:rsidR="00D608D2" w:rsidRPr="002F75C8" w:rsidRDefault="00D608D2" w:rsidP="002F75C8">
      <w:pPr>
        <w:pStyle w:val="ListParagraph"/>
        <w:numPr>
          <w:ilvl w:val="1"/>
          <w:numId w:val="10"/>
        </w:numPr>
      </w:pPr>
      <w:r w:rsidRPr="002F75C8">
        <w:t>Mean Corpuscular Hemoglobin Concentration (MCHC)</w:t>
      </w:r>
    </w:p>
    <w:p w14:paraId="07632C97" w14:textId="7D8F6CD9" w:rsidR="00D608D2" w:rsidRPr="002F75C8" w:rsidRDefault="002F75C8" w:rsidP="002F75C8">
      <w:pPr>
        <w:pStyle w:val="ListParagraph"/>
        <w:numPr>
          <w:ilvl w:val="2"/>
          <w:numId w:val="10"/>
        </w:numPr>
      </w:pPr>
      <w:r>
        <w:t>M</w:t>
      </w:r>
      <w:r w:rsidR="00D608D2" w:rsidRPr="002F75C8">
        <w:t>easure of the concentration of hemoglobin in a given volume of packed red blood cells</w:t>
      </w:r>
    </w:p>
    <w:p w14:paraId="02B25727" w14:textId="77777777" w:rsidR="00D608D2" w:rsidRPr="002F75C8" w:rsidRDefault="00D608D2" w:rsidP="002F75C8">
      <w:pPr>
        <w:pStyle w:val="ListParagraph"/>
        <w:numPr>
          <w:ilvl w:val="2"/>
          <w:numId w:val="10"/>
        </w:numPr>
      </w:pPr>
      <w:r w:rsidRPr="002F75C8">
        <w:rPr>
          <w:i/>
          <w:iCs/>
        </w:rPr>
        <w:t>Increased</w:t>
      </w:r>
      <w:r w:rsidRPr="002F75C8">
        <w:t xml:space="preserve"> MCHC may be due to hemolysis (in vitro or in vivo)</w:t>
      </w:r>
    </w:p>
    <w:p w14:paraId="19F8F972" w14:textId="2E4EE29F" w:rsidR="002F75C8" w:rsidRDefault="00D608D2" w:rsidP="0095141E">
      <w:pPr>
        <w:pStyle w:val="ListParagraph"/>
        <w:numPr>
          <w:ilvl w:val="2"/>
          <w:numId w:val="10"/>
        </w:numPr>
      </w:pPr>
      <w:r w:rsidRPr="002F75C8">
        <w:rPr>
          <w:i/>
          <w:iCs/>
        </w:rPr>
        <w:t xml:space="preserve">Decreased </w:t>
      </w:r>
      <w:r w:rsidRPr="002F75C8">
        <w:t>MCHC may be due to iron deficiency</w:t>
      </w:r>
    </w:p>
    <w:p w14:paraId="1464BA47" w14:textId="77777777" w:rsidR="00D608D2" w:rsidRPr="0095141E" w:rsidRDefault="00D608D2" w:rsidP="0095141E">
      <w:pPr>
        <w:pStyle w:val="ListParagraph"/>
        <w:numPr>
          <w:ilvl w:val="1"/>
          <w:numId w:val="10"/>
        </w:numPr>
      </w:pPr>
      <w:r w:rsidRPr="0095141E">
        <w:t>Basophilic stippling</w:t>
      </w:r>
    </w:p>
    <w:p w14:paraId="052A2588" w14:textId="77777777" w:rsidR="00D608D2" w:rsidRPr="0095141E" w:rsidRDefault="00D608D2" w:rsidP="0095141E">
      <w:pPr>
        <w:pStyle w:val="ListParagraph"/>
        <w:numPr>
          <w:ilvl w:val="2"/>
          <w:numId w:val="10"/>
        </w:numPr>
      </w:pPr>
      <w:r w:rsidRPr="0095141E">
        <w:t>Blue granules are residual DNA</w:t>
      </w:r>
    </w:p>
    <w:p w14:paraId="3CEE8668" w14:textId="77777777" w:rsidR="00D608D2" w:rsidRPr="0095141E" w:rsidRDefault="00D608D2" w:rsidP="0095141E">
      <w:pPr>
        <w:pStyle w:val="ListParagraph"/>
        <w:numPr>
          <w:ilvl w:val="2"/>
          <w:numId w:val="10"/>
        </w:numPr>
      </w:pPr>
      <w:r w:rsidRPr="0095141E">
        <w:t>Can be normal with regeneration</w:t>
      </w:r>
    </w:p>
    <w:p w14:paraId="25A71FDF" w14:textId="77777777" w:rsidR="00D608D2" w:rsidRPr="0095141E" w:rsidRDefault="00D608D2" w:rsidP="0095141E">
      <w:pPr>
        <w:pStyle w:val="ListParagraph"/>
        <w:numPr>
          <w:ilvl w:val="2"/>
          <w:numId w:val="10"/>
        </w:numPr>
      </w:pPr>
      <w:r w:rsidRPr="0095141E">
        <w:t>If no signs of regeneration, may indicate lead poisoning</w:t>
      </w:r>
    </w:p>
    <w:p w14:paraId="19B40216" w14:textId="77777777" w:rsidR="00D608D2" w:rsidRPr="003F151F" w:rsidRDefault="00D608D2" w:rsidP="003F151F">
      <w:pPr>
        <w:pStyle w:val="ListParagraph"/>
        <w:numPr>
          <w:ilvl w:val="1"/>
          <w:numId w:val="10"/>
        </w:numPr>
      </w:pPr>
      <w:r w:rsidRPr="003F151F">
        <w:t>Heinz Bodies</w:t>
      </w:r>
    </w:p>
    <w:p w14:paraId="0FEEE8D3" w14:textId="77777777" w:rsidR="00D608D2" w:rsidRPr="003F151F" w:rsidRDefault="00D608D2" w:rsidP="003F151F">
      <w:pPr>
        <w:pStyle w:val="ListParagraph"/>
        <w:numPr>
          <w:ilvl w:val="2"/>
          <w:numId w:val="10"/>
        </w:numPr>
      </w:pPr>
      <w:r w:rsidRPr="003F151F">
        <w:t>Due to oxidative stress to RBCs causing denaturation of hemoglobin that then precipitates as aggregates</w:t>
      </w:r>
    </w:p>
    <w:p w14:paraId="5B66A2F8" w14:textId="77777777" w:rsidR="00D608D2" w:rsidRPr="003F151F" w:rsidRDefault="00D608D2" w:rsidP="003F151F">
      <w:pPr>
        <w:pStyle w:val="ListParagraph"/>
        <w:numPr>
          <w:ilvl w:val="2"/>
          <w:numId w:val="10"/>
        </w:numPr>
      </w:pPr>
      <w:r w:rsidRPr="003F151F">
        <w:t>Methylene blue staining</w:t>
      </w:r>
    </w:p>
    <w:p w14:paraId="0B86E667" w14:textId="77777777" w:rsidR="00D608D2" w:rsidRPr="003F151F" w:rsidRDefault="00D608D2" w:rsidP="003F151F">
      <w:pPr>
        <w:pStyle w:val="ListParagraph"/>
        <w:numPr>
          <w:ilvl w:val="2"/>
          <w:numId w:val="10"/>
        </w:numPr>
      </w:pPr>
      <w:r w:rsidRPr="003F151F">
        <w:t>Think of onions, brassica plants, red maple leaves, copper</w:t>
      </w:r>
    </w:p>
    <w:p w14:paraId="7D216D0D" w14:textId="51994FBA" w:rsidR="00D608D2" w:rsidRPr="00A34E5A" w:rsidRDefault="00A34E5A" w:rsidP="00A34E5A">
      <w:pPr>
        <w:pStyle w:val="ListParagraph"/>
        <w:numPr>
          <w:ilvl w:val="0"/>
          <w:numId w:val="10"/>
        </w:numPr>
      </w:pPr>
      <w:r>
        <w:t xml:space="preserve">Chemistry: </w:t>
      </w:r>
      <w:r w:rsidR="00D608D2" w:rsidRPr="00A34E5A">
        <w:t>Renal and liver enzymes</w:t>
      </w:r>
      <w:r>
        <w:t xml:space="preserve">, </w:t>
      </w:r>
      <w:r w:rsidR="00D608D2" w:rsidRPr="00A34E5A">
        <w:t>Albumin level</w:t>
      </w:r>
      <w:r>
        <w:t xml:space="preserve">, </w:t>
      </w:r>
      <w:r w:rsidR="00D608D2" w:rsidRPr="00A34E5A">
        <w:t>Phosphorus</w:t>
      </w:r>
    </w:p>
    <w:p w14:paraId="77D3A342" w14:textId="77777777" w:rsidR="00D608D2" w:rsidRPr="00A34E5A" w:rsidRDefault="00D608D2" w:rsidP="00A34E5A">
      <w:pPr>
        <w:pStyle w:val="ListParagraph"/>
        <w:numPr>
          <w:ilvl w:val="0"/>
          <w:numId w:val="10"/>
        </w:numPr>
      </w:pPr>
      <w:r w:rsidRPr="00A34E5A">
        <w:t>Iron profile of iron deficiency</w:t>
      </w:r>
    </w:p>
    <w:tbl>
      <w:tblPr>
        <w:tblW w:w="989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728"/>
        <w:gridCol w:w="5169"/>
      </w:tblGrid>
      <w:tr w:rsidR="00153AE2" w:rsidRPr="00153AE2" w14:paraId="54630117" w14:textId="77777777" w:rsidTr="00153AE2">
        <w:trPr>
          <w:trHeight w:val="435"/>
        </w:trPr>
        <w:tc>
          <w:tcPr>
            <w:tcW w:w="4728" w:type="dxa"/>
            <w:tcBorders>
              <w:top w:val="single" w:sz="8" w:space="0" w:color="E8BC4A"/>
              <w:left w:val="single" w:sz="8" w:space="0" w:color="E8BC4A"/>
              <w:bottom w:val="single" w:sz="18" w:space="0" w:color="E8BC4A"/>
              <w:right w:val="single" w:sz="8" w:space="0" w:color="E8BC4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451589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rPr>
                <w:b/>
                <w:bCs/>
              </w:rPr>
              <w:t>Serum Iron</w:t>
            </w:r>
          </w:p>
        </w:tc>
        <w:tc>
          <w:tcPr>
            <w:tcW w:w="5169" w:type="dxa"/>
            <w:tcBorders>
              <w:top w:val="single" w:sz="8" w:space="0" w:color="E8BC4A"/>
              <w:left w:val="single" w:sz="8" w:space="0" w:color="E8BC4A"/>
              <w:bottom w:val="single" w:sz="18" w:space="0" w:color="E8BC4A"/>
              <w:right w:val="single" w:sz="8" w:space="0" w:color="E8BC4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580921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rPr>
                <w:b/>
                <w:bCs/>
              </w:rPr>
              <w:t>Decreased</w:t>
            </w:r>
          </w:p>
        </w:tc>
      </w:tr>
      <w:tr w:rsidR="00153AE2" w:rsidRPr="00153AE2" w14:paraId="7B64653B" w14:textId="77777777" w:rsidTr="00153AE2">
        <w:trPr>
          <w:trHeight w:val="435"/>
        </w:trPr>
        <w:tc>
          <w:tcPr>
            <w:tcW w:w="4728" w:type="dxa"/>
            <w:tcBorders>
              <w:top w:val="single" w:sz="1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FBF4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2DC1D8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>TIBC</w:t>
            </w:r>
          </w:p>
        </w:tc>
        <w:tc>
          <w:tcPr>
            <w:tcW w:w="5169" w:type="dxa"/>
            <w:tcBorders>
              <w:top w:val="single" w:sz="1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FBF4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726A49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>Increased</w:t>
            </w:r>
          </w:p>
        </w:tc>
      </w:tr>
      <w:tr w:rsidR="00153AE2" w:rsidRPr="00153AE2" w14:paraId="0FDFE67B" w14:textId="77777777" w:rsidTr="00153AE2">
        <w:trPr>
          <w:trHeight w:val="435"/>
        </w:trPr>
        <w:tc>
          <w:tcPr>
            <w:tcW w:w="4728" w:type="dxa"/>
            <w:tcBorders>
              <w:top w:val="single" w:sz="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C8C3B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>% Iron Saturation</w:t>
            </w:r>
          </w:p>
        </w:tc>
        <w:tc>
          <w:tcPr>
            <w:tcW w:w="5169" w:type="dxa"/>
            <w:tcBorders>
              <w:top w:val="single" w:sz="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CA0C2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>Decreased</w:t>
            </w:r>
          </w:p>
        </w:tc>
      </w:tr>
      <w:tr w:rsidR="00153AE2" w:rsidRPr="00153AE2" w14:paraId="20658ACA" w14:textId="77777777" w:rsidTr="00153AE2">
        <w:trPr>
          <w:trHeight w:val="435"/>
        </w:trPr>
        <w:tc>
          <w:tcPr>
            <w:tcW w:w="4728" w:type="dxa"/>
            <w:tcBorders>
              <w:top w:val="single" w:sz="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FBF4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9B269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>Bone Marrow Iron</w:t>
            </w:r>
          </w:p>
        </w:tc>
        <w:tc>
          <w:tcPr>
            <w:tcW w:w="5169" w:type="dxa"/>
            <w:tcBorders>
              <w:top w:val="single" w:sz="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FBF4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5E22AF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>Decreased</w:t>
            </w:r>
          </w:p>
        </w:tc>
      </w:tr>
      <w:tr w:rsidR="00153AE2" w:rsidRPr="00153AE2" w14:paraId="57226832" w14:textId="77777777" w:rsidTr="00153AE2">
        <w:trPr>
          <w:trHeight w:val="435"/>
        </w:trPr>
        <w:tc>
          <w:tcPr>
            <w:tcW w:w="4728" w:type="dxa"/>
            <w:tcBorders>
              <w:top w:val="single" w:sz="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8A1A8E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>Bone Marrow Histology</w:t>
            </w:r>
          </w:p>
        </w:tc>
        <w:tc>
          <w:tcPr>
            <w:tcW w:w="5169" w:type="dxa"/>
            <w:tcBorders>
              <w:top w:val="single" w:sz="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9BC1D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 xml:space="preserve">Can appear </w:t>
            </w:r>
            <w:proofErr w:type="spellStart"/>
            <w:r w:rsidRPr="00153AE2">
              <w:t>hypercellular</w:t>
            </w:r>
            <w:proofErr w:type="spellEnd"/>
            <w:r w:rsidRPr="00153AE2">
              <w:t xml:space="preserve">; can be increased numbers of </w:t>
            </w:r>
            <w:proofErr w:type="spellStart"/>
            <w:r w:rsidRPr="00153AE2">
              <w:t>metarubricytes</w:t>
            </w:r>
            <w:proofErr w:type="spellEnd"/>
          </w:p>
        </w:tc>
      </w:tr>
      <w:tr w:rsidR="00153AE2" w:rsidRPr="00153AE2" w14:paraId="5577F775" w14:textId="77777777" w:rsidTr="00153AE2">
        <w:trPr>
          <w:trHeight w:val="435"/>
        </w:trPr>
        <w:tc>
          <w:tcPr>
            <w:tcW w:w="4728" w:type="dxa"/>
            <w:tcBorders>
              <w:top w:val="single" w:sz="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FBF4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420D3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>Ferritin</w:t>
            </w:r>
          </w:p>
        </w:tc>
        <w:tc>
          <w:tcPr>
            <w:tcW w:w="5169" w:type="dxa"/>
            <w:tcBorders>
              <w:top w:val="single" w:sz="8" w:space="0" w:color="E8BC4A"/>
              <w:left w:val="single" w:sz="8" w:space="0" w:color="E8BC4A"/>
              <w:bottom w:val="single" w:sz="8" w:space="0" w:color="E8BC4A"/>
              <w:right w:val="single" w:sz="8" w:space="0" w:color="E8BC4A"/>
            </w:tcBorders>
            <w:shd w:val="clear" w:color="auto" w:fill="FBF4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C369C" w14:textId="77777777" w:rsidR="00D608D2" w:rsidRPr="00153AE2" w:rsidRDefault="00153AE2" w:rsidP="00153AE2">
            <w:pPr>
              <w:pStyle w:val="ListParagraph"/>
              <w:ind w:left="1440"/>
            </w:pPr>
            <w:r w:rsidRPr="00153AE2">
              <w:t>Decreased</w:t>
            </w:r>
          </w:p>
        </w:tc>
      </w:tr>
    </w:tbl>
    <w:p w14:paraId="36D1339D" w14:textId="1EDD2B45" w:rsidR="005E035D" w:rsidRPr="005E035D" w:rsidRDefault="005E035D" w:rsidP="005E035D"/>
    <w:p w14:paraId="12B5E6D4" w14:textId="25D1AE1D" w:rsidR="005E035D" w:rsidRDefault="003D3E4F" w:rsidP="005E035D">
      <w:r>
        <w:t xml:space="preserve">IV. </w:t>
      </w:r>
      <w:r w:rsidR="005E035D" w:rsidRPr="005E035D">
        <w:t>Most common in the hospital</w:t>
      </w:r>
    </w:p>
    <w:p w14:paraId="61D5E8D0" w14:textId="77777777" w:rsidR="00D608D2" w:rsidRPr="003D3E4F" w:rsidRDefault="00D608D2" w:rsidP="003D3E4F">
      <w:pPr>
        <w:pStyle w:val="ListParagraph"/>
        <w:numPr>
          <w:ilvl w:val="0"/>
          <w:numId w:val="27"/>
        </w:numPr>
      </w:pPr>
      <w:r w:rsidRPr="003D3E4F">
        <w:t>Parasites</w:t>
      </w:r>
    </w:p>
    <w:p w14:paraId="6651672D" w14:textId="77777777" w:rsidR="00D608D2" w:rsidRPr="003D3E4F" w:rsidRDefault="00D608D2" w:rsidP="003D3E4F">
      <w:pPr>
        <w:pStyle w:val="ListParagraph"/>
        <w:numPr>
          <w:ilvl w:val="0"/>
          <w:numId w:val="27"/>
        </w:numPr>
      </w:pPr>
      <w:r w:rsidRPr="003D3E4F">
        <w:t>Poor body condition</w:t>
      </w:r>
    </w:p>
    <w:p w14:paraId="5BF00D9A" w14:textId="77777777" w:rsidR="00D608D2" w:rsidRPr="003D3E4F" w:rsidRDefault="00D608D2" w:rsidP="003D3E4F">
      <w:pPr>
        <w:pStyle w:val="ListParagraph"/>
        <w:numPr>
          <w:ilvl w:val="0"/>
          <w:numId w:val="27"/>
        </w:numPr>
      </w:pPr>
      <w:r w:rsidRPr="003D3E4F">
        <w:t xml:space="preserve">Not necessarily common, but always R/O </w:t>
      </w:r>
      <w:r w:rsidRPr="003D3E4F">
        <w:rPr>
          <w:i/>
          <w:iCs/>
        </w:rPr>
        <w:t xml:space="preserve">Mycoplasma </w:t>
      </w:r>
      <w:proofErr w:type="spellStart"/>
      <w:r w:rsidRPr="003D3E4F">
        <w:rPr>
          <w:i/>
          <w:iCs/>
        </w:rPr>
        <w:t>haemolamae</w:t>
      </w:r>
      <w:proofErr w:type="spellEnd"/>
      <w:r w:rsidRPr="003D3E4F">
        <w:rPr>
          <w:i/>
          <w:iCs/>
        </w:rPr>
        <w:t xml:space="preserve"> </w:t>
      </w:r>
      <w:r w:rsidRPr="003D3E4F">
        <w:t>as a confounding factor</w:t>
      </w:r>
    </w:p>
    <w:p w14:paraId="78116347" w14:textId="77777777" w:rsidR="003D3E4F" w:rsidRDefault="003D3E4F" w:rsidP="003D3E4F"/>
    <w:p w14:paraId="439C6958" w14:textId="62823D1E" w:rsidR="003D3E4F" w:rsidRDefault="003D3E4F" w:rsidP="003D3E4F">
      <w:r>
        <w:t>V. Clinical Signs</w:t>
      </w:r>
    </w:p>
    <w:p w14:paraId="3DE554E8" w14:textId="77777777" w:rsidR="00D608D2" w:rsidRPr="00D608D2" w:rsidRDefault="00D608D2" w:rsidP="00D608D2">
      <w:pPr>
        <w:pStyle w:val="ListParagraph"/>
        <w:numPr>
          <w:ilvl w:val="0"/>
          <w:numId w:val="29"/>
        </w:numPr>
      </w:pPr>
      <w:r w:rsidRPr="00D608D2">
        <w:t>Variable signs, dependent on etiology</w:t>
      </w:r>
    </w:p>
    <w:p w14:paraId="21F71C21" w14:textId="77777777" w:rsidR="00D608D2" w:rsidRPr="00D608D2" w:rsidRDefault="00D608D2" w:rsidP="00D608D2">
      <w:pPr>
        <w:pStyle w:val="ListParagraph"/>
        <w:numPr>
          <w:ilvl w:val="0"/>
          <w:numId w:val="29"/>
        </w:numPr>
      </w:pPr>
      <w:r w:rsidRPr="00D608D2">
        <w:t>Primary clinical sign is mucous membrane pallor</w:t>
      </w:r>
    </w:p>
    <w:p w14:paraId="1FFEDB48" w14:textId="77777777" w:rsidR="00D608D2" w:rsidRPr="00D608D2" w:rsidRDefault="00D608D2" w:rsidP="00D608D2">
      <w:pPr>
        <w:pStyle w:val="ListParagraph"/>
        <w:numPr>
          <w:ilvl w:val="0"/>
          <w:numId w:val="29"/>
        </w:numPr>
      </w:pPr>
      <w:r w:rsidRPr="00D608D2">
        <w:t>Underweight, recent weight loss</w:t>
      </w:r>
    </w:p>
    <w:p w14:paraId="0E3F39C6" w14:textId="0F6F43F9" w:rsidR="00D608D2" w:rsidRDefault="00D608D2" w:rsidP="00D608D2">
      <w:pPr>
        <w:pStyle w:val="ListParagraph"/>
        <w:numPr>
          <w:ilvl w:val="0"/>
          <w:numId w:val="29"/>
        </w:numPr>
      </w:pPr>
      <w:r w:rsidRPr="00D608D2">
        <w:t xml:space="preserve">Dyspnea, depression, +/- icterus, </w:t>
      </w:r>
      <w:proofErr w:type="spellStart"/>
      <w:r w:rsidRPr="00D608D2">
        <w:t>hemoglobinemia</w:t>
      </w:r>
      <w:proofErr w:type="spellEnd"/>
      <w:r w:rsidRPr="00D608D2">
        <w:t>/-</w:t>
      </w:r>
      <w:proofErr w:type="spellStart"/>
      <w:r w:rsidRPr="00D608D2">
        <w:t>uria</w:t>
      </w:r>
      <w:proofErr w:type="spellEnd"/>
      <w:r w:rsidRPr="00D608D2">
        <w:t xml:space="preserve">, </w:t>
      </w:r>
      <w:proofErr w:type="spellStart"/>
      <w:r w:rsidRPr="00D608D2">
        <w:t>methemoglobonemia</w:t>
      </w:r>
      <w:proofErr w:type="spellEnd"/>
      <w:r w:rsidRPr="00D608D2">
        <w:t>/-</w:t>
      </w:r>
      <w:proofErr w:type="spellStart"/>
      <w:r w:rsidRPr="00D608D2">
        <w:t>uria</w:t>
      </w:r>
      <w:proofErr w:type="spellEnd"/>
      <w:r w:rsidRPr="00D608D2">
        <w:t>, fever</w:t>
      </w:r>
    </w:p>
    <w:p w14:paraId="3A8F4F18" w14:textId="77777777" w:rsidR="00D608D2" w:rsidRPr="005E035D" w:rsidRDefault="00D608D2" w:rsidP="00D608D2">
      <w:pPr>
        <w:pStyle w:val="ListParagraph"/>
      </w:pPr>
    </w:p>
    <w:p w14:paraId="67650FDB" w14:textId="17E83A3C" w:rsidR="005E035D" w:rsidRDefault="00D91A60" w:rsidP="005E035D">
      <w:r>
        <w:t xml:space="preserve">VI. </w:t>
      </w:r>
      <w:r w:rsidR="005E035D" w:rsidRPr="005E035D">
        <w:t>Treatment</w:t>
      </w:r>
    </w:p>
    <w:p w14:paraId="430EC885" w14:textId="6C289AC0" w:rsidR="00D91A60" w:rsidRDefault="00D91A60" w:rsidP="00D91A60">
      <w:pPr>
        <w:pStyle w:val="ListParagraph"/>
        <w:numPr>
          <w:ilvl w:val="0"/>
          <w:numId w:val="31"/>
        </w:numPr>
      </w:pPr>
      <w:r>
        <w:t>Based on the cause</w:t>
      </w:r>
    </w:p>
    <w:p w14:paraId="14A72AFB" w14:textId="6CC5A119" w:rsidR="00D91A60" w:rsidRDefault="00D91A60" w:rsidP="00D91A60">
      <w:pPr>
        <w:pStyle w:val="ListParagraph"/>
        <w:numPr>
          <w:ilvl w:val="0"/>
          <w:numId w:val="31"/>
        </w:numPr>
      </w:pPr>
      <w:r>
        <w:t>Blood transfusion can be life saving</w:t>
      </w:r>
    </w:p>
    <w:p w14:paraId="7C552442" w14:textId="432F7ACA" w:rsidR="007F6283" w:rsidRDefault="007F6283" w:rsidP="007F6283">
      <w:pPr>
        <w:pStyle w:val="ListParagraph"/>
        <w:numPr>
          <w:ilvl w:val="1"/>
          <w:numId w:val="31"/>
        </w:numPr>
      </w:pPr>
      <w:r>
        <w:t>Blood volume is about 7% of their body weight</w:t>
      </w:r>
    </w:p>
    <w:p w14:paraId="205DA27E" w14:textId="50FD32D9" w:rsidR="007F6283" w:rsidRDefault="007F6283" w:rsidP="007F6283">
      <w:pPr>
        <w:pStyle w:val="ListParagraph"/>
        <w:numPr>
          <w:ilvl w:val="1"/>
          <w:numId w:val="31"/>
        </w:numPr>
      </w:pPr>
      <w:r>
        <w:t>DO NOT take more than 20% of the blood donor’s volume, or about 10-15ml of blood/kg of body weight</w:t>
      </w:r>
    </w:p>
    <w:p w14:paraId="149270C7" w14:textId="58FDCB47" w:rsidR="007F6283" w:rsidRDefault="007F6283" w:rsidP="007F6283">
      <w:pPr>
        <w:pStyle w:val="ListParagraph"/>
        <w:numPr>
          <w:ilvl w:val="1"/>
          <w:numId w:val="31"/>
        </w:numPr>
      </w:pPr>
      <w:r>
        <w:t>Transfusion volume (L)= blood volume * ((</w:t>
      </w:r>
      <w:proofErr w:type="spellStart"/>
      <w:r>
        <w:t>PCV</w:t>
      </w:r>
      <w:r>
        <w:rPr>
          <w:vertAlign w:val="subscript"/>
        </w:rPr>
        <w:t>desired</w:t>
      </w:r>
      <w:r>
        <w:t>-PCV</w:t>
      </w:r>
      <w:r>
        <w:rPr>
          <w:vertAlign w:val="subscript"/>
        </w:rPr>
        <w:t>actual</w:t>
      </w:r>
      <w:proofErr w:type="spellEnd"/>
      <w:r>
        <w:t>)/</w:t>
      </w:r>
      <w:proofErr w:type="spellStart"/>
      <w:r>
        <w:t>PCV</w:t>
      </w:r>
      <w:r>
        <w:rPr>
          <w:vertAlign w:val="subscript"/>
        </w:rPr>
        <w:t>donor</w:t>
      </w:r>
      <w:proofErr w:type="spellEnd"/>
      <w:r>
        <w:t>)</w:t>
      </w:r>
    </w:p>
    <w:p w14:paraId="1B6C4733" w14:textId="72184C64" w:rsidR="007F6283" w:rsidRDefault="007F6283" w:rsidP="007F6283">
      <w:pPr>
        <w:pStyle w:val="ListParagraph"/>
        <w:numPr>
          <w:ilvl w:val="1"/>
          <w:numId w:val="31"/>
        </w:numPr>
      </w:pPr>
      <w:r>
        <w:t>2-</w:t>
      </w:r>
      <w:r w:rsidR="00FC264A">
        <w:t>3mls/kg of whole blood increases</w:t>
      </w:r>
      <w:r>
        <w:t xml:space="preserve"> PCV by 1%</w:t>
      </w:r>
    </w:p>
    <w:p w14:paraId="2D4069D9" w14:textId="1DC7E78B" w:rsidR="00ED7584" w:rsidRDefault="00ED7584" w:rsidP="00ED7584">
      <w:pPr>
        <w:pStyle w:val="ListParagraph"/>
        <w:numPr>
          <w:ilvl w:val="0"/>
          <w:numId w:val="31"/>
        </w:numPr>
      </w:pPr>
      <w:r>
        <w:t>Proper deworming</w:t>
      </w:r>
    </w:p>
    <w:p w14:paraId="1B296301" w14:textId="45A6958E" w:rsidR="00ED7584" w:rsidRDefault="00ED7584" w:rsidP="00ED7584">
      <w:pPr>
        <w:pStyle w:val="ListParagraph"/>
        <w:numPr>
          <w:ilvl w:val="0"/>
          <w:numId w:val="31"/>
        </w:numPr>
      </w:pPr>
      <w:r>
        <w:t>Proper nutrition, TPN or PPN</w:t>
      </w:r>
    </w:p>
    <w:p w14:paraId="190A9298" w14:textId="22C4353D" w:rsidR="00ED7584" w:rsidRDefault="00ED7584" w:rsidP="00ED7584">
      <w:pPr>
        <w:pStyle w:val="ListParagraph"/>
        <w:numPr>
          <w:ilvl w:val="0"/>
          <w:numId w:val="31"/>
        </w:numPr>
      </w:pPr>
      <w:r>
        <w:t>Iron, B12 supplements</w:t>
      </w:r>
    </w:p>
    <w:p w14:paraId="6DD88594" w14:textId="77777777" w:rsidR="00892BA5" w:rsidRDefault="00892BA5" w:rsidP="00892BA5"/>
    <w:p w14:paraId="15F17EEA" w14:textId="6C9E9F50" w:rsidR="00892BA5" w:rsidRDefault="00892BA5" w:rsidP="00892BA5">
      <w:r>
        <w:rPr>
          <w:b/>
        </w:rPr>
        <w:t>References</w:t>
      </w:r>
    </w:p>
    <w:p w14:paraId="1C52A4C5" w14:textId="77777777" w:rsidR="00892BA5" w:rsidRDefault="00892BA5" w:rsidP="00892BA5"/>
    <w:p w14:paraId="2987D1D7" w14:textId="3FE85654" w:rsidR="00892BA5" w:rsidRDefault="00892BA5" w:rsidP="00892BA5">
      <w:r>
        <w:t xml:space="preserve">1. </w:t>
      </w:r>
      <w:proofErr w:type="spellStart"/>
      <w:r>
        <w:t>DeWill</w:t>
      </w:r>
      <w:proofErr w:type="spellEnd"/>
      <w:r>
        <w:t xml:space="preserve">, S., et al. </w:t>
      </w:r>
      <w:r w:rsidRPr="00892BA5">
        <w:rPr>
          <w:i/>
        </w:rPr>
        <w:t>Hemolysis and Heinz body formation associated with ingestion of red maple leaves in two alpacas</w:t>
      </w:r>
      <w:r>
        <w:t xml:space="preserve">. JAVMA, </w:t>
      </w:r>
      <w:proofErr w:type="spellStart"/>
      <w:r>
        <w:t>Vol</w:t>
      </w:r>
      <w:proofErr w:type="spellEnd"/>
      <w:r>
        <w:t xml:space="preserve"> 225, No. 4, August 15, 2004.</w:t>
      </w:r>
    </w:p>
    <w:p w14:paraId="02C7F94C" w14:textId="77777777" w:rsidR="00892BA5" w:rsidRDefault="00892BA5" w:rsidP="00892BA5"/>
    <w:p w14:paraId="4F4499D3" w14:textId="6246C0E2" w:rsidR="00892BA5" w:rsidRDefault="00892BA5" w:rsidP="00892BA5">
      <w:r>
        <w:t xml:space="preserve">2. Morin, D. E., et al. </w:t>
      </w:r>
      <w:r>
        <w:rPr>
          <w:i/>
        </w:rPr>
        <w:t xml:space="preserve">Hematologic Features of Iron Deficiency Anemia in Llamas. </w:t>
      </w:r>
      <w:r>
        <w:t xml:space="preserve">Vet </w:t>
      </w:r>
      <w:proofErr w:type="spellStart"/>
      <w:r>
        <w:t>Pathol</w:t>
      </w:r>
      <w:proofErr w:type="spellEnd"/>
      <w:r>
        <w:t xml:space="preserve"> 1992, 29:400.</w:t>
      </w:r>
    </w:p>
    <w:p w14:paraId="7C0EE3D1" w14:textId="77777777" w:rsidR="00892BA5" w:rsidRDefault="00892BA5" w:rsidP="00892BA5"/>
    <w:p w14:paraId="4F6296F6" w14:textId="19401411" w:rsidR="00892BA5" w:rsidRDefault="00892BA5" w:rsidP="00892BA5">
      <w:r>
        <w:t xml:space="preserve">3. </w:t>
      </w:r>
      <w:proofErr w:type="spellStart"/>
      <w:r>
        <w:t>Tornquist</w:t>
      </w:r>
      <w:proofErr w:type="spellEnd"/>
      <w:r>
        <w:t xml:space="preserve">, S., et al. </w:t>
      </w:r>
      <w:r>
        <w:rPr>
          <w:i/>
        </w:rPr>
        <w:t xml:space="preserve">Prevalence of Mycoplasma </w:t>
      </w:r>
      <w:proofErr w:type="spellStart"/>
      <w:r>
        <w:rPr>
          <w:i/>
        </w:rPr>
        <w:t>Haemolamae</w:t>
      </w:r>
      <w:proofErr w:type="spellEnd"/>
      <w:r>
        <w:rPr>
          <w:i/>
        </w:rPr>
        <w:t xml:space="preserve"> Infection in Peruvian and Chilean Llamas and Alpacas</w:t>
      </w:r>
      <w:r>
        <w:t xml:space="preserve">. J Vet </w:t>
      </w:r>
      <w:proofErr w:type="spellStart"/>
      <w:r>
        <w:t>Diagn</w:t>
      </w:r>
      <w:proofErr w:type="spellEnd"/>
      <w:r>
        <w:t xml:space="preserve"> Invest 2010 22: 766</w:t>
      </w:r>
      <w:r w:rsidR="00A734E0">
        <w:t>.</w:t>
      </w:r>
    </w:p>
    <w:p w14:paraId="38330B2A" w14:textId="77777777" w:rsidR="00A734E0" w:rsidRDefault="00A734E0" w:rsidP="00892BA5"/>
    <w:p w14:paraId="4A4E806E" w14:textId="6963CD24" w:rsidR="00A734E0" w:rsidRDefault="00A734E0" w:rsidP="00892BA5">
      <w:r>
        <w:t xml:space="preserve">4. Smith, B., et al. </w:t>
      </w:r>
      <w:r>
        <w:rPr>
          <w:i/>
        </w:rPr>
        <w:t xml:space="preserve">Erythrocyte </w:t>
      </w:r>
      <w:proofErr w:type="spellStart"/>
      <w:r>
        <w:rPr>
          <w:i/>
        </w:rPr>
        <w:t>dyscrasia</w:t>
      </w:r>
      <w:proofErr w:type="spellEnd"/>
      <w:r>
        <w:rPr>
          <w:i/>
        </w:rPr>
        <w:t>, anemia, and hypothyroidism in chronically underweight llamas</w:t>
      </w:r>
      <w:r>
        <w:t xml:space="preserve">. JAVMA, </w:t>
      </w:r>
      <w:proofErr w:type="spellStart"/>
      <w:r>
        <w:t>Vol</w:t>
      </w:r>
      <w:proofErr w:type="spellEnd"/>
      <w:r>
        <w:t xml:space="preserve"> 198, No 1, 1991.</w:t>
      </w:r>
    </w:p>
    <w:p w14:paraId="4EF4DF25" w14:textId="77777777" w:rsidR="00BC23DF" w:rsidRDefault="00BC23DF" w:rsidP="00892BA5"/>
    <w:p w14:paraId="23216CC7" w14:textId="3A41E39F" w:rsidR="00BC23DF" w:rsidRDefault="00BC23DF" w:rsidP="00892BA5">
      <w:r>
        <w:t xml:space="preserve">5. Smith, B., </w:t>
      </w:r>
      <w:r>
        <w:rPr>
          <w:i/>
        </w:rPr>
        <w:t>Large Animal Internal Medicine, 4</w:t>
      </w:r>
      <w:r w:rsidRPr="00BC23DF">
        <w:rPr>
          <w:i/>
          <w:vertAlign w:val="superscript"/>
        </w:rPr>
        <w:t>th</w:t>
      </w:r>
      <w:r>
        <w:rPr>
          <w:i/>
        </w:rPr>
        <w:t xml:space="preserve"> edition</w:t>
      </w:r>
      <w:r>
        <w:t xml:space="preserve">. </w:t>
      </w:r>
      <w:proofErr w:type="gramStart"/>
      <w:r>
        <w:t>Elsevier Health Sciences.</w:t>
      </w:r>
      <w:proofErr w:type="gramEnd"/>
      <w:r>
        <w:t xml:space="preserve"> 2008.</w:t>
      </w:r>
    </w:p>
    <w:p w14:paraId="4BF4EC5B" w14:textId="77777777" w:rsidR="008764D7" w:rsidRDefault="008764D7" w:rsidP="00892BA5"/>
    <w:p w14:paraId="0E1C44BD" w14:textId="374B18A5" w:rsidR="008764D7" w:rsidRDefault="008764D7" w:rsidP="00892BA5">
      <w:r>
        <w:t xml:space="preserve">6. Fowler, M., </w:t>
      </w:r>
      <w:r>
        <w:rPr>
          <w:i/>
        </w:rPr>
        <w:t xml:space="preserve">Medicine and Surgery of South American </w:t>
      </w:r>
      <w:proofErr w:type="spellStart"/>
      <w:r>
        <w:rPr>
          <w:i/>
        </w:rPr>
        <w:t>Camelids</w:t>
      </w:r>
      <w:proofErr w:type="spellEnd"/>
      <w:r>
        <w:rPr>
          <w:i/>
        </w:rPr>
        <w:t>, 2</w:t>
      </w:r>
      <w:r w:rsidRPr="008764D7">
        <w:rPr>
          <w:i/>
          <w:vertAlign w:val="superscript"/>
        </w:rPr>
        <w:t>nd</w:t>
      </w:r>
      <w:r>
        <w:rPr>
          <w:i/>
        </w:rPr>
        <w:t xml:space="preserve"> edition</w:t>
      </w:r>
      <w:r>
        <w:t>. Wiley-Blackwell. 1998.</w:t>
      </w:r>
    </w:p>
    <w:p w14:paraId="44CDA040" w14:textId="77777777" w:rsidR="001C117E" w:rsidRDefault="001C117E" w:rsidP="00892BA5"/>
    <w:p w14:paraId="2B1E3148" w14:textId="530360AD" w:rsidR="005E035D" w:rsidRDefault="001C117E" w:rsidP="005E035D">
      <w:r>
        <w:t xml:space="preserve">7. </w:t>
      </w:r>
      <w:proofErr w:type="spellStart"/>
      <w:r>
        <w:t>Cebra</w:t>
      </w:r>
      <w:proofErr w:type="spellEnd"/>
      <w:r>
        <w:t xml:space="preserve">, C., </w:t>
      </w:r>
      <w:proofErr w:type="gramStart"/>
      <w:r>
        <w:t>et</w:t>
      </w:r>
      <w:proofErr w:type="gramEnd"/>
      <w:r>
        <w:t xml:space="preserve"> al. </w:t>
      </w:r>
      <w:r w:rsidR="007F4119">
        <w:rPr>
          <w:i/>
        </w:rPr>
        <w:t>Llama and Alpaca Care</w:t>
      </w:r>
      <w:r w:rsidR="00A76B24">
        <w:rPr>
          <w:i/>
        </w:rPr>
        <w:t>: Medicine, Surgery, Reproduction, Nutrition, and Herd Health</w:t>
      </w:r>
      <w:r w:rsidR="00A76B24">
        <w:t>. Saunders. 2013.</w:t>
      </w:r>
      <w:bookmarkStart w:id="0" w:name="_GoBack"/>
      <w:bookmarkEnd w:id="0"/>
    </w:p>
    <w:sectPr w:rsidR="005E035D" w:rsidSect="007B55A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B62"/>
    <w:multiLevelType w:val="hybridMultilevel"/>
    <w:tmpl w:val="0B88B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105CB"/>
    <w:multiLevelType w:val="hybridMultilevel"/>
    <w:tmpl w:val="F9CCD260"/>
    <w:lvl w:ilvl="0" w:tplc="336E5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B800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3AAE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3A3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9CF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16E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0B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5C0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2E8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23D1EB6"/>
    <w:multiLevelType w:val="hybridMultilevel"/>
    <w:tmpl w:val="D55EF6E2"/>
    <w:lvl w:ilvl="0" w:tplc="DF462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A7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83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AE1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08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EAE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7C1A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A628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E0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2F64A2"/>
    <w:multiLevelType w:val="hybridMultilevel"/>
    <w:tmpl w:val="D230F54E"/>
    <w:lvl w:ilvl="0" w:tplc="5DF26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141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F0E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A4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56A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628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568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AF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65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3E0E19"/>
    <w:multiLevelType w:val="hybridMultilevel"/>
    <w:tmpl w:val="0420BB44"/>
    <w:lvl w:ilvl="0" w:tplc="C756C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EC3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2AF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C00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D2E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02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087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42D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2C4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4F733A"/>
    <w:multiLevelType w:val="hybridMultilevel"/>
    <w:tmpl w:val="701EC94C"/>
    <w:lvl w:ilvl="0" w:tplc="22A6A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866F3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121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C632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C95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4F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CB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9CF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E2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BD03FA7"/>
    <w:multiLevelType w:val="hybridMultilevel"/>
    <w:tmpl w:val="6CD8FDD4"/>
    <w:lvl w:ilvl="0" w:tplc="598472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626C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40FF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B29F1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0A19F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65A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4CD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8E61B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96534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D446CFE"/>
    <w:multiLevelType w:val="hybridMultilevel"/>
    <w:tmpl w:val="91E46FA4"/>
    <w:lvl w:ilvl="0" w:tplc="73469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D4C6D"/>
    <w:multiLevelType w:val="hybridMultilevel"/>
    <w:tmpl w:val="6D34EEC6"/>
    <w:lvl w:ilvl="0" w:tplc="E9168E8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4D87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E0DF2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7038D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02153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0BFE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9AD8B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8A8A4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0E394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92F1911"/>
    <w:multiLevelType w:val="hybridMultilevel"/>
    <w:tmpl w:val="9F2A7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72A41"/>
    <w:multiLevelType w:val="hybridMultilevel"/>
    <w:tmpl w:val="7B5C1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DC1DCD"/>
    <w:multiLevelType w:val="hybridMultilevel"/>
    <w:tmpl w:val="FD0A16C8"/>
    <w:lvl w:ilvl="0" w:tplc="58E0EDA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2A4E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4E061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82047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94F3D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B6653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1E397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F005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682F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6C559F2"/>
    <w:multiLevelType w:val="hybridMultilevel"/>
    <w:tmpl w:val="6ADC0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E70E0D"/>
    <w:multiLevelType w:val="hybridMultilevel"/>
    <w:tmpl w:val="8CFE7456"/>
    <w:lvl w:ilvl="0" w:tplc="A87C3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301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E0E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8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4E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96F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629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261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161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3485F42"/>
    <w:multiLevelType w:val="hybridMultilevel"/>
    <w:tmpl w:val="67C0B4A6"/>
    <w:lvl w:ilvl="0" w:tplc="CBD65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7C9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2E38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A1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B4A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A4D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3CC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01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4E2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42342EF"/>
    <w:multiLevelType w:val="hybridMultilevel"/>
    <w:tmpl w:val="1B8A0374"/>
    <w:lvl w:ilvl="0" w:tplc="DCBCC6C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C8D0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14860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5874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5CB2D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48D5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68656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48B42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E6BAF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8E23AFD"/>
    <w:multiLevelType w:val="hybridMultilevel"/>
    <w:tmpl w:val="735AB88A"/>
    <w:lvl w:ilvl="0" w:tplc="2818A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6D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27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C6A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4F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6CE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56B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D68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BEE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A044120"/>
    <w:multiLevelType w:val="hybridMultilevel"/>
    <w:tmpl w:val="47DAC560"/>
    <w:lvl w:ilvl="0" w:tplc="92067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FCA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EC8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D03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CE7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EE3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0A8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6AA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29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E196A79"/>
    <w:multiLevelType w:val="hybridMultilevel"/>
    <w:tmpl w:val="DDDCF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82446"/>
    <w:multiLevelType w:val="hybridMultilevel"/>
    <w:tmpl w:val="8C1455F0"/>
    <w:lvl w:ilvl="0" w:tplc="35427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625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44F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140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947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9E7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086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D48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28C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B435B23"/>
    <w:multiLevelType w:val="hybridMultilevel"/>
    <w:tmpl w:val="14882502"/>
    <w:lvl w:ilvl="0" w:tplc="163E9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C1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361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BE6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61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E4E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265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2AF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CEE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15D6B6F"/>
    <w:multiLevelType w:val="hybridMultilevel"/>
    <w:tmpl w:val="7AC2F176"/>
    <w:lvl w:ilvl="0" w:tplc="D97E3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A5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CE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4E9B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EC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DAD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98F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E6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A7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36F69D0"/>
    <w:multiLevelType w:val="hybridMultilevel"/>
    <w:tmpl w:val="50D21596"/>
    <w:lvl w:ilvl="0" w:tplc="658E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DAC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425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54D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BED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06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8A5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0270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C69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6F6312F"/>
    <w:multiLevelType w:val="hybridMultilevel"/>
    <w:tmpl w:val="4320AB54"/>
    <w:lvl w:ilvl="0" w:tplc="5E7C1DA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5A34D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5CC03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20379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B6A89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62C96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C4AAD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5C6D5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656E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B0024D9"/>
    <w:multiLevelType w:val="hybridMultilevel"/>
    <w:tmpl w:val="8C76F36A"/>
    <w:lvl w:ilvl="0" w:tplc="D0FE1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3AA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74D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5E2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9CB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9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72B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EAD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68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B5A29D3"/>
    <w:multiLevelType w:val="hybridMultilevel"/>
    <w:tmpl w:val="94B802A4"/>
    <w:lvl w:ilvl="0" w:tplc="BC907D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AF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D8C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ACC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783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AD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460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03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F8D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D883A61"/>
    <w:multiLevelType w:val="hybridMultilevel"/>
    <w:tmpl w:val="9F423C34"/>
    <w:lvl w:ilvl="0" w:tplc="1534E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E07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34F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6AB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F680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305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03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47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12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F1F3593"/>
    <w:multiLevelType w:val="hybridMultilevel"/>
    <w:tmpl w:val="F3FEDB90"/>
    <w:lvl w:ilvl="0" w:tplc="B07AE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E0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04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2C4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821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76C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E2E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F03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FAC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29A3BE1"/>
    <w:multiLevelType w:val="hybridMultilevel"/>
    <w:tmpl w:val="D542D256"/>
    <w:lvl w:ilvl="0" w:tplc="CC5A2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F62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7ED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DE3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44C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E64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A0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9A2E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A7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8907526"/>
    <w:multiLevelType w:val="hybridMultilevel"/>
    <w:tmpl w:val="141E46BE"/>
    <w:lvl w:ilvl="0" w:tplc="5C5E1C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C96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589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8CC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10A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72F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CEBC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76B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926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A5A1EB5"/>
    <w:multiLevelType w:val="hybridMultilevel"/>
    <w:tmpl w:val="55E24A8C"/>
    <w:lvl w:ilvl="0" w:tplc="71B6C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AC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183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60E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CE9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E3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0E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16A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107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DDA70F9"/>
    <w:multiLevelType w:val="hybridMultilevel"/>
    <w:tmpl w:val="A0F6A71A"/>
    <w:lvl w:ilvl="0" w:tplc="031C9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D67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CF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87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C8C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8A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062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10E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CED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20"/>
  </w:num>
  <w:num w:numId="6">
    <w:abstractNumId w:val="19"/>
  </w:num>
  <w:num w:numId="7">
    <w:abstractNumId w:val="28"/>
  </w:num>
  <w:num w:numId="8">
    <w:abstractNumId w:val="25"/>
  </w:num>
  <w:num w:numId="9">
    <w:abstractNumId w:val="14"/>
  </w:num>
  <w:num w:numId="10">
    <w:abstractNumId w:val="0"/>
  </w:num>
  <w:num w:numId="11">
    <w:abstractNumId w:val="29"/>
  </w:num>
  <w:num w:numId="12">
    <w:abstractNumId w:val="16"/>
  </w:num>
  <w:num w:numId="13">
    <w:abstractNumId w:val="30"/>
  </w:num>
  <w:num w:numId="14">
    <w:abstractNumId w:val="4"/>
  </w:num>
  <w:num w:numId="15">
    <w:abstractNumId w:val="22"/>
  </w:num>
  <w:num w:numId="16">
    <w:abstractNumId w:val="15"/>
  </w:num>
  <w:num w:numId="17">
    <w:abstractNumId w:val="24"/>
  </w:num>
  <w:num w:numId="18">
    <w:abstractNumId w:val="8"/>
  </w:num>
  <w:num w:numId="19">
    <w:abstractNumId w:val="31"/>
  </w:num>
  <w:num w:numId="20">
    <w:abstractNumId w:val="11"/>
  </w:num>
  <w:num w:numId="21">
    <w:abstractNumId w:val="21"/>
  </w:num>
  <w:num w:numId="22">
    <w:abstractNumId w:val="23"/>
  </w:num>
  <w:num w:numId="23">
    <w:abstractNumId w:val="17"/>
  </w:num>
  <w:num w:numId="24">
    <w:abstractNumId w:val="6"/>
  </w:num>
  <w:num w:numId="25">
    <w:abstractNumId w:val="3"/>
  </w:num>
  <w:num w:numId="26">
    <w:abstractNumId w:val="27"/>
  </w:num>
  <w:num w:numId="27">
    <w:abstractNumId w:val="18"/>
  </w:num>
  <w:num w:numId="28">
    <w:abstractNumId w:val="26"/>
  </w:num>
  <w:num w:numId="29">
    <w:abstractNumId w:val="10"/>
  </w:num>
  <w:num w:numId="30">
    <w:abstractNumId w:val="13"/>
  </w:num>
  <w:num w:numId="31">
    <w:abstractNumId w:val="9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5D"/>
    <w:rsid w:val="00153AE2"/>
    <w:rsid w:val="00183451"/>
    <w:rsid w:val="001C117E"/>
    <w:rsid w:val="002F75C8"/>
    <w:rsid w:val="003D3E4F"/>
    <w:rsid w:val="003F151F"/>
    <w:rsid w:val="004E0D3B"/>
    <w:rsid w:val="005E035D"/>
    <w:rsid w:val="00615DCB"/>
    <w:rsid w:val="00621B9A"/>
    <w:rsid w:val="00654E8A"/>
    <w:rsid w:val="007B55AA"/>
    <w:rsid w:val="007F4119"/>
    <w:rsid w:val="007F6283"/>
    <w:rsid w:val="008764D7"/>
    <w:rsid w:val="00892BA5"/>
    <w:rsid w:val="008E15E1"/>
    <w:rsid w:val="0095141E"/>
    <w:rsid w:val="00A34E5A"/>
    <w:rsid w:val="00A734E0"/>
    <w:rsid w:val="00A76B24"/>
    <w:rsid w:val="00AA3B73"/>
    <w:rsid w:val="00BA0EA4"/>
    <w:rsid w:val="00BC23DF"/>
    <w:rsid w:val="00D169DE"/>
    <w:rsid w:val="00D608D2"/>
    <w:rsid w:val="00D91A60"/>
    <w:rsid w:val="00ED7584"/>
    <w:rsid w:val="00FC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655F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3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035D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3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035D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7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8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4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99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90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15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3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7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65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2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7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1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6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42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72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3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27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4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181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382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55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146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0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72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82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6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6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293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9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88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53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85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84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4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1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03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505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486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87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75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5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3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32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5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34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8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2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27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4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7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0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2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5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9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67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2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34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4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0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32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4131</Characters>
  <Application>Microsoft Macintosh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Woodrow</dc:creator>
  <cp:keywords/>
  <dc:description/>
  <cp:lastModifiedBy>Jane Woodrow</cp:lastModifiedBy>
  <cp:revision>2</cp:revision>
  <dcterms:created xsi:type="dcterms:W3CDTF">2014-07-07T12:54:00Z</dcterms:created>
  <dcterms:modified xsi:type="dcterms:W3CDTF">2014-07-07T12:54:00Z</dcterms:modified>
</cp:coreProperties>
</file>