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222573148"/>
        <w:docPartObj>
          <w:docPartGallery w:val="Cover Pages"/>
          <w:docPartUnique/>
        </w:docPartObj>
      </w:sdtPr>
      <w:sdtEndPr>
        <w:rPr>
          <w:rFonts w:ascii="Times New Roman" w:hAnsi="Times New Roman" w:cs="Times New Roman"/>
          <w:sz w:val="24"/>
          <w:szCs w:val="28"/>
        </w:rPr>
      </w:sdtEndPr>
      <w:sdtContent>
        <w:p w:rsidR="00B75F11" w:rsidRDefault="00B75F11">
          <w:r>
            <w:rPr>
              <w:noProof/>
            </w:rPr>
            <mc:AlternateContent>
              <mc:Choice Requires="wps">
                <w:drawing>
                  <wp:anchor distT="0" distB="0" distL="114300" distR="114300" simplePos="0" relativeHeight="251664384" behindDoc="0" locked="0" layoutInCell="1" allowOverlap="1" wp14:editId="65A4398C">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66000</wp14:pctPosVOffset>
                        </wp:positionV>
                      </mc:Choice>
                      <mc:Fallback>
                        <wp:positionV relativeFrom="page">
                          <wp:posOffset>6638290</wp:posOffset>
                        </wp:positionV>
                      </mc:Fallback>
                    </mc:AlternateContent>
                    <wp:extent cx="2797810" cy="268605"/>
                    <wp:effectExtent l="0" t="0" r="0" b="0"/>
                    <wp:wrapSquare wrapText="bothSides"/>
                    <wp:docPr id="33" name="Text Box 33"/>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rsidR="003B0582" w:rsidRDefault="00B40C82">
                                <w:pPr>
                                  <w:pStyle w:val="NoSpacing"/>
                                  <w:rPr>
                                    <w:noProof/>
                                    <w:color w:val="1F497D" w:themeColor="text2"/>
                                  </w:rPr>
                                </w:pPr>
                                <w:sdt>
                                  <w:sdtPr>
                                    <w:rPr>
                                      <w:noProof/>
                                      <w:color w:val="1F497D" w:themeColor="text2"/>
                                    </w:rPr>
                                    <w:alias w:val="Author"/>
                                    <w:id w:val="-693917752"/>
                                    <w:dataBinding w:prefixMappings="xmlns:ns0='http://schemas.openxmlformats.org/package/2006/metadata/core-properties' xmlns:ns1='http://purl.org/dc/elements/1.1/'" w:xpath="/ns0:coreProperties[1]/ns1:creator[1]" w:storeItemID="{6C3C8BC8-F283-45AE-878A-BAB7291924A1}"/>
                                    <w:text/>
                                  </w:sdtPr>
                                  <w:sdtEndPr/>
                                  <w:sdtContent>
                                    <w:r w:rsidR="003B0582">
                                      <w:rPr>
                                        <w:noProof/>
                                        <w:color w:val="1F497D" w:themeColor="text2"/>
                                      </w:rPr>
                                      <w:t>Jacob</w:t>
                                    </w:r>
                                  </w:sdtContent>
                                </w:sdt>
                                <w:r w:rsidR="003B0582">
                                  <w:rPr>
                                    <w:noProof/>
                                    <w:color w:val="1F497D" w:themeColor="text2"/>
                                  </w:rPr>
                                  <w:t xml:space="preserve"> T. Hayes</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3" o:spid="_x0000_s1026" type="#_x0000_t202" style="position:absolute;margin-left:0;margin-top:0;width:220.3pt;height:21.15pt;z-index:251664384;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" filled="f" stroked="f" strokeweight=".5pt">
                    <v:textbox style="mso-fit-shape-to-text:t">
                      <w:txbxContent>
                        <w:p w:rsidR="003B0582" w:rsidRDefault="003B0582">
                          <w:pPr>
                            <w:pStyle w:val="NoSpacing"/>
                            <w:rPr>
                              <w:noProof/>
                              <w:color w:val="1F497D" w:themeColor="text2"/>
                            </w:rPr>
                          </w:pPr>
                          <w:sdt>
                            <w:sdtPr>
                              <w:rPr>
                                <w:noProof/>
                                <w:color w:val="1F497D" w:themeColor="text2"/>
                              </w:rPr>
                              <w:alias w:val="Author"/>
                              <w:id w:val="-693917752"/>
                              <w:dataBinding w:prefixMappings="xmlns:ns0='http://schemas.openxmlformats.org/package/2006/metadata/core-properties' xmlns:ns1='http://purl.org/dc/elements/1.1/'" w:xpath="/ns0:coreProperties[1]/ns1:creator[1]" w:storeItemID="{6C3C8BC8-F283-45AE-878A-BAB7291924A1}"/>
                              <w:text/>
                            </w:sdtPr>
                            <w:sdtContent>
                              <w:r>
                                <w:rPr>
                                  <w:noProof/>
                                  <w:color w:val="1F497D" w:themeColor="text2"/>
                                </w:rPr>
                                <w:t>Jacob</w:t>
                              </w:r>
                            </w:sdtContent>
                          </w:sdt>
                          <w:r>
                            <w:rPr>
                              <w:noProof/>
                              <w:color w:val="1F497D" w:themeColor="text2"/>
                            </w:rPr>
                            <w:t xml:space="preserve"> T. Hayes</w:t>
                          </w:r>
                        </w:p>
                      </w:txbxContent>
                    </v:textbox>
                    <w10:wrap type="square" anchorx="page" anchory="page"/>
                  </v:shape>
                </w:pict>
              </mc:Fallback>
            </mc:AlternateContent>
          </w:r>
          <w:r>
            <w:rPr>
              <w:noProof/>
            </w:rPr>
            <mc:AlternateContent>
              <mc:Choice Requires="wps">
                <w:drawing>
                  <wp:anchor distT="0" distB="0" distL="114300" distR="114300" simplePos="0" relativeHeight="251663360" behindDoc="1" locked="0" layoutInCell="1" allowOverlap="1" wp14:editId="1F3F82BB">
                    <wp:simplePos x="0" y="0"/>
                    <wp:positionH relativeFrom="page">
                      <wp:align>center</wp:align>
                    </wp:positionH>
                    <wp:positionV relativeFrom="page">
                      <wp:align>center</wp:align>
                    </wp:positionV>
                    <wp:extent cx="7383780" cy="9555480"/>
                    <wp:effectExtent l="0" t="0" r="0" b="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ln>
                              <a:noFill/>
                            </a:ln>
                          </wps:spPr>
                          <wps:style>
                            <a:lnRef idx="2">
                              <a:schemeClr val="accent1">
                                <a:shade val="50000"/>
                              </a:schemeClr>
                            </a:lnRef>
                            <a:fillRef idx="1003">
                              <a:schemeClr val="lt2"/>
                            </a:fillRef>
                            <a:effectRef idx="0">
                              <a:schemeClr val="accent1"/>
                            </a:effectRef>
                            <a:fontRef idx="minor">
                              <a:schemeClr val="lt1"/>
                            </a:fontRef>
                          </wps:style>
                          <wps:txbx>
                            <w:txbxContent>
                              <w:p w:rsidR="003B0582" w:rsidRDefault="003B0582"/>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id="Rectangle 34" o:spid="_x0000_s1027" style="position:absolute;margin-left:0;margin-top:0;width:581.4pt;height:752.4pt;z-index:-251653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" fillcolor="#f1efe6 [2579]" stroked="f" strokeweight="2pt">
                    <v:fill color2="#575131 [963]" rotate="t" focusposition=".5,.5" focussize="" focus="100%" type="gradientRadial"/>
                    <v:path arrowok="t"/>
                    <v:textbox inset="21.6pt,,21.6pt">
                      <w:txbxContent>
                        <w:p w:rsidR="003B0582" w:rsidRDefault="003B0582"/>
                      </w:txbxContent>
                    </v:textbox>
                    <w10:wrap anchorx="page" anchory="page"/>
                  </v:rect>
                </w:pict>
              </mc:Fallback>
            </mc:AlternateContent>
          </w:r>
          <w:r>
            <w:rPr>
              <w:noProof/>
            </w:rPr>
            <mc:AlternateContent>
              <mc:Choice Requires="wps">
                <w:drawing>
                  <wp:anchor distT="0" distB="0" distL="114300" distR="114300" simplePos="0" relativeHeight="251660288" behindDoc="0" locked="0" layoutInCell="1" allowOverlap="1" wp14:editId="71653016">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2875915" cy="3017520"/>
                    <wp:effectExtent l="0" t="0" r="0" b="0"/>
                    <wp:wrapNone/>
                    <wp:docPr id="35" name="Rectangle 35"/>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B0582" w:rsidRDefault="00B40C82">
                                <w:pPr>
                                  <w:spacing w:before="240"/>
                                  <w:jc w:val="center"/>
                                  <w:rPr>
                                    <w:color w:val="FFFFFF" w:themeColor="background1"/>
                                  </w:rPr>
                                </w:pPr>
                                <w:sdt>
                                  <w:sdtPr>
                                    <w:rPr>
                                      <w:color w:val="FFFFFF" w:themeColor="background1"/>
                                    </w:rPr>
                                    <w:alias w:val="Abstract"/>
                                    <w:id w:val="207926161"/>
                                    <w:dataBinding w:prefixMappings="xmlns:ns0='http://schemas.microsoft.com/office/2006/coverPageProps'" w:xpath="/ns0:CoverPageProperties[1]/ns0:Abstract[1]" w:storeItemID="{55AF091B-3C7A-41E3-B477-F2FDAA23CFDA}"/>
                                    <w:text/>
                                  </w:sdtPr>
                                  <w:sdtEndPr/>
                                  <w:sdtContent>
                                    <w:r w:rsidR="003B0582">
                                      <w:rPr>
                                        <w:color w:val="FFFFFF" w:themeColor="background1"/>
                                      </w:rPr>
                                      <w:t>The American concept of Victory Culture and the religious faith of her people have a history as old as America itself. It was the religious faith of the settlers that brought the war story to these shores, the concept of Divine sponsorship that led this country across the continent, ideas of “benevolent supremacy” that helped craft the American Empire, and the desire to deal out God’s judgment upon America’s attackers that led victory culture through both the highs and lows of its existence.</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id="Rectangle 35" o:spid="_x0000_s1028" style="position:absolute;margin-left:0;margin-top:0;width:226.45pt;height:237.6pt;z-index:251660288;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" fillcolor="#1f497d [3215]" stroked="f" strokeweight="2pt">
                    <v:textbox inset="14.4pt,14.4pt,14.4pt,28.8pt">
                      <w:txbxContent>
                        <w:p w:rsidR="003B0582" w:rsidRDefault="003B0582">
                          <w:pPr>
                            <w:spacing w:before="240"/>
                            <w:jc w:val="center"/>
                            <w:rPr>
                              <w:color w:val="FFFFFF" w:themeColor="background1"/>
                            </w:rPr>
                          </w:pPr>
                          <w:sdt>
                            <w:sdtPr>
                              <w:rPr>
                                <w:color w:val="FFFFFF" w:themeColor="background1"/>
                              </w:rPr>
                              <w:alias w:val="Abstract"/>
                              <w:id w:val="207926161"/>
                              <w:dataBinding w:prefixMappings="xmlns:ns0='http://schemas.microsoft.com/office/2006/coverPageProps'" w:xpath="/ns0:CoverPageProperties[1]/ns0:Abstract[1]" w:storeItemID="{55AF091B-3C7A-41E3-B477-F2FDAA23CFDA}"/>
                              <w:text/>
                            </w:sdtPr>
                            <w:sdtContent>
                              <w:r>
                                <w:rPr>
                                  <w:color w:val="FFFFFF" w:themeColor="background1"/>
                                </w:rPr>
                                <w:t>The American concept of Victory Culture and the religious faith of her people have a history as old as America itself. It was the religious faith of the settlers that brought the war story to these shores, the concept of Divine sponsorship that led this country across the continent, ideas of “benevolent supremacy” that helped craft the American Empire, and the desire to deal out God’s judgment upon America’s attackers that led victory culture through both the highs and lows of its existence.</w:t>
                              </w:r>
                            </w:sdtContent>
                          </w:sdt>
                        </w:p>
                      </w:txbxContent>
                    </v:textbox>
                    <w10:wrap anchorx="page" anchory="page"/>
                  </v:rect>
                </w:pict>
              </mc:Fallback>
            </mc:AlternateContent>
          </w:r>
          <w:r>
            <w:rPr>
              <w:noProof/>
            </w:rPr>
            <mc:AlternateContent>
              <mc:Choice Requires="wps">
                <w:drawing>
                  <wp:anchor distT="0" distB="0" distL="114300" distR="114300" simplePos="0" relativeHeight="251659264" behindDoc="0" locked="0" layoutInCell="1" allowOverlap="1" wp14:editId="628708B0">
                    <wp:simplePos x="0" y="0"/>
                    <mc:AlternateContent>
                      <mc:Choice Requires="wp14">
                        <wp:positionH relativeFrom="page">
                          <wp14:pctPosHOffset>44000</wp14:pctPosHOffset>
                        </wp:positionH>
                      </mc:Choice>
                      <mc:Fallback>
                        <wp:positionH relativeFrom="page">
                          <wp:posOffset>3419475</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3108960" cy="7040880"/>
                    <wp:effectExtent l="0" t="0" r="0" b="0"/>
                    <wp:wrapNone/>
                    <wp:docPr id="36" name="Rectangle 36"/>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id="Rectangle 36" o:spid="_x0000_s1026" style="position:absolute;margin-left:0;margin-top:0;width:244.8pt;height:554.4pt;z-index:251659264;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" fillcolor="white [3212]" strokecolor="#938953 [1614]" strokeweight="1.25pt">
                    <w10:wrap anchorx="page" anchory="page"/>
                  </v:rect>
                </w:pict>
              </mc:Fallback>
            </mc:AlternateContent>
          </w:r>
          <w:r>
            <w:rPr>
              <w:noProof/>
            </w:rPr>
            <mc:AlternateContent>
              <mc:Choice Requires="wps">
                <w:drawing>
                  <wp:anchor distT="0" distB="0" distL="114300" distR="114300" simplePos="0" relativeHeight="251662336" behindDoc="0" locked="0" layoutInCell="1" allowOverlap="1" wp14:editId="09230C89">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69000</wp14:pctPosVOffset>
                        </wp:positionV>
                      </mc:Choice>
                      <mc:Fallback>
                        <wp:positionV relativeFrom="page">
                          <wp:posOffset>6939915</wp:posOffset>
                        </wp:positionV>
                      </mc:Fallback>
                    </mc:AlternateContent>
                    <wp:extent cx="2875915" cy="118745"/>
                    <wp:effectExtent l="0" t="0" r="0" b="0"/>
                    <wp:wrapNone/>
                    <wp:docPr id="37" name="Rectangle 37"/>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id="Rectangle 37" o:spid="_x0000_s1026" style="position:absolute;margin-left:0;margin-top:0;width:226.45pt;height:9.35pt;z-index:25166233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" fillcolor="#4f81bd [3204]" stroked="f" strokeweight="2pt">
                    <w10:wrap anchorx="page" anchory="page"/>
                  </v:rect>
                </w:pict>
              </mc:Fallback>
            </mc:AlternateContent>
          </w:r>
        </w:p>
        <w:p w:rsidR="00B75F11" w:rsidRDefault="00B75F11">
          <w:pPr>
            <w:rPr>
              <w:rFonts w:ascii="Times New Roman" w:hAnsi="Times New Roman" w:cs="Times New Roman"/>
              <w:sz w:val="24"/>
              <w:szCs w:val="28"/>
            </w:rPr>
          </w:pPr>
          <w:r>
            <w:rPr>
              <w:noProof/>
            </w:rPr>
            <mc:AlternateContent>
              <mc:Choice Requires="wps">
                <w:drawing>
                  <wp:anchor distT="0" distB="0" distL="114300" distR="114300" simplePos="0" relativeHeight="251661312" behindDoc="0" locked="0" layoutInCell="1" allowOverlap="1" wp14:anchorId="66BB4CA0" wp14:editId="3A777775">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35000</wp14:pctPosVOffset>
                        </wp:positionV>
                      </mc:Choice>
                      <mc:Fallback>
                        <wp:positionV relativeFrom="page">
                          <wp:posOffset>3520440</wp:posOffset>
                        </wp:positionV>
                      </mc:Fallback>
                    </mc:AlternateContent>
                    <wp:extent cx="2994660" cy="2475230"/>
                    <wp:effectExtent l="0" t="0" r="0" b="1270"/>
                    <wp:wrapSquare wrapText="bothSides"/>
                    <wp:docPr id="39" name="Text Box 39"/>
                    <wp:cNvGraphicFramePr/>
                    <a:graphic xmlns:a="http://schemas.openxmlformats.org/drawingml/2006/main">
                      <a:graphicData uri="http://schemas.microsoft.com/office/word/2010/wordprocessingShape">
                        <wps:wsp>
                          <wps:cNvSpPr txBox="1"/>
                          <wps:spPr>
                            <a:xfrm>
                              <a:off x="0" y="0"/>
                              <a:ext cx="2994660" cy="2475230"/>
                            </a:xfrm>
                            <a:prstGeom prst="rect">
                              <a:avLst/>
                            </a:prstGeom>
                            <a:noFill/>
                            <a:ln w="6350">
                              <a:noFill/>
                            </a:ln>
                            <a:effectLst/>
                          </wps:spPr>
                          <wps:txbx>
                            <w:txbxContent>
                              <w:sdt>
                                <w:sdtPr>
                                  <w:rPr>
                                    <w:rFonts w:asciiTheme="majorHAnsi" w:hAnsiTheme="majorHAnsi"/>
                                    <w:noProof/>
                                    <w:color w:val="4F81BD" w:themeColor="accent1"/>
                                    <w:sz w:val="72"/>
                                    <w:szCs w:val="144"/>
                                  </w:rPr>
                                  <w:alias w:val="Title"/>
                                  <w:id w:val="314850067"/>
                                  <w:dataBinding w:prefixMappings="xmlns:ns0='http://schemas.openxmlformats.org/package/2006/metadata/core-properties' xmlns:ns1='http://purl.org/dc/elements/1.1/'" w:xpath="/ns0:coreProperties[1]/ns1:title[1]" w:storeItemID="{6C3C8BC8-F283-45AE-878A-BAB7291924A1}"/>
                                  <w:text/>
                                </w:sdtPr>
                                <w:sdtEndPr/>
                                <w:sdtContent>
                                  <w:p w:rsidR="003B0582" w:rsidRDefault="003B0582">
                                    <w:pPr>
                                      <w:rPr>
                                        <w:rFonts w:asciiTheme="majorHAnsi" w:hAnsiTheme="majorHAnsi"/>
                                        <w:noProof/>
                                        <w:color w:val="4F81BD" w:themeColor="accent1"/>
                                        <w:sz w:val="72"/>
                                        <w:szCs w:val="144"/>
                                      </w:rPr>
                                    </w:pPr>
                                    <w:r>
                                      <w:rPr>
                                        <w:rFonts w:asciiTheme="majorHAnsi" w:hAnsiTheme="majorHAnsi"/>
                                        <w:noProof/>
                                        <w:color w:val="4F81BD" w:themeColor="accent1"/>
                                        <w:sz w:val="72"/>
                                        <w:szCs w:val="144"/>
                                      </w:rPr>
                                      <w:t>Saints and Savages</w:t>
                                    </w:r>
                                  </w:p>
                                </w:sdtContent>
                              </w:sdt>
                              <w:sdt>
                                <w:sdtPr>
                                  <w:rPr>
                                    <w:rFonts w:asciiTheme="majorHAnsi" w:hAnsiTheme="majorHAnsi"/>
                                    <w:noProof/>
                                    <w:color w:val="1F497D" w:themeColor="text2"/>
                                    <w:sz w:val="32"/>
                                    <w:szCs w:val="40"/>
                                  </w:rPr>
                                  <w:alias w:val="Subtitle"/>
                                  <w:id w:val="-1489394143"/>
                                  <w:dataBinding w:prefixMappings="xmlns:ns0='http://schemas.openxmlformats.org/package/2006/metadata/core-properties' xmlns:ns1='http://purl.org/dc/elements/1.1/'" w:xpath="/ns0:coreProperties[1]/ns1:subject[1]" w:storeItemID="{6C3C8BC8-F283-45AE-878A-BAB7291924A1}"/>
                                  <w:text/>
                                </w:sdtPr>
                                <w:sdtEndPr/>
                                <w:sdtContent>
                                  <w:p w:rsidR="003B0582" w:rsidRDefault="003B0582">
                                    <w:pPr>
                                      <w:rPr>
                                        <w:rFonts w:asciiTheme="majorHAnsi" w:hAnsiTheme="majorHAnsi"/>
                                        <w:noProof/>
                                        <w:color w:val="1F497D" w:themeColor="text2"/>
                                        <w:sz w:val="32"/>
                                        <w:szCs w:val="40"/>
                                      </w:rPr>
                                    </w:pPr>
                                    <w:r>
                                      <w:rPr>
                                        <w:rFonts w:asciiTheme="majorHAnsi" w:hAnsiTheme="majorHAnsi"/>
                                        <w:noProof/>
                                        <w:color w:val="1F497D" w:themeColor="text2"/>
                                        <w:sz w:val="32"/>
                                        <w:szCs w:val="40"/>
                                      </w:rPr>
                                      <w:t>American Religion and the Construction of Victory Culture</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28000</wp14:pctHeight>
                    </wp14:sizeRelV>
                  </wp:anchor>
                </w:drawing>
              </mc:Choice>
              <mc:Fallback>
                <w:pict>
                  <v:shape id="Text Box 39" o:spid="_x0000_s1029" type="#_x0000_t202" style="position:absolute;margin-left:0;margin-top:0;width:235.8pt;height:194.9pt;z-index:251661312;visibility:visible;mso-wrap-style:square;mso-width-percent:0;mso-height-percent:280;mso-left-percent:455;mso-top-percent:350;mso-wrap-distance-left:9pt;mso-wrap-distance-top:0;mso-wrap-distance-right:9pt;mso-wrap-distance-bottom:0;mso-position-horizontal-relative:page;mso-position-vertical-relative:page;mso-width-percent: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" filled="f" stroked="f" strokeweight=".5pt">
                    <v:textbox style="mso-fit-shape-to-text:t">
                      <w:txbxContent>
                        <w:sdt>
                          <w:sdtPr>
                            <w:rPr>
                              <w:rFonts w:asciiTheme="majorHAnsi" w:hAnsiTheme="majorHAnsi"/>
                              <w:noProof/>
                              <w:color w:val="4F81BD" w:themeColor="accent1"/>
                              <w:sz w:val="72"/>
                              <w:szCs w:val="144"/>
                            </w:rPr>
                            <w:alias w:val="Title"/>
                            <w:id w:val="314850067"/>
                            <w:dataBinding w:prefixMappings="xmlns:ns0='http://schemas.openxmlformats.org/package/2006/metadata/core-properties' xmlns:ns1='http://purl.org/dc/elements/1.1/'" w:xpath="/ns0:coreProperties[1]/ns1:title[1]" w:storeItemID="{6C3C8BC8-F283-45AE-878A-BAB7291924A1}"/>
                            <w:text/>
                          </w:sdtPr>
                          <w:sdtContent>
                            <w:p w:rsidR="003B0582" w:rsidRDefault="003B0582">
                              <w:pPr>
                                <w:rPr>
                                  <w:rFonts w:asciiTheme="majorHAnsi" w:hAnsiTheme="majorHAnsi"/>
                                  <w:noProof/>
                                  <w:color w:val="4F81BD" w:themeColor="accent1"/>
                                  <w:sz w:val="72"/>
                                  <w:szCs w:val="144"/>
                                </w:rPr>
                              </w:pPr>
                              <w:r>
                                <w:rPr>
                                  <w:rFonts w:asciiTheme="majorHAnsi" w:hAnsiTheme="majorHAnsi"/>
                                  <w:noProof/>
                                  <w:color w:val="4F81BD" w:themeColor="accent1"/>
                                  <w:sz w:val="72"/>
                                  <w:szCs w:val="144"/>
                                </w:rPr>
                                <w:t>Saints and Savages</w:t>
                              </w:r>
                            </w:p>
                          </w:sdtContent>
                        </w:sdt>
                        <w:sdt>
                          <w:sdtPr>
                            <w:rPr>
                              <w:rFonts w:asciiTheme="majorHAnsi" w:hAnsiTheme="majorHAnsi"/>
                              <w:noProof/>
                              <w:color w:val="1F497D" w:themeColor="text2"/>
                              <w:sz w:val="32"/>
                              <w:szCs w:val="40"/>
                            </w:rPr>
                            <w:alias w:val="Subtitle"/>
                            <w:id w:val="-1489394143"/>
                            <w:dataBinding w:prefixMappings="xmlns:ns0='http://schemas.openxmlformats.org/package/2006/metadata/core-properties' xmlns:ns1='http://purl.org/dc/elements/1.1/'" w:xpath="/ns0:coreProperties[1]/ns1:subject[1]" w:storeItemID="{6C3C8BC8-F283-45AE-878A-BAB7291924A1}"/>
                            <w:text/>
                          </w:sdtPr>
                          <w:sdtContent>
                            <w:p w:rsidR="003B0582" w:rsidRDefault="003B0582">
                              <w:pPr>
                                <w:rPr>
                                  <w:rFonts w:asciiTheme="majorHAnsi" w:hAnsiTheme="majorHAnsi"/>
                                  <w:noProof/>
                                  <w:color w:val="1F497D" w:themeColor="text2"/>
                                  <w:sz w:val="32"/>
                                  <w:szCs w:val="40"/>
                                </w:rPr>
                              </w:pPr>
                              <w:r>
                                <w:rPr>
                                  <w:rFonts w:asciiTheme="majorHAnsi" w:hAnsiTheme="majorHAnsi"/>
                                  <w:noProof/>
                                  <w:color w:val="1F497D" w:themeColor="text2"/>
                                  <w:sz w:val="32"/>
                                  <w:szCs w:val="40"/>
                                </w:rPr>
                                <w:t>American Religion and the Construction of Victory Culture</w:t>
                              </w:r>
                            </w:p>
                          </w:sdtContent>
                        </w:sdt>
                      </w:txbxContent>
                    </v:textbox>
                    <w10:wrap type="square" anchorx="page" anchory="page"/>
                  </v:shape>
                </w:pict>
              </mc:Fallback>
            </mc:AlternateContent>
          </w:r>
          <w:r>
            <w:rPr>
              <w:rFonts w:ascii="Times New Roman" w:hAnsi="Times New Roman" w:cs="Times New Roman"/>
              <w:sz w:val="24"/>
              <w:szCs w:val="28"/>
            </w:rPr>
            <w:br w:type="page"/>
          </w:r>
        </w:p>
      </w:sdtContent>
    </w:sdt>
    <w:p w:rsidR="009F40F2" w:rsidRDefault="00421061" w:rsidP="00421061">
      <w:pPr>
        <w:spacing w:line="360" w:lineRule="auto"/>
        <w:rPr>
          <w:rFonts w:ascii="Times New Roman" w:hAnsi="Times New Roman" w:cs="Times New Roman"/>
          <w:sz w:val="32"/>
          <w:szCs w:val="32"/>
        </w:rPr>
      </w:pPr>
      <w:r>
        <w:rPr>
          <w:rFonts w:ascii="Times New Roman" w:hAnsi="Times New Roman" w:cs="Times New Roman"/>
          <w:sz w:val="32"/>
          <w:szCs w:val="32"/>
        </w:rPr>
        <w:lastRenderedPageBreak/>
        <w:t>Section I</w:t>
      </w:r>
      <w:r w:rsidR="006E44AC">
        <w:rPr>
          <w:rFonts w:ascii="Times New Roman" w:hAnsi="Times New Roman" w:cs="Times New Roman"/>
          <w:sz w:val="32"/>
          <w:szCs w:val="32"/>
        </w:rPr>
        <w:t xml:space="preserve"> </w:t>
      </w:r>
    </w:p>
    <w:p w:rsidR="00421061" w:rsidRDefault="00421061" w:rsidP="00421061">
      <w:pPr>
        <w:spacing w:line="360" w:lineRule="auto"/>
        <w:rPr>
          <w:rFonts w:ascii="Times New Roman" w:hAnsi="Times New Roman" w:cs="Times New Roman"/>
          <w:i/>
          <w:sz w:val="28"/>
          <w:szCs w:val="28"/>
        </w:rPr>
      </w:pPr>
      <w:r>
        <w:rPr>
          <w:rFonts w:ascii="Times New Roman" w:hAnsi="Times New Roman" w:cs="Times New Roman"/>
          <w:i/>
          <w:sz w:val="28"/>
          <w:szCs w:val="28"/>
        </w:rPr>
        <w:t>Crafting an American War Story</w:t>
      </w:r>
    </w:p>
    <w:p w:rsidR="003237C6" w:rsidRDefault="00421061" w:rsidP="00421061">
      <w:pPr>
        <w:spacing w:line="480" w:lineRule="auto"/>
        <w:rPr>
          <w:rFonts w:ascii="Times New Roman" w:hAnsi="Times New Roman" w:cs="Times New Roman"/>
          <w:sz w:val="24"/>
          <w:szCs w:val="24"/>
        </w:rPr>
      </w:pPr>
      <w:r>
        <w:rPr>
          <w:rFonts w:ascii="Times New Roman" w:hAnsi="Times New Roman" w:cs="Times New Roman"/>
          <w:sz w:val="24"/>
          <w:szCs w:val="24"/>
        </w:rPr>
        <w:tab/>
      </w:r>
      <w:r w:rsidR="003237C6" w:rsidRPr="008E1BB2">
        <w:rPr>
          <w:rFonts w:ascii="Times New Roman" w:hAnsi="Times New Roman" w:cs="Times New Roman"/>
          <w:sz w:val="24"/>
          <w:szCs w:val="24"/>
        </w:rPr>
        <w:t>The commonly held definition of victory in the simplest sense is to be successful against one’s oppon</w:t>
      </w:r>
      <w:r w:rsidR="002008C6" w:rsidRPr="008E1BB2">
        <w:rPr>
          <w:rFonts w:ascii="Times New Roman" w:hAnsi="Times New Roman" w:cs="Times New Roman"/>
          <w:sz w:val="24"/>
          <w:szCs w:val="24"/>
        </w:rPr>
        <w:t>ent, to see your enemy defeated. For many different people, victory over one’s opponent can mean various things, and the outcomes of the conflicts between two groups are not so easily placed in</w:t>
      </w:r>
      <w:r w:rsidR="000C70FC" w:rsidRPr="008E1BB2">
        <w:rPr>
          <w:rFonts w:ascii="Times New Roman" w:hAnsi="Times New Roman" w:cs="Times New Roman"/>
          <w:sz w:val="24"/>
          <w:szCs w:val="24"/>
        </w:rPr>
        <w:t xml:space="preserve"> to</w:t>
      </w:r>
      <w:r w:rsidR="002008C6" w:rsidRPr="008E1BB2">
        <w:rPr>
          <w:rFonts w:ascii="Times New Roman" w:hAnsi="Times New Roman" w:cs="Times New Roman"/>
          <w:sz w:val="24"/>
          <w:szCs w:val="24"/>
        </w:rPr>
        <w:t xml:space="preserve"> categories of “victory” or “defeat”. But for the purposes of this discussion, I will assume that if one seeks victory, they must do so through competition with their perceived enemy. When this understanding of victory is applied to American cultural studies and its actors, the historian can begin to see various trends within political discourse, media expression, and societal d</w:t>
      </w:r>
      <w:r w:rsidR="000C70FC" w:rsidRPr="008E1BB2">
        <w:rPr>
          <w:rFonts w:ascii="Times New Roman" w:hAnsi="Times New Roman" w:cs="Times New Roman"/>
          <w:sz w:val="24"/>
          <w:szCs w:val="24"/>
        </w:rPr>
        <w:t>evelopment that convey the narrative</w:t>
      </w:r>
      <w:r w:rsidR="002008C6" w:rsidRPr="008E1BB2">
        <w:rPr>
          <w:rFonts w:ascii="Times New Roman" w:hAnsi="Times New Roman" w:cs="Times New Roman"/>
          <w:sz w:val="24"/>
          <w:szCs w:val="24"/>
        </w:rPr>
        <w:t xml:space="preserve"> of one group achieving victory over another. </w:t>
      </w:r>
      <w:r w:rsidR="00C07D9F" w:rsidRPr="008E1BB2">
        <w:rPr>
          <w:rFonts w:ascii="Times New Roman" w:hAnsi="Times New Roman" w:cs="Times New Roman"/>
          <w:sz w:val="24"/>
          <w:szCs w:val="24"/>
        </w:rPr>
        <w:t xml:space="preserve">The concept of what scholars have termed victory culture is the amalgamation of these trends, and its survival has been dependent upon the efforts of culture warriors attempting to fuel the assumptions within the various discourses and media products. Victory culture, as it can be seen in the United States, is the perception that a certain class of Americans are destined to be victorious over their enemies and become the unchallenged power of the world. As if by Divine right, the proponents of victory culture have assumed that they as (white) Americans were chosen to be the greatest nation on earth and all nations and peoples who did not conform to that worldview were enemies to be defeated. </w:t>
      </w:r>
      <w:r w:rsidR="009C6307" w:rsidRPr="008E1BB2">
        <w:rPr>
          <w:rFonts w:ascii="Times New Roman" w:hAnsi="Times New Roman" w:cs="Times New Roman"/>
          <w:sz w:val="24"/>
          <w:szCs w:val="24"/>
        </w:rPr>
        <w:t>It became a hegemonic force through many years of conflict within and without the United States, and its effects have generated cultural descendants that can be viewed even in the supposed postmodern era.</w:t>
      </w:r>
      <w:r w:rsidR="009C6307">
        <w:rPr>
          <w:rFonts w:ascii="Times New Roman" w:hAnsi="Times New Roman" w:cs="Times New Roman"/>
          <w:sz w:val="24"/>
          <w:szCs w:val="24"/>
        </w:rPr>
        <w:t xml:space="preserve"> </w:t>
      </w:r>
    </w:p>
    <w:p w:rsidR="003237C6" w:rsidRDefault="00421061" w:rsidP="003237C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history of victory culture is nearly as extensive as the his</w:t>
      </w:r>
      <w:r w:rsidR="003237C6">
        <w:rPr>
          <w:rFonts w:ascii="Times New Roman" w:hAnsi="Times New Roman" w:cs="Times New Roman"/>
          <w:sz w:val="24"/>
          <w:szCs w:val="24"/>
        </w:rPr>
        <w:t xml:space="preserve">tory of </w:t>
      </w:r>
      <w:r w:rsidR="00C15A3C">
        <w:rPr>
          <w:rFonts w:ascii="Times New Roman" w:hAnsi="Times New Roman" w:cs="Times New Roman"/>
          <w:sz w:val="24"/>
          <w:szCs w:val="24"/>
        </w:rPr>
        <w:t>modern colonial conflict</w:t>
      </w:r>
      <w:r w:rsidR="003237C6">
        <w:rPr>
          <w:rFonts w:ascii="Times New Roman" w:hAnsi="Times New Roman" w:cs="Times New Roman"/>
          <w:sz w:val="24"/>
          <w:szCs w:val="24"/>
        </w:rPr>
        <w:t xml:space="preserve"> on the North American continent. The images first given life in the era of European colonialism were cultivated in the early years of the United States and grew almost as rapidly as </w:t>
      </w:r>
      <w:r w:rsidR="003237C6">
        <w:rPr>
          <w:rFonts w:ascii="Times New Roman" w:hAnsi="Times New Roman" w:cs="Times New Roman"/>
          <w:sz w:val="24"/>
          <w:szCs w:val="24"/>
        </w:rPr>
        <w:lastRenderedPageBreak/>
        <w:t>America itself through much of its history</w:t>
      </w:r>
      <w:r>
        <w:rPr>
          <w:rFonts w:ascii="Times New Roman" w:hAnsi="Times New Roman" w:cs="Times New Roman"/>
          <w:sz w:val="24"/>
          <w:szCs w:val="24"/>
        </w:rPr>
        <w:t xml:space="preserve">. </w:t>
      </w:r>
      <w:r w:rsidR="003237C6">
        <w:rPr>
          <w:rFonts w:ascii="Times New Roman" w:hAnsi="Times New Roman" w:cs="Times New Roman"/>
          <w:sz w:val="24"/>
          <w:szCs w:val="24"/>
        </w:rPr>
        <w:t>Since its colonial origins it has become</w:t>
      </w:r>
      <w:r>
        <w:rPr>
          <w:rFonts w:ascii="Times New Roman" w:hAnsi="Times New Roman" w:cs="Times New Roman"/>
          <w:sz w:val="24"/>
          <w:szCs w:val="24"/>
        </w:rPr>
        <w:t xml:space="preserve"> a part of American life in ways that few other </w:t>
      </w:r>
      <w:r w:rsidR="002008C6">
        <w:rPr>
          <w:rFonts w:ascii="Times New Roman" w:hAnsi="Times New Roman" w:cs="Times New Roman"/>
          <w:sz w:val="24"/>
          <w:szCs w:val="24"/>
        </w:rPr>
        <w:t>cultural phenomena can claim, pe</w:t>
      </w:r>
      <w:r>
        <w:rPr>
          <w:rFonts w:ascii="Times New Roman" w:hAnsi="Times New Roman" w:cs="Times New Roman"/>
          <w:sz w:val="24"/>
          <w:szCs w:val="24"/>
        </w:rPr>
        <w:t>rvading all manner of entertainment, political discourse, academic scholarship, and even children’s toys. Politicians, actors, film producers, and marketing executives for various brands of goods were themselves all influ</w:t>
      </w:r>
      <w:r w:rsidR="00EC0D53">
        <w:rPr>
          <w:rFonts w:ascii="Times New Roman" w:hAnsi="Times New Roman" w:cs="Times New Roman"/>
          <w:sz w:val="24"/>
          <w:szCs w:val="24"/>
        </w:rPr>
        <w:t>enced by victory culture,</w:t>
      </w:r>
      <w:r w:rsidR="0065105C">
        <w:rPr>
          <w:rFonts w:ascii="Times New Roman" w:hAnsi="Times New Roman" w:cs="Times New Roman"/>
          <w:sz w:val="24"/>
          <w:szCs w:val="24"/>
        </w:rPr>
        <w:t xml:space="preserve"> became</w:t>
      </w:r>
      <w:r w:rsidR="00EC0D53">
        <w:rPr>
          <w:rFonts w:ascii="Times New Roman" w:hAnsi="Times New Roman" w:cs="Times New Roman"/>
          <w:sz w:val="24"/>
          <w:szCs w:val="24"/>
        </w:rPr>
        <w:t xml:space="preserve"> a part of it, and it helped</w:t>
      </w:r>
      <w:r w:rsidR="00B233D5">
        <w:rPr>
          <w:rFonts w:ascii="Times New Roman" w:hAnsi="Times New Roman" w:cs="Times New Roman"/>
          <w:sz w:val="24"/>
          <w:szCs w:val="24"/>
        </w:rPr>
        <w:t xml:space="preserve"> them shape</w:t>
      </w:r>
      <w:r w:rsidR="003237C6">
        <w:rPr>
          <w:rFonts w:ascii="Times New Roman" w:hAnsi="Times New Roman" w:cs="Times New Roman"/>
          <w:sz w:val="24"/>
          <w:szCs w:val="24"/>
        </w:rPr>
        <w:t xml:space="preserve"> how people within the dominant American culture viewed</w:t>
      </w:r>
      <w:r>
        <w:rPr>
          <w:rFonts w:ascii="Times New Roman" w:hAnsi="Times New Roman" w:cs="Times New Roman"/>
          <w:sz w:val="24"/>
          <w:szCs w:val="24"/>
        </w:rPr>
        <w:t xml:space="preserve"> the world</w:t>
      </w:r>
      <w:r w:rsidR="003237C6">
        <w:rPr>
          <w:rFonts w:ascii="Times New Roman" w:hAnsi="Times New Roman" w:cs="Times New Roman"/>
          <w:sz w:val="24"/>
          <w:szCs w:val="24"/>
        </w:rPr>
        <w:t xml:space="preserve"> and themselves. This ideological machine owes</w:t>
      </w:r>
      <w:r>
        <w:rPr>
          <w:rFonts w:ascii="Times New Roman" w:hAnsi="Times New Roman" w:cs="Times New Roman"/>
          <w:sz w:val="24"/>
          <w:szCs w:val="24"/>
        </w:rPr>
        <w:t xml:space="preserve"> its extended presence in the cultural sphere to the perceived validity of the stories it created, the images it presented, and the future glory it promised. </w:t>
      </w:r>
      <w:r w:rsidR="00B233D5">
        <w:rPr>
          <w:rFonts w:ascii="Times New Roman" w:hAnsi="Times New Roman" w:cs="Times New Roman"/>
          <w:sz w:val="24"/>
          <w:szCs w:val="24"/>
        </w:rPr>
        <w:t>The receptiveness of the story, the way it reinforced racial binaries and gender-based hierarchies,</w:t>
      </w:r>
      <w:r w:rsidR="00EC0D53">
        <w:rPr>
          <w:rFonts w:ascii="Times New Roman" w:hAnsi="Times New Roman" w:cs="Times New Roman"/>
          <w:sz w:val="24"/>
          <w:szCs w:val="24"/>
        </w:rPr>
        <w:t xml:space="preserve"> and the martial nature of </w:t>
      </w:r>
      <w:r w:rsidR="002D6E38">
        <w:rPr>
          <w:rFonts w:ascii="Times New Roman" w:hAnsi="Times New Roman" w:cs="Times New Roman"/>
          <w:sz w:val="24"/>
          <w:szCs w:val="24"/>
        </w:rPr>
        <w:t>the “Us against Them” mentality</w:t>
      </w:r>
      <w:r w:rsidR="00B233D5">
        <w:rPr>
          <w:rFonts w:ascii="Times New Roman" w:hAnsi="Times New Roman" w:cs="Times New Roman"/>
          <w:sz w:val="24"/>
          <w:szCs w:val="24"/>
        </w:rPr>
        <w:t xml:space="preserve"> continued to strengthen hegemonic forces within th</w:t>
      </w:r>
      <w:r w:rsidR="003237C6">
        <w:rPr>
          <w:rFonts w:ascii="Times New Roman" w:hAnsi="Times New Roman" w:cs="Times New Roman"/>
          <w:sz w:val="24"/>
          <w:szCs w:val="24"/>
        </w:rPr>
        <w:t>e U</w:t>
      </w:r>
      <w:r w:rsidR="00C15A3C">
        <w:rPr>
          <w:rFonts w:ascii="Times New Roman" w:hAnsi="Times New Roman" w:cs="Times New Roman"/>
          <w:sz w:val="24"/>
          <w:szCs w:val="24"/>
        </w:rPr>
        <w:t>nited States through</w:t>
      </w:r>
      <w:r w:rsidR="003237C6">
        <w:rPr>
          <w:rFonts w:ascii="Times New Roman" w:hAnsi="Times New Roman" w:cs="Times New Roman"/>
          <w:sz w:val="24"/>
          <w:szCs w:val="24"/>
        </w:rPr>
        <w:t xml:space="preserve"> much of the nation’s colonial origins, as well as its expansion westward and the formation of the American empire into </w:t>
      </w:r>
      <w:r w:rsidR="00B233D5">
        <w:rPr>
          <w:rFonts w:ascii="Times New Roman" w:hAnsi="Times New Roman" w:cs="Times New Roman"/>
          <w:sz w:val="24"/>
          <w:szCs w:val="24"/>
        </w:rPr>
        <w:t>the first half of the 20</w:t>
      </w:r>
      <w:r w:rsidR="00B233D5" w:rsidRPr="00B233D5">
        <w:rPr>
          <w:rFonts w:ascii="Times New Roman" w:hAnsi="Times New Roman" w:cs="Times New Roman"/>
          <w:sz w:val="24"/>
          <w:szCs w:val="24"/>
          <w:vertAlign w:val="superscript"/>
        </w:rPr>
        <w:t>th</w:t>
      </w:r>
      <w:r w:rsidR="00B233D5">
        <w:rPr>
          <w:rFonts w:ascii="Times New Roman" w:hAnsi="Times New Roman" w:cs="Times New Roman"/>
          <w:sz w:val="24"/>
          <w:szCs w:val="24"/>
        </w:rPr>
        <w:t xml:space="preserve"> century.</w:t>
      </w:r>
      <w:r w:rsidR="00EC0D53">
        <w:rPr>
          <w:rFonts w:ascii="Times New Roman" w:hAnsi="Times New Roman" w:cs="Times New Roman"/>
          <w:sz w:val="24"/>
          <w:szCs w:val="24"/>
        </w:rPr>
        <w:t xml:space="preserve"> These various actors,</w:t>
      </w:r>
      <w:r w:rsidR="003237C6">
        <w:rPr>
          <w:rFonts w:ascii="Times New Roman" w:hAnsi="Times New Roman" w:cs="Times New Roman"/>
          <w:sz w:val="24"/>
          <w:szCs w:val="24"/>
        </w:rPr>
        <w:t xml:space="preserve"> members of the white</w:t>
      </w:r>
      <w:r w:rsidR="00C15A3C">
        <w:rPr>
          <w:rFonts w:ascii="Times New Roman" w:hAnsi="Times New Roman" w:cs="Times New Roman"/>
          <w:sz w:val="24"/>
          <w:szCs w:val="24"/>
        </w:rPr>
        <w:t xml:space="preserve"> male hegemony </w:t>
      </w:r>
      <w:r w:rsidR="00EC0D53">
        <w:rPr>
          <w:rFonts w:ascii="Times New Roman" w:hAnsi="Times New Roman" w:cs="Times New Roman"/>
          <w:sz w:val="24"/>
          <w:szCs w:val="24"/>
        </w:rPr>
        <w:t>with</w:t>
      </w:r>
      <w:r w:rsidR="003237C6">
        <w:rPr>
          <w:rFonts w:ascii="Times New Roman" w:hAnsi="Times New Roman" w:cs="Times New Roman"/>
          <w:sz w:val="24"/>
          <w:szCs w:val="24"/>
        </w:rPr>
        <w:t xml:space="preserve"> their motivations and products</w:t>
      </w:r>
      <w:r w:rsidR="00C15A3C">
        <w:rPr>
          <w:rFonts w:ascii="Times New Roman" w:hAnsi="Times New Roman" w:cs="Times New Roman"/>
          <w:sz w:val="24"/>
          <w:szCs w:val="24"/>
        </w:rPr>
        <w:t>,</w:t>
      </w:r>
      <w:r w:rsidR="00EC0D53">
        <w:rPr>
          <w:rFonts w:ascii="Times New Roman" w:hAnsi="Times New Roman" w:cs="Times New Roman"/>
          <w:sz w:val="24"/>
          <w:szCs w:val="24"/>
        </w:rPr>
        <w:t xml:space="preserve"> were central in creating that narrative for the nation’s history, one that existed</w:t>
      </w:r>
      <w:r w:rsidR="003237C6">
        <w:rPr>
          <w:rFonts w:ascii="Times New Roman" w:hAnsi="Times New Roman" w:cs="Times New Roman"/>
          <w:sz w:val="24"/>
          <w:szCs w:val="24"/>
        </w:rPr>
        <w:t xml:space="preserve"> both inside and</w:t>
      </w:r>
      <w:r w:rsidR="00EC0D53">
        <w:rPr>
          <w:rFonts w:ascii="Times New Roman" w:hAnsi="Times New Roman" w:cs="Times New Roman"/>
          <w:sz w:val="24"/>
          <w:szCs w:val="24"/>
        </w:rPr>
        <w:t xml:space="preserve"> outside of school textbooks, and available to all Americans for the right price. </w:t>
      </w:r>
    </w:p>
    <w:p w:rsidR="00421061" w:rsidRDefault="009C6307" w:rsidP="003237C6">
      <w:pPr>
        <w:spacing w:line="480" w:lineRule="auto"/>
        <w:ind w:firstLine="720"/>
        <w:rPr>
          <w:rFonts w:ascii="Times New Roman" w:hAnsi="Times New Roman" w:cs="Times New Roman"/>
          <w:sz w:val="24"/>
          <w:szCs w:val="24"/>
        </w:rPr>
      </w:pPr>
      <w:r w:rsidRPr="008E1BB2">
        <w:rPr>
          <w:rFonts w:ascii="Times New Roman" w:hAnsi="Times New Roman" w:cs="Times New Roman"/>
          <w:sz w:val="24"/>
          <w:szCs w:val="24"/>
        </w:rPr>
        <w:t>By the time of this tradition’s peak in the 1940’s, the narrative had evolved into what</w:t>
      </w:r>
      <w:r w:rsidR="00EC0D53" w:rsidRPr="008E1BB2">
        <w:rPr>
          <w:rFonts w:ascii="Times New Roman" w:hAnsi="Times New Roman" w:cs="Times New Roman"/>
          <w:sz w:val="24"/>
          <w:szCs w:val="24"/>
        </w:rPr>
        <w:t xml:space="preserve"> Tom Engelhardt calls </w:t>
      </w:r>
      <w:r w:rsidRPr="008E1BB2">
        <w:rPr>
          <w:rFonts w:ascii="Times New Roman" w:hAnsi="Times New Roman" w:cs="Times New Roman"/>
          <w:sz w:val="24"/>
          <w:szCs w:val="24"/>
        </w:rPr>
        <w:t xml:space="preserve">in his work </w:t>
      </w:r>
      <w:r w:rsidRPr="008E1BB2">
        <w:rPr>
          <w:rFonts w:ascii="Times New Roman" w:hAnsi="Times New Roman" w:cs="Times New Roman"/>
          <w:i/>
          <w:sz w:val="24"/>
          <w:szCs w:val="24"/>
        </w:rPr>
        <w:t xml:space="preserve">The End of Victory Culture </w:t>
      </w:r>
      <w:r w:rsidR="00EC0D53" w:rsidRPr="008E1BB2">
        <w:rPr>
          <w:rFonts w:ascii="Times New Roman" w:hAnsi="Times New Roman" w:cs="Times New Roman"/>
          <w:sz w:val="24"/>
          <w:szCs w:val="24"/>
        </w:rPr>
        <w:t xml:space="preserve">the “war story”. It was a tale found in American literature, movies, and </w:t>
      </w:r>
      <w:r w:rsidR="002D6E38" w:rsidRPr="008E1BB2">
        <w:rPr>
          <w:rFonts w:ascii="Times New Roman" w:hAnsi="Times New Roman" w:cs="Times New Roman"/>
          <w:sz w:val="24"/>
          <w:szCs w:val="24"/>
        </w:rPr>
        <w:t>speeches that conjured images of</w:t>
      </w:r>
      <w:r w:rsidR="00080008" w:rsidRPr="008E1BB2">
        <w:rPr>
          <w:rFonts w:ascii="Times New Roman" w:hAnsi="Times New Roman" w:cs="Times New Roman"/>
          <w:sz w:val="24"/>
          <w:szCs w:val="24"/>
        </w:rPr>
        <w:t xml:space="preserve"> non-white</w:t>
      </w:r>
      <w:r w:rsidR="002D6E38" w:rsidRPr="008E1BB2">
        <w:rPr>
          <w:rFonts w:ascii="Times New Roman" w:hAnsi="Times New Roman" w:cs="Times New Roman"/>
          <w:sz w:val="24"/>
          <w:szCs w:val="24"/>
        </w:rPr>
        <w:t xml:space="preserve"> savage outsiders threatening the American way of life. </w:t>
      </w:r>
      <w:r w:rsidRPr="008E1BB2">
        <w:rPr>
          <w:rFonts w:ascii="Times New Roman" w:hAnsi="Times New Roman" w:cs="Times New Roman"/>
          <w:sz w:val="24"/>
          <w:szCs w:val="24"/>
        </w:rPr>
        <w:t xml:space="preserve">Whether it created a perceived </w:t>
      </w:r>
      <w:r w:rsidR="00E37B7D" w:rsidRPr="008E1BB2">
        <w:rPr>
          <w:rFonts w:ascii="Times New Roman" w:hAnsi="Times New Roman" w:cs="Times New Roman"/>
          <w:sz w:val="24"/>
          <w:szCs w:val="24"/>
        </w:rPr>
        <w:t>duty</w:t>
      </w:r>
      <w:r w:rsidRPr="008E1BB2">
        <w:rPr>
          <w:rFonts w:ascii="Times New Roman" w:hAnsi="Times New Roman" w:cs="Times New Roman"/>
          <w:sz w:val="24"/>
          <w:szCs w:val="24"/>
        </w:rPr>
        <w:t xml:space="preserve"> to protect what was pure or called fo</w:t>
      </w:r>
      <w:r w:rsidR="007671A8" w:rsidRPr="008E1BB2">
        <w:rPr>
          <w:rFonts w:ascii="Times New Roman" w:hAnsi="Times New Roman" w:cs="Times New Roman"/>
          <w:sz w:val="24"/>
          <w:szCs w:val="24"/>
        </w:rPr>
        <w:t xml:space="preserve">r vengeance against those that violated that purity, war stories created by the victory culture remained strong and influential in various forms of media expression and political discourse. </w:t>
      </w:r>
      <w:r w:rsidRPr="008E1BB2">
        <w:rPr>
          <w:rFonts w:ascii="Times New Roman" w:hAnsi="Times New Roman" w:cs="Times New Roman"/>
          <w:sz w:val="24"/>
          <w:szCs w:val="24"/>
        </w:rPr>
        <w:t>Of course, Engelhardt’s war story</w:t>
      </w:r>
      <w:r w:rsidR="00E334C2" w:rsidRPr="008E1BB2">
        <w:rPr>
          <w:rFonts w:ascii="Times New Roman" w:hAnsi="Times New Roman" w:cs="Times New Roman"/>
          <w:sz w:val="24"/>
          <w:szCs w:val="24"/>
        </w:rPr>
        <w:t xml:space="preserve"> did not come from t</w:t>
      </w:r>
      <w:r w:rsidRPr="008E1BB2">
        <w:rPr>
          <w:rFonts w:ascii="Times New Roman" w:hAnsi="Times New Roman" w:cs="Times New Roman"/>
          <w:sz w:val="24"/>
          <w:szCs w:val="24"/>
        </w:rPr>
        <w:t xml:space="preserve">hin air. It was the product </w:t>
      </w:r>
      <w:r w:rsidR="00E334C2" w:rsidRPr="008E1BB2">
        <w:rPr>
          <w:rFonts w:ascii="Times New Roman" w:hAnsi="Times New Roman" w:cs="Times New Roman"/>
          <w:sz w:val="24"/>
          <w:szCs w:val="24"/>
        </w:rPr>
        <w:t xml:space="preserve">of a process that began years </w:t>
      </w:r>
      <w:r w:rsidRPr="008E1BB2">
        <w:rPr>
          <w:rFonts w:ascii="Times New Roman" w:hAnsi="Times New Roman" w:cs="Times New Roman"/>
          <w:sz w:val="24"/>
          <w:szCs w:val="24"/>
        </w:rPr>
        <w:t>earlier</w:t>
      </w:r>
      <w:r w:rsidR="00E334C2" w:rsidRPr="008E1BB2">
        <w:rPr>
          <w:rFonts w:ascii="Times New Roman" w:hAnsi="Times New Roman" w:cs="Times New Roman"/>
          <w:sz w:val="24"/>
          <w:szCs w:val="24"/>
        </w:rPr>
        <w:t>.</w:t>
      </w:r>
      <w:r w:rsidR="00E334C2">
        <w:rPr>
          <w:rFonts w:ascii="Times New Roman" w:hAnsi="Times New Roman" w:cs="Times New Roman"/>
          <w:sz w:val="24"/>
          <w:szCs w:val="24"/>
        </w:rPr>
        <w:t xml:space="preserve"> American faith, its religious ideals of Divine sponsorship and </w:t>
      </w:r>
      <w:r w:rsidR="00E334C2">
        <w:rPr>
          <w:rFonts w:ascii="Times New Roman" w:hAnsi="Times New Roman" w:cs="Times New Roman"/>
          <w:sz w:val="24"/>
          <w:szCs w:val="24"/>
        </w:rPr>
        <w:lastRenderedPageBreak/>
        <w:t xml:space="preserve">purpose, </w:t>
      </w:r>
      <w:r>
        <w:rPr>
          <w:rFonts w:ascii="Times New Roman" w:hAnsi="Times New Roman" w:cs="Times New Roman"/>
          <w:sz w:val="24"/>
          <w:szCs w:val="24"/>
        </w:rPr>
        <w:t xml:space="preserve">were key sources </w:t>
      </w:r>
      <w:r w:rsidR="00E334C2">
        <w:rPr>
          <w:rFonts w:ascii="Times New Roman" w:hAnsi="Times New Roman" w:cs="Times New Roman"/>
          <w:sz w:val="24"/>
          <w:szCs w:val="24"/>
        </w:rPr>
        <w:t>of the images upon which victory culture was built. The ultimate conflict of God and the devil, of Light</w:t>
      </w:r>
      <w:r w:rsidR="005850F4">
        <w:rPr>
          <w:rFonts w:ascii="Times New Roman" w:hAnsi="Times New Roman" w:cs="Times New Roman"/>
          <w:sz w:val="24"/>
          <w:szCs w:val="24"/>
        </w:rPr>
        <w:t xml:space="preserve"> against darkness, was a foundational principle</w:t>
      </w:r>
      <w:r w:rsidR="00E334C2">
        <w:rPr>
          <w:rFonts w:ascii="Times New Roman" w:hAnsi="Times New Roman" w:cs="Times New Roman"/>
          <w:sz w:val="24"/>
          <w:szCs w:val="24"/>
        </w:rPr>
        <w:t xml:space="preserve"> for early Americans and their cultural descendants. The concept of v</w:t>
      </w:r>
      <w:r w:rsidR="005850F4">
        <w:rPr>
          <w:rFonts w:ascii="Times New Roman" w:hAnsi="Times New Roman" w:cs="Times New Roman"/>
          <w:sz w:val="24"/>
          <w:szCs w:val="24"/>
        </w:rPr>
        <w:t>ictory over one’s enemies, of being</w:t>
      </w:r>
      <w:r w:rsidR="00E334C2">
        <w:rPr>
          <w:rFonts w:ascii="Times New Roman" w:hAnsi="Times New Roman" w:cs="Times New Roman"/>
          <w:sz w:val="24"/>
          <w:szCs w:val="24"/>
        </w:rPr>
        <w:t xml:space="preserve"> triumphant </w:t>
      </w:r>
      <w:r w:rsidR="007B205A">
        <w:rPr>
          <w:rFonts w:ascii="Times New Roman" w:hAnsi="Times New Roman" w:cs="Times New Roman"/>
          <w:sz w:val="24"/>
          <w:szCs w:val="24"/>
        </w:rPr>
        <w:t xml:space="preserve">in battle </w:t>
      </w:r>
      <w:r w:rsidR="005850F4">
        <w:rPr>
          <w:rFonts w:ascii="Times New Roman" w:hAnsi="Times New Roman" w:cs="Times New Roman"/>
          <w:sz w:val="24"/>
          <w:szCs w:val="24"/>
        </w:rPr>
        <w:t>and confide</w:t>
      </w:r>
      <w:r w:rsidR="00E334C2">
        <w:rPr>
          <w:rFonts w:ascii="Times New Roman" w:hAnsi="Times New Roman" w:cs="Times New Roman"/>
          <w:sz w:val="24"/>
          <w:szCs w:val="24"/>
        </w:rPr>
        <w:t xml:space="preserve">nt in your ideals, </w:t>
      </w:r>
      <w:r w:rsidR="007B205A">
        <w:rPr>
          <w:rFonts w:ascii="Times New Roman" w:hAnsi="Times New Roman" w:cs="Times New Roman"/>
          <w:sz w:val="24"/>
          <w:szCs w:val="24"/>
        </w:rPr>
        <w:t>was colored by the march to ultimate victory in the eyes of Heaven. When viewed with this understanding of victory culture, I make the claim that the American war story was in more way</w:t>
      </w:r>
      <w:r w:rsidR="00C634ED">
        <w:rPr>
          <w:rFonts w:ascii="Times New Roman" w:hAnsi="Times New Roman" w:cs="Times New Roman"/>
          <w:sz w:val="24"/>
          <w:szCs w:val="24"/>
        </w:rPr>
        <w:t>s</w:t>
      </w:r>
      <w:r w:rsidR="007B205A">
        <w:rPr>
          <w:rFonts w:ascii="Times New Roman" w:hAnsi="Times New Roman" w:cs="Times New Roman"/>
          <w:sz w:val="24"/>
          <w:szCs w:val="24"/>
        </w:rPr>
        <w:t xml:space="preserve"> than one a crusade.</w:t>
      </w:r>
    </w:p>
    <w:p w:rsidR="005850F4" w:rsidRDefault="005850F4" w:rsidP="00421061">
      <w:pPr>
        <w:spacing w:line="480" w:lineRule="auto"/>
        <w:rPr>
          <w:rFonts w:ascii="Times New Roman" w:hAnsi="Times New Roman" w:cs="Times New Roman"/>
          <w:sz w:val="24"/>
          <w:szCs w:val="24"/>
        </w:rPr>
      </w:pPr>
      <w:r>
        <w:rPr>
          <w:rFonts w:ascii="Times New Roman" w:hAnsi="Times New Roman" w:cs="Times New Roman"/>
          <w:sz w:val="24"/>
          <w:szCs w:val="24"/>
        </w:rPr>
        <w:tab/>
      </w:r>
      <w:r w:rsidRPr="008E1BB2">
        <w:rPr>
          <w:rFonts w:ascii="Times New Roman" w:hAnsi="Times New Roman" w:cs="Times New Roman"/>
          <w:sz w:val="24"/>
          <w:szCs w:val="24"/>
        </w:rPr>
        <w:t xml:space="preserve">With this thesis, I aim to trace Engelhardt’s </w:t>
      </w:r>
      <w:r w:rsidR="00080008" w:rsidRPr="008E1BB2">
        <w:rPr>
          <w:rFonts w:ascii="Times New Roman" w:hAnsi="Times New Roman" w:cs="Times New Roman"/>
          <w:sz w:val="24"/>
          <w:szCs w:val="24"/>
        </w:rPr>
        <w:t xml:space="preserve">war story through </w:t>
      </w:r>
      <w:r w:rsidR="0065105C" w:rsidRPr="008E1BB2">
        <w:rPr>
          <w:rFonts w:ascii="Times New Roman" w:hAnsi="Times New Roman" w:cs="Times New Roman"/>
          <w:sz w:val="24"/>
          <w:szCs w:val="24"/>
        </w:rPr>
        <w:t>history</w:t>
      </w:r>
      <w:r w:rsidRPr="008E1BB2">
        <w:rPr>
          <w:rFonts w:ascii="Times New Roman" w:hAnsi="Times New Roman" w:cs="Times New Roman"/>
          <w:sz w:val="24"/>
          <w:szCs w:val="24"/>
        </w:rPr>
        <w:t xml:space="preserve"> – both in the events feeding into the Cold War era, and moving through it –  </w:t>
      </w:r>
      <w:r w:rsidR="00771CF8" w:rsidRPr="008E1BB2">
        <w:rPr>
          <w:rFonts w:ascii="Times New Roman" w:hAnsi="Times New Roman" w:cs="Times New Roman"/>
          <w:sz w:val="24"/>
          <w:szCs w:val="24"/>
        </w:rPr>
        <w:t>to the tumultuous years in the late 1960’s</w:t>
      </w:r>
      <w:r w:rsidRPr="008E1BB2">
        <w:rPr>
          <w:rFonts w:ascii="Times New Roman" w:hAnsi="Times New Roman" w:cs="Times New Roman"/>
          <w:sz w:val="24"/>
          <w:szCs w:val="24"/>
        </w:rPr>
        <w:t xml:space="preserve"> and how it</w:t>
      </w:r>
      <w:r w:rsidR="00080008" w:rsidRPr="008E1BB2">
        <w:rPr>
          <w:rFonts w:ascii="Times New Roman" w:hAnsi="Times New Roman" w:cs="Times New Roman"/>
          <w:sz w:val="24"/>
          <w:szCs w:val="24"/>
        </w:rPr>
        <w:t xml:space="preserve"> has operated in three signif</w:t>
      </w:r>
      <w:r w:rsidRPr="008E1BB2">
        <w:rPr>
          <w:rFonts w:ascii="Times New Roman" w:hAnsi="Times New Roman" w:cs="Times New Roman"/>
          <w:sz w:val="24"/>
          <w:szCs w:val="24"/>
        </w:rPr>
        <w:t>icant arenas of American life. First, r</w:t>
      </w:r>
      <w:r w:rsidR="00080008" w:rsidRPr="008E1BB2">
        <w:rPr>
          <w:rFonts w:ascii="Times New Roman" w:hAnsi="Times New Roman" w:cs="Times New Roman"/>
          <w:sz w:val="24"/>
          <w:szCs w:val="24"/>
        </w:rPr>
        <w:t>acial divides have been</w:t>
      </w:r>
      <w:r w:rsidR="00771CF8" w:rsidRPr="008E1BB2">
        <w:rPr>
          <w:rFonts w:ascii="Times New Roman" w:hAnsi="Times New Roman" w:cs="Times New Roman"/>
          <w:sz w:val="24"/>
          <w:szCs w:val="24"/>
        </w:rPr>
        <w:t xml:space="preserve"> at the heart of</w:t>
      </w:r>
      <w:r w:rsidR="00080008" w:rsidRPr="008E1BB2">
        <w:rPr>
          <w:rFonts w:ascii="Times New Roman" w:hAnsi="Times New Roman" w:cs="Times New Roman"/>
          <w:sz w:val="24"/>
          <w:szCs w:val="24"/>
        </w:rPr>
        <w:t xml:space="preserve"> some of the oldest and most violent cultural conflicts in</w:t>
      </w:r>
      <w:r w:rsidRPr="008E1BB2">
        <w:rPr>
          <w:rFonts w:ascii="Times New Roman" w:hAnsi="Times New Roman" w:cs="Times New Roman"/>
          <w:sz w:val="24"/>
          <w:szCs w:val="24"/>
        </w:rPr>
        <w:t xml:space="preserve"> U.S. history</w:t>
      </w:r>
      <w:r w:rsidR="00080008" w:rsidRPr="008E1BB2">
        <w:rPr>
          <w:rFonts w:ascii="Times New Roman" w:hAnsi="Times New Roman" w:cs="Times New Roman"/>
          <w:sz w:val="24"/>
          <w:szCs w:val="24"/>
        </w:rPr>
        <w:t>.</w:t>
      </w:r>
      <w:r w:rsidR="00080008">
        <w:rPr>
          <w:rFonts w:ascii="Times New Roman" w:hAnsi="Times New Roman" w:cs="Times New Roman"/>
          <w:sz w:val="24"/>
          <w:szCs w:val="24"/>
        </w:rPr>
        <w:t xml:space="preserve"> Beginning with the European settlers’ engagements with Native American tribes and later with </w:t>
      </w:r>
      <w:r w:rsidR="001D0A78">
        <w:rPr>
          <w:rFonts w:ascii="Times New Roman" w:hAnsi="Times New Roman" w:cs="Times New Roman"/>
          <w:sz w:val="24"/>
          <w:szCs w:val="24"/>
        </w:rPr>
        <w:t>conflicts resulting from the history of enslavement and struggles of African Americans, Americans defined many of the conflicts in wh</w:t>
      </w:r>
      <w:r w:rsidR="004A2B75">
        <w:rPr>
          <w:rFonts w:ascii="Times New Roman" w:hAnsi="Times New Roman" w:cs="Times New Roman"/>
          <w:sz w:val="24"/>
          <w:szCs w:val="24"/>
        </w:rPr>
        <w:t>ich their country was engaged</w:t>
      </w:r>
      <w:r>
        <w:rPr>
          <w:rFonts w:ascii="Times New Roman" w:hAnsi="Times New Roman" w:cs="Times New Roman"/>
          <w:sz w:val="24"/>
          <w:szCs w:val="24"/>
        </w:rPr>
        <w:t xml:space="preserve"> as a struggle between </w:t>
      </w:r>
      <w:r w:rsidR="001D0A78">
        <w:rPr>
          <w:rFonts w:ascii="Times New Roman" w:hAnsi="Times New Roman" w:cs="Times New Roman"/>
          <w:sz w:val="24"/>
          <w:szCs w:val="24"/>
        </w:rPr>
        <w:t>white Americans defending themselves against dark</w:t>
      </w:r>
      <w:r>
        <w:rPr>
          <w:rFonts w:ascii="Times New Roman" w:hAnsi="Times New Roman" w:cs="Times New Roman"/>
          <w:sz w:val="24"/>
          <w:szCs w:val="24"/>
        </w:rPr>
        <w:t xml:space="preserve">, savage invaders. This </w:t>
      </w:r>
      <w:r w:rsidR="001D0A78">
        <w:rPr>
          <w:rFonts w:ascii="Times New Roman" w:hAnsi="Times New Roman" w:cs="Times New Roman"/>
          <w:sz w:val="24"/>
          <w:szCs w:val="24"/>
        </w:rPr>
        <w:t>was the impetus behind several captivity narratives, adventure novels, and later on Western films. Many times the reader or viewer was presented with a masculine frontier hero attempting to claim previously undiscovered (though not uninhabited) land for “civilization”.</w:t>
      </w:r>
      <w:r w:rsidR="007601D5">
        <w:rPr>
          <w:rStyle w:val="FootnoteReference"/>
          <w:rFonts w:ascii="Times New Roman" w:hAnsi="Times New Roman" w:cs="Times New Roman"/>
          <w:sz w:val="24"/>
          <w:szCs w:val="24"/>
        </w:rPr>
        <w:footnoteReference w:id="1"/>
      </w:r>
      <w:r w:rsidR="001D0A78">
        <w:rPr>
          <w:rFonts w:ascii="Times New Roman" w:hAnsi="Times New Roman" w:cs="Times New Roman"/>
          <w:sz w:val="24"/>
          <w:szCs w:val="24"/>
        </w:rPr>
        <w:t xml:space="preserve"> </w:t>
      </w:r>
      <w:r w:rsidR="00420B63">
        <w:rPr>
          <w:rFonts w:ascii="Times New Roman" w:hAnsi="Times New Roman" w:cs="Times New Roman"/>
          <w:sz w:val="24"/>
          <w:szCs w:val="24"/>
        </w:rPr>
        <w:t>Most of the conflicts after the end of the Civil War were</w:t>
      </w:r>
      <w:r>
        <w:rPr>
          <w:rFonts w:ascii="Times New Roman" w:hAnsi="Times New Roman" w:cs="Times New Roman"/>
          <w:sz w:val="24"/>
          <w:szCs w:val="24"/>
        </w:rPr>
        <w:t xml:space="preserve"> also</w:t>
      </w:r>
      <w:r w:rsidR="00420B63">
        <w:rPr>
          <w:rFonts w:ascii="Times New Roman" w:hAnsi="Times New Roman" w:cs="Times New Roman"/>
          <w:sz w:val="24"/>
          <w:szCs w:val="24"/>
        </w:rPr>
        <w:t xml:space="preserve"> characterized along racial divides:</w:t>
      </w:r>
      <w:r w:rsidR="00771CF8">
        <w:rPr>
          <w:rFonts w:ascii="Times New Roman" w:hAnsi="Times New Roman" w:cs="Times New Roman"/>
          <w:sz w:val="24"/>
          <w:szCs w:val="24"/>
        </w:rPr>
        <w:t xml:space="preserve"> white</w:t>
      </w:r>
      <w:r w:rsidR="00420B63">
        <w:rPr>
          <w:rFonts w:ascii="Times New Roman" w:hAnsi="Times New Roman" w:cs="Times New Roman"/>
          <w:sz w:val="24"/>
          <w:szCs w:val="24"/>
        </w:rPr>
        <w:t xml:space="preserve"> Americans against Indians, Filipinos, Spaniards, Ottoman Turks, the Japanese, Vietnamese “gooks”, and so on. These divides operate</w:t>
      </w:r>
      <w:r w:rsidR="003E2049">
        <w:rPr>
          <w:rFonts w:ascii="Times New Roman" w:hAnsi="Times New Roman" w:cs="Times New Roman"/>
          <w:sz w:val="24"/>
          <w:szCs w:val="24"/>
        </w:rPr>
        <w:t>d</w:t>
      </w:r>
      <w:r w:rsidR="00420B63">
        <w:rPr>
          <w:rFonts w:ascii="Times New Roman" w:hAnsi="Times New Roman" w:cs="Times New Roman"/>
          <w:sz w:val="24"/>
          <w:szCs w:val="24"/>
        </w:rPr>
        <w:t xml:space="preserve"> within the construct of the war story crafted years before their respective conflicts, and although the Civil Rights movement </w:t>
      </w:r>
      <w:r w:rsidR="003E2049">
        <w:rPr>
          <w:rFonts w:ascii="Times New Roman" w:hAnsi="Times New Roman" w:cs="Times New Roman"/>
          <w:sz w:val="24"/>
          <w:szCs w:val="24"/>
        </w:rPr>
        <w:t xml:space="preserve">and other minority rights movements </w:t>
      </w:r>
      <w:r w:rsidR="00420B63">
        <w:rPr>
          <w:rFonts w:ascii="Times New Roman" w:hAnsi="Times New Roman" w:cs="Times New Roman"/>
          <w:sz w:val="24"/>
          <w:szCs w:val="24"/>
        </w:rPr>
        <w:t>worked to reverse some of the elements of the black-white dichotomy</w:t>
      </w:r>
      <w:r>
        <w:rPr>
          <w:rFonts w:ascii="Times New Roman" w:hAnsi="Times New Roman" w:cs="Times New Roman"/>
          <w:sz w:val="24"/>
          <w:szCs w:val="24"/>
        </w:rPr>
        <w:t xml:space="preserve"> (such as the </w:t>
      </w:r>
      <w:r>
        <w:rPr>
          <w:rFonts w:ascii="Times New Roman" w:hAnsi="Times New Roman" w:cs="Times New Roman"/>
          <w:sz w:val="24"/>
          <w:szCs w:val="24"/>
        </w:rPr>
        <w:lastRenderedPageBreak/>
        <w:t>inherent savagery of non-whites and the Divine sponsorship of white power)</w:t>
      </w:r>
      <w:r w:rsidR="00420B63">
        <w:rPr>
          <w:rFonts w:ascii="Times New Roman" w:hAnsi="Times New Roman" w:cs="Times New Roman"/>
          <w:sz w:val="24"/>
          <w:szCs w:val="24"/>
        </w:rPr>
        <w:t>, the image of white frontiersmen in a savage land continues to hav</w:t>
      </w:r>
      <w:r w:rsidR="00061220">
        <w:rPr>
          <w:rFonts w:ascii="Times New Roman" w:hAnsi="Times New Roman" w:cs="Times New Roman"/>
          <w:sz w:val="24"/>
          <w:szCs w:val="24"/>
        </w:rPr>
        <w:t>e more than a little resonance with Americans.</w:t>
      </w:r>
      <w:r w:rsidR="00A939E2">
        <w:rPr>
          <w:rStyle w:val="FootnoteReference"/>
          <w:rFonts w:ascii="Times New Roman" w:hAnsi="Times New Roman" w:cs="Times New Roman"/>
          <w:sz w:val="24"/>
          <w:szCs w:val="24"/>
        </w:rPr>
        <w:footnoteReference w:id="2"/>
      </w:r>
      <w:r w:rsidR="00387D11">
        <w:rPr>
          <w:rFonts w:ascii="Times New Roman" w:hAnsi="Times New Roman" w:cs="Times New Roman"/>
          <w:sz w:val="24"/>
          <w:szCs w:val="24"/>
        </w:rPr>
        <w:t xml:space="preserve"> </w:t>
      </w:r>
    </w:p>
    <w:p w:rsidR="00061220" w:rsidRDefault="005850F4" w:rsidP="00585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Secondly, c</w:t>
      </w:r>
      <w:r w:rsidR="002432B9">
        <w:rPr>
          <w:rFonts w:ascii="Times New Roman" w:hAnsi="Times New Roman" w:cs="Times New Roman"/>
          <w:sz w:val="24"/>
          <w:szCs w:val="24"/>
        </w:rPr>
        <w:t>losely tied to this narrative are dynamics between masculinized aggression and feminine docility. When one exami</w:t>
      </w:r>
      <w:r w:rsidR="00EC4C8B">
        <w:rPr>
          <w:rFonts w:ascii="Times New Roman" w:hAnsi="Times New Roman" w:cs="Times New Roman"/>
          <w:sz w:val="24"/>
          <w:szCs w:val="24"/>
        </w:rPr>
        <w:t>nes the frontiersman vs. savage</w:t>
      </w:r>
      <w:r w:rsidR="002432B9">
        <w:rPr>
          <w:rFonts w:ascii="Times New Roman" w:hAnsi="Times New Roman" w:cs="Times New Roman"/>
          <w:sz w:val="24"/>
          <w:szCs w:val="24"/>
        </w:rPr>
        <w:t xml:space="preserve"> image, the frontiersman is often fighting to protect the home, to protect the women cowering in the wagons. In this fashion, victory culture had an impact on how gender roles were defined in the United States for much of it</w:t>
      </w:r>
      <w:r w:rsidR="00771CF8">
        <w:rPr>
          <w:rFonts w:ascii="Times New Roman" w:hAnsi="Times New Roman" w:cs="Times New Roman"/>
          <w:sz w:val="24"/>
          <w:szCs w:val="24"/>
        </w:rPr>
        <w:t>s</w:t>
      </w:r>
      <w:r w:rsidR="002432B9">
        <w:rPr>
          <w:rFonts w:ascii="Times New Roman" w:hAnsi="Times New Roman" w:cs="Times New Roman"/>
          <w:sz w:val="24"/>
          <w:szCs w:val="24"/>
        </w:rPr>
        <w:t xml:space="preserve"> history. </w:t>
      </w:r>
      <w:r w:rsidR="006C66DB">
        <w:rPr>
          <w:rFonts w:ascii="Times New Roman" w:hAnsi="Times New Roman" w:cs="Times New Roman"/>
          <w:sz w:val="24"/>
          <w:szCs w:val="24"/>
        </w:rPr>
        <w:t>The conflicts lead</w:t>
      </w:r>
      <w:r w:rsidR="00771CF8">
        <w:rPr>
          <w:rFonts w:ascii="Times New Roman" w:hAnsi="Times New Roman" w:cs="Times New Roman"/>
          <w:sz w:val="24"/>
          <w:szCs w:val="24"/>
        </w:rPr>
        <w:t>ing</w:t>
      </w:r>
      <w:r w:rsidR="006C66DB">
        <w:rPr>
          <w:rFonts w:ascii="Times New Roman" w:hAnsi="Times New Roman" w:cs="Times New Roman"/>
          <w:sz w:val="24"/>
          <w:szCs w:val="24"/>
        </w:rPr>
        <w:t xml:space="preserve"> up to and including World War II were defined by the war story as wars of liberation, to rend from the savages territory, peoples, and civilizations. The overt </w:t>
      </w:r>
      <w:r w:rsidR="009518A9">
        <w:rPr>
          <w:rFonts w:ascii="Times New Roman" w:hAnsi="Times New Roman" w:cs="Times New Roman"/>
          <w:sz w:val="24"/>
          <w:szCs w:val="24"/>
        </w:rPr>
        <w:t>aggression in conflict, the surety of purpose, was</w:t>
      </w:r>
      <w:r w:rsidR="006C66DB">
        <w:rPr>
          <w:rFonts w:ascii="Times New Roman" w:hAnsi="Times New Roman" w:cs="Times New Roman"/>
          <w:sz w:val="24"/>
          <w:szCs w:val="24"/>
        </w:rPr>
        <w:t xml:space="preserve"> inherent in the images produced by these engagements. </w:t>
      </w:r>
      <w:r w:rsidR="009518A9">
        <w:rPr>
          <w:rFonts w:ascii="Times New Roman" w:hAnsi="Times New Roman" w:cs="Times New Roman"/>
          <w:sz w:val="24"/>
          <w:szCs w:val="24"/>
        </w:rPr>
        <w:t>This represented the masculinity of absolute victory, of America achieving its goals without qualification or anxiety of defeat.</w:t>
      </w:r>
      <w:r w:rsidR="009518A9">
        <w:rPr>
          <w:rStyle w:val="FootnoteReference"/>
          <w:rFonts w:ascii="Times New Roman" w:hAnsi="Times New Roman" w:cs="Times New Roman"/>
          <w:sz w:val="24"/>
          <w:szCs w:val="24"/>
        </w:rPr>
        <w:footnoteReference w:id="3"/>
      </w:r>
      <w:r w:rsidR="009518A9">
        <w:rPr>
          <w:rFonts w:ascii="Times New Roman" w:hAnsi="Times New Roman" w:cs="Times New Roman"/>
          <w:sz w:val="24"/>
          <w:szCs w:val="24"/>
        </w:rPr>
        <w:t xml:space="preserve"> </w:t>
      </w:r>
      <w:r>
        <w:rPr>
          <w:rFonts w:ascii="Times New Roman" w:hAnsi="Times New Roman" w:cs="Times New Roman"/>
          <w:sz w:val="24"/>
          <w:szCs w:val="24"/>
        </w:rPr>
        <w:t xml:space="preserve">Against this expectation, the conflicts experienced after </w:t>
      </w:r>
      <w:r w:rsidR="000C70FC">
        <w:rPr>
          <w:rFonts w:ascii="Times New Roman" w:hAnsi="Times New Roman" w:cs="Times New Roman"/>
          <w:sz w:val="24"/>
          <w:szCs w:val="24"/>
        </w:rPr>
        <w:t>World War II represented a crisis of masculinity</w:t>
      </w:r>
      <w:r w:rsidR="009518A9">
        <w:rPr>
          <w:rFonts w:ascii="Times New Roman" w:hAnsi="Times New Roman" w:cs="Times New Roman"/>
          <w:sz w:val="24"/>
          <w:szCs w:val="24"/>
        </w:rPr>
        <w:t>, a reversal of the image of America triumphant. The perceived passivity, the rea</w:t>
      </w:r>
      <w:r w:rsidR="003E2049">
        <w:rPr>
          <w:rFonts w:ascii="Times New Roman" w:hAnsi="Times New Roman" w:cs="Times New Roman"/>
          <w:sz w:val="24"/>
          <w:szCs w:val="24"/>
        </w:rPr>
        <w:t>diness to negotiate with other nations</w:t>
      </w:r>
      <w:r w:rsidR="009518A9">
        <w:rPr>
          <w:rFonts w:ascii="Times New Roman" w:hAnsi="Times New Roman" w:cs="Times New Roman"/>
          <w:sz w:val="24"/>
          <w:szCs w:val="24"/>
        </w:rPr>
        <w:t>, and the “containment” rather than explicit destruction of America’s enemies represent what Susan Jeffords would call “feminized America”, a nation that was fearful of the repercussions of total war in a nuclear world.</w:t>
      </w:r>
      <w:r w:rsidR="009518A9">
        <w:rPr>
          <w:rStyle w:val="FootnoteReference"/>
          <w:rFonts w:ascii="Times New Roman" w:hAnsi="Times New Roman" w:cs="Times New Roman"/>
          <w:sz w:val="24"/>
          <w:szCs w:val="24"/>
        </w:rPr>
        <w:footnoteReference w:id="4"/>
      </w:r>
      <w:r w:rsidR="00EC4C8B">
        <w:rPr>
          <w:rFonts w:ascii="Times New Roman" w:hAnsi="Times New Roman" w:cs="Times New Roman"/>
          <w:sz w:val="24"/>
          <w:szCs w:val="24"/>
        </w:rPr>
        <w:t xml:space="preserve"> Domestic gender roles were similarly defined by victory culture.</w:t>
      </w:r>
      <w:r w:rsidR="003E2049">
        <w:rPr>
          <w:rFonts w:ascii="Times New Roman" w:hAnsi="Times New Roman" w:cs="Times New Roman"/>
          <w:sz w:val="24"/>
          <w:szCs w:val="24"/>
        </w:rPr>
        <w:t xml:space="preserve"> The image of the homestead tended by the faithful wife was seen as the bastion of American life that had to be safeguarded. It was an image that was present in the years of westward expansion and empire, </w:t>
      </w:r>
      <w:r w:rsidR="000C70FC">
        <w:rPr>
          <w:rFonts w:ascii="Times New Roman" w:hAnsi="Times New Roman" w:cs="Times New Roman"/>
          <w:sz w:val="24"/>
          <w:szCs w:val="24"/>
        </w:rPr>
        <w:t>as well as the period of World Wars</w:t>
      </w:r>
      <w:r w:rsidR="003E2049">
        <w:rPr>
          <w:rFonts w:ascii="Times New Roman" w:hAnsi="Times New Roman" w:cs="Times New Roman"/>
          <w:sz w:val="24"/>
          <w:szCs w:val="24"/>
        </w:rPr>
        <w:t>.</w:t>
      </w:r>
      <w:r w:rsidR="00EC4C8B">
        <w:rPr>
          <w:rFonts w:ascii="Times New Roman" w:hAnsi="Times New Roman" w:cs="Times New Roman"/>
          <w:sz w:val="24"/>
          <w:szCs w:val="24"/>
        </w:rPr>
        <w:t xml:space="preserve"> In America’s Cold War with the Soviet Union, a conflict of culture erupted in whi</w:t>
      </w:r>
      <w:r w:rsidR="003E2049">
        <w:rPr>
          <w:rFonts w:ascii="Times New Roman" w:hAnsi="Times New Roman" w:cs="Times New Roman"/>
          <w:sz w:val="24"/>
          <w:szCs w:val="24"/>
        </w:rPr>
        <w:t>ch the</w:t>
      </w:r>
      <w:r w:rsidR="00EC4C8B">
        <w:rPr>
          <w:rFonts w:ascii="Times New Roman" w:hAnsi="Times New Roman" w:cs="Times New Roman"/>
          <w:sz w:val="24"/>
          <w:szCs w:val="24"/>
        </w:rPr>
        <w:t xml:space="preserve"> men controlling the government sought to root out any </w:t>
      </w:r>
      <w:r w:rsidR="00EC4C8B">
        <w:rPr>
          <w:rFonts w:ascii="Times New Roman" w:hAnsi="Times New Roman" w:cs="Times New Roman"/>
          <w:sz w:val="24"/>
          <w:szCs w:val="24"/>
        </w:rPr>
        <w:lastRenderedPageBreak/>
        <w:t>form of dissention or any reversals of the image of an honorable woman protecting the home.</w:t>
      </w:r>
      <w:r w:rsidR="00A939E2">
        <w:rPr>
          <w:rFonts w:ascii="Times New Roman" w:hAnsi="Times New Roman" w:cs="Times New Roman"/>
          <w:sz w:val="24"/>
          <w:szCs w:val="24"/>
        </w:rPr>
        <w:t xml:space="preserve"> Those that worked against that image were seen as out-of-place and expressly un-American.</w:t>
      </w:r>
      <w:r w:rsidR="00A939E2">
        <w:rPr>
          <w:rStyle w:val="FootnoteReference"/>
          <w:rFonts w:ascii="Times New Roman" w:hAnsi="Times New Roman" w:cs="Times New Roman"/>
          <w:sz w:val="24"/>
          <w:szCs w:val="24"/>
        </w:rPr>
        <w:footnoteReference w:id="5"/>
      </w:r>
    </w:p>
    <w:p w:rsidR="00387D11" w:rsidRDefault="000C70FC" w:rsidP="00421061">
      <w:pPr>
        <w:spacing w:line="480" w:lineRule="auto"/>
        <w:rPr>
          <w:rFonts w:ascii="Times New Roman" w:hAnsi="Times New Roman" w:cs="Times New Roman"/>
          <w:sz w:val="24"/>
          <w:szCs w:val="24"/>
        </w:rPr>
      </w:pPr>
      <w:r>
        <w:rPr>
          <w:rFonts w:ascii="Times New Roman" w:hAnsi="Times New Roman" w:cs="Times New Roman"/>
          <w:sz w:val="24"/>
          <w:szCs w:val="24"/>
        </w:rPr>
        <w:tab/>
        <w:t>American</w:t>
      </w:r>
      <w:r w:rsidR="00771CF8">
        <w:rPr>
          <w:rFonts w:ascii="Times New Roman" w:hAnsi="Times New Roman" w:cs="Times New Roman"/>
          <w:sz w:val="24"/>
          <w:szCs w:val="24"/>
        </w:rPr>
        <w:t xml:space="preserve"> relig</w:t>
      </w:r>
      <w:r>
        <w:rPr>
          <w:rFonts w:ascii="Times New Roman" w:hAnsi="Times New Roman" w:cs="Times New Roman"/>
          <w:sz w:val="24"/>
          <w:szCs w:val="24"/>
        </w:rPr>
        <w:t>iosity has been and still is a</w:t>
      </w:r>
      <w:r w:rsidR="00771CF8">
        <w:rPr>
          <w:rFonts w:ascii="Times New Roman" w:hAnsi="Times New Roman" w:cs="Times New Roman"/>
          <w:sz w:val="24"/>
          <w:szCs w:val="24"/>
        </w:rPr>
        <w:t xml:space="preserve"> third pillar fueling war story narratives and </w:t>
      </w:r>
      <w:r w:rsidR="00401312">
        <w:rPr>
          <w:rFonts w:ascii="Times New Roman" w:hAnsi="Times New Roman" w:cs="Times New Roman"/>
          <w:sz w:val="24"/>
          <w:szCs w:val="24"/>
        </w:rPr>
        <w:t xml:space="preserve">confrontational </w:t>
      </w:r>
      <w:r w:rsidR="00771CF8">
        <w:rPr>
          <w:rFonts w:ascii="Times New Roman" w:hAnsi="Times New Roman" w:cs="Times New Roman"/>
          <w:sz w:val="24"/>
          <w:szCs w:val="24"/>
        </w:rPr>
        <w:t>domestic social interactions. Its use as a rallying cry in confli</w:t>
      </w:r>
      <w:r>
        <w:rPr>
          <w:rFonts w:ascii="Times New Roman" w:hAnsi="Times New Roman" w:cs="Times New Roman"/>
          <w:sz w:val="24"/>
          <w:szCs w:val="24"/>
        </w:rPr>
        <w:t>cts arguably has been present in</w:t>
      </w:r>
      <w:r w:rsidR="00771CF8">
        <w:rPr>
          <w:rFonts w:ascii="Times New Roman" w:hAnsi="Times New Roman" w:cs="Times New Roman"/>
          <w:sz w:val="24"/>
          <w:szCs w:val="24"/>
        </w:rPr>
        <w:t xml:space="preserve"> every engagement in which the United States has been in</w:t>
      </w:r>
      <w:r w:rsidR="003E2049">
        <w:rPr>
          <w:rFonts w:ascii="Times New Roman" w:hAnsi="Times New Roman" w:cs="Times New Roman"/>
          <w:sz w:val="24"/>
          <w:szCs w:val="24"/>
        </w:rPr>
        <w:t>volved, and</w:t>
      </w:r>
      <w:r>
        <w:rPr>
          <w:rFonts w:ascii="Times New Roman" w:hAnsi="Times New Roman" w:cs="Times New Roman"/>
          <w:sz w:val="24"/>
          <w:szCs w:val="24"/>
        </w:rPr>
        <w:t xml:space="preserve"> I contend that it serves as an</w:t>
      </w:r>
      <w:r w:rsidR="003E2049">
        <w:rPr>
          <w:rFonts w:ascii="Times New Roman" w:hAnsi="Times New Roman" w:cs="Times New Roman"/>
          <w:sz w:val="24"/>
          <w:szCs w:val="24"/>
        </w:rPr>
        <w:t xml:space="preserve"> axiomatic foundation upon which subsequent forms of racialization and gender hierarchy were built. </w:t>
      </w:r>
      <w:r w:rsidR="000200DC">
        <w:rPr>
          <w:rFonts w:ascii="Times New Roman" w:hAnsi="Times New Roman" w:cs="Times New Roman"/>
          <w:sz w:val="24"/>
          <w:szCs w:val="24"/>
        </w:rPr>
        <w:t xml:space="preserve">Early European settlers defined their religious existence as a conflict of light against darkness, and consequentially they viewed their Western European Christianity as the white light of civilization in contrast with the “darkness” of the heathens. They saw their lives in the </w:t>
      </w:r>
      <w:r w:rsidR="009B573F">
        <w:rPr>
          <w:rFonts w:ascii="Times New Roman" w:hAnsi="Times New Roman" w:cs="Times New Roman"/>
          <w:sz w:val="24"/>
          <w:szCs w:val="24"/>
        </w:rPr>
        <w:t>New World</w:t>
      </w:r>
      <w:r w:rsidR="000200DC">
        <w:rPr>
          <w:rFonts w:ascii="Times New Roman" w:hAnsi="Times New Roman" w:cs="Times New Roman"/>
          <w:sz w:val="24"/>
          <w:szCs w:val="24"/>
        </w:rPr>
        <w:t xml:space="preserve"> as the shining light of God’s people at work.</w:t>
      </w:r>
      <w:r w:rsidR="000200DC">
        <w:rPr>
          <w:rStyle w:val="FootnoteReference"/>
          <w:rFonts w:ascii="Times New Roman" w:hAnsi="Times New Roman" w:cs="Times New Roman"/>
          <w:sz w:val="24"/>
          <w:szCs w:val="24"/>
        </w:rPr>
        <w:footnoteReference w:id="6"/>
      </w:r>
      <w:r w:rsidR="000200DC">
        <w:rPr>
          <w:rFonts w:ascii="Times New Roman" w:hAnsi="Times New Roman" w:cs="Times New Roman"/>
          <w:sz w:val="24"/>
          <w:szCs w:val="24"/>
        </w:rPr>
        <w:t xml:space="preserve"> </w:t>
      </w:r>
      <w:r w:rsidR="000D4469">
        <w:rPr>
          <w:rFonts w:ascii="Times New Roman" w:hAnsi="Times New Roman" w:cs="Times New Roman"/>
          <w:sz w:val="24"/>
          <w:szCs w:val="24"/>
        </w:rPr>
        <w:t xml:space="preserve">These religious claims </w:t>
      </w:r>
      <w:r>
        <w:rPr>
          <w:rFonts w:ascii="Times New Roman" w:hAnsi="Times New Roman" w:cs="Times New Roman"/>
          <w:sz w:val="24"/>
          <w:szCs w:val="24"/>
        </w:rPr>
        <w:t>allowed the early Anglo-Protestant settlers</w:t>
      </w:r>
      <w:r w:rsidR="003E2049">
        <w:rPr>
          <w:rFonts w:ascii="Times New Roman" w:hAnsi="Times New Roman" w:cs="Times New Roman"/>
          <w:sz w:val="24"/>
          <w:szCs w:val="24"/>
        </w:rPr>
        <w:t xml:space="preserve"> to place their encounters with the Native Americans in a racialized context. T</w:t>
      </w:r>
      <w:r w:rsidR="000D4469">
        <w:rPr>
          <w:rFonts w:ascii="Times New Roman" w:hAnsi="Times New Roman" w:cs="Times New Roman"/>
          <w:sz w:val="24"/>
          <w:szCs w:val="24"/>
        </w:rPr>
        <w:t>he</w:t>
      </w:r>
      <w:r w:rsidR="003E2049">
        <w:rPr>
          <w:rFonts w:ascii="Times New Roman" w:hAnsi="Times New Roman" w:cs="Times New Roman"/>
          <w:sz w:val="24"/>
          <w:szCs w:val="24"/>
        </w:rPr>
        <w:t>se</w:t>
      </w:r>
      <w:r w:rsidR="000D4469">
        <w:rPr>
          <w:rFonts w:ascii="Times New Roman" w:hAnsi="Times New Roman" w:cs="Times New Roman"/>
          <w:sz w:val="24"/>
          <w:szCs w:val="24"/>
        </w:rPr>
        <w:t xml:space="preserve"> proponents of</w:t>
      </w:r>
      <w:r w:rsidR="003E2049">
        <w:rPr>
          <w:rFonts w:ascii="Times New Roman" w:hAnsi="Times New Roman" w:cs="Times New Roman"/>
          <w:sz w:val="24"/>
          <w:szCs w:val="24"/>
        </w:rPr>
        <w:t xml:space="preserve"> a</w:t>
      </w:r>
      <w:r w:rsidR="000D4469">
        <w:rPr>
          <w:rFonts w:ascii="Times New Roman" w:hAnsi="Times New Roman" w:cs="Times New Roman"/>
          <w:sz w:val="24"/>
          <w:szCs w:val="24"/>
        </w:rPr>
        <w:t xml:space="preserve"> Christian empire in the New World viewed their actions as freeing the “savage” from his ignorance of God. </w:t>
      </w:r>
      <w:r w:rsidR="003E2049">
        <w:rPr>
          <w:rFonts w:ascii="Times New Roman" w:hAnsi="Times New Roman" w:cs="Times New Roman"/>
          <w:sz w:val="24"/>
          <w:szCs w:val="24"/>
        </w:rPr>
        <w:t>As the country grew and expanded, t</w:t>
      </w:r>
      <w:r w:rsidR="000D4469">
        <w:rPr>
          <w:rFonts w:ascii="Times New Roman" w:hAnsi="Times New Roman" w:cs="Times New Roman"/>
          <w:sz w:val="24"/>
          <w:szCs w:val="24"/>
        </w:rPr>
        <w:t>he call to save the New World for Christ was often the most available justification of empire for those that benefitted from</w:t>
      </w:r>
      <w:r w:rsidR="003E2049">
        <w:rPr>
          <w:rFonts w:ascii="Times New Roman" w:hAnsi="Times New Roman" w:cs="Times New Roman"/>
          <w:sz w:val="24"/>
          <w:szCs w:val="24"/>
        </w:rPr>
        <w:t xml:space="preserve"> it. This religious motivation coupled with the racial binaries it engendered </w:t>
      </w:r>
      <w:r w:rsidR="000D4469">
        <w:rPr>
          <w:rFonts w:ascii="Times New Roman" w:hAnsi="Times New Roman" w:cs="Times New Roman"/>
          <w:sz w:val="24"/>
          <w:szCs w:val="24"/>
        </w:rPr>
        <w:t>would</w:t>
      </w:r>
      <w:r w:rsidR="003E2049">
        <w:rPr>
          <w:rFonts w:ascii="Times New Roman" w:hAnsi="Times New Roman" w:cs="Times New Roman"/>
          <w:sz w:val="24"/>
          <w:szCs w:val="24"/>
        </w:rPr>
        <w:t xml:space="preserve"> prove to be a deadly combination.</w:t>
      </w:r>
      <w:r w:rsidR="000D4469">
        <w:rPr>
          <w:rFonts w:ascii="Times New Roman" w:hAnsi="Times New Roman" w:cs="Times New Roman"/>
          <w:sz w:val="24"/>
          <w:szCs w:val="24"/>
        </w:rPr>
        <w:t xml:space="preserve"> </w:t>
      </w:r>
      <w:r w:rsidR="003E2049">
        <w:rPr>
          <w:rFonts w:ascii="Times New Roman" w:hAnsi="Times New Roman" w:cs="Times New Roman"/>
          <w:sz w:val="24"/>
          <w:szCs w:val="24"/>
        </w:rPr>
        <w:t xml:space="preserve">At best, these empire builders were </w:t>
      </w:r>
      <w:r w:rsidR="000D4469">
        <w:rPr>
          <w:rFonts w:ascii="Times New Roman" w:hAnsi="Times New Roman" w:cs="Times New Roman"/>
          <w:sz w:val="24"/>
          <w:szCs w:val="24"/>
        </w:rPr>
        <w:t>seeking to save the “</w:t>
      </w:r>
      <w:r w:rsidR="003E2049">
        <w:rPr>
          <w:rFonts w:ascii="Times New Roman" w:hAnsi="Times New Roman" w:cs="Times New Roman"/>
          <w:sz w:val="24"/>
          <w:szCs w:val="24"/>
        </w:rPr>
        <w:t xml:space="preserve">Noble Savage” from his darkness, </w:t>
      </w:r>
      <w:r w:rsidR="000D4469">
        <w:rPr>
          <w:rFonts w:ascii="Times New Roman" w:hAnsi="Times New Roman" w:cs="Times New Roman"/>
          <w:sz w:val="24"/>
          <w:szCs w:val="24"/>
        </w:rPr>
        <w:t>and at worst</w:t>
      </w:r>
      <w:r w:rsidR="003E2049">
        <w:rPr>
          <w:rFonts w:ascii="Times New Roman" w:hAnsi="Times New Roman" w:cs="Times New Roman"/>
          <w:sz w:val="24"/>
          <w:szCs w:val="24"/>
        </w:rPr>
        <w:t>, taking on a crusade to destroy</w:t>
      </w:r>
      <w:r w:rsidR="000D4469">
        <w:rPr>
          <w:rFonts w:ascii="Times New Roman" w:hAnsi="Times New Roman" w:cs="Times New Roman"/>
          <w:sz w:val="24"/>
          <w:szCs w:val="24"/>
        </w:rPr>
        <w:t xml:space="preserve"> the heathen enemies of God.</w:t>
      </w:r>
      <w:r w:rsidR="000D4469">
        <w:rPr>
          <w:rStyle w:val="FootnoteReference"/>
          <w:rFonts w:ascii="Times New Roman" w:hAnsi="Times New Roman" w:cs="Times New Roman"/>
          <w:sz w:val="24"/>
          <w:szCs w:val="24"/>
        </w:rPr>
        <w:footnoteReference w:id="7"/>
      </w:r>
      <w:r w:rsidR="009B20C1">
        <w:rPr>
          <w:rFonts w:ascii="Times New Roman" w:hAnsi="Times New Roman" w:cs="Times New Roman"/>
          <w:sz w:val="24"/>
          <w:szCs w:val="24"/>
        </w:rPr>
        <w:t xml:space="preserve"> This early American scene set the stage for the preval</w:t>
      </w:r>
      <w:r w:rsidR="003E2049">
        <w:rPr>
          <w:rFonts w:ascii="Times New Roman" w:hAnsi="Times New Roman" w:cs="Times New Roman"/>
          <w:sz w:val="24"/>
          <w:szCs w:val="24"/>
        </w:rPr>
        <w:t xml:space="preserve">ence of religiosity in </w:t>
      </w:r>
      <w:r w:rsidR="009B20C1">
        <w:rPr>
          <w:rFonts w:ascii="Times New Roman" w:hAnsi="Times New Roman" w:cs="Times New Roman"/>
          <w:sz w:val="24"/>
          <w:szCs w:val="24"/>
        </w:rPr>
        <w:t xml:space="preserve">conflicts for years to come, with Americans invoking God’s aid against their enemies. These enemies could be other Americans, as in the Civil War, or against pagan Indians, </w:t>
      </w:r>
      <w:r w:rsidR="009B20C1">
        <w:rPr>
          <w:rFonts w:ascii="Times New Roman" w:hAnsi="Times New Roman" w:cs="Times New Roman"/>
          <w:sz w:val="24"/>
          <w:szCs w:val="24"/>
        </w:rPr>
        <w:lastRenderedPageBreak/>
        <w:t>Catholic Spaniards and Filipinos</w:t>
      </w:r>
      <w:r w:rsidR="003E0542">
        <w:rPr>
          <w:rStyle w:val="FootnoteReference"/>
          <w:rFonts w:ascii="Times New Roman" w:hAnsi="Times New Roman" w:cs="Times New Roman"/>
          <w:sz w:val="24"/>
          <w:szCs w:val="24"/>
        </w:rPr>
        <w:footnoteReference w:id="8"/>
      </w:r>
      <w:r w:rsidR="00EF732D">
        <w:rPr>
          <w:rFonts w:ascii="Times New Roman" w:hAnsi="Times New Roman" w:cs="Times New Roman"/>
          <w:sz w:val="24"/>
          <w:szCs w:val="24"/>
        </w:rPr>
        <w:t>, Japanese mystics</w:t>
      </w:r>
      <w:r w:rsidR="00EF732D">
        <w:rPr>
          <w:rStyle w:val="FootnoteReference"/>
          <w:rFonts w:ascii="Times New Roman" w:hAnsi="Times New Roman" w:cs="Times New Roman"/>
          <w:sz w:val="24"/>
          <w:szCs w:val="24"/>
        </w:rPr>
        <w:footnoteReference w:id="9"/>
      </w:r>
      <w:r w:rsidR="009B20C1">
        <w:rPr>
          <w:rFonts w:ascii="Times New Roman" w:hAnsi="Times New Roman" w:cs="Times New Roman"/>
          <w:sz w:val="24"/>
          <w:szCs w:val="24"/>
        </w:rPr>
        <w:t>, godless Communists</w:t>
      </w:r>
      <w:r w:rsidR="00914BF7">
        <w:rPr>
          <w:rStyle w:val="FootnoteReference"/>
          <w:rFonts w:ascii="Times New Roman" w:hAnsi="Times New Roman" w:cs="Times New Roman"/>
          <w:sz w:val="24"/>
          <w:szCs w:val="24"/>
        </w:rPr>
        <w:footnoteReference w:id="10"/>
      </w:r>
      <w:r w:rsidR="009B20C1">
        <w:rPr>
          <w:rFonts w:ascii="Times New Roman" w:hAnsi="Times New Roman" w:cs="Times New Roman"/>
          <w:sz w:val="24"/>
          <w:szCs w:val="24"/>
        </w:rPr>
        <w:t>, or more recently Islamic Arabs.</w:t>
      </w:r>
      <w:r w:rsidR="00914BF7">
        <w:rPr>
          <w:rStyle w:val="FootnoteReference"/>
          <w:rFonts w:ascii="Times New Roman" w:hAnsi="Times New Roman" w:cs="Times New Roman"/>
          <w:sz w:val="24"/>
          <w:szCs w:val="24"/>
        </w:rPr>
        <w:footnoteReference w:id="11"/>
      </w:r>
      <w:r w:rsidR="00EF732D">
        <w:rPr>
          <w:rFonts w:ascii="Times New Roman" w:hAnsi="Times New Roman" w:cs="Times New Roman"/>
          <w:sz w:val="24"/>
          <w:szCs w:val="24"/>
        </w:rPr>
        <w:t xml:space="preserve"> These dichotomies were bred in a frenzy of religious confrontationalism that was utilized by politicians, </w:t>
      </w:r>
      <w:r w:rsidR="00401312">
        <w:rPr>
          <w:rFonts w:ascii="Times New Roman" w:hAnsi="Times New Roman" w:cs="Times New Roman"/>
          <w:sz w:val="24"/>
          <w:szCs w:val="24"/>
        </w:rPr>
        <w:t>religious leaders, and later on filmmakers and advertisers</w:t>
      </w:r>
      <w:r w:rsidR="00EF732D">
        <w:rPr>
          <w:rFonts w:ascii="Times New Roman" w:hAnsi="Times New Roman" w:cs="Times New Roman"/>
          <w:sz w:val="24"/>
          <w:szCs w:val="24"/>
        </w:rPr>
        <w:t xml:space="preserve"> to garner popular support for their respective conflicts. They created the ul</w:t>
      </w:r>
      <w:r w:rsidR="00273F24">
        <w:rPr>
          <w:rFonts w:ascii="Times New Roman" w:hAnsi="Times New Roman" w:cs="Times New Roman"/>
          <w:sz w:val="24"/>
          <w:szCs w:val="24"/>
        </w:rPr>
        <w:t>timate “Us against Them” mentality</w:t>
      </w:r>
      <w:r w:rsidR="00EF732D">
        <w:rPr>
          <w:rFonts w:ascii="Times New Roman" w:hAnsi="Times New Roman" w:cs="Times New Roman"/>
          <w:sz w:val="24"/>
          <w:szCs w:val="24"/>
        </w:rPr>
        <w:t xml:space="preserve"> that had, for some, Biblical implications.</w:t>
      </w:r>
    </w:p>
    <w:p w:rsidR="001D024C" w:rsidRDefault="00EF732D" w:rsidP="00421061">
      <w:pPr>
        <w:spacing w:line="480" w:lineRule="auto"/>
        <w:rPr>
          <w:rFonts w:ascii="Times New Roman" w:hAnsi="Times New Roman" w:cs="Times New Roman"/>
          <w:sz w:val="24"/>
          <w:szCs w:val="24"/>
        </w:rPr>
      </w:pPr>
      <w:r>
        <w:rPr>
          <w:rFonts w:ascii="Times New Roman" w:hAnsi="Times New Roman" w:cs="Times New Roman"/>
          <w:sz w:val="24"/>
          <w:szCs w:val="24"/>
        </w:rPr>
        <w:tab/>
      </w:r>
      <w:r w:rsidR="000C70FC" w:rsidRPr="008E1BB2">
        <w:rPr>
          <w:rFonts w:ascii="Times New Roman" w:hAnsi="Times New Roman" w:cs="Times New Roman"/>
          <w:sz w:val="24"/>
          <w:szCs w:val="24"/>
        </w:rPr>
        <w:t>The American war story has always been influenced by religious motivations</w:t>
      </w:r>
      <w:r w:rsidR="00387D11" w:rsidRPr="008E1BB2">
        <w:rPr>
          <w:rFonts w:ascii="Times New Roman" w:hAnsi="Times New Roman" w:cs="Times New Roman"/>
          <w:sz w:val="24"/>
          <w:szCs w:val="24"/>
        </w:rPr>
        <w:t xml:space="preserve">. It </w:t>
      </w:r>
      <w:r w:rsidR="000C70FC" w:rsidRPr="008E1BB2">
        <w:rPr>
          <w:rFonts w:ascii="Times New Roman" w:hAnsi="Times New Roman" w:cs="Times New Roman"/>
          <w:sz w:val="24"/>
          <w:szCs w:val="24"/>
        </w:rPr>
        <w:t xml:space="preserve">helped </w:t>
      </w:r>
      <w:r w:rsidR="00387D11" w:rsidRPr="008E1BB2">
        <w:rPr>
          <w:rFonts w:ascii="Times New Roman" w:hAnsi="Times New Roman" w:cs="Times New Roman"/>
          <w:sz w:val="24"/>
          <w:szCs w:val="24"/>
        </w:rPr>
        <w:t xml:space="preserve">American settlers </w:t>
      </w:r>
      <w:r w:rsidR="000C70FC" w:rsidRPr="008E1BB2">
        <w:rPr>
          <w:rFonts w:ascii="Times New Roman" w:hAnsi="Times New Roman" w:cs="Times New Roman"/>
          <w:sz w:val="24"/>
          <w:szCs w:val="24"/>
        </w:rPr>
        <w:t>to define</w:t>
      </w:r>
      <w:r w:rsidR="00387D11" w:rsidRPr="008E1BB2">
        <w:rPr>
          <w:rFonts w:ascii="Times New Roman" w:hAnsi="Times New Roman" w:cs="Times New Roman"/>
          <w:sz w:val="24"/>
          <w:szCs w:val="24"/>
        </w:rPr>
        <w:t xml:space="preserve"> their existen</w:t>
      </w:r>
      <w:r w:rsidR="000C70FC" w:rsidRPr="008E1BB2">
        <w:rPr>
          <w:rFonts w:ascii="Times New Roman" w:hAnsi="Times New Roman" w:cs="Times New Roman"/>
          <w:sz w:val="24"/>
          <w:szCs w:val="24"/>
        </w:rPr>
        <w:t>ce in the New World. It is a place where</w:t>
      </w:r>
      <w:r w:rsidR="00387D11" w:rsidRPr="008E1BB2">
        <w:rPr>
          <w:rFonts w:ascii="Times New Roman" w:hAnsi="Times New Roman" w:cs="Times New Roman"/>
          <w:sz w:val="24"/>
          <w:szCs w:val="24"/>
        </w:rPr>
        <w:t xml:space="preserve"> Manifest Desti</w:t>
      </w:r>
      <w:r w:rsidR="000C70FC" w:rsidRPr="008E1BB2">
        <w:rPr>
          <w:rFonts w:ascii="Times New Roman" w:hAnsi="Times New Roman" w:cs="Times New Roman"/>
          <w:sz w:val="24"/>
          <w:szCs w:val="24"/>
        </w:rPr>
        <w:t>ny found its footing. It was a major</w:t>
      </w:r>
      <w:r w:rsidR="00387D11" w:rsidRPr="008E1BB2">
        <w:rPr>
          <w:rFonts w:ascii="Times New Roman" w:hAnsi="Times New Roman" w:cs="Times New Roman"/>
          <w:sz w:val="24"/>
          <w:szCs w:val="24"/>
        </w:rPr>
        <w:t xml:space="preserve"> source of America’s Great Commission to save t</w:t>
      </w:r>
      <w:r w:rsidR="000C70FC" w:rsidRPr="008E1BB2">
        <w:rPr>
          <w:rFonts w:ascii="Times New Roman" w:hAnsi="Times New Roman" w:cs="Times New Roman"/>
          <w:sz w:val="24"/>
          <w:szCs w:val="24"/>
        </w:rPr>
        <w:t>he world from itself. It led</w:t>
      </w:r>
      <w:r w:rsidR="00387D11" w:rsidRPr="008E1BB2">
        <w:rPr>
          <w:rFonts w:ascii="Times New Roman" w:hAnsi="Times New Roman" w:cs="Times New Roman"/>
          <w:sz w:val="24"/>
          <w:szCs w:val="24"/>
        </w:rPr>
        <w:t xml:space="preserve"> American</w:t>
      </w:r>
      <w:r w:rsidR="000C70FC" w:rsidRPr="008E1BB2">
        <w:rPr>
          <w:rFonts w:ascii="Times New Roman" w:hAnsi="Times New Roman" w:cs="Times New Roman"/>
          <w:sz w:val="24"/>
          <w:szCs w:val="24"/>
        </w:rPr>
        <w:t xml:space="preserve">s to see their armies as </w:t>
      </w:r>
      <w:r w:rsidR="00387D11" w:rsidRPr="008E1BB2">
        <w:rPr>
          <w:rFonts w:ascii="Times New Roman" w:hAnsi="Times New Roman" w:cs="Times New Roman"/>
          <w:sz w:val="24"/>
          <w:szCs w:val="24"/>
        </w:rPr>
        <w:t>God’s wrath on earth</w:t>
      </w:r>
      <w:r w:rsidR="000C70FC" w:rsidRPr="008E1BB2">
        <w:rPr>
          <w:rFonts w:ascii="Times New Roman" w:hAnsi="Times New Roman" w:cs="Times New Roman"/>
          <w:sz w:val="24"/>
          <w:szCs w:val="24"/>
        </w:rPr>
        <w:t>,</w:t>
      </w:r>
      <w:r w:rsidR="00387D11" w:rsidRPr="008E1BB2">
        <w:rPr>
          <w:rFonts w:ascii="Times New Roman" w:hAnsi="Times New Roman" w:cs="Times New Roman"/>
          <w:sz w:val="24"/>
          <w:szCs w:val="24"/>
        </w:rPr>
        <w:t xml:space="preserve"> seeking vengeance for attacks committed against the homeland. These images it helped </w:t>
      </w:r>
      <w:r w:rsidR="000C70FC" w:rsidRPr="008E1BB2">
        <w:rPr>
          <w:rFonts w:ascii="Times New Roman" w:hAnsi="Times New Roman" w:cs="Times New Roman"/>
          <w:sz w:val="24"/>
          <w:szCs w:val="24"/>
        </w:rPr>
        <w:t xml:space="preserve">to </w:t>
      </w:r>
      <w:r w:rsidR="00387D11" w:rsidRPr="008E1BB2">
        <w:rPr>
          <w:rFonts w:ascii="Times New Roman" w:hAnsi="Times New Roman" w:cs="Times New Roman"/>
          <w:sz w:val="24"/>
          <w:szCs w:val="24"/>
        </w:rPr>
        <w:t xml:space="preserve">create </w:t>
      </w:r>
      <w:r w:rsidR="007B205A" w:rsidRPr="008E1BB2">
        <w:rPr>
          <w:rFonts w:ascii="Times New Roman" w:hAnsi="Times New Roman" w:cs="Times New Roman"/>
          <w:sz w:val="24"/>
          <w:szCs w:val="24"/>
        </w:rPr>
        <w:t xml:space="preserve">formed </w:t>
      </w:r>
      <w:r w:rsidR="00387D11" w:rsidRPr="008E1BB2">
        <w:rPr>
          <w:rFonts w:ascii="Times New Roman" w:hAnsi="Times New Roman" w:cs="Times New Roman"/>
          <w:sz w:val="24"/>
          <w:szCs w:val="24"/>
        </w:rPr>
        <w:t>entire societal structures of racial bifurcation and gendered politics that became a way of life for hundreds of years. The resonances of those images determine</w:t>
      </w:r>
      <w:r w:rsidR="00CF35A1" w:rsidRPr="008E1BB2">
        <w:rPr>
          <w:rFonts w:ascii="Times New Roman" w:hAnsi="Times New Roman" w:cs="Times New Roman"/>
          <w:sz w:val="24"/>
          <w:szCs w:val="24"/>
        </w:rPr>
        <w:t xml:space="preserve"> the influence victory culture has had upon them, and the implications of that influence. </w:t>
      </w:r>
      <w:r w:rsidR="00387D11" w:rsidRPr="008E1BB2">
        <w:rPr>
          <w:rFonts w:ascii="Times New Roman" w:hAnsi="Times New Roman" w:cs="Times New Roman"/>
          <w:sz w:val="24"/>
          <w:szCs w:val="24"/>
        </w:rPr>
        <w:t>T</w:t>
      </w:r>
      <w:r w:rsidR="00CF513D" w:rsidRPr="008E1BB2">
        <w:rPr>
          <w:rFonts w:ascii="Times New Roman" w:hAnsi="Times New Roman" w:cs="Times New Roman"/>
          <w:sz w:val="24"/>
          <w:szCs w:val="24"/>
        </w:rPr>
        <w:t xml:space="preserve">hemes of </w:t>
      </w:r>
      <w:r w:rsidR="008D78AA" w:rsidRPr="008E1BB2">
        <w:rPr>
          <w:rFonts w:ascii="Times New Roman" w:hAnsi="Times New Roman" w:cs="Times New Roman"/>
          <w:sz w:val="24"/>
          <w:szCs w:val="24"/>
        </w:rPr>
        <w:t>Divine purpose</w:t>
      </w:r>
      <w:r w:rsidR="00E37B7D" w:rsidRPr="008E1BB2">
        <w:rPr>
          <w:rFonts w:ascii="Times New Roman" w:hAnsi="Times New Roman" w:cs="Times New Roman"/>
          <w:sz w:val="24"/>
          <w:szCs w:val="24"/>
        </w:rPr>
        <w:t>,</w:t>
      </w:r>
      <w:r w:rsidR="00CF513D" w:rsidRPr="008E1BB2">
        <w:rPr>
          <w:rFonts w:ascii="Times New Roman" w:hAnsi="Times New Roman" w:cs="Times New Roman"/>
          <w:sz w:val="24"/>
          <w:szCs w:val="24"/>
        </w:rPr>
        <w:t xml:space="preserve"> moral</w:t>
      </w:r>
      <w:r w:rsidR="00E37B7D" w:rsidRPr="008E1BB2">
        <w:rPr>
          <w:rFonts w:ascii="Times New Roman" w:hAnsi="Times New Roman" w:cs="Times New Roman"/>
          <w:sz w:val="24"/>
          <w:szCs w:val="24"/>
        </w:rPr>
        <w:t xml:space="preserve"> su</w:t>
      </w:r>
      <w:r w:rsidR="00387D11" w:rsidRPr="008E1BB2">
        <w:rPr>
          <w:rFonts w:ascii="Times New Roman" w:hAnsi="Times New Roman" w:cs="Times New Roman"/>
          <w:sz w:val="24"/>
          <w:szCs w:val="24"/>
        </w:rPr>
        <w:t>periority, and revenge appear within the concept of victory culture as the sources of many of its assumptions</w:t>
      </w:r>
      <w:r w:rsidR="000C70FC" w:rsidRPr="008E1BB2">
        <w:rPr>
          <w:rFonts w:ascii="Times New Roman" w:hAnsi="Times New Roman" w:cs="Times New Roman"/>
          <w:sz w:val="24"/>
          <w:szCs w:val="24"/>
        </w:rPr>
        <w:t>. As these assumptions threatened</w:t>
      </w:r>
      <w:r w:rsidR="00E334C2" w:rsidRPr="008E1BB2">
        <w:rPr>
          <w:rFonts w:ascii="Times New Roman" w:hAnsi="Times New Roman" w:cs="Times New Roman"/>
          <w:sz w:val="24"/>
          <w:szCs w:val="24"/>
        </w:rPr>
        <w:t xml:space="preserve"> to crumble in the 20</w:t>
      </w:r>
      <w:r w:rsidR="00E334C2" w:rsidRPr="008E1BB2">
        <w:rPr>
          <w:rFonts w:ascii="Times New Roman" w:hAnsi="Times New Roman" w:cs="Times New Roman"/>
          <w:sz w:val="24"/>
          <w:szCs w:val="24"/>
          <w:vertAlign w:val="superscript"/>
        </w:rPr>
        <w:t>th</w:t>
      </w:r>
      <w:r w:rsidR="00E334C2" w:rsidRPr="008E1BB2">
        <w:rPr>
          <w:rFonts w:ascii="Times New Roman" w:hAnsi="Times New Roman" w:cs="Times New Roman"/>
          <w:sz w:val="24"/>
          <w:szCs w:val="24"/>
        </w:rPr>
        <w:t xml:space="preserve"> century, it would be religion that provided the bastion for victory culture’s warriors. And when the tides of</w:t>
      </w:r>
      <w:r w:rsidR="000C70FC" w:rsidRPr="008E1BB2">
        <w:rPr>
          <w:rFonts w:ascii="Times New Roman" w:hAnsi="Times New Roman" w:cs="Times New Roman"/>
          <w:sz w:val="24"/>
          <w:szCs w:val="24"/>
        </w:rPr>
        <w:t xml:space="preserve"> change subsided, the ongoing resonances of a religious war story</w:t>
      </w:r>
      <w:r w:rsidR="00E334C2" w:rsidRPr="008E1BB2">
        <w:rPr>
          <w:rFonts w:ascii="Times New Roman" w:hAnsi="Times New Roman" w:cs="Times New Roman"/>
          <w:sz w:val="24"/>
          <w:szCs w:val="24"/>
        </w:rPr>
        <w:t xml:space="preserve"> would be</w:t>
      </w:r>
      <w:r w:rsidR="000C70FC" w:rsidRPr="008E1BB2">
        <w:rPr>
          <w:rFonts w:ascii="Times New Roman" w:hAnsi="Times New Roman" w:cs="Times New Roman"/>
          <w:sz w:val="24"/>
          <w:szCs w:val="24"/>
        </w:rPr>
        <w:t xml:space="preserve"> a major</w:t>
      </w:r>
      <w:r w:rsidR="00E334C2" w:rsidRPr="008E1BB2">
        <w:rPr>
          <w:rFonts w:ascii="Times New Roman" w:hAnsi="Times New Roman" w:cs="Times New Roman"/>
          <w:sz w:val="24"/>
          <w:szCs w:val="24"/>
        </w:rPr>
        <w:t xml:space="preserve"> foundation upon which these warriors would attempt to </w:t>
      </w:r>
      <w:r w:rsidR="000C70FC" w:rsidRPr="008E1BB2">
        <w:rPr>
          <w:rFonts w:ascii="Times New Roman" w:hAnsi="Times New Roman" w:cs="Times New Roman"/>
          <w:sz w:val="24"/>
          <w:szCs w:val="24"/>
        </w:rPr>
        <w:t>rebuild an American century for</w:t>
      </w:r>
      <w:r w:rsidR="00E334C2" w:rsidRPr="008E1BB2">
        <w:rPr>
          <w:rFonts w:ascii="Times New Roman" w:hAnsi="Times New Roman" w:cs="Times New Roman"/>
          <w:sz w:val="24"/>
          <w:szCs w:val="24"/>
        </w:rPr>
        <w:t xml:space="preserve"> the new millennium.</w:t>
      </w:r>
      <w:r w:rsidR="00E334C2">
        <w:rPr>
          <w:rFonts w:ascii="Times New Roman" w:hAnsi="Times New Roman" w:cs="Times New Roman"/>
          <w:sz w:val="24"/>
          <w:szCs w:val="24"/>
        </w:rPr>
        <w:t xml:space="preserve"> </w:t>
      </w:r>
    </w:p>
    <w:p w:rsidR="007B205A" w:rsidRDefault="007B205A" w:rsidP="00421061">
      <w:pPr>
        <w:spacing w:line="480" w:lineRule="auto"/>
        <w:rPr>
          <w:rFonts w:ascii="Times New Roman" w:hAnsi="Times New Roman" w:cs="Times New Roman"/>
          <w:sz w:val="24"/>
          <w:szCs w:val="24"/>
        </w:rPr>
      </w:pPr>
    </w:p>
    <w:p w:rsidR="007B205A" w:rsidRDefault="007B205A" w:rsidP="00421061">
      <w:pPr>
        <w:spacing w:line="480" w:lineRule="auto"/>
        <w:rPr>
          <w:rFonts w:ascii="Times New Roman" w:hAnsi="Times New Roman" w:cs="Times New Roman"/>
          <w:sz w:val="24"/>
          <w:szCs w:val="24"/>
        </w:rPr>
      </w:pPr>
    </w:p>
    <w:p w:rsidR="00401312" w:rsidRDefault="000D1291" w:rsidP="00421061">
      <w:pPr>
        <w:spacing w:line="480" w:lineRule="auto"/>
        <w:rPr>
          <w:rFonts w:ascii="Times New Roman" w:hAnsi="Times New Roman" w:cs="Times New Roman"/>
          <w:i/>
          <w:sz w:val="28"/>
          <w:szCs w:val="28"/>
        </w:rPr>
      </w:pPr>
      <w:r>
        <w:rPr>
          <w:rFonts w:ascii="Times New Roman" w:hAnsi="Times New Roman" w:cs="Times New Roman"/>
          <w:i/>
          <w:sz w:val="28"/>
          <w:szCs w:val="28"/>
        </w:rPr>
        <w:lastRenderedPageBreak/>
        <w:t>Protecting the Wagon Train</w:t>
      </w:r>
    </w:p>
    <w:p w:rsidR="00D33530" w:rsidRPr="00D33530" w:rsidRDefault="00D33530" w:rsidP="00421061">
      <w:pPr>
        <w:spacing w:line="480" w:lineRule="auto"/>
        <w:rPr>
          <w:rFonts w:ascii="Times New Roman" w:hAnsi="Times New Roman" w:cs="Times New Roman"/>
          <w:b/>
          <w:sz w:val="24"/>
          <w:szCs w:val="28"/>
        </w:rPr>
      </w:pPr>
      <w:r>
        <w:rPr>
          <w:rFonts w:ascii="Times New Roman" w:hAnsi="Times New Roman" w:cs="Times New Roman"/>
          <w:b/>
          <w:sz w:val="24"/>
          <w:szCs w:val="28"/>
        </w:rPr>
        <w:t>God’s Chosen in a New Jerusalem</w:t>
      </w:r>
    </w:p>
    <w:p w:rsidR="000C70FC" w:rsidRDefault="000D1291" w:rsidP="00CF513D">
      <w:pPr>
        <w:spacing w:line="480" w:lineRule="auto"/>
        <w:rPr>
          <w:rFonts w:ascii="Times New Roman" w:hAnsi="Times New Roman" w:cs="Times New Roman"/>
          <w:sz w:val="24"/>
          <w:szCs w:val="28"/>
        </w:rPr>
      </w:pPr>
      <w:r>
        <w:rPr>
          <w:rFonts w:ascii="Times New Roman" w:hAnsi="Times New Roman" w:cs="Times New Roman"/>
          <w:sz w:val="24"/>
          <w:szCs w:val="28"/>
        </w:rPr>
        <w:tab/>
      </w:r>
      <w:r w:rsidR="00AE0E0E">
        <w:rPr>
          <w:rFonts w:ascii="Times New Roman" w:hAnsi="Times New Roman" w:cs="Times New Roman"/>
          <w:sz w:val="24"/>
          <w:szCs w:val="28"/>
        </w:rPr>
        <w:t>Cultural resonance is very often the de</w:t>
      </w:r>
      <w:r w:rsidR="00273F24">
        <w:rPr>
          <w:rFonts w:ascii="Times New Roman" w:hAnsi="Times New Roman" w:cs="Times New Roman"/>
          <w:sz w:val="24"/>
          <w:szCs w:val="28"/>
        </w:rPr>
        <w:t>termining factor in the success or failure of images, and</w:t>
      </w:r>
      <w:r w:rsidR="00AE0E0E">
        <w:rPr>
          <w:rFonts w:ascii="Times New Roman" w:hAnsi="Times New Roman" w:cs="Times New Roman"/>
          <w:sz w:val="24"/>
          <w:szCs w:val="28"/>
        </w:rPr>
        <w:t xml:space="preserve"> how</w:t>
      </w:r>
      <w:r w:rsidR="00273F24">
        <w:rPr>
          <w:rFonts w:ascii="Times New Roman" w:hAnsi="Times New Roman" w:cs="Times New Roman"/>
          <w:sz w:val="24"/>
          <w:szCs w:val="28"/>
        </w:rPr>
        <w:t xml:space="preserve"> certain</w:t>
      </w:r>
      <w:r w:rsidR="00AE0E0E">
        <w:rPr>
          <w:rFonts w:ascii="Times New Roman" w:hAnsi="Times New Roman" w:cs="Times New Roman"/>
          <w:sz w:val="24"/>
          <w:szCs w:val="28"/>
        </w:rPr>
        <w:t xml:space="preserve"> events are interpreted. Encounters between groups and civilizations create narratives that could last decades and even centuries. </w:t>
      </w:r>
      <w:r w:rsidR="000C70FC">
        <w:rPr>
          <w:rFonts w:ascii="Times New Roman" w:hAnsi="Times New Roman" w:cs="Times New Roman"/>
          <w:sz w:val="24"/>
          <w:szCs w:val="28"/>
        </w:rPr>
        <w:t xml:space="preserve">As I have argued, </w:t>
      </w:r>
      <w:r w:rsidR="00273F24">
        <w:rPr>
          <w:rFonts w:ascii="Times New Roman" w:hAnsi="Times New Roman" w:cs="Times New Roman"/>
          <w:sz w:val="24"/>
          <w:szCs w:val="28"/>
        </w:rPr>
        <w:t>the religious motivations</w:t>
      </w:r>
      <w:r w:rsidR="00AE0E0E">
        <w:rPr>
          <w:rFonts w:ascii="Times New Roman" w:hAnsi="Times New Roman" w:cs="Times New Roman"/>
          <w:sz w:val="24"/>
          <w:szCs w:val="28"/>
        </w:rPr>
        <w:t xml:space="preserve"> inherent in white colonial</w:t>
      </w:r>
      <w:r w:rsidR="00273F24">
        <w:rPr>
          <w:rFonts w:ascii="Times New Roman" w:hAnsi="Times New Roman" w:cs="Times New Roman"/>
          <w:sz w:val="24"/>
          <w:szCs w:val="28"/>
        </w:rPr>
        <w:t xml:space="preserve"> society colored the early</w:t>
      </w:r>
      <w:r w:rsidR="00AE0E0E">
        <w:rPr>
          <w:rFonts w:ascii="Times New Roman" w:hAnsi="Times New Roman" w:cs="Times New Roman"/>
          <w:sz w:val="24"/>
          <w:szCs w:val="28"/>
        </w:rPr>
        <w:t xml:space="preserve"> engagements with Native Americans </w:t>
      </w:r>
      <w:r w:rsidR="00273F24">
        <w:rPr>
          <w:rFonts w:ascii="Times New Roman" w:hAnsi="Times New Roman" w:cs="Times New Roman"/>
          <w:sz w:val="24"/>
          <w:szCs w:val="28"/>
        </w:rPr>
        <w:t>as a clash between darkness and light, God and the devil</w:t>
      </w:r>
      <w:r w:rsidR="00AE0E0E">
        <w:rPr>
          <w:rFonts w:ascii="Times New Roman" w:hAnsi="Times New Roman" w:cs="Times New Roman"/>
          <w:sz w:val="24"/>
          <w:szCs w:val="28"/>
        </w:rPr>
        <w:t>.</w:t>
      </w:r>
      <w:r w:rsidR="008D78AA">
        <w:rPr>
          <w:rFonts w:ascii="Times New Roman" w:hAnsi="Times New Roman" w:cs="Times New Roman"/>
          <w:sz w:val="24"/>
          <w:szCs w:val="28"/>
        </w:rPr>
        <w:t xml:space="preserve"> Furthermore, </w:t>
      </w:r>
      <w:r w:rsidR="00273F24">
        <w:rPr>
          <w:rFonts w:ascii="Times New Roman" w:hAnsi="Times New Roman" w:cs="Times New Roman"/>
          <w:sz w:val="24"/>
          <w:szCs w:val="28"/>
        </w:rPr>
        <w:t xml:space="preserve">these </w:t>
      </w:r>
      <w:r w:rsidR="008D78AA">
        <w:rPr>
          <w:rFonts w:ascii="Times New Roman" w:hAnsi="Times New Roman" w:cs="Times New Roman"/>
          <w:sz w:val="24"/>
          <w:szCs w:val="28"/>
        </w:rPr>
        <w:t>r</w:t>
      </w:r>
      <w:r w:rsidR="009B573F">
        <w:rPr>
          <w:rFonts w:ascii="Times New Roman" w:hAnsi="Times New Roman" w:cs="Times New Roman"/>
          <w:sz w:val="24"/>
          <w:szCs w:val="28"/>
        </w:rPr>
        <w:t xml:space="preserve">eligious overtones of Biblical contest between </w:t>
      </w:r>
      <w:proofErr w:type="gramStart"/>
      <w:r w:rsidR="009B573F">
        <w:rPr>
          <w:rFonts w:ascii="Times New Roman" w:hAnsi="Times New Roman" w:cs="Times New Roman"/>
          <w:sz w:val="24"/>
          <w:szCs w:val="28"/>
        </w:rPr>
        <w:t>God’s</w:t>
      </w:r>
      <w:proofErr w:type="gramEnd"/>
      <w:r w:rsidR="000C70FC">
        <w:rPr>
          <w:rFonts w:ascii="Times New Roman" w:hAnsi="Times New Roman" w:cs="Times New Roman"/>
          <w:sz w:val="24"/>
          <w:szCs w:val="28"/>
        </w:rPr>
        <w:t xml:space="preserve"> chosen and the Others have been</w:t>
      </w:r>
      <w:r w:rsidR="009B573F">
        <w:rPr>
          <w:rFonts w:ascii="Times New Roman" w:hAnsi="Times New Roman" w:cs="Times New Roman"/>
          <w:sz w:val="24"/>
          <w:szCs w:val="28"/>
        </w:rPr>
        <w:t xml:space="preserve"> in the backgro</w:t>
      </w:r>
      <w:r w:rsidR="00273F24">
        <w:rPr>
          <w:rFonts w:ascii="Times New Roman" w:hAnsi="Times New Roman" w:cs="Times New Roman"/>
          <w:sz w:val="24"/>
          <w:szCs w:val="28"/>
        </w:rPr>
        <w:t>und of nearly every conflict</w:t>
      </w:r>
      <w:r w:rsidR="009B573F">
        <w:rPr>
          <w:rFonts w:ascii="Times New Roman" w:hAnsi="Times New Roman" w:cs="Times New Roman"/>
          <w:sz w:val="24"/>
          <w:szCs w:val="28"/>
        </w:rPr>
        <w:t xml:space="preserve"> in which the U.S. has engaged</w:t>
      </w:r>
      <w:r w:rsidR="00273F24">
        <w:rPr>
          <w:rFonts w:ascii="Times New Roman" w:hAnsi="Times New Roman" w:cs="Times New Roman"/>
          <w:sz w:val="24"/>
          <w:szCs w:val="28"/>
        </w:rPr>
        <w:t xml:space="preserve"> for much of its history</w:t>
      </w:r>
      <w:r w:rsidR="000C70FC">
        <w:rPr>
          <w:rFonts w:ascii="Times New Roman" w:hAnsi="Times New Roman" w:cs="Times New Roman"/>
          <w:sz w:val="24"/>
          <w:szCs w:val="28"/>
        </w:rPr>
        <w:t>. Over the years t</w:t>
      </w:r>
      <w:r w:rsidR="009B573F">
        <w:rPr>
          <w:rFonts w:ascii="Times New Roman" w:hAnsi="Times New Roman" w:cs="Times New Roman"/>
          <w:sz w:val="24"/>
          <w:szCs w:val="28"/>
        </w:rPr>
        <w:t xml:space="preserve">hese resonant themes have provided the war stories that fuel victory culture. </w:t>
      </w:r>
    </w:p>
    <w:p w:rsidR="00287702" w:rsidRDefault="000D1291" w:rsidP="000C70FC">
      <w:pPr>
        <w:spacing w:line="480" w:lineRule="auto"/>
        <w:ind w:firstLine="720"/>
        <w:rPr>
          <w:rFonts w:ascii="Times New Roman" w:hAnsi="Times New Roman" w:cs="Times New Roman"/>
          <w:sz w:val="24"/>
          <w:szCs w:val="28"/>
        </w:rPr>
      </w:pPr>
      <w:r>
        <w:rPr>
          <w:rFonts w:ascii="Times New Roman" w:hAnsi="Times New Roman" w:cs="Times New Roman"/>
          <w:sz w:val="24"/>
          <w:szCs w:val="28"/>
        </w:rPr>
        <w:t>The first conception of victory for European settlers in the New World was to be triumphant against the land, the elements, and the savage. White men saw their challenge in their new home as a process of bringing civilization in to the wild, to take wha</w:t>
      </w:r>
      <w:r w:rsidR="00C15A3C">
        <w:rPr>
          <w:rFonts w:ascii="Times New Roman" w:hAnsi="Times New Roman" w:cs="Times New Roman"/>
          <w:sz w:val="24"/>
          <w:szCs w:val="28"/>
        </w:rPr>
        <w:t>t had been misused by the Native peoples</w:t>
      </w:r>
      <w:r>
        <w:rPr>
          <w:rFonts w:ascii="Times New Roman" w:hAnsi="Times New Roman" w:cs="Times New Roman"/>
          <w:sz w:val="24"/>
          <w:szCs w:val="28"/>
        </w:rPr>
        <w:t xml:space="preserve"> and see it to its full potential. </w:t>
      </w:r>
      <w:r w:rsidR="00F6126B">
        <w:rPr>
          <w:rFonts w:ascii="Times New Roman" w:hAnsi="Times New Roman" w:cs="Times New Roman"/>
          <w:sz w:val="24"/>
          <w:szCs w:val="28"/>
        </w:rPr>
        <w:t>In other words, white settlers would take the land that they</w:t>
      </w:r>
      <w:r w:rsidR="00C15A3C">
        <w:rPr>
          <w:rFonts w:ascii="Times New Roman" w:hAnsi="Times New Roman" w:cs="Times New Roman"/>
          <w:sz w:val="24"/>
          <w:szCs w:val="28"/>
        </w:rPr>
        <w:t xml:space="preserve"> deemed</w:t>
      </w:r>
      <w:r w:rsidR="00F6126B">
        <w:rPr>
          <w:rFonts w:ascii="Times New Roman" w:hAnsi="Times New Roman" w:cs="Times New Roman"/>
          <w:sz w:val="24"/>
          <w:szCs w:val="28"/>
        </w:rPr>
        <w:t xml:space="preserve"> underutilized and craft a new </w:t>
      </w:r>
      <w:r w:rsidR="00273F24">
        <w:rPr>
          <w:rFonts w:ascii="Times New Roman" w:hAnsi="Times New Roman" w:cs="Times New Roman"/>
          <w:sz w:val="24"/>
          <w:szCs w:val="28"/>
        </w:rPr>
        <w:t>world in the image of God</w:t>
      </w:r>
      <w:r w:rsidR="00F6126B">
        <w:rPr>
          <w:rFonts w:ascii="Times New Roman" w:hAnsi="Times New Roman" w:cs="Times New Roman"/>
          <w:sz w:val="24"/>
          <w:szCs w:val="28"/>
        </w:rPr>
        <w:t>.</w:t>
      </w:r>
      <w:r w:rsidR="00F6126B">
        <w:rPr>
          <w:rStyle w:val="FootnoteReference"/>
          <w:rFonts w:ascii="Times New Roman" w:hAnsi="Times New Roman" w:cs="Times New Roman"/>
          <w:sz w:val="24"/>
          <w:szCs w:val="28"/>
        </w:rPr>
        <w:footnoteReference w:id="12"/>
      </w:r>
      <w:r w:rsidR="00F6126B">
        <w:rPr>
          <w:rFonts w:ascii="Times New Roman" w:hAnsi="Times New Roman" w:cs="Times New Roman"/>
          <w:sz w:val="24"/>
          <w:szCs w:val="28"/>
        </w:rPr>
        <w:t xml:space="preserve"> </w:t>
      </w:r>
      <w:r w:rsidR="004A466A">
        <w:rPr>
          <w:rFonts w:ascii="Times New Roman" w:hAnsi="Times New Roman" w:cs="Times New Roman"/>
          <w:sz w:val="24"/>
          <w:szCs w:val="28"/>
        </w:rPr>
        <w:t>As for the Natives, clearing them from desirable areas was a matter akin to removing unsavory animals from farmland. They were seen as ravening wolves, the devil’s instruments, vermin to be exterminated; none other than George Washington once referred to them as “beasts of prey”.</w:t>
      </w:r>
      <w:r w:rsidR="004A466A">
        <w:rPr>
          <w:rStyle w:val="FootnoteReference"/>
          <w:rFonts w:ascii="Times New Roman" w:hAnsi="Times New Roman" w:cs="Times New Roman"/>
          <w:sz w:val="24"/>
          <w:szCs w:val="28"/>
        </w:rPr>
        <w:footnoteReference w:id="13"/>
      </w:r>
      <w:r w:rsidR="00102029">
        <w:rPr>
          <w:rFonts w:ascii="Times New Roman" w:hAnsi="Times New Roman" w:cs="Times New Roman"/>
          <w:sz w:val="24"/>
          <w:szCs w:val="28"/>
        </w:rPr>
        <w:t xml:space="preserve"> Victory over these savages would be nothing less than their complete removal to lands less </w:t>
      </w:r>
      <w:r w:rsidR="00102029">
        <w:rPr>
          <w:rFonts w:ascii="Times New Roman" w:hAnsi="Times New Roman" w:cs="Times New Roman"/>
          <w:sz w:val="24"/>
          <w:szCs w:val="28"/>
        </w:rPr>
        <w:lastRenderedPageBreak/>
        <w:t>favorable to the settlers’ intentions.</w:t>
      </w:r>
      <w:r w:rsidR="00FC6BBD">
        <w:rPr>
          <w:rFonts w:ascii="Times New Roman" w:hAnsi="Times New Roman" w:cs="Times New Roman"/>
          <w:sz w:val="24"/>
          <w:szCs w:val="28"/>
        </w:rPr>
        <w:t xml:space="preserve"> </w:t>
      </w:r>
      <w:r w:rsidR="00AC6C26">
        <w:rPr>
          <w:rFonts w:ascii="Times New Roman" w:hAnsi="Times New Roman" w:cs="Times New Roman"/>
          <w:sz w:val="24"/>
          <w:szCs w:val="28"/>
        </w:rPr>
        <w:t xml:space="preserve">As observed by </w:t>
      </w:r>
      <w:r w:rsidR="00FC6BBD">
        <w:rPr>
          <w:rFonts w:ascii="Times New Roman" w:hAnsi="Times New Roman" w:cs="Times New Roman"/>
          <w:sz w:val="24"/>
          <w:szCs w:val="28"/>
        </w:rPr>
        <w:t xml:space="preserve">David Campbell, the English were far less likely to willfully interact with Natives than their </w:t>
      </w:r>
      <w:r w:rsidR="004F4E7F">
        <w:rPr>
          <w:rFonts w:ascii="Times New Roman" w:hAnsi="Times New Roman" w:cs="Times New Roman"/>
          <w:sz w:val="24"/>
          <w:szCs w:val="28"/>
        </w:rPr>
        <w:t xml:space="preserve">French or Spanish counterparts: </w:t>
      </w:r>
      <w:r w:rsidR="00FC6BBD">
        <w:rPr>
          <w:rFonts w:ascii="Times New Roman" w:hAnsi="Times New Roman" w:cs="Times New Roman"/>
          <w:sz w:val="24"/>
          <w:szCs w:val="28"/>
        </w:rPr>
        <w:t>“Extermination, rather than colonization or enslavement, was the early English response to otherness.”</w:t>
      </w:r>
      <w:r w:rsidR="00FC6BBD">
        <w:rPr>
          <w:rStyle w:val="FootnoteReference"/>
          <w:rFonts w:ascii="Times New Roman" w:hAnsi="Times New Roman" w:cs="Times New Roman"/>
          <w:sz w:val="24"/>
          <w:szCs w:val="28"/>
        </w:rPr>
        <w:footnoteReference w:id="14"/>
      </w:r>
      <w:r w:rsidR="000100B0">
        <w:rPr>
          <w:rFonts w:ascii="Times New Roman" w:hAnsi="Times New Roman" w:cs="Times New Roman"/>
          <w:sz w:val="24"/>
          <w:szCs w:val="28"/>
        </w:rPr>
        <w:t xml:space="preserve"> </w:t>
      </w:r>
      <w:r w:rsidR="004F4E7F">
        <w:rPr>
          <w:rFonts w:ascii="Times New Roman" w:hAnsi="Times New Roman" w:cs="Times New Roman"/>
          <w:sz w:val="24"/>
          <w:szCs w:val="28"/>
        </w:rPr>
        <w:t xml:space="preserve">For the English it was a matter of spreading light across the </w:t>
      </w:r>
      <w:proofErr w:type="gramStart"/>
      <w:r w:rsidR="004F4E7F">
        <w:rPr>
          <w:rFonts w:ascii="Times New Roman" w:hAnsi="Times New Roman" w:cs="Times New Roman"/>
          <w:sz w:val="24"/>
          <w:szCs w:val="28"/>
        </w:rPr>
        <w:t>dark continent</w:t>
      </w:r>
      <w:proofErr w:type="gramEnd"/>
      <w:r w:rsidR="004F4E7F">
        <w:rPr>
          <w:rFonts w:ascii="Times New Roman" w:hAnsi="Times New Roman" w:cs="Times New Roman"/>
          <w:sz w:val="24"/>
          <w:szCs w:val="28"/>
        </w:rPr>
        <w:t>, and to assimilate was to accept the Other as culturally equal</w:t>
      </w:r>
      <w:r w:rsidR="00661E90">
        <w:rPr>
          <w:rFonts w:ascii="Times New Roman" w:hAnsi="Times New Roman" w:cs="Times New Roman"/>
          <w:sz w:val="24"/>
          <w:szCs w:val="28"/>
        </w:rPr>
        <w:t>, or at least relevant</w:t>
      </w:r>
      <w:r w:rsidR="004F4E7F">
        <w:rPr>
          <w:rFonts w:ascii="Times New Roman" w:hAnsi="Times New Roman" w:cs="Times New Roman"/>
          <w:sz w:val="24"/>
          <w:szCs w:val="28"/>
        </w:rPr>
        <w:t>.</w:t>
      </w:r>
      <w:r w:rsidR="00091EB6">
        <w:rPr>
          <w:rFonts w:ascii="Times New Roman" w:hAnsi="Times New Roman" w:cs="Times New Roman"/>
          <w:sz w:val="24"/>
          <w:szCs w:val="28"/>
        </w:rPr>
        <w:t xml:space="preserve"> The abhorrence of the Indian culture represented the Puritan fe</w:t>
      </w:r>
      <w:r w:rsidR="00273F24">
        <w:rPr>
          <w:rFonts w:ascii="Times New Roman" w:hAnsi="Times New Roman" w:cs="Times New Roman"/>
          <w:sz w:val="24"/>
          <w:szCs w:val="28"/>
        </w:rPr>
        <w:t xml:space="preserve">ar of devolving into the savage. They at all times guarded themselves against the </w:t>
      </w:r>
      <w:r w:rsidR="00D00EF6">
        <w:rPr>
          <w:rFonts w:ascii="Times New Roman" w:hAnsi="Times New Roman" w:cs="Times New Roman"/>
          <w:sz w:val="24"/>
          <w:szCs w:val="28"/>
        </w:rPr>
        <w:t xml:space="preserve">desires of the world, for to engage with them </w:t>
      </w:r>
      <w:r w:rsidR="00273F24">
        <w:rPr>
          <w:rFonts w:ascii="Times New Roman" w:hAnsi="Times New Roman" w:cs="Times New Roman"/>
          <w:sz w:val="24"/>
          <w:szCs w:val="28"/>
        </w:rPr>
        <w:t>would b</w:t>
      </w:r>
      <w:r w:rsidR="004A2B75">
        <w:rPr>
          <w:rFonts w:ascii="Times New Roman" w:hAnsi="Times New Roman" w:cs="Times New Roman"/>
          <w:sz w:val="24"/>
          <w:szCs w:val="28"/>
        </w:rPr>
        <w:t>e to abandon the kingdom of God</w:t>
      </w:r>
      <w:r w:rsidR="00091EB6">
        <w:rPr>
          <w:rFonts w:ascii="Times New Roman" w:hAnsi="Times New Roman" w:cs="Times New Roman"/>
          <w:sz w:val="24"/>
          <w:szCs w:val="28"/>
        </w:rPr>
        <w:t>. Cotton Mather provided the impetus for the English conflict with the Indian</w:t>
      </w:r>
      <w:r w:rsidR="00C51260">
        <w:rPr>
          <w:rFonts w:ascii="Times New Roman" w:hAnsi="Times New Roman" w:cs="Times New Roman"/>
          <w:sz w:val="24"/>
          <w:szCs w:val="28"/>
        </w:rPr>
        <w:t xml:space="preserve"> as a matter of moral righteousness, and feared what would become of those who abandoned their Christian d</w:t>
      </w:r>
      <w:r w:rsidR="00C15A3C">
        <w:rPr>
          <w:rFonts w:ascii="Times New Roman" w:hAnsi="Times New Roman" w:cs="Times New Roman"/>
          <w:sz w:val="24"/>
          <w:szCs w:val="28"/>
        </w:rPr>
        <w:t>uty to spread God’s kingdom on e</w:t>
      </w:r>
      <w:r w:rsidR="00C51260">
        <w:rPr>
          <w:rFonts w:ascii="Times New Roman" w:hAnsi="Times New Roman" w:cs="Times New Roman"/>
          <w:sz w:val="24"/>
          <w:szCs w:val="28"/>
        </w:rPr>
        <w:t xml:space="preserve">arth: “We have [become] shamefully </w:t>
      </w:r>
      <w:proofErr w:type="gramStart"/>
      <w:r w:rsidR="00C51260">
        <w:rPr>
          <w:rFonts w:ascii="Times New Roman" w:hAnsi="Times New Roman" w:cs="Times New Roman"/>
          <w:sz w:val="24"/>
          <w:szCs w:val="28"/>
        </w:rPr>
        <w:t>Indianized</w:t>
      </w:r>
      <w:proofErr w:type="gramEnd"/>
      <w:r w:rsidR="00C51260">
        <w:rPr>
          <w:rFonts w:ascii="Times New Roman" w:hAnsi="Times New Roman" w:cs="Times New Roman"/>
          <w:sz w:val="24"/>
          <w:szCs w:val="28"/>
        </w:rPr>
        <w:t xml:space="preserve"> in all those abominable things. Our Indian wars are not yet over.” These fears of being “Indianized” fueled an existential anxiety for the early colonists who feared the devil lurking in the forests, and hence provided their motivation to expand civilization.</w:t>
      </w:r>
      <w:r w:rsidR="00C51260">
        <w:rPr>
          <w:rStyle w:val="FootnoteReference"/>
          <w:rFonts w:ascii="Times New Roman" w:hAnsi="Times New Roman" w:cs="Times New Roman"/>
          <w:sz w:val="24"/>
          <w:szCs w:val="28"/>
        </w:rPr>
        <w:footnoteReference w:id="15"/>
      </w:r>
      <w:r w:rsidR="006F106B">
        <w:rPr>
          <w:rFonts w:ascii="Times New Roman" w:hAnsi="Times New Roman" w:cs="Times New Roman"/>
          <w:sz w:val="24"/>
          <w:szCs w:val="28"/>
        </w:rPr>
        <w:t xml:space="preserve"> For the settlers, this new world represented their test</w:t>
      </w:r>
      <w:r w:rsidR="00CF513D">
        <w:rPr>
          <w:rFonts w:ascii="Times New Roman" w:hAnsi="Times New Roman" w:cs="Times New Roman"/>
          <w:sz w:val="24"/>
          <w:szCs w:val="28"/>
        </w:rPr>
        <w:t xml:space="preserve"> from God</w:t>
      </w:r>
      <w:r w:rsidR="006F106B">
        <w:rPr>
          <w:rFonts w:ascii="Times New Roman" w:hAnsi="Times New Roman" w:cs="Times New Roman"/>
          <w:sz w:val="24"/>
          <w:szCs w:val="28"/>
        </w:rPr>
        <w:t xml:space="preserve">, their commission to establish in that land a </w:t>
      </w:r>
      <w:r w:rsidR="00CF513D">
        <w:rPr>
          <w:rFonts w:ascii="Times New Roman" w:hAnsi="Times New Roman" w:cs="Times New Roman"/>
          <w:sz w:val="24"/>
          <w:szCs w:val="28"/>
        </w:rPr>
        <w:t>New Jerusalem</w:t>
      </w:r>
      <w:r w:rsidR="006F106B">
        <w:rPr>
          <w:rFonts w:ascii="Times New Roman" w:hAnsi="Times New Roman" w:cs="Times New Roman"/>
          <w:sz w:val="24"/>
          <w:szCs w:val="28"/>
        </w:rPr>
        <w:t xml:space="preserve"> and to save the pagan heathens from their sins. To conquer the land and save the people was to defeat the devil himself.</w:t>
      </w:r>
      <w:r w:rsidR="006F106B">
        <w:rPr>
          <w:rStyle w:val="FootnoteReference"/>
          <w:rFonts w:ascii="Times New Roman" w:hAnsi="Times New Roman" w:cs="Times New Roman"/>
          <w:sz w:val="24"/>
          <w:szCs w:val="28"/>
        </w:rPr>
        <w:footnoteReference w:id="16"/>
      </w:r>
      <w:r w:rsidR="004F4E7F">
        <w:rPr>
          <w:rFonts w:ascii="Times New Roman" w:hAnsi="Times New Roman" w:cs="Times New Roman"/>
          <w:sz w:val="24"/>
          <w:szCs w:val="28"/>
        </w:rPr>
        <w:t xml:space="preserve"> </w:t>
      </w:r>
    </w:p>
    <w:p w:rsidR="00287702" w:rsidRDefault="004F4E7F" w:rsidP="000C70FC">
      <w:pPr>
        <w:spacing w:line="480" w:lineRule="auto"/>
        <w:ind w:firstLine="720"/>
        <w:rPr>
          <w:rFonts w:ascii="Times New Roman" w:hAnsi="Times New Roman" w:cs="Times New Roman"/>
          <w:sz w:val="24"/>
          <w:szCs w:val="28"/>
        </w:rPr>
      </w:pPr>
      <w:r>
        <w:rPr>
          <w:rFonts w:ascii="Times New Roman" w:hAnsi="Times New Roman" w:cs="Times New Roman"/>
          <w:sz w:val="24"/>
          <w:szCs w:val="28"/>
        </w:rPr>
        <w:t>Of course, as</w:t>
      </w:r>
      <w:r w:rsidR="000100B0">
        <w:rPr>
          <w:rFonts w:ascii="Times New Roman" w:hAnsi="Times New Roman" w:cs="Times New Roman"/>
          <w:sz w:val="24"/>
          <w:szCs w:val="28"/>
        </w:rPr>
        <w:t xml:space="preserve"> the budding nation moved forward, they found the Natives to be less accepting of their fate than was hoped.</w:t>
      </w:r>
      <w:r w:rsidR="00102029">
        <w:rPr>
          <w:rFonts w:ascii="Times New Roman" w:hAnsi="Times New Roman" w:cs="Times New Roman"/>
          <w:sz w:val="24"/>
          <w:szCs w:val="28"/>
        </w:rPr>
        <w:t xml:space="preserve"> </w:t>
      </w:r>
      <w:r w:rsidR="000100B0">
        <w:rPr>
          <w:rFonts w:ascii="Times New Roman" w:hAnsi="Times New Roman" w:cs="Times New Roman"/>
          <w:sz w:val="24"/>
          <w:szCs w:val="28"/>
        </w:rPr>
        <w:t xml:space="preserve">The </w:t>
      </w:r>
      <w:r w:rsidR="00C15A3C">
        <w:rPr>
          <w:rFonts w:ascii="Times New Roman" w:hAnsi="Times New Roman" w:cs="Times New Roman"/>
          <w:sz w:val="24"/>
          <w:szCs w:val="28"/>
        </w:rPr>
        <w:t xml:space="preserve">sometimes </w:t>
      </w:r>
      <w:r w:rsidR="000100B0">
        <w:rPr>
          <w:rFonts w:ascii="Times New Roman" w:hAnsi="Times New Roman" w:cs="Times New Roman"/>
          <w:sz w:val="24"/>
          <w:szCs w:val="28"/>
        </w:rPr>
        <w:t xml:space="preserve">brutal Native retaliations against imposing settlers fueled many of the horror stories frequently shared along the frontier. Captivity narratives </w:t>
      </w:r>
      <w:r w:rsidR="000D2009">
        <w:rPr>
          <w:rFonts w:ascii="Times New Roman" w:hAnsi="Times New Roman" w:cs="Times New Roman"/>
          <w:sz w:val="24"/>
          <w:szCs w:val="28"/>
        </w:rPr>
        <w:t>were the most prominent of these early ta</w:t>
      </w:r>
      <w:r w:rsidR="00661E90">
        <w:rPr>
          <w:rFonts w:ascii="Times New Roman" w:hAnsi="Times New Roman" w:cs="Times New Roman"/>
          <w:sz w:val="24"/>
          <w:szCs w:val="28"/>
        </w:rPr>
        <w:t>les. Often factually exaggerated, and often</w:t>
      </w:r>
      <w:r w:rsidR="000D2009">
        <w:rPr>
          <w:rFonts w:ascii="Times New Roman" w:hAnsi="Times New Roman" w:cs="Times New Roman"/>
          <w:sz w:val="24"/>
          <w:szCs w:val="28"/>
        </w:rPr>
        <w:t xml:space="preserve"> with female protagonists, these stories represented the white fears of the dark savage and the </w:t>
      </w:r>
      <w:r w:rsidR="000D2009">
        <w:rPr>
          <w:rFonts w:ascii="Times New Roman" w:hAnsi="Times New Roman" w:cs="Times New Roman"/>
          <w:sz w:val="24"/>
          <w:szCs w:val="28"/>
        </w:rPr>
        <w:lastRenderedPageBreak/>
        <w:t>threat he posed. The confrontation with that threat was the challenge that had to be met to continue the march of civilization. Slotkin further places these narratives in a religious context: “</w:t>
      </w:r>
      <w:r w:rsidR="000D2009" w:rsidRPr="000D2009">
        <w:rPr>
          <w:rFonts w:ascii="Times New Roman" w:hAnsi="Times New Roman" w:cs="Times New Roman"/>
          <w:sz w:val="24"/>
          <w:szCs w:val="28"/>
        </w:rPr>
        <w:t>In the Indian's devilish clutches, the captive had to meet and reject the temptation of Indian marriag</w:t>
      </w:r>
      <w:r w:rsidR="000D2009">
        <w:rPr>
          <w:rFonts w:ascii="Times New Roman" w:hAnsi="Times New Roman" w:cs="Times New Roman"/>
          <w:sz w:val="24"/>
          <w:szCs w:val="28"/>
        </w:rPr>
        <w:t>e and/or the Indian's ‘cannibal’</w:t>
      </w:r>
      <w:r w:rsidR="000D2009" w:rsidRPr="000D2009">
        <w:rPr>
          <w:rFonts w:ascii="Times New Roman" w:hAnsi="Times New Roman" w:cs="Times New Roman"/>
          <w:sz w:val="24"/>
          <w:szCs w:val="28"/>
        </w:rPr>
        <w:t xml:space="preserve"> Eucharist</w:t>
      </w:r>
      <w:r w:rsidR="000D2009">
        <w:rPr>
          <w:rFonts w:ascii="Times New Roman" w:hAnsi="Times New Roman" w:cs="Times New Roman"/>
          <w:sz w:val="24"/>
          <w:szCs w:val="28"/>
        </w:rPr>
        <w:t>…t</w:t>
      </w:r>
      <w:r w:rsidR="000D2009" w:rsidRPr="000D2009">
        <w:rPr>
          <w:rFonts w:ascii="Times New Roman" w:hAnsi="Times New Roman" w:cs="Times New Roman"/>
          <w:sz w:val="24"/>
          <w:szCs w:val="28"/>
        </w:rPr>
        <w:t>he captive's ultimate redemption by the grace of Christ and the efforts of the Puritan magistrates is likened to the regeneration of the soul in conversion. The ordeal is at once threatful of pain and evil and promising of ultimate salvation.</w:t>
      </w:r>
      <w:r w:rsidR="000D2009">
        <w:rPr>
          <w:rFonts w:ascii="Times New Roman" w:hAnsi="Times New Roman" w:cs="Times New Roman"/>
          <w:sz w:val="24"/>
          <w:szCs w:val="28"/>
        </w:rPr>
        <w:t>”</w:t>
      </w:r>
      <w:r w:rsidR="000D2009">
        <w:rPr>
          <w:rStyle w:val="FootnoteReference"/>
          <w:rFonts w:ascii="Times New Roman" w:hAnsi="Times New Roman" w:cs="Times New Roman"/>
          <w:sz w:val="24"/>
          <w:szCs w:val="28"/>
        </w:rPr>
        <w:footnoteReference w:id="17"/>
      </w:r>
      <w:r w:rsidR="00705931">
        <w:rPr>
          <w:rFonts w:ascii="Times New Roman" w:hAnsi="Times New Roman" w:cs="Times New Roman"/>
          <w:sz w:val="24"/>
          <w:szCs w:val="28"/>
        </w:rPr>
        <w:t xml:space="preserve"> Captivity n</w:t>
      </w:r>
      <w:r w:rsidR="00641633">
        <w:rPr>
          <w:rFonts w:ascii="Times New Roman" w:hAnsi="Times New Roman" w:cs="Times New Roman"/>
          <w:sz w:val="24"/>
          <w:szCs w:val="28"/>
        </w:rPr>
        <w:t>arratives from Mary Rowlandson and Cotton Mather produced a number of sequels and imitations, with each establishing the struggle between the purity of the captive and the brutality of the heathen.</w:t>
      </w:r>
      <w:r w:rsidR="00CF513D" w:rsidRPr="00CF513D">
        <w:t xml:space="preserve"> </w:t>
      </w:r>
      <w:r w:rsidR="00CF513D">
        <w:rPr>
          <w:rFonts w:ascii="Times New Roman" w:hAnsi="Times New Roman" w:cs="Times New Roman"/>
          <w:sz w:val="24"/>
          <w:szCs w:val="28"/>
        </w:rPr>
        <w:t xml:space="preserve">In the captivity narratives, </w:t>
      </w:r>
      <w:r w:rsidR="00CF513D" w:rsidRPr="00CF513D">
        <w:rPr>
          <w:rFonts w:ascii="Times New Roman" w:hAnsi="Times New Roman" w:cs="Times New Roman"/>
          <w:sz w:val="24"/>
          <w:szCs w:val="28"/>
        </w:rPr>
        <w:t xml:space="preserve">American history is seen as a </w:t>
      </w:r>
      <w:r w:rsidR="008D78AA">
        <w:rPr>
          <w:rFonts w:ascii="Times New Roman" w:hAnsi="Times New Roman" w:cs="Times New Roman"/>
          <w:sz w:val="24"/>
          <w:szCs w:val="28"/>
        </w:rPr>
        <w:t>parable</w:t>
      </w:r>
      <w:r w:rsidR="00C15A3C">
        <w:rPr>
          <w:rFonts w:ascii="Times New Roman" w:hAnsi="Times New Roman" w:cs="Times New Roman"/>
          <w:sz w:val="24"/>
          <w:szCs w:val="28"/>
        </w:rPr>
        <w:t xml:space="preserve"> of human</w:t>
      </w:r>
      <w:r w:rsidR="00CF513D">
        <w:rPr>
          <w:rFonts w:ascii="Times New Roman" w:hAnsi="Times New Roman" w:cs="Times New Roman"/>
          <w:sz w:val="24"/>
          <w:szCs w:val="28"/>
        </w:rPr>
        <w:t xml:space="preserve"> regeneration and </w:t>
      </w:r>
      <w:r w:rsidR="00CF513D" w:rsidRPr="00CF513D">
        <w:rPr>
          <w:rFonts w:ascii="Times New Roman" w:hAnsi="Times New Roman" w:cs="Times New Roman"/>
          <w:sz w:val="24"/>
          <w:szCs w:val="28"/>
        </w:rPr>
        <w:t>purification from sin, through the suffer</w:t>
      </w:r>
      <w:r w:rsidR="00CF513D">
        <w:rPr>
          <w:rFonts w:ascii="Times New Roman" w:hAnsi="Times New Roman" w:cs="Times New Roman"/>
          <w:sz w:val="24"/>
          <w:szCs w:val="28"/>
        </w:rPr>
        <w:t xml:space="preserve">ing of an ordeal by captivity; </w:t>
      </w:r>
      <w:r w:rsidR="00CF513D" w:rsidRPr="00CF513D">
        <w:rPr>
          <w:rFonts w:ascii="Times New Roman" w:hAnsi="Times New Roman" w:cs="Times New Roman"/>
          <w:sz w:val="24"/>
          <w:szCs w:val="28"/>
        </w:rPr>
        <w:t>the captivity occurs in the context o</w:t>
      </w:r>
      <w:r w:rsidR="00CF513D">
        <w:rPr>
          <w:rFonts w:ascii="Times New Roman" w:hAnsi="Times New Roman" w:cs="Times New Roman"/>
          <w:sz w:val="24"/>
          <w:szCs w:val="28"/>
        </w:rPr>
        <w:t xml:space="preserve">f a universalized race war, in </w:t>
      </w:r>
      <w:r w:rsidR="00CF513D" w:rsidRPr="00CF513D">
        <w:rPr>
          <w:rFonts w:ascii="Times New Roman" w:hAnsi="Times New Roman" w:cs="Times New Roman"/>
          <w:sz w:val="24"/>
          <w:szCs w:val="28"/>
        </w:rPr>
        <w:t>which the strife of Indians and Christians is i</w:t>
      </w:r>
      <w:r w:rsidR="00CF513D">
        <w:rPr>
          <w:rFonts w:ascii="Times New Roman" w:hAnsi="Times New Roman" w:cs="Times New Roman"/>
          <w:sz w:val="24"/>
          <w:szCs w:val="28"/>
        </w:rPr>
        <w:t>dentified with the war</w:t>
      </w:r>
      <w:r w:rsidR="00CF513D" w:rsidRPr="00CF513D">
        <w:rPr>
          <w:rFonts w:ascii="Times New Roman" w:hAnsi="Times New Roman" w:cs="Times New Roman"/>
          <w:sz w:val="24"/>
          <w:szCs w:val="28"/>
        </w:rPr>
        <w:t>fare betwe</w:t>
      </w:r>
      <w:r w:rsidR="00CF513D">
        <w:rPr>
          <w:rFonts w:ascii="Times New Roman" w:hAnsi="Times New Roman" w:cs="Times New Roman"/>
          <w:sz w:val="24"/>
          <w:szCs w:val="28"/>
        </w:rPr>
        <w:t>en the world and the Soul, the d</w:t>
      </w:r>
      <w:r w:rsidR="00CF513D" w:rsidRPr="00CF513D">
        <w:rPr>
          <w:rFonts w:ascii="Times New Roman" w:hAnsi="Times New Roman" w:cs="Times New Roman"/>
          <w:sz w:val="24"/>
          <w:szCs w:val="28"/>
        </w:rPr>
        <w:t>evil and Christ.</w:t>
      </w:r>
      <w:r w:rsidR="00CF513D">
        <w:rPr>
          <w:rStyle w:val="FootnoteReference"/>
          <w:rFonts w:ascii="Times New Roman" w:hAnsi="Times New Roman" w:cs="Times New Roman"/>
          <w:sz w:val="24"/>
          <w:szCs w:val="28"/>
        </w:rPr>
        <w:footnoteReference w:id="18"/>
      </w:r>
      <w:r w:rsidR="00641633">
        <w:rPr>
          <w:rFonts w:ascii="Times New Roman" w:hAnsi="Times New Roman" w:cs="Times New Roman"/>
          <w:sz w:val="24"/>
          <w:szCs w:val="28"/>
        </w:rPr>
        <w:t xml:space="preserve"> These images pervaded several works from the early settlers in the form of</w:t>
      </w:r>
      <w:r w:rsidR="00661E90">
        <w:rPr>
          <w:rFonts w:ascii="Times New Roman" w:hAnsi="Times New Roman" w:cs="Times New Roman"/>
          <w:sz w:val="24"/>
          <w:szCs w:val="28"/>
        </w:rPr>
        <w:t xml:space="preserve"> vivid descriptions of</w:t>
      </w:r>
      <w:r w:rsidR="00641633">
        <w:rPr>
          <w:rFonts w:ascii="Times New Roman" w:hAnsi="Times New Roman" w:cs="Times New Roman"/>
          <w:sz w:val="24"/>
          <w:szCs w:val="28"/>
        </w:rPr>
        <w:t xml:space="preserve"> violent raids, sexual transgressions, and demonic possession</w:t>
      </w:r>
      <w:r w:rsidR="00661E90">
        <w:rPr>
          <w:rFonts w:ascii="Times New Roman" w:hAnsi="Times New Roman" w:cs="Times New Roman"/>
          <w:sz w:val="24"/>
          <w:szCs w:val="28"/>
        </w:rPr>
        <w:t>s</w:t>
      </w:r>
      <w:r w:rsidR="00641633">
        <w:rPr>
          <w:rFonts w:ascii="Times New Roman" w:hAnsi="Times New Roman" w:cs="Times New Roman"/>
          <w:sz w:val="24"/>
          <w:szCs w:val="28"/>
        </w:rPr>
        <w:t>.</w:t>
      </w:r>
      <w:r w:rsidR="00641633">
        <w:rPr>
          <w:rStyle w:val="FootnoteReference"/>
          <w:rFonts w:ascii="Times New Roman" w:hAnsi="Times New Roman" w:cs="Times New Roman"/>
          <w:sz w:val="24"/>
          <w:szCs w:val="28"/>
        </w:rPr>
        <w:footnoteReference w:id="19"/>
      </w:r>
      <w:r w:rsidR="00641633">
        <w:rPr>
          <w:rFonts w:ascii="Times New Roman" w:hAnsi="Times New Roman" w:cs="Times New Roman"/>
          <w:sz w:val="24"/>
          <w:szCs w:val="28"/>
        </w:rPr>
        <w:t xml:space="preserve"> </w:t>
      </w:r>
    </w:p>
    <w:p w:rsidR="009F6EDF" w:rsidRDefault="00641633" w:rsidP="000C70FC">
      <w:pPr>
        <w:spacing w:line="480" w:lineRule="auto"/>
        <w:ind w:firstLine="720"/>
        <w:rPr>
          <w:rFonts w:ascii="Times New Roman" w:hAnsi="Times New Roman" w:cs="Times New Roman"/>
          <w:sz w:val="24"/>
          <w:szCs w:val="28"/>
        </w:rPr>
      </w:pPr>
      <w:r>
        <w:rPr>
          <w:rFonts w:ascii="Times New Roman" w:hAnsi="Times New Roman" w:cs="Times New Roman"/>
          <w:sz w:val="24"/>
          <w:szCs w:val="28"/>
        </w:rPr>
        <w:t>These narratives represent some of the earliest depictions of the Native savage attacking and violating the pure, white, and</w:t>
      </w:r>
      <w:r w:rsidR="00BB1571">
        <w:rPr>
          <w:rFonts w:ascii="Times New Roman" w:hAnsi="Times New Roman" w:cs="Times New Roman"/>
          <w:sz w:val="24"/>
          <w:szCs w:val="28"/>
        </w:rPr>
        <w:t xml:space="preserve"> often female settler. It served</w:t>
      </w:r>
      <w:r>
        <w:rPr>
          <w:rFonts w:ascii="Times New Roman" w:hAnsi="Times New Roman" w:cs="Times New Roman"/>
          <w:sz w:val="24"/>
          <w:szCs w:val="28"/>
        </w:rPr>
        <w:t xml:space="preserve"> as a cul</w:t>
      </w:r>
      <w:r w:rsidR="00D00EF6">
        <w:rPr>
          <w:rFonts w:ascii="Times New Roman" w:hAnsi="Times New Roman" w:cs="Times New Roman"/>
          <w:sz w:val="24"/>
          <w:szCs w:val="28"/>
        </w:rPr>
        <w:t>tural ancestor for future</w:t>
      </w:r>
      <w:r>
        <w:rPr>
          <w:rFonts w:ascii="Times New Roman" w:hAnsi="Times New Roman" w:cs="Times New Roman"/>
          <w:sz w:val="24"/>
          <w:szCs w:val="28"/>
        </w:rPr>
        <w:t xml:space="preserve"> images by establishing </w:t>
      </w:r>
      <w:r w:rsidR="00AC6C26">
        <w:rPr>
          <w:rFonts w:ascii="Times New Roman" w:hAnsi="Times New Roman" w:cs="Times New Roman"/>
          <w:sz w:val="24"/>
          <w:szCs w:val="28"/>
        </w:rPr>
        <w:t>a racial</w:t>
      </w:r>
      <w:r>
        <w:rPr>
          <w:rFonts w:ascii="Times New Roman" w:hAnsi="Times New Roman" w:cs="Times New Roman"/>
          <w:sz w:val="24"/>
          <w:szCs w:val="28"/>
        </w:rPr>
        <w:t xml:space="preserve"> binary </w:t>
      </w:r>
      <w:r w:rsidR="00661E90">
        <w:rPr>
          <w:rFonts w:ascii="Times New Roman" w:hAnsi="Times New Roman" w:cs="Times New Roman"/>
          <w:sz w:val="24"/>
          <w:szCs w:val="28"/>
        </w:rPr>
        <w:t xml:space="preserve">of savage and saint </w:t>
      </w:r>
      <w:r>
        <w:rPr>
          <w:rFonts w:ascii="Times New Roman" w:hAnsi="Times New Roman" w:cs="Times New Roman"/>
          <w:sz w:val="24"/>
          <w:szCs w:val="28"/>
        </w:rPr>
        <w:t>that itself was not limited to interactions between whites and Native Americans.</w:t>
      </w:r>
      <w:r w:rsidR="009B573F" w:rsidRPr="009B573F">
        <w:rPr>
          <w:rFonts w:ascii="Times New Roman" w:hAnsi="Times New Roman" w:cs="Times New Roman"/>
          <w:sz w:val="24"/>
          <w:szCs w:val="28"/>
        </w:rPr>
        <w:t xml:space="preserve"> Furthermore, it set before male settlers the task of protecting the homestead (and in that same sense, their masculin</w:t>
      </w:r>
      <w:r w:rsidR="00C15A3C">
        <w:rPr>
          <w:rFonts w:ascii="Times New Roman" w:hAnsi="Times New Roman" w:cs="Times New Roman"/>
          <w:sz w:val="24"/>
          <w:szCs w:val="28"/>
        </w:rPr>
        <w:t xml:space="preserve">ity) from the intrusions </w:t>
      </w:r>
      <w:r w:rsidR="00C15A3C">
        <w:rPr>
          <w:rFonts w:ascii="Times New Roman" w:hAnsi="Times New Roman" w:cs="Times New Roman"/>
          <w:sz w:val="24"/>
          <w:szCs w:val="28"/>
        </w:rPr>
        <w:lastRenderedPageBreak/>
        <w:t xml:space="preserve">of a </w:t>
      </w:r>
      <w:r w:rsidR="009B573F" w:rsidRPr="009B573F">
        <w:rPr>
          <w:rFonts w:ascii="Times New Roman" w:hAnsi="Times New Roman" w:cs="Times New Roman"/>
          <w:sz w:val="24"/>
          <w:szCs w:val="28"/>
        </w:rPr>
        <w:t xml:space="preserve">dark </w:t>
      </w:r>
      <w:proofErr w:type="gramStart"/>
      <w:r w:rsidR="009B573F" w:rsidRPr="009B573F">
        <w:rPr>
          <w:rFonts w:ascii="Times New Roman" w:hAnsi="Times New Roman" w:cs="Times New Roman"/>
          <w:sz w:val="24"/>
          <w:szCs w:val="28"/>
        </w:rPr>
        <w:t>Other</w:t>
      </w:r>
      <w:proofErr w:type="gramEnd"/>
      <w:r w:rsidR="009B573F" w:rsidRPr="009B573F">
        <w:rPr>
          <w:rFonts w:ascii="Times New Roman" w:hAnsi="Times New Roman" w:cs="Times New Roman"/>
          <w:sz w:val="24"/>
          <w:szCs w:val="28"/>
        </w:rPr>
        <w:t>.</w:t>
      </w:r>
      <w:r w:rsidR="009B573F" w:rsidRPr="009B573F">
        <w:rPr>
          <w:rFonts w:ascii="Times New Roman" w:hAnsi="Times New Roman" w:cs="Times New Roman"/>
          <w:sz w:val="24"/>
          <w:szCs w:val="28"/>
          <w:vertAlign w:val="superscript"/>
        </w:rPr>
        <w:footnoteReference w:id="20"/>
      </w:r>
      <w:r w:rsidR="009B573F">
        <w:rPr>
          <w:rFonts w:ascii="Times New Roman" w:hAnsi="Times New Roman" w:cs="Times New Roman"/>
          <w:sz w:val="24"/>
          <w:szCs w:val="28"/>
        </w:rPr>
        <w:t xml:space="preserve"> These narratives pervaded American consumption media for nearly a century after the nation’s independence. The struggles of the captive became a</w:t>
      </w:r>
      <w:r w:rsidR="00C15A3C">
        <w:rPr>
          <w:rFonts w:ascii="Times New Roman" w:hAnsi="Times New Roman" w:cs="Times New Roman"/>
          <w:sz w:val="24"/>
          <w:szCs w:val="28"/>
        </w:rPr>
        <w:t xml:space="preserve"> part of what Slotkin calls the </w:t>
      </w:r>
      <w:r w:rsidR="009B573F">
        <w:rPr>
          <w:rFonts w:ascii="Times New Roman" w:hAnsi="Times New Roman" w:cs="Times New Roman"/>
          <w:sz w:val="24"/>
          <w:szCs w:val="28"/>
        </w:rPr>
        <w:t>American “mythic structure”</w:t>
      </w:r>
      <w:r w:rsidR="008D78AA">
        <w:rPr>
          <w:rFonts w:ascii="Times New Roman" w:hAnsi="Times New Roman" w:cs="Times New Roman"/>
          <w:sz w:val="24"/>
          <w:szCs w:val="28"/>
        </w:rPr>
        <w:t>;</w:t>
      </w:r>
      <w:r w:rsidR="009B573F">
        <w:rPr>
          <w:rFonts w:ascii="Times New Roman" w:hAnsi="Times New Roman" w:cs="Times New Roman"/>
          <w:sz w:val="24"/>
          <w:szCs w:val="28"/>
        </w:rPr>
        <w:t xml:space="preserve"> it began to </w:t>
      </w:r>
      <w:r w:rsidR="004A2B75">
        <w:rPr>
          <w:rFonts w:ascii="Times New Roman" w:hAnsi="Times New Roman" w:cs="Times New Roman"/>
          <w:sz w:val="24"/>
          <w:szCs w:val="28"/>
        </w:rPr>
        <w:t>illustrate</w:t>
      </w:r>
      <w:r w:rsidR="009B573F">
        <w:rPr>
          <w:rFonts w:ascii="Times New Roman" w:hAnsi="Times New Roman" w:cs="Times New Roman"/>
          <w:sz w:val="24"/>
          <w:szCs w:val="28"/>
        </w:rPr>
        <w:t xml:space="preserve"> how American settlers defined their place in the world and characterized their encounters w</w:t>
      </w:r>
      <w:r w:rsidR="008D78AA">
        <w:rPr>
          <w:rFonts w:ascii="Times New Roman" w:hAnsi="Times New Roman" w:cs="Times New Roman"/>
          <w:sz w:val="24"/>
          <w:szCs w:val="28"/>
        </w:rPr>
        <w:t>ith the non-white inhabitants in</w:t>
      </w:r>
      <w:r w:rsidR="009B573F">
        <w:rPr>
          <w:rFonts w:ascii="Times New Roman" w:hAnsi="Times New Roman" w:cs="Times New Roman"/>
          <w:sz w:val="24"/>
          <w:szCs w:val="28"/>
        </w:rPr>
        <w:t xml:space="preserve"> the blank edges of the map. </w:t>
      </w:r>
      <w:r w:rsidR="00E37B7D">
        <w:rPr>
          <w:rFonts w:ascii="Times New Roman" w:hAnsi="Times New Roman" w:cs="Times New Roman"/>
          <w:sz w:val="24"/>
          <w:szCs w:val="28"/>
        </w:rPr>
        <w:t xml:space="preserve"> </w:t>
      </w:r>
    </w:p>
    <w:p w:rsidR="00941CCA" w:rsidRPr="00941CCA" w:rsidRDefault="00941CCA" w:rsidP="00CF513D">
      <w:pPr>
        <w:spacing w:line="480" w:lineRule="auto"/>
        <w:rPr>
          <w:rFonts w:ascii="Times New Roman" w:hAnsi="Times New Roman" w:cs="Times New Roman"/>
          <w:b/>
          <w:sz w:val="24"/>
          <w:szCs w:val="28"/>
        </w:rPr>
      </w:pPr>
      <w:r>
        <w:rPr>
          <w:rFonts w:ascii="Times New Roman" w:hAnsi="Times New Roman" w:cs="Times New Roman"/>
          <w:b/>
          <w:sz w:val="24"/>
          <w:szCs w:val="28"/>
        </w:rPr>
        <w:t>Facing the Other</w:t>
      </w:r>
    </w:p>
    <w:p w:rsidR="00130A75" w:rsidRDefault="00C15A3C" w:rsidP="009F6EDF">
      <w:pPr>
        <w:spacing w:line="480" w:lineRule="auto"/>
        <w:ind w:firstLine="720"/>
        <w:rPr>
          <w:rFonts w:ascii="Times New Roman" w:hAnsi="Times New Roman" w:cs="Times New Roman"/>
          <w:sz w:val="24"/>
          <w:szCs w:val="28"/>
        </w:rPr>
      </w:pPr>
      <w:r>
        <w:rPr>
          <w:rFonts w:ascii="Times New Roman" w:hAnsi="Times New Roman" w:cs="Times New Roman"/>
          <w:sz w:val="24"/>
          <w:szCs w:val="28"/>
        </w:rPr>
        <w:t xml:space="preserve">As history </w:t>
      </w:r>
      <w:r w:rsidR="00130A75">
        <w:rPr>
          <w:rFonts w:ascii="Times New Roman" w:hAnsi="Times New Roman" w:cs="Times New Roman"/>
          <w:sz w:val="24"/>
          <w:szCs w:val="28"/>
        </w:rPr>
        <w:t>unfolded</w:t>
      </w:r>
      <w:r w:rsidR="00102029">
        <w:rPr>
          <w:rFonts w:ascii="Times New Roman" w:hAnsi="Times New Roman" w:cs="Times New Roman"/>
          <w:sz w:val="24"/>
          <w:szCs w:val="28"/>
        </w:rPr>
        <w:t xml:space="preserve">, </w:t>
      </w:r>
      <w:r w:rsidR="00130A75">
        <w:rPr>
          <w:rFonts w:ascii="Times New Roman" w:hAnsi="Times New Roman" w:cs="Times New Roman"/>
          <w:sz w:val="24"/>
          <w:szCs w:val="28"/>
        </w:rPr>
        <w:t>with new nations being formed</w:t>
      </w:r>
      <w:r w:rsidR="00102029">
        <w:rPr>
          <w:rFonts w:ascii="Times New Roman" w:hAnsi="Times New Roman" w:cs="Times New Roman"/>
          <w:sz w:val="24"/>
          <w:szCs w:val="28"/>
        </w:rPr>
        <w:t xml:space="preserve"> and new Constitutions written, there grew </w:t>
      </w:r>
      <w:r w:rsidR="00641633">
        <w:rPr>
          <w:rFonts w:ascii="Times New Roman" w:hAnsi="Times New Roman" w:cs="Times New Roman"/>
          <w:sz w:val="24"/>
          <w:szCs w:val="28"/>
        </w:rPr>
        <w:t xml:space="preserve">within </w:t>
      </w:r>
      <w:r w:rsidR="00130A75">
        <w:rPr>
          <w:rFonts w:ascii="Times New Roman" w:hAnsi="Times New Roman" w:cs="Times New Roman"/>
          <w:sz w:val="24"/>
          <w:szCs w:val="28"/>
        </w:rPr>
        <w:t xml:space="preserve">the US dominant culture </w:t>
      </w:r>
      <w:r w:rsidR="00102029">
        <w:rPr>
          <w:rFonts w:ascii="Times New Roman" w:hAnsi="Times New Roman" w:cs="Times New Roman"/>
          <w:sz w:val="24"/>
          <w:szCs w:val="28"/>
        </w:rPr>
        <w:t xml:space="preserve">an intense desire to expand the nation’s borders so that its ideals could be fully realized. As a result, </w:t>
      </w:r>
      <w:r w:rsidR="007850E8">
        <w:rPr>
          <w:rFonts w:ascii="Times New Roman" w:hAnsi="Times New Roman" w:cs="Times New Roman"/>
          <w:sz w:val="24"/>
          <w:szCs w:val="28"/>
        </w:rPr>
        <w:t xml:space="preserve">the United States continued its expansion westward and southward, </w:t>
      </w:r>
      <w:r w:rsidR="00130A75">
        <w:rPr>
          <w:rFonts w:ascii="Times New Roman" w:hAnsi="Times New Roman" w:cs="Times New Roman"/>
          <w:sz w:val="24"/>
          <w:szCs w:val="28"/>
        </w:rPr>
        <w:t>in an effort to supposedly</w:t>
      </w:r>
      <w:r w:rsidR="007850E8">
        <w:rPr>
          <w:rFonts w:ascii="Times New Roman" w:hAnsi="Times New Roman" w:cs="Times New Roman"/>
          <w:sz w:val="24"/>
          <w:szCs w:val="28"/>
        </w:rPr>
        <w:t xml:space="preserve"> save the untilled earth from the neglectful hands of the savages.</w:t>
      </w:r>
      <w:r w:rsidR="000100B0">
        <w:rPr>
          <w:rFonts w:ascii="Times New Roman" w:hAnsi="Times New Roman" w:cs="Times New Roman"/>
          <w:sz w:val="24"/>
          <w:szCs w:val="28"/>
        </w:rPr>
        <w:t xml:space="preserve">  Industrialization brought desires for </w:t>
      </w:r>
      <w:r w:rsidR="007671A8">
        <w:rPr>
          <w:rFonts w:ascii="Times New Roman" w:hAnsi="Times New Roman" w:cs="Times New Roman"/>
          <w:sz w:val="24"/>
          <w:szCs w:val="28"/>
        </w:rPr>
        <w:t xml:space="preserve">more </w:t>
      </w:r>
      <w:r w:rsidR="000100B0">
        <w:rPr>
          <w:rFonts w:ascii="Times New Roman" w:hAnsi="Times New Roman" w:cs="Times New Roman"/>
          <w:sz w:val="24"/>
          <w:szCs w:val="28"/>
        </w:rPr>
        <w:t>land, more resources, and more</w:t>
      </w:r>
      <w:r w:rsidR="002E262E">
        <w:rPr>
          <w:rFonts w:ascii="Times New Roman" w:hAnsi="Times New Roman" w:cs="Times New Roman"/>
          <w:sz w:val="24"/>
          <w:szCs w:val="28"/>
        </w:rPr>
        <w:t xml:space="preserve"> wealth. </w:t>
      </w:r>
      <w:r w:rsidR="00FC0049">
        <w:rPr>
          <w:rFonts w:ascii="Times New Roman" w:hAnsi="Times New Roman" w:cs="Times New Roman"/>
          <w:sz w:val="24"/>
          <w:szCs w:val="28"/>
        </w:rPr>
        <w:t>In this period, the nation went to war again with Britain, then with Mexico. These wars, fought over land and the resources within, were the early conflicts of conquest for the United States and the beginnings of an American empire.</w:t>
      </w:r>
      <w:r w:rsidR="009F6EDF">
        <w:rPr>
          <w:rFonts w:ascii="Times New Roman" w:hAnsi="Times New Roman" w:cs="Times New Roman"/>
          <w:sz w:val="24"/>
          <w:szCs w:val="28"/>
        </w:rPr>
        <w:t xml:space="preserve"> The strategies that defined them, the ambitions that fueled their</w:t>
      </w:r>
      <w:r w:rsidR="00D00EF6">
        <w:rPr>
          <w:rFonts w:ascii="Times New Roman" w:hAnsi="Times New Roman" w:cs="Times New Roman"/>
          <w:sz w:val="24"/>
          <w:szCs w:val="28"/>
        </w:rPr>
        <w:t xml:space="preserve"> heroes’</w:t>
      </w:r>
      <w:r w:rsidR="009F6EDF">
        <w:rPr>
          <w:rFonts w:ascii="Times New Roman" w:hAnsi="Times New Roman" w:cs="Times New Roman"/>
          <w:sz w:val="24"/>
          <w:szCs w:val="28"/>
        </w:rPr>
        <w:t xml:space="preserve"> resolve,</w:t>
      </w:r>
      <w:r w:rsidR="00FA2F95">
        <w:rPr>
          <w:rFonts w:ascii="Times New Roman" w:hAnsi="Times New Roman" w:cs="Times New Roman"/>
          <w:sz w:val="24"/>
          <w:szCs w:val="28"/>
        </w:rPr>
        <w:t xml:space="preserve"> would go on to characterize </w:t>
      </w:r>
      <w:r w:rsidR="00D00EF6">
        <w:rPr>
          <w:rFonts w:ascii="Times New Roman" w:hAnsi="Times New Roman" w:cs="Times New Roman"/>
          <w:sz w:val="24"/>
          <w:szCs w:val="28"/>
        </w:rPr>
        <w:t xml:space="preserve">the </w:t>
      </w:r>
      <w:r w:rsidR="00FA2F95">
        <w:rPr>
          <w:rFonts w:ascii="Times New Roman" w:hAnsi="Times New Roman" w:cs="Times New Roman"/>
          <w:sz w:val="24"/>
          <w:szCs w:val="28"/>
        </w:rPr>
        <w:t>American</w:t>
      </w:r>
      <w:r w:rsidR="009F6EDF">
        <w:rPr>
          <w:rFonts w:ascii="Times New Roman" w:hAnsi="Times New Roman" w:cs="Times New Roman"/>
          <w:sz w:val="24"/>
          <w:szCs w:val="28"/>
        </w:rPr>
        <w:t xml:space="preserve"> conflicts of the 19</w:t>
      </w:r>
      <w:r w:rsidR="009F6EDF" w:rsidRPr="009F6EDF">
        <w:rPr>
          <w:rFonts w:ascii="Times New Roman" w:hAnsi="Times New Roman" w:cs="Times New Roman"/>
          <w:sz w:val="24"/>
          <w:szCs w:val="28"/>
          <w:vertAlign w:val="superscript"/>
        </w:rPr>
        <w:t>th</w:t>
      </w:r>
      <w:r w:rsidR="009F6EDF">
        <w:rPr>
          <w:rFonts w:ascii="Times New Roman" w:hAnsi="Times New Roman" w:cs="Times New Roman"/>
          <w:sz w:val="24"/>
          <w:szCs w:val="28"/>
        </w:rPr>
        <w:t xml:space="preserve"> century, including the Civil War.</w:t>
      </w:r>
      <w:r w:rsidR="00FC0049">
        <w:rPr>
          <w:rStyle w:val="FootnoteReference"/>
          <w:rFonts w:ascii="Times New Roman" w:hAnsi="Times New Roman" w:cs="Times New Roman"/>
          <w:sz w:val="24"/>
          <w:szCs w:val="28"/>
        </w:rPr>
        <w:footnoteReference w:id="21"/>
      </w:r>
      <w:r w:rsidR="00FA2F95">
        <w:rPr>
          <w:rFonts w:ascii="Times New Roman" w:hAnsi="Times New Roman" w:cs="Times New Roman"/>
          <w:sz w:val="24"/>
          <w:szCs w:val="28"/>
        </w:rPr>
        <w:t xml:space="preserve"> </w:t>
      </w:r>
    </w:p>
    <w:p w:rsidR="00EB6D5A" w:rsidRDefault="00AC6C26" w:rsidP="009F6EDF">
      <w:pPr>
        <w:spacing w:line="480" w:lineRule="auto"/>
        <w:ind w:firstLine="720"/>
        <w:rPr>
          <w:rFonts w:ascii="Times New Roman" w:hAnsi="Times New Roman" w:cs="Times New Roman"/>
          <w:sz w:val="24"/>
          <w:szCs w:val="28"/>
        </w:rPr>
      </w:pPr>
      <w:r>
        <w:rPr>
          <w:rFonts w:ascii="Times New Roman" w:hAnsi="Times New Roman" w:cs="Times New Roman"/>
          <w:sz w:val="24"/>
          <w:szCs w:val="28"/>
        </w:rPr>
        <w:t>Within these conflicts lie the first examples of revenge narratives. The U.S. government sought war with Great Britain for a second time over what Henry Clay called the “shameful degradation”</w:t>
      </w:r>
      <w:r w:rsidR="000E3F3F">
        <w:rPr>
          <w:rFonts w:ascii="Times New Roman" w:hAnsi="Times New Roman" w:cs="Times New Roman"/>
          <w:sz w:val="24"/>
          <w:szCs w:val="28"/>
        </w:rPr>
        <w:t xml:space="preserve"> of trade disruption and </w:t>
      </w:r>
      <w:r>
        <w:rPr>
          <w:rFonts w:ascii="Times New Roman" w:hAnsi="Times New Roman" w:cs="Times New Roman"/>
          <w:sz w:val="24"/>
          <w:szCs w:val="28"/>
        </w:rPr>
        <w:t>the i</w:t>
      </w:r>
      <w:r w:rsidR="000E3F3F">
        <w:rPr>
          <w:rFonts w:ascii="Times New Roman" w:hAnsi="Times New Roman" w:cs="Times New Roman"/>
          <w:sz w:val="24"/>
          <w:szCs w:val="28"/>
        </w:rPr>
        <w:t xml:space="preserve">mpressment of U.S. sailors. It was a reactionary conflict </w:t>
      </w:r>
      <w:r w:rsidR="000E3F3F">
        <w:rPr>
          <w:rFonts w:ascii="Times New Roman" w:hAnsi="Times New Roman" w:cs="Times New Roman"/>
          <w:sz w:val="24"/>
          <w:szCs w:val="28"/>
        </w:rPr>
        <w:lastRenderedPageBreak/>
        <w:t>that engendered new Patriotic fervor and even led to the creation of a new national anthem.</w:t>
      </w:r>
      <w:r w:rsidR="000E3F3F">
        <w:rPr>
          <w:rStyle w:val="FootnoteReference"/>
          <w:rFonts w:ascii="Times New Roman" w:hAnsi="Times New Roman" w:cs="Times New Roman"/>
          <w:sz w:val="24"/>
          <w:szCs w:val="28"/>
        </w:rPr>
        <w:footnoteReference w:id="22"/>
      </w:r>
      <w:r w:rsidR="000E3F3F">
        <w:rPr>
          <w:rFonts w:ascii="Times New Roman" w:hAnsi="Times New Roman" w:cs="Times New Roman"/>
          <w:sz w:val="24"/>
          <w:szCs w:val="28"/>
        </w:rPr>
        <w:t xml:space="preserve"> In 1847, calls to “Remember the Alamo” pushed U.S. forces </w:t>
      </w:r>
      <w:r w:rsidR="00130A75">
        <w:rPr>
          <w:rFonts w:ascii="Times New Roman" w:hAnsi="Times New Roman" w:cs="Times New Roman"/>
          <w:sz w:val="24"/>
          <w:szCs w:val="28"/>
        </w:rPr>
        <w:t>onward to</w:t>
      </w:r>
      <w:r w:rsidR="000E3F3F">
        <w:rPr>
          <w:rFonts w:ascii="Times New Roman" w:hAnsi="Times New Roman" w:cs="Times New Roman"/>
          <w:sz w:val="24"/>
          <w:szCs w:val="28"/>
        </w:rPr>
        <w:t xml:space="preserve"> conquer Mexico, a conflict that </w:t>
      </w:r>
      <w:r w:rsidR="00A57FC7">
        <w:rPr>
          <w:rFonts w:ascii="Times New Roman" w:hAnsi="Times New Roman" w:cs="Times New Roman"/>
          <w:sz w:val="24"/>
          <w:szCs w:val="28"/>
        </w:rPr>
        <w:t>Americans def</w:t>
      </w:r>
      <w:r w:rsidR="00C849AD">
        <w:rPr>
          <w:rFonts w:ascii="Times New Roman" w:hAnsi="Times New Roman" w:cs="Times New Roman"/>
          <w:sz w:val="24"/>
          <w:szCs w:val="28"/>
        </w:rPr>
        <w:t>ined a</w:t>
      </w:r>
      <w:r w:rsidR="00130A75">
        <w:rPr>
          <w:rFonts w:ascii="Times New Roman" w:hAnsi="Times New Roman" w:cs="Times New Roman"/>
          <w:sz w:val="24"/>
          <w:szCs w:val="28"/>
        </w:rPr>
        <w:t xml:space="preserve">s “gloriously triumphant”. These calls for vengeance </w:t>
      </w:r>
      <w:r w:rsidR="00C849AD">
        <w:rPr>
          <w:rFonts w:ascii="Times New Roman" w:hAnsi="Times New Roman" w:cs="Times New Roman"/>
          <w:sz w:val="24"/>
          <w:szCs w:val="28"/>
        </w:rPr>
        <w:t xml:space="preserve">also </w:t>
      </w:r>
      <w:r w:rsidR="00130A75">
        <w:rPr>
          <w:rFonts w:ascii="Times New Roman" w:hAnsi="Times New Roman" w:cs="Times New Roman"/>
          <w:sz w:val="24"/>
          <w:szCs w:val="28"/>
        </w:rPr>
        <w:t xml:space="preserve">had </w:t>
      </w:r>
      <w:r w:rsidR="00C849AD">
        <w:rPr>
          <w:rFonts w:ascii="Times New Roman" w:hAnsi="Times New Roman" w:cs="Times New Roman"/>
          <w:sz w:val="24"/>
          <w:szCs w:val="28"/>
        </w:rPr>
        <w:t>sexual connotations</w:t>
      </w:r>
      <w:r w:rsidR="00130A75">
        <w:rPr>
          <w:rFonts w:ascii="Times New Roman" w:hAnsi="Times New Roman" w:cs="Times New Roman"/>
          <w:sz w:val="24"/>
          <w:szCs w:val="28"/>
        </w:rPr>
        <w:t>. It became an</w:t>
      </w:r>
      <w:r w:rsidR="00955ED9">
        <w:rPr>
          <w:rFonts w:ascii="Times New Roman" w:hAnsi="Times New Roman" w:cs="Times New Roman"/>
          <w:sz w:val="24"/>
          <w:szCs w:val="28"/>
        </w:rPr>
        <w:t xml:space="preserve"> imperative for</w:t>
      </w:r>
      <w:r w:rsidR="00C849AD">
        <w:rPr>
          <w:rFonts w:ascii="Times New Roman" w:hAnsi="Times New Roman" w:cs="Times New Roman"/>
          <w:sz w:val="24"/>
          <w:szCs w:val="28"/>
        </w:rPr>
        <w:t xml:space="preserve"> the United States </w:t>
      </w:r>
      <w:r w:rsidR="00955ED9">
        <w:rPr>
          <w:rFonts w:ascii="Times New Roman" w:hAnsi="Times New Roman" w:cs="Times New Roman"/>
          <w:sz w:val="24"/>
          <w:szCs w:val="28"/>
        </w:rPr>
        <w:t xml:space="preserve">to assert </w:t>
      </w:r>
      <w:r w:rsidR="00C849AD">
        <w:rPr>
          <w:rFonts w:ascii="Times New Roman" w:hAnsi="Times New Roman" w:cs="Times New Roman"/>
          <w:sz w:val="24"/>
          <w:szCs w:val="28"/>
        </w:rPr>
        <w:t xml:space="preserve">its masculinity, its duty to protect the innocent females at home. What arose in this period was what Walter Hixson describes as “martial manhood”: a hegemonic discourse that feminized Mexico and represented the war as a </w:t>
      </w:r>
      <w:r w:rsidR="00130A75">
        <w:rPr>
          <w:rFonts w:ascii="Times New Roman" w:hAnsi="Times New Roman" w:cs="Times New Roman"/>
          <w:sz w:val="24"/>
          <w:szCs w:val="28"/>
        </w:rPr>
        <w:t xml:space="preserve">conquest of the weaker sex, </w:t>
      </w:r>
      <w:r w:rsidR="00C849AD">
        <w:rPr>
          <w:rFonts w:ascii="Times New Roman" w:hAnsi="Times New Roman" w:cs="Times New Roman"/>
          <w:sz w:val="24"/>
          <w:szCs w:val="28"/>
        </w:rPr>
        <w:t xml:space="preserve">thus reaffirming the cultural construction of manliness on the home front. After noting that the United States had “penetrated” Mexico, the </w:t>
      </w:r>
      <w:r w:rsidR="00C849AD">
        <w:rPr>
          <w:rFonts w:ascii="Times New Roman" w:hAnsi="Times New Roman" w:cs="Times New Roman"/>
          <w:i/>
          <w:sz w:val="24"/>
          <w:szCs w:val="28"/>
        </w:rPr>
        <w:t>Southern Quarterly Review</w:t>
      </w:r>
      <w:r w:rsidR="00C849AD">
        <w:rPr>
          <w:rFonts w:ascii="Times New Roman" w:hAnsi="Times New Roman" w:cs="Times New Roman"/>
          <w:sz w:val="24"/>
          <w:szCs w:val="28"/>
        </w:rPr>
        <w:t xml:space="preserve"> championed the idea of U.S. soldiers claiming Mexican </w:t>
      </w:r>
      <w:r w:rsidR="00955ED9">
        <w:rPr>
          <w:rFonts w:ascii="Times New Roman" w:hAnsi="Times New Roman" w:cs="Times New Roman"/>
          <w:sz w:val="24"/>
          <w:szCs w:val="28"/>
        </w:rPr>
        <w:t>wives as trophies, s</w:t>
      </w:r>
      <w:r w:rsidR="00130A75">
        <w:rPr>
          <w:rFonts w:ascii="Times New Roman" w:hAnsi="Times New Roman" w:cs="Times New Roman"/>
          <w:sz w:val="24"/>
          <w:szCs w:val="28"/>
        </w:rPr>
        <w:t xml:space="preserve">o that they could </w:t>
      </w:r>
      <w:r w:rsidR="00C849AD">
        <w:rPr>
          <w:rFonts w:ascii="Times New Roman" w:hAnsi="Times New Roman" w:cs="Times New Roman"/>
          <w:sz w:val="24"/>
          <w:szCs w:val="28"/>
        </w:rPr>
        <w:t xml:space="preserve">become “wives and mothers of a better race”, </w:t>
      </w:r>
      <w:r w:rsidR="00130A75">
        <w:rPr>
          <w:rFonts w:ascii="Times New Roman" w:hAnsi="Times New Roman" w:cs="Times New Roman"/>
          <w:sz w:val="24"/>
          <w:szCs w:val="28"/>
        </w:rPr>
        <w:t xml:space="preserve">and </w:t>
      </w:r>
      <w:r w:rsidR="00C849AD">
        <w:rPr>
          <w:rFonts w:ascii="Times New Roman" w:hAnsi="Times New Roman" w:cs="Times New Roman"/>
          <w:sz w:val="24"/>
          <w:szCs w:val="28"/>
        </w:rPr>
        <w:t>that Mexico “like the Sabine virgins will learn to love her ravisher.”</w:t>
      </w:r>
      <w:r w:rsidR="00C849AD">
        <w:rPr>
          <w:rStyle w:val="FootnoteReference"/>
          <w:rFonts w:ascii="Times New Roman" w:hAnsi="Times New Roman" w:cs="Times New Roman"/>
          <w:sz w:val="24"/>
          <w:szCs w:val="28"/>
        </w:rPr>
        <w:footnoteReference w:id="23"/>
      </w:r>
      <w:r w:rsidR="00130A75">
        <w:rPr>
          <w:rFonts w:ascii="Times New Roman" w:hAnsi="Times New Roman" w:cs="Times New Roman"/>
          <w:sz w:val="24"/>
          <w:szCs w:val="28"/>
        </w:rPr>
        <w:t xml:space="preserve"> These blatant sexual images extended the cultural precedent</w:t>
      </w:r>
      <w:r w:rsidR="00955ED9">
        <w:rPr>
          <w:rFonts w:ascii="Times New Roman" w:hAnsi="Times New Roman" w:cs="Times New Roman"/>
          <w:sz w:val="24"/>
          <w:szCs w:val="28"/>
        </w:rPr>
        <w:t xml:space="preserve"> established by captivity narratives. The female is either a treasure to be protected or a trophy to claim, and for the American male his status a man is measured by his victories over the savage</w:t>
      </w:r>
      <w:r w:rsidR="002E71A4">
        <w:rPr>
          <w:rFonts w:ascii="Times New Roman" w:hAnsi="Times New Roman" w:cs="Times New Roman"/>
          <w:sz w:val="24"/>
          <w:szCs w:val="28"/>
        </w:rPr>
        <w:t xml:space="preserve"> and his sexual virility</w:t>
      </w:r>
      <w:r w:rsidR="00955ED9">
        <w:rPr>
          <w:rFonts w:ascii="Times New Roman" w:hAnsi="Times New Roman" w:cs="Times New Roman"/>
          <w:sz w:val="24"/>
          <w:szCs w:val="28"/>
        </w:rPr>
        <w:t xml:space="preserve">. </w:t>
      </w:r>
      <w:r w:rsidR="00130A75">
        <w:rPr>
          <w:rFonts w:ascii="Times New Roman" w:hAnsi="Times New Roman" w:cs="Times New Roman"/>
          <w:sz w:val="24"/>
          <w:szCs w:val="28"/>
        </w:rPr>
        <w:t>The conquest of the S</w:t>
      </w:r>
      <w:r w:rsidR="008D57E1">
        <w:rPr>
          <w:rFonts w:ascii="Times New Roman" w:hAnsi="Times New Roman" w:cs="Times New Roman"/>
          <w:sz w:val="24"/>
          <w:szCs w:val="28"/>
        </w:rPr>
        <w:t xml:space="preserve">outhwest </w:t>
      </w:r>
      <w:r w:rsidR="00130A75">
        <w:rPr>
          <w:rFonts w:ascii="Times New Roman" w:hAnsi="Times New Roman" w:cs="Times New Roman"/>
          <w:sz w:val="24"/>
          <w:szCs w:val="28"/>
        </w:rPr>
        <w:t>embodied</w:t>
      </w:r>
      <w:r w:rsidR="008D57E1">
        <w:rPr>
          <w:rFonts w:ascii="Times New Roman" w:hAnsi="Times New Roman" w:cs="Times New Roman"/>
          <w:sz w:val="24"/>
          <w:szCs w:val="28"/>
        </w:rPr>
        <w:t xml:space="preserve"> American (male) desires to expand and shape the continent in their image, to assert their dominance as the superior race, and to continue the image of America triumphant. It was</w:t>
      </w:r>
      <w:r w:rsidR="00A57FC7">
        <w:rPr>
          <w:rFonts w:ascii="Times New Roman" w:hAnsi="Times New Roman" w:cs="Times New Roman"/>
          <w:sz w:val="24"/>
          <w:szCs w:val="28"/>
        </w:rPr>
        <w:t xml:space="preserve"> a campaign</w:t>
      </w:r>
      <w:r w:rsidR="008D57E1">
        <w:rPr>
          <w:rFonts w:ascii="Times New Roman" w:hAnsi="Times New Roman" w:cs="Times New Roman"/>
          <w:sz w:val="24"/>
          <w:szCs w:val="28"/>
        </w:rPr>
        <w:t xml:space="preserve"> of purpose</w:t>
      </w:r>
      <w:r w:rsidR="00A57FC7">
        <w:rPr>
          <w:rFonts w:ascii="Times New Roman" w:hAnsi="Times New Roman" w:cs="Times New Roman"/>
          <w:sz w:val="24"/>
          <w:szCs w:val="28"/>
        </w:rPr>
        <w:t xml:space="preserve"> for the United States, who, according to Theodore Parker, “as the exemplar of the superior race, with superior ideas and a better civilization” had a duty to extend the “idea of America” over Mexico.</w:t>
      </w:r>
      <w:r w:rsidR="00A57FC7">
        <w:rPr>
          <w:rStyle w:val="FootnoteReference"/>
          <w:rFonts w:ascii="Times New Roman" w:hAnsi="Times New Roman" w:cs="Times New Roman"/>
          <w:sz w:val="24"/>
          <w:szCs w:val="28"/>
        </w:rPr>
        <w:footnoteReference w:id="24"/>
      </w:r>
      <w:r w:rsidR="006F74BC">
        <w:rPr>
          <w:rFonts w:ascii="Times New Roman" w:hAnsi="Times New Roman" w:cs="Times New Roman"/>
          <w:sz w:val="24"/>
          <w:szCs w:val="28"/>
        </w:rPr>
        <w:t xml:space="preserve"> </w:t>
      </w:r>
      <w:r w:rsidR="00130A75">
        <w:rPr>
          <w:rFonts w:ascii="Times New Roman" w:hAnsi="Times New Roman" w:cs="Times New Roman"/>
          <w:sz w:val="24"/>
          <w:szCs w:val="28"/>
        </w:rPr>
        <w:t>Such a</w:t>
      </w:r>
      <w:r w:rsidR="00D00EF6">
        <w:rPr>
          <w:rFonts w:ascii="Times New Roman" w:hAnsi="Times New Roman" w:cs="Times New Roman"/>
          <w:sz w:val="24"/>
          <w:szCs w:val="28"/>
        </w:rPr>
        <w:t xml:space="preserve"> testosterone-fueled imperial expansion of God’s country would charge </w:t>
      </w:r>
      <w:r w:rsidR="00130A75">
        <w:rPr>
          <w:rFonts w:ascii="Times New Roman" w:hAnsi="Times New Roman" w:cs="Times New Roman"/>
          <w:sz w:val="24"/>
          <w:szCs w:val="28"/>
        </w:rPr>
        <w:t xml:space="preserve">forward for many years, until it hit </w:t>
      </w:r>
      <w:r w:rsidR="00D00EF6">
        <w:rPr>
          <w:rFonts w:ascii="Times New Roman" w:hAnsi="Times New Roman" w:cs="Times New Roman"/>
          <w:sz w:val="24"/>
          <w:szCs w:val="28"/>
        </w:rPr>
        <w:t xml:space="preserve">a road block in </w:t>
      </w:r>
      <w:r w:rsidR="00130A75">
        <w:rPr>
          <w:rFonts w:ascii="Times New Roman" w:hAnsi="Times New Roman" w:cs="Times New Roman"/>
          <w:sz w:val="24"/>
          <w:szCs w:val="28"/>
        </w:rPr>
        <w:t>Southeast Asia</w:t>
      </w:r>
      <w:r w:rsidR="00D00EF6">
        <w:rPr>
          <w:rFonts w:ascii="Times New Roman" w:hAnsi="Times New Roman" w:cs="Times New Roman"/>
          <w:sz w:val="24"/>
          <w:szCs w:val="28"/>
        </w:rPr>
        <w:t xml:space="preserve">. </w:t>
      </w:r>
    </w:p>
    <w:p w:rsidR="00885E8D" w:rsidRDefault="00D66796" w:rsidP="009F6EDF">
      <w:pPr>
        <w:spacing w:line="480" w:lineRule="auto"/>
        <w:ind w:firstLine="720"/>
        <w:rPr>
          <w:rFonts w:ascii="Times New Roman" w:hAnsi="Times New Roman" w:cs="Times New Roman"/>
          <w:sz w:val="24"/>
          <w:szCs w:val="28"/>
        </w:rPr>
      </w:pPr>
      <w:r>
        <w:rPr>
          <w:rFonts w:ascii="Times New Roman" w:hAnsi="Times New Roman" w:cs="Times New Roman"/>
          <w:sz w:val="24"/>
          <w:szCs w:val="28"/>
        </w:rPr>
        <w:lastRenderedPageBreak/>
        <w:t>Caught within this hegemonic framework was a m</w:t>
      </w:r>
      <w:r w:rsidR="004214C4">
        <w:rPr>
          <w:rFonts w:ascii="Times New Roman" w:hAnsi="Times New Roman" w:cs="Times New Roman"/>
          <w:sz w:val="24"/>
          <w:szCs w:val="28"/>
        </w:rPr>
        <w:t xml:space="preserve">inority group that shared similar classifications as the Indian or the Mexican, although with a different flavor. </w:t>
      </w:r>
      <w:r w:rsidR="00130A75">
        <w:rPr>
          <w:rFonts w:ascii="Times New Roman" w:hAnsi="Times New Roman" w:cs="Times New Roman"/>
          <w:sz w:val="24"/>
          <w:szCs w:val="28"/>
        </w:rPr>
        <w:t xml:space="preserve">Anglo-Protestants attributed to </w:t>
      </w:r>
      <w:r w:rsidR="004214C4">
        <w:rPr>
          <w:rFonts w:ascii="Times New Roman" w:hAnsi="Times New Roman" w:cs="Times New Roman"/>
          <w:sz w:val="24"/>
          <w:szCs w:val="28"/>
        </w:rPr>
        <w:t xml:space="preserve">African American slaves </w:t>
      </w:r>
      <w:r w:rsidR="00130A75">
        <w:rPr>
          <w:rFonts w:ascii="Times New Roman" w:hAnsi="Times New Roman" w:cs="Times New Roman"/>
          <w:sz w:val="24"/>
          <w:szCs w:val="28"/>
        </w:rPr>
        <w:t xml:space="preserve">a similar racialized otherness as that which was </w:t>
      </w:r>
      <w:r w:rsidR="004214C4">
        <w:rPr>
          <w:rFonts w:ascii="Times New Roman" w:hAnsi="Times New Roman" w:cs="Times New Roman"/>
          <w:sz w:val="24"/>
          <w:szCs w:val="28"/>
        </w:rPr>
        <w:t>endured by Native Americans and other non-white groups. Racialized imagery, which became deeply embedded in American identity, cast the darkened other in a state of cultural or even “scientific” inferiority, and allowed its proponents to exalt whiteness in concert with the subjugation of other races. The culturally constructed binary drawn between black and white, as between red and white, facilitated both seizure of Indian lands and expropriation of slave labor. This binary</w:t>
      </w:r>
      <w:r w:rsidR="00057F04">
        <w:rPr>
          <w:rFonts w:ascii="Times New Roman" w:hAnsi="Times New Roman" w:cs="Times New Roman"/>
          <w:sz w:val="24"/>
          <w:szCs w:val="28"/>
        </w:rPr>
        <w:t xml:space="preserve"> too was based upon some religious principle</w:t>
      </w:r>
      <w:r w:rsidR="004214C4">
        <w:rPr>
          <w:rFonts w:ascii="Times New Roman" w:hAnsi="Times New Roman" w:cs="Times New Roman"/>
          <w:sz w:val="24"/>
          <w:szCs w:val="28"/>
        </w:rPr>
        <w:t>. Slavery’s power brokers often derived Divin</w:t>
      </w:r>
      <w:r w:rsidR="007C35CA">
        <w:rPr>
          <w:rFonts w:ascii="Times New Roman" w:hAnsi="Times New Roman" w:cs="Times New Roman"/>
          <w:sz w:val="24"/>
          <w:szCs w:val="28"/>
        </w:rPr>
        <w:t>e ap</w:t>
      </w:r>
      <w:r w:rsidR="00ED1574">
        <w:rPr>
          <w:rFonts w:ascii="Times New Roman" w:hAnsi="Times New Roman" w:cs="Times New Roman"/>
          <w:sz w:val="24"/>
          <w:szCs w:val="28"/>
        </w:rPr>
        <w:t xml:space="preserve">proval from Biblical texts, </w:t>
      </w:r>
      <w:r w:rsidR="007C35CA">
        <w:rPr>
          <w:rFonts w:ascii="Times New Roman" w:hAnsi="Times New Roman" w:cs="Times New Roman"/>
          <w:sz w:val="24"/>
          <w:szCs w:val="28"/>
        </w:rPr>
        <w:t>therefore placing their black subjects within the Puritan concept of conflict between the light of civil</w:t>
      </w:r>
      <w:r w:rsidR="00057F04">
        <w:rPr>
          <w:rFonts w:ascii="Times New Roman" w:hAnsi="Times New Roman" w:cs="Times New Roman"/>
          <w:sz w:val="24"/>
          <w:szCs w:val="28"/>
        </w:rPr>
        <w:t>ization and the darkness of a wild expanse</w:t>
      </w:r>
      <w:r w:rsidR="007C35CA">
        <w:rPr>
          <w:rFonts w:ascii="Times New Roman" w:hAnsi="Times New Roman" w:cs="Times New Roman"/>
          <w:sz w:val="24"/>
          <w:szCs w:val="28"/>
        </w:rPr>
        <w:t xml:space="preserve"> </w:t>
      </w:r>
      <w:r w:rsidR="00B64979">
        <w:rPr>
          <w:rFonts w:ascii="Times New Roman" w:hAnsi="Times New Roman" w:cs="Times New Roman"/>
          <w:sz w:val="24"/>
          <w:szCs w:val="28"/>
        </w:rPr>
        <w:t xml:space="preserve">populated by </w:t>
      </w:r>
      <w:r w:rsidR="007C35CA">
        <w:rPr>
          <w:rFonts w:ascii="Times New Roman" w:hAnsi="Times New Roman" w:cs="Times New Roman"/>
          <w:sz w:val="24"/>
          <w:szCs w:val="28"/>
        </w:rPr>
        <w:t>evil devils that roamed outside of that light.</w:t>
      </w:r>
      <w:r w:rsidR="000B1C9B">
        <w:rPr>
          <w:rFonts w:ascii="Times New Roman" w:hAnsi="Times New Roman" w:cs="Times New Roman"/>
          <w:sz w:val="24"/>
          <w:szCs w:val="28"/>
        </w:rPr>
        <w:t xml:space="preserve"> By casting African slaves in this shade of inferiority and savagery, whites compounded their fears of invasion and attack, </w:t>
      </w:r>
      <w:r w:rsidR="00ED1574">
        <w:rPr>
          <w:rFonts w:ascii="Times New Roman" w:hAnsi="Times New Roman" w:cs="Times New Roman"/>
          <w:sz w:val="24"/>
          <w:szCs w:val="28"/>
        </w:rPr>
        <w:t xml:space="preserve">themselves </w:t>
      </w:r>
      <w:r w:rsidR="000B1C9B">
        <w:rPr>
          <w:rFonts w:ascii="Times New Roman" w:hAnsi="Times New Roman" w:cs="Times New Roman"/>
          <w:sz w:val="24"/>
          <w:szCs w:val="28"/>
        </w:rPr>
        <w:t>often in frenzy over the potentiality of slave rebellions, or even w</w:t>
      </w:r>
      <w:r w:rsidR="00885E8D">
        <w:rPr>
          <w:rFonts w:ascii="Times New Roman" w:hAnsi="Times New Roman" w:cs="Times New Roman"/>
          <w:sz w:val="24"/>
          <w:szCs w:val="28"/>
        </w:rPr>
        <w:t xml:space="preserve">orse, collaboration between </w:t>
      </w:r>
      <w:r w:rsidR="000B1C9B">
        <w:rPr>
          <w:rFonts w:ascii="Times New Roman" w:hAnsi="Times New Roman" w:cs="Times New Roman"/>
          <w:sz w:val="24"/>
          <w:szCs w:val="28"/>
        </w:rPr>
        <w:t>Indians and African slaves. The fact that slaves outnumbered whites in</w:t>
      </w:r>
      <w:r w:rsidR="00885E8D">
        <w:rPr>
          <w:rFonts w:ascii="Times New Roman" w:hAnsi="Times New Roman" w:cs="Times New Roman"/>
          <w:sz w:val="24"/>
          <w:szCs w:val="28"/>
        </w:rPr>
        <w:t xml:space="preserve"> much of</w:t>
      </w:r>
      <w:r w:rsidR="000B1C9B">
        <w:rPr>
          <w:rFonts w:ascii="Times New Roman" w:hAnsi="Times New Roman" w:cs="Times New Roman"/>
          <w:sz w:val="24"/>
          <w:szCs w:val="28"/>
        </w:rPr>
        <w:t xml:space="preserve"> the South did even more to support the image of the home</w:t>
      </w:r>
      <w:r w:rsidR="00ED1574">
        <w:rPr>
          <w:rFonts w:ascii="Times New Roman" w:hAnsi="Times New Roman" w:cs="Times New Roman"/>
          <w:sz w:val="24"/>
          <w:szCs w:val="28"/>
        </w:rPr>
        <w:t>stead surrounded by enemies and a way of life</w:t>
      </w:r>
      <w:r w:rsidR="000B1C9B">
        <w:rPr>
          <w:rFonts w:ascii="Times New Roman" w:hAnsi="Times New Roman" w:cs="Times New Roman"/>
          <w:sz w:val="24"/>
          <w:szCs w:val="28"/>
        </w:rPr>
        <w:t xml:space="preserve"> in need of protection. White Americans, while dependent upon slave labor for their economy, saw them as “black demons” inclined toward torture and mutilation and inherently ravenous for white female innocence.</w:t>
      </w:r>
      <w:r w:rsidR="007C35CA">
        <w:rPr>
          <w:rStyle w:val="FootnoteReference"/>
          <w:rFonts w:ascii="Times New Roman" w:hAnsi="Times New Roman" w:cs="Times New Roman"/>
          <w:sz w:val="24"/>
          <w:szCs w:val="28"/>
        </w:rPr>
        <w:footnoteReference w:id="25"/>
      </w:r>
      <w:r w:rsidR="007C35CA">
        <w:rPr>
          <w:rFonts w:ascii="Times New Roman" w:hAnsi="Times New Roman" w:cs="Times New Roman"/>
          <w:sz w:val="24"/>
          <w:szCs w:val="28"/>
        </w:rPr>
        <w:t xml:space="preserve"> </w:t>
      </w:r>
      <w:r w:rsidR="00C9576C">
        <w:rPr>
          <w:rFonts w:ascii="Times New Roman" w:hAnsi="Times New Roman" w:cs="Times New Roman"/>
          <w:sz w:val="24"/>
          <w:szCs w:val="28"/>
        </w:rPr>
        <w:t xml:space="preserve">It was for these reasons that black Americans were </w:t>
      </w:r>
      <w:r w:rsidR="00885E8D">
        <w:rPr>
          <w:rFonts w:ascii="Times New Roman" w:hAnsi="Times New Roman" w:cs="Times New Roman"/>
          <w:sz w:val="24"/>
          <w:szCs w:val="28"/>
        </w:rPr>
        <w:t>excluded from “heroic” roles in the American war story until late into the 20</w:t>
      </w:r>
      <w:r w:rsidR="00885E8D" w:rsidRPr="00885E8D">
        <w:rPr>
          <w:rFonts w:ascii="Times New Roman" w:hAnsi="Times New Roman" w:cs="Times New Roman"/>
          <w:sz w:val="24"/>
          <w:szCs w:val="28"/>
          <w:vertAlign w:val="superscript"/>
        </w:rPr>
        <w:t>th</w:t>
      </w:r>
      <w:r w:rsidR="00885E8D">
        <w:rPr>
          <w:rFonts w:ascii="Times New Roman" w:hAnsi="Times New Roman" w:cs="Times New Roman"/>
          <w:sz w:val="24"/>
          <w:szCs w:val="28"/>
        </w:rPr>
        <w:t xml:space="preserve"> century, including</w:t>
      </w:r>
      <w:r w:rsidR="00C9576C">
        <w:rPr>
          <w:rFonts w:ascii="Times New Roman" w:hAnsi="Times New Roman" w:cs="Times New Roman"/>
          <w:sz w:val="24"/>
          <w:szCs w:val="28"/>
        </w:rPr>
        <w:t xml:space="preserve"> during the Civil War. The victory that freed the slaves was not theirs to claim, despite the fact that 200,000 black soldiers fought for the </w:t>
      </w:r>
      <w:r w:rsidR="00C9576C">
        <w:rPr>
          <w:rFonts w:ascii="Times New Roman" w:hAnsi="Times New Roman" w:cs="Times New Roman"/>
          <w:sz w:val="24"/>
          <w:szCs w:val="28"/>
        </w:rPr>
        <w:lastRenderedPageBreak/>
        <w:t>Union armies.</w:t>
      </w:r>
      <w:r w:rsidR="00B64979">
        <w:rPr>
          <w:rStyle w:val="FootnoteReference"/>
          <w:rFonts w:ascii="Times New Roman" w:hAnsi="Times New Roman" w:cs="Times New Roman"/>
          <w:sz w:val="24"/>
          <w:szCs w:val="28"/>
        </w:rPr>
        <w:footnoteReference w:id="26"/>
      </w:r>
      <w:r w:rsidR="00C9576C">
        <w:rPr>
          <w:rFonts w:ascii="Times New Roman" w:hAnsi="Times New Roman" w:cs="Times New Roman"/>
          <w:sz w:val="24"/>
          <w:szCs w:val="28"/>
        </w:rPr>
        <w:t xml:space="preserve"> The narrative of the Civil War instead became split, much like the factions that perpetuated it. For the North, it was an astounding victory, for the South humiliating defeat, but in the reconciliatory atmosphere that followed the conflict (amongst whites) the </w:t>
      </w:r>
      <w:r w:rsidR="00885E8D">
        <w:rPr>
          <w:rFonts w:ascii="Times New Roman" w:hAnsi="Times New Roman" w:cs="Times New Roman"/>
          <w:sz w:val="24"/>
          <w:szCs w:val="28"/>
        </w:rPr>
        <w:t xml:space="preserve">dominant </w:t>
      </w:r>
      <w:r w:rsidR="00C9576C">
        <w:rPr>
          <w:rFonts w:ascii="Times New Roman" w:hAnsi="Times New Roman" w:cs="Times New Roman"/>
          <w:sz w:val="24"/>
          <w:szCs w:val="28"/>
        </w:rPr>
        <w:t xml:space="preserve">narrative became one of </w:t>
      </w:r>
      <w:r w:rsidR="00885E8D">
        <w:rPr>
          <w:rFonts w:ascii="Times New Roman" w:hAnsi="Times New Roman" w:cs="Times New Roman"/>
          <w:sz w:val="24"/>
          <w:szCs w:val="28"/>
        </w:rPr>
        <w:t xml:space="preserve">white men possessing </w:t>
      </w:r>
      <w:r w:rsidR="00C9576C">
        <w:rPr>
          <w:rFonts w:ascii="Times New Roman" w:hAnsi="Times New Roman" w:cs="Times New Roman"/>
          <w:sz w:val="24"/>
          <w:szCs w:val="28"/>
        </w:rPr>
        <w:t>mutual respect</w:t>
      </w:r>
      <w:r w:rsidR="00885E8D">
        <w:rPr>
          <w:rFonts w:ascii="Times New Roman" w:hAnsi="Times New Roman" w:cs="Times New Roman"/>
          <w:sz w:val="24"/>
          <w:szCs w:val="28"/>
        </w:rPr>
        <w:t xml:space="preserve"> for the</w:t>
      </w:r>
      <w:r w:rsidR="00ED1574">
        <w:rPr>
          <w:rFonts w:ascii="Times New Roman" w:hAnsi="Times New Roman" w:cs="Times New Roman"/>
          <w:sz w:val="24"/>
          <w:szCs w:val="28"/>
        </w:rPr>
        <w:t xml:space="preserve"> valor</w:t>
      </w:r>
      <w:r w:rsidR="00885E8D">
        <w:rPr>
          <w:rFonts w:ascii="Times New Roman" w:hAnsi="Times New Roman" w:cs="Times New Roman"/>
          <w:sz w:val="24"/>
          <w:szCs w:val="28"/>
        </w:rPr>
        <w:t xml:space="preserve"> of their former enemy</w:t>
      </w:r>
      <w:r w:rsidR="00ED1574">
        <w:rPr>
          <w:rFonts w:ascii="Times New Roman" w:hAnsi="Times New Roman" w:cs="Times New Roman"/>
          <w:sz w:val="24"/>
          <w:szCs w:val="28"/>
        </w:rPr>
        <w:t>, especially for the Southern “Lost Cause” (which itself played into the outnumbered hero narrative). Peace ceremonies at famous battlefi</w:t>
      </w:r>
      <w:r w:rsidR="00057F04">
        <w:rPr>
          <w:rFonts w:ascii="Times New Roman" w:hAnsi="Times New Roman" w:cs="Times New Roman"/>
          <w:sz w:val="24"/>
          <w:szCs w:val="28"/>
        </w:rPr>
        <w:t>elds were cast in visions of</w:t>
      </w:r>
      <w:r w:rsidR="00ED1574">
        <w:rPr>
          <w:rFonts w:ascii="Times New Roman" w:hAnsi="Times New Roman" w:cs="Times New Roman"/>
          <w:sz w:val="24"/>
          <w:szCs w:val="28"/>
        </w:rPr>
        <w:t xml:space="preserve"> a “golden mist of American valor”, except for the black veterans, who were excluded from such exercises.</w:t>
      </w:r>
      <w:r w:rsidR="00ED1574">
        <w:rPr>
          <w:rStyle w:val="FootnoteReference"/>
          <w:rFonts w:ascii="Times New Roman" w:hAnsi="Times New Roman" w:cs="Times New Roman"/>
          <w:sz w:val="24"/>
          <w:szCs w:val="28"/>
        </w:rPr>
        <w:footnoteReference w:id="27"/>
      </w:r>
      <w:r w:rsidR="00ED1574">
        <w:rPr>
          <w:rFonts w:ascii="Times New Roman" w:hAnsi="Times New Roman" w:cs="Times New Roman"/>
          <w:sz w:val="24"/>
          <w:szCs w:val="28"/>
        </w:rPr>
        <w:t xml:space="preserve"> </w:t>
      </w:r>
    </w:p>
    <w:p w:rsidR="008D57E1" w:rsidRDefault="00ED1574" w:rsidP="009F6EDF">
      <w:pPr>
        <w:spacing w:line="480" w:lineRule="auto"/>
        <w:ind w:firstLine="720"/>
        <w:rPr>
          <w:rFonts w:ascii="Times New Roman" w:hAnsi="Times New Roman" w:cs="Times New Roman"/>
          <w:sz w:val="24"/>
          <w:szCs w:val="28"/>
        </w:rPr>
      </w:pPr>
      <w:r>
        <w:rPr>
          <w:rFonts w:ascii="Times New Roman" w:hAnsi="Times New Roman" w:cs="Times New Roman"/>
          <w:sz w:val="24"/>
          <w:szCs w:val="28"/>
        </w:rPr>
        <w:t>But unlike the American Indian, who could be relocated to a reservation,</w:t>
      </w:r>
      <w:r w:rsidR="00D60125">
        <w:rPr>
          <w:rFonts w:ascii="Times New Roman" w:hAnsi="Times New Roman" w:cs="Times New Roman"/>
          <w:sz w:val="24"/>
          <w:szCs w:val="28"/>
        </w:rPr>
        <w:t xml:space="preserve"> or the Mexican, who was far away to the south,</w:t>
      </w:r>
      <w:r>
        <w:rPr>
          <w:rFonts w:ascii="Times New Roman" w:hAnsi="Times New Roman" w:cs="Times New Roman"/>
          <w:sz w:val="24"/>
          <w:szCs w:val="28"/>
        </w:rPr>
        <w:t xml:space="preserve"> the African American (former) slave </w:t>
      </w:r>
      <w:r w:rsidR="00B64979">
        <w:rPr>
          <w:rFonts w:ascii="Times New Roman" w:hAnsi="Times New Roman" w:cs="Times New Roman"/>
          <w:sz w:val="24"/>
          <w:szCs w:val="28"/>
        </w:rPr>
        <w:t>remained very much a looming presence on white American life.</w:t>
      </w:r>
      <w:r w:rsidR="00D60125">
        <w:rPr>
          <w:rFonts w:ascii="Times New Roman" w:hAnsi="Times New Roman" w:cs="Times New Roman"/>
          <w:sz w:val="24"/>
          <w:szCs w:val="28"/>
        </w:rPr>
        <w:t xml:space="preserve"> Comments in the </w:t>
      </w:r>
      <w:r w:rsidR="00D60125">
        <w:rPr>
          <w:rFonts w:ascii="Times New Roman" w:hAnsi="Times New Roman" w:cs="Times New Roman"/>
          <w:i/>
          <w:sz w:val="24"/>
          <w:szCs w:val="28"/>
        </w:rPr>
        <w:t>Cincinnati Enquirer</w:t>
      </w:r>
      <w:r w:rsidR="00885E8D">
        <w:rPr>
          <w:rFonts w:ascii="Times New Roman" w:hAnsi="Times New Roman" w:cs="Times New Roman"/>
          <w:sz w:val="24"/>
          <w:szCs w:val="28"/>
        </w:rPr>
        <w:t xml:space="preserve"> described this situation </w:t>
      </w:r>
      <w:r w:rsidR="00D60125">
        <w:rPr>
          <w:rFonts w:ascii="Times New Roman" w:hAnsi="Times New Roman" w:cs="Times New Roman"/>
          <w:sz w:val="24"/>
          <w:szCs w:val="28"/>
        </w:rPr>
        <w:t xml:space="preserve">bluntly: “Slavery is dead, the Negro is not. There is the misfortune.” </w:t>
      </w:r>
      <w:r w:rsidR="00371341">
        <w:rPr>
          <w:rFonts w:ascii="Times New Roman" w:hAnsi="Times New Roman" w:cs="Times New Roman"/>
          <w:sz w:val="24"/>
          <w:szCs w:val="28"/>
        </w:rPr>
        <w:t xml:space="preserve">Southern whites </w:t>
      </w:r>
      <w:r w:rsidR="00885E8D">
        <w:rPr>
          <w:rFonts w:ascii="Times New Roman" w:hAnsi="Times New Roman" w:cs="Times New Roman"/>
          <w:sz w:val="24"/>
          <w:szCs w:val="28"/>
        </w:rPr>
        <w:t>continued to feel</w:t>
      </w:r>
      <w:r w:rsidR="00371341">
        <w:rPr>
          <w:rFonts w:ascii="Times New Roman" w:hAnsi="Times New Roman" w:cs="Times New Roman"/>
          <w:sz w:val="24"/>
          <w:szCs w:val="28"/>
        </w:rPr>
        <w:t xml:space="preserve"> outnumbered by the </w:t>
      </w:r>
      <w:r w:rsidR="00885E8D">
        <w:rPr>
          <w:rFonts w:ascii="Times New Roman" w:hAnsi="Times New Roman" w:cs="Times New Roman"/>
          <w:sz w:val="24"/>
          <w:szCs w:val="28"/>
        </w:rPr>
        <w:t>(</w:t>
      </w:r>
      <w:r w:rsidR="00371341">
        <w:rPr>
          <w:rFonts w:ascii="Times New Roman" w:hAnsi="Times New Roman" w:cs="Times New Roman"/>
          <w:sz w:val="24"/>
          <w:szCs w:val="28"/>
        </w:rPr>
        <w:t>newly freed</w:t>
      </w:r>
      <w:r w:rsidR="00885E8D">
        <w:rPr>
          <w:rFonts w:ascii="Times New Roman" w:hAnsi="Times New Roman" w:cs="Times New Roman"/>
          <w:sz w:val="24"/>
          <w:szCs w:val="28"/>
        </w:rPr>
        <w:t>)</w:t>
      </w:r>
      <w:r w:rsidR="00371341">
        <w:rPr>
          <w:rFonts w:ascii="Times New Roman" w:hAnsi="Times New Roman" w:cs="Times New Roman"/>
          <w:sz w:val="24"/>
          <w:szCs w:val="28"/>
        </w:rPr>
        <w:t xml:space="preserve"> blacks, and fears of “black rule” were genuine.</w:t>
      </w:r>
      <w:r w:rsidR="00B64979">
        <w:rPr>
          <w:rFonts w:ascii="Times New Roman" w:hAnsi="Times New Roman" w:cs="Times New Roman"/>
          <w:sz w:val="24"/>
          <w:szCs w:val="28"/>
        </w:rPr>
        <w:t xml:space="preserve"> </w:t>
      </w:r>
      <w:r w:rsidR="00371341">
        <w:rPr>
          <w:rFonts w:ascii="Times New Roman" w:hAnsi="Times New Roman" w:cs="Times New Roman"/>
          <w:sz w:val="24"/>
          <w:szCs w:val="28"/>
        </w:rPr>
        <w:t>Because of these fears, t</w:t>
      </w:r>
      <w:r w:rsidR="00B64979">
        <w:rPr>
          <w:rFonts w:ascii="Times New Roman" w:hAnsi="Times New Roman" w:cs="Times New Roman"/>
          <w:sz w:val="24"/>
          <w:szCs w:val="28"/>
        </w:rPr>
        <w:t>he y</w:t>
      </w:r>
      <w:r w:rsidR="00885E8D">
        <w:rPr>
          <w:rFonts w:ascii="Times New Roman" w:hAnsi="Times New Roman" w:cs="Times New Roman"/>
          <w:sz w:val="24"/>
          <w:szCs w:val="28"/>
        </w:rPr>
        <w:t>ears following the Civil War were</w:t>
      </w:r>
      <w:r w:rsidR="00B64979">
        <w:rPr>
          <w:rFonts w:ascii="Times New Roman" w:hAnsi="Times New Roman" w:cs="Times New Roman"/>
          <w:sz w:val="24"/>
          <w:szCs w:val="28"/>
        </w:rPr>
        <w:t xml:space="preserve"> marked by white attempts to separate the dark image from their society, or in the case of minstrelsy, to remove the fear of it.</w:t>
      </w:r>
      <w:r w:rsidR="00E63F47" w:rsidRPr="00E63F47">
        <w:rPr>
          <w:rFonts w:ascii="Times New Roman" w:hAnsi="Times New Roman" w:cs="Times New Roman"/>
          <w:sz w:val="24"/>
          <w:szCs w:val="28"/>
          <w:vertAlign w:val="superscript"/>
        </w:rPr>
        <w:t xml:space="preserve"> </w:t>
      </w:r>
      <w:r w:rsidR="00E63F47" w:rsidRPr="00E63F47">
        <w:rPr>
          <w:rFonts w:ascii="Times New Roman" w:hAnsi="Times New Roman" w:cs="Times New Roman"/>
          <w:sz w:val="24"/>
          <w:szCs w:val="28"/>
          <w:vertAlign w:val="superscript"/>
        </w:rPr>
        <w:footnoteReference w:id="28"/>
      </w:r>
      <w:r w:rsidR="00885E8D">
        <w:rPr>
          <w:rFonts w:ascii="Times New Roman" w:hAnsi="Times New Roman" w:cs="Times New Roman"/>
          <w:sz w:val="24"/>
          <w:szCs w:val="28"/>
        </w:rPr>
        <w:t xml:space="preserve"> Because they continued to stand</w:t>
      </w:r>
      <w:r w:rsidR="00B64979">
        <w:rPr>
          <w:rFonts w:ascii="Times New Roman" w:hAnsi="Times New Roman" w:cs="Times New Roman"/>
          <w:sz w:val="24"/>
          <w:szCs w:val="28"/>
        </w:rPr>
        <w:t xml:space="preserve"> outside of what was considered civilization, black Americans </w:t>
      </w:r>
      <w:r w:rsidR="00885E8D">
        <w:rPr>
          <w:rFonts w:ascii="Times New Roman" w:hAnsi="Times New Roman" w:cs="Times New Roman"/>
          <w:sz w:val="24"/>
          <w:szCs w:val="28"/>
        </w:rPr>
        <w:t>continued to be</w:t>
      </w:r>
      <w:r w:rsidR="00B64979">
        <w:rPr>
          <w:rFonts w:ascii="Times New Roman" w:hAnsi="Times New Roman" w:cs="Times New Roman"/>
          <w:sz w:val="24"/>
          <w:szCs w:val="28"/>
        </w:rPr>
        <w:t xml:space="preserve"> viewed as enemies</w:t>
      </w:r>
      <w:r w:rsidR="00885E8D">
        <w:rPr>
          <w:rFonts w:ascii="Times New Roman" w:hAnsi="Times New Roman" w:cs="Times New Roman"/>
          <w:sz w:val="24"/>
          <w:szCs w:val="28"/>
        </w:rPr>
        <w:t xml:space="preserve"> of a white community which in turn would</w:t>
      </w:r>
      <w:r w:rsidR="00B64979">
        <w:rPr>
          <w:rFonts w:ascii="Times New Roman" w:hAnsi="Times New Roman" w:cs="Times New Roman"/>
          <w:sz w:val="24"/>
          <w:szCs w:val="28"/>
        </w:rPr>
        <w:t xml:space="preserve"> attempt to cast them out much in the way they removed their Native American enemies. </w:t>
      </w:r>
      <w:r w:rsidR="00D60125">
        <w:rPr>
          <w:rFonts w:ascii="Times New Roman" w:hAnsi="Times New Roman" w:cs="Times New Roman"/>
          <w:sz w:val="24"/>
          <w:szCs w:val="28"/>
        </w:rPr>
        <w:t xml:space="preserve">These narratives would establish the African American as the localized </w:t>
      </w:r>
      <w:proofErr w:type="gramStart"/>
      <w:r w:rsidR="00D60125">
        <w:rPr>
          <w:rFonts w:ascii="Times New Roman" w:hAnsi="Times New Roman" w:cs="Times New Roman"/>
          <w:sz w:val="24"/>
          <w:szCs w:val="28"/>
        </w:rPr>
        <w:t>Other</w:t>
      </w:r>
      <w:proofErr w:type="gramEnd"/>
      <w:r w:rsidR="00D60125">
        <w:rPr>
          <w:rFonts w:ascii="Times New Roman" w:hAnsi="Times New Roman" w:cs="Times New Roman"/>
          <w:sz w:val="24"/>
          <w:szCs w:val="28"/>
        </w:rPr>
        <w:t>,</w:t>
      </w:r>
      <w:r w:rsidR="00371341">
        <w:rPr>
          <w:rFonts w:ascii="Times New Roman" w:hAnsi="Times New Roman" w:cs="Times New Roman"/>
          <w:sz w:val="24"/>
          <w:szCs w:val="28"/>
        </w:rPr>
        <w:t xml:space="preserve"> the dark threat that was close to the homestead, an</w:t>
      </w:r>
      <w:r w:rsidR="00D60125">
        <w:rPr>
          <w:rFonts w:ascii="Times New Roman" w:hAnsi="Times New Roman" w:cs="Times New Roman"/>
          <w:sz w:val="24"/>
          <w:szCs w:val="28"/>
        </w:rPr>
        <w:t xml:space="preserve"> image</w:t>
      </w:r>
      <w:r w:rsidR="00371341">
        <w:rPr>
          <w:rFonts w:ascii="Times New Roman" w:hAnsi="Times New Roman" w:cs="Times New Roman"/>
          <w:sz w:val="24"/>
          <w:szCs w:val="28"/>
        </w:rPr>
        <w:t xml:space="preserve"> so entrenched in white society</w:t>
      </w:r>
      <w:r w:rsidR="00D60125">
        <w:rPr>
          <w:rFonts w:ascii="Times New Roman" w:hAnsi="Times New Roman" w:cs="Times New Roman"/>
          <w:sz w:val="24"/>
          <w:szCs w:val="28"/>
        </w:rPr>
        <w:t xml:space="preserve"> that</w:t>
      </w:r>
      <w:r w:rsidR="00057F04">
        <w:rPr>
          <w:rFonts w:ascii="Times New Roman" w:hAnsi="Times New Roman" w:cs="Times New Roman"/>
          <w:sz w:val="24"/>
          <w:szCs w:val="28"/>
        </w:rPr>
        <w:t xml:space="preserve"> it</w:t>
      </w:r>
      <w:r w:rsidR="00D60125">
        <w:rPr>
          <w:rFonts w:ascii="Times New Roman" w:hAnsi="Times New Roman" w:cs="Times New Roman"/>
          <w:sz w:val="24"/>
          <w:szCs w:val="28"/>
        </w:rPr>
        <w:t xml:space="preserve"> would not face challenges until </w:t>
      </w:r>
      <w:r w:rsidR="00371341">
        <w:rPr>
          <w:rFonts w:ascii="Times New Roman" w:hAnsi="Times New Roman" w:cs="Times New Roman"/>
          <w:sz w:val="24"/>
          <w:szCs w:val="28"/>
        </w:rPr>
        <w:t>several years later.</w:t>
      </w:r>
      <w:r w:rsidR="00D60125">
        <w:rPr>
          <w:rFonts w:ascii="Times New Roman" w:hAnsi="Times New Roman" w:cs="Times New Roman"/>
          <w:sz w:val="24"/>
          <w:szCs w:val="28"/>
        </w:rPr>
        <w:t xml:space="preserve"> </w:t>
      </w:r>
    </w:p>
    <w:p w:rsidR="00941CCA" w:rsidRPr="00941CCA" w:rsidRDefault="00941CCA" w:rsidP="00941CCA">
      <w:pPr>
        <w:spacing w:line="480" w:lineRule="auto"/>
        <w:rPr>
          <w:rFonts w:ascii="Times New Roman" w:hAnsi="Times New Roman" w:cs="Times New Roman"/>
          <w:b/>
          <w:sz w:val="24"/>
          <w:szCs w:val="28"/>
        </w:rPr>
      </w:pPr>
      <w:r>
        <w:rPr>
          <w:rFonts w:ascii="Times New Roman" w:hAnsi="Times New Roman" w:cs="Times New Roman"/>
          <w:b/>
          <w:sz w:val="24"/>
          <w:szCs w:val="28"/>
        </w:rPr>
        <w:lastRenderedPageBreak/>
        <w:t>Chasing Destiny</w:t>
      </w:r>
    </w:p>
    <w:p w:rsidR="00EB6D5A" w:rsidRDefault="006F74BC" w:rsidP="009F6EDF">
      <w:pPr>
        <w:spacing w:line="480" w:lineRule="auto"/>
        <w:ind w:firstLine="720"/>
        <w:rPr>
          <w:rFonts w:ascii="Times New Roman" w:hAnsi="Times New Roman" w:cs="Times New Roman"/>
          <w:sz w:val="24"/>
          <w:szCs w:val="28"/>
        </w:rPr>
      </w:pPr>
      <w:r>
        <w:rPr>
          <w:rFonts w:ascii="Times New Roman" w:hAnsi="Times New Roman" w:cs="Times New Roman"/>
          <w:sz w:val="24"/>
          <w:szCs w:val="28"/>
        </w:rPr>
        <w:t>After a</w:t>
      </w:r>
      <w:r w:rsidR="00885E8D">
        <w:rPr>
          <w:rFonts w:ascii="Times New Roman" w:hAnsi="Times New Roman" w:cs="Times New Roman"/>
          <w:sz w:val="24"/>
          <w:szCs w:val="28"/>
        </w:rPr>
        <w:t xml:space="preserve"> partial</w:t>
      </w:r>
      <w:r>
        <w:rPr>
          <w:rFonts w:ascii="Times New Roman" w:hAnsi="Times New Roman" w:cs="Times New Roman"/>
          <w:sz w:val="24"/>
          <w:szCs w:val="28"/>
        </w:rPr>
        <w:t xml:space="preserve"> hiatus </w:t>
      </w:r>
      <w:r w:rsidR="00057F04">
        <w:rPr>
          <w:rFonts w:ascii="Times New Roman" w:hAnsi="Times New Roman" w:cs="Times New Roman"/>
          <w:sz w:val="24"/>
          <w:szCs w:val="28"/>
        </w:rPr>
        <w:t>during</w:t>
      </w:r>
      <w:r w:rsidR="00264A29">
        <w:rPr>
          <w:rFonts w:ascii="Times New Roman" w:hAnsi="Times New Roman" w:cs="Times New Roman"/>
          <w:sz w:val="24"/>
          <w:szCs w:val="28"/>
        </w:rPr>
        <w:t xml:space="preserve"> </w:t>
      </w:r>
      <w:r>
        <w:rPr>
          <w:rFonts w:ascii="Times New Roman" w:hAnsi="Times New Roman" w:cs="Times New Roman"/>
          <w:sz w:val="24"/>
          <w:szCs w:val="28"/>
        </w:rPr>
        <w:t>the Civil War, the United States continued to follow its Destiny westward. The Indian Wars fought in the closing years of the 19</w:t>
      </w:r>
      <w:r w:rsidRPr="006F74BC">
        <w:rPr>
          <w:rFonts w:ascii="Times New Roman" w:hAnsi="Times New Roman" w:cs="Times New Roman"/>
          <w:sz w:val="24"/>
          <w:szCs w:val="28"/>
          <w:vertAlign w:val="superscript"/>
        </w:rPr>
        <w:t>th</w:t>
      </w:r>
      <w:r>
        <w:rPr>
          <w:rFonts w:ascii="Times New Roman" w:hAnsi="Times New Roman" w:cs="Times New Roman"/>
          <w:sz w:val="24"/>
          <w:szCs w:val="28"/>
        </w:rPr>
        <w:t xml:space="preserve"> century, as with the conflict with Mexico, were seen as</w:t>
      </w:r>
      <w:r w:rsidR="00422203">
        <w:rPr>
          <w:rFonts w:ascii="Times New Roman" w:hAnsi="Times New Roman" w:cs="Times New Roman"/>
          <w:sz w:val="24"/>
          <w:szCs w:val="28"/>
        </w:rPr>
        <w:t xml:space="preserve"> the struggle between civilization and an inferior culture</w:t>
      </w:r>
      <w:r w:rsidR="00057F04">
        <w:rPr>
          <w:rFonts w:ascii="Times New Roman" w:hAnsi="Times New Roman" w:cs="Times New Roman"/>
          <w:sz w:val="24"/>
          <w:szCs w:val="28"/>
        </w:rPr>
        <w:t xml:space="preserve"> and, once again, of spreading God’s light in the world</w:t>
      </w:r>
      <w:r w:rsidR="00422203">
        <w:rPr>
          <w:rFonts w:ascii="Times New Roman" w:hAnsi="Times New Roman" w:cs="Times New Roman"/>
          <w:sz w:val="24"/>
          <w:szCs w:val="28"/>
        </w:rPr>
        <w:t xml:space="preserve">. The same racial motivations either to save the “Noble Savage” from his ignorance or to destroy him </w:t>
      </w:r>
      <w:r w:rsidR="00885E8D">
        <w:rPr>
          <w:rFonts w:ascii="Times New Roman" w:hAnsi="Times New Roman" w:cs="Times New Roman"/>
          <w:sz w:val="24"/>
          <w:szCs w:val="28"/>
        </w:rPr>
        <w:t>were</w:t>
      </w:r>
      <w:r w:rsidR="00422203">
        <w:rPr>
          <w:rFonts w:ascii="Times New Roman" w:hAnsi="Times New Roman" w:cs="Times New Roman"/>
          <w:sz w:val="24"/>
          <w:szCs w:val="28"/>
        </w:rPr>
        <w:t xml:space="preserve"> guiding principles of the wars with the Lakota, the Apache and several others. It was here as well that the U.S. was given an “infamous defeat” around which to rally the troops. The destruction of G. A. Custer and his men at the hands of the </w:t>
      </w:r>
      <w:r w:rsidR="00CB7432">
        <w:rPr>
          <w:rFonts w:ascii="Times New Roman" w:hAnsi="Times New Roman" w:cs="Times New Roman"/>
          <w:sz w:val="24"/>
          <w:szCs w:val="28"/>
        </w:rPr>
        <w:t>Lakota</w:t>
      </w:r>
      <w:r w:rsidR="00422203">
        <w:rPr>
          <w:rFonts w:ascii="Times New Roman" w:hAnsi="Times New Roman" w:cs="Times New Roman"/>
          <w:sz w:val="24"/>
          <w:szCs w:val="28"/>
        </w:rPr>
        <w:t xml:space="preserve"> at Little Big Horn was all that was needed to solidify the United States in its purpose. “Custer’s Last Stand” had to be</w:t>
      </w:r>
      <w:r w:rsidR="00482E50">
        <w:rPr>
          <w:rFonts w:ascii="Times New Roman" w:hAnsi="Times New Roman" w:cs="Times New Roman"/>
          <w:sz w:val="24"/>
          <w:szCs w:val="28"/>
        </w:rPr>
        <w:t xml:space="preserve"> avenged for all of American civilization</w:t>
      </w:r>
      <w:r w:rsidR="00422203">
        <w:rPr>
          <w:rFonts w:ascii="Times New Roman" w:hAnsi="Times New Roman" w:cs="Times New Roman"/>
          <w:sz w:val="24"/>
          <w:szCs w:val="28"/>
        </w:rPr>
        <w:t>.</w:t>
      </w:r>
      <w:r w:rsidR="00596F07">
        <w:rPr>
          <w:rStyle w:val="FootnoteReference"/>
          <w:rFonts w:ascii="Times New Roman" w:hAnsi="Times New Roman" w:cs="Times New Roman"/>
          <w:sz w:val="24"/>
          <w:szCs w:val="28"/>
        </w:rPr>
        <w:footnoteReference w:id="29"/>
      </w:r>
      <w:r w:rsidR="00422203">
        <w:rPr>
          <w:rFonts w:ascii="Times New Roman" w:hAnsi="Times New Roman" w:cs="Times New Roman"/>
          <w:sz w:val="24"/>
          <w:szCs w:val="28"/>
        </w:rPr>
        <w:t xml:space="preserve"> The revenge narratives of these conflicts represent the cultural embodiment of </w:t>
      </w:r>
      <w:r>
        <w:rPr>
          <w:rFonts w:ascii="Times New Roman" w:hAnsi="Times New Roman" w:cs="Times New Roman"/>
          <w:sz w:val="24"/>
          <w:szCs w:val="28"/>
        </w:rPr>
        <w:t>what Engelhardt calls the “exterminatory impulse”, the desire of (white) Americans to avenge the deaths of their comrades at the hands of the devious savage.</w:t>
      </w:r>
      <w:r w:rsidR="00D7284D">
        <w:rPr>
          <w:rFonts w:ascii="Times New Roman" w:hAnsi="Times New Roman" w:cs="Times New Roman"/>
          <w:sz w:val="24"/>
          <w:szCs w:val="28"/>
        </w:rPr>
        <w:t xml:space="preserve"> These rare defeats (i.e.</w:t>
      </w:r>
      <w:r w:rsidR="00422203">
        <w:rPr>
          <w:rFonts w:ascii="Times New Roman" w:hAnsi="Times New Roman" w:cs="Times New Roman"/>
          <w:sz w:val="24"/>
          <w:szCs w:val="28"/>
        </w:rPr>
        <w:t xml:space="preserve"> the impressments of U.S. sailors, the defeat at the Alamo, </w:t>
      </w:r>
      <w:r w:rsidR="00D7284D">
        <w:rPr>
          <w:rFonts w:ascii="Times New Roman" w:hAnsi="Times New Roman" w:cs="Times New Roman"/>
          <w:sz w:val="24"/>
          <w:szCs w:val="28"/>
        </w:rPr>
        <w:t>Custer’s Last Stand)</w:t>
      </w:r>
      <w:r w:rsidR="004F4E7F">
        <w:rPr>
          <w:rFonts w:ascii="Times New Roman" w:hAnsi="Times New Roman" w:cs="Times New Roman"/>
          <w:sz w:val="24"/>
          <w:szCs w:val="28"/>
        </w:rPr>
        <w:t xml:space="preserve"> </w:t>
      </w:r>
      <w:r w:rsidR="00E072A3">
        <w:rPr>
          <w:rFonts w:ascii="Times New Roman" w:hAnsi="Times New Roman" w:cs="Times New Roman"/>
          <w:sz w:val="24"/>
          <w:szCs w:val="28"/>
        </w:rPr>
        <w:t xml:space="preserve">all </w:t>
      </w:r>
      <w:r w:rsidR="004F4E7F">
        <w:rPr>
          <w:rFonts w:ascii="Times New Roman" w:hAnsi="Times New Roman" w:cs="Times New Roman"/>
          <w:sz w:val="24"/>
          <w:szCs w:val="28"/>
        </w:rPr>
        <w:t>served as “illustrations of the enemy’s incomprehensible infamy and deceit. Their aberrant nature ingrained them in the national memory as proof of the righteousness of the subsequent acts of vengeance.”</w:t>
      </w:r>
      <w:r w:rsidR="004F4E7F">
        <w:rPr>
          <w:rStyle w:val="FootnoteReference"/>
          <w:rFonts w:ascii="Times New Roman" w:hAnsi="Times New Roman" w:cs="Times New Roman"/>
          <w:sz w:val="24"/>
          <w:szCs w:val="28"/>
        </w:rPr>
        <w:footnoteReference w:id="30"/>
      </w:r>
      <w:r>
        <w:rPr>
          <w:rFonts w:ascii="Times New Roman" w:hAnsi="Times New Roman" w:cs="Times New Roman"/>
          <w:sz w:val="24"/>
          <w:szCs w:val="28"/>
        </w:rPr>
        <w:t xml:space="preserve"> </w:t>
      </w:r>
      <w:r w:rsidR="00EB6D5A">
        <w:rPr>
          <w:rFonts w:ascii="Times New Roman" w:hAnsi="Times New Roman" w:cs="Times New Roman"/>
          <w:sz w:val="24"/>
          <w:szCs w:val="28"/>
        </w:rPr>
        <w:t xml:space="preserve">This new vengeful narrative represented </w:t>
      </w:r>
      <w:r w:rsidR="006517D1">
        <w:rPr>
          <w:rFonts w:ascii="Times New Roman" w:hAnsi="Times New Roman" w:cs="Times New Roman"/>
          <w:sz w:val="24"/>
          <w:szCs w:val="28"/>
        </w:rPr>
        <w:t xml:space="preserve">an especially potent version of </w:t>
      </w:r>
      <w:proofErr w:type="gramStart"/>
      <w:r w:rsidR="006517D1">
        <w:rPr>
          <w:rFonts w:ascii="Times New Roman" w:hAnsi="Times New Roman" w:cs="Times New Roman"/>
          <w:sz w:val="24"/>
          <w:szCs w:val="28"/>
        </w:rPr>
        <w:t>the  war</w:t>
      </w:r>
      <w:proofErr w:type="gramEnd"/>
      <w:r w:rsidR="006517D1">
        <w:rPr>
          <w:rFonts w:ascii="Times New Roman" w:hAnsi="Times New Roman" w:cs="Times New Roman"/>
          <w:sz w:val="24"/>
          <w:szCs w:val="28"/>
        </w:rPr>
        <w:t xml:space="preserve"> story, compared to the relatively more effeminate captivity tale. It brought forward an image of the racialized </w:t>
      </w:r>
      <w:proofErr w:type="gramStart"/>
      <w:r w:rsidR="006517D1">
        <w:rPr>
          <w:rFonts w:ascii="Times New Roman" w:hAnsi="Times New Roman" w:cs="Times New Roman"/>
          <w:sz w:val="24"/>
          <w:szCs w:val="28"/>
        </w:rPr>
        <w:t>Other</w:t>
      </w:r>
      <w:proofErr w:type="gramEnd"/>
      <w:r w:rsidR="006517D1">
        <w:rPr>
          <w:rFonts w:ascii="Times New Roman" w:hAnsi="Times New Roman" w:cs="Times New Roman"/>
          <w:sz w:val="24"/>
          <w:szCs w:val="28"/>
        </w:rPr>
        <w:t xml:space="preserve"> in the form of the ambush. Civilization, represented by the wagon train or other forms of expansion into</w:t>
      </w:r>
      <w:r w:rsidR="00EB6D5A">
        <w:rPr>
          <w:rFonts w:ascii="Times New Roman" w:hAnsi="Times New Roman" w:cs="Times New Roman"/>
          <w:sz w:val="24"/>
          <w:szCs w:val="28"/>
        </w:rPr>
        <w:t xml:space="preserve"> the West</w:t>
      </w:r>
      <w:r w:rsidR="00057F04">
        <w:rPr>
          <w:rFonts w:ascii="Times New Roman" w:hAnsi="Times New Roman" w:cs="Times New Roman"/>
          <w:sz w:val="24"/>
          <w:szCs w:val="28"/>
        </w:rPr>
        <w:t>,</w:t>
      </w:r>
      <w:r w:rsidR="00EB6D5A">
        <w:rPr>
          <w:rFonts w:ascii="Times New Roman" w:hAnsi="Times New Roman" w:cs="Times New Roman"/>
          <w:sz w:val="24"/>
          <w:szCs w:val="28"/>
        </w:rPr>
        <w:t xml:space="preserve"> was constantly under the threat of the savage invader, the dark brute that refused to accep</w:t>
      </w:r>
      <w:r w:rsidR="00482E50">
        <w:rPr>
          <w:rFonts w:ascii="Times New Roman" w:hAnsi="Times New Roman" w:cs="Times New Roman"/>
          <w:sz w:val="24"/>
          <w:szCs w:val="28"/>
        </w:rPr>
        <w:t>t his place on the reservation.</w:t>
      </w:r>
      <w:r w:rsidR="00D7284D">
        <w:rPr>
          <w:rFonts w:ascii="Times New Roman" w:hAnsi="Times New Roman" w:cs="Times New Roman"/>
          <w:sz w:val="24"/>
          <w:szCs w:val="28"/>
        </w:rPr>
        <w:t xml:space="preserve"> As with the conflict with Mexico, the masculine drive to remove the savage supplied much of the fuel for this war story, and any attempts to work </w:t>
      </w:r>
      <w:r w:rsidR="006517D1">
        <w:rPr>
          <w:rFonts w:ascii="Times New Roman" w:hAnsi="Times New Roman" w:cs="Times New Roman"/>
          <w:sz w:val="24"/>
          <w:szCs w:val="28"/>
        </w:rPr>
        <w:t xml:space="preserve">among Indians </w:t>
      </w:r>
      <w:r w:rsidR="006517D1">
        <w:rPr>
          <w:rFonts w:ascii="Times New Roman" w:hAnsi="Times New Roman" w:cs="Times New Roman"/>
          <w:sz w:val="24"/>
          <w:szCs w:val="28"/>
        </w:rPr>
        <w:lastRenderedPageBreak/>
        <w:t>were</w:t>
      </w:r>
      <w:r w:rsidR="00D7284D">
        <w:rPr>
          <w:rFonts w:ascii="Times New Roman" w:hAnsi="Times New Roman" w:cs="Times New Roman"/>
          <w:sz w:val="24"/>
          <w:szCs w:val="28"/>
        </w:rPr>
        <w:t xml:space="preserve"> feminized.</w:t>
      </w:r>
      <w:r w:rsidR="00D7284D">
        <w:rPr>
          <w:rStyle w:val="FootnoteReference"/>
          <w:rFonts w:ascii="Times New Roman" w:hAnsi="Times New Roman" w:cs="Times New Roman"/>
          <w:sz w:val="24"/>
          <w:szCs w:val="28"/>
        </w:rPr>
        <w:footnoteReference w:id="31"/>
      </w:r>
      <w:r w:rsidR="00482E50">
        <w:rPr>
          <w:rFonts w:ascii="Times New Roman" w:hAnsi="Times New Roman" w:cs="Times New Roman"/>
          <w:sz w:val="24"/>
          <w:szCs w:val="28"/>
        </w:rPr>
        <w:t xml:space="preserve"> The</w:t>
      </w:r>
      <w:r w:rsidR="006517D1">
        <w:rPr>
          <w:rFonts w:ascii="Times New Roman" w:hAnsi="Times New Roman" w:cs="Times New Roman"/>
          <w:sz w:val="24"/>
          <w:szCs w:val="28"/>
        </w:rPr>
        <w:t xml:space="preserve"> combination of desire</w:t>
      </w:r>
      <w:r w:rsidR="00482E50">
        <w:rPr>
          <w:rFonts w:ascii="Times New Roman" w:hAnsi="Times New Roman" w:cs="Times New Roman"/>
          <w:sz w:val="24"/>
          <w:szCs w:val="28"/>
        </w:rPr>
        <w:t xml:space="preserve"> for empire </w:t>
      </w:r>
      <w:r w:rsidR="006517D1">
        <w:rPr>
          <w:rFonts w:ascii="Times New Roman" w:hAnsi="Times New Roman" w:cs="Times New Roman"/>
          <w:sz w:val="24"/>
          <w:szCs w:val="28"/>
        </w:rPr>
        <w:t xml:space="preserve">and the fears of </w:t>
      </w:r>
      <w:r w:rsidR="00482E50">
        <w:rPr>
          <w:rFonts w:ascii="Times New Roman" w:hAnsi="Times New Roman" w:cs="Times New Roman"/>
          <w:sz w:val="24"/>
          <w:szCs w:val="28"/>
        </w:rPr>
        <w:t xml:space="preserve">savagery crafted new </w:t>
      </w:r>
      <w:r w:rsidR="006517D1">
        <w:rPr>
          <w:rFonts w:ascii="Times New Roman" w:hAnsi="Times New Roman" w:cs="Times New Roman"/>
          <w:sz w:val="24"/>
          <w:szCs w:val="28"/>
        </w:rPr>
        <w:t>variations on the war story</w:t>
      </w:r>
      <w:r w:rsidR="00482E50">
        <w:rPr>
          <w:rFonts w:ascii="Times New Roman" w:hAnsi="Times New Roman" w:cs="Times New Roman"/>
          <w:sz w:val="24"/>
          <w:szCs w:val="28"/>
        </w:rPr>
        <w:t xml:space="preserve"> of the West, complete with frontier heroes and damsels in distress.</w:t>
      </w:r>
      <w:r w:rsidR="00053A2F">
        <w:rPr>
          <w:rFonts w:ascii="Times New Roman" w:hAnsi="Times New Roman" w:cs="Times New Roman"/>
          <w:sz w:val="24"/>
          <w:szCs w:val="28"/>
        </w:rPr>
        <w:t xml:space="preserve"> Dime novels descri</w:t>
      </w:r>
      <w:r w:rsidR="006517D1">
        <w:rPr>
          <w:rFonts w:ascii="Times New Roman" w:hAnsi="Times New Roman" w:cs="Times New Roman"/>
          <w:sz w:val="24"/>
          <w:szCs w:val="28"/>
        </w:rPr>
        <w:t>bing horrible captivities by</w:t>
      </w:r>
      <w:r w:rsidR="00053A2F">
        <w:rPr>
          <w:rFonts w:ascii="Times New Roman" w:hAnsi="Times New Roman" w:cs="Times New Roman"/>
          <w:sz w:val="24"/>
          <w:szCs w:val="28"/>
        </w:rPr>
        <w:t xml:space="preserve"> Native</w:t>
      </w:r>
      <w:r w:rsidR="006517D1">
        <w:rPr>
          <w:rFonts w:ascii="Times New Roman" w:hAnsi="Times New Roman" w:cs="Times New Roman"/>
          <w:sz w:val="24"/>
          <w:szCs w:val="28"/>
        </w:rPr>
        <w:t>s</w:t>
      </w:r>
      <w:r w:rsidR="00053A2F">
        <w:rPr>
          <w:rFonts w:ascii="Times New Roman" w:hAnsi="Times New Roman" w:cs="Times New Roman"/>
          <w:sz w:val="24"/>
          <w:szCs w:val="28"/>
        </w:rPr>
        <w:t xml:space="preserve"> and hopeless battle scenes </w:t>
      </w:r>
      <w:r w:rsidR="00DF6B7C">
        <w:rPr>
          <w:rFonts w:ascii="Times New Roman" w:hAnsi="Times New Roman" w:cs="Times New Roman"/>
          <w:sz w:val="24"/>
          <w:szCs w:val="28"/>
        </w:rPr>
        <w:t>with outnumbered white heroes</w:t>
      </w:r>
      <w:r w:rsidR="006257DC">
        <w:rPr>
          <w:rFonts w:ascii="Times New Roman" w:hAnsi="Times New Roman" w:cs="Times New Roman"/>
          <w:sz w:val="24"/>
          <w:szCs w:val="28"/>
        </w:rPr>
        <w:t xml:space="preserve"> set the framework for future western films that would hold on to such images</w:t>
      </w:r>
      <w:r w:rsidR="006517D1">
        <w:rPr>
          <w:rFonts w:ascii="Times New Roman" w:hAnsi="Times New Roman" w:cs="Times New Roman"/>
          <w:sz w:val="24"/>
          <w:szCs w:val="28"/>
        </w:rPr>
        <w:t>. Such narratives</w:t>
      </w:r>
      <w:r w:rsidR="00482E50">
        <w:rPr>
          <w:rFonts w:ascii="Times New Roman" w:hAnsi="Times New Roman" w:cs="Times New Roman"/>
          <w:sz w:val="24"/>
          <w:szCs w:val="28"/>
        </w:rPr>
        <w:t xml:space="preserve"> set the tone for future conflicts in the 20</w:t>
      </w:r>
      <w:r w:rsidR="00482E50" w:rsidRPr="00482E50">
        <w:rPr>
          <w:rFonts w:ascii="Times New Roman" w:hAnsi="Times New Roman" w:cs="Times New Roman"/>
          <w:sz w:val="24"/>
          <w:szCs w:val="28"/>
          <w:vertAlign w:val="superscript"/>
        </w:rPr>
        <w:t>th</w:t>
      </w:r>
      <w:r w:rsidR="00482E50">
        <w:rPr>
          <w:rFonts w:ascii="Times New Roman" w:hAnsi="Times New Roman" w:cs="Times New Roman"/>
          <w:sz w:val="24"/>
          <w:szCs w:val="28"/>
        </w:rPr>
        <w:t xml:space="preserve"> century, when U.S. cowboys would </w:t>
      </w:r>
      <w:r w:rsidR="00057F04">
        <w:rPr>
          <w:rFonts w:ascii="Times New Roman" w:hAnsi="Times New Roman" w:cs="Times New Roman"/>
          <w:sz w:val="24"/>
          <w:szCs w:val="28"/>
        </w:rPr>
        <w:t xml:space="preserve">again </w:t>
      </w:r>
      <w:r w:rsidR="00482E50">
        <w:rPr>
          <w:rFonts w:ascii="Times New Roman" w:hAnsi="Times New Roman" w:cs="Times New Roman"/>
          <w:sz w:val="24"/>
          <w:szCs w:val="28"/>
        </w:rPr>
        <w:t>seek revenge upon the savages that had secretly attacked the homestead.</w:t>
      </w:r>
    </w:p>
    <w:p w:rsidR="006517D1" w:rsidRDefault="00EB6D5A" w:rsidP="009F6EDF">
      <w:pPr>
        <w:spacing w:line="480" w:lineRule="auto"/>
        <w:ind w:firstLine="720"/>
        <w:rPr>
          <w:rFonts w:ascii="Times New Roman" w:hAnsi="Times New Roman" w:cs="Times New Roman"/>
          <w:sz w:val="24"/>
          <w:szCs w:val="28"/>
        </w:rPr>
      </w:pPr>
      <w:r>
        <w:rPr>
          <w:rFonts w:ascii="Times New Roman" w:hAnsi="Times New Roman" w:cs="Times New Roman"/>
          <w:sz w:val="24"/>
          <w:szCs w:val="28"/>
        </w:rPr>
        <w:t xml:space="preserve"> </w:t>
      </w:r>
      <w:r w:rsidR="006517D1">
        <w:rPr>
          <w:rFonts w:ascii="Times New Roman" w:hAnsi="Times New Roman" w:cs="Times New Roman"/>
          <w:sz w:val="24"/>
          <w:szCs w:val="28"/>
        </w:rPr>
        <w:t>As the country expanded on to fill the North American</w:t>
      </w:r>
      <w:r w:rsidR="002D0114">
        <w:rPr>
          <w:rFonts w:ascii="Times New Roman" w:hAnsi="Times New Roman" w:cs="Times New Roman"/>
          <w:sz w:val="24"/>
          <w:szCs w:val="28"/>
        </w:rPr>
        <w:t xml:space="preserve"> continent, it turned an eye to new resources in faraway islands and countries. </w:t>
      </w:r>
      <w:r w:rsidR="006517D1">
        <w:rPr>
          <w:rFonts w:ascii="Times New Roman" w:hAnsi="Times New Roman" w:cs="Times New Roman"/>
          <w:sz w:val="24"/>
          <w:szCs w:val="28"/>
        </w:rPr>
        <w:t>Elites in American trading industries worked to open trade to</w:t>
      </w:r>
      <w:r w:rsidR="002D0114">
        <w:rPr>
          <w:rFonts w:ascii="Times New Roman" w:hAnsi="Times New Roman" w:cs="Times New Roman"/>
          <w:sz w:val="24"/>
          <w:szCs w:val="28"/>
        </w:rPr>
        <w:t xml:space="preserve"> Japan, C</w:t>
      </w:r>
      <w:r w:rsidR="00611A28">
        <w:rPr>
          <w:rFonts w:ascii="Times New Roman" w:hAnsi="Times New Roman" w:cs="Times New Roman"/>
          <w:sz w:val="24"/>
          <w:szCs w:val="28"/>
        </w:rPr>
        <w:t>hina, Africa, and Latin America</w:t>
      </w:r>
      <w:r w:rsidR="006517D1">
        <w:rPr>
          <w:rFonts w:ascii="Times New Roman" w:hAnsi="Times New Roman" w:cs="Times New Roman"/>
          <w:sz w:val="24"/>
          <w:szCs w:val="28"/>
        </w:rPr>
        <w:t xml:space="preserve"> – regardless of whether or not this “opening” was expected or even welcomed by the target nations</w:t>
      </w:r>
      <w:r w:rsidR="00611A28">
        <w:rPr>
          <w:rFonts w:ascii="Times New Roman" w:hAnsi="Times New Roman" w:cs="Times New Roman"/>
          <w:sz w:val="24"/>
          <w:szCs w:val="28"/>
        </w:rPr>
        <w:t xml:space="preserve">. Expansionist Protestants saw this period as an opportunity to save the globe for God. Reverend David Gregg called upon America’s leaders with soul-saving in mind: “A nation with the truth of God, a nation in covenant with God. That is what the world needs for the true peace and progress and good of all nations.” Commander Mathew C. Perry would later inform the “weak and semi-barbarous” Japanese that it was God’s will </w:t>
      </w:r>
      <w:r w:rsidR="006517D1">
        <w:rPr>
          <w:rFonts w:ascii="Times New Roman" w:hAnsi="Times New Roman" w:cs="Times New Roman"/>
          <w:sz w:val="24"/>
          <w:szCs w:val="28"/>
        </w:rPr>
        <w:t xml:space="preserve">that they begin trade </w:t>
      </w:r>
      <w:r w:rsidR="00611A28">
        <w:rPr>
          <w:rFonts w:ascii="Times New Roman" w:hAnsi="Times New Roman" w:cs="Times New Roman"/>
          <w:sz w:val="24"/>
          <w:szCs w:val="28"/>
        </w:rPr>
        <w:t>with the United States. It was during this time that Christian missionaries in East Asia tripled.</w:t>
      </w:r>
      <w:r w:rsidR="00611A28">
        <w:rPr>
          <w:rStyle w:val="FootnoteReference"/>
          <w:rFonts w:ascii="Times New Roman" w:hAnsi="Times New Roman" w:cs="Times New Roman"/>
          <w:sz w:val="24"/>
          <w:szCs w:val="28"/>
        </w:rPr>
        <w:footnoteReference w:id="32"/>
      </w:r>
      <w:r w:rsidR="002D0114">
        <w:rPr>
          <w:rFonts w:ascii="Times New Roman" w:hAnsi="Times New Roman" w:cs="Times New Roman"/>
          <w:sz w:val="24"/>
          <w:szCs w:val="28"/>
        </w:rPr>
        <w:t xml:space="preserve"> Th</w:t>
      </w:r>
      <w:r w:rsidR="006517D1">
        <w:rPr>
          <w:rFonts w:ascii="Times New Roman" w:hAnsi="Times New Roman" w:cs="Times New Roman"/>
          <w:sz w:val="24"/>
          <w:szCs w:val="28"/>
        </w:rPr>
        <w:t>e industrial revolution laid piece of the</w:t>
      </w:r>
      <w:r w:rsidR="002D0114">
        <w:rPr>
          <w:rFonts w:ascii="Times New Roman" w:hAnsi="Times New Roman" w:cs="Times New Roman"/>
          <w:sz w:val="24"/>
          <w:szCs w:val="28"/>
        </w:rPr>
        <w:t xml:space="preserve"> foundation for </w:t>
      </w:r>
      <w:r w:rsidR="006517D1">
        <w:rPr>
          <w:rFonts w:ascii="Times New Roman" w:hAnsi="Times New Roman" w:cs="Times New Roman"/>
          <w:sz w:val="24"/>
          <w:szCs w:val="28"/>
        </w:rPr>
        <w:t xml:space="preserve">the expansion of </w:t>
      </w:r>
      <w:r w:rsidR="002D0114">
        <w:rPr>
          <w:rFonts w:ascii="Times New Roman" w:hAnsi="Times New Roman" w:cs="Times New Roman"/>
          <w:sz w:val="24"/>
          <w:szCs w:val="28"/>
        </w:rPr>
        <w:t>global colonialism, as the new era of steel, oil, and modern finance capitalism drove the quest for natural resources, markets, and coaling stations for naval and merchant ships</w:t>
      </w:r>
      <w:r w:rsidR="009E63D2">
        <w:rPr>
          <w:rFonts w:ascii="Times New Roman" w:hAnsi="Times New Roman" w:cs="Times New Roman"/>
          <w:sz w:val="24"/>
          <w:szCs w:val="28"/>
        </w:rPr>
        <w:t>. These areas further offered sites for spreading Christianity</w:t>
      </w:r>
      <w:r w:rsidR="006517D1">
        <w:rPr>
          <w:rFonts w:ascii="Times New Roman" w:hAnsi="Times New Roman" w:cs="Times New Roman"/>
          <w:sz w:val="24"/>
          <w:szCs w:val="28"/>
        </w:rPr>
        <w:t xml:space="preserve"> and generally manifesting U.S.</w:t>
      </w:r>
      <w:r w:rsidR="009E63D2">
        <w:rPr>
          <w:rFonts w:ascii="Times New Roman" w:hAnsi="Times New Roman" w:cs="Times New Roman"/>
          <w:sz w:val="24"/>
          <w:szCs w:val="28"/>
        </w:rPr>
        <w:t xml:space="preserve"> prestige. While condemning Old World European aggression, the United States pursued </w:t>
      </w:r>
      <w:r w:rsidR="009E63D2">
        <w:rPr>
          <w:rFonts w:ascii="Times New Roman" w:hAnsi="Times New Roman" w:cs="Times New Roman"/>
          <w:sz w:val="24"/>
          <w:szCs w:val="28"/>
        </w:rPr>
        <w:lastRenderedPageBreak/>
        <w:t xml:space="preserve">hegemony in </w:t>
      </w:r>
      <w:r w:rsidR="002519F2">
        <w:rPr>
          <w:rFonts w:ascii="Times New Roman" w:hAnsi="Times New Roman" w:cs="Times New Roman"/>
          <w:sz w:val="24"/>
          <w:szCs w:val="28"/>
        </w:rPr>
        <w:t xml:space="preserve">areas of the Western hemisphere, including </w:t>
      </w:r>
      <w:r w:rsidR="009E63D2">
        <w:rPr>
          <w:rFonts w:ascii="Times New Roman" w:hAnsi="Times New Roman" w:cs="Times New Roman"/>
          <w:sz w:val="24"/>
          <w:szCs w:val="28"/>
        </w:rPr>
        <w:t>Latin America.</w:t>
      </w:r>
      <w:r w:rsidR="009E63D2">
        <w:rPr>
          <w:rStyle w:val="FootnoteReference"/>
          <w:rFonts w:ascii="Times New Roman" w:hAnsi="Times New Roman" w:cs="Times New Roman"/>
          <w:sz w:val="24"/>
          <w:szCs w:val="28"/>
        </w:rPr>
        <w:footnoteReference w:id="33"/>
      </w:r>
      <w:r w:rsidR="002D0114">
        <w:rPr>
          <w:rFonts w:ascii="Times New Roman" w:hAnsi="Times New Roman" w:cs="Times New Roman"/>
          <w:sz w:val="24"/>
          <w:szCs w:val="28"/>
        </w:rPr>
        <w:t xml:space="preserve"> </w:t>
      </w:r>
      <w:r w:rsidR="009F1C42">
        <w:rPr>
          <w:rFonts w:ascii="Times New Roman" w:hAnsi="Times New Roman" w:cs="Times New Roman"/>
          <w:sz w:val="24"/>
          <w:szCs w:val="28"/>
        </w:rPr>
        <w:t>The territories in Cuba and Hispaniola, as well as Spanish holdings</w:t>
      </w:r>
      <w:r w:rsidR="006517D1">
        <w:rPr>
          <w:rFonts w:ascii="Times New Roman" w:hAnsi="Times New Roman" w:cs="Times New Roman"/>
          <w:sz w:val="24"/>
          <w:szCs w:val="28"/>
        </w:rPr>
        <w:t xml:space="preserve"> in the South Pacific caught its</w:t>
      </w:r>
      <w:r w:rsidR="009F1C42">
        <w:rPr>
          <w:rFonts w:ascii="Times New Roman" w:hAnsi="Times New Roman" w:cs="Times New Roman"/>
          <w:sz w:val="24"/>
          <w:szCs w:val="28"/>
        </w:rPr>
        <w:t xml:space="preserve"> attention</w:t>
      </w:r>
      <w:r w:rsidR="006517D1">
        <w:rPr>
          <w:rFonts w:ascii="Times New Roman" w:hAnsi="Times New Roman" w:cs="Times New Roman"/>
          <w:sz w:val="24"/>
          <w:szCs w:val="28"/>
        </w:rPr>
        <w:t xml:space="preserve">. </w:t>
      </w:r>
    </w:p>
    <w:p w:rsidR="001D3DE8" w:rsidRDefault="009F1C42" w:rsidP="009F6EDF">
      <w:pPr>
        <w:spacing w:line="480" w:lineRule="auto"/>
        <w:ind w:firstLine="720"/>
        <w:rPr>
          <w:rFonts w:ascii="Times New Roman" w:hAnsi="Times New Roman" w:cs="Times New Roman"/>
          <w:sz w:val="24"/>
          <w:szCs w:val="28"/>
        </w:rPr>
      </w:pPr>
      <w:r>
        <w:rPr>
          <w:rFonts w:ascii="Times New Roman" w:hAnsi="Times New Roman" w:cs="Times New Roman"/>
          <w:sz w:val="24"/>
          <w:szCs w:val="28"/>
        </w:rPr>
        <w:t xml:space="preserve">What was needed to justify seizure was a matter of being in the wrong place at the right time. </w:t>
      </w:r>
      <w:r w:rsidR="00FD5C32">
        <w:rPr>
          <w:rFonts w:ascii="Times New Roman" w:hAnsi="Times New Roman" w:cs="Times New Roman"/>
          <w:sz w:val="24"/>
          <w:szCs w:val="28"/>
        </w:rPr>
        <w:t>America’</w:t>
      </w:r>
      <w:r w:rsidR="009E63D2">
        <w:rPr>
          <w:rFonts w:ascii="Times New Roman" w:hAnsi="Times New Roman" w:cs="Times New Roman"/>
          <w:sz w:val="24"/>
          <w:szCs w:val="28"/>
        </w:rPr>
        <w:t>s confrontation</w:t>
      </w:r>
      <w:r w:rsidR="00FD5C32">
        <w:rPr>
          <w:rFonts w:ascii="Times New Roman" w:hAnsi="Times New Roman" w:cs="Times New Roman"/>
          <w:sz w:val="24"/>
          <w:szCs w:val="28"/>
        </w:rPr>
        <w:t xml:space="preserve"> with Spain was given its </w:t>
      </w:r>
      <w:r w:rsidR="00FD5C32">
        <w:rPr>
          <w:rFonts w:ascii="Times New Roman" w:hAnsi="Times New Roman" w:cs="Times New Roman"/>
          <w:i/>
          <w:sz w:val="24"/>
          <w:szCs w:val="28"/>
        </w:rPr>
        <w:t>Alamo</w:t>
      </w:r>
      <w:r w:rsidR="00FD5C32">
        <w:rPr>
          <w:rFonts w:ascii="Times New Roman" w:hAnsi="Times New Roman" w:cs="Times New Roman"/>
          <w:sz w:val="24"/>
          <w:szCs w:val="28"/>
        </w:rPr>
        <w:t xml:space="preserve"> with the explosion of the </w:t>
      </w:r>
      <w:r w:rsidR="00FD5C32">
        <w:rPr>
          <w:rFonts w:ascii="Times New Roman" w:hAnsi="Times New Roman" w:cs="Times New Roman"/>
          <w:i/>
          <w:sz w:val="24"/>
          <w:szCs w:val="28"/>
        </w:rPr>
        <w:t>U.S.S. Maine</w:t>
      </w:r>
      <w:r w:rsidR="00FD5C32">
        <w:rPr>
          <w:rFonts w:ascii="Times New Roman" w:hAnsi="Times New Roman" w:cs="Times New Roman"/>
          <w:sz w:val="24"/>
          <w:szCs w:val="28"/>
        </w:rPr>
        <w:t xml:space="preserve"> in the Havana harbor in 1898. Once again, the U.S. called for war to avenge this travesty. “Remember the </w:t>
      </w:r>
      <w:r w:rsidR="00FD5C32">
        <w:rPr>
          <w:rFonts w:ascii="Times New Roman" w:hAnsi="Times New Roman" w:cs="Times New Roman"/>
          <w:i/>
          <w:sz w:val="24"/>
          <w:szCs w:val="28"/>
        </w:rPr>
        <w:t>Maine</w:t>
      </w:r>
      <w:r w:rsidR="00FD5C32">
        <w:rPr>
          <w:rFonts w:ascii="Times New Roman" w:hAnsi="Times New Roman" w:cs="Times New Roman"/>
          <w:sz w:val="24"/>
          <w:szCs w:val="28"/>
        </w:rPr>
        <w:t>, to hell with Spain” was a popular exclamation.</w:t>
      </w:r>
      <w:r w:rsidR="00537630">
        <w:rPr>
          <w:rStyle w:val="FootnoteReference"/>
          <w:rFonts w:ascii="Times New Roman" w:hAnsi="Times New Roman" w:cs="Times New Roman"/>
          <w:sz w:val="24"/>
          <w:szCs w:val="28"/>
        </w:rPr>
        <w:footnoteReference w:id="34"/>
      </w:r>
      <w:r w:rsidR="00FD5C32">
        <w:rPr>
          <w:rFonts w:ascii="Times New Roman" w:hAnsi="Times New Roman" w:cs="Times New Roman"/>
          <w:sz w:val="24"/>
          <w:szCs w:val="28"/>
        </w:rPr>
        <w:t xml:space="preserve"> America’s efforts to capture Spanish territories in Cuba and the Philippines were char</w:t>
      </w:r>
      <w:r w:rsidR="00537630">
        <w:rPr>
          <w:rFonts w:ascii="Times New Roman" w:hAnsi="Times New Roman" w:cs="Times New Roman"/>
          <w:sz w:val="24"/>
          <w:szCs w:val="28"/>
        </w:rPr>
        <w:t>acterized by similar motivations for the conquest of Mexico.</w:t>
      </w:r>
      <w:r w:rsidR="00C60933">
        <w:rPr>
          <w:rStyle w:val="FootnoteReference"/>
          <w:rFonts w:ascii="Times New Roman" w:hAnsi="Times New Roman" w:cs="Times New Roman"/>
          <w:sz w:val="24"/>
          <w:szCs w:val="28"/>
        </w:rPr>
        <w:footnoteReference w:id="35"/>
      </w:r>
      <w:r w:rsidR="00537630">
        <w:rPr>
          <w:rFonts w:ascii="Times New Roman" w:hAnsi="Times New Roman" w:cs="Times New Roman"/>
          <w:sz w:val="24"/>
          <w:szCs w:val="28"/>
        </w:rPr>
        <w:t xml:space="preserve"> </w:t>
      </w:r>
      <w:r w:rsidR="00002E12">
        <w:rPr>
          <w:rFonts w:ascii="Times New Roman" w:hAnsi="Times New Roman" w:cs="Times New Roman"/>
          <w:sz w:val="24"/>
          <w:szCs w:val="28"/>
        </w:rPr>
        <w:t xml:space="preserve">As for the </w:t>
      </w:r>
      <w:r w:rsidR="001D3DE8">
        <w:rPr>
          <w:rFonts w:ascii="Times New Roman" w:hAnsi="Times New Roman" w:cs="Times New Roman"/>
          <w:sz w:val="24"/>
          <w:szCs w:val="28"/>
        </w:rPr>
        <w:t>justification of</w:t>
      </w:r>
      <w:r w:rsidR="00002E12">
        <w:rPr>
          <w:rFonts w:ascii="Times New Roman" w:hAnsi="Times New Roman" w:cs="Times New Roman"/>
          <w:sz w:val="24"/>
          <w:szCs w:val="28"/>
        </w:rPr>
        <w:t xml:space="preserve"> war, </w:t>
      </w:r>
      <w:r w:rsidR="00537630">
        <w:rPr>
          <w:rFonts w:ascii="Times New Roman" w:hAnsi="Times New Roman" w:cs="Times New Roman"/>
          <w:sz w:val="24"/>
          <w:szCs w:val="28"/>
        </w:rPr>
        <w:t>President McKinley provided the missionary impulse</w:t>
      </w:r>
      <w:r w:rsidR="001D3DE8">
        <w:rPr>
          <w:rFonts w:ascii="Times New Roman" w:hAnsi="Times New Roman" w:cs="Times New Roman"/>
          <w:sz w:val="24"/>
          <w:szCs w:val="28"/>
        </w:rPr>
        <w:t>s</w:t>
      </w:r>
      <w:r w:rsidR="00537630">
        <w:rPr>
          <w:rFonts w:ascii="Times New Roman" w:hAnsi="Times New Roman" w:cs="Times New Roman"/>
          <w:sz w:val="24"/>
          <w:szCs w:val="28"/>
        </w:rPr>
        <w:t xml:space="preserve"> </w:t>
      </w:r>
      <w:r w:rsidR="001D3DE8">
        <w:rPr>
          <w:rFonts w:ascii="Times New Roman" w:hAnsi="Times New Roman" w:cs="Times New Roman"/>
          <w:sz w:val="24"/>
          <w:szCs w:val="28"/>
        </w:rPr>
        <w:t>alongside the more mechanized aspirations of empire</w:t>
      </w:r>
      <w:r w:rsidR="00537630">
        <w:rPr>
          <w:rFonts w:ascii="Times New Roman" w:hAnsi="Times New Roman" w:cs="Times New Roman"/>
          <w:sz w:val="24"/>
          <w:szCs w:val="28"/>
        </w:rPr>
        <w:t>. While speaking of the U.S. intentions in the Philippines, the president explained that his motivation had come to him through prayer: “There was nothing else for us to do but to take them all, and to educate the Filipinos, and uplift, and civilize them, and Christianize them.” This motivation was central to U.S. involvement in the region, despite the fact that the Philippines had been Catholic for several hundred years by this point.</w:t>
      </w:r>
      <w:r w:rsidR="00537630">
        <w:rPr>
          <w:rStyle w:val="FootnoteReference"/>
          <w:rFonts w:ascii="Times New Roman" w:hAnsi="Times New Roman" w:cs="Times New Roman"/>
          <w:sz w:val="24"/>
          <w:szCs w:val="28"/>
        </w:rPr>
        <w:footnoteReference w:id="36"/>
      </w:r>
      <w:r w:rsidR="008B31D4">
        <w:rPr>
          <w:rFonts w:ascii="Times New Roman" w:hAnsi="Times New Roman" w:cs="Times New Roman"/>
          <w:sz w:val="24"/>
          <w:szCs w:val="28"/>
        </w:rPr>
        <w:t xml:space="preserve"> </w:t>
      </w:r>
      <w:r w:rsidR="00BC007A">
        <w:rPr>
          <w:rFonts w:ascii="Times New Roman" w:hAnsi="Times New Roman" w:cs="Times New Roman"/>
          <w:sz w:val="24"/>
          <w:szCs w:val="28"/>
        </w:rPr>
        <w:t xml:space="preserve">Future president William Howard Taft claimed the United States had a Christian duty to support “our little brown brothers” there, and Senator Albert Beveridge greeted news of U.S. victory over the Spanish fleet in Manila Bay by stating: “American law, American order, American civilization, and the American flag will plant themselves on shores </w:t>
      </w:r>
      <w:r w:rsidR="00BC007A">
        <w:rPr>
          <w:rFonts w:ascii="Times New Roman" w:hAnsi="Times New Roman" w:cs="Times New Roman"/>
          <w:sz w:val="24"/>
          <w:szCs w:val="28"/>
        </w:rPr>
        <w:lastRenderedPageBreak/>
        <w:t>hitherto bloody and benighted, but by those agencies of God henceforth to be made beautiful and bright.”</w:t>
      </w:r>
      <w:r w:rsidR="00BC007A">
        <w:rPr>
          <w:rStyle w:val="FootnoteReference"/>
          <w:rFonts w:ascii="Times New Roman" w:hAnsi="Times New Roman" w:cs="Times New Roman"/>
          <w:sz w:val="24"/>
          <w:szCs w:val="28"/>
        </w:rPr>
        <w:footnoteReference w:id="37"/>
      </w:r>
      <w:r w:rsidR="001D3DE8">
        <w:rPr>
          <w:rFonts w:ascii="Times New Roman" w:hAnsi="Times New Roman" w:cs="Times New Roman"/>
          <w:sz w:val="24"/>
          <w:szCs w:val="28"/>
        </w:rPr>
        <w:t xml:space="preserve"> </w:t>
      </w:r>
    </w:p>
    <w:p w:rsidR="000D1291" w:rsidRDefault="001D3DE8" w:rsidP="009F6EDF">
      <w:pPr>
        <w:spacing w:line="480" w:lineRule="auto"/>
        <w:ind w:firstLine="720"/>
        <w:rPr>
          <w:rFonts w:ascii="Times New Roman" w:hAnsi="Times New Roman" w:cs="Times New Roman"/>
          <w:sz w:val="24"/>
          <w:szCs w:val="28"/>
        </w:rPr>
      </w:pPr>
      <w:r>
        <w:rPr>
          <w:rFonts w:ascii="Times New Roman" w:hAnsi="Times New Roman" w:cs="Times New Roman"/>
          <w:sz w:val="24"/>
          <w:szCs w:val="28"/>
        </w:rPr>
        <w:t xml:space="preserve">Such </w:t>
      </w:r>
      <w:r w:rsidR="00BC007A">
        <w:rPr>
          <w:rFonts w:ascii="Times New Roman" w:hAnsi="Times New Roman" w:cs="Times New Roman"/>
          <w:sz w:val="24"/>
          <w:szCs w:val="28"/>
        </w:rPr>
        <w:t>examples show</w:t>
      </w:r>
      <w:r w:rsidR="00482E50">
        <w:rPr>
          <w:rFonts w:ascii="Times New Roman" w:hAnsi="Times New Roman" w:cs="Times New Roman"/>
          <w:sz w:val="24"/>
          <w:szCs w:val="28"/>
        </w:rPr>
        <w:t xml:space="preserve"> how t</w:t>
      </w:r>
      <w:r w:rsidR="008B31D4">
        <w:rPr>
          <w:rFonts w:ascii="Times New Roman" w:hAnsi="Times New Roman" w:cs="Times New Roman"/>
          <w:sz w:val="24"/>
          <w:szCs w:val="28"/>
        </w:rPr>
        <w:t xml:space="preserve">he “logic of empire” employed by the United States for most of its history leading up to the </w:t>
      </w:r>
      <w:r w:rsidR="00053A2F">
        <w:rPr>
          <w:rFonts w:ascii="Times New Roman" w:hAnsi="Times New Roman" w:cs="Times New Roman"/>
          <w:sz w:val="24"/>
          <w:szCs w:val="28"/>
        </w:rPr>
        <w:t>First</w:t>
      </w:r>
      <w:r w:rsidR="008B31D4">
        <w:rPr>
          <w:rFonts w:ascii="Times New Roman" w:hAnsi="Times New Roman" w:cs="Times New Roman"/>
          <w:sz w:val="24"/>
          <w:szCs w:val="28"/>
        </w:rPr>
        <w:t xml:space="preserve"> World War was different from its European ancestors. Because of perceived ideals of universal justice, representation, and freedom, the U.S. faced a peculiar problem regarding the proper implementation of a republican empire. Instead of outright </w:t>
      </w:r>
      <w:r w:rsidR="002519F2">
        <w:rPr>
          <w:rFonts w:ascii="Times New Roman" w:hAnsi="Times New Roman" w:cs="Times New Roman"/>
          <w:sz w:val="24"/>
          <w:szCs w:val="28"/>
        </w:rPr>
        <w:t>enslavement and mercantilism</w:t>
      </w:r>
      <w:r>
        <w:rPr>
          <w:rFonts w:ascii="Times New Roman" w:hAnsi="Times New Roman" w:cs="Times New Roman"/>
          <w:sz w:val="24"/>
          <w:szCs w:val="28"/>
        </w:rPr>
        <w:t xml:space="preserve"> (at least beyond the continental U.S.)</w:t>
      </w:r>
      <w:r w:rsidR="008B31D4">
        <w:rPr>
          <w:rFonts w:ascii="Times New Roman" w:hAnsi="Times New Roman" w:cs="Times New Roman"/>
          <w:sz w:val="24"/>
          <w:szCs w:val="28"/>
        </w:rPr>
        <w:t>, the leaders of the country at the time saw their ideals as a commodity in itself, one that had to be exported to the uncivilized world. It was their duty, their responsibility, their destiny to save the North American continent</w:t>
      </w:r>
      <w:r w:rsidR="00002E12">
        <w:rPr>
          <w:rFonts w:ascii="Times New Roman" w:hAnsi="Times New Roman" w:cs="Times New Roman"/>
          <w:sz w:val="24"/>
          <w:szCs w:val="28"/>
        </w:rPr>
        <w:t xml:space="preserve"> </w:t>
      </w:r>
      <w:r w:rsidR="009F1C42">
        <w:rPr>
          <w:rFonts w:ascii="Times New Roman" w:hAnsi="Times New Roman" w:cs="Times New Roman"/>
          <w:sz w:val="24"/>
          <w:szCs w:val="28"/>
        </w:rPr>
        <w:t>as well as</w:t>
      </w:r>
      <w:r w:rsidR="00002E12">
        <w:rPr>
          <w:rFonts w:ascii="Times New Roman" w:hAnsi="Times New Roman" w:cs="Times New Roman"/>
          <w:sz w:val="24"/>
          <w:szCs w:val="28"/>
        </w:rPr>
        <w:t xml:space="preserve"> most of the Western hemisphere</w:t>
      </w:r>
      <w:r w:rsidR="008B31D4">
        <w:rPr>
          <w:rFonts w:ascii="Times New Roman" w:hAnsi="Times New Roman" w:cs="Times New Roman"/>
          <w:sz w:val="24"/>
          <w:szCs w:val="28"/>
        </w:rPr>
        <w:t xml:space="preserve"> from the inferior Indians, Mexicans, Spaniards, and all manner of “unsavory folk”.</w:t>
      </w:r>
      <w:r w:rsidR="00002E12" w:rsidRPr="00002E12">
        <w:rPr>
          <w:rFonts w:ascii="Times New Roman" w:hAnsi="Times New Roman" w:cs="Times New Roman"/>
          <w:sz w:val="24"/>
          <w:szCs w:val="28"/>
          <w:vertAlign w:val="superscript"/>
        </w:rPr>
        <w:t xml:space="preserve"> </w:t>
      </w:r>
      <w:r w:rsidR="00002E12" w:rsidRPr="00002E12">
        <w:rPr>
          <w:rFonts w:ascii="Times New Roman" w:hAnsi="Times New Roman" w:cs="Times New Roman"/>
          <w:sz w:val="24"/>
          <w:szCs w:val="28"/>
          <w:vertAlign w:val="superscript"/>
        </w:rPr>
        <w:footnoteReference w:id="38"/>
      </w:r>
      <w:r w:rsidR="00C60933">
        <w:rPr>
          <w:rFonts w:ascii="Times New Roman" w:hAnsi="Times New Roman" w:cs="Times New Roman"/>
          <w:sz w:val="24"/>
          <w:szCs w:val="28"/>
        </w:rPr>
        <w:t xml:space="preserve"> W.A. Williams would characterize the situation as such: “The ensuing debate and activities, interacting with each other, gradually produced an image among Americans of the United States as a benevolent, progressive policeman…We would improve the world just as we improved ourselves.”</w:t>
      </w:r>
      <w:r w:rsidR="003936E3">
        <w:rPr>
          <w:rStyle w:val="FootnoteReference"/>
          <w:rFonts w:ascii="Times New Roman" w:hAnsi="Times New Roman" w:cs="Times New Roman"/>
          <w:sz w:val="24"/>
          <w:szCs w:val="28"/>
        </w:rPr>
        <w:footnoteReference w:id="39"/>
      </w:r>
      <w:r w:rsidR="00EB6D5A">
        <w:rPr>
          <w:rFonts w:ascii="Times New Roman" w:hAnsi="Times New Roman" w:cs="Times New Roman"/>
          <w:sz w:val="24"/>
          <w:szCs w:val="28"/>
        </w:rPr>
        <w:t xml:space="preserve"> </w:t>
      </w:r>
      <w:r w:rsidR="00482E50">
        <w:rPr>
          <w:rFonts w:ascii="Times New Roman" w:hAnsi="Times New Roman" w:cs="Times New Roman"/>
          <w:sz w:val="24"/>
          <w:szCs w:val="28"/>
        </w:rPr>
        <w:t>It was the desire to democratize, to Christianize, and to civilize that took the U.S abroad in the late 19</w:t>
      </w:r>
      <w:r w:rsidR="00482E50" w:rsidRPr="00482E50">
        <w:rPr>
          <w:rFonts w:ascii="Times New Roman" w:hAnsi="Times New Roman" w:cs="Times New Roman"/>
          <w:sz w:val="24"/>
          <w:szCs w:val="28"/>
          <w:vertAlign w:val="superscript"/>
        </w:rPr>
        <w:t>th</w:t>
      </w:r>
      <w:r w:rsidR="00482E50">
        <w:rPr>
          <w:rFonts w:ascii="Times New Roman" w:hAnsi="Times New Roman" w:cs="Times New Roman"/>
          <w:sz w:val="24"/>
          <w:szCs w:val="28"/>
        </w:rPr>
        <w:t xml:space="preserve"> century, and it would be present again as the U.S. sought to save the people from themselves in Korea, Southeast Asia, and the Middle East in the years to come. </w:t>
      </w:r>
    </w:p>
    <w:p w:rsidR="009F1C42" w:rsidRDefault="00002E12" w:rsidP="009F6EDF">
      <w:pPr>
        <w:spacing w:line="480" w:lineRule="auto"/>
        <w:ind w:firstLine="720"/>
        <w:rPr>
          <w:rFonts w:ascii="Times New Roman" w:hAnsi="Times New Roman" w:cs="Times New Roman"/>
          <w:sz w:val="24"/>
          <w:szCs w:val="28"/>
        </w:rPr>
      </w:pPr>
      <w:r>
        <w:rPr>
          <w:rFonts w:ascii="Times New Roman" w:hAnsi="Times New Roman" w:cs="Times New Roman"/>
          <w:sz w:val="24"/>
          <w:szCs w:val="28"/>
        </w:rPr>
        <w:t>The 20</w:t>
      </w:r>
      <w:r w:rsidRPr="00002E12">
        <w:rPr>
          <w:rFonts w:ascii="Times New Roman" w:hAnsi="Times New Roman" w:cs="Times New Roman"/>
          <w:sz w:val="24"/>
          <w:szCs w:val="28"/>
          <w:vertAlign w:val="superscript"/>
        </w:rPr>
        <w:t>th</w:t>
      </w:r>
      <w:r>
        <w:rPr>
          <w:rFonts w:ascii="Times New Roman" w:hAnsi="Times New Roman" w:cs="Times New Roman"/>
          <w:sz w:val="24"/>
          <w:szCs w:val="28"/>
        </w:rPr>
        <w:t xml:space="preserve"> Century brought</w:t>
      </w:r>
      <w:r w:rsidR="00BF0824">
        <w:rPr>
          <w:rFonts w:ascii="Times New Roman" w:hAnsi="Times New Roman" w:cs="Times New Roman"/>
          <w:sz w:val="24"/>
          <w:szCs w:val="28"/>
        </w:rPr>
        <w:t xml:space="preserve"> </w:t>
      </w:r>
      <w:r>
        <w:rPr>
          <w:rFonts w:ascii="Times New Roman" w:hAnsi="Times New Roman" w:cs="Times New Roman"/>
          <w:sz w:val="24"/>
          <w:szCs w:val="28"/>
        </w:rPr>
        <w:t xml:space="preserve">big challenges to the American war story. Images of men massacred in trenches in France and Belgium, apocalyptic flu epidemics, and demoralizing economic depression all played a part in reversing </w:t>
      </w:r>
      <w:r w:rsidR="00BF0824">
        <w:rPr>
          <w:rFonts w:ascii="Times New Roman" w:hAnsi="Times New Roman" w:cs="Times New Roman"/>
          <w:sz w:val="24"/>
          <w:szCs w:val="28"/>
        </w:rPr>
        <w:t xml:space="preserve">certain images, especially those of America’s </w:t>
      </w:r>
      <w:r w:rsidR="00D66085">
        <w:rPr>
          <w:rFonts w:ascii="Times New Roman" w:hAnsi="Times New Roman" w:cs="Times New Roman"/>
          <w:sz w:val="24"/>
          <w:szCs w:val="28"/>
        </w:rPr>
        <w:lastRenderedPageBreak/>
        <w:t>dreams of Empire</w:t>
      </w:r>
      <w:r w:rsidR="00BF0824">
        <w:rPr>
          <w:rFonts w:ascii="Times New Roman" w:hAnsi="Times New Roman" w:cs="Times New Roman"/>
          <w:sz w:val="24"/>
          <w:szCs w:val="28"/>
        </w:rPr>
        <w:t>. Yet, after years of gloomy stagnation t</w:t>
      </w:r>
      <w:r w:rsidR="002519F2">
        <w:rPr>
          <w:rFonts w:ascii="Times New Roman" w:hAnsi="Times New Roman" w:cs="Times New Roman"/>
          <w:sz w:val="24"/>
          <w:szCs w:val="28"/>
        </w:rPr>
        <w:t>hese narr</w:t>
      </w:r>
      <w:r w:rsidR="00DE307B">
        <w:rPr>
          <w:rFonts w:ascii="Times New Roman" w:hAnsi="Times New Roman" w:cs="Times New Roman"/>
          <w:sz w:val="24"/>
          <w:szCs w:val="28"/>
        </w:rPr>
        <w:t>ative images</w:t>
      </w:r>
      <w:r w:rsidR="002519F2">
        <w:rPr>
          <w:rFonts w:ascii="Times New Roman" w:hAnsi="Times New Roman" w:cs="Times New Roman"/>
          <w:sz w:val="24"/>
          <w:szCs w:val="28"/>
        </w:rPr>
        <w:t xml:space="preserve"> of the</w:t>
      </w:r>
      <w:r w:rsidR="008A1710">
        <w:rPr>
          <w:rFonts w:ascii="Times New Roman" w:hAnsi="Times New Roman" w:cs="Times New Roman"/>
          <w:sz w:val="24"/>
          <w:szCs w:val="28"/>
        </w:rPr>
        <w:t xml:space="preserve"> innocent</w:t>
      </w:r>
      <w:r w:rsidR="002519F2">
        <w:rPr>
          <w:rFonts w:ascii="Times New Roman" w:hAnsi="Times New Roman" w:cs="Times New Roman"/>
          <w:sz w:val="24"/>
          <w:szCs w:val="28"/>
        </w:rPr>
        <w:t xml:space="preserve"> </w:t>
      </w:r>
      <w:r w:rsidR="00DE307B">
        <w:rPr>
          <w:rFonts w:ascii="Times New Roman" w:hAnsi="Times New Roman" w:cs="Times New Roman"/>
          <w:sz w:val="24"/>
          <w:szCs w:val="28"/>
        </w:rPr>
        <w:t>homestead and its virginal inhabitants,</w:t>
      </w:r>
      <w:r w:rsidR="008A1710">
        <w:rPr>
          <w:rFonts w:ascii="Times New Roman" w:hAnsi="Times New Roman" w:cs="Times New Roman"/>
          <w:sz w:val="24"/>
          <w:szCs w:val="28"/>
        </w:rPr>
        <w:t xml:space="preserve"> of savage outsiders, </w:t>
      </w:r>
      <w:r w:rsidR="00DE307B">
        <w:rPr>
          <w:rFonts w:ascii="Times New Roman" w:hAnsi="Times New Roman" w:cs="Times New Roman"/>
          <w:sz w:val="24"/>
          <w:szCs w:val="28"/>
        </w:rPr>
        <w:t xml:space="preserve">and </w:t>
      </w:r>
      <w:r w:rsidR="002519F2">
        <w:rPr>
          <w:rFonts w:ascii="Times New Roman" w:hAnsi="Times New Roman" w:cs="Times New Roman"/>
          <w:sz w:val="24"/>
          <w:szCs w:val="28"/>
        </w:rPr>
        <w:t>of the</w:t>
      </w:r>
      <w:r w:rsidR="00DE307B">
        <w:rPr>
          <w:rFonts w:ascii="Times New Roman" w:hAnsi="Times New Roman" w:cs="Times New Roman"/>
          <w:sz w:val="24"/>
          <w:szCs w:val="28"/>
        </w:rPr>
        <w:t xml:space="preserve"> Providential</w:t>
      </w:r>
      <w:r w:rsidR="002519F2">
        <w:rPr>
          <w:rFonts w:ascii="Times New Roman" w:hAnsi="Times New Roman" w:cs="Times New Roman"/>
          <w:sz w:val="24"/>
          <w:szCs w:val="28"/>
        </w:rPr>
        <w:t xml:space="preserve"> American imperial destiny </w:t>
      </w:r>
      <w:r w:rsidR="008A1710">
        <w:rPr>
          <w:rFonts w:ascii="Times New Roman" w:hAnsi="Times New Roman" w:cs="Times New Roman"/>
          <w:sz w:val="24"/>
          <w:szCs w:val="28"/>
        </w:rPr>
        <w:t xml:space="preserve">would </w:t>
      </w:r>
      <w:r w:rsidR="00BF0824">
        <w:rPr>
          <w:rFonts w:ascii="Times New Roman" w:hAnsi="Times New Roman" w:cs="Times New Roman"/>
          <w:sz w:val="24"/>
          <w:szCs w:val="28"/>
        </w:rPr>
        <w:t>receive their Godsend.</w:t>
      </w:r>
      <w:r w:rsidR="00311577">
        <w:rPr>
          <w:rStyle w:val="FootnoteReference"/>
          <w:rFonts w:ascii="Times New Roman" w:hAnsi="Times New Roman" w:cs="Times New Roman"/>
          <w:sz w:val="24"/>
          <w:szCs w:val="28"/>
        </w:rPr>
        <w:footnoteReference w:id="40"/>
      </w:r>
      <w:r w:rsidR="00BF0824">
        <w:rPr>
          <w:rFonts w:ascii="Times New Roman" w:hAnsi="Times New Roman" w:cs="Times New Roman"/>
          <w:sz w:val="24"/>
          <w:szCs w:val="28"/>
        </w:rPr>
        <w:t xml:space="preserve"> </w:t>
      </w:r>
      <w:r w:rsidR="001D3DE8">
        <w:rPr>
          <w:rFonts w:ascii="Times New Roman" w:hAnsi="Times New Roman" w:cs="Times New Roman"/>
          <w:sz w:val="24"/>
          <w:szCs w:val="28"/>
        </w:rPr>
        <w:t xml:space="preserve">Feelings of anti-interventionism and a general distaste for war had gained significant cultural presence after the close of World War I. </w:t>
      </w:r>
      <w:r w:rsidR="00BF0824">
        <w:rPr>
          <w:rFonts w:ascii="Times New Roman" w:hAnsi="Times New Roman" w:cs="Times New Roman"/>
          <w:sz w:val="24"/>
          <w:szCs w:val="28"/>
        </w:rPr>
        <w:t xml:space="preserve">The Japanese bombing of Pearl Harbor </w:t>
      </w:r>
      <w:r w:rsidR="001D3DE8">
        <w:rPr>
          <w:rFonts w:ascii="Times New Roman" w:hAnsi="Times New Roman" w:cs="Times New Roman"/>
          <w:sz w:val="24"/>
          <w:szCs w:val="28"/>
        </w:rPr>
        <w:t>was a major turning point in how Americans would view and understand their place the war that had already been raging in Europe for years.</w:t>
      </w:r>
      <w:r w:rsidR="002519F2">
        <w:rPr>
          <w:rFonts w:ascii="Times New Roman" w:hAnsi="Times New Roman" w:cs="Times New Roman"/>
          <w:sz w:val="24"/>
          <w:szCs w:val="28"/>
        </w:rPr>
        <w:t xml:space="preserve"> </w:t>
      </w:r>
      <w:r w:rsidR="001D3DE8">
        <w:rPr>
          <w:rFonts w:ascii="Times New Roman" w:hAnsi="Times New Roman" w:cs="Times New Roman"/>
          <w:sz w:val="24"/>
          <w:szCs w:val="28"/>
        </w:rPr>
        <w:t>These four years of war led to a</w:t>
      </w:r>
      <w:r w:rsidR="008A1710">
        <w:rPr>
          <w:rFonts w:ascii="Times New Roman" w:hAnsi="Times New Roman" w:cs="Times New Roman"/>
          <w:sz w:val="24"/>
          <w:szCs w:val="28"/>
        </w:rPr>
        <w:t xml:space="preserve"> climax of victo</w:t>
      </w:r>
      <w:r w:rsidR="001D3DE8">
        <w:rPr>
          <w:rFonts w:ascii="Times New Roman" w:hAnsi="Times New Roman" w:cs="Times New Roman"/>
          <w:sz w:val="24"/>
          <w:szCs w:val="28"/>
        </w:rPr>
        <w:t xml:space="preserve">ry culture and its war stories – a </w:t>
      </w:r>
      <w:r w:rsidR="008A1710">
        <w:rPr>
          <w:rFonts w:ascii="Times New Roman" w:hAnsi="Times New Roman" w:cs="Times New Roman"/>
          <w:sz w:val="24"/>
          <w:szCs w:val="28"/>
        </w:rPr>
        <w:t>harmon</w:t>
      </w:r>
      <w:r w:rsidR="00DE307B">
        <w:rPr>
          <w:rFonts w:ascii="Times New Roman" w:hAnsi="Times New Roman" w:cs="Times New Roman"/>
          <w:sz w:val="24"/>
          <w:szCs w:val="28"/>
        </w:rPr>
        <w:t>y of democratic expansionism, morality politics, and racialized binaries</w:t>
      </w:r>
      <w:r w:rsidR="008A1710">
        <w:rPr>
          <w:rFonts w:ascii="Times New Roman" w:hAnsi="Times New Roman" w:cs="Times New Roman"/>
          <w:sz w:val="24"/>
          <w:szCs w:val="28"/>
        </w:rPr>
        <w:t>.</w:t>
      </w:r>
      <w:r w:rsidR="00D244E2">
        <w:rPr>
          <w:rFonts w:ascii="Times New Roman" w:hAnsi="Times New Roman" w:cs="Times New Roman"/>
          <w:sz w:val="24"/>
          <w:szCs w:val="28"/>
        </w:rPr>
        <w:t xml:space="preserve"> It is also how this war ended – in </w:t>
      </w:r>
      <w:r w:rsidR="008A1710">
        <w:rPr>
          <w:rFonts w:ascii="Times New Roman" w:hAnsi="Times New Roman" w:cs="Times New Roman"/>
          <w:sz w:val="24"/>
          <w:szCs w:val="28"/>
        </w:rPr>
        <w:t>the intense heat of atomic bo</w:t>
      </w:r>
      <w:r w:rsidR="00D244E2">
        <w:rPr>
          <w:rFonts w:ascii="Times New Roman" w:hAnsi="Times New Roman" w:cs="Times New Roman"/>
          <w:sz w:val="24"/>
          <w:szCs w:val="28"/>
        </w:rPr>
        <w:t>mbs over Hiroshima and Nagasaki – that</w:t>
      </w:r>
      <w:r w:rsidR="008A1710">
        <w:rPr>
          <w:rFonts w:ascii="Times New Roman" w:hAnsi="Times New Roman" w:cs="Times New Roman"/>
          <w:sz w:val="24"/>
          <w:szCs w:val="28"/>
        </w:rPr>
        <w:t xml:space="preserve"> would </w:t>
      </w:r>
      <w:r w:rsidR="00D244E2">
        <w:rPr>
          <w:rFonts w:ascii="Times New Roman" w:hAnsi="Times New Roman" w:cs="Times New Roman"/>
          <w:sz w:val="24"/>
          <w:szCs w:val="28"/>
        </w:rPr>
        <w:t xml:space="preserve">set in motion major </w:t>
      </w:r>
      <w:r w:rsidR="008A1710">
        <w:rPr>
          <w:rFonts w:ascii="Times New Roman" w:hAnsi="Times New Roman" w:cs="Times New Roman"/>
          <w:sz w:val="24"/>
          <w:szCs w:val="28"/>
        </w:rPr>
        <w:t xml:space="preserve">reversals of the triumphalist </w:t>
      </w:r>
      <w:r w:rsidR="00D244E2">
        <w:rPr>
          <w:rFonts w:ascii="Times New Roman" w:hAnsi="Times New Roman" w:cs="Times New Roman"/>
          <w:sz w:val="24"/>
          <w:szCs w:val="28"/>
        </w:rPr>
        <w:t>images. The end of the conflict with fascism</w:t>
      </w:r>
      <w:r w:rsidR="008A1710">
        <w:rPr>
          <w:rFonts w:ascii="Times New Roman" w:hAnsi="Times New Roman" w:cs="Times New Roman"/>
          <w:sz w:val="24"/>
          <w:szCs w:val="28"/>
        </w:rPr>
        <w:t xml:space="preserve"> launched the United States into four decades of conflict that was unlike anything the nation had experienced before, and </w:t>
      </w:r>
      <w:r w:rsidR="00D244E2">
        <w:rPr>
          <w:rFonts w:ascii="Times New Roman" w:hAnsi="Times New Roman" w:cs="Times New Roman"/>
          <w:sz w:val="24"/>
          <w:szCs w:val="28"/>
        </w:rPr>
        <w:t xml:space="preserve">it was these years of profound change that marked the apparent end of victory culture in a traditional sense. </w:t>
      </w:r>
      <w:proofErr w:type="gramStart"/>
      <w:r w:rsidR="00D244E2">
        <w:rPr>
          <w:rFonts w:ascii="Times New Roman" w:hAnsi="Times New Roman" w:cs="Times New Roman"/>
          <w:sz w:val="24"/>
          <w:szCs w:val="28"/>
        </w:rPr>
        <w:t>As Engelhardt summarizes</w:t>
      </w:r>
      <w:r w:rsidR="00DE307B">
        <w:rPr>
          <w:rFonts w:ascii="Times New Roman" w:hAnsi="Times New Roman" w:cs="Times New Roman"/>
          <w:sz w:val="24"/>
          <w:szCs w:val="28"/>
        </w:rPr>
        <w:t>:</w:t>
      </w:r>
      <w:r w:rsidR="00D244E2">
        <w:rPr>
          <w:rFonts w:ascii="Times New Roman" w:hAnsi="Times New Roman" w:cs="Times New Roman"/>
          <w:sz w:val="24"/>
          <w:szCs w:val="28"/>
        </w:rPr>
        <w:t xml:space="preserve"> </w:t>
      </w:r>
      <w:r w:rsidR="008A1710" w:rsidRPr="008A1710">
        <w:rPr>
          <w:rFonts w:ascii="Times New Roman" w:hAnsi="Times New Roman" w:cs="Times New Roman"/>
          <w:sz w:val="24"/>
          <w:szCs w:val="28"/>
        </w:rPr>
        <w:t>“</w:t>
      </w:r>
      <w:r w:rsidR="008A1710">
        <w:rPr>
          <w:rFonts w:ascii="Times New Roman" w:hAnsi="Times New Roman" w:cs="Times New Roman"/>
          <w:sz w:val="24"/>
          <w:szCs w:val="28"/>
        </w:rPr>
        <w:t>Nothing could rally Americans for such a war.</w:t>
      </w:r>
      <w:proofErr w:type="gramEnd"/>
      <w:r w:rsidR="008A1710">
        <w:rPr>
          <w:rFonts w:ascii="Times New Roman" w:hAnsi="Times New Roman" w:cs="Times New Roman"/>
          <w:sz w:val="24"/>
          <w:szCs w:val="28"/>
        </w:rPr>
        <w:t xml:space="preserve"> The mobilizing last stand had been replaced by a demobilizing one. After this Alamo, there would be no Texas; after this Little Big Horn, no Montana; after this Pearl Harbor, no Hawaii.”</w:t>
      </w:r>
      <w:r w:rsidR="008A1710">
        <w:rPr>
          <w:rStyle w:val="FootnoteReference"/>
          <w:rFonts w:ascii="Times New Roman" w:hAnsi="Times New Roman" w:cs="Times New Roman"/>
          <w:sz w:val="24"/>
          <w:szCs w:val="28"/>
        </w:rPr>
        <w:footnoteReference w:id="41"/>
      </w:r>
    </w:p>
    <w:p w:rsidR="00941CCA" w:rsidRPr="00941CCA" w:rsidRDefault="00941CCA" w:rsidP="007F7C2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“Remember Pearl Harbor – Keep ‘em </w:t>
      </w:r>
      <w:proofErr w:type="gramStart"/>
      <w:r>
        <w:rPr>
          <w:rFonts w:ascii="Times New Roman" w:hAnsi="Times New Roman" w:cs="Times New Roman"/>
          <w:b/>
          <w:sz w:val="24"/>
          <w:szCs w:val="24"/>
        </w:rPr>
        <w:t>Dying</w:t>
      </w:r>
      <w:proofErr w:type="gramEnd"/>
      <w:r>
        <w:rPr>
          <w:rFonts w:ascii="Times New Roman" w:hAnsi="Times New Roman" w:cs="Times New Roman"/>
          <w:b/>
          <w:sz w:val="24"/>
          <w:szCs w:val="24"/>
        </w:rPr>
        <w:t>”</w:t>
      </w:r>
    </w:p>
    <w:p w:rsidR="000466C7" w:rsidRDefault="007966A1" w:rsidP="00941CC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American culture warriors, the attacks on Pearl Harbor were </w:t>
      </w:r>
      <w:r w:rsidR="00D244E2">
        <w:rPr>
          <w:rFonts w:ascii="Times New Roman" w:hAnsi="Times New Roman" w:cs="Times New Roman"/>
          <w:sz w:val="24"/>
          <w:szCs w:val="24"/>
        </w:rPr>
        <w:t>the sort</w:t>
      </w:r>
      <w:r>
        <w:rPr>
          <w:rFonts w:ascii="Times New Roman" w:hAnsi="Times New Roman" w:cs="Times New Roman"/>
          <w:sz w:val="24"/>
          <w:szCs w:val="24"/>
        </w:rPr>
        <w:t xml:space="preserve"> of savagery that </w:t>
      </w:r>
      <w:r w:rsidR="00427FF4">
        <w:rPr>
          <w:rFonts w:ascii="Times New Roman" w:hAnsi="Times New Roman" w:cs="Times New Roman"/>
          <w:sz w:val="24"/>
          <w:szCs w:val="24"/>
        </w:rPr>
        <w:t>they had come to expect from the uncivilized</w:t>
      </w:r>
      <w:r w:rsidR="00AE1F27">
        <w:rPr>
          <w:rFonts w:ascii="Times New Roman" w:hAnsi="Times New Roman" w:cs="Times New Roman"/>
          <w:sz w:val="24"/>
          <w:szCs w:val="24"/>
        </w:rPr>
        <w:t xml:space="preserve">. </w:t>
      </w:r>
      <w:r w:rsidR="00D244E2">
        <w:rPr>
          <w:rFonts w:ascii="Times New Roman" w:hAnsi="Times New Roman" w:cs="Times New Roman"/>
          <w:sz w:val="24"/>
          <w:szCs w:val="24"/>
        </w:rPr>
        <w:t xml:space="preserve">The attacks provided the best possible tool that could have been used to </w:t>
      </w:r>
      <w:r w:rsidR="00AE1F27">
        <w:rPr>
          <w:rFonts w:ascii="Times New Roman" w:hAnsi="Times New Roman" w:cs="Times New Roman"/>
          <w:sz w:val="24"/>
          <w:szCs w:val="24"/>
        </w:rPr>
        <w:t xml:space="preserve">launch a nation built upon war stories into the great conflict that engulfed the whole world. It was an act predicated by a people that seemingly abandoned all reason and logic in its attempt to challenge U.S. hegemony. The explanation for imperial Japan’s </w:t>
      </w:r>
      <w:r w:rsidR="00AE1F27">
        <w:rPr>
          <w:rFonts w:ascii="Times New Roman" w:hAnsi="Times New Roman" w:cs="Times New Roman"/>
          <w:sz w:val="24"/>
          <w:szCs w:val="24"/>
        </w:rPr>
        <w:lastRenderedPageBreak/>
        <w:t xml:space="preserve">act of war was, for Americans at least, attributable to </w:t>
      </w:r>
      <w:r w:rsidR="000466C7">
        <w:rPr>
          <w:rFonts w:ascii="Times New Roman" w:hAnsi="Times New Roman" w:cs="Times New Roman"/>
          <w:sz w:val="24"/>
          <w:szCs w:val="24"/>
        </w:rPr>
        <w:t>cultural and ethnic rejection of</w:t>
      </w:r>
      <w:r w:rsidR="00AE1F27">
        <w:rPr>
          <w:rFonts w:ascii="Times New Roman" w:hAnsi="Times New Roman" w:cs="Times New Roman"/>
          <w:sz w:val="24"/>
          <w:szCs w:val="24"/>
        </w:rPr>
        <w:t xml:space="preserve"> Western rational thought.</w:t>
      </w:r>
      <w:r w:rsidR="00427FF4">
        <w:rPr>
          <w:rStyle w:val="FootnoteReference"/>
          <w:rFonts w:ascii="Times New Roman" w:hAnsi="Times New Roman" w:cs="Times New Roman"/>
          <w:sz w:val="24"/>
          <w:szCs w:val="24"/>
        </w:rPr>
        <w:footnoteReference w:id="42"/>
      </w:r>
      <w:r w:rsidR="00AE1F27">
        <w:rPr>
          <w:rFonts w:ascii="Times New Roman" w:hAnsi="Times New Roman" w:cs="Times New Roman"/>
          <w:sz w:val="24"/>
          <w:szCs w:val="24"/>
        </w:rPr>
        <w:t xml:space="preserve"> Joseph Grew, the U.S. ambassador to Japan from 1931 up to the attacks, surmised this thesis of Japanese imbecility </w:t>
      </w:r>
      <w:r w:rsidR="00427FF4">
        <w:rPr>
          <w:rFonts w:ascii="Times New Roman" w:hAnsi="Times New Roman" w:cs="Times New Roman"/>
          <w:sz w:val="24"/>
          <w:szCs w:val="24"/>
        </w:rPr>
        <w:t>in a cable sent on September 29, 1941 to the State Department: “The Ambassador stresses the importance of understanding Japanese psychology, fundamentally unlike that of any Western nation. Japanese reactions to any particular set of circumstances cannot be measured, nor can Japanese actions be predicted by any Western measuring rod. This fact is hardly surprising in the case of a country so recently feudalistic.” In a postwar Co</w:t>
      </w:r>
      <w:r w:rsidR="000466C7">
        <w:rPr>
          <w:rFonts w:ascii="Times New Roman" w:hAnsi="Times New Roman" w:cs="Times New Roman"/>
          <w:sz w:val="24"/>
          <w:szCs w:val="24"/>
        </w:rPr>
        <w:t>ngressional hearing, Grew added</w:t>
      </w:r>
      <w:r w:rsidR="006E44AC">
        <w:rPr>
          <w:rFonts w:ascii="Times New Roman" w:hAnsi="Times New Roman" w:cs="Times New Roman"/>
          <w:sz w:val="24"/>
          <w:szCs w:val="24"/>
        </w:rPr>
        <w:t xml:space="preserve"> that</w:t>
      </w:r>
      <w:r w:rsidR="00427FF4">
        <w:rPr>
          <w:rFonts w:ascii="Times New Roman" w:hAnsi="Times New Roman" w:cs="Times New Roman"/>
          <w:sz w:val="24"/>
          <w:szCs w:val="24"/>
        </w:rPr>
        <w:t xml:space="preserve"> Japanese sanity “cannot be measured by our own standards of logic.”</w:t>
      </w:r>
      <w:r w:rsidR="00427FF4">
        <w:rPr>
          <w:rStyle w:val="FootnoteReference"/>
          <w:rFonts w:ascii="Times New Roman" w:hAnsi="Times New Roman" w:cs="Times New Roman"/>
          <w:sz w:val="24"/>
          <w:szCs w:val="24"/>
        </w:rPr>
        <w:footnoteReference w:id="43"/>
      </w:r>
      <w:r w:rsidR="00427FF4">
        <w:rPr>
          <w:rFonts w:ascii="Times New Roman" w:hAnsi="Times New Roman" w:cs="Times New Roman"/>
          <w:sz w:val="24"/>
          <w:szCs w:val="24"/>
        </w:rPr>
        <w:t xml:space="preserve"> </w:t>
      </w:r>
      <w:r w:rsidR="004E6A78">
        <w:rPr>
          <w:rFonts w:ascii="Times New Roman" w:hAnsi="Times New Roman" w:cs="Times New Roman"/>
          <w:sz w:val="24"/>
          <w:szCs w:val="24"/>
        </w:rPr>
        <w:t>The leaders of the American empire could not believe that anyone would rationally attack the United States in such a fashion, to the point that for anyone to do so (especially an island nation dependent upon American exports) was i</w:t>
      </w:r>
      <w:r w:rsidR="00A221D4">
        <w:rPr>
          <w:rFonts w:ascii="Times New Roman" w:hAnsi="Times New Roman" w:cs="Times New Roman"/>
          <w:sz w:val="24"/>
          <w:szCs w:val="24"/>
        </w:rPr>
        <w:t>nsanity. This error of judgment</w:t>
      </w:r>
      <w:r w:rsidR="00CE2244">
        <w:rPr>
          <w:rFonts w:ascii="Times New Roman" w:hAnsi="Times New Roman" w:cs="Times New Roman"/>
          <w:sz w:val="24"/>
          <w:szCs w:val="24"/>
        </w:rPr>
        <w:t xml:space="preserve"> on the part of the Americans</w:t>
      </w:r>
      <w:r w:rsidR="00A221D4">
        <w:rPr>
          <w:rFonts w:ascii="Times New Roman" w:hAnsi="Times New Roman" w:cs="Times New Roman"/>
          <w:sz w:val="24"/>
          <w:szCs w:val="24"/>
        </w:rPr>
        <w:t xml:space="preserve"> is certainly one of the primary reasons the U.S. failed to properly defend itself on December 7</w:t>
      </w:r>
      <w:r w:rsidR="00A221D4" w:rsidRPr="00A221D4">
        <w:rPr>
          <w:rFonts w:ascii="Times New Roman" w:hAnsi="Times New Roman" w:cs="Times New Roman"/>
          <w:sz w:val="24"/>
          <w:szCs w:val="24"/>
          <w:vertAlign w:val="superscript"/>
        </w:rPr>
        <w:t>th</w:t>
      </w:r>
      <w:r w:rsidR="00A221D4">
        <w:rPr>
          <w:rFonts w:ascii="Times New Roman" w:hAnsi="Times New Roman" w:cs="Times New Roman"/>
          <w:sz w:val="24"/>
          <w:szCs w:val="24"/>
        </w:rPr>
        <w:t>, but it is not surprising. It is a product of the war stories crafted decades before any bombs landed in Pearl Harbor. The Japanese Orientals where on the periphery, located in an area few Am</w:t>
      </w:r>
      <w:r w:rsidR="00EC1904">
        <w:rPr>
          <w:rFonts w:ascii="Times New Roman" w:hAnsi="Times New Roman" w:cs="Times New Roman"/>
          <w:sz w:val="24"/>
          <w:szCs w:val="24"/>
        </w:rPr>
        <w:t>ericans could find on a map, with</w:t>
      </w:r>
      <w:r w:rsidR="00A221D4">
        <w:rPr>
          <w:rFonts w:ascii="Times New Roman" w:hAnsi="Times New Roman" w:cs="Times New Roman"/>
          <w:sz w:val="24"/>
          <w:szCs w:val="24"/>
        </w:rPr>
        <w:t xml:space="preserve"> a culture even fewer understood. The American empire that launched in to the Pacific at the end of the 19</w:t>
      </w:r>
      <w:r w:rsidR="00A221D4" w:rsidRPr="00A221D4">
        <w:rPr>
          <w:rFonts w:ascii="Times New Roman" w:hAnsi="Times New Roman" w:cs="Times New Roman"/>
          <w:sz w:val="24"/>
          <w:szCs w:val="24"/>
          <w:vertAlign w:val="superscript"/>
        </w:rPr>
        <w:t>th</w:t>
      </w:r>
      <w:r w:rsidR="00A221D4">
        <w:rPr>
          <w:rFonts w:ascii="Times New Roman" w:hAnsi="Times New Roman" w:cs="Times New Roman"/>
          <w:sz w:val="24"/>
          <w:szCs w:val="24"/>
        </w:rPr>
        <w:t xml:space="preserve"> century took the same images of the dark savage creeping in the wild and projected it upon the Japanese, the Chinese, Filipinos, and all manner of the South Pacific’s inhabitants. So it is far from shocking when one learns why on December 6</w:t>
      </w:r>
      <w:r w:rsidR="00A221D4" w:rsidRPr="00A221D4">
        <w:rPr>
          <w:rFonts w:ascii="Times New Roman" w:hAnsi="Times New Roman" w:cs="Times New Roman"/>
          <w:sz w:val="24"/>
          <w:szCs w:val="24"/>
          <w:vertAlign w:val="superscript"/>
        </w:rPr>
        <w:t>th</w:t>
      </w:r>
      <w:r w:rsidR="00A221D4">
        <w:rPr>
          <w:rFonts w:ascii="Times New Roman" w:hAnsi="Times New Roman" w:cs="Times New Roman"/>
          <w:sz w:val="24"/>
          <w:szCs w:val="24"/>
        </w:rPr>
        <w:t xml:space="preserve"> Lieutenant General Walter Short’s air force was tightly bunched together unfueled, most of the ammunition locked away</w:t>
      </w:r>
      <w:r w:rsidR="00EC1904">
        <w:rPr>
          <w:rFonts w:ascii="Times New Roman" w:hAnsi="Times New Roman" w:cs="Times New Roman"/>
          <w:sz w:val="24"/>
          <w:szCs w:val="24"/>
        </w:rPr>
        <w:t xml:space="preserve">, and the major airfields such as Hickam without a single anti-aircraft gun deployed, or why Admiral Husband Kimmel’s </w:t>
      </w:r>
      <w:r w:rsidR="00EC1904">
        <w:rPr>
          <w:rFonts w:ascii="Times New Roman" w:hAnsi="Times New Roman" w:cs="Times New Roman"/>
          <w:sz w:val="24"/>
          <w:szCs w:val="24"/>
        </w:rPr>
        <w:lastRenderedPageBreak/>
        <w:t>entire Pacific Fleet (with the exception of his aircraft carriers) was anchored in the harbor.</w:t>
      </w:r>
      <w:r w:rsidR="001627EE">
        <w:rPr>
          <w:rStyle w:val="FootnoteReference"/>
          <w:rFonts w:ascii="Times New Roman" w:hAnsi="Times New Roman" w:cs="Times New Roman"/>
          <w:sz w:val="24"/>
          <w:szCs w:val="24"/>
        </w:rPr>
        <w:footnoteReference w:id="44"/>
      </w:r>
      <w:r w:rsidR="00EC1904">
        <w:rPr>
          <w:rFonts w:ascii="Times New Roman" w:hAnsi="Times New Roman" w:cs="Times New Roman"/>
          <w:sz w:val="24"/>
          <w:szCs w:val="24"/>
        </w:rPr>
        <w:t xml:space="preserve"> This was a result of what John Dower calls a “failure of imagination”. Despite receiving a warning from Washington of a potential attack on November 27</w:t>
      </w:r>
      <w:r w:rsidR="00EC1904" w:rsidRPr="00EC1904">
        <w:rPr>
          <w:rFonts w:ascii="Times New Roman" w:hAnsi="Times New Roman" w:cs="Times New Roman"/>
          <w:sz w:val="24"/>
          <w:szCs w:val="24"/>
          <w:vertAlign w:val="superscript"/>
        </w:rPr>
        <w:t>th</w:t>
      </w:r>
      <w:r w:rsidR="00EC1904">
        <w:rPr>
          <w:rFonts w:ascii="Times New Roman" w:hAnsi="Times New Roman" w:cs="Times New Roman"/>
          <w:sz w:val="24"/>
          <w:szCs w:val="24"/>
        </w:rPr>
        <w:t xml:space="preserve">, a full ten days before the assault, U.S. armed forces command did not believe such an attack from the likes of the Japanese was possible. </w:t>
      </w:r>
      <w:r w:rsidR="000608BE">
        <w:rPr>
          <w:rFonts w:ascii="Times New Roman" w:hAnsi="Times New Roman" w:cs="Times New Roman"/>
          <w:sz w:val="24"/>
          <w:szCs w:val="24"/>
        </w:rPr>
        <w:t>The commanders would tell Congress that it was a lack of coordination with Washington as well as Federal intelligence official</w:t>
      </w:r>
      <w:r w:rsidR="00CE2244">
        <w:rPr>
          <w:rFonts w:ascii="Times New Roman" w:hAnsi="Times New Roman" w:cs="Times New Roman"/>
          <w:sz w:val="24"/>
          <w:szCs w:val="24"/>
        </w:rPr>
        <w:t>s</w:t>
      </w:r>
      <w:r w:rsidR="000608BE">
        <w:rPr>
          <w:rFonts w:ascii="Times New Roman" w:hAnsi="Times New Roman" w:cs="Times New Roman"/>
          <w:sz w:val="24"/>
          <w:szCs w:val="24"/>
        </w:rPr>
        <w:t xml:space="preserve"> intentionally keeping the specifics of the Japanese attack to themselves that left the American armed forces in the garage. Both of these explanations have some merit. But when that same Congressional hearing broke for lunch, Admiral Kimmel had this to say to Edward Morgan, a lawyer who drafted the majority report: “I never thought those little yellow sons-of-bitches could pull of such an attack, so far from Japan.”</w:t>
      </w:r>
      <w:r w:rsidR="000608BE">
        <w:rPr>
          <w:rStyle w:val="FootnoteReference"/>
          <w:rFonts w:ascii="Times New Roman" w:hAnsi="Times New Roman" w:cs="Times New Roman"/>
          <w:sz w:val="24"/>
          <w:szCs w:val="24"/>
        </w:rPr>
        <w:footnoteReference w:id="45"/>
      </w:r>
      <w:r w:rsidR="001627EE">
        <w:rPr>
          <w:rFonts w:ascii="Times New Roman" w:hAnsi="Times New Roman" w:cs="Times New Roman"/>
          <w:sz w:val="24"/>
          <w:szCs w:val="24"/>
        </w:rPr>
        <w:t xml:space="preserve"> </w:t>
      </w:r>
      <w:r w:rsidR="00CE2244">
        <w:rPr>
          <w:rFonts w:ascii="Times New Roman" w:hAnsi="Times New Roman" w:cs="Times New Roman"/>
          <w:sz w:val="24"/>
          <w:szCs w:val="24"/>
        </w:rPr>
        <w:t>Admiral Kimmel’s remarks represent the American perception of the non-Western world and its non-white inhabitants.</w:t>
      </w:r>
      <w:r w:rsidR="0074621C">
        <w:rPr>
          <w:rFonts w:ascii="Times New Roman" w:hAnsi="Times New Roman" w:cs="Times New Roman"/>
          <w:sz w:val="24"/>
          <w:szCs w:val="24"/>
        </w:rPr>
        <w:t xml:space="preserve"> To catch a world power unprepared in such a fashion was beyond the strategic or logistical capabilities of a nation “so recently feudalistic”.</w:t>
      </w:r>
      <w:r w:rsidR="00CE2244">
        <w:rPr>
          <w:rFonts w:ascii="Times New Roman" w:hAnsi="Times New Roman" w:cs="Times New Roman"/>
          <w:sz w:val="24"/>
          <w:szCs w:val="24"/>
        </w:rPr>
        <w:t xml:space="preserve"> </w:t>
      </w:r>
    </w:p>
    <w:p w:rsidR="007B4CF8" w:rsidRDefault="00CE2244" w:rsidP="007B4CF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fact that an attack from this world would lead to a racialized American response is, again, unsurprising. </w:t>
      </w:r>
      <w:r w:rsidR="000466C7">
        <w:rPr>
          <w:rFonts w:ascii="Times New Roman" w:hAnsi="Times New Roman" w:cs="Times New Roman"/>
          <w:sz w:val="24"/>
          <w:szCs w:val="24"/>
        </w:rPr>
        <w:t xml:space="preserve">It is </w:t>
      </w:r>
      <w:r w:rsidR="001627EE">
        <w:rPr>
          <w:rFonts w:ascii="Times New Roman" w:hAnsi="Times New Roman" w:cs="Times New Roman"/>
          <w:sz w:val="24"/>
          <w:szCs w:val="24"/>
        </w:rPr>
        <w:t>surpri</w:t>
      </w:r>
      <w:r>
        <w:rPr>
          <w:rFonts w:ascii="Times New Roman" w:hAnsi="Times New Roman" w:cs="Times New Roman"/>
          <w:sz w:val="24"/>
          <w:szCs w:val="24"/>
        </w:rPr>
        <w:t>sing</w:t>
      </w:r>
      <w:r w:rsidR="000466C7">
        <w:rPr>
          <w:rFonts w:ascii="Times New Roman" w:hAnsi="Times New Roman" w:cs="Times New Roman"/>
          <w:sz w:val="24"/>
          <w:szCs w:val="24"/>
        </w:rPr>
        <w:t>, however,</w:t>
      </w:r>
      <w:r>
        <w:rPr>
          <w:rFonts w:ascii="Times New Roman" w:hAnsi="Times New Roman" w:cs="Times New Roman"/>
          <w:sz w:val="24"/>
          <w:szCs w:val="24"/>
        </w:rPr>
        <w:t xml:space="preserve"> how quickly </w:t>
      </w:r>
      <w:r w:rsidR="001627EE">
        <w:rPr>
          <w:rFonts w:ascii="Times New Roman" w:hAnsi="Times New Roman" w:cs="Times New Roman"/>
          <w:sz w:val="24"/>
          <w:szCs w:val="24"/>
        </w:rPr>
        <w:t>perception</w:t>
      </w:r>
      <w:r w:rsidR="000466C7">
        <w:rPr>
          <w:rFonts w:ascii="Times New Roman" w:hAnsi="Times New Roman" w:cs="Times New Roman"/>
          <w:sz w:val="24"/>
          <w:szCs w:val="24"/>
        </w:rPr>
        <w:t>s</w:t>
      </w:r>
      <w:r w:rsidR="001627EE">
        <w:rPr>
          <w:rFonts w:ascii="Times New Roman" w:hAnsi="Times New Roman" w:cs="Times New Roman"/>
          <w:sz w:val="24"/>
          <w:szCs w:val="24"/>
        </w:rPr>
        <w:t xml:space="preserve"> of the Japanese had changed from a quasi-“Noble Savage” figure to the “little yellow sons-of-bitches” that attacked the nation.</w:t>
      </w:r>
      <w:r w:rsidR="003421E5">
        <w:rPr>
          <w:rFonts w:ascii="Times New Roman" w:hAnsi="Times New Roman" w:cs="Times New Roman"/>
          <w:sz w:val="24"/>
          <w:szCs w:val="24"/>
        </w:rPr>
        <w:t xml:space="preserve"> </w:t>
      </w:r>
      <w:r w:rsidR="000466C7">
        <w:rPr>
          <w:rFonts w:ascii="Times New Roman" w:hAnsi="Times New Roman" w:cs="Times New Roman"/>
          <w:sz w:val="24"/>
          <w:szCs w:val="24"/>
        </w:rPr>
        <w:t>A</w:t>
      </w:r>
      <w:r w:rsidR="003421E5">
        <w:rPr>
          <w:rFonts w:ascii="Times New Roman" w:hAnsi="Times New Roman" w:cs="Times New Roman"/>
          <w:sz w:val="24"/>
          <w:szCs w:val="24"/>
        </w:rPr>
        <w:t>fter the Japanese Westernization and defeat of Russia and China in 1905, Western observers saw them as the “Yankees of the Pacific”, tough</w:t>
      </w:r>
      <w:r>
        <w:rPr>
          <w:rFonts w:ascii="Times New Roman" w:hAnsi="Times New Roman" w:cs="Times New Roman"/>
          <w:sz w:val="24"/>
          <w:szCs w:val="24"/>
        </w:rPr>
        <w:t>,</w:t>
      </w:r>
      <w:r w:rsidR="003421E5">
        <w:rPr>
          <w:rFonts w:ascii="Times New Roman" w:hAnsi="Times New Roman" w:cs="Times New Roman"/>
          <w:sz w:val="24"/>
          <w:szCs w:val="24"/>
        </w:rPr>
        <w:t xml:space="preserve"> semi-Caucasian</w:t>
      </w:r>
      <w:r>
        <w:rPr>
          <w:rFonts w:ascii="Times New Roman" w:hAnsi="Times New Roman" w:cs="Times New Roman"/>
          <w:sz w:val="24"/>
          <w:szCs w:val="24"/>
        </w:rPr>
        <w:t>, Christianized</w:t>
      </w:r>
      <w:r w:rsidR="003421E5">
        <w:rPr>
          <w:rFonts w:ascii="Times New Roman" w:hAnsi="Times New Roman" w:cs="Times New Roman"/>
          <w:sz w:val="24"/>
          <w:szCs w:val="24"/>
        </w:rPr>
        <w:t xml:space="preserve"> industrialists that would be a strong supporter of the American way of life in the region. </w:t>
      </w:r>
      <w:r w:rsidR="000466C7">
        <w:rPr>
          <w:rFonts w:ascii="Times New Roman" w:hAnsi="Times New Roman" w:cs="Times New Roman"/>
          <w:sz w:val="24"/>
          <w:szCs w:val="24"/>
        </w:rPr>
        <w:t xml:space="preserve">Although there continued to be </w:t>
      </w:r>
      <w:r w:rsidR="003421E5">
        <w:rPr>
          <w:rFonts w:ascii="Times New Roman" w:hAnsi="Times New Roman" w:cs="Times New Roman"/>
          <w:sz w:val="24"/>
          <w:szCs w:val="24"/>
        </w:rPr>
        <w:t xml:space="preserve">a palpable fear of the “Yellow Peril” presented by an </w:t>
      </w:r>
      <w:r w:rsidR="003421E5">
        <w:rPr>
          <w:rFonts w:ascii="Times New Roman" w:hAnsi="Times New Roman" w:cs="Times New Roman"/>
          <w:sz w:val="24"/>
          <w:szCs w:val="24"/>
        </w:rPr>
        <w:lastRenderedPageBreak/>
        <w:t>economically stable and</w:t>
      </w:r>
      <w:r w:rsidR="000466C7">
        <w:rPr>
          <w:rFonts w:ascii="Times New Roman" w:hAnsi="Times New Roman" w:cs="Times New Roman"/>
          <w:sz w:val="24"/>
          <w:szCs w:val="24"/>
        </w:rPr>
        <w:t xml:space="preserve"> militarily formidable Japan,</w:t>
      </w:r>
      <w:r w:rsidR="003421E5">
        <w:rPr>
          <w:rFonts w:ascii="Times New Roman" w:hAnsi="Times New Roman" w:cs="Times New Roman"/>
          <w:sz w:val="24"/>
          <w:szCs w:val="24"/>
        </w:rPr>
        <w:t xml:space="preserve"> they were nonetheless viewed in a more favorable light than the Russians or certainly the Chinese.</w:t>
      </w:r>
      <w:r w:rsidR="003421E5">
        <w:rPr>
          <w:rStyle w:val="FootnoteReference"/>
          <w:rFonts w:ascii="Times New Roman" w:hAnsi="Times New Roman" w:cs="Times New Roman"/>
          <w:sz w:val="24"/>
          <w:szCs w:val="24"/>
        </w:rPr>
        <w:footnoteReference w:id="46"/>
      </w:r>
      <w:r w:rsidR="001627EE">
        <w:rPr>
          <w:rFonts w:ascii="Times New Roman" w:hAnsi="Times New Roman" w:cs="Times New Roman"/>
          <w:sz w:val="24"/>
          <w:szCs w:val="24"/>
        </w:rPr>
        <w:t xml:space="preserve"> Obviously any form of aggression will change perceptions between nations</w:t>
      </w:r>
      <w:r w:rsidR="000466C7">
        <w:rPr>
          <w:rFonts w:ascii="Times New Roman" w:hAnsi="Times New Roman" w:cs="Times New Roman"/>
          <w:sz w:val="24"/>
          <w:szCs w:val="24"/>
        </w:rPr>
        <w:t>, but unlike the Germans (who were</w:t>
      </w:r>
      <w:r w:rsidR="007B4CF8">
        <w:rPr>
          <w:rFonts w:ascii="Times New Roman" w:hAnsi="Times New Roman" w:cs="Times New Roman"/>
          <w:sz w:val="24"/>
          <w:szCs w:val="24"/>
        </w:rPr>
        <w:t xml:space="preserve"> more likely to be viewed as </w:t>
      </w:r>
      <w:r w:rsidR="001627EE">
        <w:rPr>
          <w:rFonts w:ascii="Times New Roman" w:hAnsi="Times New Roman" w:cs="Times New Roman"/>
          <w:sz w:val="24"/>
          <w:szCs w:val="24"/>
        </w:rPr>
        <w:t>fellow human</w:t>
      </w:r>
      <w:r w:rsidR="007B4CF8">
        <w:rPr>
          <w:rFonts w:ascii="Times New Roman" w:hAnsi="Times New Roman" w:cs="Times New Roman"/>
          <w:sz w:val="24"/>
          <w:szCs w:val="24"/>
        </w:rPr>
        <w:t>s</w:t>
      </w:r>
      <w:r w:rsidR="001627EE">
        <w:rPr>
          <w:rFonts w:ascii="Times New Roman" w:hAnsi="Times New Roman" w:cs="Times New Roman"/>
          <w:sz w:val="24"/>
          <w:szCs w:val="24"/>
        </w:rPr>
        <w:t xml:space="preserve"> caught in the fascist machinery)</w:t>
      </w:r>
      <w:proofErr w:type="gramStart"/>
      <w:r w:rsidR="0068052A">
        <w:rPr>
          <w:rFonts w:ascii="Times New Roman" w:hAnsi="Times New Roman" w:cs="Times New Roman"/>
          <w:sz w:val="24"/>
          <w:szCs w:val="24"/>
        </w:rPr>
        <w:t>,</w:t>
      </w:r>
      <w:proofErr w:type="gramEnd"/>
      <w:r w:rsidR="0068052A">
        <w:rPr>
          <w:rFonts w:ascii="Times New Roman" w:hAnsi="Times New Roman" w:cs="Times New Roman"/>
          <w:sz w:val="24"/>
          <w:szCs w:val="24"/>
        </w:rPr>
        <w:t xml:space="preserve"> the Japanese</w:t>
      </w:r>
      <w:r w:rsidR="003421E5">
        <w:rPr>
          <w:rFonts w:ascii="Times New Roman" w:hAnsi="Times New Roman" w:cs="Times New Roman"/>
          <w:sz w:val="24"/>
          <w:szCs w:val="24"/>
        </w:rPr>
        <w:t xml:space="preserve"> after 1941</w:t>
      </w:r>
      <w:r w:rsidR="007B4CF8">
        <w:rPr>
          <w:rFonts w:ascii="Times New Roman" w:hAnsi="Times New Roman" w:cs="Times New Roman"/>
          <w:sz w:val="24"/>
          <w:szCs w:val="24"/>
        </w:rPr>
        <w:t xml:space="preserve"> were presented</w:t>
      </w:r>
      <w:r w:rsidR="0068052A">
        <w:rPr>
          <w:rFonts w:ascii="Times New Roman" w:hAnsi="Times New Roman" w:cs="Times New Roman"/>
          <w:sz w:val="24"/>
          <w:szCs w:val="24"/>
        </w:rPr>
        <w:t xml:space="preserve"> as a nation of “monkeys” or vermin, buck-toothed and treacherous.</w:t>
      </w:r>
      <w:r w:rsidR="0068052A" w:rsidRPr="0068052A">
        <w:rPr>
          <w:rFonts w:ascii="Times New Roman" w:hAnsi="Times New Roman" w:cs="Times New Roman"/>
          <w:sz w:val="24"/>
          <w:szCs w:val="24"/>
          <w:vertAlign w:val="superscript"/>
        </w:rPr>
        <w:footnoteReference w:id="47"/>
      </w:r>
      <w:r w:rsidR="003421E5">
        <w:rPr>
          <w:rFonts w:ascii="Times New Roman" w:hAnsi="Times New Roman" w:cs="Times New Roman"/>
          <w:sz w:val="24"/>
          <w:szCs w:val="24"/>
        </w:rPr>
        <w:t xml:space="preserve"> </w:t>
      </w:r>
      <w:r w:rsidR="007B4CF8">
        <w:rPr>
          <w:rFonts w:ascii="Times New Roman" w:hAnsi="Times New Roman" w:cs="Times New Roman"/>
          <w:sz w:val="24"/>
          <w:szCs w:val="24"/>
        </w:rPr>
        <w:t>Much of this uneven characterization of the Axis powers reflects the blend of racism and what Engelhardt calls the “exterminatory” response.</w:t>
      </w:r>
      <w:r w:rsidR="00B35E9A">
        <w:rPr>
          <w:rFonts w:ascii="Times New Roman" w:hAnsi="Times New Roman" w:cs="Times New Roman"/>
          <w:sz w:val="24"/>
          <w:szCs w:val="24"/>
        </w:rPr>
        <w:t xml:space="preserve"> As with the Alamo, as with Custer, and as with the </w:t>
      </w:r>
      <w:r w:rsidR="00B35E9A">
        <w:rPr>
          <w:rFonts w:ascii="Times New Roman" w:hAnsi="Times New Roman" w:cs="Times New Roman"/>
          <w:i/>
          <w:sz w:val="24"/>
          <w:szCs w:val="24"/>
        </w:rPr>
        <w:t>Maine</w:t>
      </w:r>
      <w:r w:rsidR="00B35E9A">
        <w:rPr>
          <w:rFonts w:ascii="Times New Roman" w:hAnsi="Times New Roman" w:cs="Times New Roman"/>
          <w:sz w:val="24"/>
          <w:szCs w:val="24"/>
        </w:rPr>
        <w:t>, Americans felt especially hostile to the nation who had dared to test them. The attack on Pearl Harbor was an insult to</w:t>
      </w:r>
      <w:r w:rsidR="007772EC">
        <w:rPr>
          <w:rFonts w:ascii="Times New Roman" w:hAnsi="Times New Roman" w:cs="Times New Roman"/>
          <w:sz w:val="24"/>
          <w:szCs w:val="24"/>
        </w:rPr>
        <w:t xml:space="preserve"> the</w:t>
      </w:r>
      <w:r w:rsidR="00B35E9A">
        <w:rPr>
          <w:rFonts w:ascii="Times New Roman" w:hAnsi="Times New Roman" w:cs="Times New Roman"/>
          <w:sz w:val="24"/>
          <w:szCs w:val="24"/>
        </w:rPr>
        <w:t xml:space="preserve"> American male tasked with defending the homestead, who in his rage would return the favor tenfold.</w:t>
      </w:r>
      <w:r w:rsidR="004239A1">
        <w:rPr>
          <w:rFonts w:ascii="Times New Roman" w:hAnsi="Times New Roman" w:cs="Times New Roman"/>
          <w:sz w:val="24"/>
          <w:szCs w:val="24"/>
        </w:rPr>
        <w:t xml:space="preserve"> The months following </w:t>
      </w:r>
      <w:r w:rsidR="007B4CF8">
        <w:rPr>
          <w:rFonts w:ascii="Times New Roman" w:hAnsi="Times New Roman" w:cs="Times New Roman"/>
          <w:sz w:val="24"/>
          <w:szCs w:val="24"/>
        </w:rPr>
        <w:t>Pearl Harbor</w:t>
      </w:r>
      <w:r w:rsidR="004239A1">
        <w:rPr>
          <w:rFonts w:ascii="Times New Roman" w:hAnsi="Times New Roman" w:cs="Times New Roman"/>
          <w:sz w:val="24"/>
          <w:szCs w:val="24"/>
        </w:rPr>
        <w:t xml:space="preserve"> would see an increasing animosity for “hyphenated Americans” as well as swelling emotional calls to remember the lives lost</w:t>
      </w:r>
      <w:r w:rsidR="007B4CF8">
        <w:rPr>
          <w:rFonts w:ascii="Times New Roman" w:hAnsi="Times New Roman" w:cs="Times New Roman"/>
          <w:sz w:val="24"/>
          <w:szCs w:val="24"/>
        </w:rPr>
        <w:t>.</w:t>
      </w:r>
      <w:r w:rsidR="00FB7F26">
        <w:rPr>
          <w:rStyle w:val="FootnoteReference"/>
          <w:rFonts w:ascii="Times New Roman" w:hAnsi="Times New Roman" w:cs="Times New Roman"/>
          <w:sz w:val="24"/>
          <w:szCs w:val="24"/>
        </w:rPr>
        <w:footnoteReference w:id="48"/>
      </w:r>
      <w:r w:rsidR="004239A1">
        <w:rPr>
          <w:rFonts w:ascii="Times New Roman" w:hAnsi="Times New Roman" w:cs="Times New Roman"/>
          <w:sz w:val="24"/>
          <w:szCs w:val="24"/>
        </w:rPr>
        <w:t xml:space="preserve"> </w:t>
      </w:r>
      <w:r w:rsidR="007B4CF8">
        <w:rPr>
          <w:rFonts w:ascii="Times New Roman" w:hAnsi="Times New Roman" w:cs="Times New Roman"/>
          <w:sz w:val="24"/>
          <w:szCs w:val="24"/>
        </w:rPr>
        <w:t xml:space="preserve">For example, </w:t>
      </w:r>
      <w:r w:rsidR="004239A1">
        <w:rPr>
          <w:rFonts w:ascii="Times New Roman" w:hAnsi="Times New Roman" w:cs="Times New Roman"/>
          <w:sz w:val="24"/>
          <w:szCs w:val="24"/>
        </w:rPr>
        <w:t>John Ford, the man behind the Western</w:t>
      </w:r>
      <w:r w:rsidR="007B4CF8">
        <w:rPr>
          <w:rFonts w:ascii="Times New Roman" w:hAnsi="Times New Roman" w:cs="Times New Roman"/>
          <w:sz w:val="24"/>
          <w:szCs w:val="24"/>
        </w:rPr>
        <w:t xml:space="preserve"> film</w:t>
      </w:r>
      <w:r w:rsidR="004239A1">
        <w:rPr>
          <w:rFonts w:ascii="Times New Roman" w:hAnsi="Times New Roman" w:cs="Times New Roman"/>
          <w:sz w:val="24"/>
          <w:szCs w:val="24"/>
        </w:rPr>
        <w:t xml:space="preserve"> </w:t>
      </w:r>
      <w:r w:rsidR="004239A1">
        <w:rPr>
          <w:rFonts w:ascii="Times New Roman" w:hAnsi="Times New Roman" w:cs="Times New Roman"/>
          <w:i/>
          <w:sz w:val="24"/>
          <w:szCs w:val="24"/>
        </w:rPr>
        <w:t>Stagecoach</w:t>
      </w:r>
      <w:r w:rsidR="004239A1">
        <w:rPr>
          <w:rFonts w:ascii="Times New Roman" w:hAnsi="Times New Roman" w:cs="Times New Roman"/>
          <w:sz w:val="24"/>
          <w:szCs w:val="24"/>
        </w:rPr>
        <w:t xml:space="preserve">, would take the same roles filled by the wagon train and their Indian attackers and replace them with innocent children and youthful soldiers being targeted by devious “hyphenated” Americans in his 1942 film </w:t>
      </w:r>
      <w:r w:rsidR="004239A1">
        <w:rPr>
          <w:rFonts w:ascii="Times New Roman" w:hAnsi="Times New Roman" w:cs="Times New Roman"/>
          <w:i/>
          <w:sz w:val="24"/>
          <w:szCs w:val="24"/>
        </w:rPr>
        <w:t>December 7</w:t>
      </w:r>
      <w:r w:rsidR="004239A1" w:rsidRPr="004239A1">
        <w:rPr>
          <w:rFonts w:ascii="Times New Roman" w:hAnsi="Times New Roman" w:cs="Times New Roman"/>
          <w:i/>
          <w:sz w:val="24"/>
          <w:szCs w:val="24"/>
          <w:vertAlign w:val="superscript"/>
        </w:rPr>
        <w:t>th</w:t>
      </w:r>
      <w:r w:rsidR="004239A1">
        <w:rPr>
          <w:rFonts w:ascii="Times New Roman" w:hAnsi="Times New Roman" w:cs="Times New Roman"/>
          <w:sz w:val="24"/>
          <w:szCs w:val="24"/>
        </w:rPr>
        <w:t>. The viewer is shown an actual Uncle Sam wrestling with his conscience on December 6</w:t>
      </w:r>
      <w:r w:rsidR="004239A1" w:rsidRPr="004239A1">
        <w:rPr>
          <w:rFonts w:ascii="Times New Roman" w:hAnsi="Times New Roman" w:cs="Times New Roman"/>
          <w:sz w:val="24"/>
          <w:szCs w:val="24"/>
          <w:vertAlign w:val="superscript"/>
        </w:rPr>
        <w:t>th</w:t>
      </w:r>
      <w:r w:rsidR="004239A1">
        <w:rPr>
          <w:rFonts w:ascii="Times New Roman" w:hAnsi="Times New Roman" w:cs="Times New Roman"/>
          <w:sz w:val="24"/>
          <w:szCs w:val="24"/>
        </w:rPr>
        <w:t xml:space="preserve">, 1941. After Sam dreams of the innocence and beauty of Hawaii, he is brought back to the reality </w:t>
      </w:r>
      <w:r w:rsidR="007772EC">
        <w:rPr>
          <w:rFonts w:ascii="Times New Roman" w:hAnsi="Times New Roman" w:cs="Times New Roman"/>
          <w:sz w:val="24"/>
          <w:szCs w:val="24"/>
        </w:rPr>
        <w:t xml:space="preserve">by that conscience, reminding </w:t>
      </w:r>
      <w:r w:rsidR="004239A1">
        <w:rPr>
          <w:rFonts w:ascii="Times New Roman" w:hAnsi="Times New Roman" w:cs="Times New Roman"/>
          <w:sz w:val="24"/>
          <w:szCs w:val="24"/>
        </w:rPr>
        <w:t xml:space="preserve">him that the Japanese residents of the island </w:t>
      </w:r>
      <w:r w:rsidR="007772EC">
        <w:rPr>
          <w:rFonts w:ascii="Times New Roman" w:hAnsi="Times New Roman" w:cs="Times New Roman"/>
          <w:sz w:val="24"/>
          <w:szCs w:val="24"/>
        </w:rPr>
        <w:t>are “hyphenated souls” whose allegiances lie elsewhere, in lands of pagan “so-called religions” like Shinto. They are a people who worship their ancestors and their emperor, engage in strange acts of mysticism, and lack Western ideas of courage or the logic of self-preservation. All o</w:t>
      </w:r>
      <w:r w:rsidR="00F16F9F">
        <w:rPr>
          <w:rFonts w:ascii="Times New Roman" w:hAnsi="Times New Roman" w:cs="Times New Roman"/>
          <w:sz w:val="24"/>
          <w:szCs w:val="24"/>
        </w:rPr>
        <w:t xml:space="preserve">f these </w:t>
      </w:r>
      <w:r w:rsidR="00F16F9F">
        <w:rPr>
          <w:rFonts w:ascii="Times New Roman" w:hAnsi="Times New Roman" w:cs="Times New Roman"/>
          <w:sz w:val="24"/>
          <w:szCs w:val="24"/>
        </w:rPr>
        <w:lastRenderedPageBreak/>
        <w:t>qualities, the conscience</w:t>
      </w:r>
      <w:r w:rsidR="007772EC">
        <w:rPr>
          <w:rFonts w:ascii="Times New Roman" w:hAnsi="Times New Roman" w:cs="Times New Roman"/>
          <w:sz w:val="24"/>
          <w:szCs w:val="24"/>
        </w:rPr>
        <w:t xml:space="preserve"> reminds Sam, are fiercely un-American.</w:t>
      </w:r>
      <w:r w:rsidR="007772EC">
        <w:rPr>
          <w:rStyle w:val="FootnoteReference"/>
          <w:rFonts w:ascii="Times New Roman" w:hAnsi="Times New Roman" w:cs="Times New Roman"/>
          <w:sz w:val="24"/>
          <w:szCs w:val="24"/>
        </w:rPr>
        <w:footnoteReference w:id="49"/>
      </w:r>
      <w:r w:rsidR="007772EC">
        <w:rPr>
          <w:rFonts w:ascii="Times New Roman" w:hAnsi="Times New Roman" w:cs="Times New Roman"/>
          <w:sz w:val="24"/>
          <w:szCs w:val="24"/>
        </w:rPr>
        <w:t xml:space="preserve"> </w:t>
      </w:r>
      <w:r w:rsidR="007F7C26">
        <w:rPr>
          <w:rFonts w:ascii="Times New Roman" w:hAnsi="Times New Roman" w:cs="Times New Roman"/>
          <w:sz w:val="24"/>
          <w:szCs w:val="24"/>
        </w:rPr>
        <w:t xml:space="preserve">In other words, they could not be trusted. </w:t>
      </w:r>
    </w:p>
    <w:p w:rsidR="0050392A" w:rsidRDefault="007F7C26" w:rsidP="007B4CF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attacks on December 7</w:t>
      </w:r>
      <w:r w:rsidRPr="007F7C26">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F67AF0">
        <w:rPr>
          <w:rFonts w:ascii="Times New Roman" w:hAnsi="Times New Roman" w:cs="Times New Roman"/>
          <w:sz w:val="24"/>
          <w:szCs w:val="24"/>
        </w:rPr>
        <w:t>removed any apprehension</w:t>
      </w:r>
      <w:r>
        <w:rPr>
          <w:rFonts w:ascii="Times New Roman" w:hAnsi="Times New Roman" w:cs="Times New Roman"/>
          <w:sz w:val="24"/>
          <w:szCs w:val="24"/>
        </w:rPr>
        <w:t xml:space="preserve"> for Americans, and</w:t>
      </w:r>
      <w:r w:rsidR="007B4CF8">
        <w:rPr>
          <w:rFonts w:ascii="Times New Roman" w:hAnsi="Times New Roman" w:cs="Times New Roman"/>
          <w:sz w:val="24"/>
          <w:szCs w:val="24"/>
        </w:rPr>
        <w:t xml:space="preserve"> whatever controversy that remain operated on the margins, removed from the dominant culture</w:t>
      </w:r>
      <w:r>
        <w:rPr>
          <w:rFonts w:ascii="Times New Roman" w:hAnsi="Times New Roman" w:cs="Times New Roman"/>
          <w:sz w:val="24"/>
          <w:szCs w:val="24"/>
        </w:rPr>
        <w:t>. The homeland had been brutally attacked by an outsider. And now, as Kipling once said, with “the drumming guns that h</w:t>
      </w:r>
      <w:r w:rsidR="007B4CF8">
        <w:rPr>
          <w:rFonts w:ascii="Times New Roman" w:hAnsi="Times New Roman" w:cs="Times New Roman"/>
          <w:sz w:val="24"/>
          <w:szCs w:val="24"/>
        </w:rPr>
        <w:t>ave no doubts”, the nation</w:t>
      </w:r>
      <w:r>
        <w:rPr>
          <w:rFonts w:ascii="Times New Roman" w:hAnsi="Times New Roman" w:cs="Times New Roman"/>
          <w:sz w:val="24"/>
          <w:szCs w:val="24"/>
        </w:rPr>
        <w:t xml:space="preserve"> charge</w:t>
      </w:r>
      <w:r w:rsidR="007B4CF8">
        <w:rPr>
          <w:rFonts w:ascii="Times New Roman" w:hAnsi="Times New Roman" w:cs="Times New Roman"/>
          <w:sz w:val="24"/>
          <w:szCs w:val="24"/>
        </w:rPr>
        <w:t>d into war both</w:t>
      </w:r>
      <w:r>
        <w:rPr>
          <w:rFonts w:ascii="Times New Roman" w:hAnsi="Times New Roman" w:cs="Times New Roman"/>
          <w:sz w:val="24"/>
          <w:szCs w:val="24"/>
        </w:rPr>
        <w:t xml:space="preserve"> to</w:t>
      </w:r>
      <w:r w:rsidR="007B4CF8">
        <w:rPr>
          <w:rFonts w:ascii="Times New Roman" w:hAnsi="Times New Roman" w:cs="Times New Roman"/>
          <w:sz w:val="24"/>
          <w:szCs w:val="24"/>
        </w:rPr>
        <w:t xml:space="preserve"> avenge those they had lost and</w:t>
      </w:r>
      <w:r>
        <w:rPr>
          <w:rFonts w:ascii="Times New Roman" w:hAnsi="Times New Roman" w:cs="Times New Roman"/>
          <w:sz w:val="24"/>
          <w:szCs w:val="24"/>
        </w:rPr>
        <w:t xml:space="preserve"> to teach the Japanese a lesson. The rousing “date which will live in infamy” would remain clear in</w:t>
      </w:r>
      <w:r w:rsidR="00D66085">
        <w:rPr>
          <w:rFonts w:ascii="Times New Roman" w:hAnsi="Times New Roman" w:cs="Times New Roman"/>
          <w:sz w:val="24"/>
          <w:szCs w:val="24"/>
        </w:rPr>
        <w:t xml:space="preserve"> American minds as they sought to defeat</w:t>
      </w:r>
      <w:r>
        <w:rPr>
          <w:rFonts w:ascii="Times New Roman" w:hAnsi="Times New Roman" w:cs="Times New Roman"/>
          <w:sz w:val="24"/>
          <w:szCs w:val="24"/>
        </w:rPr>
        <w:t xml:space="preserve"> their enemy. And this time, nothing short of complete annihilation would suffice.</w:t>
      </w:r>
      <w:r w:rsidR="00B13142">
        <w:rPr>
          <w:rStyle w:val="FootnoteReference"/>
          <w:rFonts w:ascii="Times New Roman" w:hAnsi="Times New Roman" w:cs="Times New Roman"/>
          <w:sz w:val="24"/>
          <w:szCs w:val="24"/>
        </w:rPr>
        <w:footnoteReference w:id="50"/>
      </w:r>
      <w:r>
        <w:rPr>
          <w:rFonts w:ascii="Times New Roman" w:hAnsi="Times New Roman" w:cs="Times New Roman"/>
          <w:sz w:val="24"/>
          <w:szCs w:val="24"/>
        </w:rPr>
        <w:t xml:space="preserve"> </w:t>
      </w:r>
    </w:p>
    <w:p w:rsidR="001D024C" w:rsidRPr="00A13C8A" w:rsidRDefault="00A13C8A" w:rsidP="00A13C8A">
      <w:pPr>
        <w:spacing w:line="360" w:lineRule="auto"/>
        <w:rPr>
          <w:rFonts w:ascii="Times New Roman" w:hAnsi="Times New Roman" w:cs="Times New Roman"/>
          <w:sz w:val="32"/>
          <w:szCs w:val="24"/>
        </w:rPr>
      </w:pPr>
      <w:r>
        <w:rPr>
          <w:rFonts w:ascii="Times New Roman" w:hAnsi="Times New Roman" w:cs="Times New Roman"/>
          <w:sz w:val="32"/>
          <w:szCs w:val="24"/>
        </w:rPr>
        <w:t>Section II</w:t>
      </w:r>
    </w:p>
    <w:p w:rsidR="005C706A" w:rsidRDefault="005C706A" w:rsidP="00A13C8A">
      <w:pPr>
        <w:spacing w:line="360" w:lineRule="auto"/>
        <w:rPr>
          <w:rFonts w:ascii="Times New Roman" w:hAnsi="Times New Roman" w:cs="Times New Roman"/>
          <w:i/>
          <w:sz w:val="28"/>
          <w:szCs w:val="28"/>
        </w:rPr>
      </w:pPr>
      <w:r>
        <w:rPr>
          <w:rFonts w:ascii="Times New Roman" w:hAnsi="Times New Roman" w:cs="Times New Roman"/>
          <w:i/>
          <w:sz w:val="28"/>
          <w:szCs w:val="28"/>
        </w:rPr>
        <w:t>Reversing the Image</w:t>
      </w:r>
    </w:p>
    <w:p w:rsidR="00941CCA" w:rsidRPr="00941CCA" w:rsidRDefault="00941CCA" w:rsidP="005C706A">
      <w:pPr>
        <w:spacing w:line="480" w:lineRule="auto"/>
        <w:rPr>
          <w:rFonts w:ascii="Times New Roman" w:hAnsi="Times New Roman" w:cs="Times New Roman"/>
          <w:b/>
          <w:sz w:val="24"/>
          <w:szCs w:val="28"/>
        </w:rPr>
      </w:pPr>
      <w:r>
        <w:rPr>
          <w:rFonts w:ascii="Times New Roman" w:hAnsi="Times New Roman" w:cs="Times New Roman"/>
          <w:b/>
          <w:sz w:val="24"/>
          <w:szCs w:val="28"/>
        </w:rPr>
        <w:t>The Destroyer of Worlds</w:t>
      </w:r>
    </w:p>
    <w:p w:rsidR="007B4CF8" w:rsidRDefault="000F2750" w:rsidP="00941CCA">
      <w:pPr>
        <w:spacing w:line="480" w:lineRule="auto"/>
        <w:ind w:firstLine="720"/>
        <w:rPr>
          <w:rFonts w:ascii="Times New Roman" w:hAnsi="Times New Roman" w:cs="Times New Roman"/>
          <w:sz w:val="24"/>
          <w:szCs w:val="28"/>
        </w:rPr>
      </w:pPr>
      <w:r>
        <w:rPr>
          <w:rFonts w:ascii="Times New Roman" w:hAnsi="Times New Roman" w:cs="Times New Roman"/>
          <w:sz w:val="24"/>
          <w:szCs w:val="28"/>
        </w:rPr>
        <w:t>Outside of Ala</w:t>
      </w:r>
      <w:r w:rsidR="000C1162">
        <w:rPr>
          <w:rFonts w:ascii="Times New Roman" w:hAnsi="Times New Roman" w:cs="Times New Roman"/>
          <w:sz w:val="24"/>
          <w:szCs w:val="28"/>
        </w:rPr>
        <w:t>mogordo, New Mexico in July</w:t>
      </w:r>
      <w:r w:rsidR="005B2BD3">
        <w:rPr>
          <w:rFonts w:ascii="Times New Roman" w:hAnsi="Times New Roman" w:cs="Times New Roman"/>
          <w:sz w:val="24"/>
          <w:szCs w:val="28"/>
        </w:rPr>
        <w:t xml:space="preserve"> 1945</w:t>
      </w:r>
      <w:r>
        <w:rPr>
          <w:rFonts w:ascii="Times New Roman" w:hAnsi="Times New Roman" w:cs="Times New Roman"/>
          <w:sz w:val="24"/>
          <w:szCs w:val="28"/>
        </w:rPr>
        <w:t>, the U.S. 509</w:t>
      </w:r>
      <w:r w:rsidRPr="000F2750">
        <w:rPr>
          <w:rFonts w:ascii="Times New Roman" w:hAnsi="Times New Roman" w:cs="Times New Roman"/>
          <w:sz w:val="24"/>
          <w:szCs w:val="28"/>
          <w:vertAlign w:val="superscript"/>
        </w:rPr>
        <w:t>th</w:t>
      </w:r>
      <w:r>
        <w:rPr>
          <w:rFonts w:ascii="Times New Roman" w:hAnsi="Times New Roman" w:cs="Times New Roman"/>
          <w:sz w:val="24"/>
          <w:szCs w:val="28"/>
        </w:rPr>
        <w:t xml:space="preserve"> Composite Group in conjunction with J. Robert Oppenheimer and other military planners oversaw the first live test of their</w:t>
      </w:r>
      <w:r w:rsidR="007B4CF8">
        <w:rPr>
          <w:rFonts w:ascii="Times New Roman" w:hAnsi="Times New Roman" w:cs="Times New Roman"/>
          <w:sz w:val="24"/>
          <w:szCs w:val="28"/>
        </w:rPr>
        <w:t xml:space="preserve"> nuclear</w:t>
      </w:r>
      <w:r>
        <w:rPr>
          <w:rFonts w:ascii="Times New Roman" w:hAnsi="Times New Roman" w:cs="Times New Roman"/>
          <w:sz w:val="24"/>
          <w:szCs w:val="28"/>
        </w:rPr>
        <w:t xml:space="preserve"> “Gadget”</w:t>
      </w:r>
      <w:r w:rsidR="00C003E5">
        <w:rPr>
          <w:rFonts w:ascii="Times New Roman" w:hAnsi="Times New Roman" w:cs="Times New Roman"/>
          <w:sz w:val="24"/>
          <w:szCs w:val="28"/>
        </w:rPr>
        <w:t xml:space="preserve"> in an</w:t>
      </w:r>
      <w:r w:rsidR="007B4CF8">
        <w:rPr>
          <w:rFonts w:ascii="Times New Roman" w:hAnsi="Times New Roman" w:cs="Times New Roman"/>
          <w:sz w:val="24"/>
          <w:szCs w:val="28"/>
        </w:rPr>
        <w:t xml:space="preserve"> attempt to estimate its military effectiveness. </w:t>
      </w:r>
      <w:r>
        <w:rPr>
          <w:rFonts w:ascii="Times New Roman" w:hAnsi="Times New Roman" w:cs="Times New Roman"/>
          <w:sz w:val="24"/>
          <w:szCs w:val="28"/>
        </w:rPr>
        <w:t>The weapon, code-named “Trinity”, was launched by a deployment crew sometime in the early evening</w:t>
      </w:r>
      <w:r w:rsidR="00D2638D">
        <w:rPr>
          <w:rFonts w:ascii="Times New Roman" w:hAnsi="Times New Roman" w:cs="Times New Roman"/>
          <w:sz w:val="24"/>
          <w:szCs w:val="28"/>
        </w:rPr>
        <w:t xml:space="preserve"> on July</w:t>
      </w:r>
      <w:r w:rsidR="00C003E5">
        <w:rPr>
          <w:rFonts w:ascii="Times New Roman" w:hAnsi="Times New Roman" w:cs="Times New Roman"/>
          <w:sz w:val="24"/>
          <w:szCs w:val="28"/>
        </w:rPr>
        <w:t xml:space="preserve"> 16</w:t>
      </w:r>
      <w:r w:rsidR="00C003E5" w:rsidRPr="00C003E5">
        <w:rPr>
          <w:rFonts w:ascii="Times New Roman" w:hAnsi="Times New Roman" w:cs="Times New Roman"/>
          <w:sz w:val="24"/>
          <w:szCs w:val="28"/>
          <w:vertAlign w:val="superscript"/>
        </w:rPr>
        <w:t>th</w:t>
      </w:r>
      <w:r w:rsidR="00C003E5">
        <w:rPr>
          <w:rFonts w:ascii="Times New Roman" w:hAnsi="Times New Roman" w:cs="Times New Roman"/>
          <w:sz w:val="24"/>
          <w:szCs w:val="28"/>
        </w:rPr>
        <w:t>, with military personnel observing from a concrete bunker twenty miles away</w:t>
      </w:r>
      <w:r w:rsidR="007B4CF8">
        <w:rPr>
          <w:rFonts w:ascii="Times New Roman" w:hAnsi="Times New Roman" w:cs="Times New Roman"/>
          <w:sz w:val="24"/>
          <w:szCs w:val="28"/>
        </w:rPr>
        <w:t>. What followed</w:t>
      </w:r>
      <w:r>
        <w:rPr>
          <w:rFonts w:ascii="Times New Roman" w:hAnsi="Times New Roman" w:cs="Times New Roman"/>
          <w:sz w:val="24"/>
          <w:szCs w:val="28"/>
        </w:rPr>
        <w:t xml:space="preserve"> put the fear of God into</w:t>
      </w:r>
      <w:r w:rsidR="00C003E5">
        <w:rPr>
          <w:rFonts w:ascii="Times New Roman" w:hAnsi="Times New Roman" w:cs="Times New Roman"/>
          <w:sz w:val="24"/>
          <w:szCs w:val="28"/>
        </w:rPr>
        <w:t xml:space="preserve"> the</w:t>
      </w:r>
      <w:r>
        <w:rPr>
          <w:rFonts w:ascii="Times New Roman" w:hAnsi="Times New Roman" w:cs="Times New Roman"/>
          <w:sz w:val="24"/>
          <w:szCs w:val="28"/>
        </w:rPr>
        <w:t xml:space="preserve"> observers. Every living creature within a radius of a mile </w:t>
      </w:r>
      <w:r>
        <w:rPr>
          <w:rFonts w:ascii="Times New Roman" w:hAnsi="Times New Roman" w:cs="Times New Roman"/>
          <w:sz w:val="24"/>
          <w:szCs w:val="28"/>
        </w:rPr>
        <w:lastRenderedPageBreak/>
        <w:t xml:space="preserve">from the Trinity hypocenter – every reptile, every insect, and all plant life – was </w:t>
      </w:r>
      <w:r w:rsidR="000C1162">
        <w:rPr>
          <w:rFonts w:ascii="Times New Roman" w:hAnsi="Times New Roman" w:cs="Times New Roman"/>
          <w:sz w:val="24"/>
          <w:szCs w:val="28"/>
        </w:rPr>
        <w:t>incinerated. Twenty miles away, car windows were shattered, debris was displaced, and observers had to wear special polarized goggles to prevent being blinded by the flash. It was estimated by the Strategic Bombing Survey that nuclear weapons were 6,500 times more efficient than a conventional explosive in producing death and injury.</w:t>
      </w:r>
      <w:r w:rsidR="005B2BD3">
        <w:rPr>
          <w:rStyle w:val="FootnoteReference"/>
          <w:rFonts w:ascii="Times New Roman" w:hAnsi="Times New Roman" w:cs="Times New Roman"/>
          <w:sz w:val="24"/>
          <w:szCs w:val="28"/>
        </w:rPr>
        <w:footnoteReference w:id="51"/>
      </w:r>
    </w:p>
    <w:p w:rsidR="00CF5FE0" w:rsidRDefault="007B4CF8" w:rsidP="00941CCA">
      <w:pPr>
        <w:spacing w:line="480" w:lineRule="auto"/>
        <w:ind w:firstLine="720"/>
        <w:rPr>
          <w:rFonts w:ascii="Times New Roman" w:hAnsi="Times New Roman" w:cs="Times New Roman"/>
          <w:sz w:val="24"/>
          <w:szCs w:val="28"/>
        </w:rPr>
      </w:pPr>
      <w:r>
        <w:rPr>
          <w:rFonts w:ascii="Times New Roman" w:hAnsi="Times New Roman" w:cs="Times New Roman"/>
          <w:sz w:val="24"/>
          <w:szCs w:val="28"/>
        </w:rPr>
        <w:t>Such observations</w:t>
      </w:r>
      <w:r w:rsidR="000C1162">
        <w:rPr>
          <w:rFonts w:ascii="Times New Roman" w:hAnsi="Times New Roman" w:cs="Times New Roman"/>
          <w:sz w:val="24"/>
          <w:szCs w:val="28"/>
        </w:rPr>
        <w:t xml:space="preserve"> created a measureable amount of anxiety amongst American war planners, to the point that they feared Divine judgment for releasing such power. After witnessing the July 16</w:t>
      </w:r>
      <w:r w:rsidR="000C1162" w:rsidRPr="000C1162">
        <w:rPr>
          <w:rFonts w:ascii="Times New Roman" w:hAnsi="Times New Roman" w:cs="Times New Roman"/>
          <w:sz w:val="24"/>
          <w:szCs w:val="28"/>
          <w:vertAlign w:val="superscript"/>
        </w:rPr>
        <w:t>th</w:t>
      </w:r>
      <w:r w:rsidR="000C1162">
        <w:rPr>
          <w:rFonts w:ascii="Times New Roman" w:hAnsi="Times New Roman" w:cs="Times New Roman"/>
          <w:sz w:val="24"/>
          <w:szCs w:val="28"/>
        </w:rPr>
        <w:t xml:space="preserve"> test, Brigadier General Thomas Farrell expressed his overwhelming sense of disquiet: “The strong, sustained, awesome roar warned of doomsday and made us feel that we puny things were blasphemous to dare tamper with the forces hitherto reserved to the Almighty</w:t>
      </w:r>
      <w:r w:rsidR="005B2BD3">
        <w:rPr>
          <w:rFonts w:ascii="Times New Roman" w:hAnsi="Times New Roman" w:cs="Times New Roman"/>
          <w:sz w:val="24"/>
          <w:szCs w:val="28"/>
        </w:rPr>
        <w:t>.”</w:t>
      </w:r>
      <w:r w:rsidR="000C1162">
        <w:rPr>
          <w:rFonts w:ascii="Times New Roman" w:hAnsi="Times New Roman" w:cs="Times New Roman"/>
          <w:sz w:val="24"/>
          <w:szCs w:val="28"/>
        </w:rPr>
        <w:t xml:space="preserve"> </w:t>
      </w:r>
      <w:r w:rsidR="005B2BD3">
        <w:rPr>
          <w:rFonts w:ascii="Times New Roman" w:hAnsi="Times New Roman" w:cs="Times New Roman"/>
          <w:sz w:val="24"/>
          <w:szCs w:val="28"/>
        </w:rPr>
        <w:t xml:space="preserve">Harvard chemist and explosives expert George Kistiakowsky described the blast as “the nearest thing to Doomsday that one could possibly imagine” and was recorded later saying, “at the end of the world – in the last </w:t>
      </w:r>
      <w:proofErr w:type="spellStart"/>
      <w:r w:rsidR="005B2BD3">
        <w:rPr>
          <w:rFonts w:ascii="Times New Roman" w:hAnsi="Times New Roman" w:cs="Times New Roman"/>
          <w:sz w:val="24"/>
          <w:szCs w:val="28"/>
        </w:rPr>
        <w:t>milli</w:t>
      </w:r>
      <w:proofErr w:type="spellEnd"/>
      <w:r w:rsidR="005B2BD3">
        <w:rPr>
          <w:rFonts w:ascii="Times New Roman" w:hAnsi="Times New Roman" w:cs="Times New Roman"/>
          <w:sz w:val="24"/>
          <w:szCs w:val="28"/>
        </w:rPr>
        <w:t>-second of the earth’s existence – the last man will see what we just saw!”</w:t>
      </w:r>
      <w:r w:rsidR="00CE4609">
        <w:rPr>
          <w:rStyle w:val="FootnoteReference"/>
          <w:rFonts w:ascii="Times New Roman" w:hAnsi="Times New Roman" w:cs="Times New Roman"/>
          <w:sz w:val="24"/>
          <w:szCs w:val="28"/>
        </w:rPr>
        <w:footnoteReference w:id="52"/>
      </w:r>
      <w:r w:rsidR="005B2BD3">
        <w:rPr>
          <w:rFonts w:ascii="Times New Roman" w:hAnsi="Times New Roman" w:cs="Times New Roman"/>
          <w:sz w:val="24"/>
          <w:szCs w:val="28"/>
        </w:rPr>
        <w:t xml:space="preserve"> When Churchill learned of the test and heard the figures, he described it as “the Second Coming – in wrath,” and President Truman </w:t>
      </w:r>
      <w:r w:rsidR="00C003E5">
        <w:rPr>
          <w:rFonts w:ascii="Times New Roman" w:hAnsi="Times New Roman" w:cs="Times New Roman"/>
          <w:sz w:val="24"/>
          <w:szCs w:val="28"/>
        </w:rPr>
        <w:t>observed that upon achieving a successful test, “we have discovered the most terrible bomb in the history of the world. It may be the fire destruction prophesied in the Euphrates Valley Era, after Noah and his fabulous Ark.”</w:t>
      </w:r>
      <w:r w:rsidR="00CE4609">
        <w:rPr>
          <w:rFonts w:ascii="Times New Roman" w:hAnsi="Times New Roman" w:cs="Times New Roman"/>
          <w:sz w:val="24"/>
          <w:szCs w:val="28"/>
        </w:rPr>
        <w:t xml:space="preserve"> The President’s Secretary of War Henry Stimson feared that “modern civilization might be completely destroyed” as a result of w</w:t>
      </w:r>
      <w:r w:rsidR="00D2638D">
        <w:rPr>
          <w:rFonts w:ascii="Times New Roman" w:hAnsi="Times New Roman" w:cs="Times New Roman"/>
          <w:sz w:val="24"/>
          <w:szCs w:val="28"/>
        </w:rPr>
        <w:t>hat they had seen in the desert, and in the weeks and months after the</w:t>
      </w:r>
      <w:r w:rsidR="00665AAE">
        <w:rPr>
          <w:rFonts w:ascii="Times New Roman" w:hAnsi="Times New Roman" w:cs="Times New Roman"/>
          <w:sz w:val="24"/>
          <w:szCs w:val="28"/>
        </w:rPr>
        <w:t xml:space="preserve"> test would describe the weapon with increasingly ominous adjectives such </w:t>
      </w:r>
      <w:r w:rsidR="00D2638D">
        <w:rPr>
          <w:rFonts w:ascii="Times New Roman" w:hAnsi="Times New Roman" w:cs="Times New Roman"/>
          <w:sz w:val="24"/>
          <w:szCs w:val="28"/>
        </w:rPr>
        <w:t xml:space="preserve">as </w:t>
      </w:r>
      <w:r w:rsidR="00D2638D">
        <w:rPr>
          <w:rFonts w:ascii="Times New Roman" w:hAnsi="Times New Roman" w:cs="Times New Roman"/>
          <w:sz w:val="24"/>
          <w:szCs w:val="28"/>
        </w:rPr>
        <w:lastRenderedPageBreak/>
        <w:t>“the dreadful,” “the terrible,” “the dire,” “the awful,” “the diabolical,” and so on.</w:t>
      </w:r>
      <w:r w:rsidR="00CE4609">
        <w:rPr>
          <w:rStyle w:val="FootnoteReference"/>
          <w:rFonts w:ascii="Times New Roman" w:hAnsi="Times New Roman" w:cs="Times New Roman"/>
          <w:sz w:val="24"/>
          <w:szCs w:val="28"/>
        </w:rPr>
        <w:footnoteReference w:id="53"/>
      </w:r>
      <w:r w:rsidR="00C003E5">
        <w:rPr>
          <w:rFonts w:ascii="Times New Roman" w:hAnsi="Times New Roman" w:cs="Times New Roman"/>
          <w:sz w:val="24"/>
          <w:szCs w:val="28"/>
        </w:rPr>
        <w:t xml:space="preserve"> It would be Oppenheimer however that would characterize the general feeling of those present after the blast, albeit with the use of Hindu religious imagery rather than Christian ones, “A few people laughed, a few people cried. Most people were silent. I remembered the line from the Hindu scripture, the Bhagavad Gita; Vishnu is trying to persuade the Prince that he should do his duty; and to impress him, takes on his multi-armed form and says, ‘Now I am become death, the destroyer of worlds.’ I suppose we all thought that, in one way or another.”</w:t>
      </w:r>
      <w:r w:rsidR="00D2638D">
        <w:rPr>
          <w:rFonts w:ascii="Times New Roman" w:hAnsi="Times New Roman" w:cs="Times New Roman"/>
          <w:sz w:val="24"/>
          <w:szCs w:val="28"/>
        </w:rPr>
        <w:t xml:space="preserve"> For the Americans, the image of the mushroom cloud marked the first time the builders of the Empire feared what their actions would unleash upon the world.</w:t>
      </w:r>
      <w:r w:rsidR="00D2638D">
        <w:rPr>
          <w:rStyle w:val="FootnoteReference"/>
          <w:rFonts w:ascii="Times New Roman" w:hAnsi="Times New Roman" w:cs="Times New Roman"/>
          <w:sz w:val="24"/>
          <w:szCs w:val="28"/>
        </w:rPr>
        <w:footnoteReference w:id="54"/>
      </w:r>
      <w:r w:rsidR="00665AAE">
        <w:rPr>
          <w:rFonts w:ascii="Times New Roman" w:hAnsi="Times New Roman" w:cs="Times New Roman"/>
          <w:sz w:val="24"/>
          <w:szCs w:val="28"/>
        </w:rPr>
        <w:t xml:space="preserve"> </w:t>
      </w:r>
    </w:p>
    <w:p w:rsidR="00CB7432" w:rsidRDefault="007B4CF8" w:rsidP="000E1388">
      <w:pPr>
        <w:spacing w:line="480" w:lineRule="auto"/>
        <w:ind w:firstLine="720"/>
        <w:rPr>
          <w:rFonts w:ascii="Times New Roman" w:hAnsi="Times New Roman" w:cs="Times New Roman"/>
          <w:sz w:val="24"/>
          <w:szCs w:val="28"/>
        </w:rPr>
      </w:pPr>
      <w:r>
        <w:rPr>
          <w:rFonts w:ascii="Times New Roman" w:hAnsi="Times New Roman" w:cs="Times New Roman"/>
          <w:sz w:val="24"/>
          <w:szCs w:val="28"/>
        </w:rPr>
        <w:t>Initially, the</w:t>
      </w:r>
      <w:r w:rsidR="00665AAE">
        <w:rPr>
          <w:rFonts w:ascii="Times New Roman" w:hAnsi="Times New Roman" w:cs="Times New Roman"/>
          <w:sz w:val="24"/>
          <w:szCs w:val="28"/>
        </w:rPr>
        <w:t xml:space="preserve"> nuclear bomb and </w:t>
      </w:r>
      <w:r w:rsidR="004A1962">
        <w:rPr>
          <w:rFonts w:ascii="Times New Roman" w:hAnsi="Times New Roman" w:cs="Times New Roman"/>
          <w:sz w:val="24"/>
          <w:szCs w:val="28"/>
        </w:rPr>
        <w:t xml:space="preserve">the </w:t>
      </w:r>
      <w:r w:rsidR="00665AAE">
        <w:rPr>
          <w:rFonts w:ascii="Times New Roman" w:hAnsi="Times New Roman" w:cs="Times New Roman"/>
          <w:sz w:val="24"/>
          <w:szCs w:val="28"/>
        </w:rPr>
        <w:t xml:space="preserve">destruction it caused </w:t>
      </w:r>
      <w:r w:rsidR="00CF5FE0">
        <w:rPr>
          <w:rFonts w:ascii="Times New Roman" w:hAnsi="Times New Roman" w:cs="Times New Roman"/>
          <w:sz w:val="24"/>
          <w:szCs w:val="28"/>
        </w:rPr>
        <w:t>offered</w:t>
      </w:r>
      <w:r w:rsidR="00665AAE">
        <w:rPr>
          <w:rFonts w:ascii="Times New Roman" w:hAnsi="Times New Roman" w:cs="Times New Roman"/>
          <w:sz w:val="24"/>
          <w:szCs w:val="28"/>
        </w:rPr>
        <w:t xml:space="preserve"> what the Americans desired: complete and total victory over its enemies. </w:t>
      </w:r>
      <w:r>
        <w:rPr>
          <w:rFonts w:ascii="Times New Roman" w:hAnsi="Times New Roman" w:cs="Times New Roman"/>
          <w:sz w:val="24"/>
          <w:szCs w:val="28"/>
        </w:rPr>
        <w:t>But it was this new victory that ushered</w:t>
      </w:r>
      <w:r w:rsidR="00665AAE">
        <w:rPr>
          <w:rFonts w:ascii="Times New Roman" w:hAnsi="Times New Roman" w:cs="Times New Roman"/>
          <w:sz w:val="24"/>
          <w:szCs w:val="28"/>
        </w:rPr>
        <w:t xml:space="preserve"> in an era of warfare on Earth where complete victory could also bring about the end of civilization. </w:t>
      </w:r>
      <w:r w:rsidR="00DC0A70">
        <w:rPr>
          <w:rFonts w:ascii="Times New Roman" w:hAnsi="Times New Roman" w:cs="Times New Roman"/>
          <w:sz w:val="24"/>
          <w:szCs w:val="28"/>
        </w:rPr>
        <w:t>The uranium-235 bomb, nicknamed “Little Boy”, that was detonated 1,900 feet above Hiroshima at 8:15 a.m. on August 6</w:t>
      </w:r>
      <w:r w:rsidR="00DC0A70" w:rsidRPr="00DC0A70">
        <w:rPr>
          <w:rFonts w:ascii="Times New Roman" w:hAnsi="Times New Roman" w:cs="Times New Roman"/>
          <w:sz w:val="24"/>
          <w:szCs w:val="28"/>
          <w:vertAlign w:val="superscript"/>
        </w:rPr>
        <w:t>th</w:t>
      </w:r>
      <w:r w:rsidR="00DC0A70">
        <w:rPr>
          <w:rFonts w:ascii="Times New Roman" w:hAnsi="Times New Roman" w:cs="Times New Roman"/>
          <w:sz w:val="24"/>
          <w:szCs w:val="28"/>
        </w:rPr>
        <w:t xml:space="preserve"> had a thermal heat register at the hypocenter between 5,400 and 7,200 degrees Fahrenheit and a blast radius of 2.8 miles.</w:t>
      </w:r>
      <w:r w:rsidR="00CF5FE0">
        <w:rPr>
          <w:rFonts w:ascii="Times New Roman" w:hAnsi="Times New Roman" w:cs="Times New Roman"/>
          <w:sz w:val="24"/>
          <w:szCs w:val="28"/>
        </w:rPr>
        <w:t xml:space="preserve"> Three days later “Fat Boy” was detonated over Nagasaki to a similar effect. It is estimated that close to 5</w:t>
      </w:r>
      <w:r w:rsidR="00DC0A70">
        <w:rPr>
          <w:rFonts w:ascii="Times New Roman" w:hAnsi="Times New Roman" w:cs="Times New Roman"/>
          <w:sz w:val="24"/>
          <w:szCs w:val="28"/>
        </w:rPr>
        <w:t>0,000 residents</w:t>
      </w:r>
      <w:r w:rsidR="00CF5FE0">
        <w:rPr>
          <w:rFonts w:ascii="Times New Roman" w:hAnsi="Times New Roman" w:cs="Times New Roman"/>
          <w:sz w:val="24"/>
          <w:szCs w:val="28"/>
        </w:rPr>
        <w:t xml:space="preserve"> between the two cities</w:t>
      </w:r>
      <w:r w:rsidR="00DC0A70">
        <w:rPr>
          <w:rFonts w:ascii="Times New Roman" w:hAnsi="Times New Roman" w:cs="Times New Roman"/>
          <w:sz w:val="24"/>
          <w:szCs w:val="28"/>
        </w:rPr>
        <w:t xml:space="preserve"> were instantly incinerated, and compounded by deaths resulting from flash burns, internal bleeding, and radiation poisoning, the generally accepted estimate puts fatalities at 140,000 in Hiroshima and 75,000 in Nagasaki.</w:t>
      </w:r>
      <w:r w:rsidR="00CF5FE0">
        <w:rPr>
          <w:rStyle w:val="FootnoteReference"/>
          <w:rFonts w:ascii="Times New Roman" w:hAnsi="Times New Roman" w:cs="Times New Roman"/>
          <w:sz w:val="24"/>
          <w:szCs w:val="28"/>
        </w:rPr>
        <w:footnoteReference w:id="55"/>
      </w:r>
      <w:r w:rsidR="00DC0A70">
        <w:rPr>
          <w:rFonts w:ascii="Times New Roman" w:hAnsi="Times New Roman" w:cs="Times New Roman"/>
          <w:sz w:val="24"/>
          <w:szCs w:val="28"/>
        </w:rPr>
        <w:t xml:space="preserve"> </w:t>
      </w:r>
      <w:r w:rsidR="0081747E">
        <w:rPr>
          <w:rFonts w:ascii="Times New Roman" w:hAnsi="Times New Roman" w:cs="Times New Roman"/>
          <w:sz w:val="24"/>
          <w:szCs w:val="28"/>
        </w:rPr>
        <w:t>This bomb represented what Engelhardt calls “victory by atrocity”. It gave</w:t>
      </w:r>
      <w:r>
        <w:rPr>
          <w:rFonts w:ascii="Times New Roman" w:hAnsi="Times New Roman" w:cs="Times New Roman"/>
          <w:sz w:val="24"/>
          <w:szCs w:val="28"/>
        </w:rPr>
        <w:t xml:space="preserve"> nations</w:t>
      </w:r>
      <w:r w:rsidR="0081747E">
        <w:rPr>
          <w:rFonts w:ascii="Times New Roman" w:hAnsi="Times New Roman" w:cs="Times New Roman"/>
          <w:sz w:val="24"/>
          <w:szCs w:val="28"/>
        </w:rPr>
        <w:t xml:space="preserve"> the ability to end tens of thousands of lives in the span of a few </w:t>
      </w:r>
      <w:r w:rsidR="0081747E">
        <w:rPr>
          <w:rFonts w:ascii="Times New Roman" w:hAnsi="Times New Roman" w:cs="Times New Roman"/>
          <w:sz w:val="24"/>
          <w:szCs w:val="28"/>
        </w:rPr>
        <w:lastRenderedPageBreak/>
        <w:t xml:space="preserve">seconds, </w:t>
      </w:r>
      <w:r w:rsidR="006A081B">
        <w:rPr>
          <w:rFonts w:ascii="Times New Roman" w:hAnsi="Times New Roman" w:cs="Times New Roman"/>
          <w:sz w:val="24"/>
          <w:szCs w:val="28"/>
        </w:rPr>
        <w:t>with a power unlike anything witnessed on this earth</w:t>
      </w:r>
      <w:r w:rsidR="0081747E">
        <w:rPr>
          <w:rFonts w:ascii="Times New Roman" w:hAnsi="Times New Roman" w:cs="Times New Roman"/>
          <w:sz w:val="24"/>
          <w:szCs w:val="28"/>
        </w:rPr>
        <w:t xml:space="preserve">. So great was the devastation that </w:t>
      </w:r>
      <w:r w:rsidR="004A1962">
        <w:rPr>
          <w:rFonts w:ascii="Times New Roman" w:hAnsi="Times New Roman" w:cs="Times New Roman"/>
          <w:sz w:val="24"/>
          <w:szCs w:val="28"/>
        </w:rPr>
        <w:t xml:space="preserve">the use of such a weapon, </w:t>
      </w:r>
      <w:r w:rsidR="0081747E">
        <w:rPr>
          <w:rFonts w:ascii="Times New Roman" w:hAnsi="Times New Roman" w:cs="Times New Roman"/>
          <w:sz w:val="24"/>
          <w:szCs w:val="28"/>
        </w:rPr>
        <w:t xml:space="preserve">even </w:t>
      </w:r>
      <w:r w:rsidR="004A1962">
        <w:rPr>
          <w:rFonts w:ascii="Times New Roman" w:hAnsi="Times New Roman" w:cs="Times New Roman"/>
          <w:sz w:val="24"/>
          <w:szCs w:val="28"/>
        </w:rPr>
        <w:t xml:space="preserve">against </w:t>
      </w:r>
      <w:r w:rsidR="0081747E">
        <w:rPr>
          <w:rFonts w:ascii="Times New Roman" w:hAnsi="Times New Roman" w:cs="Times New Roman"/>
          <w:sz w:val="24"/>
          <w:szCs w:val="28"/>
        </w:rPr>
        <w:t>the Japanese, thos</w:t>
      </w:r>
      <w:r w:rsidR="004A1962">
        <w:rPr>
          <w:rFonts w:ascii="Times New Roman" w:hAnsi="Times New Roman" w:cs="Times New Roman"/>
          <w:sz w:val="24"/>
          <w:szCs w:val="28"/>
        </w:rPr>
        <w:t>e devious savages that attacked the American homestead, was seen as inviting the wrath of God.</w:t>
      </w:r>
      <w:r w:rsidR="004A1962">
        <w:rPr>
          <w:rStyle w:val="FootnoteReference"/>
          <w:rFonts w:ascii="Times New Roman" w:hAnsi="Times New Roman" w:cs="Times New Roman"/>
          <w:sz w:val="24"/>
          <w:szCs w:val="28"/>
        </w:rPr>
        <w:footnoteReference w:id="56"/>
      </w:r>
      <w:r w:rsidR="00FB7F26">
        <w:rPr>
          <w:rFonts w:ascii="Times New Roman" w:hAnsi="Times New Roman" w:cs="Times New Roman"/>
          <w:sz w:val="24"/>
          <w:szCs w:val="28"/>
        </w:rPr>
        <w:t xml:space="preserve"> </w:t>
      </w:r>
    </w:p>
    <w:p w:rsidR="001D024C" w:rsidRDefault="00FB7F26" w:rsidP="000E1388">
      <w:pPr>
        <w:spacing w:line="480" w:lineRule="auto"/>
        <w:ind w:firstLine="720"/>
        <w:rPr>
          <w:rFonts w:ascii="Times New Roman" w:hAnsi="Times New Roman" w:cs="Times New Roman"/>
          <w:sz w:val="24"/>
          <w:szCs w:val="28"/>
        </w:rPr>
      </w:pPr>
      <w:r>
        <w:rPr>
          <w:rFonts w:ascii="Times New Roman" w:hAnsi="Times New Roman" w:cs="Times New Roman"/>
          <w:sz w:val="24"/>
          <w:szCs w:val="28"/>
        </w:rPr>
        <w:t xml:space="preserve">Obviously this fear did not prevent the U.S. from using the bomb, but unlike American victories in Germany, unlike the march of empire seen at the end of the previous century, this victory elicited feelings of guilt and anxiety for what a nuclear world would mean in the future. The only rationalization readily available to the Americans would be the revenge narrative, as the memories of the Pearl Harbor attacks and Bataan death march were still firmly within the American conscious. </w:t>
      </w:r>
      <w:r w:rsidR="00C43928">
        <w:rPr>
          <w:rFonts w:ascii="Times New Roman" w:hAnsi="Times New Roman" w:cs="Times New Roman"/>
          <w:sz w:val="24"/>
          <w:szCs w:val="28"/>
        </w:rPr>
        <w:t xml:space="preserve">The desire to punish the savages tempered the shock and awe of the nuclear events somewhat. </w:t>
      </w:r>
      <w:r w:rsidR="002D08C5">
        <w:rPr>
          <w:rStyle w:val="FootnoteReference"/>
          <w:rFonts w:ascii="Times New Roman" w:hAnsi="Times New Roman" w:cs="Times New Roman"/>
          <w:sz w:val="24"/>
          <w:szCs w:val="28"/>
        </w:rPr>
        <w:footnoteReference w:id="57"/>
      </w:r>
      <w:r w:rsidR="0082237D">
        <w:rPr>
          <w:rFonts w:ascii="Times New Roman" w:hAnsi="Times New Roman" w:cs="Times New Roman"/>
          <w:sz w:val="24"/>
          <w:szCs w:val="28"/>
        </w:rPr>
        <w:t xml:space="preserve"> What could not be assuaged however was the growing fear of what the future held in store. </w:t>
      </w:r>
      <w:r w:rsidR="0056067F">
        <w:rPr>
          <w:rFonts w:ascii="Times New Roman" w:hAnsi="Times New Roman" w:cs="Times New Roman"/>
          <w:sz w:val="24"/>
          <w:szCs w:val="28"/>
        </w:rPr>
        <w:t>Nearly f</w:t>
      </w:r>
      <w:r w:rsidR="0082237D">
        <w:rPr>
          <w:rFonts w:ascii="Times New Roman" w:hAnsi="Times New Roman" w:cs="Times New Roman"/>
          <w:sz w:val="24"/>
          <w:szCs w:val="28"/>
        </w:rPr>
        <w:t>our years to the day after the Pearl Harbor attacks, nuclear scientists met in Chicago to issue a joint statement stressing the regulation of these weapons: “Three thousand Americans – mostly members of our Armed forces – lost their lives in the Japanese sneak attack. Thirty million Americans – civilians, women, and children – may be doomed to perish if a sneak attack on our cities by atomic bombs ever comes to pass. This catastrophe will be inevitable if we do not succeed in banishing war from the world. Our own better preparedness could have saved Pearl Harbor – but in a world of atomic bombs, preparedness can only give us the power to retaliate – to smash in our turn the cities of the nation which attacked us.”</w:t>
      </w:r>
      <w:r w:rsidR="0082237D">
        <w:rPr>
          <w:rStyle w:val="FootnoteReference"/>
          <w:rFonts w:ascii="Times New Roman" w:hAnsi="Times New Roman" w:cs="Times New Roman"/>
          <w:sz w:val="24"/>
          <w:szCs w:val="28"/>
        </w:rPr>
        <w:footnoteReference w:id="58"/>
      </w:r>
      <w:r w:rsidR="0056067F">
        <w:rPr>
          <w:rFonts w:ascii="Times New Roman" w:hAnsi="Times New Roman" w:cs="Times New Roman"/>
          <w:sz w:val="24"/>
          <w:szCs w:val="28"/>
        </w:rPr>
        <w:t xml:space="preserve"> These fears, coupled with the rise of a nuclear Soviet Union, would rob the United States of its </w:t>
      </w:r>
      <w:r w:rsidR="0056067F">
        <w:rPr>
          <w:rFonts w:ascii="Times New Roman" w:hAnsi="Times New Roman" w:cs="Times New Roman"/>
          <w:sz w:val="24"/>
          <w:szCs w:val="28"/>
        </w:rPr>
        <w:lastRenderedPageBreak/>
        <w:t>masculine authority in war, its surety of purpose and destiny. These fears would be ever-present in the new conflicts of the 20</w:t>
      </w:r>
      <w:r w:rsidR="0056067F" w:rsidRPr="0056067F">
        <w:rPr>
          <w:rFonts w:ascii="Times New Roman" w:hAnsi="Times New Roman" w:cs="Times New Roman"/>
          <w:sz w:val="24"/>
          <w:szCs w:val="28"/>
          <w:vertAlign w:val="superscript"/>
        </w:rPr>
        <w:t>th</w:t>
      </w:r>
      <w:r w:rsidR="0056067F">
        <w:rPr>
          <w:rFonts w:ascii="Times New Roman" w:hAnsi="Times New Roman" w:cs="Times New Roman"/>
          <w:sz w:val="24"/>
          <w:szCs w:val="28"/>
        </w:rPr>
        <w:t xml:space="preserve"> century. And with the changes brought by domestic social movements in the following years, the victory culture of the 19</w:t>
      </w:r>
      <w:r w:rsidR="0056067F" w:rsidRPr="0056067F">
        <w:rPr>
          <w:rFonts w:ascii="Times New Roman" w:hAnsi="Times New Roman" w:cs="Times New Roman"/>
          <w:sz w:val="24"/>
          <w:szCs w:val="28"/>
          <w:vertAlign w:val="superscript"/>
        </w:rPr>
        <w:t>th</w:t>
      </w:r>
      <w:r w:rsidR="00CB7432">
        <w:rPr>
          <w:rFonts w:ascii="Times New Roman" w:hAnsi="Times New Roman" w:cs="Times New Roman"/>
          <w:sz w:val="24"/>
          <w:szCs w:val="28"/>
        </w:rPr>
        <w:t xml:space="preserve"> century began to lose hold </w:t>
      </w:r>
      <w:r w:rsidR="0056067F">
        <w:rPr>
          <w:rFonts w:ascii="Times New Roman" w:hAnsi="Times New Roman" w:cs="Times New Roman"/>
          <w:sz w:val="24"/>
          <w:szCs w:val="28"/>
        </w:rPr>
        <w:t>of cultural hegemony in the forty-four months between December 7</w:t>
      </w:r>
      <w:r w:rsidR="0056067F" w:rsidRPr="0056067F">
        <w:rPr>
          <w:rFonts w:ascii="Times New Roman" w:hAnsi="Times New Roman" w:cs="Times New Roman"/>
          <w:sz w:val="24"/>
          <w:szCs w:val="28"/>
          <w:vertAlign w:val="superscript"/>
        </w:rPr>
        <w:t>th</w:t>
      </w:r>
      <w:r w:rsidR="0056067F">
        <w:rPr>
          <w:rFonts w:ascii="Times New Roman" w:hAnsi="Times New Roman" w:cs="Times New Roman"/>
          <w:sz w:val="24"/>
          <w:szCs w:val="28"/>
        </w:rPr>
        <w:t>, 1941 and August 6</w:t>
      </w:r>
      <w:r w:rsidR="0056067F" w:rsidRPr="0056067F">
        <w:rPr>
          <w:rFonts w:ascii="Times New Roman" w:hAnsi="Times New Roman" w:cs="Times New Roman"/>
          <w:sz w:val="24"/>
          <w:szCs w:val="28"/>
          <w:vertAlign w:val="superscript"/>
        </w:rPr>
        <w:t>th</w:t>
      </w:r>
      <w:r w:rsidR="0056067F">
        <w:rPr>
          <w:rFonts w:ascii="Times New Roman" w:hAnsi="Times New Roman" w:cs="Times New Roman"/>
          <w:sz w:val="24"/>
          <w:szCs w:val="28"/>
        </w:rPr>
        <w:t xml:space="preserve">, 1945. </w:t>
      </w:r>
    </w:p>
    <w:p w:rsidR="000E1388" w:rsidRDefault="000E1388" w:rsidP="000E1388">
      <w:pPr>
        <w:spacing w:line="480" w:lineRule="auto"/>
        <w:ind w:firstLine="720"/>
        <w:rPr>
          <w:rFonts w:ascii="Times New Roman" w:hAnsi="Times New Roman" w:cs="Times New Roman"/>
          <w:sz w:val="24"/>
          <w:szCs w:val="28"/>
        </w:rPr>
      </w:pPr>
    </w:p>
    <w:p w:rsidR="00941CCA" w:rsidRPr="00941CCA" w:rsidRDefault="00941CCA" w:rsidP="00941CCA">
      <w:pPr>
        <w:spacing w:line="480" w:lineRule="auto"/>
        <w:rPr>
          <w:rFonts w:ascii="Times New Roman" w:hAnsi="Times New Roman" w:cs="Times New Roman"/>
          <w:b/>
          <w:sz w:val="24"/>
          <w:szCs w:val="28"/>
        </w:rPr>
      </w:pPr>
      <w:r>
        <w:rPr>
          <w:rFonts w:ascii="Times New Roman" w:hAnsi="Times New Roman" w:cs="Times New Roman"/>
          <w:b/>
          <w:sz w:val="24"/>
          <w:szCs w:val="28"/>
        </w:rPr>
        <w:t>Divine Sponsorship in the Cold War</w:t>
      </w:r>
    </w:p>
    <w:p w:rsidR="002D4792" w:rsidRDefault="00205223" w:rsidP="00CF5FE0">
      <w:pPr>
        <w:spacing w:line="480" w:lineRule="auto"/>
        <w:ind w:firstLine="720"/>
        <w:rPr>
          <w:rFonts w:ascii="Times New Roman" w:hAnsi="Times New Roman" w:cs="Times New Roman"/>
          <w:sz w:val="24"/>
          <w:szCs w:val="28"/>
        </w:rPr>
      </w:pPr>
      <w:r>
        <w:rPr>
          <w:rFonts w:ascii="Times New Roman" w:hAnsi="Times New Roman" w:cs="Times New Roman"/>
          <w:sz w:val="24"/>
          <w:szCs w:val="28"/>
        </w:rPr>
        <w:t>The reversals of the 1960’s and 70’s were not complete destructions of the assumpt</w:t>
      </w:r>
      <w:r w:rsidR="00677D09">
        <w:rPr>
          <w:rFonts w:ascii="Times New Roman" w:hAnsi="Times New Roman" w:cs="Times New Roman"/>
          <w:sz w:val="24"/>
          <w:szCs w:val="28"/>
        </w:rPr>
        <w:t>ions made by victory culture. In</w:t>
      </w:r>
      <w:r>
        <w:rPr>
          <w:rFonts w:ascii="Times New Roman" w:hAnsi="Times New Roman" w:cs="Times New Roman"/>
          <w:sz w:val="24"/>
          <w:szCs w:val="28"/>
        </w:rPr>
        <w:t xml:space="preserve"> fact, many of the ideas</w:t>
      </w:r>
      <w:r w:rsidR="007C26BE">
        <w:rPr>
          <w:rFonts w:ascii="Times New Roman" w:hAnsi="Times New Roman" w:cs="Times New Roman"/>
          <w:sz w:val="24"/>
          <w:szCs w:val="28"/>
        </w:rPr>
        <w:t xml:space="preserve"> behind</w:t>
      </w:r>
      <w:r>
        <w:rPr>
          <w:rFonts w:ascii="Times New Roman" w:hAnsi="Times New Roman" w:cs="Times New Roman"/>
          <w:sz w:val="24"/>
          <w:szCs w:val="28"/>
        </w:rPr>
        <w:t xml:space="preserve"> masculinized America (revenge narratives, racialized binaries, protection of the homestead) remained very important to leadership in these periods. It was the way certain events challenged these ideas that eventually led many people to doubt the legitimacy of the war story. I contend however that these images inherent to victory culture were not completely destroyed: they only lay dormant, ready to arise again behind a catalyzing event and a leader prepared to use such language and imagery that revived those imag</w:t>
      </w:r>
      <w:r w:rsidR="007C26BE">
        <w:rPr>
          <w:rFonts w:ascii="Times New Roman" w:hAnsi="Times New Roman" w:cs="Times New Roman"/>
          <w:sz w:val="24"/>
          <w:szCs w:val="28"/>
        </w:rPr>
        <w:t xml:space="preserve">es. I would also posit that the religious </w:t>
      </w:r>
      <w:r>
        <w:rPr>
          <w:rFonts w:ascii="Times New Roman" w:hAnsi="Times New Roman" w:cs="Times New Roman"/>
          <w:sz w:val="24"/>
          <w:szCs w:val="28"/>
        </w:rPr>
        <w:t>aspect</w:t>
      </w:r>
      <w:r w:rsidR="007C26BE">
        <w:rPr>
          <w:rFonts w:ascii="Times New Roman" w:hAnsi="Times New Roman" w:cs="Times New Roman"/>
          <w:sz w:val="24"/>
          <w:szCs w:val="28"/>
        </w:rPr>
        <w:t>s</w:t>
      </w:r>
      <w:r>
        <w:rPr>
          <w:rFonts w:ascii="Times New Roman" w:hAnsi="Times New Roman" w:cs="Times New Roman"/>
          <w:sz w:val="24"/>
          <w:szCs w:val="28"/>
        </w:rPr>
        <w:t xml:space="preserve"> of victory culture, </w:t>
      </w:r>
      <w:r w:rsidR="007C26BE">
        <w:rPr>
          <w:rFonts w:ascii="Times New Roman" w:hAnsi="Times New Roman" w:cs="Times New Roman"/>
          <w:sz w:val="24"/>
          <w:szCs w:val="28"/>
        </w:rPr>
        <w:t xml:space="preserve">namely </w:t>
      </w:r>
      <w:r>
        <w:rPr>
          <w:rFonts w:ascii="Times New Roman" w:hAnsi="Times New Roman" w:cs="Times New Roman"/>
          <w:sz w:val="24"/>
          <w:szCs w:val="28"/>
        </w:rPr>
        <w:t>the Divine sponsorship assumption, religious binaries</w:t>
      </w:r>
      <w:r w:rsidR="007C26BE">
        <w:rPr>
          <w:rFonts w:ascii="Times New Roman" w:hAnsi="Times New Roman" w:cs="Times New Roman"/>
          <w:sz w:val="24"/>
          <w:szCs w:val="28"/>
        </w:rPr>
        <w:t xml:space="preserve"> and Manichean worldviews of Good vs. Evil, never left the cultural atmosphere, and have</w:t>
      </w:r>
      <w:r>
        <w:rPr>
          <w:rFonts w:ascii="Times New Roman" w:hAnsi="Times New Roman" w:cs="Times New Roman"/>
          <w:sz w:val="24"/>
          <w:szCs w:val="28"/>
        </w:rPr>
        <w:t xml:space="preserve"> remained a stable characterization of </w:t>
      </w:r>
      <w:r w:rsidR="007C26BE">
        <w:rPr>
          <w:rFonts w:ascii="Times New Roman" w:hAnsi="Times New Roman" w:cs="Times New Roman"/>
          <w:sz w:val="24"/>
          <w:szCs w:val="28"/>
        </w:rPr>
        <w:t xml:space="preserve">the U.S. conflicts with the Soviet Union and later the Muslim world (either against nation-states like Iran or Iraq, or non-state actors such as Al-Qaeda). The </w:t>
      </w:r>
      <w:r w:rsidR="00677D09">
        <w:rPr>
          <w:rFonts w:ascii="Times New Roman" w:hAnsi="Times New Roman" w:cs="Times New Roman"/>
          <w:sz w:val="24"/>
          <w:szCs w:val="28"/>
        </w:rPr>
        <w:t>social developments in the 20</w:t>
      </w:r>
      <w:r w:rsidR="00677D09" w:rsidRPr="00677D09">
        <w:rPr>
          <w:rFonts w:ascii="Times New Roman" w:hAnsi="Times New Roman" w:cs="Times New Roman"/>
          <w:sz w:val="24"/>
          <w:szCs w:val="28"/>
          <w:vertAlign w:val="superscript"/>
        </w:rPr>
        <w:t>th</w:t>
      </w:r>
      <w:r w:rsidR="00677D09">
        <w:rPr>
          <w:rFonts w:ascii="Times New Roman" w:hAnsi="Times New Roman" w:cs="Times New Roman"/>
          <w:sz w:val="24"/>
          <w:szCs w:val="28"/>
        </w:rPr>
        <w:t xml:space="preserve"> century certainly contributed to a reduction in the overt racism once targeted at Native Americans, African Americans, and East Asian foes; gender politics also saw a similar development with the resistance to testosterone-fueled tales of vengeful annihilation of enemies as well as shifting gender roles domestically. However, I argue that the ideas behind Western Orientalism, very </w:t>
      </w:r>
      <w:r w:rsidR="00677D09">
        <w:rPr>
          <w:rFonts w:ascii="Times New Roman" w:hAnsi="Times New Roman" w:cs="Times New Roman"/>
          <w:sz w:val="24"/>
          <w:szCs w:val="28"/>
        </w:rPr>
        <w:lastRenderedPageBreak/>
        <w:t xml:space="preserve">similar in their assumptions on race, gender, and religion to those of victory culture, have allowed the same cultural atmosphere present in America at the start of World War II to once again take hold, its proponents once again constructing images of the United States and its enemy, the Other. </w:t>
      </w:r>
    </w:p>
    <w:p w:rsidR="00205869" w:rsidRDefault="00205869" w:rsidP="00EA3EAE">
      <w:pPr>
        <w:spacing w:line="480" w:lineRule="auto"/>
        <w:ind w:firstLine="720"/>
        <w:rPr>
          <w:rFonts w:ascii="Times New Roman" w:hAnsi="Times New Roman" w:cs="Times New Roman"/>
          <w:sz w:val="24"/>
          <w:szCs w:val="28"/>
        </w:rPr>
      </w:pPr>
      <w:r>
        <w:rPr>
          <w:rFonts w:ascii="Times New Roman" w:hAnsi="Times New Roman" w:cs="Times New Roman"/>
          <w:sz w:val="24"/>
          <w:szCs w:val="28"/>
        </w:rPr>
        <w:t>In 1945</w:t>
      </w:r>
      <w:r w:rsidR="00AB0DC0">
        <w:rPr>
          <w:rFonts w:ascii="Times New Roman" w:hAnsi="Times New Roman" w:cs="Times New Roman"/>
          <w:sz w:val="24"/>
          <w:szCs w:val="28"/>
        </w:rPr>
        <w:t>, t</w:t>
      </w:r>
      <w:r w:rsidR="00EA3EAE">
        <w:rPr>
          <w:rFonts w:ascii="Times New Roman" w:hAnsi="Times New Roman" w:cs="Times New Roman"/>
          <w:sz w:val="24"/>
          <w:szCs w:val="28"/>
        </w:rPr>
        <w:t>he United States felt it was on</w:t>
      </w:r>
      <w:r w:rsidR="00AB0DC0">
        <w:rPr>
          <w:rFonts w:ascii="Times New Roman" w:hAnsi="Times New Roman" w:cs="Times New Roman"/>
          <w:sz w:val="24"/>
          <w:szCs w:val="28"/>
        </w:rPr>
        <w:t xml:space="preserve"> the cusp of what Henry Luce called “The American Century”.</w:t>
      </w:r>
      <w:r w:rsidR="00D33530">
        <w:rPr>
          <w:rStyle w:val="FootnoteReference"/>
          <w:rFonts w:ascii="Times New Roman" w:hAnsi="Times New Roman" w:cs="Times New Roman"/>
          <w:sz w:val="24"/>
          <w:szCs w:val="28"/>
        </w:rPr>
        <w:footnoteReference w:id="59"/>
      </w:r>
      <w:r w:rsidR="00AB0DC0">
        <w:rPr>
          <w:rFonts w:ascii="Times New Roman" w:hAnsi="Times New Roman" w:cs="Times New Roman"/>
          <w:sz w:val="24"/>
          <w:szCs w:val="28"/>
        </w:rPr>
        <w:t xml:space="preserve"> With most of Europe and East Asia in ruins, and entire generations of Soviets perished at the hands of the Nazis, the United States remained the only nation on the planet that still maintained a healthy economy,</w:t>
      </w:r>
      <w:r w:rsidR="008D2300">
        <w:rPr>
          <w:rFonts w:ascii="Times New Roman" w:hAnsi="Times New Roman" w:cs="Times New Roman"/>
          <w:sz w:val="24"/>
          <w:szCs w:val="28"/>
        </w:rPr>
        <w:t xml:space="preserve"> infrastructure, and workforce. Spared most of the horrors the war wrought upon European soil, </w:t>
      </w:r>
      <w:r w:rsidR="006A081B">
        <w:rPr>
          <w:rFonts w:ascii="Times New Roman" w:hAnsi="Times New Roman" w:cs="Times New Roman"/>
          <w:sz w:val="24"/>
          <w:szCs w:val="28"/>
        </w:rPr>
        <w:t xml:space="preserve">America stood poised to </w:t>
      </w:r>
      <w:r w:rsidR="008D2300">
        <w:rPr>
          <w:rFonts w:ascii="Times New Roman" w:hAnsi="Times New Roman" w:cs="Times New Roman"/>
          <w:sz w:val="24"/>
          <w:szCs w:val="28"/>
        </w:rPr>
        <w:t>claim its destiny as the most power</w:t>
      </w:r>
      <w:r>
        <w:rPr>
          <w:rFonts w:ascii="Times New Roman" w:hAnsi="Times New Roman" w:cs="Times New Roman"/>
          <w:sz w:val="24"/>
          <w:szCs w:val="28"/>
        </w:rPr>
        <w:t>ful</w:t>
      </w:r>
      <w:r w:rsidR="008D2300">
        <w:rPr>
          <w:rFonts w:ascii="Times New Roman" w:hAnsi="Times New Roman" w:cs="Times New Roman"/>
          <w:sz w:val="24"/>
          <w:szCs w:val="28"/>
        </w:rPr>
        <w:t xml:space="preserve"> nation in the world. It was with this spirit that Paul Nitze, the chief of the Policy Planning Staff of the State Department, drafted NSC-68, a document that would become the blueprint for Truman’s foreign policy and the doctrine that would lead the U.S. into its prosperous future.</w:t>
      </w:r>
      <w:r w:rsidR="00103F94">
        <w:rPr>
          <w:rFonts w:ascii="Times New Roman" w:hAnsi="Times New Roman" w:cs="Times New Roman"/>
          <w:sz w:val="24"/>
          <w:szCs w:val="28"/>
        </w:rPr>
        <w:t xml:space="preserve"> It was a direct call upon the leaders of the new American Century to combat the “slave state” that threatened the globe, to push back against the perverted rhetoric that was being preached to the Third World. It established the dichotomy between the ideas of freedom (free public institutions and free market capitalism) against the slavery of Communism, and total victory over such a foe would require the “demonstration of the superiority of the idea of freedom.”</w:t>
      </w:r>
      <w:r w:rsidR="00103F94">
        <w:rPr>
          <w:rStyle w:val="FootnoteReference"/>
          <w:rFonts w:ascii="Times New Roman" w:hAnsi="Times New Roman" w:cs="Times New Roman"/>
          <w:sz w:val="24"/>
          <w:szCs w:val="28"/>
        </w:rPr>
        <w:footnoteReference w:id="60"/>
      </w:r>
      <w:r w:rsidR="008D2300">
        <w:rPr>
          <w:rFonts w:ascii="Times New Roman" w:hAnsi="Times New Roman" w:cs="Times New Roman"/>
          <w:sz w:val="24"/>
          <w:szCs w:val="28"/>
        </w:rPr>
        <w:t xml:space="preserve"> But this document represented more than foreign policy. For those that built NSC-</w:t>
      </w:r>
      <w:r w:rsidR="008D2300">
        <w:rPr>
          <w:rFonts w:ascii="Times New Roman" w:hAnsi="Times New Roman" w:cs="Times New Roman"/>
          <w:sz w:val="24"/>
          <w:szCs w:val="28"/>
        </w:rPr>
        <w:lastRenderedPageBreak/>
        <w:t>68, the new world order was a matter of good vs. evil. If the United States was to achieve its destiny, it had to defeat the devil: Soviet Communism.</w:t>
      </w:r>
      <w:r w:rsidR="00511FFD">
        <w:rPr>
          <w:rStyle w:val="FootnoteReference"/>
          <w:rFonts w:ascii="Times New Roman" w:hAnsi="Times New Roman" w:cs="Times New Roman"/>
          <w:sz w:val="24"/>
          <w:szCs w:val="28"/>
        </w:rPr>
        <w:footnoteReference w:id="61"/>
      </w:r>
      <w:r w:rsidR="008D2300">
        <w:rPr>
          <w:rFonts w:ascii="Times New Roman" w:hAnsi="Times New Roman" w:cs="Times New Roman"/>
          <w:sz w:val="24"/>
          <w:szCs w:val="28"/>
        </w:rPr>
        <w:t xml:space="preserve"> </w:t>
      </w:r>
    </w:p>
    <w:p w:rsidR="00CB7432" w:rsidRDefault="008D2300" w:rsidP="00205869">
      <w:pPr>
        <w:spacing w:line="480" w:lineRule="auto"/>
        <w:ind w:firstLine="720"/>
        <w:rPr>
          <w:rFonts w:ascii="Times New Roman" w:hAnsi="Times New Roman" w:cs="Times New Roman"/>
          <w:sz w:val="24"/>
          <w:szCs w:val="28"/>
        </w:rPr>
      </w:pPr>
      <w:r>
        <w:rPr>
          <w:rFonts w:ascii="Times New Roman" w:hAnsi="Times New Roman" w:cs="Times New Roman"/>
          <w:sz w:val="24"/>
          <w:szCs w:val="28"/>
        </w:rPr>
        <w:t xml:space="preserve">For some, this </w:t>
      </w:r>
      <w:r w:rsidR="00D17E99">
        <w:rPr>
          <w:rFonts w:ascii="Times New Roman" w:hAnsi="Times New Roman" w:cs="Times New Roman"/>
          <w:sz w:val="24"/>
          <w:szCs w:val="28"/>
        </w:rPr>
        <w:t>characterization</w:t>
      </w:r>
      <w:r>
        <w:rPr>
          <w:rFonts w:ascii="Times New Roman" w:hAnsi="Times New Roman" w:cs="Times New Roman"/>
          <w:sz w:val="24"/>
          <w:szCs w:val="28"/>
        </w:rPr>
        <w:t xml:space="preserve"> placed the burgeoning Cold War in a Biblical context. McAlister describes the situation as “the construction of the Cold War as a global contest of wills and of values, in which slavery, sexuality, and sin are central to the political struggle for ascendancy in the postwar order.”</w:t>
      </w:r>
      <w:r>
        <w:rPr>
          <w:rStyle w:val="FootnoteReference"/>
          <w:rFonts w:ascii="Times New Roman" w:hAnsi="Times New Roman" w:cs="Times New Roman"/>
          <w:sz w:val="24"/>
          <w:szCs w:val="28"/>
        </w:rPr>
        <w:footnoteReference w:id="62"/>
      </w:r>
      <w:r>
        <w:rPr>
          <w:rFonts w:ascii="Times New Roman" w:hAnsi="Times New Roman" w:cs="Times New Roman"/>
          <w:sz w:val="24"/>
          <w:szCs w:val="28"/>
        </w:rPr>
        <w:t xml:space="preserve"> Early on in the conflict with the Soviets, American military planners, administration </w:t>
      </w:r>
      <w:r w:rsidR="00511FFD">
        <w:rPr>
          <w:rFonts w:ascii="Times New Roman" w:hAnsi="Times New Roman" w:cs="Times New Roman"/>
          <w:sz w:val="24"/>
          <w:szCs w:val="28"/>
        </w:rPr>
        <w:t>officials</w:t>
      </w:r>
      <w:r>
        <w:rPr>
          <w:rFonts w:ascii="Times New Roman" w:hAnsi="Times New Roman" w:cs="Times New Roman"/>
          <w:sz w:val="24"/>
          <w:szCs w:val="28"/>
        </w:rPr>
        <w:t xml:space="preserve"> and cultural heroes </w:t>
      </w:r>
      <w:r w:rsidR="00511FFD">
        <w:rPr>
          <w:rFonts w:ascii="Times New Roman" w:hAnsi="Times New Roman" w:cs="Times New Roman"/>
          <w:sz w:val="24"/>
          <w:szCs w:val="28"/>
        </w:rPr>
        <w:t>established the binary of us against them, of God’s Chosen against the maniacal atheists in the Kremlin.</w:t>
      </w:r>
      <w:r w:rsidR="00E213CB">
        <w:rPr>
          <w:rFonts w:ascii="Times New Roman" w:hAnsi="Times New Roman" w:cs="Times New Roman"/>
          <w:sz w:val="24"/>
          <w:szCs w:val="28"/>
        </w:rPr>
        <w:t xml:space="preserve"> All manner of American politicians, media personalities, and culture warriors sought to fight this Cold War by maintaining the traditionalist values that favored those within the cultural hegemony.</w:t>
      </w:r>
      <w:r w:rsidR="00573473">
        <w:rPr>
          <w:rFonts w:ascii="Times New Roman" w:hAnsi="Times New Roman" w:cs="Times New Roman"/>
          <w:sz w:val="24"/>
          <w:szCs w:val="28"/>
        </w:rPr>
        <w:t xml:space="preserve"> The nation’s leaders mobilized to ensure that the United States would be as near to God as possible. Adoption of the line “under God” within the national anthem, as well as placing the motto “In God We Trust” on paper currency occurred in this period.</w:t>
      </w:r>
      <w:r w:rsidR="00573473">
        <w:rPr>
          <w:rStyle w:val="FootnoteReference"/>
          <w:rFonts w:ascii="Times New Roman" w:hAnsi="Times New Roman" w:cs="Times New Roman"/>
          <w:sz w:val="24"/>
          <w:szCs w:val="28"/>
        </w:rPr>
        <w:footnoteReference w:id="63"/>
      </w:r>
      <w:r w:rsidR="00E213CB">
        <w:rPr>
          <w:rFonts w:ascii="Times New Roman" w:hAnsi="Times New Roman" w:cs="Times New Roman"/>
          <w:sz w:val="24"/>
          <w:szCs w:val="28"/>
        </w:rPr>
        <w:t xml:space="preserve"> </w:t>
      </w:r>
      <w:r w:rsidR="00573473">
        <w:rPr>
          <w:rFonts w:ascii="Times New Roman" w:hAnsi="Times New Roman" w:cs="Times New Roman"/>
          <w:sz w:val="24"/>
          <w:szCs w:val="28"/>
        </w:rPr>
        <w:t>The U.S. military reformed its chaplaincy program and its governing board to emphasis massive recruitment and cultivation of a “moral force” within the military.</w:t>
      </w:r>
      <w:r w:rsidR="00573473">
        <w:rPr>
          <w:rStyle w:val="FootnoteReference"/>
          <w:rFonts w:ascii="Times New Roman" w:hAnsi="Times New Roman" w:cs="Times New Roman"/>
          <w:sz w:val="24"/>
          <w:szCs w:val="28"/>
        </w:rPr>
        <w:footnoteReference w:id="64"/>
      </w:r>
      <w:r w:rsidR="00573473">
        <w:rPr>
          <w:rFonts w:ascii="Times New Roman" w:hAnsi="Times New Roman" w:cs="Times New Roman"/>
          <w:sz w:val="24"/>
          <w:szCs w:val="28"/>
        </w:rPr>
        <w:t xml:space="preserve"> Religion also saw a revival within public education, with the establishment of thousands of parochial schools and renewed battles over prayer in classrooms and evolution in textbooks.</w:t>
      </w:r>
      <w:r w:rsidR="000E1388">
        <w:rPr>
          <w:rFonts w:ascii="Times New Roman" w:hAnsi="Times New Roman" w:cs="Times New Roman"/>
          <w:sz w:val="24"/>
          <w:szCs w:val="28"/>
        </w:rPr>
        <w:t xml:space="preserve"> America would be the shining light for the Lord before the world, or as the Memphis Commercial Appeal would say in 1946: “God and these United States and communism and social and economic enslavement by the forces of the antichrist.”</w:t>
      </w:r>
      <w:r w:rsidR="00573473">
        <w:rPr>
          <w:rStyle w:val="FootnoteReference"/>
          <w:rFonts w:ascii="Times New Roman" w:hAnsi="Times New Roman" w:cs="Times New Roman"/>
          <w:sz w:val="24"/>
          <w:szCs w:val="28"/>
        </w:rPr>
        <w:footnoteReference w:id="65"/>
      </w:r>
      <w:r w:rsidR="006A081B">
        <w:rPr>
          <w:rFonts w:ascii="Times New Roman" w:hAnsi="Times New Roman" w:cs="Times New Roman"/>
          <w:sz w:val="24"/>
          <w:szCs w:val="28"/>
        </w:rPr>
        <w:t xml:space="preserve"> Hollywood Biblical epics rose in popularity in the midst of this “freedom vs. slavery” narrative</w:t>
      </w:r>
      <w:r w:rsidR="00E213CB">
        <w:rPr>
          <w:rFonts w:ascii="Times New Roman" w:hAnsi="Times New Roman" w:cs="Times New Roman"/>
          <w:sz w:val="24"/>
          <w:szCs w:val="28"/>
        </w:rPr>
        <w:t xml:space="preserve">. </w:t>
      </w:r>
      <w:r w:rsidR="001B0D6D">
        <w:rPr>
          <w:rFonts w:ascii="Times New Roman" w:hAnsi="Times New Roman" w:cs="Times New Roman"/>
          <w:sz w:val="24"/>
          <w:szCs w:val="28"/>
        </w:rPr>
        <w:t xml:space="preserve">Filled with themes of </w:t>
      </w:r>
      <w:r w:rsidR="001B0D6D">
        <w:rPr>
          <w:rFonts w:ascii="Times New Roman" w:hAnsi="Times New Roman" w:cs="Times New Roman"/>
          <w:sz w:val="24"/>
          <w:szCs w:val="28"/>
        </w:rPr>
        <w:lastRenderedPageBreak/>
        <w:t>l</w:t>
      </w:r>
      <w:r w:rsidR="00E213CB">
        <w:rPr>
          <w:rFonts w:ascii="Times New Roman" w:hAnsi="Times New Roman" w:cs="Times New Roman"/>
          <w:sz w:val="24"/>
          <w:szCs w:val="28"/>
        </w:rPr>
        <w:t>iberation from bondage</w:t>
      </w:r>
      <w:r w:rsidR="001B0D6D">
        <w:rPr>
          <w:rFonts w:ascii="Times New Roman" w:hAnsi="Times New Roman" w:cs="Times New Roman"/>
          <w:sz w:val="24"/>
          <w:szCs w:val="28"/>
        </w:rPr>
        <w:t>, the power of tradition</w:t>
      </w:r>
      <w:r w:rsidR="000E08A2">
        <w:rPr>
          <w:rFonts w:ascii="Times New Roman" w:hAnsi="Times New Roman" w:cs="Times New Roman"/>
          <w:sz w:val="24"/>
          <w:szCs w:val="28"/>
        </w:rPr>
        <w:t>al</w:t>
      </w:r>
      <w:r w:rsidR="001B0D6D">
        <w:rPr>
          <w:rFonts w:ascii="Times New Roman" w:hAnsi="Times New Roman" w:cs="Times New Roman"/>
          <w:sz w:val="24"/>
          <w:szCs w:val="28"/>
        </w:rPr>
        <w:t xml:space="preserve"> gender roles in marriage, and the conflict between “authentic” religion and the </w:t>
      </w:r>
      <w:r w:rsidR="006763AB">
        <w:rPr>
          <w:rFonts w:ascii="Times New Roman" w:hAnsi="Times New Roman" w:cs="Times New Roman"/>
          <w:sz w:val="24"/>
          <w:szCs w:val="28"/>
        </w:rPr>
        <w:t>pagan/atheist, these films represented the cultural presence of the “benevolent supremacy</w:t>
      </w:r>
      <w:r w:rsidR="004B4FBA">
        <w:rPr>
          <w:rFonts w:ascii="Times New Roman" w:hAnsi="Times New Roman" w:cs="Times New Roman"/>
          <w:sz w:val="24"/>
          <w:szCs w:val="28"/>
        </w:rPr>
        <w:t>”</w:t>
      </w:r>
      <w:r w:rsidR="006763AB">
        <w:rPr>
          <w:rFonts w:ascii="Times New Roman" w:hAnsi="Times New Roman" w:cs="Times New Roman"/>
          <w:sz w:val="24"/>
          <w:szCs w:val="28"/>
        </w:rPr>
        <w:t xml:space="preserve"> narrative.</w:t>
      </w:r>
      <w:r w:rsidR="006763AB">
        <w:rPr>
          <w:rStyle w:val="FootnoteReference"/>
          <w:rFonts w:ascii="Times New Roman" w:hAnsi="Times New Roman" w:cs="Times New Roman"/>
          <w:sz w:val="24"/>
          <w:szCs w:val="28"/>
        </w:rPr>
        <w:footnoteReference w:id="66"/>
      </w:r>
      <w:r w:rsidR="00511FFD">
        <w:rPr>
          <w:rFonts w:ascii="Times New Roman" w:hAnsi="Times New Roman" w:cs="Times New Roman"/>
          <w:sz w:val="24"/>
          <w:szCs w:val="28"/>
        </w:rPr>
        <w:t xml:space="preserve"> </w:t>
      </w:r>
    </w:p>
    <w:p w:rsidR="00E1647C" w:rsidRDefault="00511FFD" w:rsidP="00205869">
      <w:pPr>
        <w:spacing w:line="480" w:lineRule="auto"/>
        <w:ind w:firstLine="720"/>
        <w:rPr>
          <w:rFonts w:ascii="Times New Roman" w:hAnsi="Times New Roman" w:cs="Times New Roman"/>
          <w:sz w:val="24"/>
          <w:szCs w:val="28"/>
        </w:rPr>
      </w:pPr>
      <w:r>
        <w:rPr>
          <w:rFonts w:ascii="Times New Roman" w:hAnsi="Times New Roman" w:cs="Times New Roman"/>
          <w:sz w:val="24"/>
          <w:szCs w:val="28"/>
        </w:rPr>
        <w:t>It was in this time that the idea of an American Empire took on n</w:t>
      </w:r>
      <w:r w:rsidR="00CB7432">
        <w:rPr>
          <w:rFonts w:ascii="Times New Roman" w:hAnsi="Times New Roman" w:cs="Times New Roman"/>
          <w:sz w:val="24"/>
          <w:szCs w:val="28"/>
        </w:rPr>
        <w:t>ew meaning as God’s kingdom on e</w:t>
      </w:r>
      <w:r>
        <w:rPr>
          <w:rFonts w:ascii="Times New Roman" w:hAnsi="Times New Roman" w:cs="Times New Roman"/>
          <w:sz w:val="24"/>
          <w:szCs w:val="28"/>
        </w:rPr>
        <w:t>arth. In the summer of 1947 Truman wrote to Pope Pius XII declaring, “Your Holiness, this is a Christian Nation. I believe that the greatest need of the world today is a renewal of faith. I believe with heartfelt conviction that those who do not recognize their responsibility to Almighty God cannot meet their fully duty toward their fellow men.”</w:t>
      </w:r>
      <w:r w:rsidR="00941CCA">
        <w:rPr>
          <w:rFonts w:ascii="Times New Roman" w:hAnsi="Times New Roman" w:cs="Times New Roman"/>
          <w:sz w:val="24"/>
          <w:szCs w:val="28"/>
        </w:rPr>
        <w:t xml:space="preserve"> Truman proposed to the Vatican an alliance of moral and religious forces, a crusade by men of good will across the world against the evil encroachments of Communism.</w:t>
      </w:r>
      <w:r w:rsidR="00941CCA">
        <w:rPr>
          <w:rStyle w:val="FootnoteReference"/>
          <w:rFonts w:ascii="Times New Roman" w:hAnsi="Times New Roman" w:cs="Times New Roman"/>
          <w:sz w:val="24"/>
          <w:szCs w:val="28"/>
        </w:rPr>
        <w:footnoteReference w:id="67"/>
      </w:r>
      <w:r w:rsidR="00EA3EAE">
        <w:rPr>
          <w:rFonts w:ascii="Times New Roman" w:hAnsi="Times New Roman" w:cs="Times New Roman"/>
          <w:sz w:val="24"/>
          <w:szCs w:val="28"/>
        </w:rPr>
        <w:t xml:space="preserve"> </w:t>
      </w:r>
      <w:r w:rsidR="005B46DE">
        <w:rPr>
          <w:rFonts w:ascii="Times New Roman" w:hAnsi="Times New Roman" w:cs="Times New Roman"/>
          <w:sz w:val="24"/>
          <w:szCs w:val="28"/>
        </w:rPr>
        <w:t>This Divine call to defeat evil in the world, coupled with calls of NSC-68 to spread freedom and democracy, led to the creation of a new war story, one of “benevolent supremacy”. Total victory in this new world would not come from strength of arms (due to the fear of what set weapons would unleash) but rather through the establishment of a global culture based on the American way of life. This motivation was the cultural descendant of ideals established years before with the builders of the American Empire in the 19</w:t>
      </w:r>
      <w:r w:rsidR="005B46DE" w:rsidRPr="005B46DE">
        <w:rPr>
          <w:rFonts w:ascii="Times New Roman" w:hAnsi="Times New Roman" w:cs="Times New Roman"/>
          <w:sz w:val="24"/>
          <w:szCs w:val="28"/>
          <w:vertAlign w:val="superscript"/>
        </w:rPr>
        <w:t>th</w:t>
      </w:r>
      <w:r w:rsidR="005B46DE">
        <w:rPr>
          <w:rFonts w:ascii="Times New Roman" w:hAnsi="Times New Roman" w:cs="Times New Roman"/>
          <w:sz w:val="24"/>
          <w:szCs w:val="28"/>
        </w:rPr>
        <w:t xml:space="preserve"> century and the early Puritan settlers seeking to build their City on a Hill, and with it came the same racialized binaries, gender hierarchies, and religious confrontationalism. </w:t>
      </w:r>
      <w:r w:rsidR="00E1647C">
        <w:rPr>
          <w:rFonts w:ascii="Times New Roman" w:hAnsi="Times New Roman" w:cs="Times New Roman"/>
          <w:sz w:val="24"/>
          <w:szCs w:val="28"/>
        </w:rPr>
        <w:lastRenderedPageBreak/>
        <w:t xml:space="preserve">What would be discovered however was that fighting such wars of ideology often eventually required brute force, and victory in this new American Century would prove fleeting. </w:t>
      </w:r>
    </w:p>
    <w:p w:rsidR="001012ED" w:rsidRDefault="001012ED" w:rsidP="001012ED">
      <w:pPr>
        <w:spacing w:line="480" w:lineRule="auto"/>
        <w:rPr>
          <w:rFonts w:ascii="Times New Roman" w:hAnsi="Times New Roman" w:cs="Times New Roman"/>
          <w:b/>
          <w:sz w:val="24"/>
          <w:szCs w:val="28"/>
        </w:rPr>
      </w:pPr>
      <w:r>
        <w:rPr>
          <w:rFonts w:ascii="Times New Roman" w:hAnsi="Times New Roman" w:cs="Times New Roman"/>
          <w:b/>
          <w:sz w:val="24"/>
          <w:szCs w:val="28"/>
        </w:rPr>
        <w:t>Victory of a Different Sort</w:t>
      </w:r>
    </w:p>
    <w:p w:rsidR="00CB7432" w:rsidRDefault="001012ED" w:rsidP="000E1388">
      <w:pPr>
        <w:spacing w:line="480" w:lineRule="auto"/>
        <w:rPr>
          <w:rFonts w:ascii="Times New Roman" w:hAnsi="Times New Roman" w:cs="Times New Roman"/>
          <w:sz w:val="24"/>
          <w:szCs w:val="28"/>
          <w:vertAlign w:val="superscript"/>
        </w:rPr>
      </w:pPr>
      <w:r>
        <w:rPr>
          <w:rFonts w:ascii="Times New Roman" w:hAnsi="Times New Roman" w:cs="Times New Roman"/>
          <w:b/>
          <w:sz w:val="24"/>
          <w:szCs w:val="28"/>
        </w:rPr>
        <w:tab/>
      </w:r>
      <w:r w:rsidR="005A592A">
        <w:rPr>
          <w:rFonts w:ascii="Times New Roman" w:hAnsi="Times New Roman" w:cs="Times New Roman"/>
          <w:sz w:val="24"/>
          <w:szCs w:val="28"/>
        </w:rPr>
        <w:t>The new war story crafted in th</w:t>
      </w:r>
      <w:r w:rsidR="000C6B0C">
        <w:rPr>
          <w:rFonts w:ascii="Times New Roman" w:hAnsi="Times New Roman" w:cs="Times New Roman"/>
          <w:sz w:val="24"/>
          <w:szCs w:val="28"/>
        </w:rPr>
        <w:t xml:space="preserve">is early Cold War period </w:t>
      </w:r>
      <w:r w:rsidR="005A592A">
        <w:rPr>
          <w:rFonts w:ascii="Times New Roman" w:hAnsi="Times New Roman" w:cs="Times New Roman"/>
          <w:sz w:val="24"/>
          <w:szCs w:val="28"/>
        </w:rPr>
        <w:t xml:space="preserve">became problematic for those who wished to maintain the racialized binaries that characterized victory culture in the previous century. The </w:t>
      </w:r>
      <w:r w:rsidR="001E581D">
        <w:rPr>
          <w:rFonts w:ascii="Times New Roman" w:hAnsi="Times New Roman" w:cs="Times New Roman"/>
          <w:sz w:val="24"/>
          <w:szCs w:val="28"/>
        </w:rPr>
        <w:t>themes</w:t>
      </w:r>
      <w:r w:rsidR="006A081B">
        <w:rPr>
          <w:rFonts w:ascii="Times New Roman" w:hAnsi="Times New Roman" w:cs="Times New Roman"/>
          <w:sz w:val="24"/>
          <w:szCs w:val="28"/>
        </w:rPr>
        <w:t xml:space="preserve"> of liberation from slavery and </w:t>
      </w:r>
      <w:r w:rsidR="001E581D">
        <w:rPr>
          <w:rFonts w:ascii="Times New Roman" w:hAnsi="Times New Roman" w:cs="Times New Roman"/>
          <w:sz w:val="24"/>
          <w:szCs w:val="28"/>
        </w:rPr>
        <w:t>the superiority of f</w:t>
      </w:r>
      <w:r w:rsidR="006A081B">
        <w:rPr>
          <w:rFonts w:ascii="Times New Roman" w:hAnsi="Times New Roman" w:cs="Times New Roman"/>
          <w:sz w:val="24"/>
          <w:szCs w:val="28"/>
        </w:rPr>
        <w:t>reedom</w:t>
      </w:r>
      <w:r w:rsidR="001E581D">
        <w:rPr>
          <w:rFonts w:ascii="Times New Roman" w:hAnsi="Times New Roman" w:cs="Times New Roman"/>
          <w:sz w:val="24"/>
          <w:szCs w:val="28"/>
        </w:rPr>
        <w:t xml:space="preserve"> </w:t>
      </w:r>
      <w:r w:rsidR="005A592A">
        <w:rPr>
          <w:rFonts w:ascii="Times New Roman" w:hAnsi="Times New Roman" w:cs="Times New Roman"/>
          <w:sz w:val="24"/>
          <w:szCs w:val="28"/>
        </w:rPr>
        <w:t>rang particularly close to home for African Americans living where institutional racism was a way of life. The Exodus story shown in movie theaters and preached to nations under the Soviet boot became a religious mainstay for the leaders of the fledgling Civil Rights movement. In more ways than one, black religious leaders connected the Hebrew struggle in Egypt to their own, and soon these figures too called upon God to liberate their people.</w:t>
      </w:r>
      <w:r w:rsidR="005A592A">
        <w:rPr>
          <w:rStyle w:val="FootnoteReference"/>
          <w:rFonts w:ascii="Times New Roman" w:hAnsi="Times New Roman" w:cs="Times New Roman"/>
          <w:sz w:val="24"/>
          <w:szCs w:val="28"/>
        </w:rPr>
        <w:footnoteReference w:id="68"/>
      </w:r>
      <w:r w:rsidR="00955595">
        <w:rPr>
          <w:rFonts w:ascii="Times New Roman" w:hAnsi="Times New Roman" w:cs="Times New Roman"/>
          <w:sz w:val="24"/>
          <w:szCs w:val="28"/>
        </w:rPr>
        <w:t xml:space="preserve"> This created a reversal of the American libertarian image, one that threatened the nation’s credibility abroad. As Doug McAdam put it, “[Given the] obvious conflict between the country’s professed democratic values and the reality of racism at home, American racism suddenly took on international significance as an effective propaganda weapon of the Communists.”</w:t>
      </w:r>
      <w:r w:rsidR="001D5CC4">
        <w:rPr>
          <w:rFonts w:ascii="Times New Roman" w:hAnsi="Times New Roman" w:cs="Times New Roman"/>
          <w:sz w:val="24"/>
          <w:szCs w:val="28"/>
        </w:rPr>
        <w:t xml:space="preserve"> Indeed, after the events of the Birmingham riots in 1963, the Soviets broadcast 1,420 comments on the civil rights violations of the United States.</w:t>
      </w:r>
      <w:r w:rsidR="001D5CC4" w:rsidRPr="001D5CC4">
        <w:rPr>
          <w:rFonts w:ascii="Times New Roman" w:hAnsi="Times New Roman" w:cs="Times New Roman"/>
          <w:sz w:val="24"/>
          <w:szCs w:val="28"/>
          <w:vertAlign w:val="superscript"/>
        </w:rPr>
        <w:footnoteReference w:id="69"/>
      </w:r>
      <w:r w:rsidR="001D5CC4">
        <w:rPr>
          <w:rFonts w:ascii="Times New Roman" w:hAnsi="Times New Roman" w:cs="Times New Roman"/>
          <w:sz w:val="24"/>
          <w:szCs w:val="28"/>
          <w:vertAlign w:val="superscript"/>
        </w:rPr>
        <w:t xml:space="preserve"> </w:t>
      </w:r>
    </w:p>
    <w:p w:rsidR="00CB7432" w:rsidRDefault="00CB7432" w:rsidP="00CB7432">
      <w:pPr>
        <w:spacing w:line="480" w:lineRule="auto"/>
        <w:ind w:firstLine="720"/>
        <w:rPr>
          <w:rFonts w:ascii="Times New Roman" w:hAnsi="Times New Roman" w:cs="Times New Roman"/>
          <w:sz w:val="24"/>
          <w:szCs w:val="28"/>
        </w:rPr>
      </w:pPr>
      <w:r>
        <w:rPr>
          <w:rFonts w:ascii="Times New Roman" w:hAnsi="Times New Roman" w:cs="Times New Roman"/>
          <w:sz w:val="24"/>
          <w:szCs w:val="28"/>
        </w:rPr>
        <w:t xml:space="preserve">In this context, </w:t>
      </w:r>
      <w:r w:rsidR="000C6B0C">
        <w:rPr>
          <w:rFonts w:ascii="Times New Roman" w:hAnsi="Times New Roman" w:cs="Times New Roman"/>
          <w:sz w:val="24"/>
          <w:szCs w:val="28"/>
        </w:rPr>
        <w:t xml:space="preserve">American </w:t>
      </w:r>
      <w:r w:rsidR="001D5CC4">
        <w:rPr>
          <w:rFonts w:ascii="Times New Roman" w:hAnsi="Times New Roman" w:cs="Times New Roman"/>
          <w:sz w:val="24"/>
          <w:szCs w:val="28"/>
        </w:rPr>
        <w:t>Civil Rights lea</w:t>
      </w:r>
      <w:r>
        <w:rPr>
          <w:rFonts w:ascii="Times New Roman" w:hAnsi="Times New Roman" w:cs="Times New Roman"/>
          <w:sz w:val="24"/>
          <w:szCs w:val="28"/>
        </w:rPr>
        <w:t>ders saw an</w:t>
      </w:r>
      <w:r w:rsidR="001E581D">
        <w:rPr>
          <w:rFonts w:ascii="Times New Roman" w:hAnsi="Times New Roman" w:cs="Times New Roman"/>
          <w:sz w:val="24"/>
          <w:szCs w:val="28"/>
        </w:rPr>
        <w:t xml:space="preserve"> opportunity. </w:t>
      </w:r>
      <w:r w:rsidR="009C7698">
        <w:rPr>
          <w:rFonts w:ascii="Times New Roman" w:hAnsi="Times New Roman" w:cs="Times New Roman"/>
          <w:sz w:val="24"/>
          <w:szCs w:val="28"/>
        </w:rPr>
        <w:t xml:space="preserve">The image of the United States as the champion of liberty and justice in the world was severely challenged by those who were experiencing a different kind of America, one in which they were viewed with </w:t>
      </w:r>
      <w:r w:rsidR="009C7698">
        <w:rPr>
          <w:rFonts w:ascii="Times New Roman" w:hAnsi="Times New Roman" w:cs="Times New Roman"/>
          <w:sz w:val="24"/>
          <w:szCs w:val="28"/>
        </w:rPr>
        <w:lastRenderedPageBreak/>
        <w:t>fear by the white population as the dark savages that were just outside of plain view. The imagery created shortly after the Civil Wa</w:t>
      </w:r>
      <w:r w:rsidR="006A081B">
        <w:rPr>
          <w:rFonts w:ascii="Times New Roman" w:hAnsi="Times New Roman" w:cs="Times New Roman"/>
          <w:sz w:val="24"/>
          <w:szCs w:val="28"/>
        </w:rPr>
        <w:t>r remained entrenched in</w:t>
      </w:r>
      <w:r w:rsidR="009C7698">
        <w:rPr>
          <w:rFonts w:ascii="Times New Roman" w:hAnsi="Times New Roman" w:cs="Times New Roman"/>
          <w:sz w:val="24"/>
          <w:szCs w:val="28"/>
        </w:rPr>
        <w:t xml:space="preserve"> the United States</w:t>
      </w:r>
      <w:r w:rsidR="000C6B0C">
        <w:rPr>
          <w:rFonts w:ascii="Times New Roman" w:hAnsi="Times New Roman" w:cs="Times New Roman"/>
          <w:sz w:val="24"/>
          <w:szCs w:val="28"/>
        </w:rPr>
        <w:t xml:space="preserve">, but as young black men came back from Europe and the Pacific in 1945, having borne the battle for liberty’s sake, they </w:t>
      </w:r>
      <w:r w:rsidR="006A081B">
        <w:rPr>
          <w:rFonts w:ascii="Times New Roman" w:hAnsi="Times New Roman" w:cs="Times New Roman"/>
          <w:sz w:val="24"/>
          <w:szCs w:val="28"/>
        </w:rPr>
        <w:t>questioned why they did not have</w:t>
      </w:r>
      <w:r w:rsidR="000C6B0C">
        <w:rPr>
          <w:rFonts w:ascii="Times New Roman" w:hAnsi="Times New Roman" w:cs="Times New Roman"/>
          <w:sz w:val="24"/>
          <w:szCs w:val="28"/>
        </w:rPr>
        <w:t xml:space="preserve"> more rights in the Land of the Free than those living under Nazism or Stalinism. And while these challenges from the black community were far from new, the newly placed value of global human rights amongst the winners of the war gave American blacks an </w:t>
      </w:r>
      <w:r w:rsidR="006A081B">
        <w:rPr>
          <w:rFonts w:ascii="Times New Roman" w:hAnsi="Times New Roman" w:cs="Times New Roman"/>
          <w:sz w:val="24"/>
          <w:szCs w:val="28"/>
        </w:rPr>
        <w:t xml:space="preserve">increased </w:t>
      </w:r>
      <w:r w:rsidR="000C6B0C">
        <w:rPr>
          <w:rFonts w:ascii="Times New Roman" w:hAnsi="Times New Roman" w:cs="Times New Roman"/>
          <w:sz w:val="24"/>
          <w:szCs w:val="28"/>
        </w:rPr>
        <w:t>audience</w:t>
      </w:r>
      <w:r w:rsidR="006A081B">
        <w:rPr>
          <w:rFonts w:ascii="Times New Roman" w:hAnsi="Times New Roman" w:cs="Times New Roman"/>
          <w:sz w:val="24"/>
          <w:szCs w:val="28"/>
        </w:rPr>
        <w:t xml:space="preserve"> and new allies, giving their calls more resonance</w:t>
      </w:r>
      <w:r w:rsidR="000C6B0C">
        <w:rPr>
          <w:rFonts w:ascii="Times New Roman" w:hAnsi="Times New Roman" w:cs="Times New Roman"/>
          <w:sz w:val="24"/>
          <w:szCs w:val="28"/>
        </w:rPr>
        <w:t>. At a time when the U.S. hoped to resha</w:t>
      </w:r>
      <w:r w:rsidR="006A081B">
        <w:rPr>
          <w:rFonts w:ascii="Times New Roman" w:hAnsi="Times New Roman" w:cs="Times New Roman"/>
          <w:sz w:val="24"/>
          <w:szCs w:val="28"/>
        </w:rPr>
        <w:t>pe the post-war world in its</w:t>
      </w:r>
      <w:r w:rsidR="000C6B0C">
        <w:rPr>
          <w:rFonts w:ascii="Times New Roman" w:hAnsi="Times New Roman" w:cs="Times New Roman"/>
          <w:sz w:val="24"/>
          <w:szCs w:val="28"/>
        </w:rPr>
        <w:t xml:space="preserve"> image, the international attention given to racial segregation was troublesome and embarrassing.</w:t>
      </w:r>
      <w:r w:rsidR="000C6B0C">
        <w:rPr>
          <w:rStyle w:val="FootnoteReference"/>
          <w:rFonts w:ascii="Times New Roman" w:hAnsi="Times New Roman" w:cs="Times New Roman"/>
          <w:sz w:val="24"/>
          <w:szCs w:val="28"/>
        </w:rPr>
        <w:footnoteReference w:id="70"/>
      </w:r>
      <w:r w:rsidR="00002BF4">
        <w:rPr>
          <w:rFonts w:ascii="Times New Roman" w:hAnsi="Times New Roman" w:cs="Times New Roman"/>
          <w:sz w:val="24"/>
          <w:szCs w:val="28"/>
        </w:rPr>
        <w:t xml:space="preserve"> </w:t>
      </w:r>
    </w:p>
    <w:p w:rsidR="000E1388" w:rsidRDefault="006A081B" w:rsidP="00CB7432">
      <w:pPr>
        <w:spacing w:line="480" w:lineRule="auto"/>
        <w:ind w:firstLine="720"/>
        <w:rPr>
          <w:rFonts w:ascii="Times New Roman" w:hAnsi="Times New Roman" w:cs="Times New Roman"/>
          <w:sz w:val="24"/>
          <w:szCs w:val="28"/>
        </w:rPr>
      </w:pPr>
      <w:r>
        <w:rPr>
          <w:rFonts w:ascii="Times New Roman" w:hAnsi="Times New Roman" w:cs="Times New Roman"/>
          <w:sz w:val="24"/>
          <w:szCs w:val="28"/>
        </w:rPr>
        <w:t>F</w:t>
      </w:r>
      <w:r w:rsidR="00002BF4">
        <w:rPr>
          <w:rFonts w:ascii="Times New Roman" w:hAnsi="Times New Roman" w:cs="Times New Roman"/>
          <w:sz w:val="24"/>
          <w:szCs w:val="28"/>
        </w:rPr>
        <w:t>aced with mounting global opposition to the treatment of African Americans (and</w:t>
      </w:r>
      <w:r w:rsidR="00567DC8">
        <w:rPr>
          <w:rFonts w:ascii="Times New Roman" w:hAnsi="Times New Roman" w:cs="Times New Roman"/>
          <w:sz w:val="24"/>
          <w:szCs w:val="28"/>
        </w:rPr>
        <w:t xml:space="preserve"> at times</w:t>
      </w:r>
      <w:r w:rsidR="00002BF4">
        <w:rPr>
          <w:rFonts w:ascii="Times New Roman" w:hAnsi="Times New Roman" w:cs="Times New Roman"/>
          <w:sz w:val="24"/>
          <w:szCs w:val="28"/>
        </w:rPr>
        <w:t xml:space="preserve"> African diplomats in country)</w:t>
      </w:r>
      <w:r w:rsidR="00002BF4">
        <w:rPr>
          <w:rStyle w:val="FootnoteReference"/>
          <w:rFonts w:ascii="Times New Roman" w:hAnsi="Times New Roman" w:cs="Times New Roman"/>
          <w:sz w:val="24"/>
          <w:szCs w:val="28"/>
        </w:rPr>
        <w:footnoteReference w:id="71"/>
      </w:r>
      <w:r w:rsidR="003D1191">
        <w:rPr>
          <w:rFonts w:ascii="Times New Roman" w:hAnsi="Times New Roman" w:cs="Times New Roman"/>
          <w:sz w:val="24"/>
          <w:szCs w:val="28"/>
        </w:rPr>
        <w:t xml:space="preserve"> </w:t>
      </w:r>
      <w:r w:rsidR="00002BF4">
        <w:rPr>
          <w:rFonts w:ascii="Times New Roman" w:hAnsi="Times New Roman" w:cs="Times New Roman"/>
          <w:sz w:val="24"/>
          <w:szCs w:val="28"/>
        </w:rPr>
        <w:t xml:space="preserve">the </w:t>
      </w:r>
      <w:r>
        <w:rPr>
          <w:rFonts w:ascii="Times New Roman" w:hAnsi="Times New Roman" w:cs="Times New Roman"/>
          <w:sz w:val="24"/>
          <w:szCs w:val="28"/>
        </w:rPr>
        <w:t>U.S. political and social elites</w:t>
      </w:r>
      <w:r w:rsidR="00002BF4">
        <w:rPr>
          <w:rFonts w:ascii="Times New Roman" w:hAnsi="Times New Roman" w:cs="Times New Roman"/>
          <w:sz w:val="24"/>
          <w:szCs w:val="28"/>
        </w:rPr>
        <w:t xml:space="preserve"> had no choice but to take up the issue of institutional racism. The</w:t>
      </w:r>
      <w:r>
        <w:rPr>
          <w:rFonts w:ascii="Times New Roman" w:hAnsi="Times New Roman" w:cs="Times New Roman"/>
          <w:sz w:val="24"/>
          <w:szCs w:val="28"/>
        </w:rPr>
        <w:t xml:space="preserve"> </w:t>
      </w:r>
      <w:r w:rsidR="003D1191">
        <w:rPr>
          <w:rFonts w:ascii="Times New Roman" w:hAnsi="Times New Roman" w:cs="Times New Roman"/>
          <w:sz w:val="24"/>
          <w:szCs w:val="28"/>
        </w:rPr>
        <w:t xml:space="preserve">glaring contradiction of values and practice </w:t>
      </w:r>
      <w:r w:rsidR="007703D4">
        <w:rPr>
          <w:rFonts w:ascii="Times New Roman" w:hAnsi="Times New Roman" w:cs="Times New Roman"/>
          <w:sz w:val="24"/>
          <w:szCs w:val="28"/>
        </w:rPr>
        <w:t>launched the African American struggle for civil rights in</w:t>
      </w:r>
      <w:r w:rsidR="00002BF4">
        <w:rPr>
          <w:rFonts w:ascii="Times New Roman" w:hAnsi="Times New Roman" w:cs="Times New Roman"/>
          <w:sz w:val="24"/>
          <w:szCs w:val="28"/>
        </w:rPr>
        <w:t>to</w:t>
      </w:r>
      <w:r w:rsidR="007703D4">
        <w:rPr>
          <w:rFonts w:ascii="Times New Roman" w:hAnsi="Times New Roman" w:cs="Times New Roman"/>
          <w:sz w:val="24"/>
          <w:szCs w:val="28"/>
        </w:rPr>
        <w:t xml:space="preserve"> the international spotlight, aided by an ever-supportive Soviet Union. This climate </w:t>
      </w:r>
      <w:r>
        <w:rPr>
          <w:rFonts w:ascii="Times New Roman" w:hAnsi="Times New Roman" w:cs="Times New Roman"/>
          <w:sz w:val="24"/>
          <w:szCs w:val="28"/>
        </w:rPr>
        <w:t xml:space="preserve">spurred American leaders in Washington to seriously </w:t>
      </w:r>
      <w:r w:rsidR="007703D4">
        <w:rPr>
          <w:rFonts w:ascii="Times New Roman" w:hAnsi="Times New Roman" w:cs="Times New Roman"/>
          <w:sz w:val="24"/>
          <w:szCs w:val="28"/>
        </w:rPr>
        <w:t xml:space="preserve">consider a Federal response to Jim Crow in the South and other regions of the country. Civil Rights became a Cold War story, a reversal of the victorious image. </w:t>
      </w:r>
      <w:r>
        <w:rPr>
          <w:rFonts w:ascii="Times New Roman" w:hAnsi="Times New Roman" w:cs="Times New Roman"/>
          <w:sz w:val="24"/>
          <w:szCs w:val="28"/>
        </w:rPr>
        <w:t>Here the</w:t>
      </w:r>
      <w:r w:rsidR="007703D4">
        <w:rPr>
          <w:rFonts w:ascii="Times New Roman" w:hAnsi="Times New Roman" w:cs="Times New Roman"/>
          <w:sz w:val="24"/>
          <w:szCs w:val="28"/>
        </w:rPr>
        <w:t xml:space="preserve"> American heroes were not the aggressive white alpha-male</w:t>
      </w:r>
      <w:r>
        <w:rPr>
          <w:rFonts w:ascii="Times New Roman" w:hAnsi="Times New Roman" w:cs="Times New Roman"/>
          <w:sz w:val="24"/>
          <w:szCs w:val="28"/>
        </w:rPr>
        <w:t>s</w:t>
      </w:r>
      <w:r w:rsidR="007703D4">
        <w:rPr>
          <w:rFonts w:ascii="Times New Roman" w:hAnsi="Times New Roman" w:cs="Times New Roman"/>
          <w:sz w:val="24"/>
          <w:szCs w:val="28"/>
        </w:rPr>
        <w:t xml:space="preserve"> charging in to battle. They were preachers, school</w:t>
      </w:r>
      <w:r w:rsidR="00002BF4">
        <w:rPr>
          <w:rFonts w:ascii="Times New Roman" w:hAnsi="Times New Roman" w:cs="Times New Roman"/>
          <w:sz w:val="24"/>
          <w:szCs w:val="28"/>
        </w:rPr>
        <w:t xml:space="preserve"> </w:t>
      </w:r>
      <w:r w:rsidR="007703D4">
        <w:rPr>
          <w:rFonts w:ascii="Times New Roman" w:hAnsi="Times New Roman" w:cs="Times New Roman"/>
          <w:sz w:val="24"/>
          <w:szCs w:val="28"/>
        </w:rPr>
        <w:t xml:space="preserve">teachers, home-makers, and </w:t>
      </w:r>
      <w:r w:rsidR="00002BF4">
        <w:rPr>
          <w:rFonts w:ascii="Times New Roman" w:hAnsi="Times New Roman" w:cs="Times New Roman"/>
          <w:sz w:val="24"/>
          <w:szCs w:val="28"/>
        </w:rPr>
        <w:t>writers, all en</w:t>
      </w:r>
      <w:r w:rsidR="003920B5">
        <w:rPr>
          <w:rFonts w:ascii="Times New Roman" w:hAnsi="Times New Roman" w:cs="Times New Roman"/>
          <w:sz w:val="24"/>
          <w:szCs w:val="28"/>
        </w:rPr>
        <w:t xml:space="preserve">gaging in passive protest. Moreover, some within the </w:t>
      </w:r>
      <w:r w:rsidR="003920B5">
        <w:rPr>
          <w:rFonts w:ascii="Times New Roman" w:hAnsi="Times New Roman" w:cs="Times New Roman"/>
          <w:sz w:val="24"/>
          <w:szCs w:val="28"/>
        </w:rPr>
        <w:lastRenderedPageBreak/>
        <w:t>black freedom movement</w:t>
      </w:r>
      <w:r w:rsidR="00002BF4">
        <w:rPr>
          <w:rFonts w:ascii="Times New Roman" w:hAnsi="Times New Roman" w:cs="Times New Roman"/>
          <w:sz w:val="24"/>
          <w:szCs w:val="28"/>
        </w:rPr>
        <w:t xml:space="preserve"> began to view the white man as the enemy, as a “devil” or “wolf”.</w:t>
      </w:r>
      <w:r w:rsidR="00002BF4">
        <w:rPr>
          <w:rStyle w:val="FootnoteReference"/>
          <w:rFonts w:ascii="Times New Roman" w:hAnsi="Times New Roman" w:cs="Times New Roman"/>
          <w:sz w:val="24"/>
          <w:szCs w:val="28"/>
        </w:rPr>
        <w:footnoteReference w:id="72"/>
      </w:r>
      <w:r w:rsidR="00567DC8">
        <w:rPr>
          <w:rFonts w:ascii="Times New Roman" w:hAnsi="Times New Roman" w:cs="Times New Roman"/>
          <w:sz w:val="24"/>
          <w:szCs w:val="28"/>
        </w:rPr>
        <w:t xml:space="preserve"> As the decade of the 1960’s progressed, as violence became more and more used by some activists, the Civil Rights movement became a war all its own, and the attempts to contain it began to lose their resonance. Images created by assassinations, bombings, lynchings and school protests would prevent the racialization and fear of the Other from taking hold of the U.S. government, and with the influence of international pressure and Cold War rhetoric of ideological warfare (elements that had been absent </w:t>
      </w:r>
      <w:r w:rsidR="000B02C6">
        <w:rPr>
          <w:rFonts w:ascii="Times New Roman" w:hAnsi="Times New Roman" w:cs="Times New Roman"/>
          <w:sz w:val="24"/>
          <w:szCs w:val="28"/>
        </w:rPr>
        <w:t xml:space="preserve">in previous racial conflicts within the U.S.) this new war story </w:t>
      </w:r>
      <w:r w:rsidR="008B630E">
        <w:rPr>
          <w:rFonts w:ascii="Times New Roman" w:hAnsi="Times New Roman" w:cs="Times New Roman"/>
          <w:sz w:val="24"/>
          <w:szCs w:val="28"/>
        </w:rPr>
        <w:t xml:space="preserve">became a story of victory, but one that was different from any that came before it. </w:t>
      </w:r>
    </w:p>
    <w:p w:rsidR="000E1388" w:rsidRDefault="000E1388" w:rsidP="000E1388">
      <w:pPr>
        <w:spacing w:line="480" w:lineRule="auto"/>
        <w:rPr>
          <w:rFonts w:ascii="Times New Roman" w:hAnsi="Times New Roman" w:cs="Times New Roman"/>
          <w:sz w:val="24"/>
          <w:szCs w:val="28"/>
        </w:rPr>
      </w:pPr>
    </w:p>
    <w:p w:rsidR="00E550BE" w:rsidRPr="00A13C8A" w:rsidRDefault="00E550BE" w:rsidP="00A13C8A">
      <w:pPr>
        <w:spacing w:line="480" w:lineRule="auto"/>
        <w:rPr>
          <w:rFonts w:ascii="Times New Roman" w:hAnsi="Times New Roman" w:cs="Times New Roman"/>
          <w:sz w:val="24"/>
          <w:szCs w:val="28"/>
        </w:rPr>
      </w:pPr>
      <w:r w:rsidRPr="00A13C8A">
        <w:rPr>
          <w:rFonts w:ascii="Times New Roman" w:hAnsi="Times New Roman" w:cs="Times New Roman"/>
          <w:b/>
          <w:sz w:val="24"/>
          <w:szCs w:val="32"/>
        </w:rPr>
        <w:t>Encountering the Orient</w:t>
      </w:r>
    </w:p>
    <w:p w:rsidR="00F0250D" w:rsidRDefault="003920B5" w:rsidP="00F0250D">
      <w:pPr>
        <w:spacing w:line="480" w:lineRule="auto"/>
        <w:ind w:firstLine="720"/>
        <w:rPr>
          <w:rFonts w:ascii="Times New Roman" w:hAnsi="Times New Roman" w:cs="Times New Roman"/>
          <w:sz w:val="24"/>
          <w:szCs w:val="32"/>
        </w:rPr>
      </w:pPr>
      <w:r>
        <w:rPr>
          <w:rFonts w:ascii="Times New Roman" w:hAnsi="Times New Roman" w:cs="Times New Roman"/>
          <w:sz w:val="24"/>
          <w:szCs w:val="32"/>
        </w:rPr>
        <w:t xml:space="preserve">As </w:t>
      </w:r>
      <w:r w:rsidR="00310A55">
        <w:rPr>
          <w:rFonts w:ascii="Times New Roman" w:hAnsi="Times New Roman" w:cs="Times New Roman"/>
          <w:sz w:val="24"/>
          <w:szCs w:val="32"/>
        </w:rPr>
        <w:t xml:space="preserve">Puritans settled North America in an effort to build a New Jerusalem, their understanding of the actual Jerusalem and the vast region that surrounded it was limited to what they gathered from medieval histories of the Crusades and the King James Bible. </w:t>
      </w:r>
      <w:r w:rsidR="004C47E2">
        <w:rPr>
          <w:rFonts w:ascii="Times New Roman" w:hAnsi="Times New Roman" w:cs="Times New Roman"/>
          <w:sz w:val="24"/>
          <w:szCs w:val="32"/>
        </w:rPr>
        <w:t xml:space="preserve">Yet within the conceptions drawn from these stories of ancient miracles, </w:t>
      </w:r>
      <w:proofErr w:type="gramStart"/>
      <w:r w:rsidR="004C47E2">
        <w:rPr>
          <w:rFonts w:ascii="Times New Roman" w:hAnsi="Times New Roman" w:cs="Times New Roman"/>
          <w:sz w:val="24"/>
          <w:szCs w:val="32"/>
        </w:rPr>
        <w:t>Divine</w:t>
      </w:r>
      <w:proofErr w:type="gramEnd"/>
      <w:r w:rsidR="004C47E2">
        <w:rPr>
          <w:rFonts w:ascii="Times New Roman" w:hAnsi="Times New Roman" w:cs="Times New Roman"/>
          <w:sz w:val="24"/>
          <w:szCs w:val="32"/>
        </w:rPr>
        <w:t xml:space="preserve"> prophecies, spectacular Christian victories, and barbarous tactics of the Muslims, these early Americans crafted the same light vs. darkness binary with the same religious implications and racialized tones. More so than with the Native Americans, to the white mind the image of the Arab, of the Orient, was quite literally reminiscent of a pagan demon living in his hellish desert habitat.</w:t>
      </w:r>
      <w:r w:rsidR="00316CD7">
        <w:rPr>
          <w:rFonts w:ascii="Times New Roman" w:hAnsi="Times New Roman" w:cs="Times New Roman"/>
          <w:sz w:val="24"/>
          <w:szCs w:val="32"/>
        </w:rPr>
        <w:t xml:space="preserve"> It was a region entirely separate and fully opposite from </w:t>
      </w:r>
      <w:r w:rsidR="00702248">
        <w:rPr>
          <w:rFonts w:ascii="Times New Roman" w:hAnsi="Times New Roman" w:cs="Times New Roman"/>
          <w:sz w:val="24"/>
          <w:szCs w:val="32"/>
        </w:rPr>
        <w:t>the New World.</w:t>
      </w:r>
      <w:r w:rsidR="00702248">
        <w:rPr>
          <w:rStyle w:val="FootnoteReference"/>
          <w:rFonts w:ascii="Times New Roman" w:hAnsi="Times New Roman" w:cs="Times New Roman"/>
          <w:sz w:val="24"/>
          <w:szCs w:val="32"/>
        </w:rPr>
        <w:footnoteReference w:id="73"/>
      </w:r>
      <w:r w:rsidR="004C47E2">
        <w:rPr>
          <w:rFonts w:ascii="Times New Roman" w:hAnsi="Times New Roman" w:cs="Times New Roman"/>
          <w:sz w:val="24"/>
          <w:szCs w:val="32"/>
        </w:rPr>
        <w:t xml:space="preserve"> Because this</w:t>
      </w:r>
      <w:r>
        <w:rPr>
          <w:rFonts w:ascii="Times New Roman" w:hAnsi="Times New Roman" w:cs="Times New Roman"/>
          <w:sz w:val="24"/>
          <w:szCs w:val="32"/>
        </w:rPr>
        <w:t xml:space="preserve"> enemy was far </w:t>
      </w:r>
      <w:r w:rsidR="00C307F8">
        <w:rPr>
          <w:rFonts w:ascii="Times New Roman" w:hAnsi="Times New Roman" w:cs="Times New Roman"/>
          <w:sz w:val="24"/>
          <w:szCs w:val="32"/>
        </w:rPr>
        <w:t>removed from the homestead</w:t>
      </w:r>
      <w:r w:rsidR="004C47E2">
        <w:rPr>
          <w:rFonts w:ascii="Times New Roman" w:hAnsi="Times New Roman" w:cs="Times New Roman"/>
          <w:sz w:val="24"/>
          <w:szCs w:val="32"/>
        </w:rPr>
        <w:t>, there was little these settler</w:t>
      </w:r>
      <w:r w:rsidR="00C307F8">
        <w:rPr>
          <w:rFonts w:ascii="Times New Roman" w:hAnsi="Times New Roman" w:cs="Times New Roman"/>
          <w:sz w:val="24"/>
          <w:szCs w:val="32"/>
        </w:rPr>
        <w:t>s</w:t>
      </w:r>
      <w:r w:rsidR="004C47E2">
        <w:rPr>
          <w:rFonts w:ascii="Times New Roman" w:hAnsi="Times New Roman" w:cs="Times New Roman"/>
          <w:sz w:val="24"/>
          <w:szCs w:val="32"/>
        </w:rPr>
        <w:t xml:space="preserve"> could</w:t>
      </w:r>
      <w:r w:rsidR="00C307F8">
        <w:rPr>
          <w:rFonts w:ascii="Times New Roman" w:hAnsi="Times New Roman" w:cs="Times New Roman"/>
          <w:sz w:val="24"/>
          <w:szCs w:val="32"/>
        </w:rPr>
        <w:t xml:space="preserve"> do</w:t>
      </w:r>
      <w:r w:rsidR="004C47E2">
        <w:rPr>
          <w:rFonts w:ascii="Times New Roman" w:hAnsi="Times New Roman" w:cs="Times New Roman"/>
          <w:sz w:val="24"/>
          <w:szCs w:val="32"/>
        </w:rPr>
        <w:t xml:space="preserve"> </w:t>
      </w:r>
      <w:r>
        <w:rPr>
          <w:rFonts w:ascii="Times New Roman" w:hAnsi="Times New Roman" w:cs="Times New Roman"/>
          <w:sz w:val="24"/>
          <w:szCs w:val="32"/>
        </w:rPr>
        <w:t xml:space="preserve">other than lamenting that the Holy Land </w:t>
      </w:r>
      <w:r>
        <w:rPr>
          <w:rFonts w:ascii="Times New Roman" w:hAnsi="Times New Roman" w:cs="Times New Roman"/>
          <w:sz w:val="24"/>
          <w:szCs w:val="32"/>
        </w:rPr>
        <w:lastRenderedPageBreak/>
        <w:t>was in the hands of infidels.</w:t>
      </w:r>
      <w:r w:rsidR="004C47E2">
        <w:rPr>
          <w:rStyle w:val="FootnoteReference"/>
          <w:rFonts w:ascii="Times New Roman" w:hAnsi="Times New Roman" w:cs="Times New Roman"/>
          <w:sz w:val="24"/>
          <w:szCs w:val="32"/>
        </w:rPr>
        <w:footnoteReference w:id="74"/>
      </w:r>
      <w:r w:rsidR="00C307F8">
        <w:rPr>
          <w:rFonts w:ascii="Times New Roman" w:hAnsi="Times New Roman" w:cs="Times New Roman"/>
          <w:sz w:val="24"/>
          <w:szCs w:val="32"/>
        </w:rPr>
        <w:t xml:space="preserve"> </w:t>
      </w:r>
      <w:r>
        <w:rPr>
          <w:rFonts w:ascii="Times New Roman" w:hAnsi="Times New Roman" w:cs="Times New Roman"/>
          <w:sz w:val="24"/>
          <w:szCs w:val="32"/>
        </w:rPr>
        <w:t>As we have seen, they turned their attentions to the</w:t>
      </w:r>
      <w:r w:rsidR="00C307F8">
        <w:rPr>
          <w:rFonts w:ascii="Times New Roman" w:hAnsi="Times New Roman" w:cs="Times New Roman"/>
          <w:sz w:val="24"/>
          <w:szCs w:val="32"/>
        </w:rPr>
        <w:t xml:space="preserve"> clearing the wilds of the devils closer at hand. Nevertheless, the Occidental settler continued to view the Oriental world as monolithic and altogether different from their own. It was seen as a place of great power, a place their Bibles told them would be the location upon which the ultimate fight between good and evil would occur. The Muslims that lived there w</w:t>
      </w:r>
      <w:r w:rsidR="00A945C2">
        <w:rPr>
          <w:rFonts w:ascii="Times New Roman" w:hAnsi="Times New Roman" w:cs="Times New Roman"/>
          <w:sz w:val="24"/>
          <w:szCs w:val="32"/>
        </w:rPr>
        <w:t xml:space="preserve">ere </w:t>
      </w:r>
      <w:r w:rsidR="001E4B8B">
        <w:rPr>
          <w:rFonts w:ascii="Times New Roman" w:hAnsi="Times New Roman" w:cs="Times New Roman"/>
          <w:sz w:val="24"/>
          <w:szCs w:val="32"/>
        </w:rPr>
        <w:t xml:space="preserve">not </w:t>
      </w:r>
      <w:r w:rsidR="00A945C2">
        <w:rPr>
          <w:rFonts w:ascii="Times New Roman" w:hAnsi="Times New Roman" w:cs="Times New Roman"/>
          <w:sz w:val="24"/>
          <w:szCs w:val="32"/>
        </w:rPr>
        <w:t>merely latecomers; they were the followers of</w:t>
      </w:r>
      <w:r w:rsidR="00C307F8">
        <w:rPr>
          <w:rFonts w:ascii="Times New Roman" w:hAnsi="Times New Roman" w:cs="Times New Roman"/>
          <w:sz w:val="24"/>
          <w:szCs w:val="32"/>
        </w:rPr>
        <w:t xml:space="preserve"> a false prophet</w:t>
      </w:r>
      <w:r w:rsidR="00A945C2">
        <w:rPr>
          <w:rFonts w:ascii="Times New Roman" w:hAnsi="Times New Roman" w:cs="Times New Roman"/>
          <w:sz w:val="24"/>
          <w:szCs w:val="32"/>
        </w:rPr>
        <w:t>, the descendants of ancient pagan empires. And for the European, these “Mohammedans” continued to be presented with memories of the Crusades in view: warlike, ferocious in battle, a threat to Christianity in general. Even by the late 18</w:t>
      </w:r>
      <w:r w:rsidR="00A945C2" w:rsidRPr="00A945C2">
        <w:rPr>
          <w:rFonts w:ascii="Times New Roman" w:hAnsi="Times New Roman" w:cs="Times New Roman"/>
          <w:sz w:val="24"/>
          <w:szCs w:val="32"/>
          <w:vertAlign w:val="superscript"/>
        </w:rPr>
        <w:t>th</w:t>
      </w:r>
      <w:r w:rsidR="00A945C2">
        <w:rPr>
          <w:rFonts w:ascii="Times New Roman" w:hAnsi="Times New Roman" w:cs="Times New Roman"/>
          <w:sz w:val="24"/>
          <w:szCs w:val="32"/>
        </w:rPr>
        <w:t xml:space="preserve"> Century, when the power of the old Muslim kingdoms was </w:t>
      </w:r>
      <w:r w:rsidR="001E4B8B">
        <w:rPr>
          <w:rFonts w:ascii="Times New Roman" w:hAnsi="Times New Roman" w:cs="Times New Roman"/>
          <w:sz w:val="24"/>
          <w:szCs w:val="32"/>
        </w:rPr>
        <w:t>declining</w:t>
      </w:r>
      <w:r w:rsidR="00A945C2">
        <w:rPr>
          <w:rFonts w:ascii="Times New Roman" w:hAnsi="Times New Roman" w:cs="Times New Roman"/>
          <w:sz w:val="24"/>
          <w:szCs w:val="32"/>
        </w:rPr>
        <w:t xml:space="preserve">, Europeans (and their American cousins) </w:t>
      </w:r>
      <w:r w:rsidR="00431619">
        <w:rPr>
          <w:rFonts w:ascii="Times New Roman" w:hAnsi="Times New Roman" w:cs="Times New Roman"/>
          <w:sz w:val="24"/>
          <w:szCs w:val="32"/>
        </w:rPr>
        <w:t>feared the dark Arabs that lurked in the periphery, ready to attack.</w:t>
      </w:r>
      <w:r w:rsidR="00A945C2">
        <w:rPr>
          <w:rStyle w:val="FootnoteReference"/>
          <w:rFonts w:ascii="Times New Roman" w:hAnsi="Times New Roman" w:cs="Times New Roman"/>
          <w:sz w:val="24"/>
          <w:szCs w:val="32"/>
        </w:rPr>
        <w:footnoteReference w:id="75"/>
      </w:r>
      <w:r w:rsidR="00431619">
        <w:rPr>
          <w:rFonts w:ascii="Times New Roman" w:hAnsi="Times New Roman" w:cs="Times New Roman"/>
          <w:sz w:val="24"/>
          <w:szCs w:val="32"/>
        </w:rPr>
        <w:t xml:space="preserve"> </w:t>
      </w:r>
    </w:p>
    <w:p w:rsidR="00F0250D" w:rsidRPr="00F0250D" w:rsidRDefault="003920B5" w:rsidP="00F0250D">
      <w:pPr>
        <w:spacing w:line="480" w:lineRule="auto"/>
        <w:ind w:firstLine="720"/>
        <w:rPr>
          <w:rFonts w:ascii="Times New Roman" w:hAnsi="Times New Roman" w:cs="Times New Roman"/>
          <w:sz w:val="24"/>
          <w:szCs w:val="32"/>
        </w:rPr>
      </w:pPr>
      <w:r>
        <w:rPr>
          <w:rFonts w:ascii="Times New Roman" w:hAnsi="Times New Roman" w:cs="Times New Roman"/>
          <w:sz w:val="24"/>
          <w:szCs w:val="32"/>
        </w:rPr>
        <w:t>This understanding in which New World Christians established a possessive investment in the Middle East is an example of what</w:t>
      </w:r>
      <w:r w:rsidR="00431619">
        <w:rPr>
          <w:rFonts w:ascii="Times New Roman" w:hAnsi="Times New Roman" w:cs="Times New Roman"/>
          <w:sz w:val="24"/>
          <w:szCs w:val="32"/>
        </w:rPr>
        <w:t xml:space="preserve"> Melani McAlister has called “moral geographies”. The religious narratives these settlers used to shape their worldview and define their existence created a series of connections and separations with the Oriental Other that were so culturally resonant that one can find these narratives’ descendants in the postmodern American culture.</w:t>
      </w:r>
      <w:r w:rsidR="00316CD7">
        <w:rPr>
          <w:rFonts w:ascii="Times New Roman" w:hAnsi="Times New Roman" w:cs="Times New Roman"/>
          <w:sz w:val="24"/>
          <w:szCs w:val="32"/>
        </w:rPr>
        <w:t xml:space="preserve"> They have been pre</w:t>
      </w:r>
      <w:r w:rsidR="001E4B8B">
        <w:rPr>
          <w:rFonts w:ascii="Times New Roman" w:hAnsi="Times New Roman" w:cs="Times New Roman"/>
          <w:sz w:val="24"/>
          <w:szCs w:val="32"/>
        </w:rPr>
        <w:t xml:space="preserve">sent in </w:t>
      </w:r>
      <w:r w:rsidR="00FD1DDB">
        <w:rPr>
          <w:rFonts w:ascii="Times New Roman" w:hAnsi="Times New Roman" w:cs="Times New Roman"/>
          <w:sz w:val="24"/>
          <w:szCs w:val="32"/>
        </w:rPr>
        <w:t>foreign policy;</w:t>
      </w:r>
      <w:r w:rsidR="00316CD7">
        <w:rPr>
          <w:rFonts w:ascii="Times New Roman" w:hAnsi="Times New Roman" w:cs="Times New Roman"/>
          <w:sz w:val="24"/>
          <w:szCs w:val="32"/>
        </w:rPr>
        <w:t xml:space="preserve"> they have helped frame transnational affilia</w:t>
      </w:r>
      <w:r w:rsidR="000B3C02">
        <w:rPr>
          <w:rFonts w:ascii="Times New Roman" w:hAnsi="Times New Roman" w:cs="Times New Roman"/>
          <w:sz w:val="24"/>
          <w:szCs w:val="32"/>
        </w:rPr>
        <w:t>tions</w:t>
      </w:r>
      <w:r w:rsidR="00316CD7">
        <w:rPr>
          <w:rFonts w:ascii="Times New Roman" w:hAnsi="Times New Roman" w:cs="Times New Roman"/>
          <w:sz w:val="24"/>
          <w:szCs w:val="32"/>
        </w:rPr>
        <w:t xml:space="preserve"> and supported the religious and racial superiority complex with which the U.S. has viewed the region.</w:t>
      </w:r>
      <w:r w:rsidR="00316CD7">
        <w:rPr>
          <w:rStyle w:val="FootnoteReference"/>
          <w:rFonts w:ascii="Times New Roman" w:hAnsi="Times New Roman" w:cs="Times New Roman"/>
          <w:sz w:val="24"/>
          <w:szCs w:val="32"/>
        </w:rPr>
        <w:footnoteReference w:id="76"/>
      </w:r>
      <w:r w:rsidR="00FD1DDB">
        <w:rPr>
          <w:rFonts w:ascii="Times New Roman" w:hAnsi="Times New Roman" w:cs="Times New Roman"/>
          <w:sz w:val="24"/>
          <w:szCs w:val="32"/>
        </w:rPr>
        <w:t xml:space="preserve"> </w:t>
      </w:r>
      <w:r w:rsidR="00F0250D" w:rsidRPr="00F0250D">
        <w:rPr>
          <w:rFonts w:ascii="Times New Roman" w:hAnsi="Times New Roman" w:cs="Times New Roman"/>
          <w:sz w:val="24"/>
          <w:szCs w:val="32"/>
        </w:rPr>
        <w:t xml:space="preserve">By understanding this framework, one can see how Orientalism is closely tied to the white American process of image construction. As with Native Americans, African American slaves and their Civil Rights activist descendants, Filipino rebels, the Japanese, and the Vietnamese, the Arab was presented as the dark and </w:t>
      </w:r>
      <w:proofErr w:type="gramStart"/>
      <w:r w:rsidR="00F0250D" w:rsidRPr="00F0250D">
        <w:rPr>
          <w:rFonts w:ascii="Times New Roman" w:hAnsi="Times New Roman" w:cs="Times New Roman"/>
          <w:sz w:val="24"/>
          <w:szCs w:val="32"/>
        </w:rPr>
        <w:t>savage</w:t>
      </w:r>
      <w:proofErr w:type="gramEnd"/>
      <w:r w:rsidR="00F0250D" w:rsidRPr="00F0250D">
        <w:rPr>
          <w:rFonts w:ascii="Times New Roman" w:hAnsi="Times New Roman" w:cs="Times New Roman"/>
          <w:sz w:val="24"/>
          <w:szCs w:val="32"/>
        </w:rPr>
        <w:t xml:space="preserve"> other, the agent of the devil. He was the wild animal that </w:t>
      </w:r>
      <w:r w:rsidR="00F0250D" w:rsidRPr="00F0250D">
        <w:rPr>
          <w:rFonts w:ascii="Times New Roman" w:hAnsi="Times New Roman" w:cs="Times New Roman"/>
          <w:sz w:val="24"/>
          <w:szCs w:val="32"/>
        </w:rPr>
        <w:lastRenderedPageBreak/>
        <w:t>needed to be removed, and if he did attack Christendom, the exterminatory impulse would respond to him uniquely as a Crusade, as a Holy War. His culture, his religion, and even his language were seen as a contortion of what was the Gospel truth. The religious foundation of racial binaries give the moral geographies of the Middle East Biblical context and make the encounter between white and Arab in some ways far more resonant and far more potent.</w:t>
      </w:r>
    </w:p>
    <w:p w:rsidR="00B33524" w:rsidRDefault="003B0582" w:rsidP="00B33524">
      <w:pPr>
        <w:spacing w:line="480" w:lineRule="auto"/>
        <w:ind w:firstLine="720"/>
        <w:rPr>
          <w:rFonts w:ascii="Times New Roman" w:hAnsi="Times New Roman" w:cs="Times New Roman"/>
          <w:sz w:val="24"/>
          <w:szCs w:val="32"/>
        </w:rPr>
      </w:pPr>
      <w:r w:rsidRPr="008E1BB2">
        <w:rPr>
          <w:rFonts w:ascii="Times New Roman" w:hAnsi="Times New Roman" w:cs="Times New Roman"/>
          <w:sz w:val="24"/>
          <w:szCs w:val="32"/>
        </w:rPr>
        <w:t>After the end of the Second World War in 1945, Orientalism in the traditional sense evolved in to something different. The American brand o</w:t>
      </w:r>
      <w:r w:rsidR="00C04D49" w:rsidRPr="008E1BB2">
        <w:rPr>
          <w:rFonts w:ascii="Times New Roman" w:hAnsi="Times New Roman" w:cs="Times New Roman"/>
          <w:sz w:val="24"/>
          <w:szCs w:val="32"/>
        </w:rPr>
        <w:t>f Orientalist imagery was itself</w:t>
      </w:r>
      <w:r w:rsidR="00F0250D" w:rsidRPr="008E1BB2">
        <w:rPr>
          <w:rFonts w:ascii="Times New Roman" w:hAnsi="Times New Roman" w:cs="Times New Roman"/>
          <w:sz w:val="24"/>
          <w:szCs w:val="32"/>
        </w:rPr>
        <w:t xml:space="preserve"> directed towards </w:t>
      </w:r>
      <w:r w:rsidRPr="008E1BB2">
        <w:rPr>
          <w:rFonts w:ascii="Times New Roman" w:hAnsi="Times New Roman" w:cs="Times New Roman"/>
          <w:sz w:val="24"/>
          <w:szCs w:val="32"/>
        </w:rPr>
        <w:t>realizations of its superpower status after the war. The idea of America as the benevolent supreme, a power that sought its goals through cultural exportation and economic liberalization rather than blatant colonialism, was a marked change from the Orientalist style of the 19</w:t>
      </w:r>
      <w:r w:rsidRPr="008E1BB2">
        <w:rPr>
          <w:rFonts w:ascii="Times New Roman" w:hAnsi="Times New Roman" w:cs="Times New Roman"/>
          <w:sz w:val="24"/>
          <w:szCs w:val="32"/>
          <w:vertAlign w:val="superscript"/>
        </w:rPr>
        <w:t>th</w:t>
      </w:r>
      <w:r w:rsidRPr="008E1BB2">
        <w:rPr>
          <w:rFonts w:ascii="Times New Roman" w:hAnsi="Times New Roman" w:cs="Times New Roman"/>
          <w:sz w:val="24"/>
          <w:szCs w:val="32"/>
        </w:rPr>
        <w:t xml:space="preserve"> century. Furthermore, the existence of the Jewish state of Israel, and the American loyalty it wielded, would alter the Western perception of the region</w:t>
      </w:r>
      <w:r w:rsidR="00C04D49" w:rsidRPr="008E1BB2">
        <w:rPr>
          <w:rFonts w:ascii="Times New Roman" w:hAnsi="Times New Roman" w:cs="Times New Roman"/>
          <w:sz w:val="24"/>
          <w:szCs w:val="32"/>
        </w:rPr>
        <w:t xml:space="preserve"> from the image of a distant, exotic locale</w:t>
      </w:r>
      <w:r w:rsidRPr="008E1BB2">
        <w:rPr>
          <w:rFonts w:ascii="Times New Roman" w:hAnsi="Times New Roman" w:cs="Times New Roman"/>
          <w:sz w:val="24"/>
          <w:szCs w:val="32"/>
        </w:rPr>
        <w:t xml:space="preserve"> to one that required an understanding of relations with the Middle East in the secularist patina of geopolitics. This was compounded by the Western need of </w:t>
      </w:r>
      <w:r w:rsidR="00F0250D" w:rsidRPr="008E1BB2">
        <w:rPr>
          <w:rFonts w:ascii="Times New Roman" w:hAnsi="Times New Roman" w:cs="Times New Roman"/>
          <w:sz w:val="24"/>
          <w:szCs w:val="32"/>
        </w:rPr>
        <w:t xml:space="preserve">crude oil to fuel its economies and the Cold War dynamics presented by Soviet interactions with Syria, Iran, and engagements in Afghanistan. This “post-Orientalist” framework is useful in explaining American engagements (or lack thereof) with its ally Israel and her enemies, as well as the tenuous economic and natural resource-based partnership held with Saudi Arabia and other oil-producing nations. Themes of asymmetric warfare, multilateral conflicts, and </w:t>
      </w:r>
      <w:r w:rsidR="00B33524" w:rsidRPr="008E1BB2">
        <w:rPr>
          <w:rFonts w:ascii="Times New Roman" w:hAnsi="Times New Roman" w:cs="Times New Roman"/>
          <w:sz w:val="24"/>
          <w:szCs w:val="32"/>
        </w:rPr>
        <w:t>stymied military prowess (read: masculine aggression) can be seen when examining Orientalism in a postmodern world. I contend that the religious connotations of American engagements with the Middle East still maintained an influence even into the 21</w:t>
      </w:r>
      <w:r w:rsidR="00B33524" w:rsidRPr="008E1BB2">
        <w:rPr>
          <w:rFonts w:ascii="Times New Roman" w:hAnsi="Times New Roman" w:cs="Times New Roman"/>
          <w:sz w:val="24"/>
          <w:szCs w:val="32"/>
          <w:vertAlign w:val="superscript"/>
        </w:rPr>
        <w:t>st</w:t>
      </w:r>
      <w:r w:rsidR="00B33524" w:rsidRPr="008E1BB2">
        <w:rPr>
          <w:rFonts w:ascii="Times New Roman" w:hAnsi="Times New Roman" w:cs="Times New Roman"/>
          <w:sz w:val="24"/>
          <w:szCs w:val="32"/>
        </w:rPr>
        <w:t xml:space="preserve"> century, albeit in an atmosphere that lends itself more to the goal of spreading American democracy rather than conquest. Furthermore, the reversals of </w:t>
      </w:r>
      <w:r w:rsidR="00B33524" w:rsidRPr="008E1BB2">
        <w:rPr>
          <w:rFonts w:ascii="Times New Roman" w:hAnsi="Times New Roman" w:cs="Times New Roman"/>
          <w:sz w:val="24"/>
          <w:szCs w:val="32"/>
        </w:rPr>
        <w:lastRenderedPageBreak/>
        <w:t xml:space="preserve">the 60’s and 70’s (i.e. challenges to the black/white binary and American purpose in war) were involved in the “anxiety of defeat” that prevented American armies from putting boots on the ground in conflicts such as the Six Day War in 1967 and the Soviet incursions into Afghanistan in 1980, among others. When military commitment did become necessary, American culture warriors were so preoccupied with kicking the Vietnam Syndrome that they </w:t>
      </w:r>
      <w:r w:rsidR="00C04D49" w:rsidRPr="008E1BB2">
        <w:rPr>
          <w:rFonts w:ascii="Times New Roman" w:hAnsi="Times New Roman" w:cs="Times New Roman"/>
          <w:sz w:val="24"/>
          <w:szCs w:val="32"/>
        </w:rPr>
        <w:t xml:space="preserve">manufactured a new triumphalist war story for conflicts like Operation Desert Storm and Operation Iraqi Freedom that would eventually ring hollow for the American public, not least of which the soldiers fighting in these conflicts. When </w:t>
      </w:r>
      <w:r w:rsidR="00CF524D" w:rsidRPr="008E1BB2">
        <w:rPr>
          <w:rFonts w:ascii="Times New Roman" w:hAnsi="Times New Roman" w:cs="Times New Roman"/>
          <w:sz w:val="24"/>
          <w:szCs w:val="32"/>
        </w:rPr>
        <w:t>the attacks on September 11</w:t>
      </w:r>
      <w:r w:rsidR="00CF524D" w:rsidRPr="008E1BB2">
        <w:rPr>
          <w:rFonts w:ascii="Times New Roman" w:hAnsi="Times New Roman" w:cs="Times New Roman"/>
          <w:sz w:val="24"/>
          <w:szCs w:val="32"/>
          <w:vertAlign w:val="superscript"/>
        </w:rPr>
        <w:t>th</w:t>
      </w:r>
      <w:r w:rsidR="00CF524D" w:rsidRPr="008E1BB2">
        <w:rPr>
          <w:rFonts w:ascii="Times New Roman" w:hAnsi="Times New Roman" w:cs="Times New Roman"/>
          <w:sz w:val="24"/>
          <w:szCs w:val="32"/>
        </w:rPr>
        <w:t>, 2001 facilitated a return of the vengeful narrative it also brought about a resurgence of the war story unmarred by the shadow of Vietnam, complete with religious overtones and, to a much lesser extent, racialized binaries. What would make this instance characteristic of the postmodern environment in which it arose would be the</w:t>
      </w:r>
      <w:r w:rsidR="00223D3F" w:rsidRPr="008E1BB2">
        <w:rPr>
          <w:rFonts w:ascii="Times New Roman" w:hAnsi="Times New Roman" w:cs="Times New Roman"/>
          <w:sz w:val="24"/>
          <w:szCs w:val="32"/>
        </w:rPr>
        <w:t xml:space="preserve"> purported</w:t>
      </w:r>
      <w:r w:rsidR="00CF524D" w:rsidRPr="008E1BB2">
        <w:rPr>
          <w:rFonts w:ascii="Times New Roman" w:hAnsi="Times New Roman" w:cs="Times New Roman"/>
          <w:sz w:val="24"/>
          <w:szCs w:val="32"/>
        </w:rPr>
        <w:t xml:space="preserve"> humanitarian motivations of the Bush administration as it waged wars in Iraq and Afghanistan for nearly a decade. As the motivations of the late 19</w:t>
      </w:r>
      <w:r w:rsidR="00CF524D" w:rsidRPr="008E1BB2">
        <w:rPr>
          <w:rFonts w:ascii="Times New Roman" w:hAnsi="Times New Roman" w:cs="Times New Roman"/>
          <w:sz w:val="24"/>
          <w:szCs w:val="32"/>
          <w:vertAlign w:val="superscript"/>
        </w:rPr>
        <w:t>th</w:t>
      </w:r>
      <w:r w:rsidR="00CF524D" w:rsidRPr="008E1BB2">
        <w:rPr>
          <w:rFonts w:ascii="Times New Roman" w:hAnsi="Times New Roman" w:cs="Times New Roman"/>
          <w:sz w:val="24"/>
          <w:szCs w:val="32"/>
        </w:rPr>
        <w:t xml:space="preserve"> century American Empire were slightly different from Old World imperialism, so was the </w:t>
      </w:r>
      <w:r w:rsidR="00223D3F" w:rsidRPr="008E1BB2">
        <w:rPr>
          <w:rFonts w:ascii="Times New Roman" w:hAnsi="Times New Roman" w:cs="Times New Roman"/>
          <w:sz w:val="24"/>
          <w:szCs w:val="32"/>
        </w:rPr>
        <w:t>American flavor of Orientalism a significant change from the colonialism of the past to an effort to export the nation’s ideals (democracy and free market capitalism)  to a world that was supposedly in desperate need of them.</w:t>
      </w:r>
      <w:r w:rsidR="00223D3F">
        <w:rPr>
          <w:rFonts w:ascii="Times New Roman" w:hAnsi="Times New Roman" w:cs="Times New Roman"/>
          <w:sz w:val="24"/>
          <w:szCs w:val="32"/>
        </w:rPr>
        <w:t xml:space="preserve">  </w:t>
      </w:r>
    </w:p>
    <w:p w:rsidR="006D33A6" w:rsidRDefault="00EE7DC2" w:rsidP="00C701D6">
      <w:pPr>
        <w:spacing w:line="480" w:lineRule="auto"/>
        <w:ind w:firstLine="720"/>
        <w:rPr>
          <w:rFonts w:ascii="Times New Roman" w:hAnsi="Times New Roman" w:cs="Times New Roman"/>
          <w:sz w:val="24"/>
          <w:szCs w:val="32"/>
        </w:rPr>
      </w:pPr>
      <w:r>
        <w:rPr>
          <w:rFonts w:ascii="Times New Roman" w:hAnsi="Times New Roman" w:cs="Times New Roman"/>
          <w:sz w:val="24"/>
          <w:szCs w:val="32"/>
        </w:rPr>
        <w:t xml:space="preserve">America’s first encounter with the Muslim world came in the form of Barbary pirates. Three decades of sporadic maritime warfare created images within the American conscious of greedy sultans seeking riches, and when these were compounded by the pre-existing notions of Muslim inferiority, these North African pirates quickly became for Americans a test of their national resolve and </w:t>
      </w:r>
      <w:r w:rsidR="00A150F4">
        <w:rPr>
          <w:rFonts w:ascii="Times New Roman" w:hAnsi="Times New Roman" w:cs="Times New Roman"/>
          <w:sz w:val="24"/>
          <w:szCs w:val="32"/>
        </w:rPr>
        <w:t xml:space="preserve">an early barrier to their imperial destiny. It would be here that captivity narratives would play a role as well. Caleb Bingham’s </w:t>
      </w:r>
      <w:r w:rsidR="00A150F4">
        <w:rPr>
          <w:rFonts w:ascii="Times New Roman" w:hAnsi="Times New Roman" w:cs="Times New Roman"/>
          <w:i/>
          <w:sz w:val="24"/>
          <w:szCs w:val="32"/>
        </w:rPr>
        <w:t>Slaves in Barbary</w:t>
      </w:r>
      <w:r w:rsidR="00A150F4">
        <w:rPr>
          <w:rFonts w:ascii="Times New Roman" w:hAnsi="Times New Roman" w:cs="Times New Roman"/>
          <w:sz w:val="24"/>
          <w:szCs w:val="32"/>
        </w:rPr>
        <w:t xml:space="preserve"> and Susanna Rowson’s </w:t>
      </w:r>
      <w:r w:rsidR="00A150F4">
        <w:rPr>
          <w:rFonts w:ascii="Times New Roman" w:hAnsi="Times New Roman" w:cs="Times New Roman"/>
          <w:i/>
          <w:sz w:val="24"/>
          <w:szCs w:val="32"/>
        </w:rPr>
        <w:lastRenderedPageBreak/>
        <w:t xml:space="preserve">Slaves in Algiers </w:t>
      </w:r>
      <w:r w:rsidR="00A150F4">
        <w:rPr>
          <w:rFonts w:ascii="Times New Roman" w:hAnsi="Times New Roman" w:cs="Times New Roman"/>
          <w:sz w:val="24"/>
          <w:szCs w:val="32"/>
        </w:rPr>
        <w:t xml:space="preserve">were similarly exaggerated accounts of U.S. sailors’ impressment and captivity on the aggressor’s ships, </w:t>
      </w:r>
      <w:r w:rsidR="00BF7147">
        <w:rPr>
          <w:rFonts w:ascii="Times New Roman" w:hAnsi="Times New Roman" w:cs="Times New Roman"/>
          <w:sz w:val="24"/>
          <w:szCs w:val="32"/>
        </w:rPr>
        <w:t xml:space="preserve">both </w:t>
      </w:r>
      <w:r w:rsidR="00A150F4">
        <w:rPr>
          <w:rFonts w:ascii="Times New Roman" w:hAnsi="Times New Roman" w:cs="Times New Roman"/>
          <w:sz w:val="24"/>
          <w:szCs w:val="32"/>
        </w:rPr>
        <w:t>playing off tropes Americans would find in more familiar tales of captivity at the hands of Native Americans.</w:t>
      </w:r>
      <w:r w:rsidR="00A150F4">
        <w:rPr>
          <w:rStyle w:val="FootnoteReference"/>
          <w:rFonts w:ascii="Times New Roman" w:hAnsi="Times New Roman" w:cs="Times New Roman"/>
          <w:sz w:val="24"/>
          <w:szCs w:val="32"/>
        </w:rPr>
        <w:footnoteReference w:id="77"/>
      </w:r>
      <w:r w:rsidR="008B630E">
        <w:rPr>
          <w:rFonts w:ascii="Times New Roman" w:hAnsi="Times New Roman" w:cs="Times New Roman"/>
          <w:sz w:val="24"/>
          <w:szCs w:val="32"/>
        </w:rPr>
        <w:t xml:space="preserve"> </w:t>
      </w:r>
      <w:r w:rsidR="00C701D6">
        <w:rPr>
          <w:rFonts w:ascii="Times New Roman" w:hAnsi="Times New Roman" w:cs="Times New Roman"/>
          <w:sz w:val="24"/>
          <w:szCs w:val="32"/>
        </w:rPr>
        <w:t>For most of the 19</w:t>
      </w:r>
      <w:r w:rsidR="00C701D6" w:rsidRPr="00C701D6">
        <w:rPr>
          <w:rFonts w:ascii="Times New Roman" w:hAnsi="Times New Roman" w:cs="Times New Roman"/>
          <w:sz w:val="24"/>
          <w:szCs w:val="32"/>
          <w:vertAlign w:val="superscript"/>
        </w:rPr>
        <w:t>th</w:t>
      </w:r>
      <w:r w:rsidR="00C701D6">
        <w:rPr>
          <w:rFonts w:ascii="Times New Roman" w:hAnsi="Times New Roman" w:cs="Times New Roman"/>
          <w:sz w:val="24"/>
          <w:szCs w:val="32"/>
        </w:rPr>
        <w:t xml:space="preserve"> century, whatever idea the average American had of the Middle East was one constructed by the literature, magazines, and all other manner of consumable media available to them, and as a result the images present in those narratives held a significant influence over how the people characterized that part of the world and the “degraded Arabs who hold it”.</w:t>
      </w:r>
      <w:r w:rsidR="00C701D6">
        <w:rPr>
          <w:rStyle w:val="FootnoteReference"/>
          <w:rFonts w:ascii="Times New Roman" w:hAnsi="Times New Roman" w:cs="Times New Roman"/>
          <w:sz w:val="24"/>
          <w:szCs w:val="32"/>
        </w:rPr>
        <w:footnoteReference w:id="78"/>
      </w:r>
      <w:r w:rsidR="00C701D6">
        <w:rPr>
          <w:rFonts w:ascii="Times New Roman" w:hAnsi="Times New Roman" w:cs="Times New Roman"/>
          <w:sz w:val="24"/>
          <w:szCs w:val="32"/>
        </w:rPr>
        <w:t xml:space="preserve"> Perhaps the most famous of these works was Mark Twain’s </w:t>
      </w:r>
      <w:r w:rsidR="00C701D6">
        <w:rPr>
          <w:rFonts w:ascii="Times New Roman" w:hAnsi="Times New Roman" w:cs="Times New Roman"/>
          <w:i/>
          <w:sz w:val="24"/>
          <w:szCs w:val="32"/>
        </w:rPr>
        <w:t>The Innocents Abroad</w:t>
      </w:r>
      <w:r w:rsidR="00C701D6">
        <w:rPr>
          <w:rFonts w:ascii="Times New Roman" w:hAnsi="Times New Roman" w:cs="Times New Roman"/>
          <w:sz w:val="24"/>
          <w:szCs w:val="32"/>
        </w:rPr>
        <w:t xml:space="preserve">, published in 1869 and selling more than 100,000 copies in two years. This work was unlike other accounts of the Middle East, mainly due to the fact that Twain’s sarcasm can be </w:t>
      </w:r>
      <w:r w:rsidR="003920B5">
        <w:rPr>
          <w:rFonts w:ascii="Times New Roman" w:hAnsi="Times New Roman" w:cs="Times New Roman"/>
          <w:sz w:val="24"/>
          <w:szCs w:val="32"/>
        </w:rPr>
        <w:t>ascertained</w:t>
      </w:r>
      <w:r w:rsidR="00C701D6">
        <w:rPr>
          <w:rFonts w:ascii="Times New Roman" w:hAnsi="Times New Roman" w:cs="Times New Roman"/>
          <w:sz w:val="24"/>
          <w:szCs w:val="32"/>
        </w:rPr>
        <w:t xml:space="preserve"> from the pages describing his tactless and oafish Americans companions that joined him on h</w:t>
      </w:r>
      <w:r w:rsidR="003920B5">
        <w:rPr>
          <w:rFonts w:ascii="Times New Roman" w:hAnsi="Times New Roman" w:cs="Times New Roman"/>
          <w:sz w:val="24"/>
          <w:szCs w:val="32"/>
        </w:rPr>
        <w:t>is quest. S</w:t>
      </w:r>
      <w:r w:rsidR="00C701D6">
        <w:rPr>
          <w:rFonts w:ascii="Times New Roman" w:hAnsi="Times New Roman" w:cs="Times New Roman"/>
          <w:sz w:val="24"/>
          <w:szCs w:val="32"/>
        </w:rPr>
        <w:t>till, the images of the Arab within as “a people by nature and training filthy, brutish, ignorant, unprogressive, and superstitious”</w:t>
      </w:r>
      <w:r w:rsidR="00DE2ED1">
        <w:rPr>
          <w:rFonts w:ascii="Times New Roman" w:hAnsi="Times New Roman" w:cs="Times New Roman"/>
          <w:sz w:val="24"/>
          <w:szCs w:val="32"/>
        </w:rPr>
        <w:t xml:space="preserve"> and as a people who “do not mind barbarous ignorance and savagery”</w:t>
      </w:r>
      <w:r w:rsidR="00C701D6">
        <w:rPr>
          <w:rFonts w:ascii="Times New Roman" w:hAnsi="Times New Roman" w:cs="Times New Roman"/>
          <w:sz w:val="24"/>
          <w:szCs w:val="32"/>
        </w:rPr>
        <w:t xml:space="preserve"> only confirmed the characterization </w:t>
      </w:r>
      <w:r w:rsidR="00DE2ED1">
        <w:rPr>
          <w:rFonts w:ascii="Times New Roman" w:hAnsi="Times New Roman" w:cs="Times New Roman"/>
          <w:sz w:val="24"/>
          <w:szCs w:val="32"/>
        </w:rPr>
        <w:t>previously given to them by other forms of American representation.</w:t>
      </w:r>
      <w:r w:rsidR="00DE2ED1">
        <w:rPr>
          <w:rStyle w:val="FootnoteReference"/>
          <w:rFonts w:ascii="Times New Roman" w:hAnsi="Times New Roman" w:cs="Times New Roman"/>
          <w:sz w:val="24"/>
          <w:szCs w:val="32"/>
        </w:rPr>
        <w:footnoteReference w:id="79"/>
      </w:r>
    </w:p>
    <w:p w:rsidR="00D71C84" w:rsidRDefault="00D71C84" w:rsidP="00C701D6">
      <w:pPr>
        <w:spacing w:line="480" w:lineRule="auto"/>
        <w:ind w:firstLine="720"/>
        <w:rPr>
          <w:rFonts w:ascii="Times New Roman" w:hAnsi="Times New Roman" w:cs="Times New Roman"/>
          <w:sz w:val="24"/>
          <w:szCs w:val="32"/>
        </w:rPr>
      </w:pPr>
      <w:r>
        <w:rPr>
          <w:rFonts w:ascii="Times New Roman" w:hAnsi="Times New Roman" w:cs="Times New Roman"/>
          <w:sz w:val="24"/>
          <w:szCs w:val="32"/>
        </w:rPr>
        <w:t>This was the assumed imagination of the Middle East for much of American history leading up to the world wars. As the country expanded across the continent and eventually the western hemisphere, the Orient remained a distant destination for the wealthy, but did not garner the same attention as the American Southwest or the Pacific Rim. Starting shortly after the fall of the Ottoman Empire however, this scenario would change intensely. Certain events soon created an American possessive investment in the region that would be instrumental in creating McAlister’s “moral geographies”</w:t>
      </w:r>
      <w:r w:rsidR="008B4278">
        <w:rPr>
          <w:rFonts w:ascii="Times New Roman" w:hAnsi="Times New Roman" w:cs="Times New Roman"/>
          <w:sz w:val="24"/>
          <w:szCs w:val="32"/>
        </w:rPr>
        <w:t xml:space="preserve">. The discovery of crude oil, the decolonization </w:t>
      </w:r>
      <w:r w:rsidR="003920B5">
        <w:rPr>
          <w:rFonts w:ascii="Times New Roman" w:hAnsi="Times New Roman" w:cs="Times New Roman"/>
          <w:sz w:val="24"/>
          <w:szCs w:val="32"/>
        </w:rPr>
        <w:t xml:space="preserve">movements </w:t>
      </w:r>
      <w:r w:rsidR="008B4278">
        <w:rPr>
          <w:rFonts w:ascii="Times New Roman" w:hAnsi="Times New Roman" w:cs="Times New Roman"/>
          <w:sz w:val="24"/>
          <w:szCs w:val="32"/>
        </w:rPr>
        <w:t xml:space="preserve">of </w:t>
      </w:r>
      <w:r w:rsidR="008B4278">
        <w:rPr>
          <w:rFonts w:ascii="Times New Roman" w:hAnsi="Times New Roman" w:cs="Times New Roman"/>
          <w:sz w:val="24"/>
          <w:szCs w:val="32"/>
        </w:rPr>
        <w:lastRenderedPageBreak/>
        <w:t>the 1950’s and 60’s, and</w:t>
      </w:r>
      <w:r>
        <w:rPr>
          <w:rFonts w:ascii="Times New Roman" w:hAnsi="Times New Roman" w:cs="Times New Roman"/>
          <w:sz w:val="24"/>
          <w:szCs w:val="32"/>
        </w:rPr>
        <w:t xml:space="preserve"> the establishment of the Jewish state of Israel would for decades keep American interests focused in the region and allowed Orientalist images to persist long after the </w:t>
      </w:r>
      <w:r w:rsidR="00BF7147">
        <w:rPr>
          <w:rFonts w:ascii="Times New Roman" w:hAnsi="Times New Roman" w:cs="Times New Roman"/>
          <w:sz w:val="24"/>
          <w:szCs w:val="32"/>
        </w:rPr>
        <w:t xml:space="preserve">assumptions </w:t>
      </w:r>
      <w:r>
        <w:rPr>
          <w:rFonts w:ascii="Times New Roman" w:hAnsi="Times New Roman" w:cs="Times New Roman"/>
          <w:sz w:val="24"/>
          <w:szCs w:val="32"/>
        </w:rPr>
        <w:t xml:space="preserve">of victory culture in America began to break down.  </w:t>
      </w:r>
      <w:r w:rsidR="008B4278">
        <w:rPr>
          <w:rFonts w:ascii="Times New Roman" w:hAnsi="Times New Roman" w:cs="Times New Roman"/>
          <w:sz w:val="24"/>
          <w:szCs w:val="32"/>
        </w:rPr>
        <w:t>After the end of the war in 1945, the United States began its exportation of its values, eager to protect those that shared them from the auspices of the Communists. As the Middle East rapidly began to throw off imperial ties with Europe, the Americans feared that revolutionary states like Egypt, Jordan, Lebanon, and Iran would adopted by the evil Soviet slave state.</w:t>
      </w:r>
      <w:r w:rsidR="00BF7147">
        <w:rPr>
          <w:rFonts w:ascii="Times New Roman" w:hAnsi="Times New Roman" w:cs="Times New Roman"/>
          <w:sz w:val="24"/>
          <w:szCs w:val="32"/>
        </w:rPr>
        <w:t xml:space="preserve"> This struggle was one not only for the strategic value of the region, but for the Americans (as hinted by NSC-68) victory in the Middle East was one that was foretold in</w:t>
      </w:r>
      <w:r w:rsidR="003920B5">
        <w:rPr>
          <w:rFonts w:ascii="Times New Roman" w:hAnsi="Times New Roman" w:cs="Times New Roman"/>
          <w:sz w:val="24"/>
          <w:szCs w:val="32"/>
        </w:rPr>
        <w:t xml:space="preserve"> the book</w:t>
      </w:r>
      <w:r w:rsidR="00BF7147">
        <w:rPr>
          <w:rFonts w:ascii="Times New Roman" w:hAnsi="Times New Roman" w:cs="Times New Roman"/>
          <w:sz w:val="24"/>
          <w:szCs w:val="32"/>
        </w:rPr>
        <w:t xml:space="preserve"> Revelations. The Holy lands of Jerusalem and the surrounding regions could not fall in to the hands of the Muslims, or worse yet, the godless Communists.</w:t>
      </w:r>
      <w:r w:rsidR="00C921E8">
        <w:rPr>
          <w:rStyle w:val="FootnoteReference"/>
          <w:rFonts w:ascii="Times New Roman" w:hAnsi="Times New Roman" w:cs="Times New Roman"/>
          <w:sz w:val="24"/>
          <w:szCs w:val="32"/>
        </w:rPr>
        <w:footnoteReference w:id="80"/>
      </w:r>
      <w:r w:rsidR="00BF7147">
        <w:rPr>
          <w:rFonts w:ascii="Times New Roman" w:hAnsi="Times New Roman" w:cs="Times New Roman"/>
          <w:sz w:val="24"/>
          <w:szCs w:val="32"/>
        </w:rPr>
        <w:t xml:space="preserve"> American support for Israel was predicated partly on this venture. </w:t>
      </w:r>
      <w:r w:rsidR="008B4278">
        <w:rPr>
          <w:rFonts w:ascii="Times New Roman" w:hAnsi="Times New Roman" w:cs="Times New Roman"/>
          <w:sz w:val="24"/>
          <w:szCs w:val="32"/>
        </w:rPr>
        <w:t>And so, because of newly found investments in the region,</w:t>
      </w:r>
      <w:r w:rsidR="00BF7147">
        <w:rPr>
          <w:rFonts w:ascii="Times New Roman" w:hAnsi="Times New Roman" w:cs="Times New Roman"/>
          <w:sz w:val="24"/>
          <w:szCs w:val="32"/>
        </w:rPr>
        <w:t xml:space="preserve"> because the fate of God’s country hung in the balance,</w:t>
      </w:r>
      <w:r w:rsidR="008B4278">
        <w:rPr>
          <w:rFonts w:ascii="Times New Roman" w:hAnsi="Times New Roman" w:cs="Times New Roman"/>
          <w:sz w:val="24"/>
          <w:szCs w:val="32"/>
        </w:rPr>
        <w:t xml:space="preserve"> the United States sought to prevent any form of pan-Arabian union under the Red banner. The “benevolent supremacy” mentality that was crafted during and after the war period would be the characteristic ideology that guided American exploits in the Middle East for decades to come.</w:t>
      </w:r>
      <w:r w:rsidR="008B4278">
        <w:rPr>
          <w:rStyle w:val="FootnoteReference"/>
          <w:rFonts w:ascii="Times New Roman" w:hAnsi="Times New Roman" w:cs="Times New Roman"/>
          <w:sz w:val="24"/>
          <w:szCs w:val="32"/>
        </w:rPr>
        <w:footnoteReference w:id="81"/>
      </w:r>
    </w:p>
    <w:p w:rsidR="000E1388" w:rsidRDefault="000E1388" w:rsidP="00C801B8">
      <w:pPr>
        <w:spacing w:line="480" w:lineRule="auto"/>
        <w:rPr>
          <w:rFonts w:ascii="Times New Roman" w:hAnsi="Times New Roman" w:cs="Times New Roman"/>
          <w:b/>
          <w:sz w:val="24"/>
          <w:szCs w:val="32"/>
        </w:rPr>
      </w:pPr>
    </w:p>
    <w:p w:rsidR="00C801B8" w:rsidRDefault="00C801B8" w:rsidP="00C801B8">
      <w:pPr>
        <w:spacing w:line="480" w:lineRule="auto"/>
        <w:rPr>
          <w:rFonts w:ascii="Times New Roman" w:hAnsi="Times New Roman" w:cs="Times New Roman"/>
          <w:b/>
          <w:sz w:val="24"/>
          <w:szCs w:val="32"/>
        </w:rPr>
      </w:pPr>
      <w:r>
        <w:rPr>
          <w:rFonts w:ascii="Times New Roman" w:hAnsi="Times New Roman" w:cs="Times New Roman"/>
          <w:b/>
          <w:sz w:val="24"/>
          <w:szCs w:val="32"/>
        </w:rPr>
        <w:t>Victory Culture at the End of History</w:t>
      </w:r>
    </w:p>
    <w:p w:rsidR="00FE79B3" w:rsidRPr="00FE79B3" w:rsidRDefault="00FE79B3" w:rsidP="00C801B8">
      <w:pPr>
        <w:spacing w:line="480" w:lineRule="auto"/>
        <w:rPr>
          <w:rFonts w:ascii="Times New Roman" w:hAnsi="Times New Roman" w:cs="Times New Roman"/>
          <w:sz w:val="24"/>
          <w:szCs w:val="32"/>
        </w:rPr>
      </w:pPr>
      <w:r>
        <w:rPr>
          <w:rFonts w:ascii="Times New Roman" w:hAnsi="Times New Roman" w:cs="Times New Roman"/>
          <w:b/>
          <w:sz w:val="24"/>
          <w:szCs w:val="32"/>
        </w:rPr>
        <w:tab/>
      </w:r>
      <w:r>
        <w:rPr>
          <w:rFonts w:ascii="Times New Roman" w:hAnsi="Times New Roman" w:cs="Times New Roman"/>
          <w:sz w:val="24"/>
          <w:szCs w:val="32"/>
        </w:rPr>
        <w:t xml:space="preserve">The conflict in Vietnam marked the first instance where the United States saw the superiority of its armies powerless to remove itself from a conflict, fighting against an enemy it could not see. So great were the challenges of that moment in history that the shadows of Vietnam would haunt American war planners for decades. Even when conflicts arose in the </w:t>
      </w:r>
      <w:r>
        <w:rPr>
          <w:rFonts w:ascii="Times New Roman" w:hAnsi="Times New Roman" w:cs="Times New Roman"/>
          <w:sz w:val="24"/>
          <w:szCs w:val="32"/>
        </w:rPr>
        <w:lastRenderedPageBreak/>
        <w:t>Middle East that threatened U.S. oil prospects or Israeli security, American brass was slow to pull the trigger. Through the various conflicts in which Israel played a significant role (most notably the Six Day war in ’67 and the Yom Kippur War), or when Muslim nations threatened to cut off Western oil supplies and shut down the Suez canal, the United States, while maintaining absolute support for the Jewish state and a dependence on foreign energy imports, so feared another protracted conflict that they went to great lengths to prevent regional hostilities from bringing in major world powers.</w:t>
      </w:r>
      <w:r>
        <w:rPr>
          <w:rStyle w:val="FootnoteReference"/>
          <w:rFonts w:ascii="Times New Roman" w:hAnsi="Times New Roman" w:cs="Times New Roman"/>
          <w:sz w:val="24"/>
          <w:szCs w:val="32"/>
        </w:rPr>
        <w:footnoteReference w:id="82"/>
      </w:r>
      <w:r>
        <w:rPr>
          <w:rFonts w:ascii="Times New Roman" w:hAnsi="Times New Roman" w:cs="Times New Roman"/>
          <w:sz w:val="24"/>
          <w:szCs w:val="32"/>
        </w:rPr>
        <w:t xml:space="preserve"> The years after Vietnam saw an American nation slow to call in the cavalry and more likely to negotiate themselves out of a conflict, rather than charge head first into one. This reversal of the image of the confident American represented for some a castration of masculine foreign po</w:t>
      </w:r>
      <w:r w:rsidR="006A3E4B">
        <w:rPr>
          <w:rFonts w:ascii="Times New Roman" w:hAnsi="Times New Roman" w:cs="Times New Roman"/>
          <w:sz w:val="24"/>
          <w:szCs w:val="32"/>
        </w:rPr>
        <w:t>licy that was difficult to bear, one that soon called into question American legitimacy in conflict and threatened to dismantle the dominant American perception of the world as a struggle between good and evil.</w:t>
      </w:r>
      <w:r>
        <w:rPr>
          <w:rFonts w:ascii="Times New Roman" w:hAnsi="Times New Roman" w:cs="Times New Roman"/>
          <w:sz w:val="24"/>
          <w:szCs w:val="32"/>
        </w:rPr>
        <w:t xml:space="preserve"> This was compounded by events on November 4</w:t>
      </w:r>
      <w:r w:rsidRPr="00F64771">
        <w:rPr>
          <w:rFonts w:ascii="Times New Roman" w:hAnsi="Times New Roman" w:cs="Times New Roman"/>
          <w:sz w:val="24"/>
          <w:szCs w:val="32"/>
          <w:vertAlign w:val="superscript"/>
        </w:rPr>
        <w:t>th</w:t>
      </w:r>
      <w:r>
        <w:rPr>
          <w:rFonts w:ascii="Times New Roman" w:hAnsi="Times New Roman" w:cs="Times New Roman"/>
          <w:sz w:val="24"/>
          <w:szCs w:val="32"/>
        </w:rPr>
        <w:t xml:space="preserve">, 1979, when a group of radical Islamist students stormed the U.S. embassy in Tehran. The following </w:t>
      </w:r>
      <w:r w:rsidR="003920B5">
        <w:rPr>
          <w:rFonts w:ascii="Times New Roman" w:hAnsi="Times New Roman" w:cs="Times New Roman"/>
          <w:sz w:val="24"/>
          <w:szCs w:val="32"/>
        </w:rPr>
        <w:t xml:space="preserve">444 days would be used as an </w:t>
      </w:r>
      <w:r>
        <w:rPr>
          <w:rFonts w:ascii="Times New Roman" w:hAnsi="Times New Roman" w:cs="Times New Roman"/>
          <w:sz w:val="24"/>
          <w:szCs w:val="32"/>
        </w:rPr>
        <w:t>example of supposed American impotence. This event (which included a disastrous rescue attempt in which refueling helicopters crashed in the desert, killing eight American soldiers)</w:t>
      </w:r>
      <w:r w:rsidR="006123F3">
        <w:rPr>
          <w:rFonts w:ascii="Times New Roman" w:hAnsi="Times New Roman" w:cs="Times New Roman"/>
          <w:sz w:val="24"/>
          <w:szCs w:val="32"/>
        </w:rPr>
        <w:t xml:space="preserve"> was further perpetuated by fundamentalists in power in Tehran and abetted by conservative coalitions at home, and after nearly fifteen months of continued tension the incident (among other things) </w:t>
      </w:r>
      <w:r>
        <w:rPr>
          <w:rFonts w:ascii="Times New Roman" w:hAnsi="Times New Roman" w:cs="Times New Roman"/>
          <w:sz w:val="24"/>
          <w:szCs w:val="32"/>
        </w:rPr>
        <w:t xml:space="preserve">cost Jimmy Carter the presidency and </w:t>
      </w:r>
      <w:r>
        <w:rPr>
          <w:rFonts w:ascii="Times New Roman" w:hAnsi="Times New Roman" w:cs="Times New Roman"/>
          <w:sz w:val="24"/>
          <w:szCs w:val="32"/>
        </w:rPr>
        <w:lastRenderedPageBreak/>
        <w:t>embolden</w:t>
      </w:r>
      <w:r w:rsidR="006123F3">
        <w:rPr>
          <w:rFonts w:ascii="Times New Roman" w:hAnsi="Times New Roman" w:cs="Times New Roman"/>
          <w:sz w:val="24"/>
          <w:szCs w:val="32"/>
        </w:rPr>
        <w:t>ed</w:t>
      </w:r>
      <w:r>
        <w:rPr>
          <w:rFonts w:ascii="Times New Roman" w:hAnsi="Times New Roman" w:cs="Times New Roman"/>
          <w:sz w:val="24"/>
          <w:szCs w:val="32"/>
        </w:rPr>
        <w:t xml:space="preserve"> the nation’s opponents in the region.</w:t>
      </w:r>
      <w:r>
        <w:rPr>
          <w:rStyle w:val="FootnoteReference"/>
          <w:rFonts w:ascii="Times New Roman" w:hAnsi="Times New Roman" w:cs="Times New Roman"/>
          <w:sz w:val="24"/>
          <w:szCs w:val="32"/>
        </w:rPr>
        <w:footnoteReference w:id="83"/>
      </w:r>
      <w:r>
        <w:rPr>
          <w:rFonts w:ascii="Times New Roman" w:hAnsi="Times New Roman" w:cs="Times New Roman"/>
          <w:sz w:val="24"/>
          <w:szCs w:val="32"/>
        </w:rPr>
        <w:t xml:space="preserve"> The last years of the Cold War were far from disastrous for the United States, but heading in to the last decade of the 20</w:t>
      </w:r>
      <w:r w:rsidRPr="00207FF2">
        <w:rPr>
          <w:rFonts w:ascii="Times New Roman" w:hAnsi="Times New Roman" w:cs="Times New Roman"/>
          <w:sz w:val="24"/>
          <w:szCs w:val="32"/>
          <w:vertAlign w:val="superscript"/>
        </w:rPr>
        <w:t>th</w:t>
      </w:r>
      <w:r>
        <w:rPr>
          <w:rFonts w:ascii="Times New Roman" w:hAnsi="Times New Roman" w:cs="Times New Roman"/>
          <w:sz w:val="24"/>
          <w:szCs w:val="32"/>
        </w:rPr>
        <w:t xml:space="preserve"> century the ideals of victory culture continued to lose resonance. The fears of protracted conflict, nuclear war, and economic collapse were strong enough to prevent major American engagements in this period. After losing its Soviet foe, these fears would alleviate somewhat, but as Reagan’s former vice president entered the White House in 1989, swift and clean engagements with the Middle East (should they arise) would be the order of the day. </w:t>
      </w:r>
      <w:r w:rsidR="006123F3">
        <w:rPr>
          <w:rFonts w:ascii="Times New Roman" w:hAnsi="Times New Roman" w:cs="Times New Roman"/>
          <w:sz w:val="24"/>
          <w:szCs w:val="32"/>
        </w:rPr>
        <w:t>The first Bush in the White House would attempt to revive the confidant images of good cowboys against bad Indians and exorc</w:t>
      </w:r>
      <w:r w:rsidR="006A3E4B">
        <w:rPr>
          <w:rFonts w:ascii="Times New Roman" w:hAnsi="Times New Roman" w:cs="Times New Roman"/>
          <w:sz w:val="24"/>
          <w:szCs w:val="32"/>
        </w:rPr>
        <w:t xml:space="preserve">ise the ghost of Vietnam. </w:t>
      </w:r>
    </w:p>
    <w:p w:rsidR="00C801B8" w:rsidRDefault="00C801B8" w:rsidP="00C801B8">
      <w:pPr>
        <w:spacing w:line="480" w:lineRule="auto"/>
        <w:rPr>
          <w:rFonts w:ascii="Times New Roman" w:hAnsi="Times New Roman" w:cs="Times New Roman"/>
          <w:sz w:val="24"/>
          <w:szCs w:val="32"/>
        </w:rPr>
      </w:pPr>
      <w:r>
        <w:rPr>
          <w:rFonts w:ascii="Times New Roman" w:hAnsi="Times New Roman" w:cs="Times New Roman"/>
          <w:b/>
          <w:sz w:val="24"/>
          <w:szCs w:val="32"/>
        </w:rPr>
        <w:tab/>
      </w:r>
      <w:r>
        <w:rPr>
          <w:rFonts w:ascii="Times New Roman" w:hAnsi="Times New Roman" w:cs="Times New Roman"/>
          <w:sz w:val="24"/>
          <w:szCs w:val="32"/>
        </w:rPr>
        <w:t xml:space="preserve">The disintegration of the Soviet Union meant many things for the world. For </w:t>
      </w:r>
      <w:r w:rsidR="003920B5">
        <w:rPr>
          <w:rFonts w:ascii="Times New Roman" w:hAnsi="Times New Roman" w:cs="Times New Roman"/>
          <w:sz w:val="24"/>
          <w:szCs w:val="32"/>
        </w:rPr>
        <w:t xml:space="preserve">the </w:t>
      </w:r>
      <w:r>
        <w:rPr>
          <w:rFonts w:ascii="Times New Roman" w:hAnsi="Times New Roman" w:cs="Times New Roman"/>
          <w:sz w:val="24"/>
          <w:szCs w:val="32"/>
        </w:rPr>
        <w:t>America</w:t>
      </w:r>
      <w:r w:rsidR="003920B5">
        <w:rPr>
          <w:rFonts w:ascii="Times New Roman" w:hAnsi="Times New Roman" w:cs="Times New Roman"/>
          <w:sz w:val="24"/>
          <w:szCs w:val="32"/>
        </w:rPr>
        <w:t>n war story, it was a total</w:t>
      </w:r>
      <w:r>
        <w:rPr>
          <w:rFonts w:ascii="Times New Roman" w:hAnsi="Times New Roman" w:cs="Times New Roman"/>
          <w:sz w:val="24"/>
          <w:szCs w:val="32"/>
        </w:rPr>
        <w:t xml:space="preserve"> victory where freedom and justice prevailed over slavery and barbarism. It was the final victory for God against the heathen atheist, the minion of the devil in the east.</w:t>
      </w:r>
      <w:r w:rsidR="007D4B1A">
        <w:rPr>
          <w:rStyle w:val="FootnoteReference"/>
          <w:rFonts w:ascii="Times New Roman" w:hAnsi="Times New Roman" w:cs="Times New Roman"/>
          <w:sz w:val="24"/>
          <w:szCs w:val="32"/>
        </w:rPr>
        <w:footnoteReference w:id="84"/>
      </w:r>
      <w:r>
        <w:rPr>
          <w:rFonts w:ascii="Times New Roman" w:hAnsi="Times New Roman" w:cs="Times New Roman"/>
          <w:sz w:val="24"/>
          <w:szCs w:val="32"/>
        </w:rPr>
        <w:t xml:space="preserve"> It was the climax of history</w:t>
      </w:r>
      <w:r w:rsidR="000754CC">
        <w:rPr>
          <w:rFonts w:ascii="Times New Roman" w:hAnsi="Times New Roman" w:cs="Times New Roman"/>
          <w:sz w:val="24"/>
          <w:szCs w:val="32"/>
        </w:rPr>
        <w:t>, the end of an era that left the United States as the sole power left on</w:t>
      </w:r>
      <w:r w:rsidR="003920B5">
        <w:rPr>
          <w:rFonts w:ascii="Times New Roman" w:hAnsi="Times New Roman" w:cs="Times New Roman"/>
          <w:sz w:val="24"/>
          <w:szCs w:val="32"/>
        </w:rPr>
        <w:t xml:space="preserve"> </w:t>
      </w:r>
      <w:r w:rsidR="000754CC">
        <w:rPr>
          <w:rFonts w:ascii="Times New Roman" w:hAnsi="Times New Roman" w:cs="Times New Roman"/>
          <w:sz w:val="24"/>
          <w:szCs w:val="32"/>
        </w:rPr>
        <w:t>earth.</w:t>
      </w:r>
      <w:r>
        <w:rPr>
          <w:rFonts w:ascii="Times New Roman" w:hAnsi="Times New Roman" w:cs="Times New Roman"/>
          <w:sz w:val="24"/>
          <w:szCs w:val="32"/>
        </w:rPr>
        <w:t xml:space="preserve"> Scholars from across the Western world declared this victory to bring about the “end of history”, where there would be no war, no poverty, and democracy would reign across the land for centuries.</w:t>
      </w:r>
      <w:r w:rsidR="00CF1F2B">
        <w:rPr>
          <w:rStyle w:val="FootnoteReference"/>
          <w:rFonts w:ascii="Times New Roman" w:hAnsi="Times New Roman" w:cs="Times New Roman"/>
          <w:sz w:val="24"/>
          <w:szCs w:val="32"/>
        </w:rPr>
        <w:footnoteReference w:id="85"/>
      </w:r>
      <w:r>
        <w:rPr>
          <w:rFonts w:ascii="Times New Roman" w:hAnsi="Times New Roman" w:cs="Times New Roman"/>
          <w:sz w:val="24"/>
          <w:szCs w:val="32"/>
        </w:rPr>
        <w:t xml:space="preserve"> What occurred aft</w:t>
      </w:r>
      <w:r w:rsidR="000754CC">
        <w:rPr>
          <w:rFonts w:ascii="Times New Roman" w:hAnsi="Times New Roman" w:cs="Times New Roman"/>
          <w:sz w:val="24"/>
          <w:szCs w:val="32"/>
        </w:rPr>
        <w:t xml:space="preserve">er this event was unanticipated, and its </w:t>
      </w:r>
      <w:r w:rsidR="000754CC">
        <w:rPr>
          <w:rFonts w:ascii="Times New Roman" w:hAnsi="Times New Roman" w:cs="Times New Roman"/>
          <w:sz w:val="24"/>
          <w:szCs w:val="32"/>
        </w:rPr>
        <w:lastRenderedPageBreak/>
        <w:t>outcomes continued to baffle the leaders of the American century even to the present day.</w:t>
      </w:r>
      <w:r>
        <w:rPr>
          <w:rFonts w:ascii="Times New Roman" w:hAnsi="Times New Roman" w:cs="Times New Roman"/>
          <w:sz w:val="24"/>
          <w:szCs w:val="32"/>
        </w:rPr>
        <w:t xml:space="preserve"> When Soviet Communism died, America’s last great foe died with it, and soon those cold warriors that fought ceaselessly against it would find themselves wi</w:t>
      </w:r>
      <w:r w:rsidR="003920B5">
        <w:rPr>
          <w:rFonts w:ascii="Times New Roman" w:hAnsi="Times New Roman" w:cs="Times New Roman"/>
          <w:sz w:val="24"/>
          <w:szCs w:val="32"/>
        </w:rPr>
        <w:t xml:space="preserve">elding </w:t>
      </w:r>
      <w:r>
        <w:rPr>
          <w:rFonts w:ascii="Times New Roman" w:hAnsi="Times New Roman" w:cs="Times New Roman"/>
          <w:sz w:val="24"/>
          <w:szCs w:val="32"/>
        </w:rPr>
        <w:t>the might of a superpower but with n</w:t>
      </w:r>
      <w:r w:rsidR="000754CC">
        <w:rPr>
          <w:rFonts w:ascii="Times New Roman" w:hAnsi="Times New Roman" w:cs="Times New Roman"/>
          <w:sz w:val="24"/>
          <w:szCs w:val="32"/>
        </w:rPr>
        <w:t>o target to set before them</w:t>
      </w:r>
      <w:r>
        <w:rPr>
          <w:rFonts w:ascii="Times New Roman" w:hAnsi="Times New Roman" w:cs="Times New Roman"/>
          <w:sz w:val="24"/>
          <w:szCs w:val="32"/>
        </w:rPr>
        <w:t>. It</w:t>
      </w:r>
      <w:r w:rsidR="000754CC">
        <w:rPr>
          <w:rFonts w:ascii="Times New Roman" w:hAnsi="Times New Roman" w:cs="Times New Roman"/>
          <w:sz w:val="24"/>
          <w:szCs w:val="32"/>
        </w:rPr>
        <w:t xml:space="preserve"> was a crisis of sorts, mainly due to the fact that</w:t>
      </w:r>
      <w:r>
        <w:rPr>
          <w:rFonts w:ascii="Times New Roman" w:hAnsi="Times New Roman" w:cs="Times New Roman"/>
          <w:sz w:val="24"/>
          <w:szCs w:val="32"/>
        </w:rPr>
        <w:t xml:space="preserve"> the image of America as the al</w:t>
      </w:r>
      <w:r w:rsidR="000754CC">
        <w:rPr>
          <w:rFonts w:ascii="Times New Roman" w:hAnsi="Times New Roman" w:cs="Times New Roman"/>
          <w:sz w:val="24"/>
          <w:szCs w:val="32"/>
        </w:rPr>
        <w:t>pha-male defender of democracy (</w:t>
      </w:r>
      <w:r>
        <w:rPr>
          <w:rFonts w:ascii="Times New Roman" w:hAnsi="Times New Roman" w:cs="Times New Roman"/>
          <w:sz w:val="24"/>
          <w:szCs w:val="32"/>
        </w:rPr>
        <w:t>which itself was already on the brink of collapse after trudging through Vietnam and suffering embarrassment at the hands of the Iranians</w:t>
      </w:r>
      <w:r w:rsidR="000754CC">
        <w:rPr>
          <w:rFonts w:ascii="Times New Roman" w:hAnsi="Times New Roman" w:cs="Times New Roman"/>
          <w:sz w:val="24"/>
          <w:szCs w:val="32"/>
        </w:rPr>
        <w:t xml:space="preserve"> in 1979)</w:t>
      </w:r>
      <w:r w:rsidR="00D21A22">
        <w:rPr>
          <w:rFonts w:ascii="Times New Roman" w:hAnsi="Times New Roman" w:cs="Times New Roman"/>
          <w:sz w:val="24"/>
          <w:szCs w:val="32"/>
        </w:rPr>
        <w:t xml:space="preserve"> seeking to exert his manliness</w:t>
      </w:r>
      <w:r w:rsidR="000754CC">
        <w:rPr>
          <w:rFonts w:ascii="Times New Roman" w:hAnsi="Times New Roman" w:cs="Times New Roman"/>
          <w:sz w:val="24"/>
          <w:szCs w:val="32"/>
        </w:rPr>
        <w:t xml:space="preserve"> to the world audience</w:t>
      </w:r>
      <w:r w:rsidR="00D21A22">
        <w:rPr>
          <w:rFonts w:ascii="Times New Roman" w:hAnsi="Times New Roman" w:cs="Times New Roman"/>
          <w:sz w:val="24"/>
          <w:szCs w:val="32"/>
        </w:rPr>
        <w:t xml:space="preserve"> found he no longer had</w:t>
      </w:r>
      <w:r w:rsidR="000754CC">
        <w:rPr>
          <w:rFonts w:ascii="Times New Roman" w:hAnsi="Times New Roman" w:cs="Times New Roman"/>
          <w:sz w:val="24"/>
          <w:szCs w:val="32"/>
        </w:rPr>
        <w:t xml:space="preserve"> </w:t>
      </w:r>
      <w:r w:rsidR="00D21A22">
        <w:rPr>
          <w:rFonts w:ascii="Times New Roman" w:hAnsi="Times New Roman" w:cs="Times New Roman"/>
          <w:sz w:val="24"/>
          <w:szCs w:val="32"/>
        </w:rPr>
        <w:t xml:space="preserve">a </w:t>
      </w:r>
      <w:r w:rsidR="000754CC">
        <w:rPr>
          <w:rFonts w:ascii="Times New Roman" w:hAnsi="Times New Roman" w:cs="Times New Roman"/>
          <w:sz w:val="24"/>
          <w:szCs w:val="32"/>
        </w:rPr>
        <w:t xml:space="preserve">worthy opponent. Any attempts to take on a new enemy in the form of insurgency and terrorist groups contorted the image of America the hero into America the bully. </w:t>
      </w:r>
      <w:r w:rsidR="00CF1F2B">
        <w:rPr>
          <w:rFonts w:ascii="Times New Roman" w:hAnsi="Times New Roman" w:cs="Times New Roman"/>
          <w:sz w:val="24"/>
          <w:szCs w:val="32"/>
        </w:rPr>
        <w:t xml:space="preserve">Even in </w:t>
      </w:r>
      <w:r w:rsidR="000754CC">
        <w:rPr>
          <w:rFonts w:ascii="Times New Roman" w:hAnsi="Times New Roman" w:cs="Times New Roman"/>
          <w:sz w:val="24"/>
          <w:szCs w:val="32"/>
        </w:rPr>
        <w:t xml:space="preserve">cases where </w:t>
      </w:r>
      <w:r w:rsidR="00D21A22">
        <w:rPr>
          <w:rFonts w:ascii="Times New Roman" w:hAnsi="Times New Roman" w:cs="Times New Roman"/>
          <w:sz w:val="24"/>
          <w:szCs w:val="32"/>
        </w:rPr>
        <w:t>the United States</w:t>
      </w:r>
      <w:r w:rsidR="000754CC">
        <w:rPr>
          <w:rFonts w:ascii="Times New Roman" w:hAnsi="Times New Roman" w:cs="Times New Roman"/>
          <w:sz w:val="24"/>
          <w:szCs w:val="32"/>
        </w:rPr>
        <w:t xml:space="preserve"> could be viewed as acting for the moral authority</w:t>
      </w:r>
      <w:r w:rsidR="00CF1F2B">
        <w:rPr>
          <w:rFonts w:ascii="Times New Roman" w:hAnsi="Times New Roman" w:cs="Times New Roman"/>
          <w:sz w:val="24"/>
          <w:szCs w:val="32"/>
        </w:rPr>
        <w:t>, these humanitarian crusades</w:t>
      </w:r>
      <w:r w:rsidR="000754CC">
        <w:rPr>
          <w:rFonts w:ascii="Times New Roman" w:hAnsi="Times New Roman" w:cs="Times New Roman"/>
          <w:sz w:val="24"/>
          <w:szCs w:val="32"/>
        </w:rPr>
        <w:t xml:space="preserve"> soon became quagmires all their own. The asymmetric conflict that would characterize the decade after the fall of Communism was indeed the end of an era, but it also marked a new world in which the heroes of victory culture found themselves wanting. </w:t>
      </w:r>
    </w:p>
    <w:p w:rsidR="00B475B6" w:rsidRDefault="00CF1F2B" w:rsidP="00B475B6">
      <w:pPr>
        <w:spacing w:line="480" w:lineRule="auto"/>
        <w:rPr>
          <w:rFonts w:ascii="Times New Roman" w:hAnsi="Times New Roman" w:cs="Times New Roman"/>
          <w:sz w:val="24"/>
          <w:szCs w:val="32"/>
        </w:rPr>
      </w:pPr>
      <w:r>
        <w:rPr>
          <w:rFonts w:ascii="Times New Roman" w:hAnsi="Times New Roman" w:cs="Times New Roman"/>
          <w:sz w:val="24"/>
          <w:szCs w:val="32"/>
        </w:rPr>
        <w:tab/>
      </w:r>
      <w:r w:rsidR="00BF4DB9">
        <w:rPr>
          <w:rFonts w:ascii="Times New Roman" w:hAnsi="Times New Roman" w:cs="Times New Roman"/>
          <w:sz w:val="24"/>
          <w:szCs w:val="32"/>
        </w:rPr>
        <w:t>As Saddam Hussein made his move into Kuwait on August 1</w:t>
      </w:r>
      <w:r w:rsidR="00BF4DB9" w:rsidRPr="00BF4DB9">
        <w:rPr>
          <w:rFonts w:ascii="Times New Roman" w:hAnsi="Times New Roman" w:cs="Times New Roman"/>
          <w:sz w:val="24"/>
          <w:szCs w:val="32"/>
          <w:vertAlign w:val="superscript"/>
        </w:rPr>
        <w:t>st</w:t>
      </w:r>
      <w:r w:rsidR="00BF4DB9">
        <w:rPr>
          <w:rFonts w:ascii="Times New Roman" w:hAnsi="Times New Roman" w:cs="Times New Roman"/>
          <w:sz w:val="24"/>
          <w:szCs w:val="32"/>
        </w:rPr>
        <w:t xml:space="preserve">, 1990, President Bush was faced with yet another situation that he feared if handled inappropriately would lead to a new Vietnam. Within his Cabinet Room </w:t>
      </w:r>
      <w:r w:rsidR="00E03226">
        <w:rPr>
          <w:rFonts w:ascii="Times New Roman" w:hAnsi="Times New Roman" w:cs="Times New Roman"/>
          <w:sz w:val="24"/>
          <w:szCs w:val="32"/>
        </w:rPr>
        <w:t>hours after the invasion, Bush</w:t>
      </w:r>
      <w:r w:rsidR="00BF4DB9">
        <w:rPr>
          <w:rFonts w:ascii="Times New Roman" w:hAnsi="Times New Roman" w:cs="Times New Roman"/>
          <w:sz w:val="24"/>
          <w:szCs w:val="32"/>
        </w:rPr>
        <w:t xml:space="preserve"> considered the repercussions of massive military engagement with his Joint Chiefs chairman Colin Powell, as well as his CIA director and national security advisors. The consensus was clear: the U.S. could not afford another Vietnam, but what they also could not allow was the potential for Saddam Hussein to gain control of nearly 40% of the global oil reserves in Kuwait and Saudi Arabia</w:t>
      </w:r>
      <w:r w:rsidR="00567F5D">
        <w:rPr>
          <w:rFonts w:ascii="Times New Roman" w:hAnsi="Times New Roman" w:cs="Times New Roman"/>
          <w:sz w:val="24"/>
          <w:szCs w:val="32"/>
        </w:rPr>
        <w:t>.</w:t>
      </w:r>
      <w:r w:rsidR="00567F5D">
        <w:rPr>
          <w:rStyle w:val="FootnoteReference"/>
          <w:rFonts w:ascii="Times New Roman" w:hAnsi="Times New Roman" w:cs="Times New Roman"/>
          <w:sz w:val="24"/>
          <w:szCs w:val="32"/>
        </w:rPr>
        <w:footnoteReference w:id="86"/>
      </w:r>
      <w:r w:rsidR="00567F5D">
        <w:rPr>
          <w:rFonts w:ascii="Times New Roman" w:hAnsi="Times New Roman" w:cs="Times New Roman"/>
          <w:sz w:val="24"/>
          <w:szCs w:val="32"/>
        </w:rPr>
        <w:t xml:space="preserve"> They could not allow the Iraqi military to strong arm the world’s last superpower. And so, after months of negotiations and sanctions failed to deter Saddam, the President gave the order to engage on </w:t>
      </w:r>
      <w:r w:rsidR="00567F5D">
        <w:rPr>
          <w:rFonts w:ascii="Times New Roman" w:hAnsi="Times New Roman" w:cs="Times New Roman"/>
          <w:sz w:val="24"/>
          <w:szCs w:val="32"/>
        </w:rPr>
        <w:lastRenderedPageBreak/>
        <w:t>January 11</w:t>
      </w:r>
      <w:r w:rsidR="00567F5D" w:rsidRPr="00567F5D">
        <w:rPr>
          <w:rFonts w:ascii="Times New Roman" w:hAnsi="Times New Roman" w:cs="Times New Roman"/>
          <w:sz w:val="24"/>
          <w:szCs w:val="32"/>
          <w:vertAlign w:val="superscript"/>
        </w:rPr>
        <w:t>th</w:t>
      </w:r>
      <w:r w:rsidR="00567F5D">
        <w:rPr>
          <w:rFonts w:ascii="Times New Roman" w:hAnsi="Times New Roman" w:cs="Times New Roman"/>
          <w:sz w:val="24"/>
          <w:szCs w:val="32"/>
        </w:rPr>
        <w:t>, 1991. Congress approved the resolution the next day.</w:t>
      </w:r>
      <w:r w:rsidR="00567F5D">
        <w:rPr>
          <w:rStyle w:val="FootnoteReference"/>
          <w:rFonts w:ascii="Times New Roman" w:hAnsi="Times New Roman" w:cs="Times New Roman"/>
          <w:sz w:val="24"/>
          <w:szCs w:val="32"/>
        </w:rPr>
        <w:footnoteReference w:id="87"/>
      </w:r>
      <w:r w:rsidR="00567F5D">
        <w:rPr>
          <w:rFonts w:ascii="Times New Roman" w:hAnsi="Times New Roman" w:cs="Times New Roman"/>
          <w:sz w:val="24"/>
          <w:szCs w:val="32"/>
        </w:rPr>
        <w:t xml:space="preserve"> As with the engagements of the 1970’s and 80’s, the theme would be urgency and limited occupation of territory. General Powell, along with Army commander Norman Schwartzkopf, set the game plan for Operation Desert Storm. First, the U.S. Air Force would destroy Iraq’s military and economic infrastructure with laser-guided missiles and smart bombs. Then the U.S. Navy would position itself as though it were about to launch an amphibious assault on Iraqi forces dug in at Kuwait City. When Baghdad rushed reinforcements </w:t>
      </w:r>
      <w:r w:rsidR="009C183F">
        <w:rPr>
          <w:rFonts w:ascii="Times New Roman" w:hAnsi="Times New Roman" w:cs="Times New Roman"/>
          <w:sz w:val="24"/>
          <w:szCs w:val="32"/>
        </w:rPr>
        <w:t>to the coast, the U.S. Army and Marines would execute a swift “left hook” flanking maneuver far to the west in the desert between Iraq and Saudi Arabia, trapping and smashing Saddam’s army in Kuwait.</w:t>
      </w:r>
      <w:r w:rsidR="009C183F">
        <w:rPr>
          <w:rStyle w:val="FootnoteReference"/>
          <w:rFonts w:ascii="Times New Roman" w:hAnsi="Times New Roman" w:cs="Times New Roman"/>
          <w:sz w:val="24"/>
          <w:szCs w:val="32"/>
        </w:rPr>
        <w:footnoteReference w:id="88"/>
      </w:r>
      <w:r w:rsidR="009C183F">
        <w:rPr>
          <w:rFonts w:ascii="Times New Roman" w:hAnsi="Times New Roman" w:cs="Times New Roman"/>
          <w:sz w:val="24"/>
          <w:szCs w:val="32"/>
        </w:rPr>
        <w:t xml:space="preserve"> At 4:00 a.m. on 24</w:t>
      </w:r>
      <w:r w:rsidR="009C183F" w:rsidRPr="009C183F">
        <w:rPr>
          <w:rFonts w:ascii="Times New Roman" w:hAnsi="Times New Roman" w:cs="Times New Roman"/>
          <w:sz w:val="24"/>
          <w:szCs w:val="32"/>
          <w:vertAlign w:val="superscript"/>
        </w:rPr>
        <w:t>th</w:t>
      </w:r>
      <w:r w:rsidR="009C183F">
        <w:rPr>
          <w:rFonts w:ascii="Times New Roman" w:hAnsi="Times New Roman" w:cs="Times New Roman"/>
          <w:sz w:val="24"/>
          <w:szCs w:val="32"/>
        </w:rPr>
        <w:t xml:space="preserve"> February, General Schwartzkopf launched 30,000 U.S. marines to storm Kuwait City and sent the 82</w:t>
      </w:r>
      <w:r w:rsidR="009C183F" w:rsidRPr="009C183F">
        <w:rPr>
          <w:rFonts w:ascii="Times New Roman" w:hAnsi="Times New Roman" w:cs="Times New Roman"/>
          <w:sz w:val="24"/>
          <w:szCs w:val="32"/>
          <w:vertAlign w:val="superscript"/>
        </w:rPr>
        <w:t>nd</w:t>
      </w:r>
      <w:r w:rsidR="009C183F">
        <w:rPr>
          <w:rFonts w:ascii="Times New Roman" w:hAnsi="Times New Roman" w:cs="Times New Roman"/>
          <w:sz w:val="24"/>
          <w:szCs w:val="32"/>
        </w:rPr>
        <w:t xml:space="preserve"> and 101</w:t>
      </w:r>
      <w:r w:rsidR="009C183F" w:rsidRPr="009C183F">
        <w:rPr>
          <w:rFonts w:ascii="Times New Roman" w:hAnsi="Times New Roman" w:cs="Times New Roman"/>
          <w:sz w:val="24"/>
          <w:szCs w:val="32"/>
          <w:vertAlign w:val="superscript"/>
        </w:rPr>
        <w:t>st</w:t>
      </w:r>
      <w:r w:rsidR="009C183F">
        <w:rPr>
          <w:rFonts w:ascii="Times New Roman" w:hAnsi="Times New Roman" w:cs="Times New Roman"/>
          <w:sz w:val="24"/>
          <w:szCs w:val="32"/>
        </w:rPr>
        <w:t xml:space="preserve"> Airborne and two U.S. armored divisions racing across the desert 300 miles to the west in a massive flanking maneuver that blocked the Iraqis’ line of retreat. His armies surrounded, with the Americans in clear sight of Baghdad, Saddam pulled back his forces from the region</w:t>
      </w:r>
      <w:r w:rsidR="00E03226">
        <w:rPr>
          <w:rFonts w:ascii="Times New Roman" w:hAnsi="Times New Roman" w:cs="Times New Roman"/>
          <w:sz w:val="24"/>
          <w:szCs w:val="32"/>
        </w:rPr>
        <w:t xml:space="preserve"> and surrendered</w:t>
      </w:r>
      <w:r w:rsidR="009C183F">
        <w:rPr>
          <w:rFonts w:ascii="Times New Roman" w:hAnsi="Times New Roman" w:cs="Times New Roman"/>
          <w:sz w:val="24"/>
          <w:szCs w:val="32"/>
        </w:rPr>
        <w:t>, just a little over 100 hours after the Americans landed. The victory was so complete, the American casualties so few (coming to 148 dead, 467 wounded) that President Bush proclaimed to visiting state government officials on March 1</w:t>
      </w:r>
      <w:r w:rsidR="009C183F" w:rsidRPr="009C183F">
        <w:rPr>
          <w:rFonts w:ascii="Times New Roman" w:hAnsi="Times New Roman" w:cs="Times New Roman"/>
          <w:sz w:val="24"/>
          <w:szCs w:val="32"/>
          <w:vertAlign w:val="superscript"/>
        </w:rPr>
        <w:t>st</w:t>
      </w:r>
      <w:r w:rsidR="009C183F">
        <w:rPr>
          <w:rFonts w:ascii="Times New Roman" w:hAnsi="Times New Roman" w:cs="Times New Roman"/>
          <w:sz w:val="24"/>
          <w:szCs w:val="32"/>
        </w:rPr>
        <w:t>, “By God, we’ve kicked the Vietnam syndrome once and for all”</w:t>
      </w:r>
      <w:r w:rsidR="009C183F">
        <w:rPr>
          <w:rStyle w:val="FootnoteReference"/>
          <w:rFonts w:ascii="Times New Roman" w:hAnsi="Times New Roman" w:cs="Times New Roman"/>
          <w:sz w:val="24"/>
          <w:szCs w:val="32"/>
        </w:rPr>
        <w:footnoteReference w:id="89"/>
      </w:r>
      <w:r w:rsidR="00D602A5">
        <w:rPr>
          <w:rFonts w:ascii="Times New Roman" w:hAnsi="Times New Roman" w:cs="Times New Roman"/>
          <w:sz w:val="24"/>
          <w:szCs w:val="32"/>
        </w:rPr>
        <w:t xml:space="preserve"> </w:t>
      </w:r>
      <w:r w:rsidR="00E03226">
        <w:rPr>
          <w:rFonts w:ascii="Times New Roman" w:hAnsi="Times New Roman" w:cs="Times New Roman"/>
          <w:sz w:val="24"/>
          <w:szCs w:val="32"/>
        </w:rPr>
        <w:t xml:space="preserve">For the administration, Operation Desert Storm represented a return to confidence in battle, of charging forth with the aggressive purpose that only comes with the understanding that America was on the right side of things. It acted as the blueprint for military engagements in this new world after the Cold War, and would be attempted again in the future. </w:t>
      </w:r>
    </w:p>
    <w:p w:rsidR="00A13C8A" w:rsidRDefault="00E03226" w:rsidP="00B475B6">
      <w:pPr>
        <w:spacing w:line="480" w:lineRule="auto"/>
        <w:ind w:firstLine="720"/>
        <w:rPr>
          <w:rFonts w:ascii="Times New Roman" w:hAnsi="Times New Roman" w:cs="Times New Roman"/>
          <w:sz w:val="24"/>
          <w:szCs w:val="32"/>
        </w:rPr>
      </w:pPr>
      <w:r>
        <w:rPr>
          <w:rFonts w:ascii="Times New Roman" w:hAnsi="Times New Roman" w:cs="Times New Roman"/>
          <w:sz w:val="24"/>
          <w:szCs w:val="32"/>
        </w:rPr>
        <w:lastRenderedPageBreak/>
        <w:t>But for the soldiers on the ground, Operation Desert Storm was a different movie.</w:t>
      </w:r>
      <w:r w:rsidR="003920B5">
        <w:rPr>
          <w:rFonts w:ascii="Times New Roman" w:hAnsi="Times New Roman" w:cs="Times New Roman"/>
          <w:sz w:val="24"/>
          <w:szCs w:val="32"/>
        </w:rPr>
        <w:t xml:space="preserve"> During </w:t>
      </w:r>
      <w:r w:rsidR="00A506D1">
        <w:rPr>
          <w:rFonts w:ascii="Times New Roman" w:hAnsi="Times New Roman" w:cs="Times New Roman"/>
          <w:sz w:val="24"/>
          <w:szCs w:val="32"/>
        </w:rPr>
        <w:t>the decades the United States spent trying to exorcise the ghosts of Vietnam, whole new generations of soldiers were born and bred, men whose only conception of the conflict was in the form of Rambo. For these men, war was an action film.</w:t>
      </w:r>
      <w:r w:rsidR="00A506D1">
        <w:rPr>
          <w:rStyle w:val="FootnoteReference"/>
          <w:rFonts w:ascii="Times New Roman" w:hAnsi="Times New Roman" w:cs="Times New Roman"/>
          <w:sz w:val="24"/>
          <w:szCs w:val="32"/>
        </w:rPr>
        <w:footnoteReference w:id="90"/>
      </w:r>
      <w:r w:rsidR="00A506D1">
        <w:rPr>
          <w:rFonts w:ascii="Times New Roman" w:hAnsi="Times New Roman" w:cs="Times New Roman"/>
          <w:sz w:val="24"/>
          <w:szCs w:val="32"/>
        </w:rPr>
        <w:t xml:space="preserve"> When they arrived in Iraq, and the war was over before most of them could fire their weapons, their own taste of battle was bitter. For them, this wasn’t America the triumphant, it was America the meddlesome. </w:t>
      </w:r>
      <w:r w:rsidR="00C634ED">
        <w:rPr>
          <w:rFonts w:ascii="Times New Roman" w:hAnsi="Times New Roman" w:cs="Times New Roman"/>
          <w:sz w:val="24"/>
          <w:szCs w:val="32"/>
        </w:rPr>
        <w:t>The war story their grandparents told them of victory in Europe had them desperate for a war story of their own worth retelling. They would have even taken the war story of their parents in Vietnam, of a hard struggle that bonded them as brothers. Instead, the defining characteristic of their war story would be confusion: confusion of purpose and confusion of identity. They craved battle, to show the world their manhood, but Operation Desert Storm would deny them that.</w:t>
      </w:r>
      <w:r w:rsidR="00C634ED">
        <w:rPr>
          <w:rStyle w:val="FootnoteReference"/>
          <w:rFonts w:ascii="Times New Roman" w:hAnsi="Times New Roman" w:cs="Times New Roman"/>
          <w:sz w:val="24"/>
          <w:szCs w:val="32"/>
        </w:rPr>
        <w:footnoteReference w:id="91"/>
      </w:r>
      <w:r w:rsidR="00C634ED">
        <w:rPr>
          <w:rFonts w:ascii="Times New Roman" w:hAnsi="Times New Roman" w:cs="Times New Roman"/>
          <w:sz w:val="24"/>
          <w:szCs w:val="32"/>
        </w:rPr>
        <w:t xml:space="preserve"> The films </w:t>
      </w:r>
      <w:r w:rsidR="00C634ED">
        <w:rPr>
          <w:rFonts w:ascii="Times New Roman" w:hAnsi="Times New Roman" w:cs="Times New Roman"/>
          <w:i/>
          <w:sz w:val="24"/>
          <w:szCs w:val="32"/>
        </w:rPr>
        <w:t xml:space="preserve">Three Kings </w:t>
      </w:r>
      <w:r w:rsidR="00C634ED">
        <w:rPr>
          <w:rFonts w:ascii="Times New Roman" w:hAnsi="Times New Roman" w:cs="Times New Roman"/>
          <w:sz w:val="24"/>
          <w:szCs w:val="32"/>
        </w:rPr>
        <w:t xml:space="preserve">(1999) and </w:t>
      </w:r>
      <w:r w:rsidR="00C634ED">
        <w:rPr>
          <w:rFonts w:ascii="Times New Roman" w:hAnsi="Times New Roman" w:cs="Times New Roman"/>
          <w:i/>
          <w:sz w:val="24"/>
          <w:szCs w:val="32"/>
        </w:rPr>
        <w:t>Jarhead</w:t>
      </w:r>
      <w:r w:rsidR="00C634ED">
        <w:rPr>
          <w:rFonts w:ascii="Times New Roman" w:hAnsi="Times New Roman" w:cs="Times New Roman"/>
          <w:sz w:val="24"/>
          <w:szCs w:val="32"/>
        </w:rPr>
        <w:t xml:space="preserve"> (2005) and their heroes display this search for purpose and identity amongst these men. Their protagonists </w:t>
      </w:r>
      <w:r w:rsidR="00AF71FE">
        <w:rPr>
          <w:rFonts w:ascii="Times New Roman" w:hAnsi="Times New Roman" w:cs="Times New Roman"/>
          <w:sz w:val="24"/>
          <w:szCs w:val="32"/>
        </w:rPr>
        <w:t xml:space="preserve">(Archie Gates and Anthony Swofford, respectively) </w:t>
      </w:r>
      <w:r w:rsidR="00C634ED">
        <w:rPr>
          <w:rFonts w:ascii="Times New Roman" w:hAnsi="Times New Roman" w:cs="Times New Roman"/>
          <w:sz w:val="24"/>
          <w:szCs w:val="32"/>
        </w:rPr>
        <w:t xml:space="preserve">are at times the </w:t>
      </w:r>
      <w:r w:rsidR="00B475B6">
        <w:rPr>
          <w:rFonts w:ascii="Times New Roman" w:hAnsi="Times New Roman" w:cs="Times New Roman"/>
          <w:sz w:val="24"/>
          <w:szCs w:val="32"/>
        </w:rPr>
        <w:t>embodiment of Jane Tompkins’</w:t>
      </w:r>
      <w:r w:rsidR="00AF71FE">
        <w:rPr>
          <w:rFonts w:ascii="Times New Roman" w:hAnsi="Times New Roman" w:cs="Times New Roman"/>
          <w:sz w:val="24"/>
          <w:szCs w:val="32"/>
        </w:rPr>
        <w:t xml:space="preserve"> western hero: jaded, morally ambiguous, searching for purpose, and fiercely reactionary to a world that expects them to be men as jubilant in victory as their president.</w:t>
      </w:r>
      <w:r w:rsidR="00AF71FE">
        <w:rPr>
          <w:rStyle w:val="FootnoteReference"/>
          <w:rFonts w:ascii="Times New Roman" w:hAnsi="Times New Roman" w:cs="Times New Roman"/>
          <w:sz w:val="24"/>
          <w:szCs w:val="32"/>
        </w:rPr>
        <w:footnoteReference w:id="92"/>
      </w:r>
      <w:r w:rsidR="00AF71FE">
        <w:rPr>
          <w:rFonts w:ascii="Times New Roman" w:hAnsi="Times New Roman" w:cs="Times New Roman"/>
          <w:sz w:val="24"/>
          <w:szCs w:val="32"/>
        </w:rPr>
        <w:t xml:space="preserve"> But the victory never came for them. </w:t>
      </w:r>
      <w:r w:rsidR="001D2533">
        <w:rPr>
          <w:rFonts w:ascii="Times New Roman" w:hAnsi="Times New Roman" w:cs="Times New Roman"/>
          <w:sz w:val="24"/>
          <w:szCs w:val="32"/>
        </w:rPr>
        <w:t xml:space="preserve">Instead, they returned home to a world that barely realized they were gone. The impotence that Bush hoped to remove from the American conscious with Desert Storm lived on in the soldier that executed the order. For these men, the war story was </w:t>
      </w:r>
      <w:r w:rsidR="00B475B6">
        <w:rPr>
          <w:rFonts w:ascii="Times New Roman" w:hAnsi="Times New Roman" w:cs="Times New Roman"/>
          <w:sz w:val="24"/>
          <w:szCs w:val="32"/>
        </w:rPr>
        <w:t xml:space="preserve">a </w:t>
      </w:r>
      <w:r w:rsidR="001D2533">
        <w:rPr>
          <w:rFonts w:ascii="Times New Roman" w:hAnsi="Times New Roman" w:cs="Times New Roman"/>
          <w:sz w:val="24"/>
          <w:szCs w:val="32"/>
        </w:rPr>
        <w:t>sound bite found on the evening news.</w:t>
      </w:r>
    </w:p>
    <w:p w:rsidR="00B475B6" w:rsidRDefault="00AF71FE" w:rsidP="00C801B8">
      <w:pPr>
        <w:spacing w:line="480" w:lineRule="auto"/>
        <w:rPr>
          <w:rFonts w:ascii="Times New Roman" w:hAnsi="Times New Roman" w:cs="Times New Roman"/>
          <w:sz w:val="24"/>
          <w:szCs w:val="32"/>
        </w:rPr>
      </w:pPr>
      <w:r>
        <w:rPr>
          <w:rFonts w:ascii="Times New Roman" w:hAnsi="Times New Roman" w:cs="Times New Roman"/>
          <w:sz w:val="24"/>
          <w:szCs w:val="32"/>
        </w:rPr>
        <w:tab/>
        <w:t>As President Bush turned power to his successor in 1992</w:t>
      </w:r>
      <w:r w:rsidR="003920B5">
        <w:rPr>
          <w:rFonts w:ascii="Times New Roman" w:hAnsi="Times New Roman" w:cs="Times New Roman"/>
          <w:sz w:val="24"/>
          <w:szCs w:val="32"/>
        </w:rPr>
        <w:t xml:space="preserve">, many U.S. elites felt </w:t>
      </w:r>
      <w:r w:rsidR="00171DFB">
        <w:rPr>
          <w:rFonts w:ascii="Times New Roman" w:hAnsi="Times New Roman" w:cs="Times New Roman"/>
          <w:sz w:val="24"/>
          <w:szCs w:val="32"/>
        </w:rPr>
        <w:t>confident they</w:t>
      </w:r>
      <w:r>
        <w:rPr>
          <w:rFonts w:ascii="Times New Roman" w:hAnsi="Times New Roman" w:cs="Times New Roman"/>
          <w:sz w:val="24"/>
          <w:szCs w:val="32"/>
        </w:rPr>
        <w:t xml:space="preserve"> had shaken Vietnam’s shadow. Operation Desert Storm’s success was the culmination of </w:t>
      </w:r>
      <w:r>
        <w:rPr>
          <w:rFonts w:ascii="Times New Roman" w:hAnsi="Times New Roman" w:cs="Times New Roman"/>
          <w:sz w:val="24"/>
          <w:szCs w:val="32"/>
        </w:rPr>
        <w:lastRenderedPageBreak/>
        <w:t xml:space="preserve">American military prowess and domestic </w:t>
      </w:r>
      <w:proofErr w:type="gramStart"/>
      <w:r>
        <w:rPr>
          <w:rFonts w:ascii="Times New Roman" w:hAnsi="Times New Roman" w:cs="Times New Roman"/>
          <w:sz w:val="24"/>
          <w:szCs w:val="32"/>
        </w:rPr>
        <w:t>unification,</w:t>
      </w:r>
      <w:proofErr w:type="gramEnd"/>
      <w:r>
        <w:rPr>
          <w:rFonts w:ascii="Times New Roman" w:hAnsi="Times New Roman" w:cs="Times New Roman"/>
          <w:sz w:val="24"/>
          <w:szCs w:val="32"/>
        </w:rPr>
        <w:t xml:space="preserve"> and with its enemy defeated and disgraced, America tried to revive some of the swagger that carried it into superpower status decades before. It wouldn’t last long. The same soldiers grown on Rambo would see war in Somalia</w:t>
      </w:r>
      <w:r w:rsidR="00802F29">
        <w:rPr>
          <w:rFonts w:ascii="Times New Roman" w:hAnsi="Times New Roman" w:cs="Times New Roman"/>
          <w:sz w:val="24"/>
          <w:szCs w:val="32"/>
        </w:rPr>
        <w:t>, the Balkans, and East Africa, and it wasn’t pretty. Americans would see images of these wars: American helicopter pilots dragged through the streets of Mogadishu, genocide in Bosnia, and terror bombings in Kenya. The war story crafted by the world at the end of history was more of a nightmare than an action movie. What would be needed to revive victory culture to its days of glory would be an event that would all at once bring back those old feelings of revenge against the savage. It would need new Divine purpose and the assurance that America was the moral authority of the world. And on September 11</w:t>
      </w:r>
      <w:r w:rsidR="00802F29" w:rsidRPr="00802F29">
        <w:rPr>
          <w:rFonts w:ascii="Times New Roman" w:hAnsi="Times New Roman" w:cs="Times New Roman"/>
          <w:sz w:val="24"/>
          <w:szCs w:val="32"/>
          <w:vertAlign w:val="superscript"/>
        </w:rPr>
        <w:t>th</w:t>
      </w:r>
      <w:r w:rsidR="00802F29">
        <w:rPr>
          <w:rFonts w:ascii="Times New Roman" w:hAnsi="Times New Roman" w:cs="Times New Roman"/>
          <w:sz w:val="24"/>
          <w:szCs w:val="32"/>
        </w:rPr>
        <w:t>,</w:t>
      </w:r>
      <w:r w:rsidR="00ED306C">
        <w:rPr>
          <w:rFonts w:ascii="Times New Roman" w:hAnsi="Times New Roman" w:cs="Times New Roman"/>
          <w:sz w:val="24"/>
          <w:szCs w:val="32"/>
        </w:rPr>
        <w:t xml:space="preserve"> 2001, America would get its</w:t>
      </w:r>
      <w:r w:rsidR="00911403">
        <w:rPr>
          <w:rFonts w:ascii="Times New Roman" w:hAnsi="Times New Roman" w:cs="Times New Roman"/>
          <w:sz w:val="24"/>
          <w:szCs w:val="32"/>
        </w:rPr>
        <w:t xml:space="preserve"> new war story.</w:t>
      </w:r>
    </w:p>
    <w:p w:rsidR="00ED306C" w:rsidRDefault="00ED306C" w:rsidP="00C801B8">
      <w:pPr>
        <w:spacing w:line="480" w:lineRule="auto"/>
        <w:rPr>
          <w:rFonts w:ascii="Times New Roman" w:hAnsi="Times New Roman" w:cs="Times New Roman"/>
          <w:sz w:val="24"/>
          <w:szCs w:val="32"/>
        </w:rPr>
      </w:pPr>
    </w:p>
    <w:p w:rsidR="00802F29" w:rsidRDefault="00802F29" w:rsidP="00C801B8">
      <w:pPr>
        <w:spacing w:line="480" w:lineRule="auto"/>
        <w:rPr>
          <w:rFonts w:ascii="Times New Roman" w:hAnsi="Times New Roman" w:cs="Times New Roman"/>
          <w:sz w:val="24"/>
          <w:szCs w:val="32"/>
        </w:rPr>
      </w:pPr>
      <w:r>
        <w:rPr>
          <w:rFonts w:ascii="Times New Roman" w:hAnsi="Times New Roman" w:cs="Times New Roman"/>
          <w:i/>
          <w:sz w:val="28"/>
          <w:szCs w:val="32"/>
        </w:rPr>
        <w:t>Reclaiming the Frontier</w:t>
      </w:r>
    </w:p>
    <w:p w:rsidR="00802F29" w:rsidRDefault="005F65BA" w:rsidP="005F65BA">
      <w:pPr>
        <w:spacing w:line="480" w:lineRule="auto"/>
        <w:ind w:firstLine="720"/>
        <w:rPr>
          <w:rFonts w:ascii="Times New Roman" w:hAnsi="Times New Roman" w:cs="Times New Roman"/>
          <w:sz w:val="24"/>
          <w:szCs w:val="32"/>
        </w:rPr>
      </w:pPr>
      <w:r>
        <w:rPr>
          <w:rFonts w:ascii="Times New Roman" w:hAnsi="Times New Roman" w:cs="Times New Roman"/>
          <w:sz w:val="24"/>
          <w:szCs w:val="32"/>
        </w:rPr>
        <w:t>Three days after the attacks on 9/11, President George W. Bush declared on the National Day of Prayer and Remembrance that, “Our responsibility to history is already clear: to answer these attacks and</w:t>
      </w:r>
      <w:r w:rsidR="00171DFB">
        <w:rPr>
          <w:rFonts w:ascii="Times New Roman" w:hAnsi="Times New Roman" w:cs="Times New Roman"/>
          <w:sz w:val="24"/>
          <w:szCs w:val="32"/>
        </w:rPr>
        <w:t xml:space="preserve"> rid the world of evil.” Likewise, in </w:t>
      </w:r>
      <w:r>
        <w:rPr>
          <w:rFonts w:ascii="Times New Roman" w:hAnsi="Times New Roman" w:cs="Times New Roman"/>
          <w:sz w:val="24"/>
          <w:szCs w:val="32"/>
        </w:rPr>
        <w:t>an exchange with journalists on September 16</w:t>
      </w:r>
      <w:r w:rsidRPr="005F65BA">
        <w:rPr>
          <w:rFonts w:ascii="Times New Roman" w:hAnsi="Times New Roman" w:cs="Times New Roman"/>
          <w:sz w:val="24"/>
          <w:szCs w:val="32"/>
          <w:vertAlign w:val="superscript"/>
        </w:rPr>
        <w:t>th</w:t>
      </w:r>
      <w:r>
        <w:rPr>
          <w:rFonts w:ascii="Times New Roman" w:hAnsi="Times New Roman" w:cs="Times New Roman"/>
          <w:sz w:val="24"/>
          <w:szCs w:val="32"/>
        </w:rPr>
        <w:t xml:space="preserve"> the president, after reminding the nation that “we haven’t seen this kind of barbarism in a long time,”</w:t>
      </w:r>
      <w:r w:rsidR="0095358E">
        <w:rPr>
          <w:rFonts w:ascii="Times New Roman" w:hAnsi="Times New Roman" w:cs="Times New Roman"/>
          <w:sz w:val="24"/>
          <w:szCs w:val="32"/>
        </w:rPr>
        <w:t xml:space="preserve"> </w:t>
      </w:r>
      <w:r>
        <w:rPr>
          <w:rFonts w:ascii="Times New Roman" w:hAnsi="Times New Roman" w:cs="Times New Roman"/>
          <w:sz w:val="24"/>
          <w:szCs w:val="32"/>
        </w:rPr>
        <w:t>characterized the country’s task in religious terms, “This crusade, this war on terrorism is going to take a while. I’m going to be patient.”</w:t>
      </w:r>
      <w:r>
        <w:rPr>
          <w:rStyle w:val="FootnoteReference"/>
          <w:rFonts w:ascii="Times New Roman" w:hAnsi="Times New Roman" w:cs="Times New Roman"/>
          <w:sz w:val="24"/>
          <w:szCs w:val="32"/>
        </w:rPr>
        <w:footnoteReference w:id="93"/>
      </w:r>
      <w:r>
        <w:rPr>
          <w:rFonts w:ascii="Times New Roman" w:hAnsi="Times New Roman" w:cs="Times New Roman"/>
          <w:sz w:val="24"/>
          <w:szCs w:val="32"/>
        </w:rPr>
        <w:t xml:space="preserve"> The September 11</w:t>
      </w:r>
      <w:r w:rsidRPr="005F65BA">
        <w:rPr>
          <w:rFonts w:ascii="Times New Roman" w:hAnsi="Times New Roman" w:cs="Times New Roman"/>
          <w:sz w:val="24"/>
          <w:szCs w:val="32"/>
          <w:vertAlign w:val="superscript"/>
        </w:rPr>
        <w:t>th</w:t>
      </w:r>
      <w:r>
        <w:rPr>
          <w:rFonts w:ascii="Times New Roman" w:hAnsi="Times New Roman" w:cs="Times New Roman"/>
          <w:sz w:val="24"/>
          <w:szCs w:val="32"/>
        </w:rPr>
        <w:t xml:space="preserve"> attacks rekindled in America an emotion the country collectively had not felt in decades. After witnessing the horrible events play out before them, there arose a desire for vengeance. The exterminatory response that was </w:t>
      </w:r>
      <w:r w:rsidR="007D7A62">
        <w:rPr>
          <w:rFonts w:ascii="Times New Roman" w:hAnsi="Times New Roman" w:cs="Times New Roman"/>
          <w:sz w:val="24"/>
          <w:szCs w:val="32"/>
        </w:rPr>
        <w:t xml:space="preserve">present after the Alamo, after Custer’s Last Stand, and after </w:t>
      </w:r>
      <w:r w:rsidR="007D7A62">
        <w:rPr>
          <w:rFonts w:ascii="Times New Roman" w:hAnsi="Times New Roman" w:cs="Times New Roman"/>
          <w:sz w:val="24"/>
          <w:szCs w:val="32"/>
        </w:rPr>
        <w:lastRenderedPageBreak/>
        <w:t>Pearl Harbor came once again, this time in a nation ready to take on its Divine mission to root out evil across the globe. The country faced a foe that was in the minds of the public emboldened by the natural v</w:t>
      </w:r>
      <w:r w:rsidR="00171DFB">
        <w:rPr>
          <w:rFonts w:ascii="Times New Roman" w:hAnsi="Times New Roman" w:cs="Times New Roman"/>
          <w:sz w:val="24"/>
          <w:szCs w:val="32"/>
        </w:rPr>
        <w:t>iolence of their religion. V</w:t>
      </w:r>
      <w:r w:rsidR="007D7A62">
        <w:rPr>
          <w:rFonts w:ascii="Times New Roman" w:hAnsi="Times New Roman" w:cs="Times New Roman"/>
          <w:sz w:val="24"/>
          <w:szCs w:val="32"/>
        </w:rPr>
        <w:t>ictory over these individuals would be nothing short of complete elimination.</w:t>
      </w:r>
      <w:r w:rsidR="007D7A62">
        <w:rPr>
          <w:rStyle w:val="FootnoteReference"/>
          <w:rFonts w:ascii="Times New Roman" w:hAnsi="Times New Roman" w:cs="Times New Roman"/>
          <w:sz w:val="24"/>
          <w:szCs w:val="32"/>
        </w:rPr>
        <w:footnoteReference w:id="94"/>
      </w:r>
      <w:r w:rsidR="007D7A62">
        <w:rPr>
          <w:rFonts w:ascii="Times New Roman" w:hAnsi="Times New Roman" w:cs="Times New Roman"/>
          <w:sz w:val="24"/>
          <w:szCs w:val="32"/>
        </w:rPr>
        <w:t xml:space="preserve"> </w:t>
      </w:r>
      <w:r w:rsidR="00A80D77">
        <w:rPr>
          <w:rFonts w:ascii="Times New Roman" w:hAnsi="Times New Roman" w:cs="Times New Roman"/>
          <w:sz w:val="24"/>
          <w:szCs w:val="32"/>
        </w:rPr>
        <w:t xml:space="preserve">The tragic events of 9/11 became the defining moment for the Bush administration. In the decade that followed, the United States would find itself in two wars across </w:t>
      </w:r>
      <w:r w:rsidR="008674AA">
        <w:rPr>
          <w:rFonts w:ascii="Times New Roman" w:hAnsi="Times New Roman" w:cs="Times New Roman"/>
          <w:sz w:val="24"/>
          <w:szCs w:val="32"/>
        </w:rPr>
        <w:t>the Middle-East</w:t>
      </w:r>
      <w:r w:rsidR="00171DFB">
        <w:rPr>
          <w:rFonts w:ascii="Times New Roman" w:hAnsi="Times New Roman" w:cs="Times New Roman"/>
          <w:sz w:val="24"/>
          <w:szCs w:val="32"/>
        </w:rPr>
        <w:t xml:space="preserve"> – not</w:t>
      </w:r>
      <w:r w:rsidR="008674AA">
        <w:rPr>
          <w:rFonts w:ascii="Times New Roman" w:hAnsi="Times New Roman" w:cs="Times New Roman"/>
          <w:sz w:val="24"/>
          <w:szCs w:val="32"/>
        </w:rPr>
        <w:t xml:space="preserve"> only seeking the life of one man, but to punish the dark savages who supported him. It would also be a conflict that operated </w:t>
      </w:r>
      <w:r w:rsidR="00171DFB">
        <w:rPr>
          <w:rFonts w:ascii="Times New Roman" w:hAnsi="Times New Roman" w:cs="Times New Roman"/>
          <w:sz w:val="24"/>
          <w:szCs w:val="32"/>
        </w:rPr>
        <w:t>“</w:t>
      </w:r>
      <w:r w:rsidR="008674AA">
        <w:rPr>
          <w:rFonts w:ascii="Times New Roman" w:hAnsi="Times New Roman" w:cs="Times New Roman"/>
          <w:sz w:val="24"/>
          <w:szCs w:val="32"/>
        </w:rPr>
        <w:t>outside of history</w:t>
      </w:r>
      <w:r w:rsidR="00171DFB">
        <w:rPr>
          <w:rFonts w:ascii="Times New Roman" w:hAnsi="Times New Roman" w:cs="Times New Roman"/>
          <w:sz w:val="24"/>
          <w:szCs w:val="32"/>
        </w:rPr>
        <w:t>”</w:t>
      </w:r>
      <w:r w:rsidR="008674AA">
        <w:rPr>
          <w:rFonts w:ascii="Times New Roman" w:hAnsi="Times New Roman" w:cs="Times New Roman"/>
          <w:sz w:val="24"/>
          <w:szCs w:val="32"/>
        </w:rPr>
        <w:t>, one that for the administration could not be tempered by past grievances or terrorists’ claims of acting in retaliation. As the deputy Secretary of State</w:t>
      </w:r>
      <w:r w:rsidR="00DE0D44">
        <w:rPr>
          <w:rFonts w:ascii="Times New Roman" w:hAnsi="Times New Roman" w:cs="Times New Roman"/>
          <w:sz w:val="24"/>
          <w:szCs w:val="32"/>
        </w:rPr>
        <w:t xml:space="preserve"> Richard Armitage</w:t>
      </w:r>
      <w:r w:rsidR="008674AA">
        <w:rPr>
          <w:rFonts w:ascii="Times New Roman" w:hAnsi="Times New Roman" w:cs="Times New Roman"/>
          <w:sz w:val="24"/>
          <w:szCs w:val="32"/>
        </w:rPr>
        <w:t xml:space="preserve"> put it, “History begins today.”</w:t>
      </w:r>
      <w:r w:rsidR="008674AA">
        <w:rPr>
          <w:rStyle w:val="FootnoteReference"/>
          <w:rFonts w:ascii="Times New Roman" w:hAnsi="Times New Roman" w:cs="Times New Roman"/>
          <w:sz w:val="24"/>
          <w:szCs w:val="32"/>
        </w:rPr>
        <w:footnoteReference w:id="95"/>
      </w:r>
      <w:r w:rsidR="008674AA">
        <w:rPr>
          <w:rFonts w:ascii="Times New Roman" w:hAnsi="Times New Roman" w:cs="Times New Roman"/>
          <w:sz w:val="24"/>
          <w:szCs w:val="32"/>
        </w:rPr>
        <w:t xml:space="preserve"> </w:t>
      </w:r>
    </w:p>
    <w:p w:rsidR="00DE0D44" w:rsidRPr="00802F29" w:rsidRDefault="00DE0D44" w:rsidP="005F65BA">
      <w:pPr>
        <w:spacing w:line="480" w:lineRule="auto"/>
        <w:ind w:firstLine="720"/>
        <w:rPr>
          <w:rFonts w:ascii="Times New Roman" w:hAnsi="Times New Roman" w:cs="Times New Roman"/>
          <w:sz w:val="24"/>
          <w:szCs w:val="32"/>
        </w:rPr>
      </w:pPr>
      <w:r>
        <w:rPr>
          <w:rFonts w:ascii="Times New Roman" w:hAnsi="Times New Roman" w:cs="Times New Roman"/>
          <w:sz w:val="24"/>
          <w:szCs w:val="32"/>
        </w:rPr>
        <w:t xml:space="preserve">This </w:t>
      </w:r>
      <w:r w:rsidR="00B475B6">
        <w:rPr>
          <w:rFonts w:ascii="Times New Roman" w:hAnsi="Times New Roman" w:cs="Times New Roman"/>
          <w:sz w:val="24"/>
          <w:szCs w:val="32"/>
        </w:rPr>
        <w:t>event was an</w:t>
      </w:r>
      <w:r w:rsidR="001063C6">
        <w:rPr>
          <w:rFonts w:ascii="Times New Roman" w:hAnsi="Times New Roman" w:cs="Times New Roman"/>
          <w:sz w:val="24"/>
          <w:szCs w:val="32"/>
        </w:rPr>
        <w:t xml:space="preserve"> electric shock that brought victory culture back from the dead. Once again, the guns would drum without any doubt. America could be confident in its purpose and her soldiers aggressive in their victories. The feminized politics at the end of history were abandoned, and the nation was once again given a foe toward which they could direct all of their considerable power. The reversals of the 1960’s and 70’s prevented any form of overt racialized bifurcation to occur in this period</w:t>
      </w:r>
      <w:r w:rsidR="00B475B6">
        <w:rPr>
          <w:rFonts w:ascii="Times New Roman" w:hAnsi="Times New Roman" w:cs="Times New Roman"/>
          <w:sz w:val="24"/>
          <w:szCs w:val="32"/>
        </w:rPr>
        <w:t>, most notably through the marginal appearance of anti-Muslim propaganda and the somewhat diminished prevalence of racial caricatures and imagery</w:t>
      </w:r>
      <w:r w:rsidR="001063C6">
        <w:rPr>
          <w:rFonts w:ascii="Times New Roman" w:hAnsi="Times New Roman" w:cs="Times New Roman"/>
          <w:sz w:val="24"/>
          <w:szCs w:val="32"/>
        </w:rPr>
        <w:t>, but American Orientalist assumptions would provide considerable fuel to the flame regarding American perceptions of the Middle East and its inhabitants.</w:t>
      </w:r>
      <w:r w:rsidR="00275AAC">
        <w:rPr>
          <w:rFonts w:ascii="Times New Roman" w:hAnsi="Times New Roman" w:cs="Times New Roman"/>
          <w:sz w:val="24"/>
          <w:szCs w:val="32"/>
        </w:rPr>
        <w:t xml:space="preserve"> This catalyzing event would take </w:t>
      </w:r>
      <w:r w:rsidR="00275AAC">
        <w:rPr>
          <w:rFonts w:ascii="Times New Roman" w:hAnsi="Times New Roman" w:cs="Times New Roman"/>
          <w:sz w:val="24"/>
          <w:szCs w:val="32"/>
        </w:rPr>
        <w:lastRenderedPageBreak/>
        <w:t xml:space="preserve">the United States even farther down the rabbit hole with the invasion of Iraq in 2003. Seemingly seeking to finish the work his father started, President Bush re-entered Iraq with the confidence of a frontier hero, seeking to reclaim the edges of the map for </w:t>
      </w:r>
      <w:r w:rsidR="00A6694C">
        <w:rPr>
          <w:rFonts w:ascii="Times New Roman" w:hAnsi="Times New Roman" w:cs="Times New Roman"/>
          <w:sz w:val="24"/>
          <w:szCs w:val="32"/>
        </w:rPr>
        <w:t>democracy (</w:t>
      </w:r>
      <w:r w:rsidR="00275AAC">
        <w:rPr>
          <w:rFonts w:ascii="Times New Roman" w:hAnsi="Times New Roman" w:cs="Times New Roman"/>
          <w:sz w:val="24"/>
          <w:szCs w:val="32"/>
        </w:rPr>
        <w:t>civilization</w:t>
      </w:r>
      <w:r w:rsidR="00A6694C">
        <w:rPr>
          <w:rFonts w:ascii="Times New Roman" w:hAnsi="Times New Roman" w:cs="Times New Roman"/>
          <w:sz w:val="24"/>
          <w:szCs w:val="32"/>
        </w:rPr>
        <w:t>)</w:t>
      </w:r>
      <w:r w:rsidR="00275AAC">
        <w:rPr>
          <w:rFonts w:ascii="Times New Roman" w:hAnsi="Times New Roman" w:cs="Times New Roman"/>
          <w:sz w:val="24"/>
          <w:szCs w:val="32"/>
        </w:rPr>
        <w:t>. The fact that American soldiers referred to Iraq as “Indian country” is very telling.</w:t>
      </w:r>
      <w:r w:rsidR="00275AAC">
        <w:rPr>
          <w:rStyle w:val="FootnoteReference"/>
          <w:rFonts w:ascii="Times New Roman" w:hAnsi="Times New Roman" w:cs="Times New Roman"/>
          <w:sz w:val="24"/>
          <w:szCs w:val="32"/>
        </w:rPr>
        <w:footnoteReference w:id="96"/>
      </w:r>
      <w:r w:rsidR="00275AAC">
        <w:rPr>
          <w:rFonts w:ascii="Times New Roman" w:hAnsi="Times New Roman" w:cs="Times New Roman"/>
          <w:sz w:val="24"/>
          <w:szCs w:val="32"/>
        </w:rPr>
        <w:t xml:space="preserve"> The overt religiosity of this conflict also cannot be ignored. The fact that the nation’s new enemy was itself defined in very religious terms, coupled with the deeply seeded religious faith of the American presidency, allowed the war to be defined in apocalyptic terms. It would be for the administration a battle between good and evil for the fate of the world. This new conflict would be given the </w:t>
      </w:r>
      <w:r w:rsidR="00A6694C">
        <w:rPr>
          <w:rFonts w:ascii="Times New Roman" w:hAnsi="Times New Roman" w:cs="Times New Roman"/>
          <w:sz w:val="24"/>
          <w:szCs w:val="32"/>
        </w:rPr>
        <w:t>determination that only favor from the Almighty can grant.</w:t>
      </w:r>
      <w:r w:rsidR="00275AAC">
        <w:rPr>
          <w:rFonts w:ascii="Times New Roman" w:hAnsi="Times New Roman" w:cs="Times New Roman"/>
          <w:sz w:val="24"/>
          <w:szCs w:val="32"/>
        </w:rPr>
        <w:t xml:space="preserve"> </w:t>
      </w:r>
      <w:r w:rsidR="001063C6">
        <w:rPr>
          <w:rFonts w:ascii="Times New Roman" w:hAnsi="Times New Roman" w:cs="Times New Roman"/>
          <w:sz w:val="24"/>
          <w:szCs w:val="32"/>
        </w:rPr>
        <w:t xml:space="preserve"> But unlike the war started by Pearl Harbor, the war story for this new conflict would take a turn towards disaster within the span of a few years. Launching a “war on evil” as the Bush administration did – with contempt for the grievances or opinions of others, ignorance of the nature and capabilities of the enemy, of how and why that enemy attracted recruits, and only a cherry-picker’s regard for history – carried tragic consequences.</w:t>
      </w:r>
      <w:r w:rsidR="001063C6">
        <w:rPr>
          <w:rStyle w:val="FootnoteReference"/>
          <w:rFonts w:ascii="Times New Roman" w:hAnsi="Times New Roman" w:cs="Times New Roman"/>
          <w:sz w:val="24"/>
          <w:szCs w:val="32"/>
        </w:rPr>
        <w:footnoteReference w:id="97"/>
      </w:r>
      <w:r w:rsidR="001063C6">
        <w:rPr>
          <w:rFonts w:ascii="Times New Roman" w:hAnsi="Times New Roman" w:cs="Times New Roman"/>
          <w:sz w:val="24"/>
          <w:szCs w:val="32"/>
        </w:rPr>
        <w:t xml:space="preserve"> </w:t>
      </w:r>
    </w:p>
    <w:p w:rsidR="00171DFB" w:rsidRDefault="004D0559" w:rsidP="005E1052">
      <w:pPr>
        <w:spacing w:line="480" w:lineRule="auto"/>
        <w:ind w:firstLine="720"/>
        <w:rPr>
          <w:rFonts w:ascii="Times New Roman" w:hAnsi="Times New Roman" w:cs="Times New Roman"/>
          <w:sz w:val="24"/>
          <w:szCs w:val="28"/>
        </w:rPr>
      </w:pPr>
      <w:r>
        <w:rPr>
          <w:rFonts w:ascii="Times New Roman" w:hAnsi="Times New Roman" w:cs="Times New Roman"/>
          <w:sz w:val="24"/>
          <w:szCs w:val="28"/>
        </w:rPr>
        <w:t xml:space="preserve">The religious nature of America’s new war story was very much the cultural descendant of the Divine sponsorship assumption that characterized America’s conflict with the Soviet Union. </w:t>
      </w:r>
      <w:r w:rsidR="001F3CBD">
        <w:rPr>
          <w:rFonts w:ascii="Times New Roman" w:hAnsi="Times New Roman" w:cs="Times New Roman"/>
          <w:sz w:val="24"/>
          <w:szCs w:val="28"/>
        </w:rPr>
        <w:t>But unlike its predecessors, this new crusade was viewed as an attempt to assert Christian dominance of the world. The fact that the nation was fighting non-state actors further afforded the conflict a regional context that spread across the Fertile Crescent and into the Holy Land. The invasion of Iraq, predicated on claims of Iraqi possession of weapons of mass destruction and aid given to Al-Qaeda, was for the Bush administration the triumphant return to the lands of the Old Testament. On April 8</w:t>
      </w:r>
      <w:r w:rsidR="001F3CBD" w:rsidRPr="001F3CBD">
        <w:rPr>
          <w:rFonts w:ascii="Times New Roman" w:hAnsi="Times New Roman" w:cs="Times New Roman"/>
          <w:sz w:val="24"/>
          <w:szCs w:val="28"/>
          <w:vertAlign w:val="superscript"/>
        </w:rPr>
        <w:t>th</w:t>
      </w:r>
      <w:r w:rsidR="001F3CBD">
        <w:rPr>
          <w:rFonts w:ascii="Times New Roman" w:hAnsi="Times New Roman" w:cs="Times New Roman"/>
          <w:sz w:val="24"/>
          <w:szCs w:val="28"/>
        </w:rPr>
        <w:t>, 2003, as military vehicles passed underneath the massive crossed-</w:t>
      </w:r>
      <w:r w:rsidR="001F3CBD">
        <w:rPr>
          <w:rFonts w:ascii="Times New Roman" w:hAnsi="Times New Roman" w:cs="Times New Roman"/>
          <w:sz w:val="24"/>
          <w:szCs w:val="28"/>
        </w:rPr>
        <w:lastRenderedPageBreak/>
        <w:t>swords archway in Baghdad, a photo was taken of American</w:t>
      </w:r>
      <w:r w:rsidR="007F4BAE">
        <w:rPr>
          <w:rFonts w:ascii="Times New Roman" w:hAnsi="Times New Roman" w:cs="Times New Roman"/>
          <w:sz w:val="24"/>
          <w:szCs w:val="28"/>
        </w:rPr>
        <w:t>s</w:t>
      </w:r>
      <w:r w:rsidR="001F3CBD">
        <w:rPr>
          <w:rFonts w:ascii="Times New Roman" w:hAnsi="Times New Roman" w:cs="Times New Roman"/>
          <w:sz w:val="24"/>
          <w:szCs w:val="28"/>
        </w:rPr>
        <w:t xml:space="preserve"> triumphant in battle, accompanied by this passage from the book of Isaiah: “Open the gates that the righteous nation may enter, / </w:t>
      </w:r>
      <w:proofErr w:type="gramStart"/>
      <w:r w:rsidR="001F3CBD">
        <w:rPr>
          <w:rFonts w:ascii="Times New Roman" w:hAnsi="Times New Roman" w:cs="Times New Roman"/>
          <w:sz w:val="24"/>
          <w:szCs w:val="28"/>
        </w:rPr>
        <w:t>The</w:t>
      </w:r>
      <w:proofErr w:type="gramEnd"/>
      <w:r w:rsidR="001F3CBD">
        <w:rPr>
          <w:rFonts w:ascii="Times New Roman" w:hAnsi="Times New Roman" w:cs="Times New Roman"/>
          <w:sz w:val="24"/>
          <w:szCs w:val="28"/>
        </w:rPr>
        <w:t xml:space="preserve"> nation that keeps the faith.”</w:t>
      </w:r>
      <w:r w:rsidR="001F3CBD">
        <w:rPr>
          <w:rStyle w:val="FootnoteReference"/>
          <w:rFonts w:ascii="Times New Roman" w:hAnsi="Times New Roman" w:cs="Times New Roman"/>
          <w:sz w:val="24"/>
          <w:szCs w:val="28"/>
        </w:rPr>
        <w:footnoteReference w:id="98"/>
      </w:r>
      <w:r w:rsidR="00107AD3">
        <w:rPr>
          <w:rFonts w:ascii="Times New Roman" w:hAnsi="Times New Roman" w:cs="Times New Roman"/>
          <w:sz w:val="24"/>
          <w:szCs w:val="28"/>
        </w:rPr>
        <w:t xml:space="preserve"> </w:t>
      </w:r>
    </w:p>
    <w:p w:rsidR="00A6694C" w:rsidRDefault="00171DFB" w:rsidP="005E1052">
      <w:pPr>
        <w:spacing w:line="480" w:lineRule="auto"/>
        <w:ind w:firstLine="720"/>
        <w:rPr>
          <w:rFonts w:ascii="Times New Roman" w:hAnsi="Times New Roman" w:cs="Times New Roman"/>
          <w:sz w:val="24"/>
          <w:szCs w:val="28"/>
        </w:rPr>
      </w:pPr>
      <w:r>
        <w:rPr>
          <w:rFonts w:ascii="Times New Roman" w:hAnsi="Times New Roman" w:cs="Times New Roman"/>
          <w:sz w:val="24"/>
          <w:szCs w:val="28"/>
        </w:rPr>
        <w:t>Framed in these terms, the conflict was more than a clash o</w:t>
      </w:r>
      <w:r w:rsidR="00107AD3">
        <w:rPr>
          <w:rFonts w:ascii="Times New Roman" w:hAnsi="Times New Roman" w:cs="Times New Roman"/>
          <w:sz w:val="24"/>
          <w:szCs w:val="28"/>
        </w:rPr>
        <w:t>f ideology</w:t>
      </w:r>
      <w:r>
        <w:rPr>
          <w:rFonts w:ascii="Times New Roman" w:hAnsi="Times New Roman" w:cs="Times New Roman"/>
          <w:sz w:val="24"/>
          <w:szCs w:val="28"/>
        </w:rPr>
        <w:t xml:space="preserve"> or a strategic calculation</w:t>
      </w:r>
      <w:r w:rsidR="00107AD3">
        <w:rPr>
          <w:rFonts w:ascii="Times New Roman" w:hAnsi="Times New Roman" w:cs="Times New Roman"/>
          <w:sz w:val="24"/>
          <w:szCs w:val="28"/>
        </w:rPr>
        <w:t xml:space="preserve">. It was a clash of civilizations. The American empire built upon its ideals and humanitarian motivations was viewed by the Muslims as a baseless façade used to procure American access to resources. </w:t>
      </w:r>
      <w:r w:rsidR="00A155FF">
        <w:rPr>
          <w:rFonts w:ascii="Times New Roman" w:hAnsi="Times New Roman" w:cs="Times New Roman"/>
          <w:sz w:val="24"/>
          <w:szCs w:val="28"/>
        </w:rPr>
        <w:t>For the Bush administration, the nation’s mission was one that sought to rid the world from the fear of radicalism, to protect America from the barbarous savages that waited outside the gates. The president’s characterization of the conflict as a crusade did not go unnoticed by the nation’s enemies, and soon reactionary calls for jihad spread through the region in a fashion</w:t>
      </w:r>
      <w:r>
        <w:rPr>
          <w:rFonts w:ascii="Times New Roman" w:hAnsi="Times New Roman" w:cs="Times New Roman"/>
          <w:sz w:val="24"/>
          <w:szCs w:val="28"/>
        </w:rPr>
        <w:t xml:space="preserve"> that seem unanticipated by American leaders</w:t>
      </w:r>
      <w:r w:rsidR="00A155FF">
        <w:rPr>
          <w:rFonts w:ascii="Times New Roman" w:hAnsi="Times New Roman" w:cs="Times New Roman"/>
          <w:sz w:val="24"/>
          <w:szCs w:val="28"/>
        </w:rPr>
        <w:t>.</w:t>
      </w:r>
      <w:r w:rsidR="00B12335">
        <w:rPr>
          <w:rFonts w:ascii="Times New Roman" w:hAnsi="Times New Roman" w:cs="Times New Roman"/>
          <w:sz w:val="24"/>
          <w:szCs w:val="28"/>
        </w:rPr>
        <w:t xml:space="preserve"> The United States’ conception of the Middle East in this period was a region lost to political chaos and shady economic collusion. In an effort to protect their ally Israe</w:t>
      </w:r>
      <w:r w:rsidR="00287702">
        <w:rPr>
          <w:rFonts w:ascii="Times New Roman" w:hAnsi="Times New Roman" w:cs="Times New Roman"/>
          <w:sz w:val="24"/>
          <w:szCs w:val="28"/>
        </w:rPr>
        <w:t>l, as well as natural resources,</w:t>
      </w:r>
      <w:r w:rsidR="00B12335">
        <w:rPr>
          <w:rFonts w:ascii="Times New Roman" w:hAnsi="Times New Roman" w:cs="Times New Roman"/>
          <w:sz w:val="24"/>
          <w:szCs w:val="28"/>
        </w:rPr>
        <w:t xml:space="preserve"> the American possessive investment in the region grew to a state that was beyond the scope of the “brushfire” wars of the previous decades.</w:t>
      </w:r>
      <w:r w:rsidR="007F4BAE">
        <w:rPr>
          <w:rStyle w:val="FootnoteReference"/>
          <w:rFonts w:ascii="Times New Roman" w:hAnsi="Times New Roman" w:cs="Times New Roman"/>
          <w:sz w:val="24"/>
          <w:szCs w:val="28"/>
        </w:rPr>
        <w:footnoteReference w:id="99"/>
      </w:r>
      <w:r w:rsidR="00B12335">
        <w:rPr>
          <w:rFonts w:ascii="Times New Roman" w:hAnsi="Times New Roman" w:cs="Times New Roman"/>
          <w:sz w:val="24"/>
          <w:szCs w:val="28"/>
        </w:rPr>
        <w:t xml:space="preserve"> Now more than ever it came within the realm of possibility that the United States would engage in fully mobilized warfare to protect its </w:t>
      </w:r>
      <w:r w:rsidR="007F4BAE">
        <w:rPr>
          <w:rFonts w:ascii="Times New Roman" w:hAnsi="Times New Roman" w:cs="Times New Roman"/>
          <w:sz w:val="24"/>
          <w:szCs w:val="28"/>
        </w:rPr>
        <w:t>resources and Holy places</w:t>
      </w:r>
      <w:r w:rsidR="00B12335">
        <w:rPr>
          <w:rFonts w:ascii="Times New Roman" w:hAnsi="Times New Roman" w:cs="Times New Roman"/>
          <w:sz w:val="24"/>
          <w:szCs w:val="28"/>
        </w:rPr>
        <w:t xml:space="preserve">. </w:t>
      </w:r>
      <w:r w:rsidR="007F4BAE">
        <w:rPr>
          <w:rFonts w:ascii="Times New Roman" w:hAnsi="Times New Roman" w:cs="Times New Roman"/>
          <w:sz w:val="24"/>
          <w:szCs w:val="28"/>
        </w:rPr>
        <w:t>The retaliatory response, coupled with religious connotations, drove the Americans to war in the Middle East in a fashion that would not have been considered by previous administrations. The cowboys were going to reclaim the frontier for civilization, freedom, and Almighty God.</w:t>
      </w:r>
      <w:r w:rsidR="00C32A55">
        <w:rPr>
          <w:rStyle w:val="FootnoteReference"/>
          <w:rFonts w:ascii="Times New Roman" w:hAnsi="Times New Roman" w:cs="Times New Roman"/>
          <w:sz w:val="24"/>
          <w:szCs w:val="28"/>
        </w:rPr>
        <w:footnoteReference w:id="100"/>
      </w:r>
    </w:p>
    <w:p w:rsidR="00A6694C" w:rsidRDefault="005E1052" w:rsidP="005E1052">
      <w:pPr>
        <w:spacing w:line="480" w:lineRule="auto"/>
        <w:rPr>
          <w:rFonts w:ascii="Times New Roman" w:hAnsi="Times New Roman" w:cs="Times New Roman"/>
          <w:sz w:val="24"/>
          <w:szCs w:val="28"/>
        </w:rPr>
      </w:pPr>
      <w:r>
        <w:rPr>
          <w:rFonts w:ascii="Times New Roman" w:hAnsi="Times New Roman" w:cs="Times New Roman"/>
          <w:sz w:val="24"/>
          <w:szCs w:val="28"/>
        </w:rPr>
        <w:lastRenderedPageBreak/>
        <w:tab/>
        <w:t xml:space="preserve">Then things began to fall apart. The rousing success of the initial invasion of Iraq in March 2003 was capped by the glorious capitulation of the Iraqi government and its Baathist party, followed a few months later by the capture of Saddam Hussein. So total was this supposed victory that President Bush stood aboard the </w:t>
      </w:r>
      <w:r w:rsidRPr="005E1052">
        <w:rPr>
          <w:rFonts w:ascii="Times New Roman" w:hAnsi="Times New Roman" w:cs="Times New Roman"/>
          <w:i/>
          <w:sz w:val="24"/>
          <w:szCs w:val="28"/>
        </w:rPr>
        <w:t xml:space="preserve">U.S.S. </w:t>
      </w:r>
      <w:r>
        <w:rPr>
          <w:rFonts w:ascii="Times New Roman" w:hAnsi="Times New Roman" w:cs="Times New Roman"/>
          <w:i/>
          <w:sz w:val="24"/>
          <w:szCs w:val="28"/>
        </w:rPr>
        <w:t xml:space="preserve">Abraham </w:t>
      </w:r>
      <w:r w:rsidRPr="005E1052">
        <w:rPr>
          <w:rFonts w:ascii="Times New Roman" w:hAnsi="Times New Roman" w:cs="Times New Roman"/>
          <w:i/>
          <w:sz w:val="24"/>
          <w:szCs w:val="28"/>
        </w:rPr>
        <w:t>Lincoln</w:t>
      </w:r>
      <w:r>
        <w:rPr>
          <w:rFonts w:ascii="Times New Roman" w:hAnsi="Times New Roman" w:cs="Times New Roman"/>
          <w:sz w:val="24"/>
          <w:szCs w:val="28"/>
        </w:rPr>
        <w:t xml:space="preserve"> on May 1</w:t>
      </w:r>
      <w:r w:rsidRPr="005E1052">
        <w:rPr>
          <w:rFonts w:ascii="Times New Roman" w:hAnsi="Times New Roman" w:cs="Times New Roman"/>
          <w:sz w:val="24"/>
          <w:szCs w:val="28"/>
          <w:vertAlign w:val="superscript"/>
        </w:rPr>
        <w:t>st</w:t>
      </w:r>
      <w:r>
        <w:rPr>
          <w:rFonts w:ascii="Times New Roman" w:hAnsi="Times New Roman" w:cs="Times New Roman"/>
          <w:sz w:val="24"/>
          <w:szCs w:val="28"/>
        </w:rPr>
        <w:t xml:space="preserve">, 2003 and declared the mission to be </w:t>
      </w:r>
      <w:r w:rsidR="00073F08">
        <w:rPr>
          <w:rFonts w:ascii="Times New Roman" w:hAnsi="Times New Roman" w:cs="Times New Roman"/>
          <w:sz w:val="24"/>
          <w:szCs w:val="28"/>
        </w:rPr>
        <w:t>accomplished</w:t>
      </w:r>
      <w:r>
        <w:rPr>
          <w:rFonts w:ascii="Times New Roman" w:hAnsi="Times New Roman" w:cs="Times New Roman"/>
          <w:sz w:val="24"/>
          <w:szCs w:val="28"/>
        </w:rPr>
        <w:t xml:space="preserve">. The bad guys were dead (or </w:t>
      </w:r>
      <w:r w:rsidR="001974A7">
        <w:rPr>
          <w:rFonts w:ascii="Times New Roman" w:hAnsi="Times New Roman" w:cs="Times New Roman"/>
          <w:sz w:val="24"/>
          <w:szCs w:val="28"/>
        </w:rPr>
        <w:t xml:space="preserve">were </w:t>
      </w:r>
      <w:r>
        <w:rPr>
          <w:rFonts w:ascii="Times New Roman" w:hAnsi="Times New Roman" w:cs="Times New Roman"/>
          <w:sz w:val="24"/>
          <w:szCs w:val="28"/>
        </w:rPr>
        <w:t xml:space="preserve">about to be) and the people of Iraq were now free to enjoy freedom, American style. </w:t>
      </w:r>
      <w:r w:rsidR="001974A7">
        <w:rPr>
          <w:rFonts w:ascii="Times New Roman" w:hAnsi="Times New Roman" w:cs="Times New Roman"/>
          <w:sz w:val="24"/>
          <w:szCs w:val="28"/>
        </w:rPr>
        <w:t>This smash and grab operation was not at all unlike the mission launched by Bush senior a decade before, only this time the Bush in the White House would not hesitate to knock down the doors of Baghdad. When looking for inspiration on how to properly train the Iraqis for independence, Bush looked no further than the American occupation of the Philippines at the turn of the previous century.</w:t>
      </w:r>
      <w:r w:rsidR="001974A7">
        <w:rPr>
          <w:rStyle w:val="FootnoteReference"/>
          <w:rFonts w:ascii="Times New Roman" w:hAnsi="Times New Roman" w:cs="Times New Roman"/>
          <w:sz w:val="24"/>
          <w:szCs w:val="28"/>
        </w:rPr>
        <w:footnoteReference w:id="101"/>
      </w:r>
      <w:r w:rsidR="001974A7">
        <w:rPr>
          <w:rFonts w:ascii="Times New Roman" w:hAnsi="Times New Roman" w:cs="Times New Roman"/>
          <w:sz w:val="24"/>
          <w:szCs w:val="28"/>
        </w:rPr>
        <w:t xml:space="preserve"> Now, as then, America would seek to help their comrades in democracy achieve what they could not on their own. Such was the nature of the American empire. </w:t>
      </w:r>
      <w:r w:rsidR="000C3703">
        <w:rPr>
          <w:rFonts w:ascii="Times New Roman" w:hAnsi="Times New Roman" w:cs="Times New Roman"/>
          <w:sz w:val="24"/>
          <w:szCs w:val="28"/>
        </w:rPr>
        <w:t xml:space="preserve">But as the American expeditionary forces remained for weeks and then months, they began to look more like an occupation force rather than a liberation army. Then the casualties began to climb. And enemy combatants (who wore no uniform and flew no flag) began entering Iraq from the surrounding country side. As much as Bush senior feared the Vietnam syndrome in the 90’s, it would be his son who experienced that particular nightmare first hand. The images of victory </w:t>
      </w:r>
      <w:proofErr w:type="gramStart"/>
      <w:r w:rsidR="000C3703">
        <w:rPr>
          <w:rFonts w:ascii="Times New Roman" w:hAnsi="Times New Roman" w:cs="Times New Roman"/>
          <w:sz w:val="24"/>
          <w:szCs w:val="28"/>
        </w:rPr>
        <w:t>that were</w:t>
      </w:r>
      <w:proofErr w:type="gramEnd"/>
      <w:r w:rsidR="000C3703">
        <w:rPr>
          <w:rFonts w:ascii="Times New Roman" w:hAnsi="Times New Roman" w:cs="Times New Roman"/>
          <w:sz w:val="24"/>
          <w:szCs w:val="28"/>
        </w:rPr>
        <w:t xml:space="preserve"> so strong after 9/11 began to slip again. The soldiers (who upgraded from action movies to video games by this point) were once again losing their confidence</w:t>
      </w:r>
      <w:r w:rsidR="00287702">
        <w:rPr>
          <w:rFonts w:ascii="Times New Roman" w:hAnsi="Times New Roman" w:cs="Times New Roman"/>
          <w:sz w:val="24"/>
          <w:szCs w:val="28"/>
        </w:rPr>
        <w:t xml:space="preserve"> in a war that showed no promise of clear victory</w:t>
      </w:r>
      <w:r w:rsidR="000C3703">
        <w:rPr>
          <w:rFonts w:ascii="Times New Roman" w:hAnsi="Times New Roman" w:cs="Times New Roman"/>
          <w:sz w:val="24"/>
          <w:szCs w:val="28"/>
        </w:rPr>
        <w:t xml:space="preserve"> and had no ticker-tape parades. The Vietnam Syndrome set in again. Even in light of the fact that </w:t>
      </w:r>
      <w:r w:rsidR="00073F08">
        <w:rPr>
          <w:rFonts w:ascii="Times New Roman" w:hAnsi="Times New Roman" w:cs="Times New Roman"/>
          <w:sz w:val="24"/>
          <w:szCs w:val="28"/>
        </w:rPr>
        <w:t>the losses of personnel and equipment</w:t>
      </w:r>
      <w:r w:rsidR="000C3703">
        <w:rPr>
          <w:rFonts w:ascii="Times New Roman" w:hAnsi="Times New Roman" w:cs="Times New Roman"/>
          <w:sz w:val="24"/>
          <w:szCs w:val="28"/>
        </w:rPr>
        <w:t xml:space="preserve"> impose</w:t>
      </w:r>
      <w:r w:rsidR="00073F08">
        <w:rPr>
          <w:rFonts w:ascii="Times New Roman" w:hAnsi="Times New Roman" w:cs="Times New Roman"/>
          <w:sz w:val="24"/>
          <w:szCs w:val="28"/>
        </w:rPr>
        <w:t>d</w:t>
      </w:r>
      <w:r w:rsidR="000C3703">
        <w:rPr>
          <w:rFonts w:ascii="Times New Roman" w:hAnsi="Times New Roman" w:cs="Times New Roman"/>
          <w:sz w:val="24"/>
          <w:szCs w:val="28"/>
        </w:rPr>
        <w:t xml:space="preserve"> by Iraqi occupation are dwarfed when compared to Vietnam, </w:t>
      </w:r>
      <w:r w:rsidR="000C3703">
        <w:rPr>
          <w:rFonts w:ascii="Times New Roman" w:hAnsi="Times New Roman" w:cs="Times New Roman"/>
          <w:sz w:val="24"/>
          <w:szCs w:val="28"/>
        </w:rPr>
        <w:lastRenderedPageBreak/>
        <w:t>one must understand a universal truth: image is everything. The first time Americans saw repeated promises to deliver WMD’s</w:t>
      </w:r>
      <w:r w:rsidR="00073F08">
        <w:rPr>
          <w:rFonts w:ascii="Times New Roman" w:hAnsi="Times New Roman" w:cs="Times New Roman"/>
          <w:sz w:val="24"/>
          <w:szCs w:val="28"/>
        </w:rPr>
        <w:t xml:space="preserve"> fail again and again</w:t>
      </w:r>
      <w:r w:rsidR="000C3703">
        <w:rPr>
          <w:rFonts w:ascii="Times New Roman" w:hAnsi="Times New Roman" w:cs="Times New Roman"/>
          <w:sz w:val="24"/>
          <w:szCs w:val="28"/>
        </w:rPr>
        <w:t>, and continued appeals to the spread of democracy</w:t>
      </w:r>
      <w:r w:rsidR="00073F08">
        <w:rPr>
          <w:rFonts w:ascii="Times New Roman" w:hAnsi="Times New Roman" w:cs="Times New Roman"/>
          <w:sz w:val="24"/>
          <w:szCs w:val="28"/>
        </w:rPr>
        <w:t xml:space="preserve"> invoking God and the Founding Fathers</w:t>
      </w:r>
      <w:r w:rsidR="000C3703">
        <w:rPr>
          <w:rFonts w:ascii="Times New Roman" w:hAnsi="Times New Roman" w:cs="Times New Roman"/>
          <w:sz w:val="24"/>
          <w:szCs w:val="28"/>
        </w:rPr>
        <w:t>, and images of American soldiers f</w:t>
      </w:r>
      <w:r w:rsidR="00073F08">
        <w:rPr>
          <w:rFonts w:ascii="Times New Roman" w:hAnsi="Times New Roman" w:cs="Times New Roman"/>
          <w:sz w:val="24"/>
          <w:szCs w:val="28"/>
        </w:rPr>
        <w:t xml:space="preserve">ighting and dying in the desert, the president’s frontier riding days were over. By the end of his presidency in 2008, the Bush administration could not shake off comparisons to his predecessors that got lost in Southeast Asia. The animosity generated for the United States in the Middle East was at its peak. And the American people, who were promised rousing victory over the “Axis of Evil”, instead received defeat. </w:t>
      </w:r>
    </w:p>
    <w:p w:rsidR="001974A7" w:rsidRDefault="00073F08" w:rsidP="005E1052">
      <w:pPr>
        <w:spacing w:line="480" w:lineRule="auto"/>
        <w:rPr>
          <w:rFonts w:ascii="Times New Roman" w:hAnsi="Times New Roman" w:cs="Times New Roman"/>
          <w:sz w:val="24"/>
          <w:szCs w:val="28"/>
        </w:rPr>
      </w:pPr>
      <w:r>
        <w:rPr>
          <w:rFonts w:ascii="Times New Roman" w:hAnsi="Times New Roman" w:cs="Times New Roman"/>
          <w:sz w:val="24"/>
          <w:szCs w:val="28"/>
        </w:rPr>
        <w:tab/>
      </w:r>
      <w:r w:rsidR="00417B5F">
        <w:rPr>
          <w:rFonts w:ascii="Times New Roman" w:hAnsi="Times New Roman" w:cs="Times New Roman"/>
          <w:sz w:val="24"/>
          <w:szCs w:val="28"/>
        </w:rPr>
        <w:t>Does this event mark the end of Victory Culture? I believe that as long as this country maintains its existential conceptions of religious dichotomies (God vs. the devil, Light against darkness, freedom against slavery) then victory culture will always keep a place in American life. The foundational support it receives from American religiosity cannot be understated. It was this foundation upon which the images of victory culture were constructed</w:t>
      </w:r>
      <w:r w:rsidR="004C0334">
        <w:rPr>
          <w:rFonts w:ascii="Times New Roman" w:hAnsi="Times New Roman" w:cs="Times New Roman"/>
          <w:sz w:val="24"/>
          <w:szCs w:val="28"/>
        </w:rPr>
        <w:t xml:space="preserve"> in the first place</w:t>
      </w:r>
      <w:r w:rsidR="00417B5F">
        <w:rPr>
          <w:rFonts w:ascii="Times New Roman" w:hAnsi="Times New Roman" w:cs="Times New Roman"/>
          <w:sz w:val="24"/>
          <w:szCs w:val="28"/>
        </w:rPr>
        <w:t>. The cultural resonance of American religion is so great that events that created these images hundreds of years ago still remain with us in some form or another. Yes, the events of the mid-20</w:t>
      </w:r>
      <w:r w:rsidR="00417B5F" w:rsidRPr="00417B5F">
        <w:rPr>
          <w:rFonts w:ascii="Times New Roman" w:hAnsi="Times New Roman" w:cs="Times New Roman"/>
          <w:sz w:val="24"/>
          <w:szCs w:val="28"/>
          <w:vertAlign w:val="superscript"/>
        </w:rPr>
        <w:t>th</w:t>
      </w:r>
      <w:r w:rsidR="00417B5F">
        <w:rPr>
          <w:rFonts w:ascii="Times New Roman" w:hAnsi="Times New Roman" w:cs="Times New Roman"/>
          <w:sz w:val="24"/>
          <w:szCs w:val="28"/>
        </w:rPr>
        <w:t xml:space="preserve"> Century were monumental, the victorious war story reversed. But while racialized binaries and gendered political hierarchies each faced their own challengers, and each lost significant (but not all) presence, </w:t>
      </w:r>
      <w:r w:rsidR="00287702">
        <w:rPr>
          <w:rFonts w:ascii="Times New Roman" w:hAnsi="Times New Roman" w:cs="Times New Roman"/>
          <w:sz w:val="24"/>
          <w:szCs w:val="28"/>
        </w:rPr>
        <w:t>American religiosity and theological conservatism</w:t>
      </w:r>
      <w:r w:rsidR="004C0334">
        <w:rPr>
          <w:rFonts w:ascii="Times New Roman" w:hAnsi="Times New Roman" w:cs="Times New Roman"/>
          <w:sz w:val="24"/>
          <w:szCs w:val="28"/>
        </w:rPr>
        <w:t xml:space="preserve"> faced no challengers as formidable as the Civil Rights movement or post-modern feminism</w:t>
      </w:r>
      <w:r w:rsidR="00417B5F">
        <w:rPr>
          <w:rFonts w:ascii="Times New Roman" w:hAnsi="Times New Roman" w:cs="Times New Roman"/>
          <w:sz w:val="24"/>
          <w:szCs w:val="28"/>
        </w:rPr>
        <w:t xml:space="preserve">. The </w:t>
      </w:r>
      <w:r w:rsidR="00287702">
        <w:rPr>
          <w:rFonts w:ascii="Times New Roman" w:hAnsi="Times New Roman" w:cs="Times New Roman"/>
          <w:sz w:val="24"/>
          <w:szCs w:val="28"/>
        </w:rPr>
        <w:t xml:space="preserve">efforts of secularists and liberal Catholics and Protestants </w:t>
      </w:r>
      <w:r w:rsidR="004C0334">
        <w:rPr>
          <w:rFonts w:ascii="Times New Roman" w:hAnsi="Times New Roman" w:cs="Times New Roman"/>
          <w:sz w:val="24"/>
          <w:szCs w:val="28"/>
        </w:rPr>
        <w:t>accompanied some of these</w:t>
      </w:r>
      <w:r w:rsidR="00417B5F">
        <w:rPr>
          <w:rFonts w:ascii="Times New Roman" w:hAnsi="Times New Roman" w:cs="Times New Roman"/>
          <w:sz w:val="24"/>
          <w:szCs w:val="28"/>
        </w:rPr>
        <w:t xml:space="preserve"> social movements through the years</w:t>
      </w:r>
      <w:r w:rsidR="00287702">
        <w:rPr>
          <w:rFonts w:ascii="Times New Roman" w:hAnsi="Times New Roman" w:cs="Times New Roman"/>
          <w:sz w:val="24"/>
          <w:szCs w:val="28"/>
        </w:rPr>
        <w:t xml:space="preserve"> and</w:t>
      </w:r>
      <w:r w:rsidR="00417B5F">
        <w:rPr>
          <w:rFonts w:ascii="Times New Roman" w:hAnsi="Times New Roman" w:cs="Times New Roman"/>
          <w:sz w:val="24"/>
          <w:szCs w:val="28"/>
        </w:rPr>
        <w:t xml:space="preserve"> have indeed changed the religious landscape, but America remains likely the most fervently religious nation on the planet outside of the Middle East. Its population </w:t>
      </w:r>
      <w:r w:rsidR="00287702">
        <w:rPr>
          <w:rFonts w:ascii="Times New Roman" w:hAnsi="Times New Roman" w:cs="Times New Roman"/>
          <w:sz w:val="24"/>
          <w:szCs w:val="28"/>
        </w:rPr>
        <w:t>continues to see the world in terms of</w:t>
      </w:r>
      <w:r w:rsidR="00417B5F">
        <w:rPr>
          <w:rFonts w:ascii="Times New Roman" w:hAnsi="Times New Roman" w:cs="Times New Roman"/>
          <w:sz w:val="24"/>
          <w:szCs w:val="28"/>
        </w:rPr>
        <w:t xml:space="preserve"> the moral geographies that have shaped American foreign policy, and the </w:t>
      </w:r>
      <w:r w:rsidR="00417B5F">
        <w:rPr>
          <w:rFonts w:ascii="Times New Roman" w:hAnsi="Times New Roman" w:cs="Times New Roman"/>
          <w:sz w:val="24"/>
          <w:szCs w:val="28"/>
        </w:rPr>
        <w:lastRenderedPageBreak/>
        <w:t>revenge narrative remains stronger than ever. President Obama on May 2</w:t>
      </w:r>
      <w:r w:rsidR="00417B5F" w:rsidRPr="00417B5F">
        <w:rPr>
          <w:rFonts w:ascii="Times New Roman" w:hAnsi="Times New Roman" w:cs="Times New Roman"/>
          <w:sz w:val="24"/>
          <w:szCs w:val="28"/>
          <w:vertAlign w:val="superscript"/>
        </w:rPr>
        <w:t>nd</w:t>
      </w:r>
      <w:r w:rsidR="00417B5F">
        <w:rPr>
          <w:rFonts w:ascii="Times New Roman" w:hAnsi="Times New Roman" w:cs="Times New Roman"/>
          <w:sz w:val="24"/>
          <w:szCs w:val="28"/>
        </w:rPr>
        <w:t xml:space="preserve">, 2011, almost </w:t>
      </w:r>
      <w:r w:rsidR="004C0334">
        <w:rPr>
          <w:rFonts w:ascii="Times New Roman" w:hAnsi="Times New Roman" w:cs="Times New Roman"/>
          <w:sz w:val="24"/>
          <w:szCs w:val="28"/>
        </w:rPr>
        <w:t xml:space="preserve">eight years to the day that his predecessor declared the mission accomplished, proclaimed to the nation that “Justice has been done.” Osama bin Laden, the man behind this generation’s Pearl Harbor, was dead and gone. And as the country joined in jubilation at the death of one man, the roots of victory culture showed again. While it may lose its cultural hegemony from time to time, the images it created through the years remain embedded. All that is necessary to bring them back to the surface is a catalyzing event, a leader ready to use them, and an enemy </w:t>
      </w:r>
      <w:proofErr w:type="gramStart"/>
      <w:r w:rsidR="004C0334">
        <w:rPr>
          <w:rFonts w:ascii="Times New Roman" w:hAnsi="Times New Roman" w:cs="Times New Roman"/>
          <w:sz w:val="24"/>
          <w:szCs w:val="28"/>
        </w:rPr>
        <w:t>Other</w:t>
      </w:r>
      <w:proofErr w:type="gramEnd"/>
      <w:r w:rsidR="004C0334">
        <w:rPr>
          <w:rFonts w:ascii="Times New Roman" w:hAnsi="Times New Roman" w:cs="Times New Roman"/>
          <w:sz w:val="24"/>
          <w:szCs w:val="28"/>
        </w:rPr>
        <w:t xml:space="preserve"> to target. So is victory culture dead? No. Whether we will see it again in the future is a matter of someone being in the wrong place at the right time. One must also remember, </w:t>
      </w:r>
      <w:r w:rsidR="00B75F11">
        <w:rPr>
          <w:rFonts w:ascii="Times New Roman" w:hAnsi="Times New Roman" w:cs="Times New Roman"/>
          <w:sz w:val="24"/>
          <w:szCs w:val="28"/>
        </w:rPr>
        <w:t>as was included in President Bush’s briefings on the invasion of Iraq in 2003, the words of Paul in Ephesians 6:13: “Therefore put on the full armor of God, so that when the day of evil comes, you may be able to stand your ground, and after you have done everything, to stand.”</w:t>
      </w:r>
    </w:p>
    <w:p w:rsidR="001974A7" w:rsidRDefault="001974A7" w:rsidP="005E1052">
      <w:pPr>
        <w:spacing w:line="480" w:lineRule="auto"/>
        <w:rPr>
          <w:rFonts w:ascii="Times New Roman" w:hAnsi="Times New Roman" w:cs="Times New Roman"/>
          <w:sz w:val="24"/>
          <w:szCs w:val="28"/>
        </w:rPr>
      </w:pPr>
    </w:p>
    <w:p w:rsidR="00287702" w:rsidRDefault="00287702" w:rsidP="005E1052">
      <w:pPr>
        <w:spacing w:line="480" w:lineRule="auto"/>
        <w:rPr>
          <w:rFonts w:ascii="Times New Roman" w:hAnsi="Times New Roman" w:cs="Times New Roman"/>
          <w:sz w:val="24"/>
          <w:szCs w:val="28"/>
        </w:rPr>
      </w:pPr>
    </w:p>
    <w:p w:rsidR="00171DFB" w:rsidRDefault="00171DFB" w:rsidP="005E1052">
      <w:pPr>
        <w:spacing w:line="480" w:lineRule="auto"/>
        <w:rPr>
          <w:rFonts w:ascii="Times New Roman" w:hAnsi="Times New Roman" w:cs="Times New Roman"/>
          <w:sz w:val="24"/>
          <w:szCs w:val="28"/>
        </w:rPr>
      </w:pPr>
    </w:p>
    <w:p w:rsidR="00171DFB" w:rsidRDefault="00171DFB" w:rsidP="005E1052">
      <w:pPr>
        <w:spacing w:line="480" w:lineRule="auto"/>
        <w:rPr>
          <w:rFonts w:ascii="Times New Roman" w:hAnsi="Times New Roman" w:cs="Times New Roman"/>
          <w:sz w:val="24"/>
          <w:szCs w:val="28"/>
        </w:rPr>
      </w:pPr>
    </w:p>
    <w:p w:rsidR="00171DFB" w:rsidRDefault="00171DFB" w:rsidP="005E1052">
      <w:pPr>
        <w:spacing w:line="480" w:lineRule="auto"/>
        <w:rPr>
          <w:rFonts w:ascii="Times New Roman" w:hAnsi="Times New Roman" w:cs="Times New Roman"/>
          <w:sz w:val="24"/>
          <w:szCs w:val="28"/>
        </w:rPr>
      </w:pPr>
    </w:p>
    <w:p w:rsidR="008E1BB2" w:rsidRDefault="008E1BB2" w:rsidP="005E1052">
      <w:pPr>
        <w:spacing w:line="480" w:lineRule="auto"/>
        <w:rPr>
          <w:rFonts w:ascii="Times New Roman" w:hAnsi="Times New Roman" w:cs="Times New Roman"/>
          <w:sz w:val="24"/>
          <w:szCs w:val="28"/>
        </w:rPr>
      </w:pPr>
    </w:p>
    <w:p w:rsidR="008E1BB2" w:rsidRDefault="008E1BB2" w:rsidP="005E1052">
      <w:pPr>
        <w:spacing w:line="480" w:lineRule="auto"/>
        <w:rPr>
          <w:rFonts w:ascii="Times New Roman" w:hAnsi="Times New Roman" w:cs="Times New Roman"/>
          <w:sz w:val="24"/>
          <w:szCs w:val="28"/>
        </w:rPr>
      </w:pPr>
    </w:p>
    <w:p w:rsidR="00171DFB" w:rsidRDefault="00171DFB" w:rsidP="005E1052">
      <w:pPr>
        <w:spacing w:line="480" w:lineRule="auto"/>
        <w:rPr>
          <w:rFonts w:ascii="Times New Roman" w:hAnsi="Times New Roman" w:cs="Times New Roman"/>
          <w:sz w:val="24"/>
          <w:szCs w:val="28"/>
        </w:rPr>
      </w:pPr>
    </w:p>
    <w:p w:rsidR="00A6694C" w:rsidRDefault="00AE156D" w:rsidP="00A6694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B95802" w:rsidRDefault="00B95802"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B95802">
        <w:rPr>
          <w:rFonts w:ascii="Times New Roman" w:eastAsia="Times New Roman" w:hAnsi="Times New Roman" w:cs="Times New Roman"/>
          <w:color w:val="000000"/>
          <w:sz w:val="24"/>
          <w:szCs w:val="24"/>
        </w:rPr>
        <w:t>Allison, Robert J. </w:t>
      </w:r>
      <w:r w:rsidRPr="00B95802">
        <w:rPr>
          <w:rFonts w:ascii="Times New Roman" w:eastAsia="Times New Roman" w:hAnsi="Times New Roman" w:cs="Times New Roman"/>
          <w:i/>
          <w:iCs/>
          <w:color w:val="000000"/>
          <w:sz w:val="24"/>
          <w:szCs w:val="24"/>
        </w:rPr>
        <w:t>The Crescent Obscured: The United States and the Muslim World, 1776-1815</w:t>
      </w:r>
      <w:r w:rsidRPr="00B95802">
        <w:rPr>
          <w:rFonts w:ascii="Times New Roman" w:eastAsia="Times New Roman" w:hAnsi="Times New Roman" w:cs="Times New Roman"/>
          <w:color w:val="000000"/>
          <w:sz w:val="24"/>
          <w:szCs w:val="24"/>
        </w:rPr>
        <w:t>. New York: Oxford UP, 1995. Print.</w:t>
      </w:r>
    </w:p>
    <w:p w:rsidR="00B95802" w:rsidRPr="00B95802" w:rsidRDefault="00B95802" w:rsidP="00B95802">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B95802">
        <w:rPr>
          <w:rFonts w:ascii="Times New Roman" w:eastAsia="Times New Roman" w:hAnsi="Times New Roman" w:cs="Times New Roman"/>
          <w:color w:val="000000"/>
          <w:sz w:val="24"/>
          <w:szCs w:val="24"/>
        </w:rPr>
        <w:t>Blum, Edward J. </w:t>
      </w:r>
      <w:proofErr w:type="spellStart"/>
      <w:r w:rsidRPr="00B95802">
        <w:rPr>
          <w:rFonts w:ascii="Times New Roman" w:eastAsia="Times New Roman" w:hAnsi="Times New Roman" w:cs="Times New Roman"/>
          <w:i/>
          <w:iCs/>
          <w:color w:val="000000"/>
          <w:sz w:val="24"/>
          <w:szCs w:val="24"/>
        </w:rPr>
        <w:t>Reforging</w:t>
      </w:r>
      <w:proofErr w:type="spellEnd"/>
      <w:r w:rsidRPr="00B95802">
        <w:rPr>
          <w:rFonts w:ascii="Times New Roman" w:eastAsia="Times New Roman" w:hAnsi="Times New Roman" w:cs="Times New Roman"/>
          <w:i/>
          <w:iCs/>
          <w:color w:val="000000"/>
          <w:sz w:val="24"/>
          <w:szCs w:val="24"/>
        </w:rPr>
        <w:t xml:space="preserve"> the White Republic: Race, Religion, and American Nationalism, 1865-1898</w:t>
      </w:r>
      <w:r w:rsidRPr="00B95802">
        <w:rPr>
          <w:rFonts w:ascii="Times New Roman" w:eastAsia="Times New Roman" w:hAnsi="Times New Roman" w:cs="Times New Roman"/>
          <w:color w:val="000000"/>
          <w:sz w:val="24"/>
          <w:szCs w:val="24"/>
        </w:rPr>
        <w:t>. Baton Rouge: Louisiana State UP, 2005. Print.</w:t>
      </w:r>
      <w:bookmarkStart w:id="0" w:name="_GoBack"/>
      <w:bookmarkEnd w:id="0"/>
    </w:p>
    <w:p w:rsidR="00A6694C" w:rsidRDefault="00A6694C"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8E3A7B">
        <w:rPr>
          <w:rFonts w:ascii="Times New Roman" w:eastAsia="Times New Roman" w:hAnsi="Times New Roman" w:cs="Times New Roman"/>
          <w:color w:val="000000"/>
          <w:sz w:val="24"/>
          <w:szCs w:val="24"/>
        </w:rPr>
        <w:t>Carroll, James. </w:t>
      </w:r>
      <w:r w:rsidRPr="008E3A7B">
        <w:rPr>
          <w:rFonts w:ascii="Times New Roman" w:eastAsia="Times New Roman" w:hAnsi="Times New Roman" w:cs="Times New Roman"/>
          <w:i/>
          <w:iCs/>
          <w:color w:val="000000"/>
          <w:sz w:val="24"/>
          <w:szCs w:val="24"/>
        </w:rPr>
        <w:t>Crusade: Chronicles of an Unjust War</w:t>
      </w:r>
      <w:r w:rsidRPr="008E3A7B">
        <w:rPr>
          <w:rFonts w:ascii="Times New Roman" w:eastAsia="Times New Roman" w:hAnsi="Times New Roman" w:cs="Times New Roman"/>
          <w:color w:val="000000"/>
          <w:sz w:val="24"/>
          <w:szCs w:val="24"/>
        </w:rPr>
        <w:t>. New York: Metropolitan /Henry Holt, 2004. Print.</w:t>
      </w:r>
    </w:p>
    <w:p w:rsidR="00B95802" w:rsidRPr="008E3A7B" w:rsidRDefault="00B95802"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B95802">
        <w:rPr>
          <w:rFonts w:ascii="Times New Roman" w:eastAsia="Times New Roman" w:hAnsi="Times New Roman" w:cs="Times New Roman"/>
          <w:color w:val="000000"/>
          <w:sz w:val="24"/>
          <w:szCs w:val="24"/>
        </w:rPr>
        <w:t xml:space="preserve">Davis, David </w:t>
      </w:r>
      <w:proofErr w:type="spellStart"/>
      <w:r w:rsidRPr="00B95802">
        <w:rPr>
          <w:rFonts w:ascii="Times New Roman" w:eastAsia="Times New Roman" w:hAnsi="Times New Roman" w:cs="Times New Roman"/>
          <w:color w:val="000000"/>
          <w:sz w:val="24"/>
          <w:szCs w:val="24"/>
        </w:rPr>
        <w:t>Brion</w:t>
      </w:r>
      <w:proofErr w:type="spellEnd"/>
      <w:r w:rsidRPr="00B95802">
        <w:rPr>
          <w:rFonts w:ascii="Times New Roman" w:eastAsia="Times New Roman" w:hAnsi="Times New Roman" w:cs="Times New Roman"/>
          <w:color w:val="000000"/>
          <w:sz w:val="24"/>
          <w:szCs w:val="24"/>
        </w:rPr>
        <w:t>. </w:t>
      </w:r>
      <w:r w:rsidRPr="00B95802">
        <w:rPr>
          <w:rFonts w:ascii="Times New Roman" w:eastAsia="Times New Roman" w:hAnsi="Times New Roman" w:cs="Times New Roman"/>
          <w:i/>
          <w:iCs/>
          <w:color w:val="000000"/>
          <w:sz w:val="24"/>
          <w:szCs w:val="24"/>
        </w:rPr>
        <w:t xml:space="preserve">Inhuman Bondage: The Rise and </w:t>
      </w:r>
      <w:proofErr w:type="gramStart"/>
      <w:r w:rsidRPr="00B95802">
        <w:rPr>
          <w:rFonts w:ascii="Times New Roman" w:eastAsia="Times New Roman" w:hAnsi="Times New Roman" w:cs="Times New Roman"/>
          <w:i/>
          <w:iCs/>
          <w:color w:val="000000"/>
          <w:sz w:val="24"/>
          <w:szCs w:val="24"/>
        </w:rPr>
        <w:t>Fall</w:t>
      </w:r>
      <w:proofErr w:type="gramEnd"/>
      <w:r w:rsidRPr="00B95802">
        <w:rPr>
          <w:rFonts w:ascii="Times New Roman" w:eastAsia="Times New Roman" w:hAnsi="Times New Roman" w:cs="Times New Roman"/>
          <w:i/>
          <w:iCs/>
          <w:color w:val="000000"/>
          <w:sz w:val="24"/>
          <w:szCs w:val="24"/>
        </w:rPr>
        <w:t xml:space="preserve"> of Slavery in the New World</w:t>
      </w:r>
      <w:r w:rsidRPr="00B95802">
        <w:rPr>
          <w:rFonts w:ascii="Times New Roman" w:eastAsia="Times New Roman" w:hAnsi="Times New Roman" w:cs="Times New Roman"/>
          <w:color w:val="000000"/>
          <w:sz w:val="24"/>
          <w:szCs w:val="24"/>
        </w:rPr>
        <w:t>. Oxford, England: Oxford UP, 2006. Print.</w:t>
      </w:r>
    </w:p>
    <w:p w:rsidR="00A6694C" w:rsidRDefault="00A6694C"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8E3A7B">
        <w:rPr>
          <w:rFonts w:ascii="Times New Roman" w:eastAsia="Times New Roman" w:hAnsi="Times New Roman" w:cs="Times New Roman"/>
          <w:color w:val="000000"/>
          <w:sz w:val="24"/>
          <w:szCs w:val="24"/>
        </w:rPr>
        <w:t>Dower, John W. </w:t>
      </w:r>
      <w:r w:rsidRPr="008E3A7B">
        <w:rPr>
          <w:rFonts w:ascii="Times New Roman" w:eastAsia="Times New Roman" w:hAnsi="Times New Roman" w:cs="Times New Roman"/>
          <w:i/>
          <w:iCs/>
          <w:color w:val="000000"/>
          <w:sz w:val="24"/>
          <w:szCs w:val="24"/>
        </w:rPr>
        <w:t>Cultures of War: Pearl Harbor, Hiroshima, 9-11, and Iraq</w:t>
      </w:r>
      <w:r w:rsidRPr="008E3A7B">
        <w:rPr>
          <w:rFonts w:ascii="Times New Roman" w:eastAsia="Times New Roman" w:hAnsi="Times New Roman" w:cs="Times New Roman"/>
          <w:color w:val="000000"/>
          <w:sz w:val="24"/>
          <w:szCs w:val="24"/>
        </w:rPr>
        <w:t>. New York: W.W. Norton, 2010. Print.</w:t>
      </w:r>
    </w:p>
    <w:p w:rsidR="00B95802" w:rsidRPr="008E3A7B" w:rsidRDefault="00B95802"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B95802">
        <w:rPr>
          <w:rFonts w:ascii="Times New Roman" w:eastAsia="Times New Roman" w:hAnsi="Times New Roman" w:cs="Times New Roman"/>
          <w:color w:val="000000"/>
          <w:sz w:val="24"/>
          <w:szCs w:val="24"/>
        </w:rPr>
        <w:t>Drinnon, Richard. </w:t>
      </w:r>
      <w:r w:rsidRPr="00B95802">
        <w:rPr>
          <w:rFonts w:ascii="Times New Roman" w:eastAsia="Times New Roman" w:hAnsi="Times New Roman" w:cs="Times New Roman"/>
          <w:i/>
          <w:iCs/>
          <w:color w:val="000000"/>
          <w:sz w:val="24"/>
          <w:szCs w:val="24"/>
        </w:rPr>
        <w:t>Facing West: The Metaphysics of Indian-Hating and Empire-Building</w:t>
      </w:r>
      <w:r w:rsidRPr="00B95802">
        <w:rPr>
          <w:rFonts w:ascii="Times New Roman" w:eastAsia="Times New Roman" w:hAnsi="Times New Roman" w:cs="Times New Roman"/>
          <w:color w:val="000000"/>
          <w:sz w:val="24"/>
          <w:szCs w:val="24"/>
        </w:rPr>
        <w:t>. Minneapolis: University of Minnesota, 1980. Print.</w:t>
      </w:r>
    </w:p>
    <w:p w:rsidR="00A6694C" w:rsidRPr="008E3A7B" w:rsidRDefault="00A6694C"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8E3A7B">
        <w:rPr>
          <w:rFonts w:ascii="Times New Roman" w:eastAsia="Times New Roman" w:hAnsi="Times New Roman" w:cs="Times New Roman"/>
          <w:color w:val="000000"/>
          <w:sz w:val="24"/>
          <w:szCs w:val="24"/>
        </w:rPr>
        <w:t>Dudziak, Mary L. "Desegregation as a Cold War Imperative." Stanford Law Review 41.1 (Nov., 1988): 61-120. Print.</w:t>
      </w:r>
    </w:p>
    <w:p w:rsidR="00A6694C" w:rsidRDefault="00A6694C"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8E3A7B">
        <w:rPr>
          <w:rFonts w:ascii="Times New Roman" w:eastAsia="Times New Roman" w:hAnsi="Times New Roman" w:cs="Times New Roman"/>
          <w:color w:val="000000"/>
          <w:sz w:val="24"/>
          <w:szCs w:val="24"/>
        </w:rPr>
        <w:t>Engelhardt, Tom. </w:t>
      </w:r>
      <w:r w:rsidRPr="008E3A7B">
        <w:rPr>
          <w:rFonts w:ascii="Times New Roman" w:eastAsia="Times New Roman" w:hAnsi="Times New Roman" w:cs="Times New Roman"/>
          <w:i/>
          <w:iCs/>
          <w:color w:val="000000"/>
          <w:sz w:val="24"/>
          <w:szCs w:val="24"/>
        </w:rPr>
        <w:t>The End of Victory Culture: Cold War America and the Disillusioning of a Generation</w:t>
      </w:r>
      <w:r w:rsidRPr="008E3A7B">
        <w:rPr>
          <w:rFonts w:ascii="Times New Roman" w:eastAsia="Times New Roman" w:hAnsi="Times New Roman" w:cs="Times New Roman"/>
          <w:color w:val="000000"/>
          <w:sz w:val="24"/>
          <w:szCs w:val="24"/>
        </w:rPr>
        <w:t>. New York, NY: Basic, 1995. Print.</w:t>
      </w:r>
    </w:p>
    <w:p w:rsidR="00B95802" w:rsidRPr="008E3A7B" w:rsidRDefault="00B95802"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B95802">
        <w:rPr>
          <w:rFonts w:ascii="Times New Roman" w:eastAsia="Times New Roman" w:hAnsi="Times New Roman" w:cs="Times New Roman"/>
          <w:color w:val="000000"/>
          <w:sz w:val="24"/>
          <w:szCs w:val="24"/>
        </w:rPr>
        <w:t>Greenberg, Amy S. </w:t>
      </w:r>
      <w:r w:rsidRPr="00B95802">
        <w:rPr>
          <w:rFonts w:ascii="Times New Roman" w:eastAsia="Times New Roman" w:hAnsi="Times New Roman" w:cs="Times New Roman"/>
          <w:i/>
          <w:iCs/>
          <w:color w:val="000000"/>
          <w:sz w:val="24"/>
          <w:szCs w:val="24"/>
        </w:rPr>
        <w:t>Manifest Manhood and the Antebellum American Empire</w:t>
      </w:r>
      <w:r w:rsidRPr="00B95802">
        <w:rPr>
          <w:rFonts w:ascii="Times New Roman" w:eastAsia="Times New Roman" w:hAnsi="Times New Roman" w:cs="Times New Roman"/>
          <w:color w:val="000000"/>
          <w:sz w:val="24"/>
          <w:szCs w:val="24"/>
        </w:rPr>
        <w:t>. Cambridge, UK: Cambridge UP, 2005. Print.</w:t>
      </w:r>
    </w:p>
    <w:p w:rsidR="00A6694C" w:rsidRPr="008E3A7B" w:rsidRDefault="00A6694C"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8E3A7B">
        <w:rPr>
          <w:rFonts w:ascii="Times New Roman" w:eastAsia="Times New Roman" w:hAnsi="Times New Roman" w:cs="Times New Roman"/>
          <w:color w:val="000000"/>
          <w:sz w:val="24"/>
          <w:szCs w:val="24"/>
        </w:rPr>
        <w:t>Hegghammer, Thomas. "Global Jihadism after the Iraq War." Middle East Journal 60.1 (</w:t>
      </w:r>
      <w:proofErr w:type="gramStart"/>
      <w:r w:rsidRPr="008E3A7B">
        <w:rPr>
          <w:rFonts w:ascii="Times New Roman" w:eastAsia="Times New Roman" w:hAnsi="Times New Roman" w:cs="Times New Roman"/>
          <w:color w:val="000000"/>
          <w:sz w:val="24"/>
          <w:szCs w:val="24"/>
        </w:rPr>
        <w:t>Winter</w:t>
      </w:r>
      <w:proofErr w:type="gramEnd"/>
      <w:r w:rsidRPr="008E3A7B">
        <w:rPr>
          <w:rFonts w:ascii="Times New Roman" w:eastAsia="Times New Roman" w:hAnsi="Times New Roman" w:cs="Times New Roman"/>
          <w:color w:val="000000"/>
          <w:sz w:val="24"/>
          <w:szCs w:val="24"/>
        </w:rPr>
        <w:t>, 2006): 11-32. Print.</w:t>
      </w:r>
    </w:p>
    <w:p w:rsidR="00A6694C" w:rsidRDefault="00A6694C"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8E3A7B">
        <w:rPr>
          <w:rFonts w:ascii="Times New Roman" w:eastAsia="Times New Roman" w:hAnsi="Times New Roman" w:cs="Times New Roman"/>
          <w:color w:val="000000"/>
          <w:sz w:val="24"/>
          <w:szCs w:val="24"/>
        </w:rPr>
        <w:t>Herzog, Jonathan P. </w:t>
      </w:r>
      <w:r w:rsidRPr="008E3A7B">
        <w:rPr>
          <w:rFonts w:ascii="Times New Roman" w:eastAsia="Times New Roman" w:hAnsi="Times New Roman" w:cs="Times New Roman"/>
          <w:i/>
          <w:iCs/>
          <w:color w:val="000000"/>
          <w:sz w:val="24"/>
          <w:szCs w:val="24"/>
        </w:rPr>
        <w:t>The Spiritual-Industrial Complex: America's Religious Battle against Communism in the Early Cold War</w:t>
      </w:r>
      <w:r w:rsidRPr="008E3A7B">
        <w:rPr>
          <w:rFonts w:ascii="Times New Roman" w:eastAsia="Times New Roman" w:hAnsi="Times New Roman" w:cs="Times New Roman"/>
          <w:color w:val="000000"/>
          <w:sz w:val="24"/>
          <w:szCs w:val="24"/>
        </w:rPr>
        <w:t>. New York: Oxford UP, 2011. Print.</w:t>
      </w:r>
    </w:p>
    <w:p w:rsidR="00A6694C" w:rsidRDefault="00A6694C"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Hixson, Walter L. </w:t>
      </w:r>
      <w:r>
        <w:rPr>
          <w:rFonts w:ascii="Times New Roman" w:eastAsia="Times New Roman" w:hAnsi="Times New Roman" w:cs="Times New Roman"/>
          <w:i/>
          <w:color w:val="000000"/>
          <w:sz w:val="24"/>
          <w:szCs w:val="24"/>
        </w:rPr>
        <w:t>The Myth of American Diplomacy</w:t>
      </w:r>
      <w:r>
        <w:rPr>
          <w:rFonts w:ascii="Times New Roman" w:eastAsia="Times New Roman" w:hAnsi="Times New Roman" w:cs="Times New Roman"/>
          <w:color w:val="000000"/>
          <w:sz w:val="24"/>
          <w:szCs w:val="24"/>
        </w:rPr>
        <w:t>. New Haven, CT: Yale University Press, 2008. Print.</w:t>
      </w:r>
    </w:p>
    <w:p w:rsidR="00B95802" w:rsidRDefault="00B95802"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B95802">
        <w:rPr>
          <w:rFonts w:ascii="Times New Roman" w:eastAsia="Times New Roman" w:hAnsi="Times New Roman" w:cs="Times New Roman"/>
          <w:color w:val="000000"/>
          <w:sz w:val="24"/>
          <w:szCs w:val="24"/>
        </w:rPr>
        <w:lastRenderedPageBreak/>
        <w:t>Jeffords, Susan. </w:t>
      </w:r>
      <w:r w:rsidRPr="00B95802">
        <w:rPr>
          <w:rFonts w:ascii="Times New Roman" w:eastAsia="Times New Roman" w:hAnsi="Times New Roman" w:cs="Times New Roman"/>
          <w:i/>
          <w:iCs/>
          <w:color w:val="000000"/>
          <w:sz w:val="24"/>
          <w:szCs w:val="24"/>
        </w:rPr>
        <w:t xml:space="preserve">The </w:t>
      </w:r>
      <w:proofErr w:type="spellStart"/>
      <w:r w:rsidRPr="00B95802">
        <w:rPr>
          <w:rFonts w:ascii="Times New Roman" w:eastAsia="Times New Roman" w:hAnsi="Times New Roman" w:cs="Times New Roman"/>
          <w:i/>
          <w:iCs/>
          <w:color w:val="000000"/>
          <w:sz w:val="24"/>
          <w:szCs w:val="24"/>
        </w:rPr>
        <w:t>Remasculinization</w:t>
      </w:r>
      <w:proofErr w:type="spellEnd"/>
      <w:r w:rsidRPr="00B95802">
        <w:rPr>
          <w:rFonts w:ascii="Times New Roman" w:eastAsia="Times New Roman" w:hAnsi="Times New Roman" w:cs="Times New Roman"/>
          <w:i/>
          <w:iCs/>
          <w:color w:val="000000"/>
          <w:sz w:val="24"/>
          <w:szCs w:val="24"/>
        </w:rPr>
        <w:t xml:space="preserve"> of America: Gender and the Vietnam War</w:t>
      </w:r>
      <w:r w:rsidRPr="00B95802">
        <w:rPr>
          <w:rFonts w:ascii="Times New Roman" w:eastAsia="Times New Roman" w:hAnsi="Times New Roman" w:cs="Times New Roman"/>
          <w:color w:val="000000"/>
          <w:sz w:val="24"/>
          <w:szCs w:val="24"/>
        </w:rPr>
        <w:t>. Bloomington: Indiana UP, 1989. Print.</w:t>
      </w:r>
    </w:p>
    <w:p w:rsidR="00B95802" w:rsidRDefault="00B95802"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B95802">
        <w:rPr>
          <w:rFonts w:ascii="Times New Roman" w:eastAsia="Times New Roman" w:hAnsi="Times New Roman" w:cs="Times New Roman"/>
          <w:color w:val="000000"/>
          <w:sz w:val="24"/>
          <w:szCs w:val="24"/>
        </w:rPr>
        <w:t>Jordan, Winthrop D. </w:t>
      </w:r>
      <w:r w:rsidRPr="00B95802">
        <w:rPr>
          <w:rFonts w:ascii="Times New Roman" w:eastAsia="Times New Roman" w:hAnsi="Times New Roman" w:cs="Times New Roman"/>
          <w:i/>
          <w:iCs/>
          <w:color w:val="000000"/>
          <w:sz w:val="24"/>
          <w:szCs w:val="24"/>
        </w:rPr>
        <w:t xml:space="preserve">White over Black: American Attitudes </w:t>
      </w:r>
      <w:proofErr w:type="gramStart"/>
      <w:r w:rsidRPr="00B95802">
        <w:rPr>
          <w:rFonts w:ascii="Times New Roman" w:eastAsia="Times New Roman" w:hAnsi="Times New Roman" w:cs="Times New Roman"/>
          <w:i/>
          <w:iCs/>
          <w:color w:val="000000"/>
          <w:sz w:val="24"/>
          <w:szCs w:val="24"/>
        </w:rPr>
        <w:t>Toward</w:t>
      </w:r>
      <w:proofErr w:type="gramEnd"/>
      <w:r w:rsidRPr="00B95802">
        <w:rPr>
          <w:rFonts w:ascii="Times New Roman" w:eastAsia="Times New Roman" w:hAnsi="Times New Roman" w:cs="Times New Roman"/>
          <w:i/>
          <w:iCs/>
          <w:color w:val="000000"/>
          <w:sz w:val="24"/>
          <w:szCs w:val="24"/>
        </w:rPr>
        <w:t xml:space="preserve"> the Negro, 1550-1812</w:t>
      </w:r>
      <w:r w:rsidRPr="00B95802">
        <w:rPr>
          <w:rFonts w:ascii="Times New Roman" w:eastAsia="Times New Roman" w:hAnsi="Times New Roman" w:cs="Times New Roman"/>
          <w:color w:val="000000"/>
          <w:sz w:val="24"/>
          <w:szCs w:val="24"/>
        </w:rPr>
        <w:t>. Chapel Hill: Published for the Institute of Early American History and Culture at Williamsburg, Va., by the University of North Carolina, 1968. Print</w:t>
      </w:r>
      <w:r>
        <w:rPr>
          <w:rFonts w:ascii="Times New Roman" w:eastAsia="Times New Roman" w:hAnsi="Times New Roman" w:cs="Times New Roman"/>
          <w:color w:val="000000"/>
          <w:sz w:val="24"/>
          <w:szCs w:val="24"/>
        </w:rPr>
        <w:t>.</w:t>
      </w:r>
    </w:p>
    <w:p w:rsidR="00B95802" w:rsidRPr="008E3A7B" w:rsidRDefault="00B95802"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proofErr w:type="spellStart"/>
      <w:r w:rsidRPr="00B95802">
        <w:rPr>
          <w:rFonts w:ascii="Times New Roman" w:eastAsia="Times New Roman" w:hAnsi="Times New Roman" w:cs="Times New Roman"/>
          <w:color w:val="000000"/>
          <w:sz w:val="24"/>
          <w:szCs w:val="24"/>
        </w:rPr>
        <w:t>Lepore</w:t>
      </w:r>
      <w:proofErr w:type="spellEnd"/>
      <w:r w:rsidRPr="00B95802">
        <w:rPr>
          <w:rFonts w:ascii="Times New Roman" w:eastAsia="Times New Roman" w:hAnsi="Times New Roman" w:cs="Times New Roman"/>
          <w:color w:val="000000"/>
          <w:sz w:val="24"/>
          <w:szCs w:val="24"/>
        </w:rPr>
        <w:t>, Jill. </w:t>
      </w:r>
      <w:r w:rsidRPr="00B95802">
        <w:rPr>
          <w:rFonts w:ascii="Times New Roman" w:eastAsia="Times New Roman" w:hAnsi="Times New Roman" w:cs="Times New Roman"/>
          <w:i/>
          <w:iCs/>
          <w:color w:val="000000"/>
          <w:sz w:val="24"/>
          <w:szCs w:val="24"/>
        </w:rPr>
        <w:t>The Name of War: King Philip's War and the Origins of American Identity</w:t>
      </w:r>
      <w:r w:rsidRPr="00B95802">
        <w:rPr>
          <w:rFonts w:ascii="Times New Roman" w:eastAsia="Times New Roman" w:hAnsi="Times New Roman" w:cs="Times New Roman"/>
          <w:color w:val="000000"/>
          <w:sz w:val="24"/>
          <w:szCs w:val="24"/>
        </w:rPr>
        <w:t>. New York: Knopf, 1998. Print.</w:t>
      </w:r>
    </w:p>
    <w:p w:rsidR="00A6694C" w:rsidRPr="008E3A7B" w:rsidRDefault="00A6694C"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Lifton, Robert J. </w:t>
      </w:r>
      <w:r>
        <w:rPr>
          <w:rFonts w:ascii="Times New Roman" w:eastAsia="Times New Roman" w:hAnsi="Times New Roman" w:cs="Times New Roman"/>
          <w:i/>
          <w:color w:val="000000"/>
          <w:sz w:val="24"/>
          <w:szCs w:val="24"/>
        </w:rPr>
        <w:t>Superpower Syndrome: America’s Apocalyptic Confrontation with the World</w:t>
      </w:r>
      <w:r>
        <w:rPr>
          <w:rFonts w:ascii="Times New Roman" w:eastAsia="Times New Roman" w:hAnsi="Times New Roman" w:cs="Times New Roman"/>
          <w:color w:val="000000"/>
          <w:sz w:val="24"/>
          <w:szCs w:val="24"/>
        </w:rPr>
        <w:t>. New York: Thunder’s Mouth Press, 2003. Print.</w:t>
      </w:r>
    </w:p>
    <w:p w:rsidR="00A6694C" w:rsidRPr="008E3A7B" w:rsidRDefault="00A6694C"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8E3A7B">
        <w:rPr>
          <w:rFonts w:ascii="Times New Roman" w:eastAsia="Times New Roman" w:hAnsi="Times New Roman" w:cs="Times New Roman"/>
          <w:color w:val="000000"/>
          <w:sz w:val="24"/>
          <w:szCs w:val="24"/>
        </w:rPr>
        <w:t>Little, Douglas. </w:t>
      </w:r>
      <w:r w:rsidRPr="005E74E8">
        <w:rPr>
          <w:rFonts w:ascii="Times New Roman" w:eastAsia="Times New Roman" w:hAnsi="Times New Roman" w:cs="Times New Roman"/>
          <w:i/>
          <w:iCs/>
          <w:color w:val="000000"/>
          <w:sz w:val="24"/>
          <w:szCs w:val="24"/>
        </w:rPr>
        <w:t>American Orientalism: The United States and the Middle East since 1945</w:t>
      </w:r>
      <w:r w:rsidRPr="005E74E8">
        <w:rPr>
          <w:rFonts w:ascii="Times New Roman" w:eastAsia="Times New Roman" w:hAnsi="Times New Roman" w:cs="Times New Roman"/>
          <w:i/>
          <w:color w:val="000000"/>
          <w:sz w:val="24"/>
          <w:szCs w:val="24"/>
        </w:rPr>
        <w:t>.</w:t>
      </w:r>
      <w:r w:rsidRPr="008E3A7B">
        <w:rPr>
          <w:rFonts w:ascii="Times New Roman" w:eastAsia="Times New Roman" w:hAnsi="Times New Roman" w:cs="Times New Roman"/>
          <w:color w:val="000000"/>
          <w:sz w:val="24"/>
          <w:szCs w:val="24"/>
        </w:rPr>
        <w:t xml:space="preserve"> Chapel Hill: University of North Carolina, 2002. Print.</w:t>
      </w:r>
    </w:p>
    <w:p w:rsidR="00A6694C" w:rsidRDefault="00A6694C"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8E3A7B">
        <w:rPr>
          <w:rFonts w:ascii="Times New Roman" w:eastAsia="Times New Roman" w:hAnsi="Times New Roman" w:cs="Times New Roman"/>
          <w:color w:val="000000"/>
          <w:sz w:val="24"/>
          <w:szCs w:val="24"/>
        </w:rPr>
        <w:t>McAlister, Melani. </w:t>
      </w:r>
      <w:r w:rsidRPr="008E3A7B">
        <w:rPr>
          <w:rFonts w:ascii="Times New Roman" w:eastAsia="Times New Roman" w:hAnsi="Times New Roman" w:cs="Times New Roman"/>
          <w:i/>
          <w:iCs/>
          <w:color w:val="000000"/>
          <w:sz w:val="24"/>
          <w:szCs w:val="24"/>
        </w:rPr>
        <w:t>Epic Encounters: Culture, Media, and U.S. Interests in the Middle East, 1945-2000</w:t>
      </w:r>
      <w:r w:rsidRPr="008E3A7B">
        <w:rPr>
          <w:rFonts w:ascii="Times New Roman" w:eastAsia="Times New Roman" w:hAnsi="Times New Roman" w:cs="Times New Roman"/>
          <w:color w:val="000000"/>
          <w:sz w:val="24"/>
          <w:szCs w:val="24"/>
        </w:rPr>
        <w:t>. Berkeley: University of California, 2001. Print.</w:t>
      </w:r>
    </w:p>
    <w:p w:rsidR="00A6694C" w:rsidRPr="008E3A7B" w:rsidRDefault="00A6694C"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Said, Edward W. </w:t>
      </w:r>
      <w:r>
        <w:rPr>
          <w:rFonts w:ascii="Times New Roman" w:eastAsia="Times New Roman" w:hAnsi="Times New Roman" w:cs="Times New Roman"/>
          <w:i/>
          <w:color w:val="000000"/>
          <w:sz w:val="24"/>
          <w:szCs w:val="24"/>
        </w:rPr>
        <w:t>Covering Islam: How the Media and the Experts Determine How We See the Rest of the World</w:t>
      </w:r>
      <w:r>
        <w:rPr>
          <w:rFonts w:ascii="Times New Roman" w:eastAsia="Times New Roman" w:hAnsi="Times New Roman" w:cs="Times New Roman"/>
          <w:color w:val="000000"/>
          <w:sz w:val="24"/>
          <w:szCs w:val="24"/>
        </w:rPr>
        <w:t>. New York: Vintage Books, 1997. Print.</w:t>
      </w:r>
    </w:p>
    <w:p w:rsidR="00A6694C" w:rsidRPr="008E3A7B" w:rsidRDefault="00A6694C"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proofErr w:type="spellStart"/>
      <w:r w:rsidRPr="008E3A7B">
        <w:rPr>
          <w:rFonts w:ascii="Times New Roman" w:eastAsia="Times New Roman" w:hAnsi="Times New Roman" w:cs="Times New Roman"/>
          <w:color w:val="000000"/>
          <w:sz w:val="24"/>
          <w:szCs w:val="24"/>
        </w:rPr>
        <w:t>Salaita</w:t>
      </w:r>
      <w:proofErr w:type="spellEnd"/>
      <w:r w:rsidRPr="008E3A7B">
        <w:rPr>
          <w:rFonts w:ascii="Times New Roman" w:eastAsia="Times New Roman" w:hAnsi="Times New Roman" w:cs="Times New Roman"/>
          <w:color w:val="000000"/>
          <w:sz w:val="24"/>
          <w:szCs w:val="24"/>
        </w:rPr>
        <w:t>, Steven. "Ethnic Identity and Imperative Patriotism: Arab Americans Before and After 9/11." College Literature 32.2 (2005): 146-68. Print.</w:t>
      </w:r>
    </w:p>
    <w:p w:rsidR="00A6694C" w:rsidRDefault="00A6694C"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8E3A7B">
        <w:rPr>
          <w:rFonts w:ascii="Times New Roman" w:eastAsia="Times New Roman" w:hAnsi="Times New Roman" w:cs="Times New Roman"/>
          <w:color w:val="000000"/>
          <w:sz w:val="24"/>
          <w:szCs w:val="24"/>
        </w:rPr>
        <w:t>Semmerling, Tim Jon. "Evil" Arabs in American Popular Film: Orientalist Fear. Austin: University of Texas, 2006. Print.</w:t>
      </w:r>
    </w:p>
    <w:p w:rsidR="00B95802" w:rsidRPr="008E3A7B" w:rsidRDefault="00B95802"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B95802">
        <w:rPr>
          <w:rFonts w:ascii="Times New Roman" w:eastAsia="Times New Roman" w:hAnsi="Times New Roman" w:cs="Times New Roman"/>
          <w:color w:val="000000"/>
          <w:sz w:val="24"/>
          <w:szCs w:val="24"/>
        </w:rPr>
        <w:t>Sherwin, Martin J. </w:t>
      </w:r>
      <w:r w:rsidRPr="00B95802">
        <w:rPr>
          <w:rFonts w:ascii="Times New Roman" w:eastAsia="Times New Roman" w:hAnsi="Times New Roman" w:cs="Times New Roman"/>
          <w:i/>
          <w:iCs/>
          <w:color w:val="000000"/>
          <w:sz w:val="24"/>
          <w:szCs w:val="24"/>
        </w:rPr>
        <w:t>A World Destroyed: Hiroshima and the Origins of the Arms Race</w:t>
      </w:r>
      <w:r w:rsidRPr="00B95802">
        <w:rPr>
          <w:rFonts w:ascii="Times New Roman" w:eastAsia="Times New Roman" w:hAnsi="Times New Roman" w:cs="Times New Roman"/>
          <w:color w:val="000000"/>
          <w:sz w:val="24"/>
          <w:szCs w:val="24"/>
        </w:rPr>
        <w:t>. New York: Vintage, 1987. Print.</w:t>
      </w:r>
    </w:p>
    <w:p w:rsidR="00A6694C" w:rsidRPr="008E3A7B" w:rsidRDefault="00A6694C"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8E3A7B">
        <w:rPr>
          <w:rFonts w:ascii="Times New Roman" w:eastAsia="Times New Roman" w:hAnsi="Times New Roman" w:cs="Times New Roman"/>
          <w:color w:val="000000"/>
          <w:sz w:val="24"/>
          <w:szCs w:val="24"/>
        </w:rPr>
        <w:t>Silliman, Stephen W. "The “Old West” in the Middle East: U.S. Military Metaphors in Real and Imagined Indian Country." American Anthropologist 110.2 (2008): 237-47. Print.</w:t>
      </w:r>
    </w:p>
    <w:p w:rsidR="00A6694C" w:rsidRDefault="00A6694C"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8E3A7B">
        <w:rPr>
          <w:rFonts w:ascii="Times New Roman" w:eastAsia="Times New Roman" w:hAnsi="Times New Roman" w:cs="Times New Roman"/>
          <w:color w:val="000000"/>
          <w:sz w:val="24"/>
          <w:szCs w:val="24"/>
        </w:rPr>
        <w:t>Skrentny, John D. "The Effect of the Cold War on African-American Civil Rights: America and the World Audience, 1945-1968." Theory and Society 27.2 (April, 1998): 237-85. Print.</w:t>
      </w:r>
    </w:p>
    <w:p w:rsidR="00A6694C" w:rsidRDefault="00A6694C"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9C7564">
        <w:rPr>
          <w:rFonts w:ascii="Times New Roman" w:eastAsia="Times New Roman" w:hAnsi="Times New Roman" w:cs="Times New Roman"/>
          <w:color w:val="000000"/>
          <w:sz w:val="24"/>
          <w:szCs w:val="24"/>
        </w:rPr>
        <w:lastRenderedPageBreak/>
        <w:t xml:space="preserve">Slotkin, Richard. "Dreams and Genocide: The American Myth of Regeneration </w:t>
      </w:r>
      <w:proofErr w:type="gramStart"/>
      <w:r w:rsidRPr="009C7564">
        <w:rPr>
          <w:rFonts w:ascii="Times New Roman" w:eastAsia="Times New Roman" w:hAnsi="Times New Roman" w:cs="Times New Roman"/>
          <w:color w:val="000000"/>
          <w:sz w:val="24"/>
          <w:szCs w:val="24"/>
        </w:rPr>
        <w:t>Through</w:t>
      </w:r>
      <w:proofErr w:type="gramEnd"/>
      <w:r w:rsidRPr="009C7564">
        <w:rPr>
          <w:rFonts w:ascii="Times New Roman" w:eastAsia="Times New Roman" w:hAnsi="Times New Roman" w:cs="Times New Roman"/>
          <w:color w:val="000000"/>
          <w:sz w:val="24"/>
          <w:szCs w:val="24"/>
        </w:rPr>
        <w:t xml:space="preserve"> Violence." </w:t>
      </w:r>
      <w:r w:rsidRPr="009C7564">
        <w:rPr>
          <w:rFonts w:ascii="Times New Roman" w:eastAsia="Times New Roman" w:hAnsi="Times New Roman" w:cs="Times New Roman"/>
          <w:i/>
          <w:iCs/>
          <w:color w:val="000000"/>
          <w:sz w:val="24"/>
          <w:szCs w:val="24"/>
        </w:rPr>
        <w:t>The Journal of Popular Culture</w:t>
      </w:r>
      <w:r w:rsidRPr="009C7564">
        <w:rPr>
          <w:rFonts w:ascii="Times New Roman" w:eastAsia="Times New Roman" w:hAnsi="Times New Roman" w:cs="Times New Roman"/>
          <w:color w:val="000000"/>
          <w:sz w:val="24"/>
          <w:szCs w:val="24"/>
        </w:rPr>
        <w:t> V.1 (1971): 38-59. Print.</w:t>
      </w:r>
    </w:p>
    <w:p w:rsidR="00A6694C" w:rsidRDefault="00A6694C"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5E74E8">
        <w:rPr>
          <w:rFonts w:ascii="Times New Roman" w:eastAsia="Times New Roman" w:hAnsi="Times New Roman" w:cs="Times New Roman"/>
          <w:color w:val="000000"/>
          <w:sz w:val="24"/>
          <w:szCs w:val="24"/>
        </w:rPr>
        <w:t>Storrs, Landon R.Y. "Attacking the Washington "</w:t>
      </w:r>
      <w:proofErr w:type="spellStart"/>
      <w:r w:rsidRPr="005E74E8">
        <w:rPr>
          <w:rFonts w:ascii="Times New Roman" w:eastAsia="Times New Roman" w:hAnsi="Times New Roman" w:cs="Times New Roman"/>
          <w:color w:val="000000"/>
          <w:sz w:val="24"/>
          <w:szCs w:val="24"/>
        </w:rPr>
        <w:t>Femmocracy</w:t>
      </w:r>
      <w:proofErr w:type="spellEnd"/>
      <w:r w:rsidRPr="005E74E8">
        <w:rPr>
          <w:rFonts w:ascii="Times New Roman" w:eastAsia="Times New Roman" w:hAnsi="Times New Roman" w:cs="Times New Roman"/>
          <w:color w:val="000000"/>
          <w:sz w:val="24"/>
          <w:szCs w:val="24"/>
        </w:rPr>
        <w:t>": Antifeminism in the Cold War Campaign against "Communists in Government"" </w:t>
      </w:r>
      <w:r w:rsidRPr="005E74E8">
        <w:rPr>
          <w:rFonts w:ascii="Times New Roman" w:eastAsia="Times New Roman" w:hAnsi="Times New Roman" w:cs="Times New Roman"/>
          <w:i/>
          <w:iCs/>
          <w:color w:val="000000"/>
          <w:sz w:val="24"/>
          <w:szCs w:val="24"/>
        </w:rPr>
        <w:t>Feminist Studies</w:t>
      </w:r>
      <w:r w:rsidRPr="005E74E8">
        <w:rPr>
          <w:rFonts w:ascii="Times New Roman" w:eastAsia="Times New Roman" w:hAnsi="Times New Roman" w:cs="Times New Roman"/>
          <w:color w:val="000000"/>
          <w:sz w:val="24"/>
          <w:szCs w:val="24"/>
        </w:rPr>
        <w:t> 33.1 (2007): 118-52. </w:t>
      </w:r>
      <w:r w:rsidRPr="005E74E8">
        <w:rPr>
          <w:rFonts w:ascii="Times New Roman" w:eastAsia="Times New Roman" w:hAnsi="Times New Roman" w:cs="Times New Roman"/>
          <w:i/>
          <w:iCs/>
          <w:color w:val="000000"/>
          <w:sz w:val="24"/>
          <w:szCs w:val="24"/>
        </w:rPr>
        <w:t>JSTOR</w:t>
      </w:r>
      <w:r w:rsidRPr="005E74E8">
        <w:rPr>
          <w:rFonts w:ascii="Times New Roman" w:eastAsia="Times New Roman" w:hAnsi="Times New Roman" w:cs="Times New Roman"/>
          <w:color w:val="000000"/>
          <w:sz w:val="24"/>
          <w:szCs w:val="24"/>
        </w:rPr>
        <w:t>. Web. 25 Nov. 2013.</w:t>
      </w:r>
    </w:p>
    <w:p w:rsidR="00A6694C" w:rsidRDefault="00A6694C"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9C7564">
        <w:rPr>
          <w:rFonts w:ascii="Times New Roman" w:eastAsia="Times New Roman" w:hAnsi="Times New Roman" w:cs="Times New Roman"/>
          <w:color w:val="000000"/>
          <w:sz w:val="24"/>
          <w:szCs w:val="24"/>
        </w:rPr>
        <w:t>Tamney, Joseph B. "American Views of Islam, Post 9/11." </w:t>
      </w:r>
      <w:r w:rsidRPr="009C7564">
        <w:rPr>
          <w:rFonts w:ascii="Times New Roman" w:eastAsia="Times New Roman" w:hAnsi="Times New Roman" w:cs="Times New Roman"/>
          <w:i/>
          <w:iCs/>
          <w:color w:val="000000"/>
          <w:sz w:val="24"/>
          <w:szCs w:val="24"/>
        </w:rPr>
        <w:t>Islamic Studies</w:t>
      </w:r>
      <w:r w:rsidRPr="009C7564">
        <w:rPr>
          <w:rFonts w:ascii="Times New Roman" w:eastAsia="Times New Roman" w:hAnsi="Times New Roman" w:cs="Times New Roman"/>
          <w:color w:val="000000"/>
          <w:sz w:val="24"/>
          <w:szCs w:val="24"/>
        </w:rPr>
        <w:t> 43.4 (2004): 599-630. Print.</w:t>
      </w:r>
    </w:p>
    <w:p w:rsidR="00B95802" w:rsidRPr="008E3A7B" w:rsidRDefault="00B95802"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B95802">
        <w:rPr>
          <w:rFonts w:ascii="Times New Roman" w:eastAsia="Times New Roman" w:hAnsi="Times New Roman" w:cs="Times New Roman"/>
          <w:color w:val="000000"/>
          <w:sz w:val="24"/>
          <w:szCs w:val="24"/>
        </w:rPr>
        <w:t>Tompkins, Jane P. "Death" </w:t>
      </w:r>
      <w:r w:rsidRPr="00B95802">
        <w:rPr>
          <w:rFonts w:ascii="Times New Roman" w:eastAsia="Times New Roman" w:hAnsi="Times New Roman" w:cs="Times New Roman"/>
          <w:i/>
          <w:iCs/>
          <w:color w:val="000000"/>
          <w:sz w:val="24"/>
          <w:szCs w:val="24"/>
        </w:rPr>
        <w:t>from</w:t>
      </w:r>
      <w:r w:rsidRPr="00B95802">
        <w:rPr>
          <w:rFonts w:ascii="Times New Roman" w:eastAsia="Times New Roman" w:hAnsi="Times New Roman" w:cs="Times New Roman"/>
          <w:color w:val="000000"/>
          <w:sz w:val="24"/>
          <w:szCs w:val="24"/>
        </w:rPr>
        <w:t> </w:t>
      </w:r>
      <w:r w:rsidRPr="00B95802">
        <w:rPr>
          <w:rFonts w:ascii="Times New Roman" w:eastAsia="Times New Roman" w:hAnsi="Times New Roman" w:cs="Times New Roman"/>
          <w:i/>
          <w:iCs/>
          <w:color w:val="000000"/>
          <w:sz w:val="24"/>
          <w:szCs w:val="24"/>
        </w:rPr>
        <w:t>West of Everything: The Inner Life of Westerns</w:t>
      </w:r>
      <w:r w:rsidRPr="00B95802">
        <w:rPr>
          <w:rFonts w:ascii="Times New Roman" w:eastAsia="Times New Roman" w:hAnsi="Times New Roman" w:cs="Times New Roman"/>
          <w:color w:val="000000"/>
          <w:sz w:val="24"/>
          <w:szCs w:val="24"/>
        </w:rPr>
        <w:t>. New York: Oxford UP, 1992. 23-45. Print.</w:t>
      </w:r>
    </w:p>
    <w:p w:rsidR="00A6694C" w:rsidRDefault="00A6694C"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8E3A7B">
        <w:rPr>
          <w:rFonts w:ascii="Times New Roman" w:eastAsia="Times New Roman" w:hAnsi="Times New Roman" w:cs="Times New Roman"/>
          <w:color w:val="000000"/>
          <w:sz w:val="24"/>
          <w:szCs w:val="24"/>
        </w:rPr>
        <w:t xml:space="preserve">Williams, William </w:t>
      </w:r>
      <w:proofErr w:type="spellStart"/>
      <w:r w:rsidRPr="008E3A7B">
        <w:rPr>
          <w:rFonts w:ascii="Times New Roman" w:eastAsia="Times New Roman" w:hAnsi="Times New Roman" w:cs="Times New Roman"/>
          <w:color w:val="000000"/>
          <w:sz w:val="24"/>
          <w:szCs w:val="24"/>
        </w:rPr>
        <w:t>Appleman</w:t>
      </w:r>
      <w:proofErr w:type="spellEnd"/>
      <w:r w:rsidRPr="008E3A7B">
        <w:rPr>
          <w:rFonts w:ascii="Times New Roman" w:eastAsia="Times New Roman" w:hAnsi="Times New Roman" w:cs="Times New Roman"/>
          <w:color w:val="000000"/>
          <w:sz w:val="24"/>
          <w:szCs w:val="24"/>
        </w:rPr>
        <w:t>. </w:t>
      </w:r>
      <w:r w:rsidRPr="008E3A7B">
        <w:rPr>
          <w:rFonts w:ascii="Times New Roman" w:eastAsia="Times New Roman" w:hAnsi="Times New Roman" w:cs="Times New Roman"/>
          <w:i/>
          <w:iCs/>
          <w:color w:val="000000"/>
          <w:sz w:val="24"/>
          <w:szCs w:val="24"/>
        </w:rPr>
        <w:t>Empire as a Way of Life</w:t>
      </w:r>
      <w:r w:rsidRPr="008E3A7B">
        <w:rPr>
          <w:rFonts w:ascii="Times New Roman" w:eastAsia="Times New Roman" w:hAnsi="Times New Roman" w:cs="Times New Roman"/>
          <w:color w:val="000000"/>
          <w:sz w:val="24"/>
          <w:szCs w:val="24"/>
        </w:rPr>
        <w:t>. New York: Oxford U</w:t>
      </w:r>
      <w:r>
        <w:rPr>
          <w:rFonts w:ascii="Times New Roman" w:eastAsia="Times New Roman" w:hAnsi="Times New Roman" w:cs="Times New Roman"/>
          <w:color w:val="000000"/>
          <w:sz w:val="24"/>
          <w:szCs w:val="24"/>
        </w:rPr>
        <w:t xml:space="preserve">niversity </w:t>
      </w:r>
      <w:r w:rsidRPr="008E3A7B">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ress</w:t>
      </w:r>
      <w:r w:rsidRPr="008E3A7B">
        <w:rPr>
          <w:rFonts w:ascii="Times New Roman" w:eastAsia="Times New Roman" w:hAnsi="Times New Roman" w:cs="Times New Roman"/>
          <w:color w:val="000000"/>
          <w:sz w:val="24"/>
          <w:szCs w:val="24"/>
        </w:rPr>
        <w:t>, 1980. Print.</w:t>
      </w:r>
    </w:p>
    <w:p w:rsidR="00B95802" w:rsidRPr="008E3A7B" w:rsidRDefault="00B95802" w:rsidP="00A6694C">
      <w:pPr>
        <w:pStyle w:val="ListParagraph"/>
        <w:numPr>
          <w:ilvl w:val="0"/>
          <w:numId w:val="1"/>
        </w:numPr>
        <w:shd w:val="clear" w:color="auto" w:fill="FFFFFF"/>
        <w:spacing w:after="0" w:line="480" w:lineRule="atLeast"/>
        <w:rPr>
          <w:rFonts w:ascii="Times New Roman" w:eastAsia="Times New Roman" w:hAnsi="Times New Roman" w:cs="Times New Roman"/>
          <w:color w:val="000000"/>
          <w:sz w:val="24"/>
          <w:szCs w:val="24"/>
        </w:rPr>
      </w:pPr>
      <w:r w:rsidRPr="00B95802">
        <w:rPr>
          <w:rFonts w:ascii="Times New Roman" w:eastAsia="Times New Roman" w:hAnsi="Times New Roman" w:cs="Times New Roman"/>
          <w:color w:val="000000"/>
          <w:sz w:val="24"/>
          <w:szCs w:val="24"/>
        </w:rPr>
        <w:t>Wohlstetter, Roberta. </w:t>
      </w:r>
      <w:r w:rsidRPr="00B95802">
        <w:rPr>
          <w:rFonts w:ascii="Times New Roman" w:eastAsia="Times New Roman" w:hAnsi="Times New Roman" w:cs="Times New Roman"/>
          <w:i/>
          <w:iCs/>
          <w:color w:val="000000"/>
          <w:sz w:val="24"/>
          <w:szCs w:val="24"/>
        </w:rPr>
        <w:t>Pearl Harbor: Warning and Decision.</w:t>
      </w:r>
      <w:r w:rsidRPr="00B95802">
        <w:rPr>
          <w:rFonts w:ascii="Times New Roman" w:eastAsia="Times New Roman" w:hAnsi="Times New Roman" w:cs="Times New Roman"/>
          <w:color w:val="000000"/>
          <w:sz w:val="24"/>
          <w:szCs w:val="24"/>
        </w:rPr>
        <w:t> Stanford, CA: Stanford UP, 1962. Print.</w:t>
      </w:r>
    </w:p>
    <w:p w:rsidR="00A6694C" w:rsidRPr="000D1291" w:rsidRDefault="00A6694C" w:rsidP="009F6EDF">
      <w:pPr>
        <w:spacing w:line="480" w:lineRule="auto"/>
        <w:ind w:firstLine="720"/>
        <w:rPr>
          <w:rFonts w:ascii="Times New Roman" w:hAnsi="Times New Roman" w:cs="Times New Roman"/>
          <w:sz w:val="24"/>
          <w:szCs w:val="28"/>
        </w:rPr>
      </w:pPr>
    </w:p>
    <w:p w:rsidR="00A939E2" w:rsidRDefault="00D2766A" w:rsidP="0042106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939E2">
        <w:rPr>
          <w:rFonts w:ascii="Times New Roman" w:hAnsi="Times New Roman" w:cs="Times New Roman"/>
          <w:sz w:val="24"/>
          <w:szCs w:val="24"/>
        </w:rPr>
        <w:tab/>
      </w:r>
    </w:p>
    <w:p w:rsidR="00420B63" w:rsidRPr="00421061" w:rsidRDefault="00420B63" w:rsidP="00421061">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420B63" w:rsidRPr="00421061" w:rsidSect="00AE156D">
      <w:footerReference w:type="defaul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0C82" w:rsidRDefault="00B40C82" w:rsidP="007601D5">
      <w:pPr>
        <w:spacing w:after="0" w:line="240" w:lineRule="auto"/>
      </w:pPr>
      <w:r>
        <w:separator/>
      </w:r>
    </w:p>
  </w:endnote>
  <w:endnote w:type="continuationSeparator" w:id="0">
    <w:p w:rsidR="00B40C82" w:rsidRDefault="00B40C82" w:rsidP="00760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7409364"/>
      <w:docPartObj>
        <w:docPartGallery w:val="Page Numbers (Bottom of Page)"/>
        <w:docPartUnique/>
      </w:docPartObj>
    </w:sdtPr>
    <w:sdtEndPr>
      <w:rPr>
        <w:noProof/>
      </w:rPr>
    </w:sdtEndPr>
    <w:sdtContent>
      <w:p w:rsidR="003B0582" w:rsidRDefault="003B0582">
        <w:pPr>
          <w:pStyle w:val="Footer"/>
          <w:jc w:val="right"/>
        </w:pPr>
        <w:r>
          <w:fldChar w:fldCharType="begin"/>
        </w:r>
        <w:r>
          <w:instrText xml:space="preserve"> PAGE   \* MERGEFORMAT </w:instrText>
        </w:r>
        <w:r>
          <w:fldChar w:fldCharType="separate"/>
        </w:r>
        <w:r w:rsidR="00B95802">
          <w:rPr>
            <w:noProof/>
          </w:rPr>
          <w:t>51</w:t>
        </w:r>
        <w:r>
          <w:rPr>
            <w:noProof/>
          </w:rPr>
          <w:fldChar w:fldCharType="end"/>
        </w:r>
      </w:p>
    </w:sdtContent>
  </w:sdt>
  <w:p w:rsidR="003B0582" w:rsidRDefault="003B05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0C82" w:rsidRDefault="00B40C82" w:rsidP="007601D5">
      <w:pPr>
        <w:spacing w:after="0" w:line="240" w:lineRule="auto"/>
      </w:pPr>
      <w:r>
        <w:separator/>
      </w:r>
    </w:p>
  </w:footnote>
  <w:footnote w:type="continuationSeparator" w:id="0">
    <w:p w:rsidR="00B40C82" w:rsidRDefault="00B40C82" w:rsidP="007601D5">
      <w:pPr>
        <w:spacing w:after="0" w:line="240" w:lineRule="auto"/>
      </w:pPr>
      <w:r>
        <w:continuationSeparator/>
      </w:r>
    </w:p>
  </w:footnote>
  <w:footnote w:id="1">
    <w:p w:rsidR="003B0582" w:rsidRDefault="003B0582">
      <w:pPr>
        <w:pStyle w:val="FootnoteText"/>
      </w:pPr>
      <w:r>
        <w:rPr>
          <w:rStyle w:val="FootnoteReference"/>
        </w:rPr>
        <w:footnoteRef/>
      </w:r>
      <w:r>
        <w:t xml:space="preserve"> Silliman, Stephen “The ‘Old West’ in the Middle East” p. 241</w:t>
      </w:r>
    </w:p>
  </w:footnote>
  <w:footnote w:id="2">
    <w:p w:rsidR="003B0582" w:rsidRPr="00A939E2" w:rsidRDefault="003B0582">
      <w:pPr>
        <w:pStyle w:val="FootnoteText"/>
      </w:pPr>
      <w:r>
        <w:rPr>
          <w:rStyle w:val="FootnoteReference"/>
        </w:rPr>
        <w:footnoteRef/>
      </w:r>
      <w:r>
        <w:t xml:space="preserve"> Ibid. p. 242</w:t>
      </w:r>
    </w:p>
  </w:footnote>
  <w:footnote w:id="3">
    <w:p w:rsidR="003B0582" w:rsidRDefault="003B0582">
      <w:pPr>
        <w:pStyle w:val="FootnoteText"/>
      </w:pPr>
      <w:r>
        <w:rPr>
          <w:rStyle w:val="FootnoteReference"/>
        </w:rPr>
        <w:footnoteRef/>
      </w:r>
      <w:r>
        <w:t xml:space="preserve"> Semmerling, Tim, “’Evil Arabs’ in American Cinema” p. 140</w:t>
      </w:r>
    </w:p>
  </w:footnote>
  <w:footnote w:id="4">
    <w:p w:rsidR="003B0582" w:rsidRPr="00B2045C" w:rsidRDefault="003B0582">
      <w:pPr>
        <w:pStyle w:val="FootnoteText"/>
      </w:pPr>
      <w:r>
        <w:rPr>
          <w:rStyle w:val="FootnoteReference"/>
        </w:rPr>
        <w:footnoteRef/>
      </w:r>
      <w:r>
        <w:t xml:space="preserve"> Jeffords, Susan, </w:t>
      </w:r>
      <w:r>
        <w:rPr>
          <w:i/>
        </w:rPr>
        <w:t xml:space="preserve">The </w:t>
      </w:r>
      <w:proofErr w:type="spellStart"/>
      <w:r>
        <w:rPr>
          <w:i/>
        </w:rPr>
        <w:t>Remasculinization</w:t>
      </w:r>
      <w:proofErr w:type="spellEnd"/>
      <w:r>
        <w:rPr>
          <w:i/>
        </w:rPr>
        <w:t xml:space="preserve"> of America: Gender and the Vietnam War,</w:t>
      </w:r>
      <w:r>
        <w:t xml:space="preserve"> p. 167</w:t>
      </w:r>
    </w:p>
  </w:footnote>
  <w:footnote w:id="5">
    <w:p w:rsidR="003B0582" w:rsidRDefault="003B0582">
      <w:pPr>
        <w:pStyle w:val="FootnoteText"/>
      </w:pPr>
      <w:r>
        <w:rPr>
          <w:rStyle w:val="FootnoteReference"/>
        </w:rPr>
        <w:footnoteRef/>
      </w:r>
      <w:r>
        <w:t xml:space="preserve"> </w:t>
      </w:r>
      <w:proofErr w:type="spellStart"/>
      <w:r>
        <w:t>Stoors</w:t>
      </w:r>
      <w:proofErr w:type="spellEnd"/>
      <w:r>
        <w:t>, Landon, “Attacking the Washington ‘</w:t>
      </w:r>
      <w:proofErr w:type="spellStart"/>
      <w:r>
        <w:t>Femmocracy</w:t>
      </w:r>
      <w:proofErr w:type="spellEnd"/>
      <w:r>
        <w:t>’” p. 120</w:t>
      </w:r>
    </w:p>
  </w:footnote>
  <w:footnote w:id="6">
    <w:p w:rsidR="003B0582" w:rsidRDefault="003B0582">
      <w:pPr>
        <w:pStyle w:val="FootnoteText"/>
      </w:pPr>
      <w:r>
        <w:rPr>
          <w:rStyle w:val="FootnoteReference"/>
        </w:rPr>
        <w:footnoteRef/>
      </w:r>
      <w:r>
        <w:t xml:space="preserve"> Williams, W.A. “Empire as a Way of Life” p. 31</w:t>
      </w:r>
    </w:p>
  </w:footnote>
  <w:footnote w:id="7">
    <w:p w:rsidR="003B0582" w:rsidRDefault="003B0582">
      <w:pPr>
        <w:pStyle w:val="FootnoteText"/>
      </w:pPr>
      <w:r>
        <w:rPr>
          <w:rStyle w:val="FootnoteReference"/>
        </w:rPr>
        <w:footnoteRef/>
      </w:r>
      <w:r>
        <w:t xml:space="preserve"> Ibid. p. 35</w:t>
      </w:r>
    </w:p>
  </w:footnote>
  <w:footnote w:id="8">
    <w:p w:rsidR="003B0582" w:rsidRDefault="003B0582">
      <w:pPr>
        <w:pStyle w:val="FootnoteText"/>
      </w:pPr>
      <w:r>
        <w:rPr>
          <w:rStyle w:val="FootnoteReference"/>
        </w:rPr>
        <w:footnoteRef/>
      </w:r>
      <w:r>
        <w:t xml:space="preserve"> Hixson, Walter, </w:t>
      </w:r>
      <w:r>
        <w:rPr>
          <w:i/>
        </w:rPr>
        <w:t xml:space="preserve">Myth of American Diplomacy </w:t>
      </w:r>
      <w:r w:rsidRPr="003936E3">
        <w:t>p</w:t>
      </w:r>
      <w:r>
        <w:t>. 94</w:t>
      </w:r>
    </w:p>
  </w:footnote>
  <w:footnote w:id="9">
    <w:p w:rsidR="003B0582" w:rsidRDefault="003B0582">
      <w:pPr>
        <w:pStyle w:val="FootnoteText"/>
      </w:pPr>
      <w:r>
        <w:rPr>
          <w:rStyle w:val="FootnoteReference"/>
        </w:rPr>
        <w:footnoteRef/>
      </w:r>
      <w:r>
        <w:t xml:space="preserve"> Dower, John “Cultures of War” p. 195</w:t>
      </w:r>
    </w:p>
  </w:footnote>
  <w:footnote w:id="10">
    <w:p w:rsidR="003B0582" w:rsidRDefault="003B0582">
      <w:pPr>
        <w:pStyle w:val="FootnoteText"/>
      </w:pPr>
      <w:r>
        <w:rPr>
          <w:rStyle w:val="FootnoteReference"/>
        </w:rPr>
        <w:footnoteRef/>
      </w:r>
      <w:r>
        <w:t xml:space="preserve"> </w:t>
      </w:r>
      <w:proofErr w:type="spellStart"/>
      <w:r>
        <w:t>Smidt</w:t>
      </w:r>
      <w:proofErr w:type="spellEnd"/>
      <w:r>
        <w:t>, Corwin “Religion and American Attitudes Towards Islam and an Invasion of Iraq” p. 243</w:t>
      </w:r>
    </w:p>
  </w:footnote>
  <w:footnote w:id="11">
    <w:p w:rsidR="003B0582" w:rsidRDefault="003B0582">
      <w:pPr>
        <w:pStyle w:val="FootnoteText"/>
      </w:pPr>
      <w:r>
        <w:rPr>
          <w:rStyle w:val="FootnoteReference"/>
        </w:rPr>
        <w:footnoteRef/>
      </w:r>
      <w:r>
        <w:t xml:space="preserve"> </w:t>
      </w:r>
      <w:proofErr w:type="spellStart"/>
      <w:r>
        <w:t>Salaita</w:t>
      </w:r>
      <w:proofErr w:type="spellEnd"/>
      <w:r>
        <w:t>, Steven “Ethnic Identity and Imperative Patriotism” p. 155</w:t>
      </w:r>
    </w:p>
  </w:footnote>
  <w:footnote w:id="12">
    <w:p w:rsidR="003B0582" w:rsidRDefault="003B0582">
      <w:pPr>
        <w:pStyle w:val="FootnoteText"/>
      </w:pPr>
      <w:r>
        <w:rPr>
          <w:rStyle w:val="FootnoteReference"/>
        </w:rPr>
        <w:footnoteRef/>
      </w:r>
      <w:r>
        <w:t xml:space="preserve"> Williams, W.A. p. 34; John Winthrop, seeker of that City on a Hill, in his writings on the issue believed that the Natives chose to disregard the land entirely, thereby giving the white settlers claim to it. “[They] inclose noe land neither have any settled habitation. The keep noe fences and noe cattle, leaving noe other but a naturall right to those countries [Europeans]. If we leave them sufficient for their use we may lawfully take the rest.”</w:t>
      </w:r>
    </w:p>
  </w:footnote>
  <w:footnote w:id="13">
    <w:p w:rsidR="003B0582" w:rsidRPr="007850E8" w:rsidRDefault="003B0582">
      <w:pPr>
        <w:pStyle w:val="FootnoteText"/>
      </w:pPr>
      <w:r>
        <w:rPr>
          <w:rStyle w:val="FootnoteReference"/>
        </w:rPr>
        <w:footnoteRef/>
      </w:r>
      <w:r>
        <w:t xml:space="preserve"> Engelhardt, Tom, </w:t>
      </w:r>
      <w:r>
        <w:rPr>
          <w:i/>
        </w:rPr>
        <w:t>The End of Victory Culture</w:t>
      </w:r>
      <w:r>
        <w:t xml:space="preserve"> p. 18 </w:t>
      </w:r>
      <w:r>
        <w:rPr>
          <w:i/>
        </w:rPr>
        <w:t xml:space="preserve">See also </w:t>
      </w:r>
      <w:r>
        <w:t xml:space="preserve">Richard Slotkin, </w:t>
      </w:r>
      <w:r>
        <w:rPr>
          <w:i/>
        </w:rPr>
        <w:t xml:space="preserve">Regeneration through Violence: Mythology of the American Frontier </w:t>
      </w:r>
      <w:r>
        <w:t xml:space="preserve">pp. 73, 88; Richard Drinnon, </w:t>
      </w:r>
      <w:r>
        <w:rPr>
          <w:i/>
        </w:rPr>
        <w:t>Facing West: The Metaphysics of Indian-Hating and Empire-Building</w:t>
      </w:r>
      <w:r>
        <w:t xml:space="preserve"> p. 53</w:t>
      </w:r>
    </w:p>
  </w:footnote>
  <w:footnote w:id="14">
    <w:p w:rsidR="003B0582" w:rsidRPr="00AC6C26" w:rsidRDefault="003B0582">
      <w:pPr>
        <w:pStyle w:val="FootnoteText"/>
      </w:pPr>
      <w:r>
        <w:rPr>
          <w:rStyle w:val="FootnoteReference"/>
        </w:rPr>
        <w:footnoteRef/>
      </w:r>
      <w:r>
        <w:t xml:space="preserve"> Hixson, Walter, </w:t>
      </w:r>
      <w:r>
        <w:rPr>
          <w:i/>
        </w:rPr>
        <w:t>The Myth of American Diplomacy</w:t>
      </w:r>
      <w:r>
        <w:t xml:space="preserve"> p. 19</w:t>
      </w:r>
    </w:p>
  </w:footnote>
  <w:footnote w:id="15">
    <w:p w:rsidR="003B0582" w:rsidRPr="00C51260" w:rsidRDefault="003B0582">
      <w:pPr>
        <w:pStyle w:val="FootnoteText"/>
      </w:pPr>
      <w:r>
        <w:rPr>
          <w:rStyle w:val="FootnoteReference"/>
        </w:rPr>
        <w:footnoteRef/>
      </w:r>
      <w:r>
        <w:t xml:space="preserve"> Ibid. p. 23 </w:t>
      </w:r>
      <w:r>
        <w:rPr>
          <w:i/>
        </w:rPr>
        <w:t>See also</w:t>
      </w:r>
      <w:r>
        <w:t xml:space="preserve"> Jill </w:t>
      </w:r>
      <w:proofErr w:type="spellStart"/>
      <w:r>
        <w:t>Lepore</w:t>
      </w:r>
      <w:proofErr w:type="spellEnd"/>
      <w:r>
        <w:t xml:space="preserve">, </w:t>
      </w:r>
      <w:r>
        <w:rPr>
          <w:i/>
        </w:rPr>
        <w:t>The Name of War</w:t>
      </w:r>
      <w:r>
        <w:t xml:space="preserve"> pp. 176, 182</w:t>
      </w:r>
    </w:p>
  </w:footnote>
  <w:footnote w:id="16">
    <w:p w:rsidR="003B0582" w:rsidRDefault="003B0582">
      <w:pPr>
        <w:pStyle w:val="FootnoteText"/>
      </w:pPr>
      <w:r>
        <w:rPr>
          <w:rStyle w:val="FootnoteReference"/>
        </w:rPr>
        <w:footnoteRef/>
      </w:r>
      <w:r>
        <w:t xml:space="preserve"> Slotkin p. 40</w:t>
      </w:r>
    </w:p>
  </w:footnote>
  <w:footnote w:id="17">
    <w:p w:rsidR="003B0582" w:rsidRDefault="003B0582">
      <w:pPr>
        <w:pStyle w:val="FootnoteText"/>
      </w:pPr>
      <w:r>
        <w:rPr>
          <w:rStyle w:val="FootnoteReference"/>
        </w:rPr>
        <w:footnoteRef/>
      </w:r>
      <w:r>
        <w:t xml:space="preserve"> Ibid p. 41; Slotkin qualifies the various structures of captivity narratives as containing a suffering or vengeful hero struggling against the forces of darkness (nature). The hero’s reconfiguration results in him either becoming a vulgar human like the Indian, or persevering through the trial to come out pure on the other side.</w:t>
      </w:r>
    </w:p>
  </w:footnote>
  <w:footnote w:id="18">
    <w:p w:rsidR="003B0582" w:rsidRDefault="003B0582">
      <w:pPr>
        <w:pStyle w:val="FootnoteText"/>
      </w:pPr>
      <w:r>
        <w:rPr>
          <w:rStyle w:val="FootnoteReference"/>
        </w:rPr>
        <w:footnoteRef/>
      </w:r>
      <w:r>
        <w:t xml:space="preserve"> Ibid. p. 42</w:t>
      </w:r>
    </w:p>
  </w:footnote>
  <w:footnote w:id="19">
    <w:p w:rsidR="003B0582" w:rsidRDefault="003B0582">
      <w:pPr>
        <w:pStyle w:val="FootnoteText"/>
      </w:pPr>
      <w:r>
        <w:rPr>
          <w:rStyle w:val="FootnoteReference"/>
        </w:rPr>
        <w:footnoteRef/>
      </w:r>
      <w:r>
        <w:t xml:space="preserve"> Ibid. p. 45</w:t>
      </w:r>
    </w:p>
  </w:footnote>
  <w:footnote w:id="20">
    <w:p w:rsidR="003B0582" w:rsidRPr="007D4B1A" w:rsidRDefault="003B0582" w:rsidP="009B573F">
      <w:pPr>
        <w:pStyle w:val="FootnoteText"/>
      </w:pPr>
      <w:r>
        <w:rPr>
          <w:rStyle w:val="FootnoteReference"/>
        </w:rPr>
        <w:footnoteRef/>
      </w:r>
      <w:r>
        <w:t xml:space="preserve"> Ibid. p. 49 </w:t>
      </w:r>
      <w:r>
        <w:rPr>
          <w:i/>
        </w:rPr>
        <w:t>See also</w:t>
      </w:r>
      <w:r>
        <w:t xml:space="preserve"> Robert Lifton </w:t>
      </w:r>
      <w:r>
        <w:rPr>
          <w:i/>
        </w:rPr>
        <w:t xml:space="preserve">Superpower Syndrome </w:t>
      </w:r>
      <w:r>
        <w:t xml:space="preserve">pp. 126-28, </w:t>
      </w:r>
    </w:p>
  </w:footnote>
  <w:footnote w:id="21">
    <w:p w:rsidR="003B0582" w:rsidRDefault="003B0582">
      <w:pPr>
        <w:pStyle w:val="FootnoteText"/>
      </w:pPr>
      <w:r>
        <w:rPr>
          <w:rStyle w:val="FootnoteReference"/>
        </w:rPr>
        <w:footnoteRef/>
      </w:r>
      <w:r>
        <w:t xml:space="preserve"> Williams p. 86; Williams describes the “logic of empire” as “no growth implies death”, and therefore the impetus for various expansions in American history, including incursions into Canada in 1812, the acquisition of territory in Oregon, Texas, and California in the 1840’s, and the South’s struggle to expand slavery in the 1850’s and 60’s.</w:t>
      </w:r>
    </w:p>
  </w:footnote>
  <w:footnote w:id="22">
    <w:p w:rsidR="003B0582" w:rsidRDefault="003B0582">
      <w:pPr>
        <w:pStyle w:val="FootnoteText"/>
      </w:pPr>
      <w:r>
        <w:rPr>
          <w:rStyle w:val="FootnoteReference"/>
        </w:rPr>
        <w:footnoteRef/>
      </w:r>
      <w:r>
        <w:t xml:space="preserve"> Hixson p. 51</w:t>
      </w:r>
    </w:p>
  </w:footnote>
  <w:footnote w:id="23">
    <w:p w:rsidR="003B0582" w:rsidRPr="00955ED9" w:rsidRDefault="003B0582">
      <w:pPr>
        <w:pStyle w:val="FootnoteText"/>
      </w:pPr>
      <w:r>
        <w:rPr>
          <w:rStyle w:val="FootnoteReference"/>
        </w:rPr>
        <w:footnoteRef/>
      </w:r>
      <w:r>
        <w:t xml:space="preserve"> Ibid. p. 69 </w:t>
      </w:r>
      <w:r>
        <w:rPr>
          <w:i/>
        </w:rPr>
        <w:t xml:space="preserve">See also </w:t>
      </w:r>
      <w:r>
        <w:t xml:space="preserve">Amy Greenberg, </w:t>
      </w:r>
      <w:r>
        <w:rPr>
          <w:i/>
        </w:rPr>
        <w:t>Manifest Manhood</w:t>
      </w:r>
      <w:r>
        <w:t xml:space="preserve"> p. 118 </w:t>
      </w:r>
    </w:p>
  </w:footnote>
  <w:footnote w:id="24">
    <w:p w:rsidR="003B0582" w:rsidRDefault="003B0582">
      <w:pPr>
        <w:pStyle w:val="FootnoteText"/>
      </w:pPr>
      <w:r>
        <w:rPr>
          <w:rStyle w:val="FootnoteReference"/>
        </w:rPr>
        <w:footnoteRef/>
      </w:r>
      <w:r>
        <w:t xml:space="preserve"> Ibid. p. 71</w:t>
      </w:r>
    </w:p>
  </w:footnote>
  <w:footnote w:id="25">
    <w:p w:rsidR="003B0582" w:rsidRPr="007C35CA" w:rsidRDefault="003B0582">
      <w:pPr>
        <w:pStyle w:val="FootnoteText"/>
      </w:pPr>
      <w:r>
        <w:rPr>
          <w:rStyle w:val="FootnoteReference"/>
        </w:rPr>
        <w:footnoteRef/>
      </w:r>
      <w:r>
        <w:t xml:space="preserve"> Ibid. p. 27, 29 </w:t>
      </w:r>
      <w:r>
        <w:rPr>
          <w:i/>
        </w:rPr>
        <w:t>See also</w:t>
      </w:r>
      <w:r>
        <w:t xml:space="preserve"> Winthrop Jordan, </w:t>
      </w:r>
      <w:r>
        <w:rPr>
          <w:i/>
        </w:rPr>
        <w:t>White Over Black</w:t>
      </w:r>
      <w:r>
        <w:t>; D.B. Davis</w:t>
      </w:r>
      <w:r>
        <w:rPr>
          <w:i/>
        </w:rPr>
        <w:t xml:space="preserve"> Rise and Fall of Slavery in the New World</w:t>
      </w:r>
      <w:r>
        <w:t xml:space="preserve"> p. 6; Engelhardt p. 32</w:t>
      </w:r>
    </w:p>
  </w:footnote>
  <w:footnote w:id="26">
    <w:p w:rsidR="003B0582" w:rsidRPr="00D60125" w:rsidRDefault="003B0582">
      <w:pPr>
        <w:pStyle w:val="FootnoteText"/>
        <w:rPr>
          <w:i/>
        </w:rPr>
      </w:pPr>
      <w:r>
        <w:rPr>
          <w:rStyle w:val="FootnoteReference"/>
        </w:rPr>
        <w:footnoteRef/>
      </w:r>
      <w:r>
        <w:t xml:space="preserve"> Engelhardt p. 31 </w:t>
      </w:r>
      <w:r>
        <w:rPr>
          <w:i/>
        </w:rPr>
        <w:t>See also</w:t>
      </w:r>
      <w:r>
        <w:t xml:space="preserve"> Nell I. Painter </w:t>
      </w:r>
      <w:r>
        <w:rPr>
          <w:i/>
        </w:rPr>
        <w:t xml:space="preserve">Exodusters </w:t>
      </w:r>
    </w:p>
  </w:footnote>
  <w:footnote w:id="27">
    <w:p w:rsidR="003B0582" w:rsidRDefault="003B0582">
      <w:pPr>
        <w:pStyle w:val="FootnoteText"/>
      </w:pPr>
      <w:r>
        <w:rPr>
          <w:rStyle w:val="FootnoteReference"/>
        </w:rPr>
        <w:footnoteRef/>
      </w:r>
      <w:r>
        <w:t xml:space="preserve"> Ibid. p. 30</w:t>
      </w:r>
    </w:p>
  </w:footnote>
  <w:footnote w:id="28">
    <w:p w:rsidR="003B0582" w:rsidRPr="00371341" w:rsidRDefault="003B0582" w:rsidP="00E63F47">
      <w:pPr>
        <w:pStyle w:val="FootnoteText"/>
      </w:pPr>
      <w:r>
        <w:rPr>
          <w:rStyle w:val="FootnoteReference"/>
        </w:rPr>
        <w:footnoteRef/>
      </w:r>
      <w:r>
        <w:t xml:space="preserve"> Hixson p. 84 </w:t>
      </w:r>
      <w:r>
        <w:rPr>
          <w:i/>
        </w:rPr>
        <w:t>See also</w:t>
      </w:r>
      <w:r>
        <w:t xml:space="preserve"> Edward Blum, </w:t>
      </w:r>
      <w:proofErr w:type="spellStart"/>
      <w:r>
        <w:rPr>
          <w:i/>
        </w:rPr>
        <w:t>Reforging</w:t>
      </w:r>
      <w:proofErr w:type="spellEnd"/>
      <w:r>
        <w:rPr>
          <w:i/>
        </w:rPr>
        <w:t xml:space="preserve"> the White Republic </w:t>
      </w:r>
      <w:r>
        <w:t xml:space="preserve">p. 52; James McPherson and William Cooper, Jr., </w:t>
      </w:r>
      <w:r>
        <w:rPr>
          <w:i/>
        </w:rPr>
        <w:t>Writing the Civil War</w:t>
      </w:r>
      <w:r>
        <w:t xml:space="preserve"> p. 154, 173; As described by W.E.B. DuBois, “The slave went free; stood for a brief moment in the sun, then moved back again toward slavery.”</w:t>
      </w:r>
    </w:p>
  </w:footnote>
  <w:footnote w:id="29">
    <w:p w:rsidR="003B0582" w:rsidRPr="00264A29" w:rsidRDefault="003B0582">
      <w:pPr>
        <w:pStyle w:val="FootnoteText"/>
      </w:pPr>
      <w:r>
        <w:rPr>
          <w:rStyle w:val="FootnoteReference"/>
        </w:rPr>
        <w:footnoteRef/>
      </w:r>
      <w:r>
        <w:t xml:space="preserve"> Hixson p. 89 </w:t>
      </w:r>
      <w:r>
        <w:rPr>
          <w:i/>
        </w:rPr>
        <w:t>See also</w:t>
      </w:r>
      <w:r>
        <w:t xml:space="preserve"> Jeffery </w:t>
      </w:r>
      <w:proofErr w:type="spellStart"/>
      <w:r>
        <w:t>Ostler</w:t>
      </w:r>
      <w:proofErr w:type="spellEnd"/>
      <w:r>
        <w:t xml:space="preserve">, </w:t>
      </w:r>
      <w:r>
        <w:rPr>
          <w:i/>
        </w:rPr>
        <w:t>The Plains Sioux and U.S. Colonialism</w:t>
      </w:r>
      <w:r>
        <w:t xml:space="preserve"> p. 83</w:t>
      </w:r>
    </w:p>
  </w:footnote>
  <w:footnote w:id="30">
    <w:p w:rsidR="003B0582" w:rsidRDefault="003B0582">
      <w:pPr>
        <w:pStyle w:val="FootnoteText"/>
      </w:pPr>
      <w:r>
        <w:rPr>
          <w:rStyle w:val="FootnoteReference"/>
        </w:rPr>
        <w:footnoteRef/>
      </w:r>
      <w:r>
        <w:t xml:space="preserve"> Engelhardt p. 39</w:t>
      </w:r>
    </w:p>
  </w:footnote>
  <w:footnote w:id="31">
    <w:p w:rsidR="003B0582" w:rsidRDefault="003B0582">
      <w:pPr>
        <w:pStyle w:val="FootnoteText"/>
      </w:pPr>
      <w:r>
        <w:rPr>
          <w:rStyle w:val="FootnoteReference"/>
        </w:rPr>
        <w:footnoteRef/>
      </w:r>
      <w:r>
        <w:t xml:space="preserve"> Hixson p. 91</w:t>
      </w:r>
    </w:p>
  </w:footnote>
  <w:footnote w:id="32">
    <w:p w:rsidR="003B0582" w:rsidRPr="00611A28" w:rsidRDefault="003B0582">
      <w:pPr>
        <w:pStyle w:val="FootnoteText"/>
      </w:pPr>
      <w:r>
        <w:rPr>
          <w:rStyle w:val="FootnoteReference"/>
        </w:rPr>
        <w:footnoteRef/>
      </w:r>
      <w:r>
        <w:t xml:space="preserve"> Ibid. p. 92 </w:t>
      </w:r>
      <w:r>
        <w:rPr>
          <w:i/>
        </w:rPr>
        <w:t xml:space="preserve">See also </w:t>
      </w:r>
      <w:r>
        <w:t xml:space="preserve">Blum, </w:t>
      </w:r>
      <w:proofErr w:type="spellStart"/>
      <w:r>
        <w:rPr>
          <w:i/>
        </w:rPr>
        <w:t>Reforging</w:t>
      </w:r>
      <w:proofErr w:type="spellEnd"/>
      <w:r>
        <w:rPr>
          <w:i/>
        </w:rPr>
        <w:t xml:space="preserve"> the White Republic</w:t>
      </w:r>
      <w:r>
        <w:t xml:space="preserve"> p. 214</w:t>
      </w:r>
    </w:p>
  </w:footnote>
  <w:footnote w:id="33">
    <w:p w:rsidR="003B0582" w:rsidRDefault="003B0582">
      <w:pPr>
        <w:pStyle w:val="FootnoteText"/>
      </w:pPr>
      <w:r>
        <w:rPr>
          <w:rStyle w:val="FootnoteReference"/>
        </w:rPr>
        <w:footnoteRef/>
      </w:r>
      <w:r>
        <w:t xml:space="preserve"> Hixson p. 93</w:t>
      </w:r>
    </w:p>
  </w:footnote>
  <w:footnote w:id="34">
    <w:p w:rsidR="003B0582" w:rsidRDefault="003B0582">
      <w:pPr>
        <w:pStyle w:val="FootnoteText"/>
      </w:pPr>
      <w:r>
        <w:rPr>
          <w:rStyle w:val="FootnoteReference"/>
        </w:rPr>
        <w:footnoteRef/>
      </w:r>
      <w:r>
        <w:t xml:space="preserve"> Ibid. p. 94</w:t>
      </w:r>
    </w:p>
  </w:footnote>
  <w:footnote w:id="35">
    <w:p w:rsidR="003B0582" w:rsidRDefault="003B0582">
      <w:pPr>
        <w:pStyle w:val="FootnoteText"/>
      </w:pPr>
      <w:r>
        <w:rPr>
          <w:rStyle w:val="FootnoteReference"/>
        </w:rPr>
        <w:footnoteRef/>
      </w:r>
      <w:r>
        <w:t xml:space="preserve"> Williams p. 119; Williams here conceptualizes the American expansionist ideology as the inherent desire to chase destiny, to “expand the sphere”. To quote Tocqueville, Americans are “obsessed with the bootless chase for that complete felicity which is ever on the wing” and are “brooding over advantages which they do not possess.” It is a unique form of empire that is not dependent upon the acquisition of resources (of which, domestically, the U.S. had in abundance) but rather the pursuit of an ideal that rings of Divine purpose.  </w:t>
      </w:r>
    </w:p>
  </w:footnote>
  <w:footnote w:id="36">
    <w:p w:rsidR="003B0582" w:rsidRDefault="003B0582">
      <w:pPr>
        <w:pStyle w:val="FootnoteText"/>
      </w:pPr>
      <w:r>
        <w:rPr>
          <w:rStyle w:val="FootnoteReference"/>
        </w:rPr>
        <w:footnoteRef/>
      </w:r>
      <w:r>
        <w:t xml:space="preserve"> Ibid. p. 97</w:t>
      </w:r>
    </w:p>
  </w:footnote>
  <w:footnote w:id="37">
    <w:p w:rsidR="003B0582" w:rsidRDefault="003B0582">
      <w:pPr>
        <w:pStyle w:val="FootnoteText"/>
      </w:pPr>
      <w:r>
        <w:rPr>
          <w:rStyle w:val="FootnoteReference"/>
        </w:rPr>
        <w:footnoteRef/>
      </w:r>
      <w:r>
        <w:t xml:space="preserve"> Dower p. 79</w:t>
      </w:r>
    </w:p>
  </w:footnote>
  <w:footnote w:id="38">
    <w:p w:rsidR="003B0582" w:rsidRPr="009F1C42" w:rsidRDefault="003B0582" w:rsidP="00002E12">
      <w:pPr>
        <w:pStyle w:val="FootnoteText"/>
      </w:pPr>
      <w:r>
        <w:rPr>
          <w:rStyle w:val="FootnoteReference"/>
        </w:rPr>
        <w:footnoteRef/>
      </w:r>
      <w:r>
        <w:t xml:space="preserve"> Skrentny, John p. 244; </w:t>
      </w:r>
      <w:proofErr w:type="gramStart"/>
      <w:r>
        <w:t>When</w:t>
      </w:r>
      <w:proofErr w:type="gramEnd"/>
      <w:r>
        <w:t xml:space="preserve"> consulted on the state of Latin America, President Theodore Roosevelt in 1905 likened the situation to “savages” bickering with one another, the remedy being “a good spanking”. </w:t>
      </w:r>
      <w:r>
        <w:rPr>
          <w:i/>
        </w:rPr>
        <w:t xml:space="preserve">See Also </w:t>
      </w:r>
      <w:r>
        <w:t xml:space="preserve">Paul Lauren, </w:t>
      </w:r>
      <w:r>
        <w:rPr>
          <w:i/>
        </w:rPr>
        <w:t>Power and Prejudice: The Politics and Diplomacy of Racial Discrimination</w:t>
      </w:r>
      <w:r>
        <w:t xml:space="preserve"> p. 48</w:t>
      </w:r>
    </w:p>
  </w:footnote>
  <w:footnote w:id="39">
    <w:p w:rsidR="003B0582" w:rsidRPr="003936E3" w:rsidRDefault="003B0582">
      <w:pPr>
        <w:pStyle w:val="FootnoteText"/>
      </w:pPr>
      <w:r>
        <w:rPr>
          <w:rStyle w:val="FootnoteReference"/>
        </w:rPr>
        <w:footnoteRef/>
      </w:r>
      <w:r>
        <w:t xml:space="preserve"> Williams p. 94, 108 </w:t>
      </w:r>
      <w:r>
        <w:rPr>
          <w:i/>
        </w:rPr>
        <w:t>See also</w:t>
      </w:r>
      <w:r>
        <w:t xml:space="preserve"> Engelhardt p. 42, 45-46</w:t>
      </w:r>
    </w:p>
  </w:footnote>
  <w:footnote w:id="40">
    <w:p w:rsidR="003B0582" w:rsidRDefault="003B0582">
      <w:pPr>
        <w:pStyle w:val="FootnoteText"/>
      </w:pPr>
      <w:r>
        <w:rPr>
          <w:rStyle w:val="FootnoteReference"/>
        </w:rPr>
        <w:footnoteRef/>
      </w:r>
      <w:r>
        <w:t xml:space="preserve"> Dower pp. 141-42</w:t>
      </w:r>
    </w:p>
  </w:footnote>
  <w:footnote w:id="41">
    <w:p w:rsidR="003B0582" w:rsidRDefault="003B0582">
      <w:pPr>
        <w:pStyle w:val="FootnoteText"/>
      </w:pPr>
      <w:r>
        <w:rPr>
          <w:rStyle w:val="FootnoteReference"/>
        </w:rPr>
        <w:footnoteRef/>
      </w:r>
      <w:r>
        <w:t xml:space="preserve"> Engelhardt p. 53</w:t>
      </w:r>
    </w:p>
  </w:footnote>
  <w:footnote w:id="42">
    <w:p w:rsidR="003B0582" w:rsidRDefault="003B0582">
      <w:pPr>
        <w:pStyle w:val="FootnoteText"/>
      </w:pPr>
      <w:r>
        <w:rPr>
          <w:rStyle w:val="FootnoteReference"/>
        </w:rPr>
        <w:footnoteRef/>
      </w:r>
      <w:r>
        <w:t xml:space="preserve"> Dower, John p. 18</w:t>
      </w:r>
    </w:p>
  </w:footnote>
  <w:footnote w:id="43">
    <w:p w:rsidR="003B0582" w:rsidRPr="00427FF4" w:rsidRDefault="003B0582">
      <w:pPr>
        <w:pStyle w:val="FootnoteText"/>
      </w:pPr>
      <w:r>
        <w:rPr>
          <w:rStyle w:val="FootnoteReference"/>
        </w:rPr>
        <w:footnoteRef/>
      </w:r>
      <w:r>
        <w:t xml:space="preserve"> U.S. Department of State, </w:t>
      </w:r>
      <w:r>
        <w:rPr>
          <w:i/>
        </w:rPr>
        <w:t>Foreign Relations of the United States: Japan</w:t>
      </w:r>
      <w:r>
        <w:t xml:space="preserve">, </w:t>
      </w:r>
      <w:r>
        <w:rPr>
          <w:i/>
        </w:rPr>
        <w:t>1931-1941</w:t>
      </w:r>
      <w:r>
        <w:t xml:space="preserve"> vol. 2: pp. 648, 704-706</w:t>
      </w:r>
    </w:p>
  </w:footnote>
  <w:footnote w:id="44">
    <w:p w:rsidR="003B0582" w:rsidRDefault="003B0582">
      <w:pPr>
        <w:pStyle w:val="FootnoteText"/>
      </w:pPr>
      <w:r>
        <w:rPr>
          <w:rStyle w:val="FootnoteReference"/>
        </w:rPr>
        <w:footnoteRef/>
      </w:r>
      <w:r>
        <w:t xml:space="preserve"> Dower p. 41, 42</w:t>
      </w:r>
    </w:p>
  </w:footnote>
  <w:footnote w:id="45">
    <w:p w:rsidR="003B0582" w:rsidRPr="000608BE" w:rsidRDefault="003B0582">
      <w:pPr>
        <w:pStyle w:val="FootnoteText"/>
        <w:rPr>
          <w:i/>
        </w:rPr>
      </w:pPr>
      <w:r>
        <w:rPr>
          <w:rStyle w:val="FootnoteReference"/>
        </w:rPr>
        <w:footnoteRef/>
      </w:r>
      <w:r>
        <w:t xml:space="preserve"> Ibid. p. 43 </w:t>
      </w:r>
      <w:r>
        <w:rPr>
          <w:i/>
        </w:rPr>
        <w:t>See also</w:t>
      </w:r>
      <w:r>
        <w:t xml:space="preserve"> Gordon Prange, </w:t>
      </w:r>
      <w:r>
        <w:rPr>
          <w:i/>
        </w:rPr>
        <w:t>Pearl Harbor</w:t>
      </w:r>
      <w:r>
        <w:t xml:space="preserve"> p. 515; Morgan recounted this to Prange in an interview in October1976. Prange would go on to classify such failure of imagination as “psychological unpreparedness”; Roberta Wohlstetter in her investigations would describe the situation as a result of “the very human tendency to pay attention to the signals that support current expectations about enemy behavior.” Wohlstetter p. 392</w:t>
      </w:r>
    </w:p>
  </w:footnote>
  <w:footnote w:id="46">
    <w:p w:rsidR="003B0582" w:rsidRDefault="003B0582">
      <w:pPr>
        <w:pStyle w:val="FootnoteText"/>
      </w:pPr>
      <w:r>
        <w:rPr>
          <w:rStyle w:val="FootnoteReference"/>
        </w:rPr>
        <w:footnoteRef/>
      </w:r>
      <w:r>
        <w:t xml:space="preserve"> Ibid p 45</w:t>
      </w:r>
    </w:p>
  </w:footnote>
  <w:footnote w:id="47">
    <w:p w:rsidR="003B0582" w:rsidRPr="0068052A" w:rsidRDefault="003B0582" w:rsidP="0068052A">
      <w:pPr>
        <w:pStyle w:val="FootnoteText"/>
      </w:pPr>
      <w:r>
        <w:rPr>
          <w:rStyle w:val="FootnoteReference"/>
        </w:rPr>
        <w:footnoteRef/>
      </w:r>
      <w:r>
        <w:t xml:space="preserve"> Engelhardt p. 48 </w:t>
      </w:r>
      <w:r>
        <w:rPr>
          <w:i/>
        </w:rPr>
        <w:t xml:space="preserve">See also </w:t>
      </w:r>
      <w:r>
        <w:t>Hixson p. 169</w:t>
      </w:r>
    </w:p>
  </w:footnote>
  <w:footnote w:id="48">
    <w:p w:rsidR="003B0582" w:rsidRDefault="003B0582">
      <w:pPr>
        <w:pStyle w:val="FootnoteText"/>
      </w:pPr>
      <w:r>
        <w:rPr>
          <w:rStyle w:val="FootnoteReference"/>
        </w:rPr>
        <w:footnoteRef/>
      </w:r>
      <w:r>
        <w:t xml:space="preserve"> Dower p. 276</w:t>
      </w:r>
    </w:p>
  </w:footnote>
  <w:footnote w:id="49">
    <w:p w:rsidR="003B0582" w:rsidRPr="00B13142" w:rsidRDefault="003B0582">
      <w:pPr>
        <w:pStyle w:val="FootnoteText"/>
      </w:pPr>
      <w:r>
        <w:rPr>
          <w:rStyle w:val="FootnoteReference"/>
        </w:rPr>
        <w:footnoteRef/>
      </w:r>
      <w:r>
        <w:t xml:space="preserve"> Ibid. p. 65 </w:t>
      </w:r>
      <w:r>
        <w:rPr>
          <w:i/>
        </w:rPr>
        <w:t xml:space="preserve">See also </w:t>
      </w:r>
      <w:r>
        <w:t xml:space="preserve">Engelhardt p. 49-51; Films like </w:t>
      </w:r>
      <w:r>
        <w:rPr>
          <w:i/>
        </w:rPr>
        <w:t>Bataan, Destination Tokyo</w:t>
      </w:r>
      <w:r>
        <w:t>,</w:t>
      </w:r>
      <w:r>
        <w:rPr>
          <w:i/>
        </w:rPr>
        <w:t xml:space="preserve"> Guadalcanal Diary </w:t>
      </w:r>
      <w:r>
        <w:t>(1943)</w:t>
      </w:r>
      <w:r>
        <w:rPr>
          <w:i/>
        </w:rPr>
        <w:t xml:space="preserve">, </w:t>
      </w:r>
      <w:r>
        <w:t xml:space="preserve">and </w:t>
      </w:r>
      <w:r>
        <w:rPr>
          <w:i/>
        </w:rPr>
        <w:t xml:space="preserve">Halls of Montezuma </w:t>
      </w:r>
      <w:r>
        <w:t xml:space="preserve">(1950) all depicted the Japanese soldier or citizen as cruel and treacherous fighters, without a sense of honor. They were referred to as “apes”, “gooks”, “monkeys”, and other forms of subhuman imagery. Their valuation of life and reason are further characterized in these films as alien when one Japanese officer states in </w:t>
      </w:r>
      <w:r>
        <w:rPr>
          <w:i/>
        </w:rPr>
        <w:t>Halls of Montezuma</w:t>
      </w:r>
      <w:r>
        <w:t xml:space="preserve">, “My people for centuries have thought not of living well but dying well. Have you not studied our Judo, our science? We always take the obvious and reverse it. Death is the basis of our strength.” </w:t>
      </w:r>
    </w:p>
  </w:footnote>
  <w:footnote w:id="50">
    <w:p w:rsidR="003B0582" w:rsidRDefault="003B0582">
      <w:pPr>
        <w:pStyle w:val="FootnoteText"/>
      </w:pPr>
      <w:r>
        <w:rPr>
          <w:rStyle w:val="FootnoteReference"/>
        </w:rPr>
        <w:footnoteRef/>
      </w:r>
      <w:r>
        <w:t xml:space="preserve"> Ibid. p. 139, 142</w:t>
      </w:r>
    </w:p>
  </w:footnote>
  <w:footnote w:id="51">
    <w:p w:rsidR="003B0582" w:rsidRDefault="003B0582">
      <w:pPr>
        <w:pStyle w:val="FootnoteText"/>
      </w:pPr>
      <w:r>
        <w:rPr>
          <w:rStyle w:val="FootnoteReference"/>
        </w:rPr>
        <w:footnoteRef/>
      </w:r>
      <w:r>
        <w:t xml:space="preserve"> Dower, p. 206</w:t>
      </w:r>
    </w:p>
  </w:footnote>
  <w:footnote w:id="52">
    <w:p w:rsidR="003B0582" w:rsidRPr="00CE4609" w:rsidRDefault="003B0582">
      <w:pPr>
        <w:pStyle w:val="FootnoteText"/>
      </w:pPr>
      <w:r>
        <w:rPr>
          <w:rStyle w:val="FootnoteReference"/>
        </w:rPr>
        <w:footnoteRef/>
      </w:r>
      <w:r>
        <w:t xml:space="preserve"> Ibid. p. 208 </w:t>
      </w:r>
      <w:r>
        <w:rPr>
          <w:i/>
        </w:rPr>
        <w:t>See also</w:t>
      </w:r>
      <w:r>
        <w:t xml:space="preserve"> Martin Sherwin, </w:t>
      </w:r>
      <w:r>
        <w:rPr>
          <w:i/>
        </w:rPr>
        <w:t>A World Destroyed</w:t>
      </w:r>
      <w:r>
        <w:t xml:space="preserve"> p. 312; The quote from Kistiakowsky was recorded in the </w:t>
      </w:r>
      <w:r w:rsidRPr="00CE4609">
        <w:rPr>
          <w:i/>
        </w:rPr>
        <w:t>New York Times</w:t>
      </w:r>
      <w:r>
        <w:t xml:space="preserve"> Sept. 26, 1945 issue by William Laurence, the only journalist allowed to observe the blast. </w:t>
      </w:r>
    </w:p>
  </w:footnote>
  <w:footnote w:id="53">
    <w:p w:rsidR="003B0582" w:rsidRPr="00D2638D" w:rsidRDefault="003B0582">
      <w:pPr>
        <w:pStyle w:val="FootnoteText"/>
      </w:pPr>
      <w:r>
        <w:rPr>
          <w:rStyle w:val="FootnoteReference"/>
        </w:rPr>
        <w:footnoteRef/>
      </w:r>
      <w:r>
        <w:t xml:space="preserve"> Ibid. p. 502 (See notes on citation number 68); </w:t>
      </w:r>
      <w:r>
        <w:rPr>
          <w:i/>
        </w:rPr>
        <w:t>See also</w:t>
      </w:r>
      <w:r>
        <w:t xml:space="preserve"> Sherwin p. 291-92; Elting Morison, </w:t>
      </w:r>
      <w:r>
        <w:rPr>
          <w:i/>
        </w:rPr>
        <w:t>Turmoil and Tradition: A Study of the Life and Times of Henry L. Stimson</w:t>
      </w:r>
      <w:r>
        <w:t xml:space="preserve"> p. 618</w:t>
      </w:r>
    </w:p>
  </w:footnote>
  <w:footnote w:id="54">
    <w:p w:rsidR="003B0582" w:rsidRPr="00665AAE" w:rsidRDefault="003B0582">
      <w:pPr>
        <w:pStyle w:val="FootnoteText"/>
      </w:pPr>
      <w:r>
        <w:rPr>
          <w:rStyle w:val="FootnoteReference"/>
        </w:rPr>
        <w:footnoteRef/>
      </w:r>
      <w:r>
        <w:t xml:space="preserve"> Ibid. p. 208 </w:t>
      </w:r>
      <w:r>
        <w:rPr>
          <w:i/>
        </w:rPr>
        <w:t>See also</w:t>
      </w:r>
      <w:r>
        <w:t xml:space="preserve"> Bird and Sherwin, </w:t>
      </w:r>
      <w:r>
        <w:rPr>
          <w:i/>
        </w:rPr>
        <w:t>American Prometheus</w:t>
      </w:r>
      <w:r>
        <w:t xml:space="preserve"> p. 309</w:t>
      </w:r>
    </w:p>
  </w:footnote>
  <w:footnote w:id="55">
    <w:p w:rsidR="003B0582" w:rsidRPr="00CF5FE0" w:rsidRDefault="003B0582">
      <w:pPr>
        <w:pStyle w:val="FootnoteText"/>
      </w:pPr>
      <w:r>
        <w:rPr>
          <w:rStyle w:val="FootnoteReference"/>
        </w:rPr>
        <w:footnoteRef/>
      </w:r>
      <w:r>
        <w:t xml:space="preserve"> Ibid. p. 198 </w:t>
      </w:r>
      <w:r>
        <w:rPr>
          <w:i/>
        </w:rPr>
        <w:t>See also</w:t>
      </w:r>
      <w:r>
        <w:t xml:space="preserve"> U.S. Strategic Bombing Survey, </w:t>
      </w:r>
      <w:r>
        <w:rPr>
          <w:i/>
        </w:rPr>
        <w:t>Effects of the Atomic Bombs on Hiroshima and Nagasaki</w:t>
      </w:r>
      <w:r>
        <w:t xml:space="preserve"> pp. 3, 5, 15</w:t>
      </w:r>
    </w:p>
  </w:footnote>
  <w:footnote w:id="56">
    <w:p w:rsidR="003B0582" w:rsidRPr="00247ABA" w:rsidRDefault="003B0582">
      <w:pPr>
        <w:pStyle w:val="FootnoteText"/>
      </w:pPr>
      <w:r>
        <w:rPr>
          <w:rStyle w:val="FootnoteReference"/>
        </w:rPr>
        <w:footnoteRef/>
      </w:r>
      <w:r>
        <w:t xml:space="preserve"> Ibid. p. 210, 272; While writing in his “Potsdam diary” on July 25, the same in which Truman wrote of possessing “the most terrible bomb in the history of the world,” the president expressed the desire to spare as many lives as possible: “I have told the Sec. of War, Mr. Stimson, to use it so that military objectives and soldiers and sailors are the target and not women and children. Even if the Japs are savages, ruthless, merciless and fanatic, we as the leader of the world for the common welfare cannot drop this terrible bomb on the old capital or the new [Kyoto and Tokyo]. </w:t>
      </w:r>
      <w:r>
        <w:rPr>
          <w:i/>
        </w:rPr>
        <w:t>See also</w:t>
      </w:r>
      <w:r>
        <w:t xml:space="preserve"> Engelhardt, p. 56-57</w:t>
      </w:r>
    </w:p>
  </w:footnote>
  <w:footnote w:id="57">
    <w:p w:rsidR="003B0582" w:rsidRDefault="003B0582">
      <w:pPr>
        <w:pStyle w:val="FootnoteText"/>
      </w:pPr>
      <w:r>
        <w:rPr>
          <w:rStyle w:val="FootnoteReference"/>
        </w:rPr>
        <w:footnoteRef/>
      </w:r>
      <w:r>
        <w:t xml:space="preserve"> Ibid. 279-281</w:t>
      </w:r>
    </w:p>
  </w:footnote>
  <w:footnote w:id="58">
    <w:p w:rsidR="003B0582" w:rsidRPr="0082237D" w:rsidRDefault="003B0582">
      <w:pPr>
        <w:pStyle w:val="FootnoteText"/>
      </w:pPr>
      <w:r>
        <w:rPr>
          <w:rStyle w:val="FootnoteReference"/>
        </w:rPr>
        <w:footnoteRef/>
      </w:r>
      <w:r>
        <w:t xml:space="preserve"> </w:t>
      </w:r>
      <w:r>
        <w:rPr>
          <w:i/>
        </w:rPr>
        <w:t>Bulletin of the Atomic Scientists of Chicago</w:t>
      </w:r>
      <w:r>
        <w:t>, vol. 1, no. 1 (December 10</w:t>
      </w:r>
      <w:r w:rsidRPr="0082237D">
        <w:rPr>
          <w:vertAlign w:val="superscript"/>
        </w:rPr>
        <w:t>th</w:t>
      </w:r>
      <w:r>
        <w:t>, 1945)</w:t>
      </w:r>
    </w:p>
  </w:footnote>
  <w:footnote w:id="59">
    <w:p w:rsidR="003B0582" w:rsidRPr="00D33530" w:rsidRDefault="003B0582">
      <w:pPr>
        <w:pStyle w:val="FootnoteText"/>
      </w:pPr>
      <w:r>
        <w:rPr>
          <w:rStyle w:val="FootnoteReference"/>
        </w:rPr>
        <w:footnoteRef/>
      </w:r>
      <w:r>
        <w:t xml:space="preserve"> McAlister, Melani, </w:t>
      </w:r>
      <w:r>
        <w:rPr>
          <w:i/>
        </w:rPr>
        <w:t>Epic Encounters</w:t>
      </w:r>
      <w:r>
        <w:t xml:space="preserve"> p. 47; Luce’s descriptor was first seen in </w:t>
      </w:r>
      <w:r>
        <w:rPr>
          <w:i/>
        </w:rPr>
        <w:t>Life</w:t>
      </w:r>
      <w:r>
        <w:t xml:space="preserve"> magazine on February 17, 1941. It would later be the main idea behind a work published by Luce himself titled </w:t>
      </w:r>
      <w:r>
        <w:rPr>
          <w:i/>
        </w:rPr>
        <w:t>The American Century,</w:t>
      </w:r>
      <w:r>
        <w:t xml:space="preserve"> in which he expressed the idea that the United States had the “right to go with our ships and ocean-going airplanes, however we wish, when we wish, and as we wish.” His views expressed here assume a universal acceptance in American values and the belief that the U.S. had a duty to see those values manifested around the world. </w:t>
      </w:r>
      <w:r>
        <w:rPr>
          <w:i/>
        </w:rPr>
        <w:t xml:space="preserve">See </w:t>
      </w:r>
      <w:r w:rsidRPr="00EA3EAE">
        <w:t>also</w:t>
      </w:r>
      <w:r>
        <w:t xml:space="preserve"> Herzog pp. 145-46; Nikhil Pal Singh “Culture Wars” pp. 479-482</w:t>
      </w:r>
    </w:p>
  </w:footnote>
  <w:footnote w:id="60">
    <w:p w:rsidR="003B0582" w:rsidRPr="00103F94" w:rsidRDefault="003B0582">
      <w:pPr>
        <w:pStyle w:val="FootnoteText"/>
      </w:pPr>
      <w:r>
        <w:rPr>
          <w:rStyle w:val="FootnoteReference"/>
        </w:rPr>
        <w:footnoteRef/>
      </w:r>
      <w:r>
        <w:t xml:space="preserve"> McAlister p. 53 </w:t>
      </w:r>
      <w:r>
        <w:rPr>
          <w:i/>
        </w:rPr>
        <w:t xml:space="preserve">See also </w:t>
      </w:r>
      <w:r>
        <w:t>NSC-68 pp. 27-32</w:t>
      </w:r>
    </w:p>
  </w:footnote>
  <w:footnote w:id="61">
    <w:p w:rsidR="003B0582" w:rsidRPr="00511FFD" w:rsidRDefault="003B0582">
      <w:pPr>
        <w:pStyle w:val="FootnoteText"/>
      </w:pPr>
      <w:r>
        <w:rPr>
          <w:rStyle w:val="FootnoteReference"/>
        </w:rPr>
        <w:footnoteRef/>
      </w:r>
      <w:r>
        <w:t xml:space="preserve"> Herzog, Jonathan </w:t>
      </w:r>
      <w:r>
        <w:rPr>
          <w:i/>
        </w:rPr>
        <w:t>The Spiritual-Industrial Complex</w:t>
      </w:r>
      <w:r>
        <w:t xml:space="preserve"> p. 76</w:t>
      </w:r>
    </w:p>
  </w:footnote>
  <w:footnote w:id="62">
    <w:p w:rsidR="003B0582" w:rsidRDefault="003B0582">
      <w:pPr>
        <w:pStyle w:val="FootnoteText"/>
      </w:pPr>
      <w:r>
        <w:rPr>
          <w:rStyle w:val="FootnoteReference"/>
        </w:rPr>
        <w:footnoteRef/>
      </w:r>
      <w:r>
        <w:t xml:space="preserve"> McAlister p. 51</w:t>
      </w:r>
    </w:p>
  </w:footnote>
  <w:footnote w:id="63">
    <w:p w:rsidR="003B0582" w:rsidRDefault="003B0582">
      <w:pPr>
        <w:pStyle w:val="FootnoteText"/>
      </w:pPr>
      <w:r>
        <w:rPr>
          <w:rStyle w:val="FootnoteReference"/>
        </w:rPr>
        <w:footnoteRef/>
      </w:r>
      <w:r>
        <w:t xml:space="preserve"> Herzog pp. 103-5, 107-8</w:t>
      </w:r>
    </w:p>
  </w:footnote>
  <w:footnote w:id="64">
    <w:p w:rsidR="003B0582" w:rsidRDefault="003B0582">
      <w:pPr>
        <w:pStyle w:val="FootnoteText"/>
      </w:pPr>
      <w:r>
        <w:rPr>
          <w:rStyle w:val="FootnoteReference"/>
        </w:rPr>
        <w:footnoteRef/>
      </w:r>
      <w:r>
        <w:t xml:space="preserve"> Ibid. pp. 114-15</w:t>
      </w:r>
    </w:p>
  </w:footnote>
  <w:footnote w:id="65">
    <w:p w:rsidR="003B0582" w:rsidRDefault="003B0582">
      <w:pPr>
        <w:pStyle w:val="FootnoteText"/>
      </w:pPr>
      <w:r>
        <w:rPr>
          <w:rStyle w:val="FootnoteReference"/>
        </w:rPr>
        <w:footnoteRef/>
      </w:r>
      <w:r>
        <w:t xml:space="preserve"> Ibid. pp. 138-39, 144</w:t>
      </w:r>
    </w:p>
  </w:footnote>
  <w:footnote w:id="66">
    <w:p w:rsidR="003B0582" w:rsidRPr="008B4278" w:rsidRDefault="003B0582">
      <w:pPr>
        <w:pStyle w:val="FootnoteText"/>
      </w:pPr>
      <w:r>
        <w:rPr>
          <w:rStyle w:val="FootnoteReference"/>
        </w:rPr>
        <w:footnoteRef/>
      </w:r>
      <w:r>
        <w:t xml:space="preserve"> McAlister p. 64-65, 67, 77, 82; McAlister posits that epics from this period such as</w:t>
      </w:r>
      <w:r>
        <w:rPr>
          <w:i/>
        </w:rPr>
        <w:t xml:space="preserve"> Quo Vadis</w:t>
      </w:r>
      <w:r>
        <w:t xml:space="preserve"> (1952), </w:t>
      </w:r>
      <w:r>
        <w:rPr>
          <w:i/>
        </w:rPr>
        <w:t>The Ten Commandments</w:t>
      </w:r>
      <w:r>
        <w:t xml:space="preserve"> (1956), and </w:t>
      </w:r>
      <w:r>
        <w:rPr>
          <w:i/>
        </w:rPr>
        <w:t>Ben-</w:t>
      </w:r>
      <w:proofErr w:type="spellStart"/>
      <w:r>
        <w:rPr>
          <w:i/>
        </w:rPr>
        <w:t>Hur</w:t>
      </w:r>
      <w:proofErr w:type="spellEnd"/>
      <w:r>
        <w:rPr>
          <w:i/>
        </w:rPr>
        <w:t xml:space="preserve"> </w:t>
      </w:r>
      <w:r>
        <w:t xml:space="preserve">(1959) project the Cold War ideologies present in NSC-68: liberation from the “perverted gender roles” of slavery (in which less masculine men are enslaved by other men), the construction of Hebrew/Christian nationalism as the morally superior successor to imperial rule and the slave state, and the ultimate victory at the hands of those who truly have the favor of God. These epics, often themselves media events on a grand scale, for McAlister represent the collaboration between political events and Hollywood films to produce representations of the power democratic institutions held over “slave states”. They created cultural images that further placed the Cold War in religious connotations. </w:t>
      </w:r>
      <w:r>
        <w:rPr>
          <w:i/>
        </w:rPr>
        <w:t xml:space="preserve">See also </w:t>
      </w:r>
      <w:r>
        <w:t>Herzog p. 125-26</w:t>
      </w:r>
    </w:p>
  </w:footnote>
  <w:footnote w:id="67">
    <w:p w:rsidR="003B0582" w:rsidRDefault="003B0582">
      <w:pPr>
        <w:pStyle w:val="FootnoteText"/>
      </w:pPr>
      <w:r>
        <w:rPr>
          <w:rStyle w:val="FootnoteReference"/>
        </w:rPr>
        <w:footnoteRef/>
      </w:r>
      <w:r>
        <w:t xml:space="preserve"> Herzog, p. 77; This initial round of correspondence was reprinted by the White House in a press release, August 28, 1947</w:t>
      </w:r>
    </w:p>
  </w:footnote>
  <w:footnote w:id="68">
    <w:p w:rsidR="003B0582" w:rsidRPr="00955595" w:rsidRDefault="003B0582">
      <w:pPr>
        <w:pStyle w:val="FootnoteText"/>
      </w:pPr>
      <w:r>
        <w:rPr>
          <w:rStyle w:val="FootnoteReference"/>
        </w:rPr>
        <w:footnoteRef/>
      </w:r>
      <w:r>
        <w:t xml:space="preserve"> McAlister pp. 68-71; </w:t>
      </w:r>
      <w:r>
        <w:rPr>
          <w:i/>
        </w:rPr>
        <w:t>See also</w:t>
      </w:r>
      <w:r>
        <w:t xml:space="preserve"> Engelhardt pp. 108-110</w:t>
      </w:r>
    </w:p>
  </w:footnote>
  <w:footnote w:id="69">
    <w:p w:rsidR="003B0582" w:rsidRDefault="003B0582" w:rsidP="001D5CC4">
      <w:pPr>
        <w:pStyle w:val="FootnoteText"/>
      </w:pPr>
      <w:r>
        <w:rPr>
          <w:rStyle w:val="FootnoteReference"/>
        </w:rPr>
        <w:footnoteRef/>
      </w:r>
      <w:r>
        <w:t xml:space="preserve"> Skrentny, pp. 238, 245-247; Secretary of State Dean Acheson expressed the fear that such racial issues would be a detriment to the U.S. global mission: “…the existence of discrimination against minority groups in this country has an adverse effect upon our relations with other countries…..Frequently we find it next to impossible to formulate a satisfactory answer to our critics in other countries; the gap between the things we stand for in principle and the facts of a particular situation may be two wide to be bridged.”</w:t>
      </w:r>
    </w:p>
  </w:footnote>
  <w:footnote w:id="70">
    <w:p w:rsidR="003B0582" w:rsidRPr="007703D4" w:rsidRDefault="003B0582">
      <w:pPr>
        <w:pStyle w:val="FootnoteText"/>
      </w:pPr>
      <w:r>
        <w:rPr>
          <w:rStyle w:val="FootnoteReference"/>
        </w:rPr>
        <w:footnoteRef/>
      </w:r>
      <w:r>
        <w:t xml:space="preserve"> Dudziak, Mary </w:t>
      </w:r>
      <w:r>
        <w:rPr>
          <w:i/>
        </w:rPr>
        <w:t>Desegregation as a Cold War Imperative</w:t>
      </w:r>
      <w:r>
        <w:t xml:space="preserve"> p. 62, 67, 102; Swedish sociologist Gunnar Myrdal described the situation as “an American Dilemma”. A nation that so prided itself on the fundamental quality of its values but still denied most of those values to a whole segment of the population was damaged tremendously on the international stage: “The situation is actually such that any and all concessions to Negro rights in this phase of the history of the world will repay the nation many times, while any and all injustices inflicted upon them will be extremely costly.” </w:t>
      </w:r>
      <w:r>
        <w:rPr>
          <w:i/>
        </w:rPr>
        <w:t xml:space="preserve">See also </w:t>
      </w:r>
      <w:r>
        <w:t>Skrentny p. 239-40; DiMaggio and Powell’s theory of the “legitimacy imperative” dictated that socially constructed rules amongst the international community played an important role in shaping the actions of even the most egoistic states.</w:t>
      </w:r>
    </w:p>
  </w:footnote>
  <w:footnote w:id="71">
    <w:p w:rsidR="003B0582" w:rsidRPr="00002BF4" w:rsidRDefault="003B0582">
      <w:pPr>
        <w:pStyle w:val="FootnoteText"/>
      </w:pPr>
      <w:r>
        <w:rPr>
          <w:rStyle w:val="FootnoteReference"/>
        </w:rPr>
        <w:footnoteRef/>
      </w:r>
      <w:r>
        <w:t xml:space="preserve"> Skrentny p. 255 </w:t>
      </w:r>
      <w:r>
        <w:rPr>
          <w:i/>
        </w:rPr>
        <w:t xml:space="preserve">See also </w:t>
      </w:r>
      <w:r>
        <w:t>Dudziak p. 90; Ambassadors from Chad, Haiti, and Ghana while visiting the nation’s capital and other regions were on occasion denied service at restaurants and hotels for “reasons of color”.</w:t>
      </w:r>
    </w:p>
  </w:footnote>
  <w:footnote w:id="72">
    <w:p w:rsidR="003B0582" w:rsidRDefault="003B0582">
      <w:pPr>
        <w:pStyle w:val="FootnoteText"/>
      </w:pPr>
      <w:r>
        <w:rPr>
          <w:rStyle w:val="FootnoteReference"/>
        </w:rPr>
        <w:footnoteRef/>
      </w:r>
      <w:r>
        <w:t xml:space="preserve"> Engelhard p. 110-11</w:t>
      </w:r>
    </w:p>
  </w:footnote>
  <w:footnote w:id="73">
    <w:p w:rsidR="003B0582" w:rsidRDefault="003B0582">
      <w:pPr>
        <w:pStyle w:val="FootnoteText"/>
      </w:pPr>
      <w:r>
        <w:rPr>
          <w:rStyle w:val="FootnoteReference"/>
        </w:rPr>
        <w:footnoteRef/>
      </w:r>
      <w:r>
        <w:t xml:space="preserve"> Semmerling, p. 47</w:t>
      </w:r>
    </w:p>
  </w:footnote>
  <w:footnote w:id="74">
    <w:p w:rsidR="003B0582" w:rsidRPr="00A945C2" w:rsidRDefault="003B0582">
      <w:pPr>
        <w:pStyle w:val="FootnoteText"/>
      </w:pPr>
      <w:r>
        <w:rPr>
          <w:rStyle w:val="FootnoteReference"/>
        </w:rPr>
        <w:footnoteRef/>
      </w:r>
      <w:r>
        <w:t xml:space="preserve"> Little, Douglas, </w:t>
      </w:r>
      <w:r>
        <w:rPr>
          <w:i/>
        </w:rPr>
        <w:t>American Orientalism</w:t>
      </w:r>
      <w:r>
        <w:t xml:space="preserve"> p. 12 </w:t>
      </w:r>
      <w:r>
        <w:rPr>
          <w:i/>
        </w:rPr>
        <w:t>See Also</w:t>
      </w:r>
      <w:r>
        <w:t xml:space="preserve"> Robert Alison </w:t>
      </w:r>
      <w:r>
        <w:rPr>
          <w:i/>
        </w:rPr>
        <w:t xml:space="preserve">The Crescent Obscured </w:t>
      </w:r>
      <w:r>
        <w:t>p. 190-92</w:t>
      </w:r>
    </w:p>
  </w:footnote>
  <w:footnote w:id="75">
    <w:p w:rsidR="003B0582" w:rsidRPr="00A945C2" w:rsidRDefault="003B0582">
      <w:pPr>
        <w:pStyle w:val="FootnoteText"/>
      </w:pPr>
      <w:r>
        <w:rPr>
          <w:rStyle w:val="FootnoteReference"/>
        </w:rPr>
        <w:footnoteRef/>
      </w:r>
      <w:r>
        <w:t xml:space="preserve"> Said, Edward </w:t>
      </w:r>
      <w:r>
        <w:rPr>
          <w:i/>
        </w:rPr>
        <w:t>Covering Islam</w:t>
      </w:r>
      <w:r>
        <w:t xml:space="preserve"> p. 5</w:t>
      </w:r>
    </w:p>
  </w:footnote>
  <w:footnote w:id="76">
    <w:p w:rsidR="003B0582" w:rsidRPr="00316CD7" w:rsidRDefault="003B0582">
      <w:pPr>
        <w:pStyle w:val="FootnoteText"/>
      </w:pPr>
      <w:r>
        <w:rPr>
          <w:rStyle w:val="FootnoteReference"/>
        </w:rPr>
        <w:footnoteRef/>
      </w:r>
      <w:r>
        <w:t xml:space="preserve"> McAlister p. 80</w:t>
      </w:r>
    </w:p>
  </w:footnote>
  <w:footnote w:id="77">
    <w:p w:rsidR="003B0582" w:rsidRDefault="003B0582">
      <w:pPr>
        <w:pStyle w:val="FootnoteText"/>
      </w:pPr>
      <w:r>
        <w:rPr>
          <w:rStyle w:val="FootnoteReference"/>
        </w:rPr>
        <w:footnoteRef/>
      </w:r>
      <w:r>
        <w:t xml:space="preserve"> Alison p. 204, 206</w:t>
      </w:r>
    </w:p>
  </w:footnote>
  <w:footnote w:id="78">
    <w:p w:rsidR="003B0582" w:rsidRPr="00C701D6" w:rsidRDefault="003B0582">
      <w:pPr>
        <w:pStyle w:val="FootnoteText"/>
      </w:pPr>
      <w:r>
        <w:rPr>
          <w:rStyle w:val="FootnoteReference"/>
        </w:rPr>
        <w:footnoteRef/>
      </w:r>
      <w:r>
        <w:t xml:space="preserve"> </w:t>
      </w:r>
      <w:r>
        <w:rPr>
          <w:i/>
        </w:rPr>
        <w:t>Harper’s New Monthly Magazine</w:t>
      </w:r>
      <w:r>
        <w:t xml:space="preserve"> January 1855</w:t>
      </w:r>
    </w:p>
  </w:footnote>
  <w:footnote w:id="79">
    <w:p w:rsidR="003B0582" w:rsidRPr="003C5A51" w:rsidRDefault="003B0582">
      <w:pPr>
        <w:pStyle w:val="FootnoteText"/>
      </w:pPr>
      <w:r>
        <w:rPr>
          <w:rStyle w:val="FootnoteReference"/>
        </w:rPr>
        <w:footnoteRef/>
      </w:r>
      <w:r>
        <w:t xml:space="preserve"> Little, p. 13-14 </w:t>
      </w:r>
      <w:r>
        <w:rPr>
          <w:i/>
        </w:rPr>
        <w:t xml:space="preserve">See also </w:t>
      </w:r>
      <w:r>
        <w:t xml:space="preserve">Mark Twain </w:t>
      </w:r>
      <w:r>
        <w:rPr>
          <w:i/>
        </w:rPr>
        <w:t>Innocents Abroad</w:t>
      </w:r>
      <w:r>
        <w:t xml:space="preserve"> 101, 431, 433, 499; Kathleen Christison, </w:t>
      </w:r>
      <w:r>
        <w:rPr>
          <w:i/>
        </w:rPr>
        <w:t>Perceptions of Palestine</w:t>
      </w:r>
      <w:r>
        <w:t xml:space="preserve"> pp. 16-25</w:t>
      </w:r>
    </w:p>
  </w:footnote>
  <w:footnote w:id="80">
    <w:p w:rsidR="003B0582" w:rsidRDefault="003B0582">
      <w:pPr>
        <w:pStyle w:val="FootnoteText"/>
      </w:pPr>
      <w:r>
        <w:rPr>
          <w:rStyle w:val="FootnoteReference"/>
        </w:rPr>
        <w:footnoteRef/>
      </w:r>
      <w:r>
        <w:t xml:space="preserve"> Little p. 30</w:t>
      </w:r>
    </w:p>
  </w:footnote>
  <w:footnote w:id="81">
    <w:p w:rsidR="003B0582" w:rsidRDefault="003B0582">
      <w:pPr>
        <w:pStyle w:val="FootnoteText"/>
      </w:pPr>
      <w:r>
        <w:rPr>
          <w:rStyle w:val="FootnoteReference"/>
        </w:rPr>
        <w:footnoteRef/>
      </w:r>
      <w:r>
        <w:t xml:space="preserve"> McAlister p. 82</w:t>
      </w:r>
    </w:p>
  </w:footnote>
  <w:footnote w:id="82">
    <w:p w:rsidR="00FE79B3" w:rsidRPr="0056334E" w:rsidRDefault="00FE79B3" w:rsidP="00FE79B3">
      <w:pPr>
        <w:pStyle w:val="FootnoteText"/>
      </w:pPr>
      <w:r>
        <w:rPr>
          <w:rStyle w:val="FootnoteReference"/>
        </w:rPr>
        <w:footnoteRef/>
      </w:r>
      <w:r>
        <w:t xml:space="preserve"> Little, pp. 240-41, 246-47 </w:t>
      </w:r>
      <w:r>
        <w:rPr>
          <w:i/>
        </w:rPr>
        <w:t>See also</w:t>
      </w:r>
      <w:r>
        <w:t xml:space="preserve"> Engelhardt pp. 274, 281; McAlister pp. 158-59, Lifton pp. 49-50; Various “brushfire wars” that occurred between the late 1960’s up through the end of the 1980’s were characterized in such a fashion as to strike the fear of Saigon into the hearts of some hawkish American leaders like Nixon and Reagan. Secretary of State Dean Rusk and Robert McNamara reminded the president in late May 1967 that “the problem of ‘Tonkin Gulfitis’ remains acute,” and if armed conflict was necessary, it was done so urgently and in secret. Even within the Reagan White House, fears of another Vietnam colored his engagements in Lebanon and Grenada, with the former resulting in quiet withdrawal and the latter conducted with such frenzy that it was named Operation Urgent Fury.</w:t>
      </w:r>
    </w:p>
  </w:footnote>
  <w:footnote w:id="83">
    <w:p w:rsidR="00FE79B3" w:rsidRPr="00F64771" w:rsidRDefault="00FE79B3" w:rsidP="00FE79B3">
      <w:pPr>
        <w:pStyle w:val="FootnoteText"/>
      </w:pPr>
      <w:r>
        <w:rPr>
          <w:rStyle w:val="FootnoteReference"/>
        </w:rPr>
        <w:footnoteRef/>
      </w:r>
      <w:r>
        <w:t xml:space="preserve"> Ibid. p. 244 </w:t>
      </w:r>
      <w:r>
        <w:rPr>
          <w:i/>
        </w:rPr>
        <w:t>See also</w:t>
      </w:r>
      <w:r>
        <w:t xml:space="preserve"> Engelhardt p. 270; Mark Bowden’s extensive work </w:t>
      </w:r>
      <w:r>
        <w:rPr>
          <w:i/>
        </w:rPr>
        <w:t>Guests of the Ayatollah</w:t>
      </w:r>
      <w:r>
        <w:t xml:space="preserve"> also provides perspective on the rising sense of inadequacy within the American presidency and within the domestic culture during this period. When viewed in this light, the popularity of Reagan’s brand of diplomatic muscle is unsurprising.</w:t>
      </w:r>
    </w:p>
  </w:footnote>
  <w:footnote w:id="84">
    <w:p w:rsidR="003B0582" w:rsidRDefault="003B0582">
      <w:pPr>
        <w:pStyle w:val="FootnoteText"/>
      </w:pPr>
      <w:r>
        <w:rPr>
          <w:rStyle w:val="FootnoteReference"/>
        </w:rPr>
        <w:footnoteRef/>
      </w:r>
      <w:r>
        <w:t xml:space="preserve"> Herzog p. 212-13; President Reagan would declare before the annual meeting of the National Association of Evangelicals in 1983 that the Cold War represented a “struggle of will” against the “evil empire” of Soviet Communism.  </w:t>
      </w:r>
    </w:p>
  </w:footnote>
  <w:footnote w:id="85">
    <w:p w:rsidR="003B0582" w:rsidRDefault="003B0582">
      <w:pPr>
        <w:pStyle w:val="FootnoteText"/>
      </w:pPr>
      <w:r>
        <w:rPr>
          <w:rStyle w:val="FootnoteReference"/>
        </w:rPr>
        <w:footnoteRef/>
      </w:r>
      <w:r>
        <w:t xml:space="preserve"> The most famous of these being Francis Fukuyama’s “The End of History and the Last Man”, in which Fukuyama displays tempered optimism at the prospect of increased cooperation and ideological convergence amongst nations, leading to the establishment of more formidable international institutions and the decreased potential for conflicts in the future. This allowed for the cultivation of theories that aimed to predict future events in this world at the end of history, such as the “democratic peace” proposal from Zeev Maoz and Bruce Russert, as well as prescriptions regarding the role of international institutions and societal norms from James Fearon, Bruce Bueno de </w:t>
      </w:r>
      <w:proofErr w:type="spellStart"/>
      <w:r>
        <w:t>Mesquita</w:t>
      </w:r>
      <w:proofErr w:type="spellEnd"/>
      <w:r>
        <w:t>, and Alexander Wendt.</w:t>
      </w:r>
    </w:p>
  </w:footnote>
  <w:footnote w:id="86">
    <w:p w:rsidR="003B0582" w:rsidRDefault="003B0582">
      <w:pPr>
        <w:pStyle w:val="FootnoteText"/>
      </w:pPr>
      <w:r>
        <w:rPr>
          <w:rStyle w:val="FootnoteReference"/>
        </w:rPr>
        <w:footnoteRef/>
      </w:r>
      <w:r>
        <w:t xml:space="preserve"> Little p. 257</w:t>
      </w:r>
    </w:p>
  </w:footnote>
  <w:footnote w:id="87">
    <w:p w:rsidR="003B0582" w:rsidRDefault="003B0582">
      <w:pPr>
        <w:pStyle w:val="FootnoteText"/>
      </w:pPr>
      <w:r>
        <w:rPr>
          <w:rStyle w:val="FootnoteReference"/>
        </w:rPr>
        <w:footnoteRef/>
      </w:r>
      <w:r>
        <w:t xml:space="preserve"> Ibid. pp. 259-60</w:t>
      </w:r>
    </w:p>
  </w:footnote>
  <w:footnote w:id="88">
    <w:p w:rsidR="003B0582" w:rsidRDefault="003B0582">
      <w:pPr>
        <w:pStyle w:val="FootnoteText"/>
      </w:pPr>
      <w:r>
        <w:rPr>
          <w:rStyle w:val="FootnoteReference"/>
        </w:rPr>
        <w:footnoteRef/>
      </w:r>
      <w:r>
        <w:t xml:space="preserve"> Ibid. p. 258, 261</w:t>
      </w:r>
    </w:p>
  </w:footnote>
  <w:footnote w:id="89">
    <w:p w:rsidR="003B0582" w:rsidRDefault="003B0582">
      <w:pPr>
        <w:pStyle w:val="FootnoteText"/>
      </w:pPr>
      <w:r>
        <w:rPr>
          <w:rStyle w:val="FootnoteReference"/>
        </w:rPr>
        <w:footnoteRef/>
      </w:r>
      <w:r>
        <w:t xml:space="preserve"> Ibid. p. 262</w:t>
      </w:r>
    </w:p>
  </w:footnote>
  <w:footnote w:id="90">
    <w:p w:rsidR="003B0582" w:rsidRDefault="003B0582">
      <w:pPr>
        <w:pStyle w:val="FootnoteText"/>
      </w:pPr>
      <w:r>
        <w:rPr>
          <w:rStyle w:val="FootnoteReference"/>
        </w:rPr>
        <w:footnoteRef/>
      </w:r>
      <w:r>
        <w:t xml:space="preserve"> Semmerling p. 140</w:t>
      </w:r>
    </w:p>
  </w:footnote>
  <w:footnote w:id="91">
    <w:p w:rsidR="003B0582" w:rsidRDefault="003B0582">
      <w:pPr>
        <w:pStyle w:val="FootnoteText"/>
      </w:pPr>
      <w:r>
        <w:rPr>
          <w:rStyle w:val="FootnoteReference"/>
        </w:rPr>
        <w:footnoteRef/>
      </w:r>
      <w:r>
        <w:t xml:space="preserve"> Ibid. pp. 145-50</w:t>
      </w:r>
    </w:p>
  </w:footnote>
  <w:footnote w:id="92">
    <w:p w:rsidR="003B0582" w:rsidRPr="00AF71FE" w:rsidRDefault="003B0582">
      <w:pPr>
        <w:pStyle w:val="FootnoteText"/>
      </w:pPr>
      <w:r>
        <w:rPr>
          <w:rStyle w:val="FootnoteReference"/>
        </w:rPr>
        <w:footnoteRef/>
      </w:r>
      <w:r w:rsidR="00B475B6">
        <w:t xml:space="preserve"> T</w:t>
      </w:r>
      <w:r>
        <w:t xml:space="preserve">ompkins, Jane </w:t>
      </w:r>
      <w:r>
        <w:rPr>
          <w:i/>
        </w:rPr>
        <w:t>West of Everything</w:t>
      </w:r>
    </w:p>
  </w:footnote>
  <w:footnote w:id="93">
    <w:p w:rsidR="003B0582" w:rsidRPr="00A95238" w:rsidRDefault="003B0582">
      <w:pPr>
        <w:pStyle w:val="FootnoteText"/>
      </w:pPr>
      <w:r>
        <w:rPr>
          <w:rStyle w:val="FootnoteReference"/>
        </w:rPr>
        <w:footnoteRef/>
      </w:r>
      <w:r>
        <w:t xml:space="preserve"> Dower p. 69 </w:t>
      </w:r>
      <w:r>
        <w:rPr>
          <w:i/>
        </w:rPr>
        <w:t>See also</w:t>
      </w:r>
      <w:r>
        <w:t xml:space="preserve"> James Carroll </w:t>
      </w:r>
      <w:r>
        <w:rPr>
          <w:i/>
        </w:rPr>
        <w:t>Crusade: Chronicles of an Unjust War</w:t>
      </w:r>
      <w:r>
        <w:t xml:space="preserve"> pp. 24-26, originally published in the Boston Globe dated 24</w:t>
      </w:r>
      <w:r w:rsidRPr="00A95238">
        <w:rPr>
          <w:vertAlign w:val="superscript"/>
        </w:rPr>
        <w:t>th</w:t>
      </w:r>
      <w:r>
        <w:t xml:space="preserve"> September 2001</w:t>
      </w:r>
    </w:p>
  </w:footnote>
  <w:footnote w:id="94">
    <w:p w:rsidR="003B0582" w:rsidRDefault="003B0582">
      <w:pPr>
        <w:pStyle w:val="FootnoteText"/>
      </w:pPr>
      <w:r>
        <w:rPr>
          <w:rStyle w:val="FootnoteReference"/>
        </w:rPr>
        <w:footnoteRef/>
      </w:r>
      <w:r>
        <w:t xml:space="preserve"> Tamney, Joseph pp. 599-600, 601-04; Oriana Fallaci published soon after 9/11 a short op-ed piece entitled </w:t>
      </w:r>
      <w:r>
        <w:rPr>
          <w:i/>
        </w:rPr>
        <w:t>The Rage and the Pride</w:t>
      </w:r>
      <w:r>
        <w:t>, in which she argued that the terrorist acts expressed the essence of Islam, that most Muslims were happy about the attack, and that Muslims are out to destroy the West. In the 13</w:t>
      </w:r>
      <w:r w:rsidRPr="00A80D77">
        <w:rPr>
          <w:vertAlign w:val="superscript"/>
        </w:rPr>
        <w:t>th</w:t>
      </w:r>
      <w:r>
        <w:t xml:space="preserve"> March 2003 issue of the </w:t>
      </w:r>
      <w:r>
        <w:rPr>
          <w:i/>
        </w:rPr>
        <w:t>Wall Street Journal</w:t>
      </w:r>
      <w:r>
        <w:t xml:space="preserve"> Fallaci claimed that the Middle East couldn’t be democratized because “freedom and democracy are totally unrelated to the ideological context of Islam.” She would firmly place the response to 9/11 as one of revenge later by stating, “As a proud defender of the West’s civilization, without reservations I should join Mr. Bush and Mr. Blair in the new Alamo.” </w:t>
      </w:r>
      <w:r>
        <w:rPr>
          <w:i/>
        </w:rPr>
        <w:t xml:space="preserve">See also </w:t>
      </w:r>
      <w:r>
        <w:t xml:space="preserve">Dower p. 71; Victor Davis Hanson sought to dispel several “war myths” that flared up as America entered its new conflict with “the present evil”. America’s radical antagonists were “wedded to a medieval world of perpetual stasis. These terrorists hate us for who we are, not what we have done.” </w:t>
      </w:r>
    </w:p>
  </w:footnote>
  <w:footnote w:id="95">
    <w:p w:rsidR="003B0582" w:rsidRDefault="003B0582">
      <w:pPr>
        <w:pStyle w:val="FootnoteText"/>
      </w:pPr>
      <w:r>
        <w:rPr>
          <w:rStyle w:val="FootnoteReference"/>
        </w:rPr>
        <w:footnoteRef/>
      </w:r>
      <w:r>
        <w:t xml:space="preserve"> Dower p. 68</w:t>
      </w:r>
    </w:p>
  </w:footnote>
  <w:footnote w:id="96">
    <w:p w:rsidR="003B0582" w:rsidRDefault="003B0582">
      <w:pPr>
        <w:pStyle w:val="FootnoteText"/>
      </w:pPr>
      <w:r>
        <w:rPr>
          <w:rStyle w:val="FootnoteReference"/>
        </w:rPr>
        <w:footnoteRef/>
      </w:r>
      <w:r>
        <w:t xml:space="preserve"> Silliman p. 239</w:t>
      </w:r>
    </w:p>
  </w:footnote>
  <w:footnote w:id="97">
    <w:p w:rsidR="003B0582" w:rsidRPr="00A95238" w:rsidRDefault="003B0582">
      <w:pPr>
        <w:pStyle w:val="FootnoteText"/>
      </w:pPr>
      <w:r>
        <w:rPr>
          <w:rStyle w:val="FootnoteReference"/>
        </w:rPr>
        <w:footnoteRef/>
      </w:r>
      <w:r>
        <w:t xml:space="preserve"> Ibid. p. 83 </w:t>
      </w:r>
      <w:r>
        <w:rPr>
          <w:i/>
        </w:rPr>
        <w:t xml:space="preserve">See also </w:t>
      </w:r>
      <w:r>
        <w:t>Carroll pp. 41-44</w:t>
      </w:r>
    </w:p>
  </w:footnote>
  <w:footnote w:id="98">
    <w:p w:rsidR="003B0582" w:rsidRDefault="003B0582">
      <w:pPr>
        <w:pStyle w:val="FootnoteText"/>
      </w:pPr>
      <w:r>
        <w:rPr>
          <w:rStyle w:val="FootnoteReference"/>
        </w:rPr>
        <w:footnoteRef/>
      </w:r>
      <w:r>
        <w:t xml:space="preserve"> Ibid. p. 86</w:t>
      </w:r>
    </w:p>
  </w:footnote>
  <w:footnote w:id="99">
    <w:p w:rsidR="003B0582" w:rsidRPr="007F4BAE" w:rsidRDefault="003B0582">
      <w:pPr>
        <w:pStyle w:val="FootnoteText"/>
      </w:pPr>
      <w:r>
        <w:rPr>
          <w:rStyle w:val="FootnoteReference"/>
        </w:rPr>
        <w:footnoteRef/>
      </w:r>
      <w:r>
        <w:t xml:space="preserve"> </w:t>
      </w:r>
      <w:proofErr w:type="spellStart"/>
      <w:r>
        <w:t>Smidt</w:t>
      </w:r>
      <w:proofErr w:type="spellEnd"/>
      <w:r>
        <w:t xml:space="preserve"> pp. 247-48 </w:t>
      </w:r>
      <w:r>
        <w:rPr>
          <w:i/>
        </w:rPr>
        <w:t xml:space="preserve">See also </w:t>
      </w:r>
      <w:r>
        <w:t xml:space="preserve">Tamney p. 607, 619; Thomas Hegghammer “Global Jihadism after the Iraq War pp. 32-32; Polling conducted by Gallup and USA Today in December 2002 showed that nearly 40% of Americans believed that Islam encouraged violence more than other religions.  </w:t>
      </w:r>
    </w:p>
  </w:footnote>
  <w:footnote w:id="100">
    <w:p w:rsidR="003B0582" w:rsidRDefault="003B0582">
      <w:pPr>
        <w:pStyle w:val="FootnoteText"/>
      </w:pPr>
      <w:r>
        <w:rPr>
          <w:rStyle w:val="FootnoteReference"/>
        </w:rPr>
        <w:footnoteRef/>
      </w:r>
      <w:r>
        <w:t xml:space="preserve"> Silliman p. 244</w:t>
      </w:r>
    </w:p>
  </w:footnote>
  <w:footnote w:id="101">
    <w:p w:rsidR="003B0582" w:rsidRDefault="003B0582">
      <w:pPr>
        <w:pStyle w:val="FootnoteText"/>
      </w:pPr>
      <w:r>
        <w:rPr>
          <w:rStyle w:val="FootnoteReference"/>
        </w:rPr>
        <w:footnoteRef/>
      </w:r>
      <w:r>
        <w:t xml:space="preserve"> Dower p. 82; </w:t>
      </w:r>
      <w:proofErr w:type="gramStart"/>
      <w:r>
        <w:t>Speaking</w:t>
      </w:r>
      <w:proofErr w:type="gramEnd"/>
      <w:r>
        <w:t xml:space="preserve"> before Filipino government officials in October 2003, President Bush embraced the war story of empire: “Together our soldiers liberated the Philippines from colonial rule. Together we rescued these islands from invasion and occupation.” Contrary to popular belief, Bush intoned, non-Western nations could indeed flourish under democracy.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742B82"/>
    <w:multiLevelType w:val="hybridMultilevel"/>
    <w:tmpl w:val="525AA12A"/>
    <w:lvl w:ilvl="0" w:tplc="C2E6A22E">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061"/>
    <w:rsid w:val="00000ECA"/>
    <w:rsid w:val="00002BF4"/>
    <w:rsid w:val="00002E12"/>
    <w:rsid w:val="00002EDB"/>
    <w:rsid w:val="000100B0"/>
    <w:rsid w:val="000124FC"/>
    <w:rsid w:val="00013B0F"/>
    <w:rsid w:val="00016C75"/>
    <w:rsid w:val="000200DC"/>
    <w:rsid w:val="000276D5"/>
    <w:rsid w:val="00027DE0"/>
    <w:rsid w:val="00035419"/>
    <w:rsid w:val="00036460"/>
    <w:rsid w:val="00037621"/>
    <w:rsid w:val="00043E4D"/>
    <w:rsid w:val="000466C7"/>
    <w:rsid w:val="00053A2F"/>
    <w:rsid w:val="00056A1A"/>
    <w:rsid w:val="00057F04"/>
    <w:rsid w:val="000608BE"/>
    <w:rsid w:val="00061220"/>
    <w:rsid w:val="00061CF1"/>
    <w:rsid w:val="00062207"/>
    <w:rsid w:val="00063AF4"/>
    <w:rsid w:val="00065754"/>
    <w:rsid w:val="00070A13"/>
    <w:rsid w:val="00073A4D"/>
    <w:rsid w:val="00073F08"/>
    <w:rsid w:val="00074027"/>
    <w:rsid w:val="000754CC"/>
    <w:rsid w:val="00080008"/>
    <w:rsid w:val="00083C24"/>
    <w:rsid w:val="00085738"/>
    <w:rsid w:val="00091744"/>
    <w:rsid w:val="00091EB6"/>
    <w:rsid w:val="000933A9"/>
    <w:rsid w:val="000A738A"/>
    <w:rsid w:val="000B02C6"/>
    <w:rsid w:val="000B1C9B"/>
    <w:rsid w:val="000B24F7"/>
    <w:rsid w:val="000B3C02"/>
    <w:rsid w:val="000C1162"/>
    <w:rsid w:val="000C3703"/>
    <w:rsid w:val="000C5248"/>
    <w:rsid w:val="000C680C"/>
    <w:rsid w:val="000C694F"/>
    <w:rsid w:val="000C6B0C"/>
    <w:rsid w:val="000C70FC"/>
    <w:rsid w:val="000C7A32"/>
    <w:rsid w:val="000D08F1"/>
    <w:rsid w:val="000D1291"/>
    <w:rsid w:val="000D2009"/>
    <w:rsid w:val="000D3D6D"/>
    <w:rsid w:val="000D4469"/>
    <w:rsid w:val="000D53C4"/>
    <w:rsid w:val="000E08A2"/>
    <w:rsid w:val="000E1388"/>
    <w:rsid w:val="000E3590"/>
    <w:rsid w:val="000E3F3F"/>
    <w:rsid w:val="000F2750"/>
    <w:rsid w:val="000F2A38"/>
    <w:rsid w:val="000F3D9A"/>
    <w:rsid w:val="000F7738"/>
    <w:rsid w:val="001012ED"/>
    <w:rsid w:val="00102029"/>
    <w:rsid w:val="001022F3"/>
    <w:rsid w:val="001027A9"/>
    <w:rsid w:val="001039D6"/>
    <w:rsid w:val="00103F94"/>
    <w:rsid w:val="001063C6"/>
    <w:rsid w:val="00107AD3"/>
    <w:rsid w:val="0011130A"/>
    <w:rsid w:val="001136D3"/>
    <w:rsid w:val="001166E2"/>
    <w:rsid w:val="00117AD1"/>
    <w:rsid w:val="0012472E"/>
    <w:rsid w:val="00126E69"/>
    <w:rsid w:val="00130A75"/>
    <w:rsid w:val="00131EAC"/>
    <w:rsid w:val="00134B24"/>
    <w:rsid w:val="00135E9E"/>
    <w:rsid w:val="001405C3"/>
    <w:rsid w:val="00142274"/>
    <w:rsid w:val="00142A16"/>
    <w:rsid w:val="00144697"/>
    <w:rsid w:val="00145456"/>
    <w:rsid w:val="0015098D"/>
    <w:rsid w:val="00150A90"/>
    <w:rsid w:val="0015317A"/>
    <w:rsid w:val="00153F01"/>
    <w:rsid w:val="00155D0F"/>
    <w:rsid w:val="001625C4"/>
    <w:rsid w:val="001627EE"/>
    <w:rsid w:val="001638BD"/>
    <w:rsid w:val="00167872"/>
    <w:rsid w:val="00171DFB"/>
    <w:rsid w:val="00174460"/>
    <w:rsid w:val="00175248"/>
    <w:rsid w:val="00185D64"/>
    <w:rsid w:val="00186B35"/>
    <w:rsid w:val="0019037D"/>
    <w:rsid w:val="001927AF"/>
    <w:rsid w:val="00193AAE"/>
    <w:rsid w:val="00193C48"/>
    <w:rsid w:val="00194E05"/>
    <w:rsid w:val="0019686A"/>
    <w:rsid w:val="001974A7"/>
    <w:rsid w:val="00197737"/>
    <w:rsid w:val="001A088A"/>
    <w:rsid w:val="001A162B"/>
    <w:rsid w:val="001A60CD"/>
    <w:rsid w:val="001A64A4"/>
    <w:rsid w:val="001B0D6D"/>
    <w:rsid w:val="001B2542"/>
    <w:rsid w:val="001B34C0"/>
    <w:rsid w:val="001B5696"/>
    <w:rsid w:val="001B75E5"/>
    <w:rsid w:val="001C09DD"/>
    <w:rsid w:val="001C5C97"/>
    <w:rsid w:val="001C7439"/>
    <w:rsid w:val="001C74E0"/>
    <w:rsid w:val="001D024C"/>
    <w:rsid w:val="001D0A78"/>
    <w:rsid w:val="001D2533"/>
    <w:rsid w:val="001D3DE8"/>
    <w:rsid w:val="001D485F"/>
    <w:rsid w:val="001D5CC4"/>
    <w:rsid w:val="001E0349"/>
    <w:rsid w:val="001E0D0E"/>
    <w:rsid w:val="001E3292"/>
    <w:rsid w:val="001E4B8B"/>
    <w:rsid w:val="001E581D"/>
    <w:rsid w:val="001E71B3"/>
    <w:rsid w:val="001F3CBD"/>
    <w:rsid w:val="002008C6"/>
    <w:rsid w:val="00205223"/>
    <w:rsid w:val="00205869"/>
    <w:rsid w:val="00207FF2"/>
    <w:rsid w:val="002160DD"/>
    <w:rsid w:val="002167FE"/>
    <w:rsid w:val="00217E04"/>
    <w:rsid w:val="00223D3F"/>
    <w:rsid w:val="0022491C"/>
    <w:rsid w:val="00224B73"/>
    <w:rsid w:val="00224F0F"/>
    <w:rsid w:val="002318C0"/>
    <w:rsid w:val="00232959"/>
    <w:rsid w:val="00232A40"/>
    <w:rsid w:val="00233C14"/>
    <w:rsid w:val="00242606"/>
    <w:rsid w:val="002430BB"/>
    <w:rsid w:val="002432B9"/>
    <w:rsid w:val="00246DDC"/>
    <w:rsid w:val="00247ABA"/>
    <w:rsid w:val="00250301"/>
    <w:rsid w:val="002519F2"/>
    <w:rsid w:val="00252DE3"/>
    <w:rsid w:val="00257FC2"/>
    <w:rsid w:val="00261F73"/>
    <w:rsid w:val="00262D6B"/>
    <w:rsid w:val="002635F3"/>
    <w:rsid w:val="00264A29"/>
    <w:rsid w:val="0027097A"/>
    <w:rsid w:val="00273F24"/>
    <w:rsid w:val="00275AAC"/>
    <w:rsid w:val="00275EF0"/>
    <w:rsid w:val="00277A4E"/>
    <w:rsid w:val="00280E26"/>
    <w:rsid w:val="002817CD"/>
    <w:rsid w:val="002857F3"/>
    <w:rsid w:val="00286854"/>
    <w:rsid w:val="00286968"/>
    <w:rsid w:val="0028715C"/>
    <w:rsid w:val="00287702"/>
    <w:rsid w:val="00291771"/>
    <w:rsid w:val="00292E77"/>
    <w:rsid w:val="00294B24"/>
    <w:rsid w:val="002975E7"/>
    <w:rsid w:val="002A396C"/>
    <w:rsid w:val="002B05D0"/>
    <w:rsid w:val="002B3F4C"/>
    <w:rsid w:val="002B7EC5"/>
    <w:rsid w:val="002B7FD2"/>
    <w:rsid w:val="002C4DCA"/>
    <w:rsid w:val="002D007B"/>
    <w:rsid w:val="002D0114"/>
    <w:rsid w:val="002D08C5"/>
    <w:rsid w:val="002D3305"/>
    <w:rsid w:val="002D3C67"/>
    <w:rsid w:val="002D46C4"/>
    <w:rsid w:val="002D4792"/>
    <w:rsid w:val="002D62A9"/>
    <w:rsid w:val="002D6E38"/>
    <w:rsid w:val="002D7C2F"/>
    <w:rsid w:val="002E262E"/>
    <w:rsid w:val="002E3F65"/>
    <w:rsid w:val="002E6300"/>
    <w:rsid w:val="002E71A4"/>
    <w:rsid w:val="002F12B3"/>
    <w:rsid w:val="002F3883"/>
    <w:rsid w:val="002F4B37"/>
    <w:rsid w:val="00304DA5"/>
    <w:rsid w:val="00305ECC"/>
    <w:rsid w:val="00305FCE"/>
    <w:rsid w:val="00310A55"/>
    <w:rsid w:val="00311577"/>
    <w:rsid w:val="00316CD7"/>
    <w:rsid w:val="00317F38"/>
    <w:rsid w:val="00320690"/>
    <w:rsid w:val="003237C6"/>
    <w:rsid w:val="0032397B"/>
    <w:rsid w:val="003272BC"/>
    <w:rsid w:val="003327DA"/>
    <w:rsid w:val="00335FCF"/>
    <w:rsid w:val="003408A6"/>
    <w:rsid w:val="003421E5"/>
    <w:rsid w:val="0034487B"/>
    <w:rsid w:val="00355353"/>
    <w:rsid w:val="003613D4"/>
    <w:rsid w:val="0036383B"/>
    <w:rsid w:val="00363F73"/>
    <w:rsid w:val="00365663"/>
    <w:rsid w:val="00367554"/>
    <w:rsid w:val="00371341"/>
    <w:rsid w:val="00371EEA"/>
    <w:rsid w:val="003729E6"/>
    <w:rsid w:val="00374008"/>
    <w:rsid w:val="00374732"/>
    <w:rsid w:val="00374A66"/>
    <w:rsid w:val="00374AF5"/>
    <w:rsid w:val="0037571C"/>
    <w:rsid w:val="00382E15"/>
    <w:rsid w:val="00385D82"/>
    <w:rsid w:val="003865AA"/>
    <w:rsid w:val="00387D11"/>
    <w:rsid w:val="00390A2D"/>
    <w:rsid w:val="0039111E"/>
    <w:rsid w:val="00391C0E"/>
    <w:rsid w:val="003920B5"/>
    <w:rsid w:val="00392E01"/>
    <w:rsid w:val="003936E3"/>
    <w:rsid w:val="0039672A"/>
    <w:rsid w:val="003A2F3F"/>
    <w:rsid w:val="003A32DB"/>
    <w:rsid w:val="003A410E"/>
    <w:rsid w:val="003A7F60"/>
    <w:rsid w:val="003B0582"/>
    <w:rsid w:val="003B6AC0"/>
    <w:rsid w:val="003B7976"/>
    <w:rsid w:val="003C2F64"/>
    <w:rsid w:val="003C3472"/>
    <w:rsid w:val="003C3C00"/>
    <w:rsid w:val="003C4F27"/>
    <w:rsid w:val="003C5A51"/>
    <w:rsid w:val="003D1191"/>
    <w:rsid w:val="003D37EC"/>
    <w:rsid w:val="003D4D67"/>
    <w:rsid w:val="003D69D7"/>
    <w:rsid w:val="003E0542"/>
    <w:rsid w:val="003E2049"/>
    <w:rsid w:val="003E6850"/>
    <w:rsid w:val="003E6CA1"/>
    <w:rsid w:val="003F1569"/>
    <w:rsid w:val="003F2998"/>
    <w:rsid w:val="003F4D6A"/>
    <w:rsid w:val="003F6B0B"/>
    <w:rsid w:val="00401312"/>
    <w:rsid w:val="004040FD"/>
    <w:rsid w:val="00411801"/>
    <w:rsid w:val="00411E5C"/>
    <w:rsid w:val="00412130"/>
    <w:rsid w:val="004130BC"/>
    <w:rsid w:val="00417AA2"/>
    <w:rsid w:val="00417B5F"/>
    <w:rsid w:val="00417FB8"/>
    <w:rsid w:val="00420B63"/>
    <w:rsid w:val="00420C19"/>
    <w:rsid w:val="00421061"/>
    <w:rsid w:val="004214C4"/>
    <w:rsid w:val="0042189A"/>
    <w:rsid w:val="00422203"/>
    <w:rsid w:val="00422A47"/>
    <w:rsid w:val="004239A1"/>
    <w:rsid w:val="00424479"/>
    <w:rsid w:val="00424FBA"/>
    <w:rsid w:val="00427FF4"/>
    <w:rsid w:val="00431619"/>
    <w:rsid w:val="004320BA"/>
    <w:rsid w:val="00434C3F"/>
    <w:rsid w:val="004350F6"/>
    <w:rsid w:val="0043696E"/>
    <w:rsid w:val="004419F7"/>
    <w:rsid w:val="00442048"/>
    <w:rsid w:val="0044321A"/>
    <w:rsid w:val="00445AEB"/>
    <w:rsid w:val="00447631"/>
    <w:rsid w:val="00464FD9"/>
    <w:rsid w:val="004701B0"/>
    <w:rsid w:val="00480B8B"/>
    <w:rsid w:val="00481D9D"/>
    <w:rsid w:val="00482E50"/>
    <w:rsid w:val="0048521E"/>
    <w:rsid w:val="004904A4"/>
    <w:rsid w:val="00490C5B"/>
    <w:rsid w:val="004A1002"/>
    <w:rsid w:val="004A12F8"/>
    <w:rsid w:val="004A1962"/>
    <w:rsid w:val="004A2B75"/>
    <w:rsid w:val="004A3F35"/>
    <w:rsid w:val="004A466A"/>
    <w:rsid w:val="004A4726"/>
    <w:rsid w:val="004B3ED3"/>
    <w:rsid w:val="004B4FBA"/>
    <w:rsid w:val="004B584B"/>
    <w:rsid w:val="004B5FF6"/>
    <w:rsid w:val="004C0334"/>
    <w:rsid w:val="004C47E2"/>
    <w:rsid w:val="004D0559"/>
    <w:rsid w:val="004D0687"/>
    <w:rsid w:val="004D6117"/>
    <w:rsid w:val="004E5347"/>
    <w:rsid w:val="004E6A78"/>
    <w:rsid w:val="004F290C"/>
    <w:rsid w:val="004F4E7F"/>
    <w:rsid w:val="004F54FF"/>
    <w:rsid w:val="00501824"/>
    <w:rsid w:val="0050392A"/>
    <w:rsid w:val="00511347"/>
    <w:rsid w:val="00511FFD"/>
    <w:rsid w:val="00513A8F"/>
    <w:rsid w:val="00513B3F"/>
    <w:rsid w:val="00513CA9"/>
    <w:rsid w:val="00514E95"/>
    <w:rsid w:val="005157BA"/>
    <w:rsid w:val="00516CE3"/>
    <w:rsid w:val="00520852"/>
    <w:rsid w:val="0052089D"/>
    <w:rsid w:val="00523C2E"/>
    <w:rsid w:val="00533A50"/>
    <w:rsid w:val="00537630"/>
    <w:rsid w:val="00537ADC"/>
    <w:rsid w:val="00540382"/>
    <w:rsid w:val="00540A7F"/>
    <w:rsid w:val="00542C97"/>
    <w:rsid w:val="00544252"/>
    <w:rsid w:val="00547DC0"/>
    <w:rsid w:val="005522BD"/>
    <w:rsid w:val="005552F7"/>
    <w:rsid w:val="00556185"/>
    <w:rsid w:val="0056067F"/>
    <w:rsid w:val="00560812"/>
    <w:rsid w:val="0056334E"/>
    <w:rsid w:val="00564D97"/>
    <w:rsid w:val="00567DC8"/>
    <w:rsid w:val="00567F5D"/>
    <w:rsid w:val="00567FCB"/>
    <w:rsid w:val="005704D8"/>
    <w:rsid w:val="00573473"/>
    <w:rsid w:val="00580720"/>
    <w:rsid w:val="00581639"/>
    <w:rsid w:val="00582863"/>
    <w:rsid w:val="005850F4"/>
    <w:rsid w:val="00587256"/>
    <w:rsid w:val="00590EC2"/>
    <w:rsid w:val="00591359"/>
    <w:rsid w:val="005926D2"/>
    <w:rsid w:val="00592F40"/>
    <w:rsid w:val="00594A5D"/>
    <w:rsid w:val="00596F07"/>
    <w:rsid w:val="00597EFA"/>
    <w:rsid w:val="005A00A0"/>
    <w:rsid w:val="005A02A1"/>
    <w:rsid w:val="005A0D32"/>
    <w:rsid w:val="005A1779"/>
    <w:rsid w:val="005A1A6B"/>
    <w:rsid w:val="005A2C3E"/>
    <w:rsid w:val="005A2E11"/>
    <w:rsid w:val="005A3E41"/>
    <w:rsid w:val="005A4421"/>
    <w:rsid w:val="005A45D6"/>
    <w:rsid w:val="005A592A"/>
    <w:rsid w:val="005B211F"/>
    <w:rsid w:val="005B29F5"/>
    <w:rsid w:val="005B2BD3"/>
    <w:rsid w:val="005B387D"/>
    <w:rsid w:val="005B46DE"/>
    <w:rsid w:val="005B4B80"/>
    <w:rsid w:val="005B5F7E"/>
    <w:rsid w:val="005C2CE9"/>
    <w:rsid w:val="005C706A"/>
    <w:rsid w:val="005E1052"/>
    <w:rsid w:val="005E1336"/>
    <w:rsid w:val="005E1DB3"/>
    <w:rsid w:val="005F08B4"/>
    <w:rsid w:val="005F45BA"/>
    <w:rsid w:val="005F65BA"/>
    <w:rsid w:val="0060358C"/>
    <w:rsid w:val="00604651"/>
    <w:rsid w:val="00606AE4"/>
    <w:rsid w:val="0061018A"/>
    <w:rsid w:val="00611A28"/>
    <w:rsid w:val="006123F3"/>
    <w:rsid w:val="006149F1"/>
    <w:rsid w:val="00616704"/>
    <w:rsid w:val="00623C12"/>
    <w:rsid w:val="006257DC"/>
    <w:rsid w:val="006279C2"/>
    <w:rsid w:val="00630B20"/>
    <w:rsid w:val="00631548"/>
    <w:rsid w:val="00635490"/>
    <w:rsid w:val="00636B8F"/>
    <w:rsid w:val="00640F12"/>
    <w:rsid w:val="00641633"/>
    <w:rsid w:val="0064521B"/>
    <w:rsid w:val="006458B3"/>
    <w:rsid w:val="006472DF"/>
    <w:rsid w:val="00647792"/>
    <w:rsid w:val="0065105C"/>
    <w:rsid w:val="006517D1"/>
    <w:rsid w:val="00655FA6"/>
    <w:rsid w:val="00656F0C"/>
    <w:rsid w:val="00661E90"/>
    <w:rsid w:val="0066276F"/>
    <w:rsid w:val="006653E6"/>
    <w:rsid w:val="00665AAE"/>
    <w:rsid w:val="00670AB9"/>
    <w:rsid w:val="00671954"/>
    <w:rsid w:val="00672C42"/>
    <w:rsid w:val="00672D1D"/>
    <w:rsid w:val="006763AB"/>
    <w:rsid w:val="006767BE"/>
    <w:rsid w:val="00677633"/>
    <w:rsid w:val="0067768C"/>
    <w:rsid w:val="00677D09"/>
    <w:rsid w:val="00680119"/>
    <w:rsid w:val="0068052A"/>
    <w:rsid w:val="0068194F"/>
    <w:rsid w:val="0068541E"/>
    <w:rsid w:val="006912B1"/>
    <w:rsid w:val="0069396F"/>
    <w:rsid w:val="00697F4D"/>
    <w:rsid w:val="006A081B"/>
    <w:rsid w:val="006A3E4B"/>
    <w:rsid w:val="006A40B6"/>
    <w:rsid w:val="006C1265"/>
    <w:rsid w:val="006C4D70"/>
    <w:rsid w:val="006C5372"/>
    <w:rsid w:val="006C5F90"/>
    <w:rsid w:val="006C628B"/>
    <w:rsid w:val="006C66DB"/>
    <w:rsid w:val="006D31C2"/>
    <w:rsid w:val="006D33A6"/>
    <w:rsid w:val="006D4B30"/>
    <w:rsid w:val="006D5FA2"/>
    <w:rsid w:val="006D6A50"/>
    <w:rsid w:val="006E0E40"/>
    <w:rsid w:val="006E2293"/>
    <w:rsid w:val="006E2F20"/>
    <w:rsid w:val="006E3272"/>
    <w:rsid w:val="006E44AC"/>
    <w:rsid w:val="006E5E93"/>
    <w:rsid w:val="006F106B"/>
    <w:rsid w:val="006F2B14"/>
    <w:rsid w:val="006F32B7"/>
    <w:rsid w:val="006F4277"/>
    <w:rsid w:val="006F6CA6"/>
    <w:rsid w:val="006F74BC"/>
    <w:rsid w:val="00702248"/>
    <w:rsid w:val="007033ED"/>
    <w:rsid w:val="007043EB"/>
    <w:rsid w:val="00705931"/>
    <w:rsid w:val="0070702B"/>
    <w:rsid w:val="00711DED"/>
    <w:rsid w:val="00713241"/>
    <w:rsid w:val="00714C94"/>
    <w:rsid w:val="00715AFE"/>
    <w:rsid w:val="00715D6A"/>
    <w:rsid w:val="007161C5"/>
    <w:rsid w:val="00716C05"/>
    <w:rsid w:val="007170AB"/>
    <w:rsid w:val="00717DCD"/>
    <w:rsid w:val="007264EF"/>
    <w:rsid w:val="007266A9"/>
    <w:rsid w:val="007268C8"/>
    <w:rsid w:val="00730CD7"/>
    <w:rsid w:val="00733135"/>
    <w:rsid w:val="00741613"/>
    <w:rsid w:val="007440C0"/>
    <w:rsid w:val="0074621C"/>
    <w:rsid w:val="007601D5"/>
    <w:rsid w:val="00760254"/>
    <w:rsid w:val="00762567"/>
    <w:rsid w:val="00762C3F"/>
    <w:rsid w:val="00766A7D"/>
    <w:rsid w:val="007671A8"/>
    <w:rsid w:val="007703D4"/>
    <w:rsid w:val="00771CF8"/>
    <w:rsid w:val="00773730"/>
    <w:rsid w:val="007740E7"/>
    <w:rsid w:val="007751C4"/>
    <w:rsid w:val="007772EC"/>
    <w:rsid w:val="00780C35"/>
    <w:rsid w:val="007820A3"/>
    <w:rsid w:val="007850E8"/>
    <w:rsid w:val="007864BF"/>
    <w:rsid w:val="00786EE7"/>
    <w:rsid w:val="00794F3B"/>
    <w:rsid w:val="007966A1"/>
    <w:rsid w:val="007A0453"/>
    <w:rsid w:val="007A1D8F"/>
    <w:rsid w:val="007A24BE"/>
    <w:rsid w:val="007A39C5"/>
    <w:rsid w:val="007A6424"/>
    <w:rsid w:val="007A695E"/>
    <w:rsid w:val="007A7AE7"/>
    <w:rsid w:val="007B04BC"/>
    <w:rsid w:val="007B205A"/>
    <w:rsid w:val="007B2E0E"/>
    <w:rsid w:val="007B3779"/>
    <w:rsid w:val="007B4CF8"/>
    <w:rsid w:val="007B64B0"/>
    <w:rsid w:val="007B75DA"/>
    <w:rsid w:val="007C0D3A"/>
    <w:rsid w:val="007C0E6B"/>
    <w:rsid w:val="007C156C"/>
    <w:rsid w:val="007C26BE"/>
    <w:rsid w:val="007C35CA"/>
    <w:rsid w:val="007C54F5"/>
    <w:rsid w:val="007D00D8"/>
    <w:rsid w:val="007D3B7B"/>
    <w:rsid w:val="007D4B1A"/>
    <w:rsid w:val="007D7A62"/>
    <w:rsid w:val="007E07B9"/>
    <w:rsid w:val="007E0C58"/>
    <w:rsid w:val="007E1DE6"/>
    <w:rsid w:val="007E1E41"/>
    <w:rsid w:val="007E383A"/>
    <w:rsid w:val="007E3D24"/>
    <w:rsid w:val="007E5B62"/>
    <w:rsid w:val="007F0753"/>
    <w:rsid w:val="007F0B72"/>
    <w:rsid w:val="007F0D82"/>
    <w:rsid w:val="007F31AC"/>
    <w:rsid w:val="007F4BAE"/>
    <w:rsid w:val="007F74FE"/>
    <w:rsid w:val="007F7C26"/>
    <w:rsid w:val="00802F29"/>
    <w:rsid w:val="00803DA4"/>
    <w:rsid w:val="00803E0F"/>
    <w:rsid w:val="00805686"/>
    <w:rsid w:val="008060A7"/>
    <w:rsid w:val="00806E38"/>
    <w:rsid w:val="0081296B"/>
    <w:rsid w:val="00813521"/>
    <w:rsid w:val="0081747E"/>
    <w:rsid w:val="00821A27"/>
    <w:rsid w:val="0082237D"/>
    <w:rsid w:val="008236BA"/>
    <w:rsid w:val="00830B10"/>
    <w:rsid w:val="00831777"/>
    <w:rsid w:val="00833D2F"/>
    <w:rsid w:val="00851F09"/>
    <w:rsid w:val="008527D6"/>
    <w:rsid w:val="00853781"/>
    <w:rsid w:val="0085527B"/>
    <w:rsid w:val="00855558"/>
    <w:rsid w:val="008569CF"/>
    <w:rsid w:val="00856B18"/>
    <w:rsid w:val="00857450"/>
    <w:rsid w:val="00857A38"/>
    <w:rsid w:val="0086364F"/>
    <w:rsid w:val="00866B69"/>
    <w:rsid w:val="008674AA"/>
    <w:rsid w:val="0087050E"/>
    <w:rsid w:val="0087152B"/>
    <w:rsid w:val="00871CBD"/>
    <w:rsid w:val="0087709F"/>
    <w:rsid w:val="00877CD3"/>
    <w:rsid w:val="0088019D"/>
    <w:rsid w:val="00880ED5"/>
    <w:rsid w:val="00885E8D"/>
    <w:rsid w:val="008868EA"/>
    <w:rsid w:val="00895289"/>
    <w:rsid w:val="008A1710"/>
    <w:rsid w:val="008A1848"/>
    <w:rsid w:val="008A1F6A"/>
    <w:rsid w:val="008A3BA3"/>
    <w:rsid w:val="008A3E53"/>
    <w:rsid w:val="008A4F25"/>
    <w:rsid w:val="008A56EE"/>
    <w:rsid w:val="008B0F3A"/>
    <w:rsid w:val="008B31D4"/>
    <w:rsid w:val="008B4278"/>
    <w:rsid w:val="008B47EB"/>
    <w:rsid w:val="008B49E5"/>
    <w:rsid w:val="008B630E"/>
    <w:rsid w:val="008B6829"/>
    <w:rsid w:val="008C107A"/>
    <w:rsid w:val="008C2DEA"/>
    <w:rsid w:val="008C346D"/>
    <w:rsid w:val="008D2300"/>
    <w:rsid w:val="008D57E1"/>
    <w:rsid w:val="008D78AA"/>
    <w:rsid w:val="008E0591"/>
    <w:rsid w:val="008E1BB2"/>
    <w:rsid w:val="008E2528"/>
    <w:rsid w:val="008E2DDC"/>
    <w:rsid w:val="008E5103"/>
    <w:rsid w:val="008F1107"/>
    <w:rsid w:val="008F294C"/>
    <w:rsid w:val="009004FD"/>
    <w:rsid w:val="00901504"/>
    <w:rsid w:val="00905702"/>
    <w:rsid w:val="00905E90"/>
    <w:rsid w:val="00907675"/>
    <w:rsid w:val="00911403"/>
    <w:rsid w:val="00913C8A"/>
    <w:rsid w:val="00913EAD"/>
    <w:rsid w:val="00914BF7"/>
    <w:rsid w:val="00924D30"/>
    <w:rsid w:val="0093419D"/>
    <w:rsid w:val="00934860"/>
    <w:rsid w:val="00934B6F"/>
    <w:rsid w:val="00941067"/>
    <w:rsid w:val="009410F3"/>
    <w:rsid w:val="00941CCA"/>
    <w:rsid w:val="00943018"/>
    <w:rsid w:val="0094509E"/>
    <w:rsid w:val="009518A9"/>
    <w:rsid w:val="0095358E"/>
    <w:rsid w:val="00953B33"/>
    <w:rsid w:val="009541EC"/>
    <w:rsid w:val="00955595"/>
    <w:rsid w:val="00955BF1"/>
    <w:rsid w:val="00955E4F"/>
    <w:rsid w:val="00955ED9"/>
    <w:rsid w:val="009622AC"/>
    <w:rsid w:val="009622B9"/>
    <w:rsid w:val="00963964"/>
    <w:rsid w:val="00964DB2"/>
    <w:rsid w:val="00965C2F"/>
    <w:rsid w:val="00967810"/>
    <w:rsid w:val="009759CC"/>
    <w:rsid w:val="00975B95"/>
    <w:rsid w:val="00976EDE"/>
    <w:rsid w:val="00977195"/>
    <w:rsid w:val="0098783F"/>
    <w:rsid w:val="00993292"/>
    <w:rsid w:val="00993375"/>
    <w:rsid w:val="00996849"/>
    <w:rsid w:val="00997F01"/>
    <w:rsid w:val="009A447A"/>
    <w:rsid w:val="009A73C1"/>
    <w:rsid w:val="009B20C1"/>
    <w:rsid w:val="009B2A93"/>
    <w:rsid w:val="009B2E9C"/>
    <w:rsid w:val="009B573F"/>
    <w:rsid w:val="009C074F"/>
    <w:rsid w:val="009C183F"/>
    <w:rsid w:val="009C5B91"/>
    <w:rsid w:val="009C6307"/>
    <w:rsid w:val="009C7698"/>
    <w:rsid w:val="009E63D2"/>
    <w:rsid w:val="009E7494"/>
    <w:rsid w:val="009E7FE7"/>
    <w:rsid w:val="009F1031"/>
    <w:rsid w:val="009F1C42"/>
    <w:rsid w:val="009F40F2"/>
    <w:rsid w:val="009F6EDF"/>
    <w:rsid w:val="009F7190"/>
    <w:rsid w:val="00A00B36"/>
    <w:rsid w:val="00A02576"/>
    <w:rsid w:val="00A05A87"/>
    <w:rsid w:val="00A111A6"/>
    <w:rsid w:val="00A127B8"/>
    <w:rsid w:val="00A13C8A"/>
    <w:rsid w:val="00A150F4"/>
    <w:rsid w:val="00A155FF"/>
    <w:rsid w:val="00A17F1A"/>
    <w:rsid w:val="00A221D4"/>
    <w:rsid w:val="00A223E8"/>
    <w:rsid w:val="00A24E70"/>
    <w:rsid w:val="00A25426"/>
    <w:rsid w:val="00A3037D"/>
    <w:rsid w:val="00A3087C"/>
    <w:rsid w:val="00A30EE8"/>
    <w:rsid w:val="00A316EB"/>
    <w:rsid w:val="00A40958"/>
    <w:rsid w:val="00A416A4"/>
    <w:rsid w:val="00A449EF"/>
    <w:rsid w:val="00A465E6"/>
    <w:rsid w:val="00A506D1"/>
    <w:rsid w:val="00A52E24"/>
    <w:rsid w:val="00A537C3"/>
    <w:rsid w:val="00A5494A"/>
    <w:rsid w:val="00A57FC7"/>
    <w:rsid w:val="00A64A38"/>
    <w:rsid w:val="00A64C4C"/>
    <w:rsid w:val="00A6694C"/>
    <w:rsid w:val="00A7167C"/>
    <w:rsid w:val="00A763EB"/>
    <w:rsid w:val="00A7786F"/>
    <w:rsid w:val="00A80AAB"/>
    <w:rsid w:val="00A80D77"/>
    <w:rsid w:val="00A840D6"/>
    <w:rsid w:val="00A939E2"/>
    <w:rsid w:val="00A93E03"/>
    <w:rsid w:val="00A945C2"/>
    <w:rsid w:val="00A94CC1"/>
    <w:rsid w:val="00A95238"/>
    <w:rsid w:val="00AA0C19"/>
    <w:rsid w:val="00AA48ED"/>
    <w:rsid w:val="00AB0DC0"/>
    <w:rsid w:val="00AB24E0"/>
    <w:rsid w:val="00AB6432"/>
    <w:rsid w:val="00AC09D3"/>
    <w:rsid w:val="00AC6C26"/>
    <w:rsid w:val="00AD7BE0"/>
    <w:rsid w:val="00AE0E0E"/>
    <w:rsid w:val="00AE156D"/>
    <w:rsid w:val="00AE15BC"/>
    <w:rsid w:val="00AE1F27"/>
    <w:rsid w:val="00AF4E9E"/>
    <w:rsid w:val="00AF71FE"/>
    <w:rsid w:val="00AF7315"/>
    <w:rsid w:val="00B00508"/>
    <w:rsid w:val="00B01806"/>
    <w:rsid w:val="00B01CE1"/>
    <w:rsid w:val="00B01E81"/>
    <w:rsid w:val="00B11609"/>
    <w:rsid w:val="00B12335"/>
    <w:rsid w:val="00B12E63"/>
    <w:rsid w:val="00B130A4"/>
    <w:rsid w:val="00B13142"/>
    <w:rsid w:val="00B14FED"/>
    <w:rsid w:val="00B16417"/>
    <w:rsid w:val="00B2045C"/>
    <w:rsid w:val="00B233D5"/>
    <w:rsid w:val="00B23751"/>
    <w:rsid w:val="00B23836"/>
    <w:rsid w:val="00B26D92"/>
    <w:rsid w:val="00B30F61"/>
    <w:rsid w:val="00B3206C"/>
    <w:rsid w:val="00B33524"/>
    <w:rsid w:val="00B34F94"/>
    <w:rsid w:val="00B35E9A"/>
    <w:rsid w:val="00B40C82"/>
    <w:rsid w:val="00B41C8C"/>
    <w:rsid w:val="00B45A4A"/>
    <w:rsid w:val="00B4603F"/>
    <w:rsid w:val="00B475B6"/>
    <w:rsid w:val="00B47F22"/>
    <w:rsid w:val="00B543A5"/>
    <w:rsid w:val="00B64979"/>
    <w:rsid w:val="00B653CE"/>
    <w:rsid w:val="00B6600B"/>
    <w:rsid w:val="00B66FFC"/>
    <w:rsid w:val="00B675B1"/>
    <w:rsid w:val="00B72A47"/>
    <w:rsid w:val="00B75F11"/>
    <w:rsid w:val="00B86211"/>
    <w:rsid w:val="00B86FAD"/>
    <w:rsid w:val="00B90317"/>
    <w:rsid w:val="00B9076E"/>
    <w:rsid w:val="00B913A6"/>
    <w:rsid w:val="00B944AF"/>
    <w:rsid w:val="00B94A55"/>
    <w:rsid w:val="00B95802"/>
    <w:rsid w:val="00BA5F84"/>
    <w:rsid w:val="00BB062E"/>
    <w:rsid w:val="00BB1571"/>
    <w:rsid w:val="00BB1599"/>
    <w:rsid w:val="00BC007A"/>
    <w:rsid w:val="00BC1F37"/>
    <w:rsid w:val="00BC21E8"/>
    <w:rsid w:val="00BC3623"/>
    <w:rsid w:val="00BC5903"/>
    <w:rsid w:val="00BE1677"/>
    <w:rsid w:val="00BE1E52"/>
    <w:rsid w:val="00BE48CA"/>
    <w:rsid w:val="00BF0824"/>
    <w:rsid w:val="00BF2B72"/>
    <w:rsid w:val="00BF4DB9"/>
    <w:rsid w:val="00BF52E6"/>
    <w:rsid w:val="00BF676B"/>
    <w:rsid w:val="00BF7147"/>
    <w:rsid w:val="00C003E5"/>
    <w:rsid w:val="00C00860"/>
    <w:rsid w:val="00C0320D"/>
    <w:rsid w:val="00C04B57"/>
    <w:rsid w:val="00C04C5D"/>
    <w:rsid w:val="00C04D49"/>
    <w:rsid w:val="00C05BBE"/>
    <w:rsid w:val="00C05F40"/>
    <w:rsid w:val="00C07D9F"/>
    <w:rsid w:val="00C15A3C"/>
    <w:rsid w:val="00C174E4"/>
    <w:rsid w:val="00C17D41"/>
    <w:rsid w:val="00C2453D"/>
    <w:rsid w:val="00C269BA"/>
    <w:rsid w:val="00C307F8"/>
    <w:rsid w:val="00C32A55"/>
    <w:rsid w:val="00C41221"/>
    <w:rsid w:val="00C43928"/>
    <w:rsid w:val="00C476E1"/>
    <w:rsid w:val="00C51260"/>
    <w:rsid w:val="00C55302"/>
    <w:rsid w:val="00C60933"/>
    <w:rsid w:val="00C61C09"/>
    <w:rsid w:val="00C634ED"/>
    <w:rsid w:val="00C63C54"/>
    <w:rsid w:val="00C6485B"/>
    <w:rsid w:val="00C65DC9"/>
    <w:rsid w:val="00C701D6"/>
    <w:rsid w:val="00C749E3"/>
    <w:rsid w:val="00C74CE0"/>
    <w:rsid w:val="00C801B8"/>
    <w:rsid w:val="00C815F9"/>
    <w:rsid w:val="00C84246"/>
    <w:rsid w:val="00C849AD"/>
    <w:rsid w:val="00C86CB8"/>
    <w:rsid w:val="00C87101"/>
    <w:rsid w:val="00C87A62"/>
    <w:rsid w:val="00C90F78"/>
    <w:rsid w:val="00C915D0"/>
    <w:rsid w:val="00C921E8"/>
    <w:rsid w:val="00C947A9"/>
    <w:rsid w:val="00C9576C"/>
    <w:rsid w:val="00C957CF"/>
    <w:rsid w:val="00C95AF3"/>
    <w:rsid w:val="00CA0717"/>
    <w:rsid w:val="00CA1F75"/>
    <w:rsid w:val="00CA2D1B"/>
    <w:rsid w:val="00CA4138"/>
    <w:rsid w:val="00CA4286"/>
    <w:rsid w:val="00CA5D54"/>
    <w:rsid w:val="00CA7AA7"/>
    <w:rsid w:val="00CB6070"/>
    <w:rsid w:val="00CB7432"/>
    <w:rsid w:val="00CB78D5"/>
    <w:rsid w:val="00CC0B18"/>
    <w:rsid w:val="00CC1068"/>
    <w:rsid w:val="00CC199F"/>
    <w:rsid w:val="00CC7685"/>
    <w:rsid w:val="00CD05EE"/>
    <w:rsid w:val="00CD2877"/>
    <w:rsid w:val="00CD39BE"/>
    <w:rsid w:val="00CD5DEC"/>
    <w:rsid w:val="00CD6A33"/>
    <w:rsid w:val="00CD7AE9"/>
    <w:rsid w:val="00CD7B1B"/>
    <w:rsid w:val="00CE1763"/>
    <w:rsid w:val="00CE2244"/>
    <w:rsid w:val="00CE4609"/>
    <w:rsid w:val="00CE4642"/>
    <w:rsid w:val="00CE4C43"/>
    <w:rsid w:val="00CF08DF"/>
    <w:rsid w:val="00CF1F2B"/>
    <w:rsid w:val="00CF35A1"/>
    <w:rsid w:val="00CF513D"/>
    <w:rsid w:val="00CF524D"/>
    <w:rsid w:val="00CF5FE0"/>
    <w:rsid w:val="00CF6FDB"/>
    <w:rsid w:val="00CF7611"/>
    <w:rsid w:val="00D00EF6"/>
    <w:rsid w:val="00D01F8D"/>
    <w:rsid w:val="00D0273C"/>
    <w:rsid w:val="00D061E9"/>
    <w:rsid w:val="00D06EDB"/>
    <w:rsid w:val="00D110DA"/>
    <w:rsid w:val="00D1750D"/>
    <w:rsid w:val="00D17E99"/>
    <w:rsid w:val="00D21A22"/>
    <w:rsid w:val="00D244E2"/>
    <w:rsid w:val="00D2638D"/>
    <w:rsid w:val="00D2766A"/>
    <w:rsid w:val="00D307E9"/>
    <w:rsid w:val="00D3127C"/>
    <w:rsid w:val="00D3279A"/>
    <w:rsid w:val="00D33530"/>
    <w:rsid w:val="00D33E6D"/>
    <w:rsid w:val="00D42331"/>
    <w:rsid w:val="00D60125"/>
    <w:rsid w:val="00D602A5"/>
    <w:rsid w:val="00D607F9"/>
    <w:rsid w:val="00D64D65"/>
    <w:rsid w:val="00D66085"/>
    <w:rsid w:val="00D66796"/>
    <w:rsid w:val="00D709F4"/>
    <w:rsid w:val="00D71C84"/>
    <w:rsid w:val="00D72499"/>
    <w:rsid w:val="00D7284D"/>
    <w:rsid w:val="00D76682"/>
    <w:rsid w:val="00D76B79"/>
    <w:rsid w:val="00D804A2"/>
    <w:rsid w:val="00D81B0E"/>
    <w:rsid w:val="00D904DD"/>
    <w:rsid w:val="00D90E1C"/>
    <w:rsid w:val="00D93A3E"/>
    <w:rsid w:val="00D96FC9"/>
    <w:rsid w:val="00DA0DC5"/>
    <w:rsid w:val="00DA2DC6"/>
    <w:rsid w:val="00DA35A3"/>
    <w:rsid w:val="00DA79F5"/>
    <w:rsid w:val="00DB219F"/>
    <w:rsid w:val="00DB4F10"/>
    <w:rsid w:val="00DB6CA7"/>
    <w:rsid w:val="00DC02D8"/>
    <w:rsid w:val="00DC0A70"/>
    <w:rsid w:val="00DC3EE4"/>
    <w:rsid w:val="00DC4374"/>
    <w:rsid w:val="00DC4C5E"/>
    <w:rsid w:val="00DC7A33"/>
    <w:rsid w:val="00DD4C55"/>
    <w:rsid w:val="00DD59CC"/>
    <w:rsid w:val="00DD7451"/>
    <w:rsid w:val="00DE0D44"/>
    <w:rsid w:val="00DE2ED1"/>
    <w:rsid w:val="00DE307B"/>
    <w:rsid w:val="00DE38F0"/>
    <w:rsid w:val="00DE567A"/>
    <w:rsid w:val="00DE7F41"/>
    <w:rsid w:val="00DF12B2"/>
    <w:rsid w:val="00DF2279"/>
    <w:rsid w:val="00DF4593"/>
    <w:rsid w:val="00DF6B7C"/>
    <w:rsid w:val="00E00E3D"/>
    <w:rsid w:val="00E02C94"/>
    <w:rsid w:val="00E03226"/>
    <w:rsid w:val="00E061AA"/>
    <w:rsid w:val="00E072A3"/>
    <w:rsid w:val="00E078A3"/>
    <w:rsid w:val="00E134A4"/>
    <w:rsid w:val="00E1356B"/>
    <w:rsid w:val="00E1357D"/>
    <w:rsid w:val="00E15674"/>
    <w:rsid w:val="00E1647C"/>
    <w:rsid w:val="00E213CB"/>
    <w:rsid w:val="00E22176"/>
    <w:rsid w:val="00E2290A"/>
    <w:rsid w:val="00E26C4D"/>
    <w:rsid w:val="00E31351"/>
    <w:rsid w:val="00E334C2"/>
    <w:rsid w:val="00E37B7D"/>
    <w:rsid w:val="00E41E0E"/>
    <w:rsid w:val="00E45694"/>
    <w:rsid w:val="00E51808"/>
    <w:rsid w:val="00E5247F"/>
    <w:rsid w:val="00E53B3B"/>
    <w:rsid w:val="00E550BE"/>
    <w:rsid w:val="00E5564D"/>
    <w:rsid w:val="00E5720E"/>
    <w:rsid w:val="00E57DE3"/>
    <w:rsid w:val="00E60E29"/>
    <w:rsid w:val="00E63F47"/>
    <w:rsid w:val="00E706B4"/>
    <w:rsid w:val="00E712B4"/>
    <w:rsid w:val="00E732AF"/>
    <w:rsid w:val="00E739E3"/>
    <w:rsid w:val="00E829AD"/>
    <w:rsid w:val="00E83F0A"/>
    <w:rsid w:val="00E94471"/>
    <w:rsid w:val="00E94DAA"/>
    <w:rsid w:val="00E9738E"/>
    <w:rsid w:val="00E979C4"/>
    <w:rsid w:val="00EA01C0"/>
    <w:rsid w:val="00EA1812"/>
    <w:rsid w:val="00EA2955"/>
    <w:rsid w:val="00EA3EAE"/>
    <w:rsid w:val="00EA41E9"/>
    <w:rsid w:val="00EB020A"/>
    <w:rsid w:val="00EB6D5A"/>
    <w:rsid w:val="00EB746D"/>
    <w:rsid w:val="00EB75B5"/>
    <w:rsid w:val="00EC0D53"/>
    <w:rsid w:val="00EC1904"/>
    <w:rsid w:val="00EC4C8B"/>
    <w:rsid w:val="00ED0535"/>
    <w:rsid w:val="00ED1574"/>
    <w:rsid w:val="00ED1B27"/>
    <w:rsid w:val="00ED1F2A"/>
    <w:rsid w:val="00ED306C"/>
    <w:rsid w:val="00ED3587"/>
    <w:rsid w:val="00EE31FD"/>
    <w:rsid w:val="00EE4952"/>
    <w:rsid w:val="00EE7DC2"/>
    <w:rsid w:val="00EF02B0"/>
    <w:rsid w:val="00EF0BFF"/>
    <w:rsid w:val="00EF1993"/>
    <w:rsid w:val="00EF1C15"/>
    <w:rsid w:val="00EF1E1C"/>
    <w:rsid w:val="00EF2597"/>
    <w:rsid w:val="00EF3466"/>
    <w:rsid w:val="00EF4236"/>
    <w:rsid w:val="00EF732D"/>
    <w:rsid w:val="00EF7DE4"/>
    <w:rsid w:val="00F0250D"/>
    <w:rsid w:val="00F0414F"/>
    <w:rsid w:val="00F11E6C"/>
    <w:rsid w:val="00F12DC6"/>
    <w:rsid w:val="00F1320F"/>
    <w:rsid w:val="00F140CD"/>
    <w:rsid w:val="00F16DF1"/>
    <w:rsid w:val="00F16F9F"/>
    <w:rsid w:val="00F20054"/>
    <w:rsid w:val="00F203FD"/>
    <w:rsid w:val="00F20456"/>
    <w:rsid w:val="00F229C5"/>
    <w:rsid w:val="00F23EED"/>
    <w:rsid w:val="00F25E8B"/>
    <w:rsid w:val="00F318EC"/>
    <w:rsid w:val="00F3225E"/>
    <w:rsid w:val="00F32266"/>
    <w:rsid w:val="00F53941"/>
    <w:rsid w:val="00F54A51"/>
    <w:rsid w:val="00F6126B"/>
    <w:rsid w:val="00F61F27"/>
    <w:rsid w:val="00F630BA"/>
    <w:rsid w:val="00F64771"/>
    <w:rsid w:val="00F64E13"/>
    <w:rsid w:val="00F65B43"/>
    <w:rsid w:val="00F65E39"/>
    <w:rsid w:val="00F67330"/>
    <w:rsid w:val="00F67AF0"/>
    <w:rsid w:val="00F71926"/>
    <w:rsid w:val="00F72194"/>
    <w:rsid w:val="00F7706C"/>
    <w:rsid w:val="00F80A75"/>
    <w:rsid w:val="00F83FE0"/>
    <w:rsid w:val="00F84A93"/>
    <w:rsid w:val="00F91D05"/>
    <w:rsid w:val="00F947BB"/>
    <w:rsid w:val="00F97AB2"/>
    <w:rsid w:val="00FA16EF"/>
    <w:rsid w:val="00FA186A"/>
    <w:rsid w:val="00FA2F95"/>
    <w:rsid w:val="00FB242D"/>
    <w:rsid w:val="00FB2FE8"/>
    <w:rsid w:val="00FB36E8"/>
    <w:rsid w:val="00FB7928"/>
    <w:rsid w:val="00FB7F26"/>
    <w:rsid w:val="00FC0049"/>
    <w:rsid w:val="00FC0C69"/>
    <w:rsid w:val="00FC3AD7"/>
    <w:rsid w:val="00FC4190"/>
    <w:rsid w:val="00FC5172"/>
    <w:rsid w:val="00FC6BBD"/>
    <w:rsid w:val="00FC7E3F"/>
    <w:rsid w:val="00FD1DDB"/>
    <w:rsid w:val="00FD1FDA"/>
    <w:rsid w:val="00FD3D37"/>
    <w:rsid w:val="00FD5C32"/>
    <w:rsid w:val="00FE076A"/>
    <w:rsid w:val="00FE0DC5"/>
    <w:rsid w:val="00FE193A"/>
    <w:rsid w:val="00FE4027"/>
    <w:rsid w:val="00FE4FE9"/>
    <w:rsid w:val="00FE79B3"/>
    <w:rsid w:val="00FE7AD1"/>
    <w:rsid w:val="00FF0F17"/>
    <w:rsid w:val="00FF1FA4"/>
    <w:rsid w:val="00FF3989"/>
    <w:rsid w:val="00FF5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601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01D5"/>
    <w:rPr>
      <w:sz w:val="20"/>
      <w:szCs w:val="20"/>
    </w:rPr>
  </w:style>
  <w:style w:type="character" w:styleId="FootnoteReference">
    <w:name w:val="footnote reference"/>
    <w:basedOn w:val="DefaultParagraphFont"/>
    <w:uiPriority w:val="99"/>
    <w:semiHidden/>
    <w:unhideWhenUsed/>
    <w:rsid w:val="007601D5"/>
    <w:rPr>
      <w:vertAlign w:val="superscript"/>
    </w:rPr>
  </w:style>
  <w:style w:type="paragraph" w:styleId="Header">
    <w:name w:val="header"/>
    <w:basedOn w:val="Normal"/>
    <w:link w:val="HeaderChar"/>
    <w:uiPriority w:val="99"/>
    <w:unhideWhenUsed/>
    <w:rsid w:val="00EA3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EAE"/>
  </w:style>
  <w:style w:type="paragraph" w:styleId="Footer">
    <w:name w:val="footer"/>
    <w:basedOn w:val="Normal"/>
    <w:link w:val="FooterChar"/>
    <w:uiPriority w:val="99"/>
    <w:unhideWhenUsed/>
    <w:rsid w:val="00EA3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EAE"/>
  </w:style>
  <w:style w:type="paragraph" w:styleId="ListParagraph">
    <w:name w:val="List Paragraph"/>
    <w:basedOn w:val="Normal"/>
    <w:uiPriority w:val="34"/>
    <w:qFormat/>
    <w:rsid w:val="00A6694C"/>
    <w:pPr>
      <w:ind w:left="720"/>
      <w:contextualSpacing/>
    </w:pPr>
  </w:style>
  <w:style w:type="paragraph" w:styleId="NoSpacing">
    <w:name w:val="No Spacing"/>
    <w:link w:val="NoSpacingChar"/>
    <w:uiPriority w:val="1"/>
    <w:qFormat/>
    <w:rsid w:val="00B75F11"/>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75F11"/>
    <w:rPr>
      <w:rFonts w:eastAsiaTheme="minorEastAsia"/>
      <w:lang w:eastAsia="ja-JP"/>
    </w:rPr>
  </w:style>
  <w:style w:type="paragraph" w:styleId="BalloonText">
    <w:name w:val="Balloon Text"/>
    <w:basedOn w:val="Normal"/>
    <w:link w:val="BalloonTextChar"/>
    <w:uiPriority w:val="99"/>
    <w:semiHidden/>
    <w:unhideWhenUsed/>
    <w:rsid w:val="00B75F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F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601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01D5"/>
    <w:rPr>
      <w:sz w:val="20"/>
      <w:szCs w:val="20"/>
    </w:rPr>
  </w:style>
  <w:style w:type="character" w:styleId="FootnoteReference">
    <w:name w:val="footnote reference"/>
    <w:basedOn w:val="DefaultParagraphFont"/>
    <w:uiPriority w:val="99"/>
    <w:semiHidden/>
    <w:unhideWhenUsed/>
    <w:rsid w:val="007601D5"/>
    <w:rPr>
      <w:vertAlign w:val="superscript"/>
    </w:rPr>
  </w:style>
  <w:style w:type="paragraph" w:styleId="Header">
    <w:name w:val="header"/>
    <w:basedOn w:val="Normal"/>
    <w:link w:val="HeaderChar"/>
    <w:uiPriority w:val="99"/>
    <w:unhideWhenUsed/>
    <w:rsid w:val="00EA3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EAE"/>
  </w:style>
  <w:style w:type="paragraph" w:styleId="Footer">
    <w:name w:val="footer"/>
    <w:basedOn w:val="Normal"/>
    <w:link w:val="FooterChar"/>
    <w:uiPriority w:val="99"/>
    <w:unhideWhenUsed/>
    <w:rsid w:val="00EA3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EAE"/>
  </w:style>
  <w:style w:type="paragraph" w:styleId="ListParagraph">
    <w:name w:val="List Paragraph"/>
    <w:basedOn w:val="Normal"/>
    <w:uiPriority w:val="34"/>
    <w:qFormat/>
    <w:rsid w:val="00A6694C"/>
    <w:pPr>
      <w:ind w:left="720"/>
      <w:contextualSpacing/>
    </w:pPr>
  </w:style>
  <w:style w:type="paragraph" w:styleId="NoSpacing">
    <w:name w:val="No Spacing"/>
    <w:link w:val="NoSpacingChar"/>
    <w:uiPriority w:val="1"/>
    <w:qFormat/>
    <w:rsid w:val="00B75F11"/>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75F11"/>
    <w:rPr>
      <w:rFonts w:eastAsiaTheme="minorEastAsia"/>
      <w:lang w:eastAsia="ja-JP"/>
    </w:rPr>
  </w:style>
  <w:style w:type="paragraph" w:styleId="BalloonText">
    <w:name w:val="Balloon Text"/>
    <w:basedOn w:val="Normal"/>
    <w:link w:val="BalloonTextChar"/>
    <w:uiPriority w:val="99"/>
    <w:semiHidden/>
    <w:unhideWhenUsed/>
    <w:rsid w:val="00B75F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F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The American concept of Victory Culture and the religious faith of her people have a history as old as America itself. It was the religious faith of the settlers that brought the war story to these shores, the concept of Divine sponsorship that led this country across the continent, ideas of “benevolent supremacy” that helped craft the American Empire, and the desire to deal out God’s judgment upon America’s attackers that led victory culture through both the highs and lows of its existence.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1D924B-E2D1-43E9-B430-45F394770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703</TotalTime>
  <Pages>53</Pages>
  <Words>13860</Words>
  <Characters>79008</Characters>
  <Application>Microsoft Office Word</Application>
  <DocSecurity>0</DocSecurity>
  <Lines>658</Lines>
  <Paragraphs>185</Paragraphs>
  <ScaleCrop>false</ScaleCrop>
  <HeadingPairs>
    <vt:vector size="2" baseType="variant">
      <vt:variant>
        <vt:lpstr>Title</vt:lpstr>
      </vt:variant>
      <vt:variant>
        <vt:i4>1</vt:i4>
      </vt:variant>
    </vt:vector>
  </HeadingPairs>
  <TitlesOfParts>
    <vt:vector size="1" baseType="lpstr">
      <vt:lpstr>Saints and Savages</vt:lpstr>
    </vt:vector>
  </TitlesOfParts>
  <Company>Hewlett-Packard</Company>
  <LinksUpToDate>false</LinksUpToDate>
  <CharactersWithSpaces>92683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Saints and Savages</dc:title>
  <dc:subject>American Religion and the Construction of Victory Culture</dc:subject>
  <dc:creator>Jacob</dc:creator>
  <cp:lastModifiedBy>Jacob</cp:lastModifiedBy>
  <cp:revision>11</cp:revision>
  <dcterms:created xsi:type="dcterms:W3CDTF">2013-12-11T19:47:00Z</dcterms:created>
  <dcterms:modified xsi:type="dcterms:W3CDTF">2013-12-17T20:34:00Z</dcterms:modified>
</cp:coreProperties>
</file>