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07AFABD1" w14:textId="77777777" w:rsidR="00236E6D" w:rsidRPr="0009121A" w:rsidRDefault="00584131" w:rsidP="00584131">
      <w:pPr>
        <w:jc w:val="center"/>
        <w:rPr>
          <w:b/>
          <w:sz w:val="28"/>
          <w:szCs w:val="28"/>
        </w:rPr>
      </w:pPr>
      <w:r w:rsidRPr="0009121A">
        <w:rPr>
          <w:b/>
          <w:sz w:val="28"/>
          <w:szCs w:val="28"/>
        </w:rPr>
        <w:t xml:space="preserve">Local Government-Citizen Relationships:  Using the </w:t>
      </w:r>
      <w:proofErr w:type="spellStart"/>
      <w:r w:rsidRPr="0009121A">
        <w:rPr>
          <w:b/>
          <w:sz w:val="28"/>
          <w:szCs w:val="28"/>
        </w:rPr>
        <w:t>coorientational</w:t>
      </w:r>
      <w:proofErr w:type="spellEnd"/>
      <w:r w:rsidRPr="0009121A">
        <w:rPr>
          <w:b/>
          <w:sz w:val="28"/>
          <w:szCs w:val="28"/>
        </w:rPr>
        <w:t xml:space="preserve"> approach to analyze the effectiveness of the relationship</w:t>
      </w:r>
    </w:p>
    <w:p w14:paraId="795F1E1B" w14:textId="77777777" w:rsidR="00236E6D" w:rsidRPr="00F920F6" w:rsidRDefault="00236E6D">
      <w:pPr>
        <w:jc w:val="center"/>
        <w:rPr>
          <w:sz w:val="36"/>
          <w:szCs w:val="36"/>
        </w:rPr>
      </w:pPr>
    </w:p>
    <w:p w14:paraId="5112DFF4" w14:textId="77777777" w:rsidR="00236E6D" w:rsidRPr="00F920F6" w:rsidRDefault="00812F8D" w:rsidP="00812F8D">
      <w:pPr>
        <w:tabs>
          <w:tab w:val="left" w:pos="5706"/>
        </w:tabs>
        <w:rPr>
          <w:sz w:val="36"/>
          <w:szCs w:val="36"/>
        </w:rPr>
      </w:pPr>
      <w:r>
        <w:rPr>
          <w:sz w:val="36"/>
          <w:szCs w:val="36"/>
        </w:rPr>
        <w:tab/>
      </w:r>
    </w:p>
    <w:p w14:paraId="5C266E14" w14:textId="77777777" w:rsidR="00236E6D" w:rsidRPr="00F920F6" w:rsidRDefault="00236E6D">
      <w:pPr>
        <w:jc w:val="center"/>
        <w:rPr>
          <w:sz w:val="36"/>
          <w:szCs w:val="36"/>
        </w:rPr>
      </w:pPr>
    </w:p>
    <w:p w14:paraId="4959D852" w14:textId="77777777" w:rsidR="00236E6D" w:rsidRPr="00F920F6" w:rsidRDefault="00236E6D">
      <w:pPr>
        <w:jc w:val="center"/>
        <w:rPr>
          <w:sz w:val="36"/>
          <w:szCs w:val="36"/>
        </w:rPr>
      </w:pPr>
    </w:p>
    <w:p w14:paraId="16CCA094" w14:textId="77777777" w:rsidR="00236E6D" w:rsidRPr="00F920F6" w:rsidRDefault="00236E6D">
      <w:pPr>
        <w:jc w:val="center"/>
        <w:rPr>
          <w:sz w:val="36"/>
          <w:szCs w:val="36"/>
        </w:rPr>
      </w:pPr>
    </w:p>
    <w:p w14:paraId="4338F8A0" w14:textId="77777777" w:rsidR="00236E6D" w:rsidRPr="00F920F6" w:rsidRDefault="00236E6D">
      <w:pPr>
        <w:jc w:val="center"/>
        <w:rPr>
          <w:sz w:val="36"/>
          <w:szCs w:val="36"/>
        </w:rPr>
      </w:pPr>
    </w:p>
    <w:p w14:paraId="7BA6E810" w14:textId="77777777" w:rsidR="00236E6D" w:rsidRPr="00F920F6" w:rsidRDefault="00236E6D">
      <w:pPr>
        <w:jc w:val="center"/>
        <w:rPr>
          <w:sz w:val="36"/>
          <w:szCs w:val="36"/>
        </w:rPr>
      </w:pPr>
    </w:p>
    <w:p w14:paraId="4D21BB20" w14:textId="77777777" w:rsidR="00236E6D" w:rsidRPr="00F920F6" w:rsidRDefault="00236E6D">
      <w:pPr>
        <w:jc w:val="center"/>
        <w:rPr>
          <w:sz w:val="36"/>
          <w:szCs w:val="36"/>
        </w:rPr>
      </w:pPr>
    </w:p>
    <w:p w14:paraId="2214AAA5" w14:textId="77777777" w:rsidR="00236E6D" w:rsidRPr="00F920F6" w:rsidRDefault="00236E6D">
      <w:pPr>
        <w:jc w:val="center"/>
        <w:rPr>
          <w:sz w:val="36"/>
          <w:szCs w:val="36"/>
        </w:rPr>
      </w:pPr>
    </w:p>
    <w:p w14:paraId="0DE344A0" w14:textId="77777777" w:rsidR="00236E6D" w:rsidRPr="00E17018" w:rsidRDefault="009C755C">
      <w:pPr>
        <w:jc w:val="center"/>
        <w:rPr>
          <w:sz w:val="28"/>
          <w:szCs w:val="28"/>
        </w:rPr>
      </w:pPr>
      <w:r w:rsidRPr="00E17018">
        <w:rPr>
          <w:sz w:val="28"/>
          <w:szCs w:val="28"/>
        </w:rPr>
        <w:t xml:space="preserve">A </w:t>
      </w:r>
      <w:r w:rsidR="00812F8D">
        <w:rPr>
          <w:sz w:val="28"/>
          <w:szCs w:val="28"/>
        </w:rPr>
        <w:t>Dissertation</w:t>
      </w:r>
      <w:r w:rsidRPr="00E17018">
        <w:rPr>
          <w:sz w:val="28"/>
          <w:szCs w:val="28"/>
        </w:rPr>
        <w:t xml:space="preserve"> Presented for</w:t>
      </w:r>
      <w:r w:rsidR="00C62680">
        <w:rPr>
          <w:sz w:val="28"/>
          <w:szCs w:val="28"/>
        </w:rPr>
        <w:t xml:space="preserve"> the </w:t>
      </w:r>
    </w:p>
    <w:p w14:paraId="62CC68F1" w14:textId="77777777" w:rsidR="009C755C" w:rsidRPr="00E17018" w:rsidRDefault="00812F8D">
      <w:pPr>
        <w:jc w:val="center"/>
        <w:rPr>
          <w:sz w:val="28"/>
          <w:szCs w:val="28"/>
        </w:rPr>
      </w:pPr>
      <w:r>
        <w:rPr>
          <w:sz w:val="28"/>
          <w:szCs w:val="28"/>
        </w:rPr>
        <w:t>Doctor of Philosophy</w:t>
      </w:r>
    </w:p>
    <w:p w14:paraId="56E2D5F1" w14:textId="77777777" w:rsidR="009C755C" w:rsidRPr="00E17018" w:rsidRDefault="009C755C">
      <w:pPr>
        <w:jc w:val="center"/>
        <w:rPr>
          <w:sz w:val="28"/>
          <w:szCs w:val="28"/>
        </w:rPr>
      </w:pPr>
      <w:r w:rsidRPr="00E17018">
        <w:rPr>
          <w:sz w:val="28"/>
          <w:szCs w:val="28"/>
        </w:rPr>
        <w:t>Degree</w:t>
      </w:r>
    </w:p>
    <w:p w14:paraId="57366A12" w14:textId="77777777" w:rsidR="009C755C" w:rsidRPr="00E17018" w:rsidRDefault="009C755C">
      <w:pPr>
        <w:jc w:val="center"/>
        <w:rPr>
          <w:sz w:val="28"/>
          <w:szCs w:val="28"/>
        </w:rPr>
      </w:pPr>
      <w:r w:rsidRPr="00E17018">
        <w:rPr>
          <w:sz w:val="28"/>
          <w:szCs w:val="28"/>
        </w:rPr>
        <w:t>The University of Tennessee, Knoxville</w:t>
      </w:r>
    </w:p>
    <w:p w14:paraId="5D90277A" w14:textId="77777777" w:rsidR="00236E6D" w:rsidRPr="00F920F6" w:rsidRDefault="00236E6D">
      <w:pPr>
        <w:jc w:val="center"/>
        <w:rPr>
          <w:sz w:val="36"/>
          <w:szCs w:val="36"/>
        </w:rPr>
      </w:pPr>
    </w:p>
    <w:p w14:paraId="7E476595" w14:textId="77777777" w:rsidR="00236E6D" w:rsidRPr="00F920F6" w:rsidRDefault="00236E6D">
      <w:pPr>
        <w:jc w:val="center"/>
        <w:rPr>
          <w:sz w:val="36"/>
          <w:szCs w:val="36"/>
        </w:rPr>
      </w:pPr>
    </w:p>
    <w:p w14:paraId="14110569" w14:textId="77777777" w:rsidR="00236E6D" w:rsidRPr="00F920F6" w:rsidRDefault="00236E6D">
      <w:pPr>
        <w:jc w:val="center"/>
        <w:rPr>
          <w:sz w:val="36"/>
          <w:szCs w:val="36"/>
        </w:rPr>
      </w:pPr>
    </w:p>
    <w:p w14:paraId="6C093F6B" w14:textId="77777777" w:rsidR="00236E6D" w:rsidRPr="00F920F6" w:rsidRDefault="00236E6D">
      <w:pPr>
        <w:jc w:val="center"/>
        <w:rPr>
          <w:sz w:val="36"/>
          <w:szCs w:val="36"/>
        </w:rPr>
      </w:pPr>
    </w:p>
    <w:p w14:paraId="39D2E781" w14:textId="77777777" w:rsidR="00236E6D" w:rsidRPr="00F920F6" w:rsidRDefault="00236E6D">
      <w:pPr>
        <w:jc w:val="center"/>
        <w:rPr>
          <w:sz w:val="36"/>
          <w:szCs w:val="36"/>
        </w:rPr>
      </w:pPr>
    </w:p>
    <w:p w14:paraId="6B080E9C" w14:textId="77777777" w:rsidR="00236E6D" w:rsidRPr="00F920F6" w:rsidRDefault="00236E6D">
      <w:pPr>
        <w:jc w:val="center"/>
        <w:rPr>
          <w:sz w:val="36"/>
          <w:szCs w:val="36"/>
        </w:rPr>
      </w:pPr>
    </w:p>
    <w:p w14:paraId="2F257334" w14:textId="77777777" w:rsidR="00236E6D" w:rsidRPr="00F920F6" w:rsidRDefault="00236E6D">
      <w:pPr>
        <w:jc w:val="center"/>
        <w:rPr>
          <w:sz w:val="36"/>
          <w:szCs w:val="36"/>
        </w:rPr>
      </w:pPr>
    </w:p>
    <w:p w14:paraId="4AC16789" w14:textId="77777777" w:rsidR="00236E6D" w:rsidRPr="00F920F6" w:rsidRDefault="00236E6D">
      <w:pPr>
        <w:jc w:val="center"/>
        <w:rPr>
          <w:sz w:val="36"/>
          <w:szCs w:val="36"/>
        </w:rPr>
      </w:pPr>
    </w:p>
    <w:p w14:paraId="78ADBDD8" w14:textId="77777777" w:rsidR="00236E6D" w:rsidRPr="00F920F6" w:rsidRDefault="00236E6D">
      <w:pPr>
        <w:jc w:val="center"/>
        <w:rPr>
          <w:sz w:val="36"/>
          <w:szCs w:val="36"/>
        </w:rPr>
      </w:pPr>
    </w:p>
    <w:p w14:paraId="3C5907D2" w14:textId="77777777" w:rsidR="00236E6D" w:rsidRPr="00F920F6" w:rsidRDefault="00236E6D">
      <w:pPr>
        <w:jc w:val="center"/>
        <w:rPr>
          <w:sz w:val="36"/>
          <w:szCs w:val="36"/>
        </w:rPr>
      </w:pPr>
    </w:p>
    <w:p w14:paraId="3E8DE2F9" w14:textId="77777777" w:rsidR="00236E6D" w:rsidRPr="00F920F6" w:rsidRDefault="00236E6D">
      <w:pPr>
        <w:jc w:val="center"/>
        <w:rPr>
          <w:sz w:val="36"/>
          <w:szCs w:val="36"/>
        </w:rPr>
      </w:pPr>
    </w:p>
    <w:p w14:paraId="64494292" w14:textId="77777777" w:rsidR="00236E6D" w:rsidRPr="00F920F6" w:rsidRDefault="00236E6D">
      <w:pPr>
        <w:jc w:val="center"/>
        <w:rPr>
          <w:sz w:val="36"/>
          <w:szCs w:val="36"/>
        </w:rPr>
      </w:pPr>
    </w:p>
    <w:p w14:paraId="698BCC41" w14:textId="77777777" w:rsidR="00236E6D" w:rsidRPr="00E17018" w:rsidRDefault="00812F8D">
      <w:pPr>
        <w:jc w:val="center"/>
        <w:rPr>
          <w:sz w:val="28"/>
          <w:szCs w:val="28"/>
        </w:rPr>
      </w:pPr>
      <w:r>
        <w:rPr>
          <w:sz w:val="28"/>
          <w:szCs w:val="28"/>
        </w:rPr>
        <w:t xml:space="preserve">Melissa </w:t>
      </w:r>
      <w:r w:rsidR="00ED7400">
        <w:rPr>
          <w:sz w:val="28"/>
          <w:szCs w:val="28"/>
        </w:rPr>
        <w:t xml:space="preserve">Wooten </w:t>
      </w:r>
      <w:r>
        <w:rPr>
          <w:sz w:val="28"/>
          <w:szCs w:val="28"/>
        </w:rPr>
        <w:t>Graham</w:t>
      </w:r>
    </w:p>
    <w:p w14:paraId="3327C510" w14:textId="77777777" w:rsidR="009C755C" w:rsidRPr="00E17018" w:rsidRDefault="00812F8D">
      <w:pPr>
        <w:jc w:val="center"/>
        <w:rPr>
          <w:sz w:val="28"/>
          <w:szCs w:val="28"/>
        </w:rPr>
      </w:pPr>
      <w:r>
        <w:rPr>
          <w:sz w:val="28"/>
          <w:szCs w:val="28"/>
        </w:rPr>
        <w:t>March 2014</w:t>
      </w:r>
    </w:p>
    <w:p w14:paraId="17BFBC6C" w14:textId="77777777" w:rsidR="00236E6D" w:rsidRPr="00F920F6" w:rsidRDefault="00236E6D">
      <w:pPr>
        <w:jc w:val="center"/>
        <w:rPr>
          <w:sz w:val="36"/>
          <w:szCs w:val="36"/>
        </w:rPr>
      </w:pPr>
    </w:p>
    <w:p w14:paraId="31AC4B42" w14:textId="77777777" w:rsidR="00236E6D" w:rsidRPr="00F920F6" w:rsidRDefault="00236E6D">
      <w:pPr>
        <w:jc w:val="center"/>
        <w:rPr>
          <w:sz w:val="36"/>
          <w:szCs w:val="36"/>
        </w:rPr>
      </w:pPr>
    </w:p>
    <w:p w14:paraId="39CFFC84" w14:textId="77777777" w:rsidR="00236E6D" w:rsidRPr="00F920F6" w:rsidRDefault="00236E6D">
      <w:pPr>
        <w:jc w:val="center"/>
        <w:rPr>
          <w:sz w:val="36"/>
          <w:szCs w:val="36"/>
        </w:rPr>
      </w:pPr>
    </w:p>
    <w:p w14:paraId="7B17301D" w14:textId="77777777" w:rsidR="00236E6D" w:rsidRPr="00F920F6" w:rsidRDefault="00236E6D">
      <w:pPr>
        <w:jc w:val="center"/>
        <w:rPr>
          <w:sz w:val="36"/>
          <w:szCs w:val="36"/>
        </w:rPr>
      </w:pPr>
    </w:p>
    <w:p w14:paraId="439DB269" w14:textId="77777777" w:rsidR="00236E6D" w:rsidRPr="00F920F6" w:rsidRDefault="00812F8D" w:rsidP="00D91C27">
      <w:pPr>
        <w:jc w:val="center"/>
      </w:pPr>
      <w:r>
        <w:t>Copyright © 2014</w:t>
      </w:r>
      <w:r w:rsidR="00236E6D" w:rsidRPr="00F920F6">
        <w:t xml:space="preserve"> by </w:t>
      </w:r>
      <w:r w:rsidR="00ED7400">
        <w:t>Melissa Wooten</w:t>
      </w:r>
      <w:r>
        <w:t xml:space="preserve"> Graham </w:t>
      </w:r>
    </w:p>
    <w:p w14:paraId="13D232F3" w14:textId="77777777" w:rsidR="00236E6D" w:rsidRPr="00F920F6" w:rsidRDefault="00236E6D">
      <w:pPr>
        <w:jc w:val="center"/>
      </w:pPr>
      <w:r w:rsidRPr="00F920F6">
        <w:t>All rights reserved.</w:t>
      </w:r>
    </w:p>
    <w:p w14:paraId="01F94EBA" w14:textId="77777777" w:rsidR="00236E6D" w:rsidRPr="00F920F6" w:rsidRDefault="00236E6D">
      <w:pPr>
        <w:jc w:val="center"/>
      </w:pPr>
    </w:p>
    <w:p w14:paraId="544DDCC2" w14:textId="77777777" w:rsidR="00236E6D" w:rsidRPr="00F920F6" w:rsidRDefault="00236E6D">
      <w:pPr>
        <w:jc w:val="center"/>
      </w:pPr>
    </w:p>
    <w:p w14:paraId="4A1AD83E" w14:textId="77777777" w:rsidR="00236E6D" w:rsidRPr="00F920F6" w:rsidRDefault="00236E6D">
      <w:pPr>
        <w:jc w:val="center"/>
      </w:pPr>
    </w:p>
    <w:p w14:paraId="02E6A43C" w14:textId="77777777" w:rsidR="00236E6D" w:rsidRPr="00F920F6" w:rsidRDefault="00236E6D">
      <w:pPr>
        <w:jc w:val="center"/>
      </w:pPr>
    </w:p>
    <w:p w14:paraId="65373FE0" w14:textId="77777777" w:rsidR="00236E6D" w:rsidRPr="00F920F6" w:rsidRDefault="00236E6D">
      <w:pPr>
        <w:jc w:val="center"/>
      </w:pPr>
    </w:p>
    <w:p w14:paraId="139A696B" w14:textId="77777777" w:rsidR="00236E6D" w:rsidRPr="00F920F6" w:rsidRDefault="00236E6D">
      <w:pPr>
        <w:jc w:val="center"/>
      </w:pPr>
    </w:p>
    <w:p w14:paraId="25CAEDB6" w14:textId="77777777" w:rsidR="00236E6D" w:rsidRPr="00F920F6" w:rsidRDefault="00236E6D">
      <w:pPr>
        <w:jc w:val="center"/>
      </w:pPr>
    </w:p>
    <w:p w14:paraId="750E2FAA" w14:textId="77777777" w:rsidR="00236E6D" w:rsidRPr="00F920F6" w:rsidRDefault="00236E6D">
      <w:pPr>
        <w:jc w:val="center"/>
      </w:pPr>
    </w:p>
    <w:p w14:paraId="3C4770B6" w14:textId="77777777" w:rsidR="00236E6D" w:rsidRPr="00F920F6" w:rsidRDefault="00236E6D">
      <w:pPr>
        <w:jc w:val="center"/>
      </w:pPr>
    </w:p>
    <w:p w14:paraId="1BBBDBF3" w14:textId="77777777" w:rsidR="00236E6D" w:rsidRPr="00F920F6" w:rsidRDefault="00236E6D">
      <w:pPr>
        <w:jc w:val="center"/>
      </w:pPr>
    </w:p>
    <w:p w14:paraId="10F1A6FD" w14:textId="77777777" w:rsidR="00236E6D" w:rsidRPr="00F920F6" w:rsidRDefault="00236E6D">
      <w:pPr>
        <w:jc w:val="center"/>
      </w:pPr>
    </w:p>
    <w:p w14:paraId="219FE3BF" w14:textId="77777777" w:rsidR="00236E6D" w:rsidRPr="00F920F6" w:rsidRDefault="00236E6D">
      <w:pPr>
        <w:jc w:val="center"/>
      </w:pPr>
    </w:p>
    <w:p w14:paraId="0DF0D3D5" w14:textId="77777777" w:rsidR="00236E6D" w:rsidRPr="00F920F6" w:rsidRDefault="00236E6D">
      <w:pPr>
        <w:jc w:val="center"/>
      </w:pPr>
    </w:p>
    <w:p w14:paraId="6AFB43C1" w14:textId="77777777" w:rsidR="00236E6D" w:rsidRPr="00F920F6" w:rsidRDefault="00236E6D">
      <w:pPr>
        <w:jc w:val="center"/>
      </w:pPr>
    </w:p>
    <w:p w14:paraId="446337DA" w14:textId="77777777" w:rsidR="005B2970" w:rsidRDefault="00236E6D" w:rsidP="005B2970">
      <w:pPr>
        <w:ind w:left="90"/>
        <w:jc w:val="center"/>
        <w:rPr>
          <w:b/>
        </w:rPr>
      </w:pPr>
      <w:r w:rsidRPr="00F920F6">
        <w:rPr>
          <w:sz w:val="36"/>
          <w:szCs w:val="36"/>
        </w:rPr>
        <w:br w:type="page"/>
      </w:r>
      <w:r w:rsidR="005B2970" w:rsidRPr="005B2970">
        <w:rPr>
          <w:b/>
        </w:rPr>
        <w:lastRenderedPageBreak/>
        <w:t>Dedication</w:t>
      </w:r>
    </w:p>
    <w:p w14:paraId="2D628009" w14:textId="77777777" w:rsidR="005B2970" w:rsidRDefault="005B2970" w:rsidP="005B2970">
      <w:pPr>
        <w:ind w:left="90"/>
        <w:jc w:val="center"/>
      </w:pPr>
    </w:p>
    <w:p w14:paraId="36D6AAF1" w14:textId="77777777" w:rsidR="0054414F" w:rsidRDefault="0054414F" w:rsidP="005B2970">
      <w:pPr>
        <w:ind w:left="90"/>
        <w:jc w:val="center"/>
      </w:pPr>
    </w:p>
    <w:p w14:paraId="6468B8F0" w14:textId="77777777" w:rsidR="0054414F" w:rsidRPr="005B2970" w:rsidRDefault="0054414F" w:rsidP="005B2970">
      <w:pPr>
        <w:ind w:left="90"/>
        <w:jc w:val="center"/>
      </w:pPr>
    </w:p>
    <w:p w14:paraId="208BC3C7" w14:textId="77777777" w:rsidR="005B2970" w:rsidRPr="005B2970" w:rsidRDefault="0080632D" w:rsidP="005B2970">
      <w:pPr>
        <w:ind w:left="90"/>
        <w:jc w:val="center"/>
      </w:pPr>
      <w:r>
        <w:t>This dissertation is dedicated to my beloved husband, Drew, for his unwavering support and to my children, Conner, Will, James and Annie who gave me the courage and inspiration to fulfill this dream</w:t>
      </w:r>
      <w:r w:rsidR="005B2970">
        <w:t xml:space="preserve">. </w:t>
      </w:r>
      <w:r w:rsidR="005B2970" w:rsidRPr="005B2970">
        <w:t xml:space="preserve"> </w:t>
      </w:r>
    </w:p>
    <w:p w14:paraId="2CE2750C" w14:textId="77777777" w:rsidR="005B2970" w:rsidRPr="005B2970" w:rsidRDefault="005B2970" w:rsidP="005B2970">
      <w:pPr>
        <w:ind w:left="720" w:firstLine="720"/>
        <w:jc w:val="center"/>
      </w:pPr>
    </w:p>
    <w:p w14:paraId="06B11957" w14:textId="77777777" w:rsidR="00ED7400" w:rsidRDefault="005B2970" w:rsidP="00ED7400">
      <w:pPr>
        <w:tabs>
          <w:tab w:val="left" w:pos="90"/>
        </w:tabs>
        <w:spacing w:line="480" w:lineRule="auto"/>
        <w:ind w:left="90"/>
        <w:jc w:val="center"/>
        <w:rPr>
          <w:b/>
        </w:rPr>
      </w:pPr>
      <w:r>
        <w:rPr>
          <w:sz w:val="36"/>
          <w:szCs w:val="36"/>
        </w:rPr>
        <w:br w:type="page"/>
      </w:r>
      <w:r w:rsidR="00ED7400">
        <w:rPr>
          <w:b/>
        </w:rPr>
        <w:lastRenderedPageBreak/>
        <w:t>ACKNOWLEGEMENTS</w:t>
      </w:r>
    </w:p>
    <w:p w14:paraId="5325D920" w14:textId="77777777" w:rsidR="00ED7400" w:rsidRPr="00D465B8" w:rsidRDefault="00ED7400" w:rsidP="00ED7400">
      <w:pPr>
        <w:tabs>
          <w:tab w:val="left" w:pos="90"/>
        </w:tabs>
        <w:spacing w:line="480" w:lineRule="auto"/>
        <w:ind w:left="90"/>
        <w:jc w:val="center"/>
        <w:rPr>
          <w:b/>
        </w:rPr>
      </w:pPr>
    </w:p>
    <w:p w14:paraId="6E077524" w14:textId="77777777" w:rsidR="00ED7400" w:rsidRDefault="00ED7400" w:rsidP="00ED7400">
      <w:pPr>
        <w:spacing w:line="480" w:lineRule="auto"/>
        <w:ind w:firstLine="720"/>
      </w:pPr>
      <w:r>
        <w:t xml:space="preserve">The completion of this dissertation would not have been possible without the help of many people to whom I am eternally grateful.  To my chair, Dr. Beth Avery, thank you for your support and for teaching me how to be a successful researcher.  Your guidance and encouragement have been invaluable.  Dr. Candace White has been a great mentor and friend, and I am so glad I got to be her teaching assistant when I started my </w:t>
      </w:r>
      <w:r w:rsidR="00DE47B4">
        <w:t>doctoral</w:t>
      </w:r>
      <w:r>
        <w:t xml:space="preserve"> program.  I learned so much from watching her and I try to conduct my classes like she conducts hers.</w:t>
      </w:r>
      <w:r w:rsidR="00DE47B4">
        <w:t xml:space="preserve">  </w:t>
      </w:r>
      <w:r>
        <w:t xml:space="preserve">Dr. Michael </w:t>
      </w:r>
      <w:proofErr w:type="spellStart"/>
      <w:r>
        <w:t>Palenchar</w:t>
      </w:r>
      <w:proofErr w:type="spellEnd"/>
      <w:r>
        <w:t xml:space="preserve"> and Dr. David Houston provided additional insight and guidance along the way, and I am so thankful for their encouragement and support.</w:t>
      </w:r>
    </w:p>
    <w:p w14:paraId="2F25E216" w14:textId="77777777" w:rsidR="00ED7400" w:rsidRDefault="00ED7400" w:rsidP="00ED7400">
      <w:pPr>
        <w:spacing w:line="480" w:lineRule="auto"/>
        <w:ind w:firstLine="720"/>
      </w:pPr>
      <w:r>
        <w:t xml:space="preserve">I owe a special thanks to my family who sacrificed so much so that I could be successful in this endeavor.  </w:t>
      </w:r>
      <w:r w:rsidR="00DE47B4">
        <w:t xml:space="preserve">My husband, Drew, and my children were my cheerleaders and they are the ones that gave me the inspiration to see this through.  Thanks for always believing in me!  Mom, you gave me the best gift of all- the appreciation for knowledge and education.  You instilled in me the desire to always keep advancing and you have shared in my stress along the way.  I appreciate all that you have done for me and I hope to always make you very proud.  I would like to thank my mother-in-law, Nancy Graham, for her constant support and help throughout this doctoral process.  She helped me with the kids whenever I needed and was always cheering me along.  </w:t>
      </w:r>
    </w:p>
    <w:p w14:paraId="5B5F3125" w14:textId="77777777" w:rsidR="00ED7400" w:rsidRPr="00F920F6" w:rsidRDefault="00ED7400" w:rsidP="00ED7400">
      <w:pPr>
        <w:tabs>
          <w:tab w:val="left" w:pos="90"/>
        </w:tabs>
        <w:ind w:left="90"/>
        <w:jc w:val="center"/>
        <w:rPr>
          <w:sz w:val="36"/>
          <w:szCs w:val="36"/>
        </w:rPr>
      </w:pPr>
      <w:r w:rsidRPr="00F920F6">
        <w:rPr>
          <w:sz w:val="36"/>
          <w:szCs w:val="36"/>
        </w:rPr>
        <w:t xml:space="preserve"> </w:t>
      </w:r>
    </w:p>
    <w:p w14:paraId="6DED3965" w14:textId="77777777" w:rsidR="00236E6D" w:rsidRDefault="00CD73A9" w:rsidP="008F60C3">
      <w:pPr>
        <w:jc w:val="center"/>
        <w:rPr>
          <w:b/>
          <w:bCs/>
        </w:rPr>
      </w:pPr>
      <w:r w:rsidRPr="00F920F6">
        <w:rPr>
          <w:sz w:val="36"/>
          <w:szCs w:val="36"/>
        </w:rPr>
        <w:br w:type="page"/>
      </w:r>
      <w:r w:rsidR="00ED7400">
        <w:rPr>
          <w:b/>
          <w:bCs/>
        </w:rPr>
        <w:lastRenderedPageBreak/>
        <w:t>ABSTRACT</w:t>
      </w:r>
    </w:p>
    <w:p w14:paraId="40BFD98B" w14:textId="77777777" w:rsidR="00F973D7" w:rsidRPr="00F973D7" w:rsidRDefault="00F973D7" w:rsidP="008F60C3">
      <w:pPr>
        <w:jc w:val="center"/>
        <w:rPr>
          <w:b/>
          <w:bCs/>
        </w:rPr>
      </w:pPr>
    </w:p>
    <w:p w14:paraId="1B097B18" w14:textId="77777777" w:rsidR="00F973D7" w:rsidRDefault="00F973D7" w:rsidP="00F973D7"/>
    <w:p w14:paraId="55C41A24" w14:textId="77777777" w:rsidR="007E605C" w:rsidRDefault="00EC6007" w:rsidP="001352F1">
      <w:pPr>
        <w:spacing w:line="480" w:lineRule="auto"/>
      </w:pPr>
      <w:r>
        <w:tab/>
        <w:t xml:space="preserve">One of the current debates in public relations scholarship surrounds how to evaluate and measure the effectiveness of public relations practitioners and programs and the value they add to an organization.  Known as the ROI, or return on investment, in public relations, this concept is often hard to define.  However, as management demands become stronger for more accountability from public relations departments the need to effectively address this </w:t>
      </w:r>
      <w:r w:rsidR="007E605C">
        <w:t>concern continues to grow.</w:t>
      </w:r>
      <w:r w:rsidR="001352F1">
        <w:t xml:space="preserve">  </w:t>
      </w:r>
      <w:r w:rsidR="007E605C">
        <w:t xml:space="preserve">Previous research has shown that a strong indicator of the effectiveness of public relations is the relationship that exists between an organization and its publics.  </w:t>
      </w:r>
      <w:r>
        <w:t xml:space="preserve">    </w:t>
      </w:r>
    </w:p>
    <w:p w14:paraId="5F2BA96C" w14:textId="77777777" w:rsidR="007E605C" w:rsidRDefault="007E605C" w:rsidP="001352F1">
      <w:pPr>
        <w:spacing w:line="480" w:lineRule="auto"/>
        <w:ind w:firstLine="720"/>
      </w:pPr>
      <w:r w:rsidRPr="00AA18CD">
        <w:t xml:space="preserve">This study details the relationship between local governments </w:t>
      </w:r>
      <w:r>
        <w:t xml:space="preserve">and </w:t>
      </w:r>
      <w:r w:rsidRPr="00AA18CD">
        <w:t xml:space="preserve">the citizens they serve.  Specifically, it analyzes the different aspects of the relationship and the public relations activities and tactics used to promote and foster relationship development.  </w:t>
      </w:r>
      <w:r w:rsidRPr="007E605C">
        <w:t xml:space="preserve">The research method utilized included the perspectives of both the organization and the public in assessing the organization-public relationship by combining the </w:t>
      </w:r>
      <w:proofErr w:type="spellStart"/>
      <w:r w:rsidRPr="007E605C">
        <w:t>coorientational</w:t>
      </w:r>
      <w:proofErr w:type="spellEnd"/>
      <w:r w:rsidRPr="007E605C">
        <w:t xml:space="preserve"> approach advocated by Broom (1977) and Broom and Dozier (1990) with the relationship measures proposed by Hon and </w:t>
      </w:r>
      <w:proofErr w:type="spellStart"/>
      <w:r w:rsidRPr="007E605C">
        <w:t>Grunig</w:t>
      </w:r>
      <w:proofErr w:type="spellEnd"/>
      <w:r w:rsidRPr="007E605C">
        <w:t xml:space="preserve"> (1999) and the tenets of the </w:t>
      </w:r>
      <w:proofErr w:type="spellStart"/>
      <w:r w:rsidRPr="007E605C">
        <w:t>J.Grunig’s</w:t>
      </w:r>
      <w:proofErr w:type="spellEnd"/>
      <w:r w:rsidRPr="007E605C">
        <w:t xml:space="preserve"> (1989) situational theory of publics.</w:t>
      </w:r>
    </w:p>
    <w:p w14:paraId="290F85FA" w14:textId="77777777" w:rsidR="001352F1" w:rsidRDefault="007E605C" w:rsidP="001352F1">
      <w:pPr>
        <w:spacing w:line="480" w:lineRule="auto"/>
      </w:pPr>
      <w:r>
        <w:tab/>
        <w:t xml:space="preserve">Using online survey data collected from more than 300 local government officials from municipalities across the United States and </w:t>
      </w:r>
      <w:r w:rsidR="003B1E62">
        <w:t xml:space="preserve">more than </w:t>
      </w:r>
      <w:r>
        <w:t>300 citizens with various demographic and geographic backgrounds, this research examined the relationship dimensions of control mutuality, trust commitment, and satisfaction</w:t>
      </w:r>
      <w:r w:rsidR="001352F1">
        <w:t xml:space="preserve">.  In addition, the study evaluated the communication behaviors of citizens to obtain information to guide </w:t>
      </w:r>
      <w:r w:rsidR="001352F1">
        <w:lastRenderedPageBreak/>
        <w:t>local government communicators in message development and strategy and also</w:t>
      </w:r>
      <w:r w:rsidR="003B1E62">
        <w:t xml:space="preserve"> to</w:t>
      </w:r>
      <w:r w:rsidR="001352F1">
        <w:t xml:space="preserve"> determine the issues and tactics that will be most effective. </w:t>
      </w:r>
    </w:p>
    <w:p w14:paraId="53939752" w14:textId="77777777" w:rsidR="001352F1" w:rsidRDefault="001352F1" w:rsidP="001352F1">
      <w:pPr>
        <w:spacing w:line="480" w:lineRule="auto"/>
      </w:pPr>
      <w:r>
        <w:tab/>
        <w:t>Results indicate that citizens have a neutral view of the local government-citizen relationship</w:t>
      </w:r>
      <w:r w:rsidR="003B1E62">
        <w:t>,</w:t>
      </w:r>
      <w:r>
        <w:t xml:space="preserve"> and local government officials view it more favorably.  Furthermore, </w:t>
      </w:r>
      <w:r>
        <w:rPr>
          <w:bCs/>
        </w:rPr>
        <w:t xml:space="preserve">higher problem recognition, lower constraint </w:t>
      </w:r>
      <w:commentRangeStart w:id="0"/>
      <w:r>
        <w:rPr>
          <w:bCs/>
        </w:rPr>
        <w:t>recognition</w:t>
      </w:r>
      <w:commentRangeEnd w:id="0"/>
      <w:r w:rsidR="003B1E62">
        <w:rPr>
          <w:rStyle w:val="CommentReference"/>
          <w:rFonts w:ascii="Calibri" w:eastAsia="MS Mincho" w:hAnsi="Calibri"/>
        </w:rPr>
        <w:commentReference w:id="0"/>
      </w:r>
      <w:r w:rsidR="003B1E62">
        <w:rPr>
          <w:bCs/>
        </w:rPr>
        <w:t>,</w:t>
      </w:r>
      <w:r>
        <w:rPr>
          <w:bCs/>
        </w:rPr>
        <w:t xml:space="preserve"> and higher levels of involvement were positively associated with more active communication behaviors of citizens.  </w:t>
      </w:r>
      <w:r>
        <w:t xml:space="preserve">Findings from the </w:t>
      </w:r>
      <w:proofErr w:type="spellStart"/>
      <w:r>
        <w:t>coorientation</w:t>
      </w:r>
      <w:proofErr w:type="spellEnd"/>
      <w:r>
        <w:t xml:space="preserve"> analysis illustrate that the two groups are in disagreement about the relationship.  </w:t>
      </w:r>
      <w:proofErr w:type="spellStart"/>
      <w:r>
        <w:t>Dis</w:t>
      </w:r>
      <w:r w:rsidR="003B1E62">
        <w:t>s</w:t>
      </w:r>
      <w:r>
        <w:t>en</w:t>
      </w:r>
      <w:r w:rsidR="003B1E62">
        <w:t>s</w:t>
      </w:r>
      <w:r>
        <w:t>us</w:t>
      </w:r>
      <w:proofErr w:type="spellEnd"/>
      <w:r>
        <w:t xml:space="preserve"> exists between local government officials and citizens</w:t>
      </w:r>
      <w:r w:rsidR="003B1E62">
        <w:t>;</w:t>
      </w:r>
      <w:r>
        <w:t xml:space="preserve"> that is, local government officials and citizens are in disagreement</w:t>
      </w:r>
      <w:r w:rsidR="003B1E62">
        <w:t>,</w:t>
      </w:r>
      <w:r>
        <w:t xml:space="preserve"> and both parties know they are in disagreement.  </w:t>
      </w:r>
    </w:p>
    <w:p w14:paraId="6020F3E9" w14:textId="77777777" w:rsidR="001352F1" w:rsidRDefault="001352F1" w:rsidP="007E605C"/>
    <w:p w14:paraId="6B3A2AA7" w14:textId="77777777" w:rsidR="007E605C" w:rsidRPr="007E605C" w:rsidRDefault="007E605C" w:rsidP="007E605C"/>
    <w:p w14:paraId="31832FEC" w14:textId="77777777" w:rsidR="007E605C" w:rsidRPr="00F973D7" w:rsidRDefault="007E605C" w:rsidP="00EC6007"/>
    <w:p w14:paraId="10D22FE7" w14:textId="77777777" w:rsidR="00236E6D" w:rsidRPr="00F920F6" w:rsidRDefault="00236E6D" w:rsidP="00EC6007"/>
    <w:p w14:paraId="6A84691D" w14:textId="77777777" w:rsidR="00ED7400" w:rsidRDefault="00236E6D" w:rsidP="00ED7400">
      <w:pPr>
        <w:jc w:val="center"/>
        <w:rPr>
          <w:b/>
        </w:rPr>
      </w:pPr>
      <w:r w:rsidRPr="00F920F6">
        <w:br w:type="page"/>
      </w:r>
      <w:r w:rsidR="00ED7400">
        <w:rPr>
          <w:b/>
        </w:rPr>
        <w:lastRenderedPageBreak/>
        <w:t>TABLE OF CONTENTS</w:t>
      </w:r>
    </w:p>
    <w:p w14:paraId="74C16036" w14:textId="77777777" w:rsidR="00ED7400" w:rsidRDefault="00ED7400" w:rsidP="00ED7400">
      <w:pPr>
        <w:jc w:val="center"/>
        <w:rPr>
          <w:b/>
        </w:rPr>
      </w:pPr>
    </w:p>
    <w:p w14:paraId="39950049" w14:textId="77777777" w:rsidR="00ED7400" w:rsidRPr="002F7072" w:rsidRDefault="00ED7400" w:rsidP="00ED7400">
      <w:pPr>
        <w:jc w:val="center"/>
        <w:rPr>
          <w:b/>
        </w:rPr>
      </w:pPr>
    </w:p>
    <w:p w14:paraId="2438D659" w14:textId="77777777" w:rsidR="00ED7400" w:rsidRDefault="00ED7400" w:rsidP="00ED7400">
      <w:pPr>
        <w:widowControl w:val="0"/>
        <w:autoSpaceDE w:val="0"/>
        <w:autoSpaceDN w:val="0"/>
        <w:adjustRightInd w:val="0"/>
        <w:spacing w:line="480" w:lineRule="auto"/>
        <w:jc w:val="right"/>
      </w:pPr>
      <w:r>
        <w:t>CHAPTER 1: INTRODUCTION........................................................................................1</w:t>
      </w:r>
    </w:p>
    <w:p w14:paraId="3383E867" w14:textId="77777777" w:rsidR="00ED7400" w:rsidRDefault="00ED7400" w:rsidP="00ED7400">
      <w:pPr>
        <w:widowControl w:val="0"/>
        <w:autoSpaceDE w:val="0"/>
        <w:autoSpaceDN w:val="0"/>
        <w:adjustRightInd w:val="0"/>
        <w:spacing w:line="480" w:lineRule="auto"/>
        <w:jc w:val="right"/>
      </w:pPr>
      <w:r>
        <w:t>Purpose and Importance of Study........................................................................................5</w:t>
      </w:r>
    </w:p>
    <w:p w14:paraId="6677899D" w14:textId="77777777" w:rsidR="00ED7400" w:rsidRDefault="00ED7400" w:rsidP="00ED7400">
      <w:pPr>
        <w:widowControl w:val="0"/>
        <w:autoSpaceDE w:val="0"/>
        <w:autoSpaceDN w:val="0"/>
        <w:adjustRightInd w:val="0"/>
        <w:spacing w:line="480" w:lineRule="auto"/>
        <w:jc w:val="right"/>
      </w:pPr>
      <w:r>
        <w:t>CHAPTER 2: LITERATURE REVIEW……………………………………………….....8</w:t>
      </w:r>
    </w:p>
    <w:p w14:paraId="12E72FD8" w14:textId="77777777" w:rsidR="00ED7400" w:rsidRDefault="00ED7400" w:rsidP="00ED7400">
      <w:pPr>
        <w:widowControl w:val="0"/>
        <w:autoSpaceDE w:val="0"/>
        <w:autoSpaceDN w:val="0"/>
        <w:adjustRightInd w:val="0"/>
        <w:spacing w:line="480" w:lineRule="auto"/>
        <w:jc w:val="right"/>
      </w:pPr>
      <w:r>
        <w:t>Public Relations Role in the Public Sector…………………………………………….….8</w:t>
      </w:r>
    </w:p>
    <w:p w14:paraId="4A2322D9" w14:textId="77777777" w:rsidR="00ED7400" w:rsidRDefault="00ED7400" w:rsidP="00ED7400">
      <w:pPr>
        <w:widowControl w:val="0"/>
        <w:autoSpaceDE w:val="0"/>
        <w:autoSpaceDN w:val="0"/>
        <w:adjustRightInd w:val="0"/>
        <w:spacing w:line="480" w:lineRule="auto"/>
        <w:jc w:val="right"/>
      </w:pPr>
      <w:r>
        <w:tab/>
        <w:t>The Beginnings of PR’s Role in the Public Sector………………………………..8</w:t>
      </w:r>
    </w:p>
    <w:p w14:paraId="40FCAD35" w14:textId="77777777" w:rsidR="00ED7400" w:rsidRDefault="00ED7400" w:rsidP="00ED7400">
      <w:pPr>
        <w:widowControl w:val="0"/>
        <w:autoSpaceDE w:val="0"/>
        <w:autoSpaceDN w:val="0"/>
        <w:adjustRightInd w:val="0"/>
        <w:spacing w:line="480" w:lineRule="auto"/>
        <w:ind w:firstLine="720"/>
        <w:jc w:val="right"/>
      </w:pPr>
      <w:r>
        <w:t>Public Relations and the Promotion of Democracy...............................................10</w:t>
      </w:r>
    </w:p>
    <w:p w14:paraId="388DA3F2" w14:textId="77777777" w:rsidR="00ED7400" w:rsidRDefault="00ED7400" w:rsidP="00ED7400">
      <w:pPr>
        <w:widowControl w:val="0"/>
        <w:autoSpaceDE w:val="0"/>
        <w:autoSpaceDN w:val="0"/>
        <w:adjustRightInd w:val="0"/>
        <w:spacing w:line="480" w:lineRule="auto"/>
        <w:ind w:firstLine="720"/>
        <w:jc w:val="right"/>
      </w:pPr>
      <w:r>
        <w:t>PR in the Public Sector and the Impact of 9/11………………………………….13</w:t>
      </w:r>
    </w:p>
    <w:p w14:paraId="2CD73EA7" w14:textId="77777777" w:rsidR="00ED7400" w:rsidRDefault="00ED7400" w:rsidP="00ED7400">
      <w:pPr>
        <w:widowControl w:val="0"/>
        <w:autoSpaceDE w:val="0"/>
        <w:autoSpaceDN w:val="0"/>
        <w:adjustRightInd w:val="0"/>
        <w:spacing w:line="480" w:lineRule="auto"/>
        <w:ind w:firstLine="720"/>
        <w:jc w:val="right"/>
      </w:pPr>
      <w:r>
        <w:t>Government Public Relations……………………………………………………14</w:t>
      </w:r>
    </w:p>
    <w:p w14:paraId="588B47EF" w14:textId="77777777" w:rsidR="00ED7400" w:rsidRDefault="00ED7400" w:rsidP="00ED7400">
      <w:pPr>
        <w:widowControl w:val="0"/>
        <w:autoSpaceDE w:val="0"/>
        <w:autoSpaceDN w:val="0"/>
        <w:adjustRightInd w:val="0"/>
        <w:spacing w:line="480" w:lineRule="auto"/>
        <w:jc w:val="right"/>
      </w:pPr>
      <w:r>
        <w:t>The Government-Citizen Relationship…………………………......................................16</w:t>
      </w:r>
    </w:p>
    <w:p w14:paraId="72538FA9" w14:textId="77777777" w:rsidR="00ED7400" w:rsidRDefault="00ED7400" w:rsidP="00ED7400">
      <w:pPr>
        <w:widowControl w:val="0"/>
        <w:autoSpaceDE w:val="0"/>
        <w:autoSpaceDN w:val="0"/>
        <w:adjustRightInd w:val="0"/>
        <w:spacing w:line="480" w:lineRule="auto"/>
        <w:jc w:val="right"/>
      </w:pPr>
      <w:r>
        <w:t>Measuring the Government-Citizen Relationship.............................................................18</w:t>
      </w:r>
    </w:p>
    <w:p w14:paraId="0ABB3F8F" w14:textId="77777777" w:rsidR="00ED7400" w:rsidRDefault="00ED7400" w:rsidP="00ED7400">
      <w:pPr>
        <w:widowControl w:val="0"/>
        <w:autoSpaceDE w:val="0"/>
        <w:autoSpaceDN w:val="0"/>
        <w:adjustRightInd w:val="0"/>
        <w:spacing w:line="480" w:lineRule="auto"/>
        <w:jc w:val="right"/>
      </w:pPr>
      <w:r>
        <w:t>Situational Theory of Publics.............................................................................................23</w:t>
      </w:r>
    </w:p>
    <w:p w14:paraId="4C81F97C" w14:textId="77777777" w:rsidR="00ED7400" w:rsidRPr="00315AE7" w:rsidRDefault="00ED7400" w:rsidP="00ED7400">
      <w:pPr>
        <w:spacing w:line="480" w:lineRule="auto"/>
        <w:jc w:val="right"/>
      </w:pPr>
      <w:proofErr w:type="spellStart"/>
      <w:r w:rsidRPr="00315AE7">
        <w:t>Coorientation</w:t>
      </w:r>
      <w:proofErr w:type="spellEnd"/>
      <w:r w:rsidRPr="00315AE7">
        <w:t xml:space="preserve"> and the </w:t>
      </w:r>
      <w:proofErr w:type="spellStart"/>
      <w:r w:rsidRPr="00315AE7">
        <w:t>Coorientational</w:t>
      </w:r>
      <w:proofErr w:type="spellEnd"/>
      <w:r w:rsidRPr="00315AE7">
        <w:t xml:space="preserve"> Approach</w:t>
      </w:r>
      <w:r>
        <w:t>..............................................................31</w:t>
      </w:r>
    </w:p>
    <w:p w14:paraId="314CEE27" w14:textId="77777777" w:rsidR="00ED7400" w:rsidRDefault="00ED7400" w:rsidP="00ED7400">
      <w:pPr>
        <w:widowControl w:val="0"/>
        <w:autoSpaceDE w:val="0"/>
        <w:autoSpaceDN w:val="0"/>
        <w:adjustRightInd w:val="0"/>
        <w:spacing w:line="480" w:lineRule="auto"/>
        <w:jc w:val="right"/>
      </w:pPr>
      <w:r>
        <w:t>CHAPTER 3: METHOD...................................................................................................43</w:t>
      </w:r>
    </w:p>
    <w:p w14:paraId="6F591B6B" w14:textId="77777777" w:rsidR="00ED7400" w:rsidRDefault="00ED7400" w:rsidP="00ED7400">
      <w:pPr>
        <w:widowControl w:val="0"/>
        <w:autoSpaceDE w:val="0"/>
        <w:autoSpaceDN w:val="0"/>
        <w:adjustRightInd w:val="0"/>
        <w:spacing w:line="480" w:lineRule="auto"/>
        <w:jc w:val="right"/>
      </w:pPr>
      <w:r>
        <w:t>Study Design......................................................................................................................43</w:t>
      </w:r>
    </w:p>
    <w:p w14:paraId="487DBC20" w14:textId="77777777" w:rsidR="00ED7400" w:rsidRDefault="00ED7400" w:rsidP="00ED7400">
      <w:pPr>
        <w:widowControl w:val="0"/>
        <w:autoSpaceDE w:val="0"/>
        <w:autoSpaceDN w:val="0"/>
        <w:adjustRightInd w:val="0"/>
        <w:spacing w:line="480" w:lineRule="auto"/>
        <w:jc w:val="right"/>
      </w:pPr>
      <w:r>
        <w:t>Pilot Study..........................................................................................................................46</w:t>
      </w:r>
    </w:p>
    <w:p w14:paraId="1AA6F2F7" w14:textId="77777777" w:rsidR="00ED7400" w:rsidRDefault="00ED7400" w:rsidP="00ED7400">
      <w:pPr>
        <w:widowControl w:val="0"/>
        <w:autoSpaceDE w:val="0"/>
        <w:autoSpaceDN w:val="0"/>
        <w:adjustRightInd w:val="0"/>
        <w:spacing w:line="480" w:lineRule="auto"/>
        <w:jc w:val="right"/>
      </w:pPr>
      <w:r>
        <w:tab/>
        <w:t>Pilot Study Method………………………………………………………………47</w:t>
      </w:r>
    </w:p>
    <w:p w14:paraId="11C3B152" w14:textId="77777777" w:rsidR="00ED7400" w:rsidRPr="00CC6776" w:rsidRDefault="00ED7400" w:rsidP="00ED7400">
      <w:pPr>
        <w:spacing w:line="480" w:lineRule="auto"/>
        <w:jc w:val="right"/>
      </w:pPr>
      <w:r>
        <w:tab/>
      </w:r>
      <w:r w:rsidRPr="00CC6776">
        <w:t>Data Analysis Procedures for Pilot Study</w:t>
      </w:r>
      <w:r>
        <w:t>……………………….……………….48</w:t>
      </w:r>
    </w:p>
    <w:p w14:paraId="1B764420" w14:textId="77777777" w:rsidR="00ED7400" w:rsidRPr="00CC6776" w:rsidRDefault="00ED7400" w:rsidP="00ED7400">
      <w:pPr>
        <w:spacing w:line="480" w:lineRule="auto"/>
        <w:jc w:val="right"/>
      </w:pPr>
      <w:r>
        <w:tab/>
      </w:r>
      <w:r w:rsidRPr="00CC6776">
        <w:t>Results of Pilot Study</w:t>
      </w:r>
      <w:r>
        <w:t>…………………………...……………………………….49</w:t>
      </w:r>
    </w:p>
    <w:p w14:paraId="23202EFB" w14:textId="77777777" w:rsidR="00ED7400" w:rsidRPr="00CC6776" w:rsidRDefault="00ED7400" w:rsidP="00ED7400">
      <w:pPr>
        <w:spacing w:line="480" w:lineRule="auto"/>
        <w:jc w:val="right"/>
      </w:pPr>
      <w:r>
        <w:tab/>
      </w:r>
      <w:r w:rsidRPr="00CC6776">
        <w:t>Conclusions from Pilot Study</w:t>
      </w:r>
      <w:r>
        <w:t>……………..……………...……………………...51</w:t>
      </w:r>
    </w:p>
    <w:p w14:paraId="24B7253B" w14:textId="77777777" w:rsidR="00ED7400" w:rsidRPr="00CC6776" w:rsidRDefault="00ED7400" w:rsidP="00ED7400">
      <w:pPr>
        <w:spacing w:line="480" w:lineRule="auto"/>
        <w:jc w:val="right"/>
      </w:pPr>
      <w:r>
        <w:tab/>
      </w:r>
      <w:r w:rsidRPr="00CC6776">
        <w:t>Pilot Study Evaluation</w:t>
      </w:r>
      <w:r>
        <w:t>…………………………………………………………...52</w:t>
      </w:r>
      <w:r w:rsidRPr="00CC6776">
        <w:t xml:space="preserve"> </w:t>
      </w:r>
    </w:p>
    <w:p w14:paraId="211C1E4E" w14:textId="77777777" w:rsidR="00ED7400" w:rsidRDefault="00ED7400" w:rsidP="00ED7400">
      <w:pPr>
        <w:widowControl w:val="0"/>
        <w:autoSpaceDE w:val="0"/>
        <w:autoSpaceDN w:val="0"/>
        <w:adjustRightInd w:val="0"/>
        <w:spacing w:line="480" w:lineRule="auto"/>
        <w:jc w:val="right"/>
      </w:pPr>
      <w:r>
        <w:t>Main Study.........................................................................................................................53</w:t>
      </w:r>
    </w:p>
    <w:p w14:paraId="4EC34FF5" w14:textId="77777777" w:rsidR="00ED7400" w:rsidRDefault="00ED7400" w:rsidP="00ED7400">
      <w:pPr>
        <w:widowControl w:val="0"/>
        <w:autoSpaceDE w:val="0"/>
        <w:autoSpaceDN w:val="0"/>
        <w:adjustRightInd w:val="0"/>
        <w:spacing w:line="480" w:lineRule="auto"/>
        <w:jc w:val="right"/>
      </w:pPr>
      <w:r>
        <w:lastRenderedPageBreak/>
        <w:tab/>
        <w:t>Populations and Samples………………………………………………………...53</w:t>
      </w:r>
    </w:p>
    <w:p w14:paraId="35DF37A1" w14:textId="77777777" w:rsidR="00ED7400" w:rsidRDefault="00ED7400" w:rsidP="00ED7400">
      <w:pPr>
        <w:widowControl w:val="0"/>
        <w:autoSpaceDE w:val="0"/>
        <w:autoSpaceDN w:val="0"/>
        <w:adjustRightInd w:val="0"/>
        <w:spacing w:line="480" w:lineRule="auto"/>
        <w:jc w:val="right"/>
      </w:pPr>
      <w:r>
        <w:tab/>
        <w:t>Local Governments………………………………………………………………54</w:t>
      </w:r>
    </w:p>
    <w:p w14:paraId="4F65FC38" w14:textId="77777777" w:rsidR="00ED7400" w:rsidRDefault="00ED7400" w:rsidP="00ED7400">
      <w:pPr>
        <w:widowControl w:val="0"/>
        <w:autoSpaceDE w:val="0"/>
        <w:autoSpaceDN w:val="0"/>
        <w:adjustRightInd w:val="0"/>
        <w:spacing w:line="480" w:lineRule="auto"/>
        <w:jc w:val="right"/>
      </w:pPr>
      <w:r>
        <w:tab/>
        <w:t>Citizens…………………………………………………………………………..55</w:t>
      </w:r>
    </w:p>
    <w:p w14:paraId="1689DD4B" w14:textId="77777777" w:rsidR="00ED7400" w:rsidRDefault="00ED7400" w:rsidP="00ED7400">
      <w:pPr>
        <w:widowControl w:val="0"/>
        <w:autoSpaceDE w:val="0"/>
        <w:autoSpaceDN w:val="0"/>
        <w:adjustRightInd w:val="0"/>
        <w:spacing w:line="480" w:lineRule="auto"/>
        <w:jc w:val="right"/>
      </w:pPr>
      <w:r>
        <w:t>Instrument Design..............................................................................................................55</w:t>
      </w:r>
    </w:p>
    <w:p w14:paraId="41FB3DC5" w14:textId="77777777" w:rsidR="00ED7400" w:rsidRDefault="00ED7400" w:rsidP="00ED7400">
      <w:pPr>
        <w:widowControl w:val="0"/>
        <w:autoSpaceDE w:val="0"/>
        <w:autoSpaceDN w:val="0"/>
        <w:adjustRightInd w:val="0"/>
        <w:spacing w:line="480" w:lineRule="auto"/>
        <w:jc w:val="right"/>
      </w:pPr>
      <w:r>
        <w:tab/>
        <w:t>Relationship Dimensions………………………………………………………...57</w:t>
      </w:r>
    </w:p>
    <w:p w14:paraId="5E7D78E5" w14:textId="77777777" w:rsidR="00ED7400" w:rsidRDefault="00ED7400" w:rsidP="00ED7400">
      <w:pPr>
        <w:widowControl w:val="0"/>
        <w:autoSpaceDE w:val="0"/>
        <w:autoSpaceDN w:val="0"/>
        <w:adjustRightInd w:val="0"/>
        <w:spacing w:line="480" w:lineRule="auto"/>
        <w:jc w:val="right"/>
      </w:pPr>
      <w:r>
        <w:tab/>
        <w:t>Communication Behaviors…………………………………………………….…58</w:t>
      </w:r>
    </w:p>
    <w:p w14:paraId="0E93CA3A" w14:textId="77777777" w:rsidR="00ED7400" w:rsidRDefault="00ED7400" w:rsidP="00ED7400">
      <w:pPr>
        <w:widowControl w:val="0"/>
        <w:autoSpaceDE w:val="0"/>
        <w:autoSpaceDN w:val="0"/>
        <w:adjustRightInd w:val="0"/>
        <w:spacing w:line="480" w:lineRule="auto"/>
        <w:jc w:val="right"/>
      </w:pPr>
      <w:r>
        <w:t>Data Analysis Procedures..................................................................................................60</w:t>
      </w:r>
    </w:p>
    <w:p w14:paraId="56C1CF29" w14:textId="77777777" w:rsidR="00ED7400" w:rsidRDefault="00ED7400" w:rsidP="00ED7400">
      <w:pPr>
        <w:widowControl w:val="0"/>
        <w:autoSpaceDE w:val="0"/>
        <w:autoSpaceDN w:val="0"/>
        <w:adjustRightInd w:val="0"/>
        <w:spacing w:line="480" w:lineRule="auto"/>
        <w:jc w:val="right"/>
      </w:pPr>
      <w:r>
        <w:t>CHAPTER 4: RESULTS...................................................................................................64</w:t>
      </w:r>
    </w:p>
    <w:p w14:paraId="64354BA8" w14:textId="77777777" w:rsidR="00ED7400" w:rsidRDefault="00ED7400" w:rsidP="00ED7400">
      <w:pPr>
        <w:widowControl w:val="0"/>
        <w:autoSpaceDE w:val="0"/>
        <w:autoSpaceDN w:val="0"/>
        <w:adjustRightInd w:val="0"/>
        <w:spacing w:line="480" w:lineRule="auto"/>
        <w:jc w:val="right"/>
      </w:pPr>
      <w:r>
        <w:t>Data Analysis Preparation..................................................................................................64</w:t>
      </w:r>
    </w:p>
    <w:p w14:paraId="6BA45E38" w14:textId="77777777" w:rsidR="00ED7400" w:rsidRDefault="00ED7400" w:rsidP="00ED7400">
      <w:pPr>
        <w:widowControl w:val="0"/>
        <w:autoSpaceDE w:val="0"/>
        <w:autoSpaceDN w:val="0"/>
        <w:adjustRightInd w:val="0"/>
        <w:spacing w:line="480" w:lineRule="auto"/>
        <w:jc w:val="right"/>
      </w:pPr>
      <w:r>
        <w:t>Scale Reliability……………………………………………………………………….…65</w:t>
      </w:r>
    </w:p>
    <w:p w14:paraId="1BBF83A8" w14:textId="77777777" w:rsidR="00ED7400" w:rsidRDefault="00ED7400" w:rsidP="00ED7400">
      <w:pPr>
        <w:widowControl w:val="0"/>
        <w:autoSpaceDE w:val="0"/>
        <w:autoSpaceDN w:val="0"/>
        <w:adjustRightInd w:val="0"/>
        <w:spacing w:line="480" w:lineRule="auto"/>
        <w:jc w:val="right"/>
      </w:pPr>
      <w:r>
        <w:t>Sample Demographics…………………………………………………………………...65</w:t>
      </w:r>
    </w:p>
    <w:p w14:paraId="1D2A7A82" w14:textId="77777777" w:rsidR="00ED7400" w:rsidRDefault="00ED7400" w:rsidP="00ED7400">
      <w:pPr>
        <w:widowControl w:val="0"/>
        <w:autoSpaceDE w:val="0"/>
        <w:autoSpaceDN w:val="0"/>
        <w:adjustRightInd w:val="0"/>
        <w:spacing w:line="480" w:lineRule="auto"/>
        <w:jc w:val="right"/>
      </w:pPr>
      <w:r>
        <w:tab/>
        <w:t>Local Government Sample……………………………………………………....65</w:t>
      </w:r>
    </w:p>
    <w:p w14:paraId="01AA82BB" w14:textId="77777777" w:rsidR="00ED7400" w:rsidRDefault="00ED7400" w:rsidP="00ED7400">
      <w:pPr>
        <w:widowControl w:val="0"/>
        <w:autoSpaceDE w:val="0"/>
        <w:autoSpaceDN w:val="0"/>
        <w:adjustRightInd w:val="0"/>
        <w:spacing w:line="480" w:lineRule="auto"/>
        <w:jc w:val="right"/>
      </w:pPr>
      <w:r>
        <w:tab/>
        <w:t>Local Citizens Sample…………………………..……………………………….67</w:t>
      </w:r>
    </w:p>
    <w:p w14:paraId="0565E793" w14:textId="77777777" w:rsidR="00ED7400" w:rsidRPr="00600214" w:rsidRDefault="00ED7400" w:rsidP="00ED7400">
      <w:pPr>
        <w:spacing w:line="480" w:lineRule="auto"/>
        <w:jc w:val="right"/>
      </w:pPr>
      <w:r w:rsidRPr="009D2C0A">
        <w:t>Results of Research Questions and Hypothesis Testing</w:t>
      </w:r>
      <w:r>
        <w:t>....................................................67</w:t>
      </w:r>
    </w:p>
    <w:p w14:paraId="3171A941" w14:textId="77777777" w:rsidR="00ED7400" w:rsidRDefault="00ED7400" w:rsidP="00ED7400">
      <w:pPr>
        <w:spacing w:line="480" w:lineRule="auto"/>
        <w:jc w:val="right"/>
      </w:pPr>
      <w:r>
        <w:tab/>
        <w:t>Research Question 1……………………………………………………………..67</w:t>
      </w:r>
    </w:p>
    <w:p w14:paraId="7076EB95" w14:textId="77777777" w:rsidR="00ED7400" w:rsidRDefault="00ED7400" w:rsidP="00ED7400">
      <w:pPr>
        <w:spacing w:line="480" w:lineRule="auto"/>
        <w:jc w:val="right"/>
      </w:pPr>
      <w:r>
        <w:tab/>
        <w:t>Research Question 2……………………………………………………………..68</w:t>
      </w:r>
    </w:p>
    <w:p w14:paraId="1D38A0F0" w14:textId="77777777" w:rsidR="00ED7400" w:rsidRDefault="00ED7400" w:rsidP="00ED7400">
      <w:pPr>
        <w:spacing w:line="480" w:lineRule="auto"/>
        <w:jc w:val="right"/>
      </w:pPr>
      <w:r>
        <w:tab/>
        <w:t>Hypothesis 1……………………………………………………………………...68</w:t>
      </w:r>
    </w:p>
    <w:p w14:paraId="2082E557" w14:textId="77777777" w:rsidR="00ED7400" w:rsidRDefault="00ED7400" w:rsidP="00ED7400">
      <w:pPr>
        <w:spacing w:line="480" w:lineRule="auto"/>
        <w:jc w:val="right"/>
      </w:pPr>
      <w:r>
        <w:tab/>
        <w:t>Hypothesis 2……………………………………………………………………...70</w:t>
      </w:r>
    </w:p>
    <w:p w14:paraId="58A4FF63" w14:textId="77777777" w:rsidR="00ED7400" w:rsidRDefault="00ED7400" w:rsidP="00ED7400">
      <w:pPr>
        <w:spacing w:line="480" w:lineRule="auto"/>
        <w:jc w:val="right"/>
      </w:pPr>
      <w:r>
        <w:tab/>
        <w:t>Hypothesis 3……………………………………………………………………...71</w:t>
      </w:r>
    </w:p>
    <w:p w14:paraId="4CE66F6D" w14:textId="77777777" w:rsidR="00ED7400" w:rsidRDefault="00ED7400" w:rsidP="00ED7400">
      <w:pPr>
        <w:spacing w:line="480" w:lineRule="auto"/>
        <w:jc w:val="right"/>
      </w:pPr>
      <w:r>
        <w:tab/>
        <w:t>Hypothesis 4……………………………………………………………………...72</w:t>
      </w:r>
    </w:p>
    <w:p w14:paraId="3F4D891B" w14:textId="77777777" w:rsidR="00ED7400" w:rsidRDefault="00ED7400" w:rsidP="00ED7400">
      <w:pPr>
        <w:spacing w:line="480" w:lineRule="auto"/>
        <w:jc w:val="right"/>
      </w:pPr>
      <w:r>
        <w:tab/>
        <w:t>Hypothesis 5……………………………………………………………………...72</w:t>
      </w:r>
    </w:p>
    <w:p w14:paraId="1C91A8DA" w14:textId="77777777" w:rsidR="00ED7400" w:rsidRDefault="00ED7400" w:rsidP="00ED7400">
      <w:pPr>
        <w:spacing w:line="480" w:lineRule="auto"/>
        <w:jc w:val="right"/>
      </w:pPr>
      <w:r>
        <w:tab/>
        <w:t>Research Question 3……………………………………………………………..73</w:t>
      </w:r>
    </w:p>
    <w:p w14:paraId="1B077715" w14:textId="77777777" w:rsidR="00ED7400" w:rsidRDefault="00ED7400" w:rsidP="00ED7400">
      <w:pPr>
        <w:spacing w:line="480" w:lineRule="auto"/>
        <w:jc w:val="right"/>
      </w:pPr>
      <w:r>
        <w:lastRenderedPageBreak/>
        <w:tab/>
        <w:t>Research Question 4……………………………………………………………..74</w:t>
      </w:r>
    </w:p>
    <w:p w14:paraId="087029D6" w14:textId="77777777" w:rsidR="00ED7400" w:rsidRDefault="00ED7400" w:rsidP="00ED7400">
      <w:pPr>
        <w:spacing w:line="480" w:lineRule="auto"/>
        <w:jc w:val="right"/>
      </w:pPr>
      <w:r>
        <w:tab/>
        <w:t>Research Question 5……………………………………………………………..76</w:t>
      </w:r>
    </w:p>
    <w:p w14:paraId="5201BBFA" w14:textId="77777777" w:rsidR="00ED7400" w:rsidRDefault="00ED7400" w:rsidP="00ED7400">
      <w:pPr>
        <w:spacing w:line="480" w:lineRule="auto"/>
        <w:jc w:val="right"/>
      </w:pPr>
      <w:r>
        <w:tab/>
        <w:t>Research Question 6……………………………………………………………..76</w:t>
      </w:r>
    </w:p>
    <w:p w14:paraId="2795395E" w14:textId="77777777" w:rsidR="00ED7400" w:rsidRDefault="00ED7400" w:rsidP="00ED7400">
      <w:pPr>
        <w:spacing w:line="480" w:lineRule="auto"/>
        <w:jc w:val="right"/>
      </w:pPr>
      <w:r>
        <w:tab/>
        <w:t>Research Question 7……………………………………………………………..77</w:t>
      </w:r>
    </w:p>
    <w:p w14:paraId="22C692EF" w14:textId="77777777" w:rsidR="00ED7400" w:rsidRDefault="00ED7400" w:rsidP="00ED7400">
      <w:pPr>
        <w:spacing w:line="480" w:lineRule="auto"/>
        <w:jc w:val="right"/>
      </w:pPr>
      <w:r>
        <w:tab/>
        <w:t>Research Question 8……………………………………………………………..78</w:t>
      </w:r>
    </w:p>
    <w:p w14:paraId="36FF8EC0" w14:textId="77777777" w:rsidR="00ED7400" w:rsidRDefault="00ED7400" w:rsidP="00ED7400">
      <w:pPr>
        <w:widowControl w:val="0"/>
        <w:autoSpaceDE w:val="0"/>
        <w:autoSpaceDN w:val="0"/>
        <w:adjustRightInd w:val="0"/>
        <w:spacing w:line="480" w:lineRule="auto"/>
        <w:jc w:val="right"/>
      </w:pPr>
      <w:r>
        <w:t>CHAPTER 5: DISCUSSION AND CONCLUSIONS......................................................87</w:t>
      </w:r>
    </w:p>
    <w:p w14:paraId="051430DF" w14:textId="77777777" w:rsidR="00ED7400" w:rsidRDefault="00ED7400" w:rsidP="00ED7400">
      <w:pPr>
        <w:widowControl w:val="0"/>
        <w:autoSpaceDE w:val="0"/>
        <w:autoSpaceDN w:val="0"/>
        <w:adjustRightInd w:val="0"/>
        <w:spacing w:line="480" w:lineRule="auto"/>
        <w:jc w:val="right"/>
      </w:pPr>
      <w:r>
        <w:t>Discussion of Results…………………………………………………………….87</w:t>
      </w:r>
    </w:p>
    <w:p w14:paraId="72A39BAC" w14:textId="77777777" w:rsidR="00ED7400" w:rsidRPr="00600214" w:rsidRDefault="00ED7400" w:rsidP="00ED7400">
      <w:pPr>
        <w:widowControl w:val="0"/>
        <w:autoSpaceDE w:val="0"/>
        <w:autoSpaceDN w:val="0"/>
        <w:adjustRightInd w:val="0"/>
        <w:spacing w:line="480" w:lineRule="auto"/>
        <w:jc w:val="right"/>
      </w:pPr>
      <w:r>
        <w:tab/>
      </w:r>
      <w:r w:rsidRPr="00600214">
        <w:t>Evaluations of the Government-Citizen Relationship……</w:t>
      </w:r>
      <w:r>
        <w:t>..</w:t>
      </w:r>
      <w:r w:rsidRPr="00600214">
        <w:t>…………….87</w:t>
      </w:r>
    </w:p>
    <w:p w14:paraId="09980C53" w14:textId="77777777" w:rsidR="00ED7400" w:rsidRDefault="00ED7400" w:rsidP="00ED7400">
      <w:pPr>
        <w:numPr>
          <w:ilvl w:val="12"/>
          <w:numId w:val="0"/>
        </w:numPr>
        <w:spacing w:line="480" w:lineRule="auto"/>
        <w:jc w:val="right"/>
        <w:rPr>
          <w:bCs/>
        </w:rPr>
      </w:pPr>
      <w:r>
        <w:tab/>
      </w:r>
      <w:r w:rsidRPr="00600214">
        <w:rPr>
          <w:bCs/>
        </w:rPr>
        <w:t>Communication Behaviors of Citizens</w:t>
      </w:r>
      <w:r>
        <w:rPr>
          <w:bCs/>
        </w:rPr>
        <w:t>…………………………………..96</w:t>
      </w:r>
    </w:p>
    <w:p w14:paraId="291D82ED" w14:textId="77777777" w:rsidR="00ED7400" w:rsidRDefault="00ED7400" w:rsidP="00ED7400">
      <w:pPr>
        <w:numPr>
          <w:ilvl w:val="12"/>
          <w:numId w:val="0"/>
        </w:numPr>
        <w:spacing w:line="480" w:lineRule="auto"/>
        <w:jc w:val="right"/>
        <w:rPr>
          <w:bCs/>
        </w:rPr>
      </w:pPr>
      <w:r>
        <w:rPr>
          <w:bCs/>
        </w:rPr>
        <w:tab/>
      </w:r>
      <w:proofErr w:type="spellStart"/>
      <w:r>
        <w:rPr>
          <w:bCs/>
        </w:rPr>
        <w:t>Coorientation</w:t>
      </w:r>
      <w:proofErr w:type="spellEnd"/>
      <w:r>
        <w:rPr>
          <w:bCs/>
        </w:rPr>
        <w:t xml:space="preserve"> State Evaluations………………………………………...106</w:t>
      </w:r>
    </w:p>
    <w:p w14:paraId="6C348F78" w14:textId="77777777" w:rsidR="00ED7400" w:rsidRDefault="00ED7400" w:rsidP="00ED7400">
      <w:pPr>
        <w:numPr>
          <w:ilvl w:val="12"/>
          <w:numId w:val="0"/>
        </w:numPr>
        <w:spacing w:line="480" w:lineRule="auto"/>
        <w:jc w:val="right"/>
        <w:rPr>
          <w:bCs/>
        </w:rPr>
      </w:pPr>
      <w:r>
        <w:rPr>
          <w:bCs/>
        </w:rPr>
        <w:t>Theoretical Implications………………………………………………………..109</w:t>
      </w:r>
    </w:p>
    <w:p w14:paraId="3770D279" w14:textId="77777777" w:rsidR="00ED7400" w:rsidRDefault="00ED7400" w:rsidP="00ED7400">
      <w:pPr>
        <w:numPr>
          <w:ilvl w:val="12"/>
          <w:numId w:val="0"/>
        </w:numPr>
        <w:spacing w:line="480" w:lineRule="auto"/>
        <w:jc w:val="right"/>
        <w:rPr>
          <w:bCs/>
        </w:rPr>
      </w:pPr>
      <w:r>
        <w:rPr>
          <w:bCs/>
        </w:rPr>
        <w:tab/>
        <w:t>Relationship Management Theory…………………………………...…110</w:t>
      </w:r>
    </w:p>
    <w:p w14:paraId="7E474ABD" w14:textId="77777777" w:rsidR="00ED7400" w:rsidRDefault="00ED7400" w:rsidP="00ED7400">
      <w:pPr>
        <w:numPr>
          <w:ilvl w:val="12"/>
          <w:numId w:val="0"/>
        </w:numPr>
        <w:spacing w:line="480" w:lineRule="auto"/>
        <w:jc w:val="right"/>
        <w:rPr>
          <w:bCs/>
        </w:rPr>
      </w:pPr>
      <w:r>
        <w:rPr>
          <w:bCs/>
        </w:rPr>
        <w:tab/>
        <w:t>Situational Theory of Publics……………………………………...……112</w:t>
      </w:r>
    </w:p>
    <w:p w14:paraId="100B2C40" w14:textId="77777777" w:rsidR="00ED7400" w:rsidRDefault="00ED7400" w:rsidP="00ED7400">
      <w:pPr>
        <w:numPr>
          <w:ilvl w:val="12"/>
          <w:numId w:val="0"/>
        </w:numPr>
        <w:spacing w:line="480" w:lineRule="auto"/>
        <w:jc w:val="right"/>
        <w:rPr>
          <w:bCs/>
        </w:rPr>
      </w:pPr>
      <w:r>
        <w:rPr>
          <w:bCs/>
        </w:rPr>
        <w:t>Limitations……………………………………………………………………...113</w:t>
      </w:r>
    </w:p>
    <w:p w14:paraId="17AD42D5" w14:textId="77777777" w:rsidR="00ED7400" w:rsidRDefault="00ED7400" w:rsidP="00ED7400">
      <w:pPr>
        <w:widowControl w:val="0"/>
        <w:autoSpaceDE w:val="0"/>
        <w:autoSpaceDN w:val="0"/>
        <w:adjustRightInd w:val="0"/>
        <w:spacing w:line="480" w:lineRule="auto"/>
        <w:jc w:val="right"/>
      </w:pPr>
      <w:r>
        <w:t>REFERENCES................................................................................................................117</w:t>
      </w:r>
    </w:p>
    <w:p w14:paraId="6CE9A5F7" w14:textId="77777777" w:rsidR="00ED7400" w:rsidRDefault="00ED7400" w:rsidP="00ED7400">
      <w:pPr>
        <w:widowControl w:val="0"/>
        <w:autoSpaceDE w:val="0"/>
        <w:autoSpaceDN w:val="0"/>
        <w:adjustRightInd w:val="0"/>
        <w:spacing w:line="480" w:lineRule="auto"/>
        <w:jc w:val="right"/>
      </w:pPr>
      <w:r>
        <w:t>APPENDICES</w:t>
      </w:r>
      <w:r w:rsidR="0024064B">
        <w:t>………………………………………………………………………….141</w:t>
      </w:r>
    </w:p>
    <w:p w14:paraId="5A90E499" w14:textId="77777777" w:rsidR="00ED7400" w:rsidRDefault="00ED7400" w:rsidP="00ED7400">
      <w:pPr>
        <w:widowControl w:val="0"/>
        <w:autoSpaceDE w:val="0"/>
        <w:autoSpaceDN w:val="0"/>
        <w:adjustRightInd w:val="0"/>
        <w:spacing w:line="480" w:lineRule="auto"/>
        <w:ind w:firstLine="720"/>
        <w:jc w:val="right"/>
      </w:pPr>
      <w:r>
        <w:t>Appendix A: Relationship Measures......................................</w:t>
      </w:r>
      <w:r w:rsidR="0024064B">
        <w:t>.............................142</w:t>
      </w:r>
    </w:p>
    <w:p w14:paraId="039EA2C5" w14:textId="77777777" w:rsidR="00ED7400" w:rsidRDefault="00ED7400" w:rsidP="00ED7400">
      <w:pPr>
        <w:widowControl w:val="0"/>
        <w:autoSpaceDE w:val="0"/>
        <w:autoSpaceDN w:val="0"/>
        <w:adjustRightInd w:val="0"/>
        <w:spacing w:line="480" w:lineRule="auto"/>
        <w:ind w:firstLine="720"/>
        <w:jc w:val="right"/>
      </w:pPr>
      <w:r>
        <w:t>Appendix B: Communication Behaviors……………………………...…</w:t>
      </w:r>
      <w:r w:rsidR="0024064B">
        <w:t>……..143</w:t>
      </w:r>
    </w:p>
    <w:p w14:paraId="77D7033B" w14:textId="77777777" w:rsidR="00ED7400" w:rsidRDefault="00ED7400" w:rsidP="00ED7400">
      <w:pPr>
        <w:widowControl w:val="0"/>
        <w:autoSpaceDE w:val="0"/>
        <w:autoSpaceDN w:val="0"/>
        <w:adjustRightInd w:val="0"/>
        <w:spacing w:line="480" w:lineRule="auto"/>
        <w:ind w:firstLine="720"/>
        <w:jc w:val="right"/>
      </w:pPr>
      <w:r>
        <w:t>Appendix C: Pilot Tes</w:t>
      </w:r>
      <w:r w:rsidR="0024064B">
        <w:t>t Survey……………………………………..……….….145</w:t>
      </w:r>
    </w:p>
    <w:p w14:paraId="0EA3D9F6" w14:textId="77777777" w:rsidR="00ED7400" w:rsidRDefault="00ED7400" w:rsidP="00ED7400">
      <w:pPr>
        <w:widowControl w:val="0"/>
        <w:autoSpaceDE w:val="0"/>
        <w:autoSpaceDN w:val="0"/>
        <w:adjustRightInd w:val="0"/>
        <w:spacing w:line="480" w:lineRule="auto"/>
        <w:ind w:firstLine="720"/>
        <w:jc w:val="right"/>
      </w:pPr>
      <w:r>
        <w:t>Appendix D: Local Governmen</w:t>
      </w:r>
      <w:r w:rsidR="0024064B">
        <w:t>t Official Survey………………………………149</w:t>
      </w:r>
    </w:p>
    <w:p w14:paraId="3EED58A8" w14:textId="77777777" w:rsidR="00ED7400" w:rsidRDefault="00ED7400" w:rsidP="00ED7400">
      <w:pPr>
        <w:widowControl w:val="0"/>
        <w:autoSpaceDE w:val="0"/>
        <w:autoSpaceDN w:val="0"/>
        <w:adjustRightInd w:val="0"/>
        <w:spacing w:line="480" w:lineRule="auto"/>
        <w:ind w:firstLine="720"/>
        <w:jc w:val="right"/>
      </w:pPr>
      <w:r>
        <w:t>Appendix E: Citiz</w:t>
      </w:r>
      <w:r w:rsidR="0024064B">
        <w:t>en Survey……………………………………………………153</w:t>
      </w:r>
    </w:p>
    <w:p w14:paraId="326EF7E7" w14:textId="77777777" w:rsidR="0024064B" w:rsidRDefault="00ED7400" w:rsidP="00ED7400">
      <w:pPr>
        <w:widowControl w:val="0"/>
        <w:autoSpaceDE w:val="0"/>
        <w:autoSpaceDN w:val="0"/>
        <w:adjustRightInd w:val="0"/>
        <w:spacing w:line="480" w:lineRule="auto"/>
        <w:jc w:val="center"/>
      </w:pPr>
      <w:r>
        <w:t>VITA</w:t>
      </w:r>
      <w:r w:rsidR="0024064B">
        <w:t>……………………………………………………………………………………</w:t>
      </w:r>
      <w:r>
        <w:t>1</w:t>
      </w:r>
      <w:r w:rsidR="0024064B">
        <w:t>61</w:t>
      </w:r>
    </w:p>
    <w:p w14:paraId="66292EB5" w14:textId="77777777" w:rsidR="00ED7400" w:rsidRPr="00ED7400" w:rsidRDefault="00ED7400" w:rsidP="00ED7400">
      <w:pPr>
        <w:widowControl w:val="0"/>
        <w:autoSpaceDE w:val="0"/>
        <w:autoSpaceDN w:val="0"/>
        <w:adjustRightInd w:val="0"/>
        <w:spacing w:line="480" w:lineRule="auto"/>
        <w:jc w:val="center"/>
      </w:pPr>
      <w:r>
        <w:rPr>
          <w:b/>
          <w:bCs/>
        </w:rPr>
        <w:lastRenderedPageBreak/>
        <w:t>LIST OF TABLES</w:t>
      </w:r>
    </w:p>
    <w:p w14:paraId="54F1D522" w14:textId="77777777" w:rsidR="00ED7400" w:rsidRPr="00F920F6" w:rsidRDefault="00ED7400" w:rsidP="00ED7400">
      <w:pPr>
        <w:numPr>
          <w:ilvl w:val="12"/>
          <w:numId w:val="0"/>
        </w:numPr>
        <w:jc w:val="center"/>
      </w:pPr>
    </w:p>
    <w:p w14:paraId="5C8A4B19" w14:textId="77777777" w:rsidR="00ED7400" w:rsidRPr="00C958A1" w:rsidRDefault="00ED7400" w:rsidP="00C958A1">
      <w:pPr>
        <w:pStyle w:val="Heading1"/>
        <w:jc w:val="left"/>
        <w:rPr>
          <w:b w:val="0"/>
        </w:rPr>
      </w:pPr>
      <w:r w:rsidRPr="00C958A1">
        <w:rPr>
          <w:b w:val="0"/>
        </w:rPr>
        <w:t xml:space="preserve">Table 2-1. Summary of the Current Study’s Five Hypotheses and Eight Research </w:t>
      </w:r>
    </w:p>
    <w:p w14:paraId="406FDE71" w14:textId="77777777" w:rsidR="00ED7400" w:rsidRPr="00C958A1" w:rsidRDefault="00ED7400" w:rsidP="00C958A1">
      <w:pPr>
        <w:pStyle w:val="Heading1"/>
        <w:ind w:firstLine="720"/>
        <w:jc w:val="left"/>
        <w:rPr>
          <w:b w:val="0"/>
        </w:rPr>
      </w:pPr>
      <w:r w:rsidRPr="00C958A1">
        <w:rPr>
          <w:b w:val="0"/>
        </w:rPr>
        <w:t>Questions…………………………………</w:t>
      </w:r>
      <w:r w:rsidR="000846FC" w:rsidRPr="00C958A1">
        <w:rPr>
          <w:b w:val="0"/>
        </w:rPr>
        <w:t>………………………………………39</w:t>
      </w:r>
    </w:p>
    <w:p w14:paraId="1EB55F28" w14:textId="77777777" w:rsidR="00ED7400" w:rsidRPr="00C958A1" w:rsidRDefault="00ED7400" w:rsidP="00C958A1">
      <w:pPr>
        <w:pStyle w:val="Heading1"/>
        <w:jc w:val="left"/>
        <w:rPr>
          <w:b w:val="0"/>
        </w:rPr>
      </w:pPr>
      <w:r w:rsidRPr="00C958A1">
        <w:rPr>
          <w:b w:val="0"/>
        </w:rPr>
        <w:t xml:space="preserve">Table 2-2. Summary of the Current Study’s Five Hypotheses and Eight Research </w:t>
      </w:r>
    </w:p>
    <w:p w14:paraId="2F104DA9" w14:textId="77777777" w:rsidR="00ED7400" w:rsidRPr="00C958A1" w:rsidRDefault="00ED7400" w:rsidP="00C958A1">
      <w:pPr>
        <w:pStyle w:val="Heading1"/>
        <w:ind w:firstLine="720"/>
        <w:jc w:val="left"/>
        <w:rPr>
          <w:b w:val="0"/>
        </w:rPr>
      </w:pPr>
      <w:r w:rsidRPr="00C958A1">
        <w:rPr>
          <w:b w:val="0"/>
        </w:rPr>
        <w:t>Questions with Variables Ide</w:t>
      </w:r>
      <w:r w:rsidR="000846FC" w:rsidRPr="00C958A1">
        <w:rPr>
          <w:b w:val="0"/>
        </w:rPr>
        <w:t>ntified……………………………….......…………41</w:t>
      </w:r>
    </w:p>
    <w:p w14:paraId="1F8014DA" w14:textId="77777777" w:rsidR="00ED7400" w:rsidRPr="006A25A9" w:rsidRDefault="00ED7400" w:rsidP="00C958A1">
      <w:pPr>
        <w:spacing w:line="480" w:lineRule="auto"/>
        <w:rPr>
          <w:bCs/>
        </w:rPr>
      </w:pPr>
      <w:r w:rsidRPr="006A25A9">
        <w:t xml:space="preserve">Table 3-1. Pilot Study: </w:t>
      </w:r>
      <w:r w:rsidRPr="006A25A9">
        <w:rPr>
          <w:bCs/>
        </w:rPr>
        <w:t xml:space="preserve">One-Way ANOVA on Evaluation of the Citizen Relationship </w:t>
      </w:r>
    </w:p>
    <w:p w14:paraId="0FACBB7A" w14:textId="77777777" w:rsidR="00ED7400" w:rsidRPr="006A25A9" w:rsidRDefault="00ED7400" w:rsidP="00C958A1">
      <w:pPr>
        <w:spacing w:line="480" w:lineRule="auto"/>
      </w:pPr>
      <w:r w:rsidRPr="006A25A9">
        <w:rPr>
          <w:bCs/>
        </w:rPr>
        <w:t xml:space="preserve">     </w:t>
      </w:r>
      <w:r w:rsidRPr="006A25A9">
        <w:rPr>
          <w:bCs/>
        </w:rPr>
        <w:tab/>
      </w:r>
      <w:proofErr w:type="gramStart"/>
      <w:r w:rsidRPr="006A25A9">
        <w:rPr>
          <w:bCs/>
        </w:rPr>
        <w:t>with</w:t>
      </w:r>
      <w:proofErr w:type="gramEnd"/>
      <w:r w:rsidRPr="006A25A9">
        <w:rPr>
          <w:bCs/>
        </w:rPr>
        <w:t xml:space="preserve"> their Local Government Based on Gender</w:t>
      </w:r>
      <w:r w:rsidR="006A25A9">
        <w:rPr>
          <w:bCs/>
        </w:rPr>
        <w:t>…</w:t>
      </w:r>
      <w:r w:rsidR="006A25A9">
        <w:t>…………………</w:t>
      </w:r>
      <w:r w:rsidR="000846FC">
        <w:t>……………51</w:t>
      </w:r>
    </w:p>
    <w:p w14:paraId="70A0E759" w14:textId="77777777" w:rsidR="00ED7400" w:rsidRPr="006A25A9" w:rsidRDefault="00ED7400" w:rsidP="00C958A1">
      <w:pPr>
        <w:spacing w:line="480" w:lineRule="auto"/>
        <w:ind w:left="1440" w:hanging="1440"/>
      </w:pPr>
      <w:r w:rsidRPr="006A25A9">
        <w:t xml:space="preserve">Table 4-1. </w:t>
      </w:r>
      <w:proofErr w:type="spellStart"/>
      <w:r w:rsidRPr="006A25A9">
        <w:t>Cronbach’s</w:t>
      </w:r>
      <w:proofErr w:type="spellEnd"/>
      <w:r w:rsidRPr="006A25A9">
        <w:t xml:space="preserve"> alpha values of the organization-public relationship</w:t>
      </w:r>
    </w:p>
    <w:p w14:paraId="67D82BBA" w14:textId="77777777" w:rsidR="00ED7400" w:rsidRPr="007D41A5" w:rsidRDefault="000D44DE" w:rsidP="00C958A1">
      <w:pPr>
        <w:spacing w:line="480" w:lineRule="auto"/>
        <w:ind w:left="1440" w:hanging="720"/>
        <w:rPr>
          <w:bCs/>
        </w:rPr>
      </w:pPr>
      <w:r>
        <w:t>Dimensions………………………………………………………………………66</w:t>
      </w:r>
    </w:p>
    <w:p w14:paraId="6B127C13" w14:textId="77777777" w:rsidR="00ED7400" w:rsidRPr="007D41A5" w:rsidRDefault="00ED7400" w:rsidP="00C958A1">
      <w:pPr>
        <w:spacing w:line="480" w:lineRule="auto"/>
      </w:pPr>
      <w:r w:rsidRPr="007D41A5">
        <w:t>Table 4-2.  Demographic Characteristics of Local Government Officials</w:t>
      </w:r>
      <w:r w:rsidR="000D44DE">
        <w:t>………………68</w:t>
      </w:r>
    </w:p>
    <w:p w14:paraId="3F2EC842" w14:textId="77777777" w:rsidR="00ED7400" w:rsidRPr="007D41A5" w:rsidRDefault="00ED7400" w:rsidP="00C958A1">
      <w:pPr>
        <w:spacing w:line="480" w:lineRule="auto"/>
      </w:pPr>
      <w:r w:rsidRPr="007D41A5">
        <w:t>Table 4-3.  Demographic Characteristics of Citizens</w:t>
      </w:r>
      <w:r w:rsidR="000D44DE">
        <w:t>……………………………………71</w:t>
      </w:r>
    </w:p>
    <w:p w14:paraId="00C5606D" w14:textId="77777777" w:rsidR="00E01088" w:rsidRDefault="00E01088" w:rsidP="00C958A1">
      <w:pPr>
        <w:spacing w:line="480" w:lineRule="auto"/>
      </w:pPr>
      <w:r w:rsidRPr="00E01088">
        <w:t>Table 4-</w:t>
      </w:r>
      <w:r>
        <w:t>4</w:t>
      </w:r>
      <w:r w:rsidRPr="00E01088">
        <w:t>.  Local Citizen Direct Perspectives of the Relationship Dimensions</w:t>
      </w:r>
      <w:r>
        <w:t>…………74</w:t>
      </w:r>
    </w:p>
    <w:p w14:paraId="2F10DDE9" w14:textId="77777777" w:rsidR="005D72DD" w:rsidRDefault="00E01088" w:rsidP="00C958A1">
      <w:pPr>
        <w:spacing w:line="480" w:lineRule="auto"/>
      </w:pPr>
      <w:r w:rsidRPr="00E01088">
        <w:t>Table 4-5.  Importance of Community issues</w:t>
      </w:r>
      <w:r>
        <w:t>…………………………………………....76</w:t>
      </w:r>
    </w:p>
    <w:p w14:paraId="351E02D9" w14:textId="77777777" w:rsidR="00E01088" w:rsidRPr="00E01088" w:rsidRDefault="00E01088" w:rsidP="00C958A1">
      <w:pPr>
        <w:spacing w:line="480" w:lineRule="auto"/>
      </w:pPr>
      <w:r w:rsidRPr="00E01088">
        <w:t xml:space="preserve">Table 4-6.  Local Government Officials and Citizen Direct Perspectives of the </w:t>
      </w:r>
    </w:p>
    <w:p w14:paraId="5B5FFD95" w14:textId="77777777" w:rsidR="00E01088" w:rsidRDefault="00E01088" w:rsidP="00C958A1">
      <w:pPr>
        <w:spacing w:line="480" w:lineRule="auto"/>
        <w:ind w:firstLine="720"/>
      </w:pPr>
      <w:r w:rsidRPr="00E01088">
        <w:t>Relationship Dimensions</w:t>
      </w:r>
      <w:r>
        <w:t>………………………………………………………...85</w:t>
      </w:r>
    </w:p>
    <w:p w14:paraId="0C902EE9" w14:textId="77777777" w:rsidR="00E01088" w:rsidRDefault="00E01088" w:rsidP="00C958A1">
      <w:pPr>
        <w:spacing w:line="480" w:lineRule="auto"/>
      </w:pPr>
      <w:r>
        <w:t xml:space="preserve">Table 4-7. Local Citizen </w:t>
      </w:r>
      <w:r w:rsidRPr="007D41A5">
        <w:t xml:space="preserve">Meta- Perspectives of the Relationship </w:t>
      </w:r>
    </w:p>
    <w:p w14:paraId="1264607D" w14:textId="77777777" w:rsidR="00E01088" w:rsidRPr="00E01088" w:rsidRDefault="00E01088" w:rsidP="00C958A1">
      <w:pPr>
        <w:spacing w:line="480" w:lineRule="auto"/>
        <w:ind w:firstLine="720"/>
      </w:pPr>
      <w:r w:rsidRPr="007D41A5">
        <w:t>Dimensions</w:t>
      </w:r>
      <w:r>
        <w:t>………………………………………………………………………87</w:t>
      </w:r>
    </w:p>
    <w:p w14:paraId="2FD64599" w14:textId="77777777" w:rsidR="00ED7400" w:rsidRDefault="00ED7400" w:rsidP="00C958A1">
      <w:pPr>
        <w:spacing w:line="480" w:lineRule="auto"/>
      </w:pPr>
      <w:r w:rsidRPr="007D41A5">
        <w:t xml:space="preserve">Table 4-7.  Local Government Official Meta- Perspectives of the Relationship </w:t>
      </w:r>
    </w:p>
    <w:p w14:paraId="4A38BC2C" w14:textId="77777777" w:rsidR="00ED7400" w:rsidRPr="007D41A5" w:rsidRDefault="00ED7400" w:rsidP="00C958A1">
      <w:pPr>
        <w:spacing w:line="480" w:lineRule="auto"/>
        <w:ind w:firstLine="720"/>
      </w:pPr>
      <w:r w:rsidRPr="007D41A5">
        <w:t>Dimensions</w:t>
      </w:r>
      <w:r w:rsidR="000846FC">
        <w:t>………………………………………………………</w:t>
      </w:r>
      <w:r w:rsidR="005D72DD">
        <w:t>...</w:t>
      </w:r>
      <w:r w:rsidR="000846FC">
        <w:t>…………….87</w:t>
      </w:r>
    </w:p>
    <w:p w14:paraId="7D97C9A9" w14:textId="77777777" w:rsidR="00ED7400" w:rsidRPr="007D41A5" w:rsidRDefault="00ED7400" w:rsidP="00C958A1">
      <w:pPr>
        <w:spacing w:line="480" w:lineRule="auto"/>
        <w:rPr>
          <w:color w:val="000000"/>
        </w:rPr>
      </w:pPr>
      <w:r w:rsidRPr="007D41A5">
        <w:rPr>
          <w:color w:val="000000"/>
        </w:rPr>
        <w:t>Table 5.1 Presentation of Findings</w:t>
      </w:r>
      <w:r w:rsidR="000846FC">
        <w:rPr>
          <w:color w:val="000000"/>
        </w:rPr>
        <w:t>………………………………………</w:t>
      </w:r>
      <w:r w:rsidR="005D72DD">
        <w:rPr>
          <w:color w:val="000000"/>
        </w:rPr>
        <w:t>……...</w:t>
      </w:r>
      <w:r w:rsidR="000846FC">
        <w:rPr>
          <w:color w:val="000000"/>
        </w:rPr>
        <w:t>……….</w:t>
      </w:r>
      <w:r w:rsidR="005D72DD">
        <w:rPr>
          <w:color w:val="000000"/>
        </w:rPr>
        <w:t>90</w:t>
      </w:r>
    </w:p>
    <w:p w14:paraId="432044E4" w14:textId="77777777" w:rsidR="00ED7400" w:rsidRPr="007D41A5" w:rsidRDefault="00ED7400" w:rsidP="005D72DD"/>
    <w:p w14:paraId="47FFB944" w14:textId="77777777" w:rsidR="00ED7400" w:rsidRPr="007D41A5" w:rsidRDefault="00ED7400" w:rsidP="005D72DD"/>
    <w:p w14:paraId="387348C2" w14:textId="77777777" w:rsidR="00ED7400" w:rsidRPr="00B31EB3" w:rsidRDefault="00ED7400" w:rsidP="005D72DD"/>
    <w:p w14:paraId="39BB1943" w14:textId="77777777" w:rsidR="00ED7400" w:rsidRPr="00F920F6" w:rsidRDefault="00ED7400" w:rsidP="00ED7400">
      <w:pPr>
        <w:spacing w:line="2" w:lineRule="exact"/>
      </w:pPr>
    </w:p>
    <w:p w14:paraId="59C4F090" w14:textId="77777777" w:rsidR="00ED7400" w:rsidRDefault="00ED7400" w:rsidP="00F82870">
      <w:pPr>
        <w:numPr>
          <w:ilvl w:val="12"/>
          <w:numId w:val="0"/>
        </w:numPr>
        <w:spacing w:line="480" w:lineRule="auto"/>
        <w:rPr>
          <w:b/>
          <w:bCs/>
        </w:rPr>
      </w:pPr>
    </w:p>
    <w:p w14:paraId="734D9A41" w14:textId="77777777" w:rsidR="00ED7400" w:rsidRPr="00612F41" w:rsidRDefault="00ED7400" w:rsidP="00ED7400">
      <w:pPr>
        <w:numPr>
          <w:ilvl w:val="12"/>
          <w:numId w:val="0"/>
        </w:numPr>
        <w:spacing w:line="480" w:lineRule="auto"/>
        <w:jc w:val="center"/>
        <w:rPr>
          <w:b/>
        </w:rPr>
      </w:pPr>
      <w:r>
        <w:rPr>
          <w:b/>
          <w:bCs/>
        </w:rPr>
        <w:t>LIST OF FIGURES</w:t>
      </w:r>
    </w:p>
    <w:p w14:paraId="03239692" w14:textId="77777777" w:rsidR="00ED7400" w:rsidRPr="00F920F6" w:rsidRDefault="00ED7400" w:rsidP="00ED7400">
      <w:pPr>
        <w:numPr>
          <w:ilvl w:val="12"/>
          <w:numId w:val="0"/>
        </w:numPr>
        <w:spacing w:line="480" w:lineRule="auto"/>
      </w:pPr>
    </w:p>
    <w:p w14:paraId="07540256" w14:textId="77777777" w:rsidR="00ED7400" w:rsidRPr="00F82870" w:rsidRDefault="00ED7400" w:rsidP="00F82870">
      <w:pPr>
        <w:spacing w:line="480" w:lineRule="auto"/>
      </w:pPr>
      <w:r w:rsidRPr="00F82870">
        <w:t>Figure 2-1: Newcomb’s (1953) ABX model………………………………………….…43</w:t>
      </w:r>
    </w:p>
    <w:p w14:paraId="3CEA3F90" w14:textId="77777777" w:rsidR="00ED7400" w:rsidRPr="00C958A1" w:rsidRDefault="00ED7400" w:rsidP="00C958A1">
      <w:pPr>
        <w:pStyle w:val="Heading1"/>
        <w:jc w:val="left"/>
        <w:rPr>
          <w:b w:val="0"/>
        </w:rPr>
      </w:pPr>
      <w:r w:rsidRPr="00C958A1">
        <w:rPr>
          <w:b w:val="0"/>
        </w:rPr>
        <w:t xml:space="preserve">Figure 2-2.  Representation of the </w:t>
      </w:r>
      <w:proofErr w:type="spellStart"/>
      <w:r w:rsidRPr="00C958A1">
        <w:rPr>
          <w:b w:val="0"/>
        </w:rPr>
        <w:t>coorientational</w:t>
      </w:r>
      <w:proofErr w:type="spellEnd"/>
      <w:r w:rsidRPr="00C958A1">
        <w:rPr>
          <w:b w:val="0"/>
        </w:rPr>
        <w:t xml:space="preserve"> model of organization-public</w:t>
      </w:r>
    </w:p>
    <w:p w14:paraId="01954921" w14:textId="77777777" w:rsidR="00ED7400" w:rsidRPr="00C958A1" w:rsidRDefault="00ED7400" w:rsidP="00C958A1">
      <w:pPr>
        <w:pStyle w:val="Heading1"/>
        <w:jc w:val="left"/>
        <w:rPr>
          <w:b w:val="0"/>
        </w:rPr>
      </w:pPr>
      <w:proofErr w:type="gramStart"/>
      <w:r w:rsidRPr="00C958A1">
        <w:rPr>
          <w:b w:val="0"/>
        </w:rPr>
        <w:t>relationships</w:t>
      </w:r>
      <w:proofErr w:type="gramEnd"/>
      <w:r w:rsidRPr="00C958A1">
        <w:rPr>
          <w:b w:val="0"/>
        </w:rPr>
        <w:t xml:space="preserve"> (adapted from Broom &amp; Dozier (1990)……</w:t>
      </w:r>
      <w:r w:rsidR="005D72DD" w:rsidRPr="00C958A1">
        <w:rPr>
          <w:b w:val="0"/>
        </w:rPr>
        <w:t>………</w:t>
      </w:r>
      <w:r w:rsidRPr="00C958A1">
        <w:rPr>
          <w:b w:val="0"/>
        </w:rPr>
        <w:t>………………..……..49</w:t>
      </w:r>
    </w:p>
    <w:p w14:paraId="572328AA" w14:textId="77777777" w:rsidR="00ED7400" w:rsidRPr="009A7D7F" w:rsidRDefault="00ED7400" w:rsidP="00ED7400"/>
    <w:p w14:paraId="7ADBEC01" w14:textId="77777777" w:rsidR="00ED7400" w:rsidRDefault="00ED7400" w:rsidP="005834A7">
      <w:pPr>
        <w:pStyle w:val="Heading1"/>
      </w:pPr>
    </w:p>
    <w:p w14:paraId="61F9DD65" w14:textId="77777777" w:rsidR="00ED7400" w:rsidRDefault="00ED7400" w:rsidP="005834A7">
      <w:pPr>
        <w:pStyle w:val="Heading1"/>
      </w:pPr>
      <w:bookmarkStart w:id="1" w:name="_GoBack"/>
      <w:bookmarkEnd w:id="1"/>
    </w:p>
    <w:p w14:paraId="49AF4F6C" w14:textId="77777777" w:rsidR="00ED7400" w:rsidRDefault="00ED7400" w:rsidP="005834A7">
      <w:pPr>
        <w:pStyle w:val="Heading1"/>
      </w:pPr>
    </w:p>
    <w:p w14:paraId="6586B301" w14:textId="77777777" w:rsidR="00ED7400" w:rsidRDefault="00ED7400" w:rsidP="005834A7">
      <w:pPr>
        <w:pStyle w:val="Heading1"/>
      </w:pPr>
    </w:p>
    <w:p w14:paraId="7B8E2638" w14:textId="77777777" w:rsidR="00ED7400" w:rsidRDefault="00ED7400" w:rsidP="005834A7">
      <w:pPr>
        <w:pStyle w:val="Heading1"/>
      </w:pPr>
    </w:p>
    <w:p w14:paraId="175D3206" w14:textId="77777777" w:rsidR="00ED7400" w:rsidRDefault="00ED7400" w:rsidP="005834A7">
      <w:pPr>
        <w:pStyle w:val="Heading1"/>
      </w:pPr>
    </w:p>
    <w:p w14:paraId="6D54D76F" w14:textId="77777777" w:rsidR="00ED7400" w:rsidRDefault="00ED7400" w:rsidP="005834A7">
      <w:pPr>
        <w:pStyle w:val="Heading1"/>
      </w:pPr>
    </w:p>
    <w:p w14:paraId="6AD9B38F" w14:textId="77777777" w:rsidR="00ED7400" w:rsidRDefault="00ED7400" w:rsidP="005834A7">
      <w:pPr>
        <w:pStyle w:val="Heading1"/>
      </w:pPr>
    </w:p>
    <w:p w14:paraId="3CCA6711" w14:textId="77777777" w:rsidR="00ED7400" w:rsidRDefault="00ED7400" w:rsidP="005834A7">
      <w:pPr>
        <w:pStyle w:val="Heading1"/>
      </w:pPr>
    </w:p>
    <w:p w14:paraId="3BE0C33B" w14:textId="77777777" w:rsidR="00ED7400" w:rsidRDefault="00ED7400" w:rsidP="005834A7">
      <w:pPr>
        <w:pStyle w:val="Heading1"/>
      </w:pPr>
    </w:p>
    <w:p w14:paraId="38AE6FEC" w14:textId="77777777" w:rsidR="00ED7400" w:rsidRDefault="00ED7400" w:rsidP="005834A7">
      <w:pPr>
        <w:pStyle w:val="Heading1"/>
      </w:pPr>
    </w:p>
    <w:p w14:paraId="17088123" w14:textId="77777777" w:rsidR="00ED7400" w:rsidRDefault="00ED7400" w:rsidP="005834A7">
      <w:pPr>
        <w:pStyle w:val="Heading1"/>
      </w:pPr>
    </w:p>
    <w:p w14:paraId="3C4ECB5F" w14:textId="77777777" w:rsidR="003C1575" w:rsidRPr="00F920F6" w:rsidRDefault="00236E6D" w:rsidP="00ED7400">
      <w:pPr>
        <w:numPr>
          <w:ilvl w:val="12"/>
          <w:numId w:val="0"/>
        </w:numPr>
        <w:jc w:val="center"/>
        <w:sectPr w:rsidR="003C1575" w:rsidRPr="00F920F6" w:rsidSect="00CE4608">
          <w:headerReference w:type="even" r:id="rId10"/>
          <w:headerReference w:type="default" r:id="rId11"/>
          <w:pgSz w:w="12240" w:h="15840" w:code="1"/>
          <w:pgMar w:top="2016" w:right="1800" w:bottom="1440" w:left="1800" w:header="1440" w:footer="1440" w:gutter="0"/>
          <w:pgNumType w:fmt="lowerRoman" w:start="1"/>
          <w:cols w:space="720"/>
          <w:noEndnote/>
          <w:titlePg/>
        </w:sectPr>
      </w:pPr>
      <w:r w:rsidRPr="00F920F6">
        <w:rPr>
          <w:sz w:val="28"/>
          <w:szCs w:val="28"/>
        </w:rPr>
        <w:br w:type="page"/>
      </w:r>
    </w:p>
    <w:p w14:paraId="35DCC312" w14:textId="77777777" w:rsidR="00236E6D" w:rsidRPr="005D72DD" w:rsidRDefault="005D72DD" w:rsidP="005834A7">
      <w:pPr>
        <w:pStyle w:val="Heading1"/>
      </w:pPr>
      <w:bookmarkStart w:id="2" w:name="_Toc285535799"/>
      <w:r w:rsidRPr="005D72DD">
        <w:lastRenderedPageBreak/>
        <w:t>CHAPTER</w:t>
      </w:r>
      <w:r w:rsidR="00D067C3" w:rsidRPr="005D72DD">
        <w:t xml:space="preserve"> 1</w:t>
      </w:r>
      <w:bookmarkEnd w:id="2"/>
    </w:p>
    <w:p w14:paraId="71344EEC" w14:textId="77777777" w:rsidR="005D72DD" w:rsidRPr="005D72DD" w:rsidRDefault="005D72DD" w:rsidP="005D72DD">
      <w:pPr>
        <w:jc w:val="center"/>
        <w:rPr>
          <w:b/>
        </w:rPr>
      </w:pPr>
      <w:r w:rsidRPr="005D72DD">
        <w:rPr>
          <w:b/>
        </w:rPr>
        <w:t>INTRODUCTION</w:t>
      </w:r>
    </w:p>
    <w:p w14:paraId="7EC49536" w14:textId="77777777" w:rsidR="00236E6D" w:rsidRPr="00F920F6" w:rsidRDefault="00236E6D">
      <w:pPr>
        <w:numPr>
          <w:ilvl w:val="12"/>
          <w:numId w:val="0"/>
        </w:numPr>
        <w:jc w:val="center"/>
      </w:pPr>
    </w:p>
    <w:p w14:paraId="569D44F5" w14:textId="77777777" w:rsidR="00236E6D" w:rsidRPr="00F920F6" w:rsidRDefault="00236E6D">
      <w:pPr>
        <w:numPr>
          <w:ilvl w:val="12"/>
          <w:numId w:val="0"/>
        </w:numPr>
        <w:jc w:val="center"/>
      </w:pPr>
    </w:p>
    <w:p w14:paraId="6A6B4D15" w14:textId="77777777" w:rsidR="00812F8D" w:rsidRPr="00AA18CD" w:rsidRDefault="00812F8D" w:rsidP="0010770D">
      <w:pPr>
        <w:spacing w:line="480" w:lineRule="auto"/>
        <w:ind w:firstLine="720"/>
      </w:pPr>
      <w:r w:rsidRPr="00AA18CD">
        <w:t xml:space="preserve">The role of public relations within organizations remains a </w:t>
      </w:r>
      <w:r>
        <w:t>point of vibrant debate</w:t>
      </w:r>
      <w:r w:rsidRPr="00AA18CD">
        <w:t xml:space="preserve"> for industry practitioners and academics alike.  Of major concern for public relations practitioners is identifying and communicating what their efforts are worth to their organizations (Campbell, 1993; Hon, 1997; Johnson, 1994). In the past, executives often viewed public relations as a necessary function of the company</w:t>
      </w:r>
      <w:r w:rsidR="004433F7">
        <w:t>,</w:t>
      </w:r>
      <w:r w:rsidRPr="00AA18CD">
        <w:t xml:space="preserve"> but one that they did not completely understand because few people knew how to measure its impact on achieving organiz</w:t>
      </w:r>
      <w:r w:rsidR="0010770D">
        <w:t xml:space="preserve">ational goals (Campbell, 1993).  </w:t>
      </w:r>
      <w:r w:rsidRPr="00AA18CD">
        <w:t xml:space="preserve">Documenting the effectiveness of public relations practitioners and campaigns is extremely important since the marketplace demands that companies become more efficient, and company executives are demanding greater accountability from their public relations departments (Johnson, 1994; </w:t>
      </w:r>
      <w:proofErr w:type="spellStart"/>
      <w:r w:rsidRPr="00AA18CD">
        <w:t>Lindenmann</w:t>
      </w:r>
      <w:proofErr w:type="spellEnd"/>
      <w:r w:rsidRPr="00AA18CD">
        <w:t xml:space="preserve">, 1988; </w:t>
      </w:r>
      <w:proofErr w:type="spellStart"/>
      <w:r w:rsidRPr="00AA18CD">
        <w:t>Tortorello</w:t>
      </w:r>
      <w:proofErr w:type="spellEnd"/>
      <w:r w:rsidRPr="00AA18CD">
        <w:t xml:space="preserve"> &amp; </w:t>
      </w:r>
      <w:proofErr w:type="spellStart"/>
      <w:r w:rsidRPr="00AA18CD">
        <w:t>Dewgiallo</w:t>
      </w:r>
      <w:proofErr w:type="spellEnd"/>
      <w:r w:rsidRPr="00AA18CD">
        <w:t>, 1990).  Defining the return on investment (ROI) of public relations activities and functions in organizations is an important issue and one that is currently receiving much attention</w:t>
      </w:r>
      <w:r w:rsidR="004433F7">
        <w:t xml:space="preserve"> (</w:t>
      </w:r>
      <w:r w:rsidR="00A06970">
        <w:t>Likely &amp; Watson, 2013</w:t>
      </w:r>
      <w:r w:rsidR="004433F7">
        <w:t>)</w:t>
      </w:r>
      <w:r w:rsidRPr="00AA18CD">
        <w:t xml:space="preserve">.  </w:t>
      </w:r>
    </w:p>
    <w:p w14:paraId="317915EA" w14:textId="77777777" w:rsidR="00812F8D" w:rsidRPr="00AA18CD" w:rsidRDefault="00812F8D" w:rsidP="00812F8D">
      <w:pPr>
        <w:spacing w:line="480" w:lineRule="auto"/>
        <w:ind w:firstLine="720"/>
      </w:pPr>
      <w:r w:rsidRPr="00AA18CD">
        <w:t xml:space="preserve">Previous public relations research has stressed that a strong indicator of the effectiveness of public relations is the quality of the relationship between an organization and its publics (Dozier, </w:t>
      </w:r>
      <w:proofErr w:type="spellStart"/>
      <w:r w:rsidRPr="00AA18CD">
        <w:t>Grunig</w:t>
      </w:r>
      <w:proofErr w:type="spellEnd"/>
      <w:r w:rsidRPr="00AA18CD">
        <w:t xml:space="preserve"> &amp; </w:t>
      </w:r>
      <w:proofErr w:type="spellStart"/>
      <w:r w:rsidRPr="00AA18CD">
        <w:t>Grunig</w:t>
      </w:r>
      <w:proofErr w:type="spellEnd"/>
      <w:r w:rsidRPr="00AA18CD">
        <w:t xml:space="preserve">, 1995).  After many years of research to answer the question of how public relations contributes to organizational effectiveness, </w:t>
      </w:r>
      <w:proofErr w:type="spellStart"/>
      <w:r w:rsidRPr="00AA18CD">
        <w:t>Grunig</w:t>
      </w:r>
      <w:proofErr w:type="spellEnd"/>
      <w:r w:rsidRPr="00AA18CD">
        <w:t xml:space="preserve">, </w:t>
      </w:r>
      <w:proofErr w:type="spellStart"/>
      <w:r w:rsidRPr="00AA18CD">
        <w:t>Grunig</w:t>
      </w:r>
      <w:proofErr w:type="spellEnd"/>
      <w:r>
        <w:t>,</w:t>
      </w:r>
      <w:r w:rsidRPr="00AA18CD">
        <w:t xml:space="preserve"> and </w:t>
      </w:r>
      <w:proofErr w:type="spellStart"/>
      <w:r w:rsidRPr="00AA18CD">
        <w:t>Ehling</w:t>
      </w:r>
      <w:proofErr w:type="spellEnd"/>
      <w:r w:rsidRPr="00AA18CD">
        <w:t xml:space="preserve"> (1992) developed the following proposition:</w:t>
      </w:r>
    </w:p>
    <w:p w14:paraId="0D4A9272" w14:textId="77777777" w:rsidR="00812F8D" w:rsidRPr="00AA18CD" w:rsidRDefault="00812F8D" w:rsidP="0018120D">
      <w:pPr>
        <w:spacing w:line="480" w:lineRule="auto"/>
        <w:ind w:left="720"/>
      </w:pPr>
      <w:r w:rsidRPr="00AA18CD">
        <w:t xml:space="preserve">Public relations </w:t>
      </w:r>
      <w:proofErr w:type="gramStart"/>
      <w:r w:rsidRPr="00AA18CD">
        <w:t>contributes</w:t>
      </w:r>
      <w:proofErr w:type="gramEnd"/>
      <w:r w:rsidRPr="00AA18CD">
        <w:t xml:space="preserve"> to organizational effectiven</w:t>
      </w:r>
      <w:r w:rsidR="0018120D">
        <w:t xml:space="preserve">ess when it helps reconcile the </w:t>
      </w:r>
      <w:r w:rsidRPr="00AA18CD">
        <w:t xml:space="preserve">organization’s goals with the expectations of its strategic constituencies.  This </w:t>
      </w:r>
      <w:r w:rsidRPr="00AA18CD">
        <w:lastRenderedPageBreak/>
        <w:t xml:space="preserve">contribution has monetary value to the organization. </w:t>
      </w:r>
      <w:proofErr w:type="gramStart"/>
      <w:r w:rsidRPr="00AA18CD">
        <w:t>Public relations contributes</w:t>
      </w:r>
      <w:proofErr w:type="gramEnd"/>
      <w:r w:rsidRPr="00AA18CD">
        <w:t xml:space="preserve"> to the effectiveness by building quality, long-term relationship</w:t>
      </w:r>
      <w:r>
        <w:t xml:space="preserve">s with strategic constituencies </w:t>
      </w:r>
      <w:r w:rsidRPr="00AA18CD">
        <w:t xml:space="preserve">(p. 86).  </w:t>
      </w:r>
    </w:p>
    <w:p w14:paraId="00E0CA21" w14:textId="77777777" w:rsidR="00812F8D" w:rsidRPr="00AA18CD" w:rsidRDefault="00812F8D" w:rsidP="00812F8D">
      <w:pPr>
        <w:autoSpaceDE w:val="0"/>
        <w:autoSpaceDN w:val="0"/>
        <w:adjustRightInd w:val="0"/>
        <w:spacing w:line="480" w:lineRule="auto"/>
      </w:pPr>
      <w:r w:rsidRPr="00AA18CD">
        <w:t>This proposition espouses the definition of public relations proposed by public relations scholar</w:t>
      </w:r>
      <w:r>
        <w:t>,</w:t>
      </w:r>
      <w:r w:rsidRPr="00AA18CD">
        <w:t xml:space="preserve"> Scott </w:t>
      </w:r>
      <w:proofErr w:type="spellStart"/>
      <w:r w:rsidRPr="00AA18CD">
        <w:t>Cutlip</w:t>
      </w:r>
      <w:proofErr w:type="spellEnd"/>
      <w:r>
        <w:t>,</w:t>
      </w:r>
      <w:r w:rsidRPr="00AA18CD">
        <w:t xml:space="preserve"> that says public relations is a management function that establishes and maintains mutually beneficial relationships between an organization and its publics (</w:t>
      </w:r>
      <w:proofErr w:type="spellStart"/>
      <w:r w:rsidRPr="00AA18CD">
        <w:t>Cutlip</w:t>
      </w:r>
      <w:proofErr w:type="spellEnd"/>
      <w:r w:rsidRPr="00AA18CD">
        <w:t xml:space="preserve">, Center &amp; Broom, 1994).  This research addresses the public relations activities of governments focusing on the effectiveness of public relations initiatives to foster and create relationships.  It is presumed that a specific goal for utilizing public relations in governments should be to strengthen relations with stakeholders, particularly citizens.  Simply residing in a community makes citizens primary stakeholders for governments, and consequently places them in the government-citizen relationship.  Evaluating the role of citizens, as a group that </w:t>
      </w:r>
      <w:r w:rsidR="004433F7">
        <w:t xml:space="preserve">does not </w:t>
      </w:r>
      <w:r w:rsidRPr="00AA18CD">
        <w:t xml:space="preserve">choose to be a public of government </w:t>
      </w:r>
      <w:r w:rsidR="004433F7">
        <w:t>yet is one</w:t>
      </w:r>
      <w:r w:rsidRPr="00AA18CD">
        <w:t xml:space="preserve"> by virtue of living in a community</w:t>
      </w:r>
      <w:r>
        <w:t>,</w:t>
      </w:r>
      <w:r w:rsidR="0010770D">
        <w:t xml:space="preserve"> </w:t>
      </w:r>
      <w:r w:rsidRPr="00AA18CD">
        <w:t xml:space="preserve">provides insightful information for advancement of relationship theories. </w:t>
      </w:r>
      <w:r w:rsidR="004433F7">
        <w:t xml:space="preserve"> </w:t>
      </w:r>
      <w:r w:rsidR="008C5985">
        <w:t>In government public relations</w:t>
      </w:r>
      <w:r w:rsidR="00912C00">
        <w:t>,</w:t>
      </w:r>
      <w:r w:rsidR="008C5985">
        <w:t xml:space="preserve"> citizens become the source of both opportunities and challenges of an effective government-citizen relationship.</w:t>
      </w:r>
      <w:r w:rsidR="00912C00">
        <w:t xml:space="preserve">  In a community, many different types of citizens with varying levels of involvement, knowledge</w:t>
      </w:r>
      <w:r w:rsidR="003B1E62">
        <w:t>,</w:t>
      </w:r>
      <w:r w:rsidR="00912C00">
        <w:t xml:space="preserve"> and interest in their local government exist, and this makes it difficult for public relations practitioners working in government to know the best tools and messages s</w:t>
      </w:r>
      <w:r w:rsidR="00132643">
        <w:t>trategies to use in</w:t>
      </w:r>
      <w:r w:rsidR="00912C00">
        <w:t xml:space="preserve"> developing communication campaigns.  Alternately, once the most effective communication channels are determined, local governments can utilize them to build and strengthen relationships with their citizens.</w:t>
      </w:r>
      <w:r w:rsidR="008C5985">
        <w:t xml:space="preserve">  </w:t>
      </w:r>
    </w:p>
    <w:p w14:paraId="4AB6F5A1" w14:textId="77777777" w:rsidR="00812F8D" w:rsidRPr="00AA18CD" w:rsidRDefault="00812F8D" w:rsidP="00812F8D">
      <w:pPr>
        <w:spacing w:line="480" w:lineRule="auto"/>
      </w:pPr>
      <w:r w:rsidRPr="00AA18CD">
        <w:lastRenderedPageBreak/>
        <w:tab/>
        <w:t xml:space="preserve">In his review of the literature on organization-public relationships, </w:t>
      </w:r>
      <w:proofErr w:type="spellStart"/>
      <w:r w:rsidRPr="00AA18CD">
        <w:t>Ledingham</w:t>
      </w:r>
      <w:proofErr w:type="spellEnd"/>
      <w:r w:rsidRPr="00AA18CD">
        <w:t xml:space="preserve"> (2003) summarized the </w:t>
      </w:r>
      <w:r w:rsidR="004433F7" w:rsidRPr="00AA18CD">
        <w:t>relation</w:t>
      </w:r>
      <w:r w:rsidR="004433F7">
        <w:t xml:space="preserve">al </w:t>
      </w:r>
      <w:r w:rsidRPr="00AA18CD">
        <w:t>perspective by suggesting a theory of relationship management that states, “effectively managing organization-public relationships around common interests and shared goals, over time, results in mutual understanding and benefit for interacting orga</w:t>
      </w:r>
      <w:r>
        <w:t xml:space="preserve">nizations and publics” (p. 90).  </w:t>
      </w:r>
      <w:proofErr w:type="spellStart"/>
      <w:r w:rsidRPr="00AA18CD">
        <w:t>Ledingham’s</w:t>
      </w:r>
      <w:proofErr w:type="spellEnd"/>
      <w:r w:rsidR="003B1E62">
        <w:t xml:space="preserve"> (2003)</w:t>
      </w:r>
      <w:r w:rsidRPr="00AA18CD">
        <w:t xml:space="preserve"> perspective acknowledges that public relations not </w:t>
      </w:r>
      <w:r>
        <w:t>only</w:t>
      </w:r>
      <w:r w:rsidRPr="00AA18CD">
        <w:t xml:space="preserve"> </w:t>
      </w:r>
      <w:r w:rsidR="004433F7">
        <w:t xml:space="preserve">is </w:t>
      </w:r>
      <w:r w:rsidRPr="00AA18CD">
        <w:t xml:space="preserve">a communication function but </w:t>
      </w:r>
      <w:r>
        <w:t>also uses strategic communication</w:t>
      </w:r>
      <w:r w:rsidRPr="00AA18CD">
        <w:t xml:space="preserve"> to manage relationships (</w:t>
      </w:r>
      <w:proofErr w:type="spellStart"/>
      <w:r w:rsidRPr="00AA18CD">
        <w:t>Ledingham</w:t>
      </w:r>
      <w:proofErr w:type="spellEnd"/>
      <w:r w:rsidRPr="00AA18CD">
        <w:t xml:space="preserve"> &amp; </w:t>
      </w:r>
      <w:proofErr w:type="spellStart"/>
      <w:r w:rsidRPr="00AA18CD">
        <w:t>Bruning</w:t>
      </w:r>
      <w:proofErr w:type="spellEnd"/>
      <w:r w:rsidRPr="00AA18CD">
        <w:t xml:space="preserve">, 1998).  </w:t>
      </w:r>
    </w:p>
    <w:p w14:paraId="67FA10AE" w14:textId="77777777" w:rsidR="00812F8D" w:rsidRPr="00AA18CD" w:rsidRDefault="00812F8D" w:rsidP="00812F8D">
      <w:pPr>
        <w:spacing w:line="480" w:lineRule="auto"/>
      </w:pPr>
      <w:r w:rsidRPr="00AA18CD">
        <w:tab/>
        <w:t>An area of organization-public relationship research that has received scant scholarly attention is the relationship between government</w:t>
      </w:r>
      <w:r>
        <w:t>s</w:t>
      </w:r>
      <w:r w:rsidRPr="00AA18CD">
        <w:t xml:space="preserve"> and citizens.  </w:t>
      </w:r>
      <w:proofErr w:type="spellStart"/>
      <w:r w:rsidRPr="00AA18CD">
        <w:t>Kruckeberg</w:t>
      </w:r>
      <w:proofErr w:type="spellEnd"/>
      <w:r w:rsidRPr="00AA18CD">
        <w:t xml:space="preserve"> and </w:t>
      </w:r>
      <w:proofErr w:type="spellStart"/>
      <w:r w:rsidRPr="00AA18CD">
        <w:t>Starck</w:t>
      </w:r>
      <w:proofErr w:type="spellEnd"/>
      <w:r w:rsidRPr="00AA18CD">
        <w:t xml:space="preserve"> (2000) argue that community is achieved “when people are aware of and interested in common ends and regulate their activities in view of those ends” (p. 145). They further suggest</w:t>
      </w:r>
      <w:r w:rsidR="00E370A2">
        <w:t>,</w:t>
      </w:r>
      <w:r w:rsidRPr="00AA18CD">
        <w:t xml:space="preserve">  “public relations is best defined and practiced as the active attempt to restore and maintain a sense of community” (p. 145).  </w:t>
      </w:r>
      <w:proofErr w:type="spellStart"/>
      <w:r w:rsidRPr="00AA18CD">
        <w:t>Ledingham</w:t>
      </w:r>
      <w:proofErr w:type="spellEnd"/>
      <w:r w:rsidRPr="00AA18CD">
        <w:t xml:space="preserve"> (2001) tested this thesis to see if and how public relations techniques can help build community and found that when shared interests are the basis for public relations initiatives grounded in a commitment to mutual benefit</w:t>
      </w:r>
      <w:r w:rsidR="004433F7">
        <w:t xml:space="preserve"> </w:t>
      </w:r>
      <w:r w:rsidRPr="00AA18CD">
        <w:t>and when those initiatives are designed to accommodate differing interests, community can be the result.</w:t>
      </w:r>
    </w:p>
    <w:p w14:paraId="7F5EDDCA" w14:textId="77777777" w:rsidR="00812F8D" w:rsidRPr="00AA18CD" w:rsidRDefault="00812F8D" w:rsidP="00812F8D">
      <w:pPr>
        <w:spacing w:line="480" w:lineRule="auto"/>
        <w:ind w:firstLine="720"/>
      </w:pPr>
      <w:r w:rsidRPr="00AA18CD">
        <w:t xml:space="preserve">This research evaluates the quality of the relationship between governments and citizens by using established relationship measures (Hon &amp; </w:t>
      </w:r>
      <w:proofErr w:type="spellStart"/>
      <w:r w:rsidRPr="00AA18CD">
        <w:t>Grunig</w:t>
      </w:r>
      <w:proofErr w:type="spellEnd"/>
      <w:r w:rsidRPr="00AA18CD">
        <w:t xml:space="preserve">, 1999) within a </w:t>
      </w:r>
      <w:proofErr w:type="spellStart"/>
      <w:r w:rsidRPr="00AA18CD">
        <w:t>coorientational</w:t>
      </w:r>
      <w:proofErr w:type="spellEnd"/>
      <w:r w:rsidRPr="00AA18CD">
        <w:t xml:space="preserve"> framework.  The direct perspective of citizens </w:t>
      </w:r>
      <w:r>
        <w:t>regarding</w:t>
      </w:r>
      <w:r w:rsidRPr="00AA18CD">
        <w:t xml:space="preserve"> the quality of th</w:t>
      </w:r>
      <w:r>
        <w:t>e</w:t>
      </w:r>
      <w:r w:rsidRPr="00AA18CD">
        <w:t xml:space="preserve"> relationship is measured as well as the </w:t>
      </w:r>
      <w:r w:rsidR="00E370A2">
        <w:t xml:space="preserve">direct </w:t>
      </w:r>
      <w:r w:rsidRPr="00AA18CD">
        <w:t>pers</w:t>
      </w:r>
      <w:r w:rsidR="00E370A2">
        <w:t>pective of the local government officials</w:t>
      </w:r>
      <w:r w:rsidRPr="00AA18CD">
        <w:t xml:space="preserve"> </w:t>
      </w:r>
      <w:r w:rsidRPr="00AA18CD">
        <w:lastRenderedPageBreak/>
        <w:t xml:space="preserve">about the quality of the relationship.  This analysis is different from </w:t>
      </w:r>
      <w:r w:rsidR="004433F7">
        <w:t>most analyses of</w:t>
      </w:r>
      <w:r w:rsidRPr="00AA18CD">
        <w:t xml:space="preserve"> the organization-public relationship that </w:t>
      </w:r>
      <w:r>
        <w:t>capture</w:t>
      </w:r>
      <w:r w:rsidRPr="00AA18CD">
        <w:t xml:space="preserve"> only the opinions of the public or of the organization.  In addition, this research looks at the meta-perspectives of each party (i.e. what one party believes the other thinks about the relationship).  Analyzing the relationship in this way is drawn from relational perception theory </w:t>
      </w:r>
      <w:r w:rsidR="004433F7">
        <w:t>(</w:t>
      </w:r>
      <w:r w:rsidR="0023756D" w:rsidRPr="00AA18CD">
        <w:t>Laing, 1969</w:t>
      </w:r>
      <w:r w:rsidR="004433F7">
        <w:t xml:space="preserve">) </w:t>
      </w:r>
      <w:r w:rsidRPr="00AA18CD">
        <w:t>that suggests individuals in a relationship influence each other in their interactions and that those interactions draw on three different perspectives (Laing, 1969).  The first is the direct perspective</w:t>
      </w:r>
      <w:r w:rsidR="003B1E62">
        <w:t>—w</w:t>
      </w:r>
      <w:r w:rsidRPr="00AA18CD">
        <w:t xml:space="preserve">hat </w:t>
      </w:r>
      <w:r>
        <w:t>a</w:t>
      </w:r>
      <w:r w:rsidRPr="00AA18CD">
        <w:t xml:space="preserve">n individual in the relationship thinks.  Next is the meta-perspective, </w:t>
      </w:r>
      <w:r w:rsidR="003B1E62">
        <w:t xml:space="preserve">which is </w:t>
      </w:r>
      <w:r w:rsidRPr="00AA18CD">
        <w:t xml:space="preserve">what the individual in the relationship thinks the other person thinks. The third perspective is the meta-meta-perspective, or how a person thinks his or her direct perspective is perceived by another.  According to relational perspective theory, the greater the degree of accuracy between the various perspectives of the parties in the relationship, the better the individuals will understand each other and feel they are being understood, which leads to healthier relationships (Laing, 1969). </w:t>
      </w:r>
    </w:p>
    <w:p w14:paraId="756F94E0" w14:textId="77777777" w:rsidR="00812F8D" w:rsidRPr="00AA18CD" w:rsidRDefault="00812F8D" w:rsidP="00812F8D">
      <w:pPr>
        <w:autoSpaceDE w:val="0"/>
        <w:autoSpaceDN w:val="0"/>
        <w:adjustRightInd w:val="0"/>
        <w:spacing w:line="480" w:lineRule="auto"/>
        <w:ind w:firstLine="720"/>
      </w:pPr>
      <w:r w:rsidRPr="00AA18CD">
        <w:t xml:space="preserve">This research also provides an opportunity to explore the situational theory of publics within the relational framework.  As </w:t>
      </w:r>
      <w:proofErr w:type="spellStart"/>
      <w:r w:rsidRPr="00AA18CD">
        <w:t>Aldoory</w:t>
      </w:r>
      <w:proofErr w:type="spellEnd"/>
      <w:r w:rsidRPr="00AA18CD">
        <w:t xml:space="preserve"> (2001) </w:t>
      </w:r>
      <w:r>
        <w:t xml:space="preserve">and </w:t>
      </w:r>
      <w:proofErr w:type="spellStart"/>
      <w:r>
        <w:t>Aldoory</w:t>
      </w:r>
      <w:proofErr w:type="spellEnd"/>
      <w:r>
        <w:t xml:space="preserve"> and </w:t>
      </w:r>
      <w:proofErr w:type="spellStart"/>
      <w:r>
        <w:t>Sha</w:t>
      </w:r>
      <w:proofErr w:type="spellEnd"/>
      <w:r>
        <w:t xml:space="preserve"> (200</w:t>
      </w:r>
      <w:r w:rsidR="0023756D">
        <w:t>7</w:t>
      </w:r>
      <w:r>
        <w:t>) note</w:t>
      </w:r>
      <w:r w:rsidRPr="00AA18CD">
        <w:t>, more research is needed that</w:t>
      </w:r>
      <w:r>
        <w:t xml:space="preserve"> evaluates and </w:t>
      </w:r>
      <w:r w:rsidRPr="00AA18CD">
        <w:t xml:space="preserve">recognizes publics’ views within the public relations process.  The situational theory of publics asserts that </w:t>
      </w:r>
      <w:r w:rsidR="00F7785A">
        <w:t xml:space="preserve">the </w:t>
      </w:r>
      <w:r w:rsidRPr="00AA18CD">
        <w:t xml:space="preserve">more active a public is in its communication behavior, the more likely it is to </w:t>
      </w:r>
      <w:r w:rsidR="00F7785A">
        <w:t>evaluate the organization-public relationship positively</w:t>
      </w:r>
      <w:r w:rsidRPr="00AA18CD">
        <w:t xml:space="preserve"> (</w:t>
      </w:r>
      <w:proofErr w:type="spellStart"/>
      <w:r w:rsidRPr="00AA18CD">
        <w:t>Grunig</w:t>
      </w:r>
      <w:proofErr w:type="spellEnd"/>
      <w:r w:rsidRPr="00AA18CD">
        <w:t xml:space="preserve">, 1982).  The situational theory of publics was developed by James </w:t>
      </w:r>
      <w:proofErr w:type="spellStart"/>
      <w:r w:rsidRPr="00AA18CD">
        <w:t>Grunig</w:t>
      </w:r>
      <w:proofErr w:type="spellEnd"/>
      <w:r w:rsidRPr="00AA18CD">
        <w:t xml:space="preserve"> (</w:t>
      </w:r>
      <w:proofErr w:type="spellStart"/>
      <w:r w:rsidRPr="00AA18CD">
        <w:t>Grunig</w:t>
      </w:r>
      <w:proofErr w:type="spellEnd"/>
      <w:r w:rsidRPr="00AA18CD">
        <w:t xml:space="preserve"> &amp; Hunt, 1984) to address the changing nature of publics and to predict their communication behaviors.  Situational theory outlines the </w:t>
      </w:r>
      <w:r w:rsidRPr="00AA18CD">
        <w:lastRenderedPageBreak/>
        <w:t xml:space="preserve">method that allows public relations practitioners to identify which issues related to their organizations are of greatest concern to their constituencies.  To more effectively </w:t>
      </w:r>
      <w:r>
        <w:t>evaluate</w:t>
      </w:r>
      <w:r w:rsidRPr="00AA18CD">
        <w:t xml:space="preserve"> the relationship between a local government and its citizens, it is important to determine the types of issues that are most salient in the minds of publics.  Furthermore, </w:t>
      </w:r>
      <w:r w:rsidR="004433F7">
        <w:t>this deeper understanding of publics will enable</w:t>
      </w:r>
      <w:r w:rsidRPr="00AA18CD">
        <w:t xml:space="preserve"> organizations to</w:t>
      </w:r>
      <w:r w:rsidR="004433F7">
        <w:t xml:space="preserve"> strategically</w:t>
      </w:r>
      <w:r w:rsidRPr="00AA18CD">
        <w:t xml:space="preserve"> tailor their public relations activities so that they can have the largest reach and impact.  </w:t>
      </w:r>
    </w:p>
    <w:p w14:paraId="54AF5760" w14:textId="77777777" w:rsidR="00812F8D" w:rsidRPr="00AA18CD" w:rsidRDefault="00812F8D" w:rsidP="00812F8D">
      <w:pPr>
        <w:autoSpaceDE w:val="0"/>
        <w:autoSpaceDN w:val="0"/>
        <w:adjustRightInd w:val="0"/>
        <w:spacing w:line="480" w:lineRule="auto"/>
        <w:jc w:val="center"/>
        <w:rPr>
          <w:b/>
        </w:rPr>
      </w:pPr>
      <w:r w:rsidRPr="00AA18CD">
        <w:rPr>
          <w:b/>
        </w:rPr>
        <w:t>Purpose and Importance of Study</w:t>
      </w:r>
    </w:p>
    <w:p w14:paraId="65B7DD68" w14:textId="77777777" w:rsidR="00812F8D" w:rsidRPr="00AA18CD" w:rsidRDefault="00812F8D" w:rsidP="00812F8D">
      <w:pPr>
        <w:spacing w:line="480" w:lineRule="auto"/>
        <w:ind w:firstLine="720"/>
      </w:pPr>
      <w:r w:rsidRPr="00AA18CD">
        <w:t xml:space="preserve">This study details the relationship between local governments </w:t>
      </w:r>
      <w:r>
        <w:t xml:space="preserve">and </w:t>
      </w:r>
      <w:r w:rsidRPr="00AA18CD">
        <w:t xml:space="preserve">the citizens they serve.  Specifically, it analyzes the different aspects of the relationship and the public relations activities and tactics used to promote and foster relationship development.  Unlike previous approaches, this proposal outlines a method that will include the perspectives of both the organization and the public in assessing the organization-public relationship by combining the </w:t>
      </w:r>
      <w:proofErr w:type="spellStart"/>
      <w:r w:rsidRPr="00AA18CD">
        <w:t>coorientational</w:t>
      </w:r>
      <w:proofErr w:type="spellEnd"/>
      <w:r w:rsidRPr="00AA18CD">
        <w:t xml:space="preserve"> approach advocated by Broom (1977) and Broom and Dozier (1990) with the relationship measures proposed by Hon and </w:t>
      </w:r>
      <w:proofErr w:type="spellStart"/>
      <w:r w:rsidRPr="00AA18CD">
        <w:t>Grunig</w:t>
      </w:r>
      <w:proofErr w:type="spellEnd"/>
      <w:r w:rsidRPr="00AA18CD">
        <w:t xml:space="preserve"> (1999) and the tenets of the </w:t>
      </w:r>
      <w:proofErr w:type="spellStart"/>
      <w:r w:rsidRPr="00AA18CD">
        <w:t>Grunig’s</w:t>
      </w:r>
      <w:proofErr w:type="spellEnd"/>
      <w:r w:rsidRPr="00AA18CD">
        <w:t xml:space="preserve"> (1989) situational theory of publics.  The </w:t>
      </w:r>
      <w:proofErr w:type="spellStart"/>
      <w:r w:rsidRPr="00AA18CD">
        <w:t>coorientation</w:t>
      </w:r>
      <w:proofErr w:type="spellEnd"/>
      <w:r w:rsidRPr="00AA18CD">
        <w:t xml:space="preserve"> model is based on the premise that the communicator’s communication style and content with the receiver depends in large part on the communicator’s perception of the attitudes and perspectives held by the ot</w:t>
      </w:r>
      <w:r w:rsidR="00401F18">
        <w:t xml:space="preserve">her (McLeod </w:t>
      </w:r>
      <w:r w:rsidR="004433F7">
        <w:t xml:space="preserve">&amp; </w:t>
      </w:r>
      <w:r w:rsidR="00401F18">
        <w:t xml:space="preserve">Chaffee, 1973).  </w:t>
      </w:r>
      <w:r w:rsidRPr="00AA18CD">
        <w:t xml:space="preserve">Applying these relationship measures within the </w:t>
      </w:r>
      <w:proofErr w:type="spellStart"/>
      <w:r w:rsidRPr="00AA18CD">
        <w:t>coorientational</w:t>
      </w:r>
      <w:proofErr w:type="spellEnd"/>
      <w:r w:rsidRPr="00AA18CD">
        <w:t xml:space="preserve"> framework will </w:t>
      </w:r>
      <w:r w:rsidR="004433F7">
        <w:t>reveal</w:t>
      </w:r>
      <w:r w:rsidR="004433F7" w:rsidRPr="00AA18CD">
        <w:t xml:space="preserve"> </w:t>
      </w:r>
      <w:r w:rsidRPr="00AA18CD">
        <w:t xml:space="preserve">the degree of agreement, accurate perception, and perception of perceived agreement (congruency) between governments and their citizens when assessing relationship dimensions.  Measuring the relationship between local </w:t>
      </w:r>
      <w:r w:rsidRPr="00AA18CD">
        <w:lastRenderedPageBreak/>
        <w:t xml:space="preserve">governments and their citizens in this manner </w:t>
      </w:r>
      <w:r w:rsidR="004433F7">
        <w:t>moves</w:t>
      </w:r>
      <w:r w:rsidRPr="00AA18CD">
        <w:t xml:space="preserve"> beyond the commonly used measures in public relations of measuring outputs and outcomes. Furthermore, knowledge about the beliefs, attitudes, values, and lifestyles of audiences is a key component in successful public relations (Wilcox, Came</w:t>
      </w:r>
      <w:r w:rsidR="0023756D">
        <w:t xml:space="preserve">ron, </w:t>
      </w:r>
      <w:proofErr w:type="spellStart"/>
      <w:r w:rsidR="0023756D">
        <w:t>Reber</w:t>
      </w:r>
      <w:proofErr w:type="spellEnd"/>
      <w:r w:rsidR="0023756D">
        <w:t>, &amp; Shin, 2011).  These</w:t>
      </w:r>
      <w:r w:rsidRPr="00AA18CD">
        <w:t xml:space="preserve"> </w:t>
      </w:r>
      <w:r w:rsidR="004433F7">
        <w:t>results will inform the</w:t>
      </w:r>
      <w:r w:rsidRPr="00AA18CD">
        <w:t xml:space="preserve"> tailoring of messages that resonate</w:t>
      </w:r>
      <w:r w:rsidR="004433F7">
        <w:t xml:space="preserve"> more strongly</w:t>
      </w:r>
      <w:r w:rsidRPr="00AA18CD">
        <w:t xml:space="preserve"> with stakeholders.  Audience research is done so that we can make sense of audience fragmentation, confirm or disprove assumptions, prevent unintended effects, and guide the message development and strategy.  Therefore, it is important to analyze how citizens respond to local government issues and the types of communication strategies and tactics they </w:t>
      </w:r>
      <w:r>
        <w:t xml:space="preserve">find </w:t>
      </w:r>
      <w:r w:rsidRPr="00AA18CD">
        <w:t xml:space="preserve">effective.   </w:t>
      </w:r>
    </w:p>
    <w:p w14:paraId="59B5CF53" w14:textId="77777777" w:rsidR="00812F8D" w:rsidRPr="00AA18CD" w:rsidRDefault="00812F8D" w:rsidP="00812F8D">
      <w:pPr>
        <w:autoSpaceDE w:val="0"/>
        <w:autoSpaceDN w:val="0"/>
        <w:adjustRightInd w:val="0"/>
        <w:spacing w:line="480" w:lineRule="auto"/>
        <w:ind w:firstLine="720"/>
      </w:pPr>
      <w:r w:rsidRPr="00AA18CD">
        <w:t xml:space="preserve">This research will add to the existing literature on organization-public relationships using </w:t>
      </w:r>
      <w:proofErr w:type="spellStart"/>
      <w:r w:rsidRPr="00AA18CD">
        <w:t>coorientational</w:t>
      </w:r>
      <w:proofErr w:type="spellEnd"/>
      <w:r w:rsidRPr="00AA18CD">
        <w:t xml:space="preserve"> framework evaluated from the government-citizen perspective</w:t>
      </w:r>
      <w:r w:rsidR="004433F7">
        <w:t>, which</w:t>
      </w:r>
      <w:r w:rsidR="00401F18">
        <w:t xml:space="preserve"> has been under-researched.  </w:t>
      </w:r>
      <w:r w:rsidRPr="00AA18CD">
        <w:t xml:space="preserve">Additionally, this study provides further opportunity to test Hon and </w:t>
      </w:r>
      <w:proofErr w:type="spellStart"/>
      <w:r w:rsidRPr="00AA18CD">
        <w:t>Grunig’s</w:t>
      </w:r>
      <w:proofErr w:type="spellEnd"/>
      <w:r w:rsidRPr="00AA18CD">
        <w:t xml:space="preserve"> (1999) indices for relationship measurement in the local governmen</w:t>
      </w:r>
      <w:r>
        <w:t>t-citizen setting that needs more scholarly attention</w:t>
      </w:r>
      <w:r w:rsidRPr="00AA18CD">
        <w:t>.  Specifically, it will look at trust, satisfaction, commitment, control mutuality</w:t>
      </w:r>
      <w:r>
        <w:t>,</w:t>
      </w:r>
      <w:r w:rsidRPr="00AA18CD">
        <w:t xml:space="preserve"> and the perceptions of each from the perspective of both local governme</w:t>
      </w:r>
      <w:r w:rsidR="00401F18">
        <w:t>nts and citizens.   Furthermore</w:t>
      </w:r>
      <w:r w:rsidRPr="00AA18CD">
        <w:t xml:space="preserve">, the research evaluates the role </w:t>
      </w:r>
      <w:r w:rsidR="00D71E68">
        <w:t xml:space="preserve">communication behaviors of citizens’ </w:t>
      </w:r>
      <w:r w:rsidRPr="00AA18CD">
        <w:t>play</w:t>
      </w:r>
      <w:r w:rsidR="00D71E68">
        <w:t>s</w:t>
      </w:r>
      <w:r w:rsidRPr="00AA18CD">
        <w:t xml:space="preserve"> in the </w:t>
      </w:r>
      <w:r w:rsidR="00D71E68">
        <w:t>government-citizen relationship.</w:t>
      </w:r>
    </w:p>
    <w:p w14:paraId="2EDF7640" w14:textId="77777777" w:rsidR="00584131" w:rsidRDefault="00812F8D" w:rsidP="00584131">
      <w:pPr>
        <w:autoSpaceDE w:val="0"/>
        <w:autoSpaceDN w:val="0"/>
        <w:adjustRightInd w:val="0"/>
        <w:spacing w:line="480" w:lineRule="auto"/>
        <w:ind w:firstLine="720"/>
      </w:pPr>
      <w:r w:rsidRPr="00AA18CD">
        <w:t xml:space="preserve">The primary significance of this research is the contributions it </w:t>
      </w:r>
      <w:r w:rsidR="009C0254">
        <w:t>will</w:t>
      </w:r>
      <w:r w:rsidR="009C0254" w:rsidRPr="00AA18CD">
        <w:t xml:space="preserve"> </w:t>
      </w:r>
      <w:r w:rsidRPr="00AA18CD">
        <w:t xml:space="preserve">make to public relations theory.  This study </w:t>
      </w:r>
      <w:r w:rsidR="009C0254">
        <w:t xml:space="preserve">will </w:t>
      </w:r>
      <w:r w:rsidRPr="00AA18CD">
        <w:t xml:space="preserve">advance and extend relationship management theory through the inclusion of the variables used in the situational theory of publics.  </w:t>
      </w:r>
      <w:r w:rsidRPr="00AA18CD">
        <w:lastRenderedPageBreak/>
        <w:t>Specifically it will look at the impact of communication behavior of citizens and public officials on the government-citizen relationship. An additional aim of the research is to further the theoretical understanding of relationship management and publics and to make practical suggestions for how governments can improve their relationship</w:t>
      </w:r>
      <w:r>
        <w:t>s</w:t>
      </w:r>
      <w:r w:rsidRPr="00AA18CD">
        <w:t xml:space="preserve"> with citizens. </w:t>
      </w:r>
      <w:bookmarkStart w:id="3" w:name="_Toc285535805"/>
    </w:p>
    <w:p w14:paraId="4DC83996" w14:textId="77777777" w:rsidR="00132643" w:rsidRDefault="00132643" w:rsidP="00584131">
      <w:pPr>
        <w:autoSpaceDE w:val="0"/>
        <w:autoSpaceDN w:val="0"/>
        <w:adjustRightInd w:val="0"/>
        <w:spacing w:line="480" w:lineRule="auto"/>
        <w:jc w:val="center"/>
        <w:rPr>
          <w:b/>
        </w:rPr>
      </w:pPr>
    </w:p>
    <w:p w14:paraId="1555FC26" w14:textId="77777777" w:rsidR="00132643" w:rsidRDefault="00132643" w:rsidP="00584131">
      <w:pPr>
        <w:autoSpaceDE w:val="0"/>
        <w:autoSpaceDN w:val="0"/>
        <w:adjustRightInd w:val="0"/>
        <w:spacing w:line="480" w:lineRule="auto"/>
        <w:jc w:val="center"/>
        <w:rPr>
          <w:b/>
        </w:rPr>
      </w:pPr>
    </w:p>
    <w:p w14:paraId="1EB6EA51" w14:textId="77777777" w:rsidR="00132643" w:rsidRDefault="00132643" w:rsidP="00584131">
      <w:pPr>
        <w:autoSpaceDE w:val="0"/>
        <w:autoSpaceDN w:val="0"/>
        <w:adjustRightInd w:val="0"/>
        <w:spacing w:line="480" w:lineRule="auto"/>
        <w:jc w:val="center"/>
        <w:rPr>
          <w:b/>
        </w:rPr>
      </w:pPr>
    </w:p>
    <w:p w14:paraId="6A47D4DA" w14:textId="77777777" w:rsidR="00132643" w:rsidRDefault="00132643" w:rsidP="00584131">
      <w:pPr>
        <w:autoSpaceDE w:val="0"/>
        <w:autoSpaceDN w:val="0"/>
        <w:adjustRightInd w:val="0"/>
        <w:spacing w:line="480" w:lineRule="auto"/>
        <w:jc w:val="center"/>
        <w:rPr>
          <w:b/>
        </w:rPr>
      </w:pPr>
    </w:p>
    <w:p w14:paraId="60BDAE92" w14:textId="77777777" w:rsidR="00132643" w:rsidRDefault="00132643" w:rsidP="00584131">
      <w:pPr>
        <w:autoSpaceDE w:val="0"/>
        <w:autoSpaceDN w:val="0"/>
        <w:adjustRightInd w:val="0"/>
        <w:spacing w:line="480" w:lineRule="auto"/>
        <w:jc w:val="center"/>
        <w:rPr>
          <w:b/>
        </w:rPr>
      </w:pPr>
    </w:p>
    <w:p w14:paraId="67DF0F26" w14:textId="77777777" w:rsidR="00132643" w:rsidRDefault="00132643" w:rsidP="00584131">
      <w:pPr>
        <w:autoSpaceDE w:val="0"/>
        <w:autoSpaceDN w:val="0"/>
        <w:adjustRightInd w:val="0"/>
        <w:spacing w:line="480" w:lineRule="auto"/>
        <w:jc w:val="center"/>
        <w:rPr>
          <w:b/>
        </w:rPr>
      </w:pPr>
    </w:p>
    <w:p w14:paraId="73550529" w14:textId="77777777" w:rsidR="00132643" w:rsidRDefault="00132643" w:rsidP="00584131">
      <w:pPr>
        <w:autoSpaceDE w:val="0"/>
        <w:autoSpaceDN w:val="0"/>
        <w:adjustRightInd w:val="0"/>
        <w:spacing w:line="480" w:lineRule="auto"/>
        <w:jc w:val="center"/>
        <w:rPr>
          <w:b/>
        </w:rPr>
      </w:pPr>
    </w:p>
    <w:p w14:paraId="1FB3E65D" w14:textId="77777777" w:rsidR="00132643" w:rsidRDefault="00132643" w:rsidP="00584131">
      <w:pPr>
        <w:autoSpaceDE w:val="0"/>
        <w:autoSpaceDN w:val="0"/>
        <w:adjustRightInd w:val="0"/>
        <w:spacing w:line="480" w:lineRule="auto"/>
        <w:jc w:val="center"/>
        <w:rPr>
          <w:b/>
        </w:rPr>
      </w:pPr>
    </w:p>
    <w:p w14:paraId="539949FD" w14:textId="77777777" w:rsidR="00132643" w:rsidRDefault="00132643" w:rsidP="00584131">
      <w:pPr>
        <w:autoSpaceDE w:val="0"/>
        <w:autoSpaceDN w:val="0"/>
        <w:adjustRightInd w:val="0"/>
        <w:spacing w:line="480" w:lineRule="auto"/>
        <w:jc w:val="center"/>
        <w:rPr>
          <w:b/>
        </w:rPr>
      </w:pPr>
    </w:p>
    <w:p w14:paraId="3AB83E56" w14:textId="77777777" w:rsidR="00132643" w:rsidRDefault="00132643" w:rsidP="00584131">
      <w:pPr>
        <w:autoSpaceDE w:val="0"/>
        <w:autoSpaceDN w:val="0"/>
        <w:adjustRightInd w:val="0"/>
        <w:spacing w:line="480" w:lineRule="auto"/>
        <w:jc w:val="center"/>
        <w:rPr>
          <w:b/>
        </w:rPr>
      </w:pPr>
    </w:p>
    <w:p w14:paraId="493C3166" w14:textId="77777777" w:rsidR="00132643" w:rsidRDefault="00132643" w:rsidP="00584131">
      <w:pPr>
        <w:autoSpaceDE w:val="0"/>
        <w:autoSpaceDN w:val="0"/>
        <w:adjustRightInd w:val="0"/>
        <w:spacing w:line="480" w:lineRule="auto"/>
        <w:jc w:val="center"/>
        <w:rPr>
          <w:b/>
        </w:rPr>
      </w:pPr>
    </w:p>
    <w:p w14:paraId="253FECD3" w14:textId="77777777" w:rsidR="00132643" w:rsidRDefault="00132643" w:rsidP="00584131">
      <w:pPr>
        <w:autoSpaceDE w:val="0"/>
        <w:autoSpaceDN w:val="0"/>
        <w:adjustRightInd w:val="0"/>
        <w:spacing w:line="480" w:lineRule="auto"/>
        <w:jc w:val="center"/>
        <w:rPr>
          <w:b/>
        </w:rPr>
      </w:pPr>
    </w:p>
    <w:p w14:paraId="206D1B2B" w14:textId="77777777" w:rsidR="00132643" w:rsidRDefault="00132643" w:rsidP="00584131">
      <w:pPr>
        <w:autoSpaceDE w:val="0"/>
        <w:autoSpaceDN w:val="0"/>
        <w:adjustRightInd w:val="0"/>
        <w:spacing w:line="480" w:lineRule="auto"/>
        <w:jc w:val="center"/>
        <w:rPr>
          <w:b/>
        </w:rPr>
      </w:pPr>
    </w:p>
    <w:p w14:paraId="14B80329" w14:textId="77777777" w:rsidR="00132643" w:rsidRDefault="00132643" w:rsidP="00584131">
      <w:pPr>
        <w:autoSpaceDE w:val="0"/>
        <w:autoSpaceDN w:val="0"/>
        <w:adjustRightInd w:val="0"/>
        <w:spacing w:line="480" w:lineRule="auto"/>
        <w:jc w:val="center"/>
        <w:rPr>
          <w:b/>
        </w:rPr>
      </w:pPr>
    </w:p>
    <w:p w14:paraId="725DFAC2" w14:textId="77777777" w:rsidR="00132643" w:rsidRDefault="00132643" w:rsidP="00584131">
      <w:pPr>
        <w:autoSpaceDE w:val="0"/>
        <w:autoSpaceDN w:val="0"/>
        <w:adjustRightInd w:val="0"/>
        <w:spacing w:line="480" w:lineRule="auto"/>
        <w:jc w:val="center"/>
        <w:rPr>
          <w:b/>
        </w:rPr>
      </w:pPr>
    </w:p>
    <w:p w14:paraId="1A69CD87" w14:textId="77777777" w:rsidR="005D72DD" w:rsidRDefault="005D72DD" w:rsidP="00584131">
      <w:pPr>
        <w:autoSpaceDE w:val="0"/>
        <w:autoSpaceDN w:val="0"/>
        <w:adjustRightInd w:val="0"/>
        <w:spacing w:line="480" w:lineRule="auto"/>
        <w:jc w:val="center"/>
        <w:rPr>
          <w:b/>
        </w:rPr>
      </w:pPr>
    </w:p>
    <w:p w14:paraId="67FE80FE" w14:textId="77777777" w:rsidR="005D72DD" w:rsidRDefault="005D72DD" w:rsidP="00584131">
      <w:pPr>
        <w:autoSpaceDE w:val="0"/>
        <w:autoSpaceDN w:val="0"/>
        <w:adjustRightInd w:val="0"/>
        <w:spacing w:line="480" w:lineRule="auto"/>
        <w:jc w:val="center"/>
        <w:rPr>
          <w:b/>
        </w:rPr>
      </w:pPr>
    </w:p>
    <w:p w14:paraId="29A77F05" w14:textId="77777777" w:rsidR="00236E6D" w:rsidRPr="00584131" w:rsidRDefault="00236E6D" w:rsidP="00584131">
      <w:pPr>
        <w:autoSpaceDE w:val="0"/>
        <w:autoSpaceDN w:val="0"/>
        <w:adjustRightInd w:val="0"/>
        <w:spacing w:line="480" w:lineRule="auto"/>
        <w:jc w:val="center"/>
        <w:rPr>
          <w:b/>
        </w:rPr>
      </w:pPr>
      <w:r w:rsidRPr="00584131">
        <w:rPr>
          <w:b/>
        </w:rPr>
        <w:lastRenderedPageBreak/>
        <w:t>C</w:t>
      </w:r>
      <w:r w:rsidR="005D72DD">
        <w:rPr>
          <w:b/>
        </w:rPr>
        <w:t>HAPTER</w:t>
      </w:r>
      <w:r w:rsidR="000B7AF9" w:rsidRPr="00584131">
        <w:rPr>
          <w:b/>
        </w:rPr>
        <w:t xml:space="preserve"> 2</w:t>
      </w:r>
      <w:r w:rsidR="00C95439" w:rsidRPr="00584131">
        <w:rPr>
          <w:b/>
        </w:rPr>
        <w:t xml:space="preserve"> </w:t>
      </w:r>
      <w:r w:rsidR="00C95439" w:rsidRPr="00584131">
        <w:rPr>
          <w:b/>
        </w:rPr>
        <w:br/>
      </w:r>
      <w:r w:rsidR="003D63DF" w:rsidRPr="00584131">
        <w:rPr>
          <w:b/>
        </w:rPr>
        <w:t>L</w:t>
      </w:r>
      <w:bookmarkEnd w:id="3"/>
      <w:r w:rsidR="005D72DD">
        <w:rPr>
          <w:b/>
        </w:rPr>
        <w:t>ITERATURE REVIEW</w:t>
      </w:r>
    </w:p>
    <w:p w14:paraId="19C0A821" w14:textId="77777777" w:rsidR="00812F8D" w:rsidRPr="00AA18CD" w:rsidRDefault="00812F8D" w:rsidP="00812F8D">
      <w:pPr>
        <w:spacing w:line="480" w:lineRule="auto"/>
        <w:ind w:firstLine="720"/>
      </w:pPr>
      <w:r w:rsidRPr="00AA18CD">
        <w:t>In the United States, local governments were created to enable a grassroots approach to democracy by allowing citizens the opportunity to participate in a political process that directly impacts their quality of living and where elected officials represent the needs of the citizens and are responsive to their issues (</w:t>
      </w:r>
      <w:proofErr w:type="spellStart"/>
      <w:r w:rsidRPr="00AA18CD">
        <w:t>Rosenbloom</w:t>
      </w:r>
      <w:proofErr w:type="spellEnd"/>
      <w:r w:rsidRPr="00AA18CD">
        <w:t xml:space="preserve">, 1998).  Therefore, researching local governments is particularly useful since it is the local level of government where citizens often feel the most direct access and potential importance in governance.  </w:t>
      </w:r>
      <w:r>
        <w:t>T</w:t>
      </w:r>
      <w:r w:rsidRPr="00AA18CD">
        <w:t>his chapter</w:t>
      </w:r>
      <w:r>
        <w:t xml:space="preserve"> reviews</w:t>
      </w:r>
      <w:r w:rsidRPr="00AA18CD">
        <w:t xml:space="preserve"> the role of public relations in the public sector, relationship management, and the importance of identifying and targeting publics.  Before exploring the relationship management paradigm in public relations, </w:t>
      </w:r>
      <w:r>
        <w:t>g</w:t>
      </w:r>
      <w:r w:rsidRPr="00AA18CD">
        <w:t>overnment public relations is discussed as well as the evolution of the study within the public relations context from relationship dimensions.  Subsequently, the theoretical concepts behind the situational theory of publics</w:t>
      </w:r>
      <w:r>
        <w:t xml:space="preserve"> </w:t>
      </w:r>
      <w:r w:rsidRPr="00AA18CD">
        <w:t>and their applicability to the operations of organizations</w:t>
      </w:r>
      <w:r>
        <w:t xml:space="preserve"> are covered</w:t>
      </w:r>
      <w:r w:rsidRPr="00AA18CD">
        <w:t xml:space="preserve">.  Finally, this chapter explores how these concepts have been measured in previous studies and details how this study’s research questions and hypotheses will further test relationship management within the bounds of the government-citizen relationship.    </w:t>
      </w:r>
    </w:p>
    <w:p w14:paraId="0EFEAE24" w14:textId="77777777" w:rsidR="00812F8D" w:rsidRPr="00AA18CD" w:rsidRDefault="00812F8D" w:rsidP="00812F8D">
      <w:pPr>
        <w:spacing w:line="480" w:lineRule="auto"/>
        <w:jc w:val="center"/>
        <w:rPr>
          <w:b/>
        </w:rPr>
      </w:pPr>
      <w:r w:rsidRPr="00AA18CD">
        <w:rPr>
          <w:b/>
        </w:rPr>
        <w:t>Public Relations Role in the Public Sector</w:t>
      </w:r>
    </w:p>
    <w:p w14:paraId="5B6B5EBD" w14:textId="77777777" w:rsidR="00812F8D" w:rsidRPr="00AA18CD" w:rsidRDefault="00812F8D" w:rsidP="00812F8D">
      <w:pPr>
        <w:spacing w:line="480" w:lineRule="auto"/>
        <w:rPr>
          <w:i/>
        </w:rPr>
      </w:pPr>
      <w:r w:rsidRPr="00AA18CD">
        <w:rPr>
          <w:i/>
        </w:rPr>
        <w:t>The beginnings of PR’s role in the public sector</w:t>
      </w:r>
      <w:r w:rsidRPr="00AA18CD">
        <w:rPr>
          <w:i/>
        </w:rPr>
        <w:tab/>
      </w:r>
    </w:p>
    <w:p w14:paraId="411E5353" w14:textId="77777777" w:rsidR="00812F8D" w:rsidRPr="00AA18CD" w:rsidRDefault="00812F8D" w:rsidP="00812F8D">
      <w:pPr>
        <w:spacing w:line="480" w:lineRule="auto"/>
        <w:ind w:firstLine="720"/>
      </w:pPr>
      <w:r w:rsidRPr="00AA18CD">
        <w:t xml:space="preserve">Within the public relations discipline, the specific function of public affairs is often defined as community relations or governmental relations, where professionals </w:t>
      </w:r>
      <w:r w:rsidRPr="00AA18CD">
        <w:lastRenderedPageBreak/>
        <w:t>working in these positions work with officials in the community and with legislative groups and special interest groups to educate them about the policies and programs government implements on their behalf (Newsom, Scott &amp; Turk, 1997, p. 7-8).  History notes that public administrators made use of public affairs as far back 1829, when President Andrew Jackson appointed the first press secretary, Amos Kendall</w:t>
      </w:r>
      <w:r>
        <w:t>,</w:t>
      </w:r>
      <w:r w:rsidRPr="00AA18CD">
        <w:t xml:space="preserve"> to serve in his administration.  Kendall was a former journalist and editor and performed nearly all of the White House public relations tasks including writing speeches, sending official press releases and messages, drafting state papers, and conducting opinion polls (McKinnon, Tedesco &amp; Lauder, 2005).   Woodrow Wilson was the first president to hold regular press conferences and made public relations activities a large part of his administration (Maltese, 1994).  President Wilson instituted the Committee on Public Information eight days after America entered World War I and selected George Creel, who is now considered a pioneer within the public relations industry, to chair the institute (Maltese, 1994).  The Committee on Public Information was created to “coordinate the flow of government news about the war and to rally public support for American intervention in the European conflict” (Maltese, 1994, p. 7).  </w:t>
      </w:r>
    </w:p>
    <w:p w14:paraId="436F68C0" w14:textId="77777777" w:rsidR="00812F8D" w:rsidRPr="00AA18CD" w:rsidRDefault="00812F8D" w:rsidP="00812F8D">
      <w:pPr>
        <w:spacing w:line="480" w:lineRule="auto"/>
      </w:pPr>
      <w:r w:rsidRPr="00AA18CD">
        <w:tab/>
        <w:t>During President Theodore Roosevelt’s administration, Roosevelt attempted to gain support for his programs by utilizing a network of publicity experts and publications designed to influence members of Congress (</w:t>
      </w:r>
      <w:proofErr w:type="spellStart"/>
      <w:r w:rsidRPr="00AA18CD">
        <w:t>Seitel</w:t>
      </w:r>
      <w:proofErr w:type="spellEnd"/>
      <w:r w:rsidRPr="00AA18CD">
        <w:t xml:space="preserve">, 1998).  In opposition to this practice, in 1913, the House of Representatives introduced the Gillett </w:t>
      </w:r>
      <w:r>
        <w:t>A</w:t>
      </w:r>
      <w:r w:rsidRPr="00AA18CD">
        <w:t>mendment of 1913 to an appropriations bill stipulating that money for publicity could not be spent by federal agencies unless approved by Congress (</w:t>
      </w:r>
      <w:proofErr w:type="spellStart"/>
      <w:r w:rsidRPr="00AA18CD">
        <w:t>Cutlip</w:t>
      </w:r>
      <w:proofErr w:type="spellEnd"/>
      <w:r w:rsidRPr="00AA18CD">
        <w:t>, Center</w:t>
      </w:r>
      <w:r>
        <w:t>,</w:t>
      </w:r>
      <w:r w:rsidR="00D71E68">
        <w:t xml:space="preserve"> &amp; Broom, 2000; </w:t>
      </w:r>
      <w:proofErr w:type="spellStart"/>
      <w:r w:rsidR="00D71E68">
        <w:t>Seitel</w:t>
      </w:r>
      <w:proofErr w:type="spellEnd"/>
      <w:r w:rsidR="00D71E68">
        <w:t>, 1998</w:t>
      </w:r>
      <w:r w:rsidRPr="00AA18CD">
        <w:t xml:space="preserve">).  </w:t>
      </w:r>
      <w:r w:rsidRPr="00AA18CD">
        <w:lastRenderedPageBreak/>
        <w:t xml:space="preserve">This amendment specified that government funds could not be used to pay for publicity unless specifically earmarked for that purpose (McKinnon, Tedesco &amp; Lauder, 2005).  Several years later, Congress prohibited using appropriated services, messages, or propaganda by passing the gag law (Baskin, </w:t>
      </w:r>
      <w:proofErr w:type="spellStart"/>
      <w:r w:rsidRPr="00AA18CD">
        <w:t>Aronoff</w:t>
      </w:r>
      <w:proofErr w:type="spellEnd"/>
      <w:r w:rsidRPr="00AA18CD">
        <w:t xml:space="preserve"> &amp; </w:t>
      </w:r>
      <w:proofErr w:type="spellStart"/>
      <w:r w:rsidRPr="00AA18CD">
        <w:t>Lattimore</w:t>
      </w:r>
      <w:proofErr w:type="spellEnd"/>
      <w:r w:rsidRPr="00AA18CD">
        <w:t xml:space="preserve">, 1996).  </w:t>
      </w:r>
    </w:p>
    <w:p w14:paraId="2412602C" w14:textId="77777777" w:rsidR="00812F8D" w:rsidRPr="00AA18CD" w:rsidRDefault="00812F8D" w:rsidP="00812F8D">
      <w:pPr>
        <w:spacing w:line="480" w:lineRule="auto"/>
      </w:pPr>
      <w:r w:rsidRPr="00AA18CD">
        <w:tab/>
        <w:t xml:space="preserve">Nevertheless, succeeding presidents continue to use public relations strategies to communicate with their publics.  According to Baskin, </w:t>
      </w:r>
      <w:proofErr w:type="spellStart"/>
      <w:r w:rsidRPr="00AA18CD">
        <w:t>Aronoff</w:t>
      </w:r>
      <w:proofErr w:type="spellEnd"/>
      <w:r w:rsidRPr="00AA18CD">
        <w:t xml:space="preserve">, and </w:t>
      </w:r>
      <w:proofErr w:type="spellStart"/>
      <w:r w:rsidRPr="00AA18CD">
        <w:t>Lattimore</w:t>
      </w:r>
      <w:proofErr w:type="spellEnd"/>
      <w:r w:rsidRPr="00AA18CD">
        <w:t xml:space="preserve"> (1996)</w:t>
      </w:r>
      <w:r>
        <w:t>,</w:t>
      </w:r>
      <w:r w:rsidRPr="00AA18CD">
        <w:t xml:space="preserve"> President Herbert Hoover was the first to have an officia</w:t>
      </w:r>
      <w:r>
        <w:t>l press secretary on his staff.  Furthermore,</w:t>
      </w:r>
      <w:r w:rsidRPr="00AA18CD">
        <w:t xml:space="preserve"> President Franklin D. Roosevelt </w:t>
      </w:r>
      <w:r>
        <w:t xml:space="preserve">created the </w:t>
      </w:r>
      <w:r w:rsidRPr="00AA18CD">
        <w:t xml:space="preserve">White House Press Office as part of his New Deal initiative, and during World War II he created the Office of War Information to simplify the information distribution of federal agencies (Baskin, </w:t>
      </w:r>
      <w:proofErr w:type="spellStart"/>
      <w:r w:rsidRPr="00AA18CD">
        <w:t>Aronoff</w:t>
      </w:r>
      <w:proofErr w:type="spellEnd"/>
      <w:r w:rsidRPr="00AA18CD">
        <w:t xml:space="preserve"> &amp; </w:t>
      </w:r>
      <w:proofErr w:type="spellStart"/>
      <w:r w:rsidRPr="00AA18CD">
        <w:t>Lattimore</w:t>
      </w:r>
      <w:proofErr w:type="spellEnd"/>
      <w:r w:rsidRPr="00AA18CD">
        <w:t xml:space="preserve">, 1996).  After the war ended, the office became the United States Information Agency (USIA) (Baskin, </w:t>
      </w:r>
      <w:proofErr w:type="spellStart"/>
      <w:r w:rsidRPr="00AA18CD">
        <w:t>Aronoff</w:t>
      </w:r>
      <w:proofErr w:type="spellEnd"/>
      <w:r>
        <w:t>,</w:t>
      </w:r>
      <w:r w:rsidRPr="00AA18CD">
        <w:t xml:space="preserve"> &amp; </w:t>
      </w:r>
      <w:proofErr w:type="spellStart"/>
      <w:r w:rsidRPr="00AA18CD">
        <w:t>Lattimore</w:t>
      </w:r>
      <w:proofErr w:type="spellEnd"/>
      <w:r w:rsidRPr="00AA18CD">
        <w:t xml:space="preserve">, 1996).  The need to have strong public relations initiatives trickled down to the states, and by 1949, nearly every state had established a state-supported public relations program to attract tourism and industry (Baskin, </w:t>
      </w:r>
      <w:proofErr w:type="spellStart"/>
      <w:r w:rsidRPr="00AA18CD">
        <w:t>Aronoff</w:t>
      </w:r>
      <w:proofErr w:type="spellEnd"/>
      <w:r>
        <w:t>,</w:t>
      </w:r>
      <w:r w:rsidRPr="00AA18CD">
        <w:t xml:space="preserve"> &amp; </w:t>
      </w:r>
      <w:proofErr w:type="spellStart"/>
      <w:r w:rsidRPr="00AA18CD">
        <w:t>Lattimore</w:t>
      </w:r>
      <w:proofErr w:type="spellEnd"/>
      <w:r w:rsidRPr="00AA18CD">
        <w:t xml:space="preserve">, 1996).  </w:t>
      </w:r>
    </w:p>
    <w:p w14:paraId="70004A54" w14:textId="77777777" w:rsidR="00812F8D" w:rsidRPr="00AA18CD" w:rsidRDefault="00812F8D" w:rsidP="00812F8D">
      <w:pPr>
        <w:spacing w:line="480" w:lineRule="auto"/>
        <w:rPr>
          <w:i/>
        </w:rPr>
      </w:pPr>
      <w:r w:rsidRPr="00AA18CD">
        <w:rPr>
          <w:i/>
        </w:rPr>
        <w:t xml:space="preserve">Public relations and the promotion of democracy </w:t>
      </w:r>
    </w:p>
    <w:p w14:paraId="56306A41" w14:textId="77777777" w:rsidR="00812F8D" w:rsidRPr="00AA18CD" w:rsidRDefault="00812F8D" w:rsidP="00812F8D">
      <w:pPr>
        <w:spacing w:line="480" w:lineRule="auto"/>
        <w:ind w:firstLine="720"/>
      </w:pPr>
      <w:r w:rsidRPr="00AA18CD">
        <w:t>The importance of widely distributed and accessible government information in a democratic society remains the foundation of the American republic.  The right to access government information has long been viewed as essential to participation in the democratic process, trust in government, and accuracy in government, among other essential functions (</w:t>
      </w:r>
      <w:proofErr w:type="spellStart"/>
      <w:r w:rsidRPr="00AA18CD">
        <w:t>Cullier</w:t>
      </w:r>
      <w:proofErr w:type="spellEnd"/>
      <w:r w:rsidRPr="00AA18CD">
        <w:t xml:space="preserve"> &amp; </w:t>
      </w:r>
      <w:proofErr w:type="spellStart"/>
      <w:r w:rsidRPr="00AA18CD">
        <w:t>Piotrowski</w:t>
      </w:r>
      <w:proofErr w:type="spellEnd"/>
      <w:r w:rsidRPr="00AA18CD">
        <w:t xml:space="preserve">, 2009).  The issue of making government actions and activities more open and transparent received much attention and debate </w:t>
      </w:r>
      <w:r w:rsidRPr="00AA18CD">
        <w:lastRenderedPageBreak/>
        <w:t xml:space="preserve">following the impeachment of President Richard Nixon (Tea Party Patriots, 2012).  The goal of transparency was formalized in 1966 with the passage of the Freedom of Information Act (FOIA). Even within the historical context of promoting access to government information, the legislative branch of government was far more enthused about FOIA than the executive branch (Jaeger &amp; </w:t>
      </w:r>
      <w:proofErr w:type="spellStart"/>
      <w:r w:rsidRPr="00AA18CD">
        <w:t>Bertot</w:t>
      </w:r>
      <w:proofErr w:type="spellEnd"/>
      <w:r w:rsidRPr="00AA18CD">
        <w:t>, 2010).  “No agency or department supported the legislation, and the president signed it into law with no small amount of reluctance,” when Congress passed the FOIA (</w:t>
      </w:r>
      <w:proofErr w:type="spellStart"/>
      <w:r w:rsidRPr="00AA18CD">
        <w:t>Relyea</w:t>
      </w:r>
      <w:proofErr w:type="spellEnd"/>
      <w:r w:rsidRPr="00AA18CD">
        <w:t xml:space="preserve">, 2009, p. 314).  The United States became the first nation with a law guaranteeing a legal right to request government information as a result of FOIA (Jaeger &amp; </w:t>
      </w:r>
      <w:proofErr w:type="spellStart"/>
      <w:r w:rsidRPr="00AA18CD">
        <w:t>Bertot</w:t>
      </w:r>
      <w:proofErr w:type="spellEnd"/>
      <w:r w:rsidRPr="00AA18CD">
        <w:t>, 2010).</w:t>
      </w:r>
    </w:p>
    <w:p w14:paraId="1A6935A1" w14:textId="77777777" w:rsidR="00812F8D" w:rsidRPr="00AA18CD" w:rsidRDefault="00812F8D" w:rsidP="00812F8D">
      <w:pPr>
        <w:spacing w:line="480" w:lineRule="auto"/>
        <w:ind w:firstLine="720"/>
      </w:pPr>
      <w:r w:rsidRPr="00AA18CD">
        <w:t xml:space="preserve">The use of information technologies to transform U.S. government and aid its ability to provide more open and transparent government operations has been ongoing since the late 1960s.  In a June 1968 memo that was a precursor to the many executive orders issued by presidents in the recent decades regarding information technologies and federal agency practices, President Lyndon Johnson compelled the heads of federal agencies to use computers to “do a better job” (Johnson, 1966).  While President Johnson’s vision for the use of computers and information technologies was narrower, President Bill Clinton’s administration sought transformational change through the use of new information technologies making government officials and information more accessible.  Vice-President Al Gore in his Reinventing Government Initiative led this effort.  </w:t>
      </w:r>
    </w:p>
    <w:p w14:paraId="513B182F" w14:textId="77777777" w:rsidR="00812F8D" w:rsidRPr="00AA18CD" w:rsidRDefault="00812F8D" w:rsidP="00812F8D">
      <w:pPr>
        <w:autoSpaceDE w:val="0"/>
        <w:autoSpaceDN w:val="0"/>
        <w:adjustRightInd w:val="0"/>
        <w:spacing w:line="480" w:lineRule="auto"/>
      </w:pPr>
      <w:r w:rsidRPr="00AA18CD">
        <w:tab/>
        <w:t xml:space="preserve">In 1993, Vice-President Al Gore introduced the National Performance Review (NPR) that outlined a new customer service approach to government that argued that the </w:t>
      </w:r>
      <w:r w:rsidRPr="00AA18CD">
        <w:lastRenderedPageBreak/>
        <w:t xml:space="preserve">new “information superhighways” were to be the mainstay for government of the future (Dawes, </w:t>
      </w:r>
      <w:proofErr w:type="spellStart"/>
      <w:r w:rsidRPr="00AA18CD">
        <w:t>Pardo</w:t>
      </w:r>
      <w:proofErr w:type="spellEnd"/>
      <w:r w:rsidRPr="00AA18CD">
        <w:t xml:space="preserve">, &amp; </w:t>
      </w:r>
      <w:proofErr w:type="spellStart"/>
      <w:r w:rsidRPr="00AA18CD">
        <w:t>Dicaterino</w:t>
      </w:r>
      <w:proofErr w:type="spellEnd"/>
      <w:r w:rsidRPr="00AA18CD">
        <w:t xml:space="preserve">, 1999, p. 346.).  This was to be supported by the creation of a National Information </w:t>
      </w:r>
      <w:r>
        <w:t>I</w:t>
      </w:r>
      <w:r w:rsidRPr="00AA18CD">
        <w:t>nfrastructure (NII) that would ensure economic prosperity (Gore, 1993; Owen &amp; Davis, 2008).   In addition to the NPR, Gore’s Reinventing Government movement attempted to change the way the Federal government conducted its business.  One of the main changes was the reliance on new technologies for government operations.  A fundamental component was the creation of interagency websites that would be capable of providing federal government information and many services through single websites (Fountain, 2007).  The transformative abilities of this initiative held great promise but ultimately failed because of the lack of oversight processes for cross agency technological initiatives.</w:t>
      </w:r>
    </w:p>
    <w:p w14:paraId="631BB3D7" w14:textId="77777777" w:rsidR="00812F8D" w:rsidRPr="00AA18CD" w:rsidRDefault="00812F8D" w:rsidP="00812F8D">
      <w:pPr>
        <w:autoSpaceDE w:val="0"/>
        <w:autoSpaceDN w:val="0"/>
        <w:adjustRightInd w:val="0"/>
        <w:spacing w:line="480" w:lineRule="auto"/>
        <w:ind w:firstLine="720"/>
      </w:pPr>
      <w:r w:rsidRPr="00AA18CD">
        <w:t xml:space="preserve">The transformation in technology also brought about reforms that established early federal web and information management practices and policy.  A few of the key Clinton administration policy documents including the Government Performance and Results Act of 1993, the Paperwork </w:t>
      </w:r>
      <w:r>
        <w:t>R</w:t>
      </w:r>
      <w:r w:rsidRPr="00AA18CD">
        <w:t xml:space="preserve">eduction Act of 1995, and OMB Circular A-130 contained provisions requiring agencies to strategically use information technology to carry out their missions (Fletcher and </w:t>
      </w:r>
      <w:proofErr w:type="spellStart"/>
      <w:r w:rsidRPr="00AA18CD">
        <w:t>Westerback</w:t>
      </w:r>
      <w:proofErr w:type="spellEnd"/>
      <w:r w:rsidRPr="00AA18CD">
        <w:t>, 1999, p.299).  Two other primary pieces of legislation were passed extending the principles of freedom of information into digital and online information.  First, the 1996 Electronic Freedom of Information Act (EFOIA) extended public information access to include electronic information and instructed agencies to use the Internet to provide basic information about their operations (</w:t>
      </w:r>
      <w:proofErr w:type="spellStart"/>
      <w:r w:rsidRPr="00AA18CD">
        <w:t>Halstuk</w:t>
      </w:r>
      <w:proofErr w:type="spellEnd"/>
      <w:r w:rsidRPr="00AA18CD">
        <w:t xml:space="preserve"> and Chamberlin, 2001).  In addition, the Government Paperwork Elimination </w:t>
      </w:r>
      <w:r w:rsidRPr="00AA18CD">
        <w:lastRenderedPageBreak/>
        <w:t xml:space="preserve">Act of 1998 was passed requiring agencies to make electronic forms of agencies available </w:t>
      </w:r>
      <w:r w:rsidR="00D71E68">
        <w:t>online (</w:t>
      </w:r>
      <w:proofErr w:type="spellStart"/>
      <w:r w:rsidR="00D71E68">
        <w:t>Relyea</w:t>
      </w:r>
      <w:proofErr w:type="spellEnd"/>
      <w:r w:rsidR="00D71E68">
        <w:t>, 2009</w:t>
      </w:r>
      <w:r w:rsidRPr="00AA18CD">
        <w:t>).  The USDA was the first federal agency to engage in online dialogue with the public when it solicited comments from the public online for a proposed rule about definitions for organic foods in 1997 (Shea &amp; Garson, 2010).   Also, President Clinton delivered the first Internet address to the public on his firstgov.gov (now usa.gov) website, which was a portal for all of the federal government websites (Fletcher, 2002).  These actions were key in establishing the foundation for making government more open and transparent and promoting e-democracy.</w:t>
      </w:r>
      <w:r w:rsidRPr="00AA18CD">
        <w:tab/>
        <w:t xml:space="preserve"> </w:t>
      </w:r>
    </w:p>
    <w:p w14:paraId="38CF271B" w14:textId="77777777" w:rsidR="00812F8D" w:rsidRPr="00AA18CD" w:rsidRDefault="00812F8D" w:rsidP="00812F8D">
      <w:pPr>
        <w:spacing w:line="480" w:lineRule="auto"/>
        <w:rPr>
          <w:i/>
        </w:rPr>
      </w:pPr>
      <w:r w:rsidRPr="00AA18CD">
        <w:rPr>
          <w:i/>
        </w:rPr>
        <w:t xml:space="preserve">PR in the public sector and the impact of 9/11 </w:t>
      </w:r>
    </w:p>
    <w:p w14:paraId="7E1C1524" w14:textId="77777777" w:rsidR="00812F8D" w:rsidRPr="00AA18CD" w:rsidRDefault="00812F8D" w:rsidP="00812F8D">
      <w:pPr>
        <w:spacing w:line="480" w:lineRule="auto"/>
        <w:ind w:firstLine="720"/>
      </w:pPr>
      <w:r w:rsidRPr="00AA18CD">
        <w:t>In spite of the United States’ position as the pioneer in government transparency and openness, government leaders have not always practiced theses ideals and several have actively worked to restrict openness and transparency.  After the tremendous information management changes of the 1990s in expanding public access to government information, the attacks of September 11, 2001, changed the culture of information management in the federal government.  In the immediate aftermath of the attacks, many agencies including NASA, the Environmental Protection Agency, and the Department of Energy took information deemed to be sensitive off of their public websites (</w:t>
      </w:r>
      <w:proofErr w:type="spellStart"/>
      <w:r w:rsidRPr="00AA18CD">
        <w:t>Halchin</w:t>
      </w:r>
      <w:proofErr w:type="spellEnd"/>
      <w:r w:rsidRPr="00AA18CD">
        <w:t>, 2002).  In the years following the 9/11 attacks, the Bush administration employed a restrictive approach to transparency and information access.  During the Bush administration, requests for access to information were frequently ignored, FOIA requests were not acknowledged, and members of the President’s cabinet and advisors refused to testify before or speak to Congressional Committees (</w:t>
      </w:r>
      <w:proofErr w:type="spellStart"/>
      <w:r w:rsidRPr="00AA18CD">
        <w:t>Relyea</w:t>
      </w:r>
      <w:proofErr w:type="spellEnd"/>
      <w:r w:rsidRPr="00AA18CD">
        <w:t xml:space="preserve"> &amp; </w:t>
      </w:r>
      <w:proofErr w:type="spellStart"/>
      <w:r w:rsidRPr="00AA18CD">
        <w:t>Halchin</w:t>
      </w:r>
      <w:proofErr w:type="spellEnd"/>
      <w:r w:rsidRPr="00AA18CD">
        <w:t xml:space="preserve">, 2003).  </w:t>
      </w:r>
      <w:r w:rsidRPr="00AA18CD">
        <w:lastRenderedPageBreak/>
        <w:t>Additionally, former Attorney General John Ashcroft, who served under President Bush from 2001 to 2005, issued a directive that instructed agencies to withhold information when possible (</w:t>
      </w:r>
      <w:proofErr w:type="spellStart"/>
      <w:r w:rsidRPr="00AA18CD">
        <w:t>Gup</w:t>
      </w:r>
      <w:proofErr w:type="spellEnd"/>
      <w:r w:rsidRPr="00AA18CD">
        <w:t xml:space="preserve">, 2007).  After years of policy progress in terms of transparency practices of government, agencies began developing new categories for the classification of information that was outside the FOIA (Feinberg, 2004).  </w:t>
      </w:r>
    </w:p>
    <w:p w14:paraId="1663FA38" w14:textId="77777777" w:rsidR="00812F8D" w:rsidRPr="00AA18CD" w:rsidRDefault="00812F8D" w:rsidP="00812F8D">
      <w:pPr>
        <w:spacing w:line="480" w:lineRule="auto"/>
        <w:ind w:firstLine="720"/>
      </w:pPr>
      <w:r w:rsidRPr="00AA18CD">
        <w:t xml:space="preserve">It was during this restrictive information management environment that Congress passed the E-government Act (2002).  The overall goal of the E-government Act was to make government information and services online more accessible and citizen-centered and to improve the efficiency of the federal government (Seifert, 2008).  One of the primary features of the Act was the creation of the Office of Electronic Government that was responsible for carrying out a variety of information resource management activities.  This office was to assist information technology personnel in federal agencies with enforcing the compliance with relevant policy statutes.  In spite of these efforts to foster institutional change in the federal government to utilize fully information technologies and to make government information and activities more open and transparent, the 2009 Report to Congress on the E-government Act begins with the following </w:t>
      </w:r>
      <w:r>
        <w:t>surprising</w:t>
      </w:r>
      <w:r w:rsidRPr="00AA18CD">
        <w:t xml:space="preserve"> statement: “Twenty years ago, people working for the federal government had access to the world’s best technology.  Today, many government employees have better technology at home than at work” (OMB, 2009).   </w:t>
      </w:r>
    </w:p>
    <w:p w14:paraId="1482FECD" w14:textId="77777777" w:rsidR="00812F8D" w:rsidRPr="00AA18CD" w:rsidRDefault="00812F8D" w:rsidP="00812F8D">
      <w:pPr>
        <w:spacing w:line="480" w:lineRule="auto"/>
        <w:rPr>
          <w:i/>
        </w:rPr>
      </w:pPr>
      <w:r w:rsidRPr="00AA18CD">
        <w:rPr>
          <w:i/>
        </w:rPr>
        <w:t>Government Public Relations</w:t>
      </w:r>
    </w:p>
    <w:p w14:paraId="0075CAC1" w14:textId="77777777" w:rsidR="00812F8D" w:rsidRPr="00AA18CD" w:rsidRDefault="00812F8D" w:rsidP="00812F8D">
      <w:pPr>
        <w:autoSpaceDE w:val="0"/>
        <w:autoSpaceDN w:val="0"/>
        <w:adjustRightInd w:val="0"/>
        <w:spacing w:line="480" w:lineRule="auto"/>
        <w:ind w:firstLine="720"/>
      </w:pPr>
      <w:r w:rsidRPr="00AA18CD">
        <w:t xml:space="preserve">Public relations scholars are beginning to research the relationship between the need for greater transparency and the role that public relations plays in meeting that need.  </w:t>
      </w:r>
      <w:r w:rsidRPr="00AA18CD">
        <w:lastRenderedPageBreak/>
        <w:t xml:space="preserve">Government has been viewed as significantly different from other organizations in terms of its role and purpose in society (Appleby, 2007).  </w:t>
      </w:r>
      <w:proofErr w:type="gramStart"/>
      <w:r w:rsidRPr="00AA18CD">
        <w:t>Government public relations focuses</w:t>
      </w:r>
      <w:proofErr w:type="gramEnd"/>
      <w:r w:rsidRPr="00AA18CD">
        <w:t xml:space="preserve"> on the use of public relations by public institutions and agencies in an effort to achieve institutional goals and advance their mission</w:t>
      </w:r>
      <w:r>
        <w:t>s</w:t>
      </w:r>
      <w:r w:rsidRPr="00AA18CD">
        <w:t xml:space="preserve"> (</w:t>
      </w:r>
      <w:proofErr w:type="spellStart"/>
      <w:r w:rsidRPr="00AA18CD">
        <w:t>Grunig</w:t>
      </w:r>
      <w:proofErr w:type="spellEnd"/>
      <w:r w:rsidRPr="00AA18CD">
        <w:t>, 2008).  Government public relations can be best understood as a management function and relationship builder and as a tool to increase the efficiency of communication for an organization (</w:t>
      </w:r>
      <w:proofErr w:type="spellStart"/>
      <w:r w:rsidRPr="00AA18CD">
        <w:t>Cutlip</w:t>
      </w:r>
      <w:proofErr w:type="spellEnd"/>
      <w:r w:rsidRPr="00AA18CD">
        <w:t>, et al, 2006).  According to Liu and Horsley (2007)</w:t>
      </w:r>
      <w:proofErr w:type="gramStart"/>
      <w:r w:rsidRPr="00AA18CD">
        <w:t xml:space="preserve">, government public relations </w:t>
      </w:r>
      <w:r>
        <w:t>is</w:t>
      </w:r>
      <w:proofErr w:type="gramEnd"/>
      <w:r w:rsidRPr="00AA18CD">
        <w:t xml:space="preserve"> much different from that of the private sector.  They identify eight constraints and opportunities that make government public relations unique.  The constraints and opportunities that the public sector environment creates are: politics, focus on serving the public, legal constraints, extreme media and public scrutiny, lack of managerial support for public relations practitioners, poor public perception of government communication, lagging professional development, and federalism (Liu &amp; Horsley, 2007).  Therefore, evaluating and managing public relations initiatives in government are more challenging</w:t>
      </w:r>
      <w:r>
        <w:t>,</w:t>
      </w:r>
      <w:r w:rsidRPr="00AA18CD">
        <w:t xml:space="preserve"> yet necessary.  Furthermore, conforming to the rules of transparency and public information access is essential in government public relations and provides instrumental utility as well as relationship building.</w:t>
      </w:r>
      <w:r w:rsidR="00AF38ED">
        <w:t xml:space="preserve">  Taking all of these factors into consideration along with the complexity and uniqueness regarding government public relations makes managing the quality of the local government-citizen relationship </w:t>
      </w:r>
      <w:r w:rsidR="00AF38ED" w:rsidRPr="00AF38ED">
        <w:t>essential</w:t>
      </w:r>
      <w:r w:rsidR="00AF38ED">
        <w:t xml:space="preserve">, but difficult.  </w:t>
      </w:r>
      <w:r w:rsidRPr="00AA18CD">
        <w:t xml:space="preserve">  </w:t>
      </w:r>
    </w:p>
    <w:p w14:paraId="41EFFE24" w14:textId="77777777" w:rsidR="00812F8D" w:rsidRPr="00AA18CD" w:rsidRDefault="00812F8D" w:rsidP="00812F8D">
      <w:pPr>
        <w:autoSpaceDE w:val="0"/>
        <w:autoSpaceDN w:val="0"/>
        <w:adjustRightInd w:val="0"/>
        <w:spacing w:line="480" w:lineRule="auto"/>
        <w:ind w:firstLine="720"/>
      </w:pPr>
      <w:r w:rsidRPr="00AA18CD">
        <w:t xml:space="preserve">Still, no definitive research has focused on the perception of government public relations efforts from the perspective of citizens.  In fact, much of the scholarship related </w:t>
      </w:r>
      <w:r w:rsidRPr="00AA18CD">
        <w:lastRenderedPageBreak/>
        <w:t>to public relations and government centers around politics (McKinnon, Tedesco</w:t>
      </w:r>
      <w:r>
        <w:t>,</w:t>
      </w:r>
      <w:r w:rsidRPr="00AA18CD">
        <w:t xml:space="preserve"> &amp; Lau</w:t>
      </w:r>
      <w:r w:rsidR="004075DB">
        <w:t>der, 2005), the media (Jamieson,</w:t>
      </w:r>
      <w:r w:rsidRPr="00AA18CD">
        <w:t xml:space="preserve"> 1996, 1992), and public opinion (</w:t>
      </w:r>
      <w:proofErr w:type="spellStart"/>
      <w:r w:rsidRPr="00AA18CD">
        <w:t>Ewen</w:t>
      </w:r>
      <w:proofErr w:type="spellEnd"/>
      <w:r w:rsidRPr="00AA18CD">
        <w:t>, 1996).</w:t>
      </w:r>
      <w:r w:rsidR="003F4F71">
        <w:t xml:space="preserve"> </w:t>
      </w:r>
      <w:r w:rsidRPr="00AA18CD">
        <w:t xml:space="preserve"> </w:t>
      </w:r>
    </w:p>
    <w:p w14:paraId="2EF5957B" w14:textId="77777777" w:rsidR="00812F8D" w:rsidRPr="00AA18CD" w:rsidRDefault="00812F8D" w:rsidP="00812F8D">
      <w:pPr>
        <w:spacing w:line="480" w:lineRule="auto"/>
        <w:ind w:firstLine="720"/>
      </w:pPr>
      <w:r w:rsidRPr="00AA18CD">
        <w:t xml:space="preserve">Communicators who have worked in government often note that developing communication strategies for government organizations is different than in business or non-profit organizations.  However, </w:t>
      </w:r>
      <w:proofErr w:type="spellStart"/>
      <w:r w:rsidRPr="00AA18CD">
        <w:t>Grunig</w:t>
      </w:r>
      <w:proofErr w:type="spellEnd"/>
      <w:r w:rsidRPr="00AA18CD">
        <w:t xml:space="preserve"> and </w:t>
      </w:r>
      <w:proofErr w:type="spellStart"/>
      <w:r w:rsidRPr="00AA18CD">
        <w:t>Jaatinen</w:t>
      </w:r>
      <w:proofErr w:type="spellEnd"/>
      <w:r w:rsidRPr="00AA18CD">
        <w:t xml:space="preserve"> (1999) propose that while the general principles are the same for all organizations, “the specific conditions to which the principles must be applied are different.”  In this era of increased government scrutiny and mistrust by citizens, an area that must be addressed for effective government public relations is transparency.  Transparency is defined as the availability of information on matters of public concern, the ability of citizens to participate in political decision-making, and the accountability of government to public opinion (</w:t>
      </w:r>
      <w:proofErr w:type="spellStart"/>
      <w:r w:rsidRPr="00AA18CD">
        <w:t>Cotterrell</w:t>
      </w:r>
      <w:proofErr w:type="spellEnd"/>
      <w:r w:rsidRPr="00AA18CD">
        <w:t xml:space="preserve">, 1999). According to </w:t>
      </w:r>
      <w:proofErr w:type="spellStart"/>
      <w:r w:rsidRPr="00AA18CD">
        <w:t>Piotrowski</w:t>
      </w:r>
      <w:proofErr w:type="spellEnd"/>
      <w:r w:rsidRPr="00AA18CD">
        <w:t xml:space="preserve"> (2007), governmental transparency allows the public to develop a more accurate picture of what is happening in government, which allows citizens to hold governments accountable and evaluate performances of government agencies.</w:t>
      </w:r>
    </w:p>
    <w:p w14:paraId="1E744BEE" w14:textId="77777777" w:rsidR="00812F8D" w:rsidRPr="00AA18CD" w:rsidRDefault="00812F8D" w:rsidP="00812F8D">
      <w:pPr>
        <w:autoSpaceDE w:val="0"/>
        <w:autoSpaceDN w:val="0"/>
        <w:adjustRightInd w:val="0"/>
        <w:spacing w:line="480" w:lineRule="auto"/>
        <w:jc w:val="center"/>
        <w:rPr>
          <w:b/>
        </w:rPr>
      </w:pPr>
      <w:r w:rsidRPr="00AA18CD">
        <w:rPr>
          <w:b/>
        </w:rPr>
        <w:t>The Government-Citizen Relationship</w:t>
      </w:r>
    </w:p>
    <w:p w14:paraId="6E919E6F" w14:textId="77777777" w:rsidR="00812F8D" w:rsidRPr="00AA18CD" w:rsidRDefault="00812F8D" w:rsidP="00812F8D">
      <w:pPr>
        <w:autoSpaceDE w:val="0"/>
        <w:autoSpaceDN w:val="0"/>
        <w:adjustRightInd w:val="0"/>
        <w:spacing w:line="480" w:lineRule="auto"/>
      </w:pPr>
      <w:r w:rsidRPr="00AA18CD">
        <w:tab/>
        <w:t>Relationship management is at the core or public relations. In 1984, Ferguson presented a review of public relations research for the past nine years and insisted that:</w:t>
      </w:r>
    </w:p>
    <w:p w14:paraId="6377F245" w14:textId="77777777" w:rsidR="00812F8D" w:rsidRPr="00AA18CD" w:rsidRDefault="00812F8D" w:rsidP="00812F8D">
      <w:pPr>
        <w:autoSpaceDE w:val="0"/>
        <w:autoSpaceDN w:val="0"/>
        <w:adjustRightInd w:val="0"/>
        <w:spacing w:line="480" w:lineRule="auto"/>
        <w:ind w:left="720"/>
      </w:pPr>
      <w:r w:rsidRPr="00AA18CD">
        <w:t xml:space="preserve">The unit of study [of public relations research] should not be the organization, nor the public, nor the communication process [but] </w:t>
      </w:r>
      <w:proofErr w:type="gramStart"/>
      <w:r w:rsidRPr="00AA18CD">
        <w:t>rather,</w:t>
      </w:r>
      <w:proofErr w:type="gramEnd"/>
      <w:r w:rsidRPr="00AA18CD">
        <w:t xml:space="preserve"> the unit of study should be the relationship between an organization and its publics (p. ii).</w:t>
      </w:r>
    </w:p>
    <w:p w14:paraId="0B963B47" w14:textId="77777777" w:rsidR="00812F8D" w:rsidRPr="00AA18CD" w:rsidRDefault="00812F8D" w:rsidP="00812F8D">
      <w:pPr>
        <w:autoSpaceDE w:val="0"/>
        <w:autoSpaceDN w:val="0"/>
        <w:adjustRightInd w:val="0"/>
        <w:spacing w:line="480" w:lineRule="auto"/>
      </w:pPr>
      <w:r w:rsidRPr="00AA18CD">
        <w:t xml:space="preserve">A review of current literature reveals that there is no single definition </w:t>
      </w:r>
      <w:r>
        <w:t>of</w:t>
      </w:r>
      <w:r w:rsidRPr="00AA18CD">
        <w:t xml:space="preserve"> relationship that is widely accepted.  Interpersonal communication literature says relationships exist </w:t>
      </w:r>
      <w:r w:rsidRPr="00AA18CD">
        <w:lastRenderedPageBreak/>
        <w:t>between two or more people when there is a link between them that mutually serves a purpose over a period of time (Coombs, 200</w:t>
      </w:r>
      <w:r>
        <w:t>1</w:t>
      </w:r>
      <w:r w:rsidRPr="00AA18CD">
        <w:t xml:space="preserve">).  For a relationship to exist, both parties need to be aware of the other and their interactions as well as </w:t>
      </w:r>
      <w:r>
        <w:t>to</w:t>
      </w:r>
      <w:r w:rsidRPr="00AA18CD">
        <w:t xml:space="preserve"> understand it as a two-way process.  </w:t>
      </w:r>
      <w:proofErr w:type="spellStart"/>
      <w:r w:rsidRPr="00AA18CD">
        <w:t>Ledingham</w:t>
      </w:r>
      <w:proofErr w:type="spellEnd"/>
      <w:r w:rsidRPr="00AA18CD">
        <w:t xml:space="preserve"> and </w:t>
      </w:r>
      <w:proofErr w:type="spellStart"/>
      <w:r w:rsidRPr="00AA18CD">
        <w:t>Bruning</w:t>
      </w:r>
      <w:proofErr w:type="spellEnd"/>
      <w:r w:rsidRPr="00AA18CD">
        <w:t xml:space="preserve"> (2000)</w:t>
      </w:r>
      <w:r>
        <w:t xml:space="preserve"> </w:t>
      </w:r>
      <w:r w:rsidRPr="00AA18CD">
        <w:t>describe relationships, as they relate to public relations, as being the “state which exists between an organization and its key publics in which the actions of either party impact the economic, social, political, and/or cultural well-being of the other entity” (p. 160).  Expanding on this definition, Broom, Casey, &amp; Ritchey (2000) went further and proposed a specific definition of the organization-public relationship as:</w:t>
      </w:r>
    </w:p>
    <w:p w14:paraId="1D6CD016" w14:textId="77777777" w:rsidR="00812F8D" w:rsidRPr="00AA18CD" w:rsidRDefault="00812F8D" w:rsidP="00812F8D">
      <w:pPr>
        <w:autoSpaceDE w:val="0"/>
        <w:autoSpaceDN w:val="0"/>
        <w:adjustRightInd w:val="0"/>
        <w:spacing w:line="480" w:lineRule="auto"/>
        <w:ind w:left="720"/>
      </w:pPr>
      <w:r w:rsidRPr="00AA18CD">
        <w:t>Organization- public relationships are represented by the patterns of interaction, transaction, exchange, and linkage between an organization and its publics.  These relationships have properties that are distinct from the identities, attributes, and perceptions of the individuals and social collectivities of the relationships.  Though dynamic in nature, organization-public relationships can be described at a single point in time and tracked over time (p. 18).</w:t>
      </w:r>
    </w:p>
    <w:p w14:paraId="7277A5CB" w14:textId="77777777" w:rsidR="00812F8D" w:rsidRPr="00AA18CD" w:rsidRDefault="00812F8D" w:rsidP="00812F8D">
      <w:pPr>
        <w:autoSpaceDE w:val="0"/>
        <w:autoSpaceDN w:val="0"/>
        <w:adjustRightInd w:val="0"/>
        <w:spacing w:line="480" w:lineRule="auto"/>
      </w:pPr>
      <w:r w:rsidRPr="00AA18CD">
        <w:t xml:space="preserve">The relational characteristics that are essential for a relationship to exist need to be considered in order to describe the organization- public relationship.  One of the primary characteristics is transparency.  Transparency is extremely important for organization-public relationships and can be viewed as a prerequisite for other relational elements such as trust </w:t>
      </w:r>
      <w:r w:rsidR="000600AC">
        <w:t>and commitment (</w:t>
      </w:r>
      <w:proofErr w:type="spellStart"/>
      <w:r w:rsidR="000600AC">
        <w:t>Jahansoozi</w:t>
      </w:r>
      <w:proofErr w:type="spellEnd"/>
      <w:r w:rsidR="000600AC">
        <w:t>, 2006</w:t>
      </w:r>
      <w:r w:rsidRPr="00AA18CD">
        <w:t xml:space="preserve">).  Transparency is necessary for publics to trust that ethical practices and decision-making are occurring in organizations.  </w:t>
      </w:r>
    </w:p>
    <w:p w14:paraId="732059B9" w14:textId="77777777" w:rsidR="00812F8D" w:rsidRPr="00AA18CD" w:rsidRDefault="00812F8D" w:rsidP="00812F8D">
      <w:pPr>
        <w:autoSpaceDE w:val="0"/>
        <w:autoSpaceDN w:val="0"/>
        <w:adjustRightInd w:val="0"/>
        <w:spacing w:line="480" w:lineRule="auto"/>
        <w:ind w:firstLine="720"/>
      </w:pPr>
      <w:r w:rsidRPr="00AA18CD">
        <w:lastRenderedPageBreak/>
        <w:t xml:space="preserve">According to </w:t>
      </w:r>
      <w:proofErr w:type="spellStart"/>
      <w:r w:rsidRPr="00AA18CD">
        <w:t>Kruckeberg</w:t>
      </w:r>
      <w:proofErr w:type="spellEnd"/>
      <w:r w:rsidRPr="00AA18CD">
        <w:t xml:space="preserve"> and </w:t>
      </w:r>
      <w:proofErr w:type="spellStart"/>
      <w:r w:rsidRPr="00AA18CD">
        <w:t>Starck</w:t>
      </w:r>
      <w:proofErr w:type="spellEnd"/>
      <w:r w:rsidRPr="00AA18CD">
        <w:t xml:space="preserve"> (1998), community is achieved “when people are aware of and interested in common ends and regulate their activity in view of those ends” (p.52).  </w:t>
      </w:r>
      <w:proofErr w:type="spellStart"/>
      <w:r w:rsidRPr="00AA18CD">
        <w:t>Kruckeberg</w:t>
      </w:r>
      <w:proofErr w:type="spellEnd"/>
      <w:r w:rsidRPr="00AA18CD">
        <w:t xml:space="preserve"> also suggests “public relations are best defined and practiced as an active attempt to restore and maintain its sense of community” (</w:t>
      </w:r>
      <w:proofErr w:type="spellStart"/>
      <w:r w:rsidRPr="00AA18CD">
        <w:t>Kruckeberg</w:t>
      </w:r>
      <w:proofErr w:type="spellEnd"/>
      <w:r w:rsidRPr="00AA18CD">
        <w:t xml:space="preserve">, 2000, p. 145).   The responsibility for building community by sharing information that allows for more transparent governance is typically the responsibility of public affairs, public information, and communication officials in government.  These individuals have the obligation to keep citizens informed and increase awareness of government activities.  By facilitating transparent communication initiatives, they are, in turn, improving agency performance and accountability (Garnett, 1997).  </w:t>
      </w:r>
      <w:proofErr w:type="spellStart"/>
      <w:r w:rsidRPr="00AA18CD">
        <w:t>Balkin</w:t>
      </w:r>
      <w:proofErr w:type="spellEnd"/>
      <w:r w:rsidRPr="00AA18CD">
        <w:t xml:space="preserve"> (1999) identified three types of transparency that “work together but are analytically different” (p. 393): informational, participatory, and accountability.  Transparency efforts of organizations, including governments</w:t>
      </w:r>
      <w:r>
        <w:t>,</w:t>
      </w:r>
      <w:r w:rsidRPr="00AA18CD">
        <w:t xml:space="preserve"> need all three qualities to build and restore trust with various stakeholders and inspire relationship development.  Therefore, transparency needs three important elements: information that is truthful, substantial, and useful; participation of stakeholders in identifying the information they need; and objective, balanced reporting of an organization’s activities and policies to hold the organization accountable (Rawlins, 2009).  </w:t>
      </w:r>
    </w:p>
    <w:p w14:paraId="3B1F0D83" w14:textId="77777777" w:rsidR="00812F8D" w:rsidRPr="00AA18CD" w:rsidRDefault="00812F8D" w:rsidP="00812F8D">
      <w:pPr>
        <w:autoSpaceDE w:val="0"/>
        <w:autoSpaceDN w:val="0"/>
        <w:adjustRightInd w:val="0"/>
        <w:spacing w:line="480" w:lineRule="auto"/>
        <w:jc w:val="center"/>
        <w:rPr>
          <w:b/>
        </w:rPr>
      </w:pPr>
      <w:r w:rsidRPr="00AA18CD">
        <w:rPr>
          <w:b/>
        </w:rPr>
        <w:t>Measuring the Government- Citizen Relationship</w:t>
      </w:r>
    </w:p>
    <w:p w14:paraId="31562572" w14:textId="77777777" w:rsidR="00812F8D" w:rsidRPr="00AA18CD" w:rsidRDefault="00812F8D" w:rsidP="00812F8D">
      <w:pPr>
        <w:autoSpaceDE w:val="0"/>
        <w:autoSpaceDN w:val="0"/>
        <w:adjustRightInd w:val="0"/>
        <w:spacing w:line="480" w:lineRule="auto"/>
      </w:pPr>
      <w:r w:rsidRPr="00AA18CD">
        <w:rPr>
          <w:b/>
        </w:rPr>
        <w:tab/>
      </w:r>
      <w:r w:rsidRPr="00AA18CD">
        <w:t xml:space="preserve">In her original call for an inquiry into relationship management in public relations, Ferguson (1984) proposed looking at several dimensions of relationships: dynamic versus static; open versus closed; mutual satisfaction and understanding; </w:t>
      </w:r>
      <w:r w:rsidRPr="00AA18CD">
        <w:lastRenderedPageBreak/>
        <w:t xml:space="preserve">distribution of power; and, levels of agreement.  Ferguson also indicated that there are other variables that are useful in describing relationships, including the degree to which each party feels it has control over the relationship, the amount to power possessed by each party in the relationship, and the perception of shared goals and understanding, agreement, and consensus.  Nearly three decades after Ferguson’s call, many of the original dimensions continue to be explored, and over the years several attempts have been made to define precisely how the organization-public relationship should be measured.  </w:t>
      </w:r>
      <w:proofErr w:type="spellStart"/>
      <w:r w:rsidRPr="00AA18CD">
        <w:t>Ehling</w:t>
      </w:r>
      <w:proofErr w:type="spellEnd"/>
      <w:r w:rsidRPr="00AA18CD">
        <w:t xml:space="preserve"> (1992) claimed that the shift from strategic communication, which involved the manipulation of public opinion, to the building, nurturing, and maintenance of relationships with stakeholders is at the core of public relations.  He called this shift “an important change in the primary mission of public relations” (p.622).  </w:t>
      </w:r>
    </w:p>
    <w:p w14:paraId="50E74B7F" w14:textId="77777777" w:rsidR="00812F8D" w:rsidRPr="00AA18CD" w:rsidRDefault="00812F8D" w:rsidP="00812F8D">
      <w:pPr>
        <w:autoSpaceDE w:val="0"/>
        <w:autoSpaceDN w:val="0"/>
        <w:adjustRightInd w:val="0"/>
        <w:spacing w:line="480" w:lineRule="auto"/>
      </w:pPr>
      <w:r w:rsidRPr="00AA18CD">
        <w:tab/>
        <w:t xml:space="preserve">Many studies have sought to expand on the relationship concept further through the identification of various dimensions of the relationship and the testing of scales to measure those dimensions.  Two distinct research directions have emerged from these efforts, those following the works of </w:t>
      </w:r>
      <w:proofErr w:type="spellStart"/>
      <w:r w:rsidRPr="00AA18CD">
        <w:t>Bruning</w:t>
      </w:r>
      <w:proofErr w:type="spellEnd"/>
      <w:r w:rsidRPr="00AA18CD">
        <w:t xml:space="preserve"> and </w:t>
      </w:r>
      <w:proofErr w:type="spellStart"/>
      <w:r w:rsidRPr="00AA18CD">
        <w:t>Ledingham</w:t>
      </w:r>
      <w:proofErr w:type="spellEnd"/>
      <w:r w:rsidRPr="00AA18CD">
        <w:t xml:space="preserve"> (1998) and those extending the work created by Hon and </w:t>
      </w:r>
      <w:proofErr w:type="spellStart"/>
      <w:r w:rsidRPr="00AA18CD">
        <w:t>Grunig</w:t>
      </w:r>
      <w:proofErr w:type="spellEnd"/>
      <w:r w:rsidRPr="00AA18CD">
        <w:t xml:space="preserve"> (1999). </w:t>
      </w:r>
    </w:p>
    <w:p w14:paraId="5448331C" w14:textId="77777777" w:rsidR="00812F8D" w:rsidRPr="00AA18CD" w:rsidRDefault="00812F8D" w:rsidP="00812F8D">
      <w:pPr>
        <w:autoSpaceDE w:val="0"/>
        <w:autoSpaceDN w:val="0"/>
        <w:adjustRightInd w:val="0"/>
        <w:spacing w:line="480" w:lineRule="auto"/>
      </w:pPr>
      <w:r w:rsidRPr="00AA18CD">
        <w:tab/>
        <w:t xml:space="preserve">The first research direction has moved toward the development of relationship dimensions that classify the types of relationships that exist between an organization and a public.   This stream of research begins with </w:t>
      </w:r>
      <w:proofErr w:type="spellStart"/>
      <w:r w:rsidRPr="00AA18CD">
        <w:t>Ledingham</w:t>
      </w:r>
      <w:proofErr w:type="spellEnd"/>
      <w:r w:rsidRPr="00AA18CD">
        <w:t xml:space="preserve">, </w:t>
      </w:r>
      <w:proofErr w:type="spellStart"/>
      <w:r w:rsidRPr="00AA18CD">
        <w:t>Bruning</w:t>
      </w:r>
      <w:proofErr w:type="spellEnd"/>
      <w:r w:rsidRPr="00AA18CD">
        <w:t xml:space="preserve">, </w:t>
      </w:r>
      <w:proofErr w:type="spellStart"/>
      <w:r w:rsidRPr="00AA18CD">
        <w:t>Thomlinson</w:t>
      </w:r>
      <w:proofErr w:type="spellEnd"/>
      <w:r w:rsidRPr="00AA18CD">
        <w:t xml:space="preserve">, and </w:t>
      </w:r>
      <w:proofErr w:type="spellStart"/>
      <w:r w:rsidRPr="00AA18CD">
        <w:t>Lesko</w:t>
      </w:r>
      <w:proofErr w:type="spellEnd"/>
      <w:r w:rsidRPr="00AA18CD">
        <w:t xml:space="preserve"> (1997), who reviewed research from a variety of academic disciplines and suggested that the organization-public relationship could be explored by looking at 17 different dimensions including openness, trust, involvement, investment, and </w:t>
      </w:r>
      <w:r w:rsidRPr="00AA18CD">
        <w:lastRenderedPageBreak/>
        <w:t xml:space="preserve">commitment.   These five dimensions were later tested and operationalized by </w:t>
      </w:r>
      <w:proofErr w:type="spellStart"/>
      <w:r w:rsidRPr="00AA18CD">
        <w:t>Ledingham</w:t>
      </w:r>
      <w:proofErr w:type="spellEnd"/>
      <w:r w:rsidRPr="00AA18CD">
        <w:t xml:space="preserve"> and </w:t>
      </w:r>
      <w:proofErr w:type="spellStart"/>
      <w:r w:rsidRPr="00AA18CD">
        <w:t>Bruning</w:t>
      </w:r>
      <w:proofErr w:type="spellEnd"/>
      <w:r w:rsidRPr="00AA18CD">
        <w:t xml:space="preserve"> (1998), who conducted a survey of local telephone subscribers in territories newly opened to competition.  </w:t>
      </w:r>
      <w:proofErr w:type="spellStart"/>
      <w:r w:rsidRPr="00AA18CD">
        <w:t>Bruning</w:t>
      </w:r>
      <w:proofErr w:type="spellEnd"/>
      <w:r w:rsidRPr="00AA18CD">
        <w:t xml:space="preserve"> and </w:t>
      </w:r>
      <w:proofErr w:type="spellStart"/>
      <w:r w:rsidRPr="00AA18CD">
        <w:t>Ledingham</w:t>
      </w:r>
      <w:proofErr w:type="spellEnd"/>
      <w:r w:rsidRPr="00AA18CD">
        <w:t xml:space="preserve"> </w:t>
      </w:r>
      <w:r>
        <w:t xml:space="preserve">(2000) </w:t>
      </w:r>
      <w:r w:rsidRPr="00AA18CD">
        <w:t xml:space="preserve">concluded that an organization-public relationship evaluated using these variables illustrates the value of a quality relationship to an organization’s bottom line and could be used to illustrate the effectiveness of public relations.  </w:t>
      </w:r>
      <w:proofErr w:type="spellStart"/>
      <w:r w:rsidRPr="00AA18CD">
        <w:t>Bruning</w:t>
      </w:r>
      <w:proofErr w:type="spellEnd"/>
      <w:r w:rsidRPr="00AA18CD">
        <w:t xml:space="preserve"> and </w:t>
      </w:r>
      <w:proofErr w:type="spellStart"/>
      <w:r w:rsidRPr="00AA18CD">
        <w:t>Ledingham</w:t>
      </w:r>
      <w:proofErr w:type="spellEnd"/>
      <w:r w:rsidRPr="00AA18CD">
        <w:t xml:space="preserve"> (1998) then proposed that organization-public relationships could be grouped into three categories: interpersonal relationships, community relationships, and professional relationships.  A multi-item, multi-dimensional scale was developed using these categories to measure the organization-public relationship (</w:t>
      </w:r>
      <w:proofErr w:type="spellStart"/>
      <w:r w:rsidRPr="00AA18CD">
        <w:t>Bruning</w:t>
      </w:r>
      <w:proofErr w:type="spellEnd"/>
      <w:r w:rsidRPr="00AA18CD">
        <w:t xml:space="preserve"> and </w:t>
      </w:r>
      <w:proofErr w:type="spellStart"/>
      <w:r w:rsidRPr="00AA18CD">
        <w:t>Ledingham</w:t>
      </w:r>
      <w:proofErr w:type="spellEnd"/>
      <w:r w:rsidRPr="00AA18CD">
        <w:t xml:space="preserve">, 1999).  </w:t>
      </w:r>
    </w:p>
    <w:p w14:paraId="70DD8931" w14:textId="77777777" w:rsidR="00812F8D" w:rsidRPr="00AA18CD" w:rsidRDefault="00812F8D" w:rsidP="00812F8D">
      <w:pPr>
        <w:autoSpaceDE w:val="0"/>
        <w:autoSpaceDN w:val="0"/>
        <w:adjustRightInd w:val="0"/>
        <w:spacing w:line="480" w:lineRule="auto"/>
      </w:pPr>
      <w:r w:rsidRPr="00AA18CD">
        <w:tab/>
        <w:t xml:space="preserve">Using the </w:t>
      </w:r>
      <w:proofErr w:type="spellStart"/>
      <w:r w:rsidRPr="00AA18CD">
        <w:t>Bruning-Ledingham</w:t>
      </w:r>
      <w:proofErr w:type="spellEnd"/>
      <w:r w:rsidRPr="00AA18CD">
        <w:t xml:space="preserve"> Relationship Scale, </w:t>
      </w:r>
      <w:proofErr w:type="spellStart"/>
      <w:r w:rsidRPr="00AA18CD">
        <w:t>Ledingham</w:t>
      </w:r>
      <w:proofErr w:type="spellEnd"/>
      <w:r w:rsidRPr="00AA18CD">
        <w:t xml:space="preserve"> (2001) assessed the perceptions of relationship quality between community leaders and citizens in a suburb of a major Midwest metropolitan area.  The Relationship Scale measures three types of relationships (personal, professional and community) across eight different dimensions (trust, openness, involvement, investment, commitment, reciprocity, mutual legitim</w:t>
      </w:r>
      <w:r w:rsidR="00710F54">
        <w:t xml:space="preserve">acy, and mutual understanding).  Extending the scale developed </w:t>
      </w:r>
      <w:r w:rsidR="008F1F2D">
        <w:t xml:space="preserve">by </w:t>
      </w:r>
      <w:proofErr w:type="spellStart"/>
      <w:r w:rsidR="008F1F2D">
        <w:t>Bruni</w:t>
      </w:r>
      <w:r w:rsidR="000600AC">
        <w:t>n</w:t>
      </w:r>
      <w:r w:rsidR="008F1F2D">
        <w:t>g</w:t>
      </w:r>
      <w:proofErr w:type="spellEnd"/>
      <w:r w:rsidR="008F1F2D">
        <w:t xml:space="preserve"> a</w:t>
      </w:r>
      <w:r w:rsidR="000600AC">
        <w:t>n</w:t>
      </w:r>
      <w:r w:rsidR="008F1F2D">
        <w:t xml:space="preserve">d </w:t>
      </w:r>
      <w:proofErr w:type="spellStart"/>
      <w:r w:rsidR="008F1F2D">
        <w:t>Ledingham</w:t>
      </w:r>
      <w:proofErr w:type="spellEnd"/>
      <w:r w:rsidR="008F1F2D">
        <w:t xml:space="preserve"> (1999), </w:t>
      </w:r>
      <w:proofErr w:type="spellStart"/>
      <w:r w:rsidR="008F1F2D">
        <w:t>B</w:t>
      </w:r>
      <w:r w:rsidR="00710F54">
        <w:t>runing</w:t>
      </w:r>
      <w:proofErr w:type="spellEnd"/>
      <w:r w:rsidR="00710F54">
        <w:t xml:space="preserve"> and Galloway (2003) measured the organization-public relationship between customers and their electric service provider.  Five underlying dimensions were uncovered for this organization-public relationship through factor analysis.  The first dimension refers to the way the organization demonstrated positive human qualities</w:t>
      </w:r>
      <w:r w:rsidR="000C02DF">
        <w:t xml:space="preserve"> (i.e. trust, transparency)</w:t>
      </w:r>
      <w:r w:rsidR="00710F54">
        <w:t xml:space="preserve"> and is </w:t>
      </w:r>
      <w:r w:rsidR="000C02DF">
        <w:t xml:space="preserve">labeled anthropomorphism.  The second dimension, professional benefits and expectations, presents the publics perceptions of the </w:t>
      </w:r>
      <w:r w:rsidR="000C02DF">
        <w:lastRenderedPageBreak/>
        <w:t xml:space="preserve">professionalism of the organization and expectations about how the organization will behave in the relationship.  Personal commitment is the third dimension and is characteristic of wanting to maintain the relationship, feeling linked to the organization and </w:t>
      </w:r>
      <w:proofErr w:type="spellStart"/>
      <w:r w:rsidR="000C02DF">
        <w:t>and</w:t>
      </w:r>
      <w:proofErr w:type="spellEnd"/>
      <w:r w:rsidR="000C02DF">
        <w:t xml:space="preserve"> the desire to maintain the relationship over time.  Fourth, the community improvement dimension focuses on the public’s perceptions that the organization supports events that are of interest to customers and maintains a commitment to make the community better.  The final dimension, comparison of alternatives, represents the publics view of alternative organizations, </w:t>
      </w:r>
      <w:proofErr w:type="spellStart"/>
      <w:r w:rsidR="000C02DF">
        <w:t>vis</w:t>
      </w:r>
      <w:proofErr w:type="spellEnd"/>
      <w:r w:rsidR="000C02DF">
        <w:t>-a-</w:t>
      </w:r>
      <w:proofErr w:type="spellStart"/>
      <w:r w:rsidR="000C02DF">
        <w:t>vis</w:t>
      </w:r>
      <w:proofErr w:type="spellEnd"/>
      <w:r w:rsidR="000C02DF">
        <w:t xml:space="preserve">, the competition.  Using this newly developed scale to look at the city-resident relationship, </w:t>
      </w:r>
      <w:proofErr w:type="spellStart"/>
      <w:r w:rsidR="000C02DF">
        <w:t>Bruning</w:t>
      </w:r>
      <w:proofErr w:type="spellEnd"/>
      <w:r w:rsidR="000C02DF">
        <w:t xml:space="preserve">, </w:t>
      </w:r>
      <w:proofErr w:type="spellStart"/>
      <w:r w:rsidR="000C02DF">
        <w:t>Langenhop</w:t>
      </w:r>
      <w:proofErr w:type="spellEnd"/>
      <w:r w:rsidR="000C02DF">
        <w:t xml:space="preserve">, and Green </w:t>
      </w:r>
      <w:r w:rsidR="00706CEC">
        <w:t xml:space="preserve">(2004) found that the quality of the relationship significantly influenced citizen’s evaluations of their housing experiences.  </w:t>
      </w:r>
      <w:r w:rsidR="000C02DF">
        <w:t xml:space="preserve">    </w:t>
      </w:r>
      <w:r w:rsidR="00710F54">
        <w:t xml:space="preserve">  </w:t>
      </w:r>
      <w:r w:rsidRPr="00AA18CD">
        <w:t xml:space="preserve"> </w:t>
      </w:r>
    </w:p>
    <w:p w14:paraId="7DE51CB3" w14:textId="77777777" w:rsidR="00812F8D" w:rsidRPr="00AA18CD" w:rsidRDefault="00812F8D" w:rsidP="00812F8D">
      <w:pPr>
        <w:autoSpaceDE w:val="0"/>
        <w:autoSpaceDN w:val="0"/>
        <w:adjustRightInd w:val="0"/>
        <w:spacing w:line="480" w:lineRule="auto"/>
      </w:pPr>
      <w:r w:rsidRPr="00AA18CD">
        <w:tab/>
        <w:t xml:space="preserve">The second research direction began when </w:t>
      </w:r>
      <w:proofErr w:type="spellStart"/>
      <w:r w:rsidRPr="00AA18CD">
        <w:t>Grunig</w:t>
      </w:r>
      <w:proofErr w:type="spellEnd"/>
      <w:r w:rsidRPr="00AA18CD">
        <w:t xml:space="preserve">, </w:t>
      </w:r>
      <w:proofErr w:type="spellStart"/>
      <w:r w:rsidRPr="00AA18CD">
        <w:t>Grunig</w:t>
      </w:r>
      <w:proofErr w:type="spellEnd"/>
      <w:r w:rsidRPr="00AA18CD">
        <w:t xml:space="preserve">, and </w:t>
      </w:r>
      <w:proofErr w:type="spellStart"/>
      <w:r w:rsidRPr="00AA18CD">
        <w:t>Ehling</w:t>
      </w:r>
      <w:proofErr w:type="spellEnd"/>
      <w:r w:rsidRPr="00AA18CD">
        <w:t xml:space="preserve"> (1992) proposed that there were seven basic elements to understanding relationship dynamics.  Similar to Ferguson’s dimensions, they included mutual satisfaction, mutual understanding, and openness. The researchers also added the dimensions of trust, credibility, reciprocity, and mutual legitimacy.  Drawing on the interdisciplinary nature of relationship management studies, Hon and </w:t>
      </w:r>
      <w:proofErr w:type="spellStart"/>
      <w:r w:rsidRPr="00AA18CD">
        <w:t>Grunig</w:t>
      </w:r>
      <w:proofErr w:type="spellEnd"/>
      <w:r w:rsidRPr="00AA18CD">
        <w:t xml:space="preserve"> (1999) used interpersonal communication literature to create a list of dimensions that are present in the organization-public relationship.  The dimensions they proposed were trust, satisfaction, commitment, and control mutuality.  These dimensions were tested using a convenience sample of the general public for organizations including the American Red Cross, the National Rifle Association, and Microsoft.  </w:t>
      </w:r>
    </w:p>
    <w:p w14:paraId="598B01A0" w14:textId="77777777" w:rsidR="00812F8D" w:rsidRPr="00AA18CD" w:rsidRDefault="00812F8D" w:rsidP="00812F8D">
      <w:pPr>
        <w:autoSpaceDE w:val="0"/>
        <w:autoSpaceDN w:val="0"/>
        <w:adjustRightInd w:val="0"/>
        <w:spacing w:line="480" w:lineRule="auto"/>
      </w:pPr>
      <w:r w:rsidRPr="00AA18CD">
        <w:lastRenderedPageBreak/>
        <w:tab/>
        <w:t xml:space="preserve">Although researchers from both organization-public relationship research directions have created multiple measure to explore the organization-public relationship, the one that appears to have been repeatedly tested more often than the others are those created by Hon and J. </w:t>
      </w:r>
      <w:proofErr w:type="spellStart"/>
      <w:r w:rsidRPr="00AA18CD">
        <w:t>Grunig</w:t>
      </w:r>
      <w:proofErr w:type="spellEnd"/>
      <w:r w:rsidRPr="00AA18CD">
        <w:t xml:space="preserve"> (1999).  This scale has been used to study the university- student relationship (</w:t>
      </w:r>
      <w:r w:rsidR="00931EAA">
        <w:t>Hon and Brunner</w:t>
      </w:r>
      <w:r w:rsidRPr="00AA18CD">
        <w:t>, 2002; Ki &amp; Hon, 2007), the manufacturer</w:t>
      </w:r>
      <w:r w:rsidR="00931EAA">
        <w:t>-retailer relationship (Jo, 2006</w:t>
      </w:r>
      <w:r w:rsidRPr="00AA18CD">
        <w:t>), the municipal uti</w:t>
      </w:r>
      <w:r w:rsidR="00931EAA">
        <w:t>lity-community relationship (</w:t>
      </w:r>
      <w:r w:rsidRPr="00AA18CD">
        <w:t>Hall, 2006), and the nonprofit-</w:t>
      </w:r>
      <w:r w:rsidR="00931EAA">
        <w:t>donor relationship (Waters, 2007</w:t>
      </w:r>
      <w:r w:rsidRPr="00AA18CD">
        <w:t xml:space="preserve">).  Since Hon and J. </w:t>
      </w:r>
      <w:proofErr w:type="spellStart"/>
      <w:r w:rsidRPr="00AA18CD">
        <w:t>Grunig’s</w:t>
      </w:r>
      <w:proofErr w:type="spellEnd"/>
      <w:r w:rsidRPr="00AA18CD">
        <w:t xml:space="preserve"> (1999) dimensions have proven to be both reliable and valid, this research will use those dimensions and the indicators that measure trust, commitment, satisfaction, and control mutuality.   </w:t>
      </w:r>
    </w:p>
    <w:p w14:paraId="44CA480B" w14:textId="77777777" w:rsidR="00812F8D" w:rsidRPr="00AA18CD" w:rsidRDefault="00812F8D" w:rsidP="00812F8D">
      <w:pPr>
        <w:autoSpaceDE w:val="0"/>
        <w:autoSpaceDN w:val="0"/>
        <w:adjustRightInd w:val="0"/>
        <w:spacing w:line="480" w:lineRule="auto"/>
      </w:pPr>
      <w:r w:rsidRPr="00AA18CD">
        <w:rPr>
          <w:b/>
        </w:rPr>
        <w:tab/>
      </w:r>
      <w:r w:rsidRPr="00AA18CD">
        <w:t xml:space="preserve">Hon and J. </w:t>
      </w:r>
      <w:proofErr w:type="spellStart"/>
      <w:r w:rsidRPr="00AA18CD">
        <w:t>Grunigs’s</w:t>
      </w:r>
      <w:proofErr w:type="spellEnd"/>
      <w:r w:rsidRPr="00AA18CD">
        <w:t xml:space="preserve"> (1999) dimensions reflect dim</w:t>
      </w:r>
      <w:r>
        <w:t xml:space="preserve">ensions that were also proposed by </w:t>
      </w:r>
      <w:proofErr w:type="spellStart"/>
      <w:r w:rsidRPr="00AA18CD">
        <w:t>Bruning</w:t>
      </w:r>
      <w:proofErr w:type="spellEnd"/>
      <w:r w:rsidRPr="00AA18CD">
        <w:t xml:space="preserve"> and </w:t>
      </w:r>
      <w:proofErr w:type="spellStart"/>
      <w:r w:rsidRPr="00AA18CD">
        <w:t>Ledingham</w:t>
      </w:r>
      <w:proofErr w:type="spellEnd"/>
      <w:r>
        <w:t xml:space="preserve"> (1999); however, Hon and </w:t>
      </w:r>
      <w:proofErr w:type="spellStart"/>
      <w:r w:rsidRPr="00AA18CD">
        <w:t>Grunig</w:t>
      </w:r>
      <w:proofErr w:type="spellEnd"/>
      <w:r w:rsidRPr="00AA18CD">
        <w:t xml:space="preserve"> used literature from other disciplines- marketing, sociology, anthropology and business- to develop their measures.  Since they are rooted in various disciplines, it is useful to look at each of the four relationship dimensions in detail. Trust can be defined as an individual’s level of confidence in and willingness to open oneself to another person (Hon &amp; </w:t>
      </w:r>
      <w:proofErr w:type="spellStart"/>
      <w:r w:rsidRPr="00AA18CD">
        <w:t>Grunig</w:t>
      </w:r>
      <w:proofErr w:type="spellEnd"/>
      <w:r w:rsidRPr="00AA18CD">
        <w:t xml:space="preserve">, 1999).  Trust has three </w:t>
      </w:r>
      <w:proofErr w:type="spellStart"/>
      <w:r w:rsidRPr="00AA18CD">
        <w:t>subdimensions</w:t>
      </w:r>
      <w:proofErr w:type="spellEnd"/>
      <w:r w:rsidRPr="00AA18CD">
        <w:t xml:space="preserve">—integrity, dependability, and competence (Barney &amp; Hansen, 1994; </w:t>
      </w:r>
      <w:proofErr w:type="spellStart"/>
      <w:r w:rsidRPr="00AA18CD">
        <w:t>Carnevale</w:t>
      </w:r>
      <w:proofErr w:type="spellEnd"/>
      <w:r w:rsidRPr="00AA18CD">
        <w:t xml:space="preserve">, 1995; Daley &amp; </w:t>
      </w:r>
      <w:proofErr w:type="spellStart"/>
      <w:r w:rsidRPr="00AA18CD">
        <w:t>Vasu</w:t>
      </w:r>
      <w:proofErr w:type="spellEnd"/>
      <w:r w:rsidRPr="00AA18CD">
        <w:t xml:space="preserve">, 1995).  Control mutuality is the “degree to which parties agree on who has the rightful power to influence one another” (Hon &amp; </w:t>
      </w:r>
      <w:proofErr w:type="spellStart"/>
      <w:r w:rsidRPr="00AA18CD">
        <w:t>Grunig</w:t>
      </w:r>
      <w:proofErr w:type="spellEnd"/>
      <w:r w:rsidRPr="00AA18CD">
        <w:t xml:space="preserve">, 1999, p. 3).  Commitment is defined as the extent to which each party believes that the relationship is worth spending energy to maintain (Hon &amp; </w:t>
      </w:r>
      <w:proofErr w:type="spellStart"/>
      <w:r w:rsidRPr="00AA18CD">
        <w:t>Grunig</w:t>
      </w:r>
      <w:proofErr w:type="spellEnd"/>
      <w:r w:rsidRPr="00AA18CD">
        <w:t xml:space="preserve">, 1999).  </w:t>
      </w:r>
      <w:r w:rsidRPr="00AA18CD">
        <w:lastRenderedPageBreak/>
        <w:t xml:space="preserve">Satisfaction represents the favorable feeling of one party toward the other (Hon &amp; </w:t>
      </w:r>
      <w:proofErr w:type="spellStart"/>
      <w:r w:rsidRPr="00AA18CD">
        <w:t>Grunig</w:t>
      </w:r>
      <w:proofErr w:type="spellEnd"/>
      <w:r w:rsidRPr="00AA18CD">
        <w:t xml:space="preserve">, 1999).   </w:t>
      </w:r>
    </w:p>
    <w:p w14:paraId="1F3A9D93" w14:textId="77777777" w:rsidR="00812F8D" w:rsidRPr="00AA18CD" w:rsidRDefault="00812F8D" w:rsidP="00812F8D">
      <w:pPr>
        <w:autoSpaceDE w:val="0"/>
        <w:autoSpaceDN w:val="0"/>
        <w:adjustRightInd w:val="0"/>
        <w:spacing w:line="480" w:lineRule="auto"/>
      </w:pPr>
      <w:r w:rsidRPr="00AA18CD">
        <w:tab/>
        <w:t>After many decades of studying relationship</w:t>
      </w:r>
      <w:r>
        <w:t>s</w:t>
      </w:r>
      <w:r w:rsidRPr="00AA18CD">
        <w:t xml:space="preserve"> using these four dimensions, a framework has been established for evaluating organization-public relationships using valid and reliable scales.  Based on the literature on public relations’ role in governments and organization-public relationships, this study po</w:t>
      </w:r>
      <w:r w:rsidR="003127B2">
        <w:t>ses its first research question</w:t>
      </w:r>
      <w:r w:rsidRPr="00AA18CD">
        <w:t>:</w:t>
      </w:r>
    </w:p>
    <w:p w14:paraId="26BBC022" w14:textId="77777777" w:rsidR="00401F18" w:rsidRDefault="003127B2" w:rsidP="00401F18">
      <w:pPr>
        <w:autoSpaceDE w:val="0"/>
        <w:autoSpaceDN w:val="0"/>
        <w:adjustRightInd w:val="0"/>
        <w:spacing w:line="480" w:lineRule="auto"/>
        <w:ind w:left="720"/>
      </w:pPr>
      <w:r>
        <w:t>RQ1</w:t>
      </w:r>
      <w:r w:rsidR="00812F8D" w:rsidRPr="00AA18CD">
        <w:t xml:space="preserve">: </w:t>
      </w:r>
      <w:r w:rsidR="00812F8D">
        <w:t xml:space="preserve">How positively do </w:t>
      </w:r>
      <w:r w:rsidR="00812F8D" w:rsidRPr="00AA18CD">
        <w:t xml:space="preserve">citizens </w:t>
      </w:r>
      <w:r w:rsidR="00812F8D">
        <w:t>rate</w:t>
      </w:r>
      <w:r w:rsidR="00812F8D" w:rsidRPr="00AA18CD">
        <w:t xml:space="preserve"> local governments on the relationship dimensions?</w:t>
      </w:r>
    </w:p>
    <w:p w14:paraId="0BC6A6E1" w14:textId="77777777" w:rsidR="00812F8D" w:rsidRPr="00AA18CD" w:rsidRDefault="00812F8D" w:rsidP="00401F18">
      <w:pPr>
        <w:autoSpaceDE w:val="0"/>
        <w:autoSpaceDN w:val="0"/>
        <w:adjustRightInd w:val="0"/>
        <w:spacing w:line="480" w:lineRule="auto"/>
        <w:jc w:val="center"/>
        <w:rPr>
          <w:b/>
        </w:rPr>
      </w:pPr>
      <w:r w:rsidRPr="00AA18CD">
        <w:rPr>
          <w:b/>
        </w:rPr>
        <w:t>Situational Theory of Publics</w:t>
      </w:r>
    </w:p>
    <w:p w14:paraId="5EFCC700" w14:textId="77777777" w:rsidR="00812F8D" w:rsidRPr="00AA18CD" w:rsidRDefault="00812F8D" w:rsidP="00812F8D">
      <w:pPr>
        <w:autoSpaceDE w:val="0"/>
        <w:autoSpaceDN w:val="0"/>
        <w:adjustRightInd w:val="0"/>
        <w:spacing w:line="480" w:lineRule="auto"/>
      </w:pPr>
      <w:r w:rsidRPr="00AA18CD">
        <w:rPr>
          <w:b/>
        </w:rPr>
        <w:tab/>
      </w:r>
      <w:r w:rsidRPr="00AA18CD">
        <w:t xml:space="preserve">In order to effectively evaluate the effectiveness of public relations efforts, </w:t>
      </w:r>
      <w:proofErr w:type="spellStart"/>
      <w:r w:rsidRPr="00AA18CD">
        <w:t>Grunig</w:t>
      </w:r>
      <w:proofErr w:type="spellEnd"/>
      <w:r w:rsidRPr="00AA18CD">
        <w:t xml:space="preserve"> (1983a) outlined three kinds of knowledge that an organization needs: the contribution that public relations makes to the effectiveness of the organization; the nature of the publics; and, how the nature of a public affects the outcome of program and the effects that different public relations programs can be expected to have (p.28).  The situational theory of publics </w:t>
      </w:r>
      <w:r>
        <w:t>(</w:t>
      </w:r>
      <w:proofErr w:type="spellStart"/>
      <w:r>
        <w:t>Grunig</w:t>
      </w:r>
      <w:proofErr w:type="spellEnd"/>
      <w:r>
        <w:t xml:space="preserve">, 1983) </w:t>
      </w:r>
      <w:r w:rsidRPr="00AA18CD">
        <w:t>accounts for a critical aspect of the antecedents for the formation of organization-public relationships.  Therefore, communication behaviors of publics are required to initiate and cultivate relationships between publics and organization</w:t>
      </w:r>
      <w:r>
        <w:t>s</w:t>
      </w:r>
      <w:r w:rsidRPr="00AA18CD">
        <w:t xml:space="preserve">.  This research seeks to evaluate the role various publics play in the government-citizen relationship as well as the effectiveness of public relations programs by looking at the role of citizens who do not have a choice as to whether or not to be a public for governments- they are a public simply because they reside in a community.   </w:t>
      </w:r>
    </w:p>
    <w:p w14:paraId="226B2CDC" w14:textId="77777777" w:rsidR="00812F8D" w:rsidRPr="00AA18CD" w:rsidRDefault="00812F8D" w:rsidP="00812F8D">
      <w:pPr>
        <w:widowControl w:val="0"/>
        <w:autoSpaceDE w:val="0"/>
        <w:autoSpaceDN w:val="0"/>
        <w:adjustRightInd w:val="0"/>
        <w:spacing w:line="480" w:lineRule="auto"/>
      </w:pPr>
      <w:r w:rsidRPr="00AA18CD">
        <w:tab/>
        <w:t xml:space="preserve">The situational theory of publics gets its name from the belief that the actions of </w:t>
      </w:r>
      <w:r w:rsidRPr="00AA18CD">
        <w:lastRenderedPageBreak/>
        <w:t>people are situational in nature and that how they react is dependent on the situation that confronts them.  T</w:t>
      </w:r>
      <w:r>
        <w:t>wo</w:t>
      </w:r>
      <w:r w:rsidRPr="00AA18CD">
        <w:t xml:space="preserve"> class</w:t>
      </w:r>
      <w:r>
        <w:t>ic theories of public opinion by</w:t>
      </w:r>
      <w:r w:rsidRPr="00AA18CD">
        <w:t xml:space="preserve"> Dewey (1927) and </w:t>
      </w:r>
      <w:proofErr w:type="spellStart"/>
      <w:r w:rsidRPr="00AA18CD">
        <w:t>Blumer</w:t>
      </w:r>
      <w:proofErr w:type="spellEnd"/>
      <w:r w:rsidRPr="00AA18CD">
        <w:t xml:space="preserve"> (1966) improved, refined, and formalized by the situational theory of publics.  According to Dewey and </w:t>
      </w:r>
      <w:proofErr w:type="spellStart"/>
      <w:r w:rsidRPr="00AA18CD">
        <w:t>Blumer</w:t>
      </w:r>
      <w:proofErr w:type="spellEnd"/>
      <w:r w:rsidRPr="00AA18CD">
        <w:t>, public</w:t>
      </w:r>
      <w:r>
        <w:t>s</w:t>
      </w:r>
      <w:r w:rsidRPr="00AA18CD">
        <w:t xml:space="preserve"> are critical components of the democratic process that recognize problems that affect them and may organize to address or solve such problems.  The situational theory of publics was proposed by J. </w:t>
      </w:r>
      <w:proofErr w:type="spellStart"/>
      <w:r w:rsidRPr="00AA18CD">
        <w:t>Grunig</w:t>
      </w:r>
      <w:proofErr w:type="spellEnd"/>
      <w:r w:rsidRPr="00AA18CD">
        <w:t xml:space="preserve"> to “explain when and how people communicate and when communications aimed at people are most likely to be effective” (</w:t>
      </w:r>
      <w:proofErr w:type="spellStart"/>
      <w:r w:rsidRPr="00AA18CD">
        <w:t>Grunig</w:t>
      </w:r>
      <w:proofErr w:type="spellEnd"/>
      <w:r w:rsidRPr="00AA18CD">
        <w:t xml:space="preserve"> &amp; Hunt, 1984, p. 148). </w:t>
      </w:r>
      <w:proofErr w:type="spellStart"/>
      <w:r w:rsidRPr="00AA18CD">
        <w:t>Grunig’s</w:t>
      </w:r>
      <w:proofErr w:type="spellEnd"/>
      <w:r w:rsidRPr="00AA18CD">
        <w:t xml:space="preserve"> situational theory of publics is considered a cornerstone of modern public relations (</w:t>
      </w:r>
      <w:proofErr w:type="spellStart"/>
      <w:r w:rsidRPr="00AA18CD">
        <w:t>Aldoory</w:t>
      </w:r>
      <w:proofErr w:type="spellEnd"/>
      <w:r w:rsidRPr="00AA18CD">
        <w:t xml:space="preserve"> &amp; </w:t>
      </w:r>
      <w:proofErr w:type="spellStart"/>
      <w:r w:rsidRPr="00AA18CD">
        <w:t>Sha</w:t>
      </w:r>
      <w:proofErr w:type="spellEnd"/>
      <w:r w:rsidRPr="00AA18CD">
        <w:t>, 2007) and predicts differential responses by various stakeholders to issues and communication activities of an organization (</w:t>
      </w:r>
      <w:proofErr w:type="spellStart"/>
      <w:r w:rsidRPr="00AA18CD">
        <w:t>Grunig</w:t>
      </w:r>
      <w:proofErr w:type="spellEnd"/>
      <w:r w:rsidRPr="00AA18CD">
        <w:t xml:space="preserve">, 1997). In short, it segments publics from the larger population based on the activeness or passiveness of a communication behavior.  Because the situational theory of publics has the power to explain and predict who is most likely to communicate </w:t>
      </w:r>
      <w:r>
        <w:t xml:space="preserve">based </w:t>
      </w:r>
      <w:r w:rsidRPr="00AA18CD">
        <w:t>on social o</w:t>
      </w:r>
      <w:r>
        <w:t>r</w:t>
      </w:r>
      <w:r w:rsidRPr="00AA18CD">
        <w:t xml:space="preserve"> individual problems or issues, it has become an applied communication theory that has been used frequently by both public relations theorists and pr</w:t>
      </w:r>
      <w:r w:rsidR="00CB7C27">
        <w:t>actitioners (</w:t>
      </w:r>
      <w:proofErr w:type="spellStart"/>
      <w:r w:rsidR="00CB7C27">
        <w:t>Aldoory</w:t>
      </w:r>
      <w:proofErr w:type="spellEnd"/>
      <w:r w:rsidR="00CB7C27">
        <w:t xml:space="preserve"> &amp; </w:t>
      </w:r>
      <w:proofErr w:type="spellStart"/>
      <w:r w:rsidR="00CB7C27">
        <w:t>Sha</w:t>
      </w:r>
      <w:proofErr w:type="spellEnd"/>
      <w:r w:rsidR="00CB7C27">
        <w:t>, 2007</w:t>
      </w:r>
      <w:r w:rsidRPr="00AA18CD">
        <w:t xml:space="preserve">). </w:t>
      </w:r>
      <w:proofErr w:type="spellStart"/>
      <w:r w:rsidRPr="00AA18CD">
        <w:t>Grunig</w:t>
      </w:r>
      <w:proofErr w:type="spellEnd"/>
      <w:r w:rsidRPr="00AA18CD">
        <w:t xml:space="preserve"> has been developing his situational theory of publics for more than 40 years</w:t>
      </w:r>
      <w:r>
        <w:t>,</w:t>
      </w:r>
      <w:r w:rsidRPr="00AA18CD">
        <w:t xml:space="preserve"> and studies by various researchers (Farmer, 1995, J. </w:t>
      </w:r>
      <w:proofErr w:type="spellStart"/>
      <w:r w:rsidRPr="00AA18CD">
        <w:t>Grunig</w:t>
      </w:r>
      <w:proofErr w:type="spellEnd"/>
      <w:r w:rsidRPr="00AA18CD">
        <w:t xml:space="preserve">, 1983; J. </w:t>
      </w:r>
      <w:proofErr w:type="spellStart"/>
      <w:r w:rsidRPr="00AA18CD">
        <w:t>Grunig</w:t>
      </w:r>
      <w:proofErr w:type="spellEnd"/>
      <w:r w:rsidRPr="00AA18CD">
        <w:t xml:space="preserve">, 1989; J. </w:t>
      </w:r>
      <w:proofErr w:type="spellStart"/>
      <w:r w:rsidRPr="00AA18CD">
        <w:t>Grunig</w:t>
      </w:r>
      <w:proofErr w:type="spellEnd"/>
      <w:r w:rsidRPr="00AA18CD">
        <w:t xml:space="preserve"> &amp; Childers, 1988; Hamilton, 1992; Major, 1993; Slater, </w:t>
      </w:r>
      <w:proofErr w:type="spellStart"/>
      <w:r w:rsidRPr="00AA18CD">
        <w:t>Chipman</w:t>
      </w:r>
      <w:proofErr w:type="spellEnd"/>
      <w:r w:rsidRPr="00AA18CD">
        <w:t xml:space="preserve">, Keefe, &amp; Kendall, 1992; Wu, 1992) offer continued support of its </w:t>
      </w:r>
      <w:r>
        <w:t>utility</w:t>
      </w:r>
      <w:r w:rsidRPr="00AA18CD">
        <w:t>.  Publics are defined as groups of people who communicate similarly about related issues</w:t>
      </w:r>
      <w:r>
        <w:t>—a</w:t>
      </w:r>
      <w:r w:rsidRPr="00AA18CD">
        <w:t>ctively, passively, or not at all (</w:t>
      </w:r>
      <w:proofErr w:type="spellStart"/>
      <w:r w:rsidRPr="00AA18CD">
        <w:t>Grunig</w:t>
      </w:r>
      <w:proofErr w:type="spellEnd"/>
      <w:r w:rsidRPr="00AA18CD">
        <w:t>, 1983). Active publics engage in active communication behavior</w:t>
      </w:r>
      <w:r>
        <w:t>s</w:t>
      </w:r>
      <w:r w:rsidRPr="00AA18CD">
        <w:t xml:space="preserve"> by seeking relevant information about issues that concern </w:t>
      </w:r>
      <w:r w:rsidRPr="00AA18CD">
        <w:lastRenderedPageBreak/>
        <w:t>the</w:t>
      </w:r>
      <w:r>
        <w:t>m</w:t>
      </w:r>
      <w:r w:rsidRPr="00AA18CD">
        <w:t>.  In contrast, passive publics only process information that relates to issues to which they are concerned</w:t>
      </w:r>
      <w:r>
        <w:t xml:space="preserve"> and demonstrate</w:t>
      </w:r>
      <w:r w:rsidRPr="00AA18CD">
        <w:t xml:space="preserve"> passive communication behavior.  In public relations research, scholars suggest that active communication behaviors of publics are positively associated with the quality of organization-public relational outcomes (</w:t>
      </w:r>
      <w:proofErr w:type="spellStart"/>
      <w:r w:rsidRPr="00AA18CD">
        <w:t>Bruning</w:t>
      </w:r>
      <w:proofErr w:type="spellEnd"/>
      <w:r w:rsidRPr="00AA18CD">
        <w:t xml:space="preserve"> &amp; </w:t>
      </w:r>
      <w:proofErr w:type="spellStart"/>
      <w:r w:rsidRPr="00AA18CD">
        <w:t>Ledingham</w:t>
      </w:r>
      <w:proofErr w:type="spellEnd"/>
      <w:r w:rsidRPr="00AA18CD">
        <w:t xml:space="preserve">, 1999; Ferguson, 1984; </w:t>
      </w:r>
      <w:proofErr w:type="spellStart"/>
      <w:r w:rsidRPr="00AA18CD">
        <w:t>Grunig</w:t>
      </w:r>
      <w:proofErr w:type="spellEnd"/>
      <w:r w:rsidRPr="00AA18CD">
        <w:t xml:space="preserve"> &amp; Huang, 2000; </w:t>
      </w:r>
      <w:proofErr w:type="spellStart"/>
      <w:r w:rsidRPr="00AA18CD">
        <w:t>Grunig</w:t>
      </w:r>
      <w:proofErr w:type="spellEnd"/>
      <w:r w:rsidRPr="00AA18CD">
        <w:t xml:space="preserve"> &amp; Hung, 2002). According to Rhee (2004)</w:t>
      </w:r>
      <w:r>
        <w:t>,</w:t>
      </w:r>
      <w:r w:rsidRPr="00AA18CD">
        <w:t xml:space="preserve"> to form and maintain a solid relationship with an organization, a member of a public needs to have active communication behavior (Rhee, 2004). Reciprocally, an organization is more likely to cultivate quality relationships with these active publics because of potential consequences on the organization’s ability to achieve its goals (J. </w:t>
      </w:r>
      <w:proofErr w:type="spellStart"/>
      <w:r w:rsidRPr="00AA18CD">
        <w:t>Grunig</w:t>
      </w:r>
      <w:proofErr w:type="spellEnd"/>
      <w:r w:rsidRPr="00AA18CD">
        <w:t xml:space="preserve"> &amp; Huang, 2000).</w:t>
      </w:r>
    </w:p>
    <w:p w14:paraId="04A4AFF2" w14:textId="77777777" w:rsidR="00812F8D" w:rsidRPr="00AA18CD" w:rsidRDefault="00812F8D" w:rsidP="00812F8D">
      <w:pPr>
        <w:autoSpaceDE w:val="0"/>
        <w:autoSpaceDN w:val="0"/>
        <w:adjustRightInd w:val="0"/>
        <w:spacing w:line="480" w:lineRule="auto"/>
      </w:pPr>
      <w:r w:rsidRPr="00AA18CD">
        <w:tab/>
        <w:t xml:space="preserve">The </w:t>
      </w:r>
      <w:r w:rsidRPr="00AA18CD">
        <w:rPr>
          <w:bCs/>
        </w:rPr>
        <w:t>situational theory of publics</w:t>
      </w:r>
      <w:r w:rsidRPr="00AA18CD">
        <w:t xml:space="preserve"> helps predict when publics will communicate and when communication messages are most likely to be effective.  Publics’ communication behaviors are influenced by three independent variables--problem recognition, constraint recognition, and level of involvement--and two dependent variables--information seeking and information processing.  </w:t>
      </w:r>
    </w:p>
    <w:p w14:paraId="3CFE76FC" w14:textId="77777777" w:rsidR="00812F8D" w:rsidRPr="00AA18CD" w:rsidRDefault="00812F8D" w:rsidP="00812F8D">
      <w:pPr>
        <w:autoSpaceDE w:val="0"/>
        <w:autoSpaceDN w:val="0"/>
        <w:adjustRightInd w:val="0"/>
        <w:spacing w:line="480" w:lineRule="auto"/>
        <w:ind w:firstLine="720"/>
      </w:pPr>
      <w:r w:rsidRPr="00AA18CD">
        <w:t xml:space="preserve">Regarding the two dependent variables, J. </w:t>
      </w:r>
      <w:proofErr w:type="spellStart"/>
      <w:r w:rsidRPr="00AA18CD">
        <w:t>Grunig</w:t>
      </w:r>
      <w:proofErr w:type="spellEnd"/>
      <w:r w:rsidRPr="00AA18CD">
        <w:t xml:space="preserve"> (1989) argued communication behavior can be either active or passive.  Information-seeking behavior applies to individuals who actively seek out information about an issue.  Actively communicating publics seek to understand the information they receive and then use the information to </w:t>
      </w:r>
      <w:r>
        <w:t>inform</w:t>
      </w:r>
      <w:r w:rsidRPr="00AA18CD">
        <w:t xml:space="preserve"> their communication behaviors (J. </w:t>
      </w:r>
      <w:proofErr w:type="spellStart"/>
      <w:r w:rsidRPr="00AA18CD">
        <w:t>Grunig</w:t>
      </w:r>
      <w:proofErr w:type="spellEnd"/>
      <w:r w:rsidRPr="00AA18CD">
        <w:t xml:space="preserve"> &amp; Hunt, 1984).  Information-processing </w:t>
      </w:r>
      <w:r>
        <w:t>is more</w:t>
      </w:r>
      <w:r w:rsidRPr="00AA18CD">
        <w:t xml:space="preserve"> passive communication behavior whereby individuals do not look for information but process random information that they receive.  “The members of a public exert less </w:t>
      </w:r>
      <w:r w:rsidRPr="00AA18CD">
        <w:lastRenderedPageBreak/>
        <w:t>effort to understand information they process than information they seek.  Thus, processed information has fewer communication effects than information that is sought” (</w:t>
      </w:r>
      <w:proofErr w:type="spellStart"/>
      <w:r w:rsidRPr="00AA18CD">
        <w:t>Grunig</w:t>
      </w:r>
      <w:proofErr w:type="spellEnd"/>
      <w:r w:rsidRPr="00AA18CD">
        <w:t xml:space="preserve"> &amp; Hunt, 1984, p. 151). </w:t>
      </w:r>
    </w:p>
    <w:p w14:paraId="09277180" w14:textId="77777777" w:rsidR="00812F8D" w:rsidRPr="00AA18CD" w:rsidRDefault="00812F8D" w:rsidP="00812F8D">
      <w:pPr>
        <w:autoSpaceDE w:val="0"/>
        <w:autoSpaceDN w:val="0"/>
        <w:adjustRightInd w:val="0"/>
        <w:spacing w:line="480" w:lineRule="auto"/>
        <w:ind w:firstLine="720"/>
      </w:pPr>
      <w:r w:rsidRPr="00AA18CD">
        <w:t xml:space="preserve">Communications strategy can be guided by the knowledge of the effects that information seeking and information processing have on communication behavior.  </w:t>
      </w:r>
      <w:proofErr w:type="spellStart"/>
      <w:r w:rsidRPr="00AA18CD">
        <w:t>Grunig</w:t>
      </w:r>
      <w:proofErr w:type="spellEnd"/>
      <w:r w:rsidRPr="00AA18CD">
        <w:t xml:space="preserve"> explained (1983)</w:t>
      </w:r>
      <w:r>
        <w:t>:</w:t>
      </w:r>
    </w:p>
    <w:p w14:paraId="4939E7B5" w14:textId="77777777" w:rsidR="00812F8D" w:rsidRPr="00AA18CD" w:rsidRDefault="00812F8D" w:rsidP="00812F8D">
      <w:pPr>
        <w:autoSpaceDE w:val="0"/>
        <w:autoSpaceDN w:val="0"/>
        <w:adjustRightInd w:val="0"/>
        <w:spacing w:line="480" w:lineRule="auto"/>
        <w:ind w:left="720"/>
      </w:pPr>
      <w:r w:rsidRPr="00AA18CD">
        <w:t xml:space="preserve">If a person seeks information, specialized media such as booklets, magazines, newsletters or seminars are most effective.  When a person processes information, the most effective media are mass or generalized media which people use when they have available time. Style and creativity are important in facilitating information processing because a message must get a person’s attention and keep his interest if he is to process the information.  Style and creativity are not as important for information seeking because the person then makes an effort to obtain and understand the message. (p. 12). </w:t>
      </w:r>
    </w:p>
    <w:p w14:paraId="4D7AEB09" w14:textId="77777777" w:rsidR="00812F8D" w:rsidRDefault="00812F8D" w:rsidP="008F1F2D">
      <w:pPr>
        <w:autoSpaceDE w:val="0"/>
        <w:autoSpaceDN w:val="0"/>
        <w:adjustRightInd w:val="0"/>
        <w:spacing w:line="480" w:lineRule="auto"/>
        <w:ind w:firstLine="720"/>
      </w:pPr>
      <w:proofErr w:type="spellStart"/>
      <w:r w:rsidRPr="00AA18CD">
        <w:t>Grunig</w:t>
      </w:r>
      <w:proofErr w:type="spellEnd"/>
      <w:r w:rsidRPr="00AA18CD">
        <w:t xml:space="preserve"> (1992) posited a primary assumption of the situational theory of publics is that active communicators cultivate more understanding, attitudes</w:t>
      </w:r>
      <w:r>
        <w:t>,</w:t>
      </w:r>
      <w:r w:rsidRPr="00AA18CD">
        <w:t xml:space="preserve"> and situation-relevant behaviors.   The three independent variables-- problem recognition, constraint recognition, and level of involvement--depict the understanding individuals have of particular situations and represent the conditions from which publics materialize (</w:t>
      </w:r>
      <w:proofErr w:type="spellStart"/>
      <w:r w:rsidRPr="00AA18CD">
        <w:t>Grunig</w:t>
      </w:r>
      <w:proofErr w:type="spellEnd"/>
      <w:r w:rsidRPr="00AA18CD">
        <w:t xml:space="preserve">, 1997; </w:t>
      </w:r>
      <w:proofErr w:type="spellStart"/>
      <w:r w:rsidRPr="00AA18CD">
        <w:t>Grunig</w:t>
      </w:r>
      <w:proofErr w:type="spellEnd"/>
      <w:r w:rsidRPr="00AA18CD">
        <w:t>, 1983).  Problem recognition references the extent to which individuals recognize a problem facing them and the extent to which people need and elaborate on information (</w:t>
      </w:r>
      <w:proofErr w:type="spellStart"/>
      <w:r w:rsidRPr="00AA18CD">
        <w:t>Grunig</w:t>
      </w:r>
      <w:proofErr w:type="spellEnd"/>
      <w:r w:rsidRPr="00AA18CD">
        <w:t xml:space="preserve">, 1983). With problem recognition, people do not stop to think about </w:t>
      </w:r>
      <w:r w:rsidRPr="00AA18CD">
        <w:lastRenderedPageBreak/>
        <w:t>situations unless they perceive that something needs to be done to improve the situation (</w:t>
      </w:r>
      <w:proofErr w:type="spellStart"/>
      <w:r w:rsidRPr="00AA18CD">
        <w:t>Grunig</w:t>
      </w:r>
      <w:proofErr w:type="spellEnd"/>
      <w:r w:rsidRPr="00AA18CD">
        <w:t xml:space="preserve"> &amp; Hunt, 1984).  Constraint recognition is defined as the extent to which individuals see their behaviors as limited by factors beyond their control (</w:t>
      </w:r>
      <w:proofErr w:type="spellStart"/>
      <w:r w:rsidRPr="00AA18CD">
        <w:t>Grunig</w:t>
      </w:r>
      <w:proofErr w:type="spellEnd"/>
      <w:r w:rsidRPr="00AA18CD">
        <w:t>, 1983). Constraints can be psychological, such as low self-efficacy</w:t>
      </w:r>
      <w:r>
        <w:t>,</w:t>
      </w:r>
      <w:r w:rsidRPr="00AA18CD">
        <w:t xml:space="preserve"> which </w:t>
      </w:r>
      <w:r>
        <w:t>is</w:t>
      </w:r>
      <w:r w:rsidRPr="00AA18CD">
        <w:t xml:space="preserve"> the conviction that one is capable of executing a behavior required to produce certain outcomes (Witte &amp; Allen, 2000)</w:t>
      </w:r>
      <w:r>
        <w:t xml:space="preserve">, </w:t>
      </w:r>
      <w:r w:rsidRPr="00AA18CD">
        <w:t xml:space="preserve">or physical.  The level of involvement is a measure of how personally and emotionally relevant a problem </w:t>
      </w:r>
      <w:r>
        <w:t>is</w:t>
      </w:r>
      <w:r w:rsidRPr="00AA18CD">
        <w:t xml:space="preserve"> for an individual (</w:t>
      </w:r>
      <w:proofErr w:type="spellStart"/>
      <w:r w:rsidRPr="00AA18CD">
        <w:t>Grunig</w:t>
      </w:r>
      <w:proofErr w:type="spellEnd"/>
      <w:r w:rsidRPr="00AA18CD">
        <w:t xml:space="preserve"> &amp; Hunt, 1984). Involvement increases the likelihood of individuals attending to and comprehending messages (</w:t>
      </w:r>
      <w:proofErr w:type="spellStart"/>
      <w:r w:rsidRPr="00AA18CD">
        <w:t>Pavlik</w:t>
      </w:r>
      <w:proofErr w:type="spellEnd"/>
      <w:r w:rsidRPr="00AA18CD">
        <w:t xml:space="preserve">, 1988). </w:t>
      </w:r>
      <w:proofErr w:type="spellStart"/>
      <w:r w:rsidRPr="00AA18CD">
        <w:t>Dervin</w:t>
      </w:r>
      <w:proofErr w:type="spellEnd"/>
      <w:r w:rsidRPr="00AA18CD">
        <w:t xml:space="preserve"> (1989) stated that messages </w:t>
      </w:r>
      <w:r>
        <w:t>are</w:t>
      </w:r>
      <w:r w:rsidRPr="00AA18CD">
        <w:t xml:space="preserve"> attended to only if the benefits or dangers associated with them have “taken on some kind of personal reality or usefulne</w:t>
      </w:r>
      <w:r w:rsidR="008F1F2D">
        <w:t xml:space="preserve">ss for the individual” (p. 68).  </w:t>
      </w:r>
      <w:r w:rsidRPr="00AA18CD">
        <w:t>Previous research indicates that the</w:t>
      </w:r>
      <w:r>
        <w:t>se</w:t>
      </w:r>
      <w:r w:rsidRPr="00AA18CD">
        <w:t xml:space="preserve"> three independent variables</w:t>
      </w:r>
      <w:r>
        <w:t xml:space="preserve"> in concert</w:t>
      </w:r>
      <w:r w:rsidRPr="00AA18CD">
        <w:t xml:space="preserve"> explain communication behavior better than measuring any one</w:t>
      </w:r>
      <w:r>
        <w:t xml:space="preserve"> of the three independently (</w:t>
      </w:r>
      <w:proofErr w:type="spellStart"/>
      <w:r>
        <w:t>Grunig</w:t>
      </w:r>
      <w:proofErr w:type="spellEnd"/>
      <w:r>
        <w:t xml:space="preserve">, 1983; </w:t>
      </w:r>
      <w:proofErr w:type="spellStart"/>
      <w:r w:rsidRPr="00AA18CD">
        <w:t>Grunig</w:t>
      </w:r>
      <w:proofErr w:type="spellEnd"/>
      <w:r w:rsidRPr="00AA18CD">
        <w:t xml:space="preserve"> &amp; Childers, 1988). </w:t>
      </w:r>
    </w:p>
    <w:p w14:paraId="7F97A1C4" w14:textId="77777777" w:rsidR="00A47B94" w:rsidRDefault="002F3FCC" w:rsidP="00A47B94">
      <w:pPr>
        <w:autoSpaceDE w:val="0"/>
        <w:autoSpaceDN w:val="0"/>
        <w:adjustRightInd w:val="0"/>
        <w:spacing w:line="480" w:lineRule="auto"/>
        <w:ind w:firstLine="720"/>
      </w:pPr>
      <w:r>
        <w:t>The situational theory of publics is a highly tested theory (</w:t>
      </w:r>
      <w:proofErr w:type="spellStart"/>
      <w:r>
        <w:t>Aldoory</w:t>
      </w:r>
      <w:proofErr w:type="spellEnd"/>
      <w:r>
        <w:t xml:space="preserve"> &amp; </w:t>
      </w:r>
      <w:proofErr w:type="spellStart"/>
      <w:r>
        <w:t>Sha</w:t>
      </w:r>
      <w:proofErr w:type="spellEnd"/>
      <w:r>
        <w:t>, 2007) and continues to be one of the most frequently used theories in public relations research.  This theory has expanded and evolved and a current adaptation of the situational theory of publics is the situational theory of pr</w:t>
      </w:r>
      <w:r w:rsidR="00A47B94">
        <w:t>oblem solving (STOP) that</w:t>
      </w:r>
      <w:r>
        <w:t xml:space="preserve"> says </w:t>
      </w:r>
      <w:r w:rsidR="00533E79">
        <w:t>that the communication behavior</w:t>
      </w:r>
      <w:r>
        <w:t xml:space="preserve"> of publics is dependent on the problem or issue at hand.  Most of the primary principles of the theory are the same; however, the terminology has changed to more accurately address what is being analyzed by the theory.  </w:t>
      </w:r>
    </w:p>
    <w:p w14:paraId="7725D2D0" w14:textId="77777777" w:rsidR="002F3FCC" w:rsidRPr="00AA18CD" w:rsidRDefault="00A47B94" w:rsidP="00A47B94">
      <w:pPr>
        <w:autoSpaceDE w:val="0"/>
        <w:autoSpaceDN w:val="0"/>
        <w:adjustRightInd w:val="0"/>
        <w:spacing w:line="480" w:lineRule="auto"/>
        <w:ind w:firstLine="720"/>
      </w:pPr>
      <w:r>
        <w:t>Previous research has suggested that the communicati</w:t>
      </w:r>
      <w:r w:rsidR="00533E79">
        <w:t>on behavior</w:t>
      </w:r>
      <w:r>
        <w:t xml:space="preserve"> of publics is a strong indicator of the organization-public relationship (Ferguson, 1984; </w:t>
      </w:r>
      <w:proofErr w:type="spellStart"/>
      <w:r>
        <w:t>Grunig</w:t>
      </w:r>
      <w:proofErr w:type="spellEnd"/>
      <w:r>
        <w:t xml:space="preserve">, 1982) </w:t>
      </w:r>
      <w:r>
        <w:lastRenderedPageBreak/>
        <w:t xml:space="preserve">and you need to know the communication behaviors of publics to influence the organization-public relationship.  This knowledge can help determine the appropriate approaches to take to foster and maintain a relationship and also how to communicate with publics on various issues.  James </w:t>
      </w:r>
      <w:proofErr w:type="spellStart"/>
      <w:r>
        <w:t>Grunig</w:t>
      </w:r>
      <w:proofErr w:type="spellEnd"/>
      <w:r>
        <w:t xml:space="preserve">, arguably the most recognized name in current public relations scholarship, conducted an “Excellence Study” that was sponsored by the International Association of Business </w:t>
      </w:r>
      <w:proofErr w:type="spellStart"/>
      <w:r>
        <w:t>Communicaors</w:t>
      </w:r>
      <w:proofErr w:type="spellEnd"/>
      <w:r>
        <w:t xml:space="preserve"> and, to date, it remains the largest research project in the public relations discipline.  The situational theory of publics was a primary component of the study and a primary finding was that the effectiveness of public relations initiatives could be linked to the quality of the relationship between an organization and its publics.  Combining the research areas of organization-public relationships with the situational theory of publics can provide for a good measure of the effectiveness of public relations efforts by addressing how the perceptions among each of the relationship dimensions might impact communication behaviors.  </w:t>
      </w:r>
      <w:r w:rsidR="002F3FCC">
        <w:t xml:space="preserve"> </w:t>
      </w:r>
    </w:p>
    <w:p w14:paraId="01156416" w14:textId="77777777" w:rsidR="00812F8D" w:rsidRPr="00AA18CD" w:rsidRDefault="00812F8D" w:rsidP="00812F8D">
      <w:pPr>
        <w:autoSpaceDE w:val="0"/>
        <w:autoSpaceDN w:val="0"/>
        <w:adjustRightInd w:val="0"/>
        <w:spacing w:line="480" w:lineRule="auto"/>
      </w:pPr>
      <w:r w:rsidRPr="00AA18CD">
        <w:tab/>
        <w:t xml:space="preserve">Situational theory of publics is a method that allows communicators to identify which issues related to their organization are of greatest concern to their constituencies at a specific point in time.  To most effectively determine the </w:t>
      </w:r>
      <w:r>
        <w:t xml:space="preserve">quality of the </w:t>
      </w:r>
      <w:r w:rsidRPr="00AA18CD">
        <w:t xml:space="preserve">relationship between governments and citizens, it is important to </w:t>
      </w:r>
      <w:r>
        <w:t>reveal</w:t>
      </w:r>
      <w:r w:rsidRPr="00AA18CD">
        <w:t xml:space="preserve"> which issues are most salient in the minds of citizens.  Additionally, it is important to assess the communication activities and channels that will have the greatest impact. </w:t>
      </w:r>
    </w:p>
    <w:p w14:paraId="2CAD5079" w14:textId="77777777" w:rsidR="00812F8D" w:rsidRPr="00AA18CD" w:rsidRDefault="00812F8D" w:rsidP="00812F8D">
      <w:pPr>
        <w:spacing w:line="480" w:lineRule="auto"/>
        <w:ind w:firstLine="720"/>
      </w:pPr>
      <w:r w:rsidRPr="00AA18CD">
        <w:lastRenderedPageBreak/>
        <w:t xml:space="preserve">Based on the literature surrounding situational theory of publics the following question is </w:t>
      </w:r>
      <w:r>
        <w:t>asked</w:t>
      </w:r>
      <w:r w:rsidRPr="00AA18CD">
        <w:t xml:space="preserve"> and predictions are made concerning communication behavior</w:t>
      </w:r>
      <w:r>
        <w:t>s</w:t>
      </w:r>
      <w:r w:rsidRPr="00AA18CD">
        <w:t xml:space="preserve"> of citizens:</w:t>
      </w:r>
    </w:p>
    <w:p w14:paraId="0FF4F971" w14:textId="77777777" w:rsidR="00812F8D" w:rsidRPr="00AA18CD" w:rsidRDefault="003127B2" w:rsidP="00812F8D">
      <w:pPr>
        <w:spacing w:line="480" w:lineRule="auto"/>
        <w:ind w:left="720"/>
      </w:pPr>
      <w:r>
        <w:t>RQ2</w:t>
      </w:r>
      <w:r w:rsidR="00812F8D" w:rsidRPr="00AA18CD">
        <w:t xml:space="preserve">: What community issues are of greatest concern to citizens?  </w:t>
      </w:r>
    </w:p>
    <w:p w14:paraId="44122DF8" w14:textId="77777777" w:rsidR="00812F8D" w:rsidRPr="00AA18CD" w:rsidRDefault="00812F8D" w:rsidP="00812F8D">
      <w:pPr>
        <w:widowControl w:val="0"/>
        <w:autoSpaceDE w:val="0"/>
        <w:autoSpaceDN w:val="0"/>
        <w:adjustRightInd w:val="0"/>
        <w:spacing w:line="480" w:lineRule="auto"/>
        <w:ind w:left="720"/>
      </w:pPr>
      <w:r w:rsidRPr="00AA18CD">
        <w:t>H1: The more active the communication behaviors of citizens, the better the quality of government-citizen relationship outcomes.</w:t>
      </w:r>
    </w:p>
    <w:p w14:paraId="087A50FC" w14:textId="77777777" w:rsidR="00812F8D" w:rsidRPr="00AA18CD" w:rsidRDefault="00812F8D" w:rsidP="00812F8D">
      <w:pPr>
        <w:spacing w:line="480" w:lineRule="auto"/>
        <w:ind w:left="720"/>
      </w:pPr>
      <w:r w:rsidRPr="00AA18CD">
        <w:t xml:space="preserve">H2: The more familiar citizens are with government activities, the better the quality of government-citizen relationship outcomes.    </w:t>
      </w:r>
    </w:p>
    <w:p w14:paraId="57819316" w14:textId="77777777" w:rsidR="00812F8D" w:rsidRPr="00AA18CD" w:rsidRDefault="00812F8D" w:rsidP="00812F8D">
      <w:pPr>
        <w:widowControl w:val="0"/>
        <w:autoSpaceDE w:val="0"/>
        <w:autoSpaceDN w:val="0"/>
        <w:adjustRightInd w:val="0"/>
        <w:spacing w:line="480" w:lineRule="auto"/>
        <w:ind w:firstLine="720"/>
      </w:pPr>
      <w:r w:rsidRPr="00AA18CD">
        <w:t xml:space="preserve">As previously noted, </w:t>
      </w:r>
      <w:proofErr w:type="spellStart"/>
      <w:r w:rsidRPr="00AA18CD">
        <w:t>Grunig</w:t>
      </w:r>
      <w:proofErr w:type="spellEnd"/>
      <w:r w:rsidRPr="00AA18CD">
        <w:t xml:space="preserve"> and Hunt (1984) suggested high involvement, high problem recognition, and low constraint recognition as situational predictors of active communication behaviors of publics. Therefore, the following hypotheses from the situational theory of publics are adopted for this research and modified for the government-citizen context.</w:t>
      </w:r>
    </w:p>
    <w:p w14:paraId="20F48E08" w14:textId="77777777" w:rsidR="00812F8D" w:rsidRPr="00AA18CD" w:rsidRDefault="00812F8D" w:rsidP="00EA51D5">
      <w:pPr>
        <w:spacing w:line="480" w:lineRule="auto"/>
        <w:ind w:left="720"/>
      </w:pPr>
      <w:r w:rsidRPr="00AA18CD">
        <w:t>H</w:t>
      </w:r>
      <w:r w:rsidR="00584131">
        <w:t>3</w:t>
      </w:r>
      <w:r w:rsidRPr="00AA18CD">
        <w:t>: High communication activity citizens will display significantly higher levels of information seeking than moderate or low communication activity citizens.</w:t>
      </w:r>
    </w:p>
    <w:p w14:paraId="60F996FB" w14:textId="77777777" w:rsidR="00812F8D" w:rsidRPr="00AA18CD" w:rsidRDefault="00812F8D" w:rsidP="00A7706F">
      <w:pPr>
        <w:spacing w:line="480" w:lineRule="auto"/>
        <w:ind w:left="720"/>
      </w:pPr>
      <w:r w:rsidRPr="00AA18CD">
        <w:t>H</w:t>
      </w:r>
      <w:r w:rsidR="00584131">
        <w:t>4</w:t>
      </w:r>
      <w:r w:rsidRPr="00AA18CD">
        <w:t xml:space="preserve">: High communication activity citizens will display significantly higher levels of information processing than low communication activity citizens.    </w:t>
      </w:r>
    </w:p>
    <w:p w14:paraId="6221FF5C" w14:textId="77777777" w:rsidR="00812F8D" w:rsidRPr="00AA18CD" w:rsidRDefault="00812F8D" w:rsidP="00A7706F">
      <w:pPr>
        <w:spacing w:line="480" w:lineRule="auto"/>
        <w:ind w:left="720"/>
      </w:pPr>
      <w:r w:rsidRPr="00AA18CD">
        <w:t>H</w:t>
      </w:r>
      <w:r w:rsidR="00584131">
        <w:t>5</w:t>
      </w:r>
      <w:r w:rsidRPr="00AA18CD">
        <w:t xml:space="preserve">: High communication activity citizens are more likely to participate in government sponsored/organized activities than low communication activity citizens.    </w:t>
      </w:r>
    </w:p>
    <w:p w14:paraId="4D4E6701" w14:textId="77777777" w:rsidR="00812F8D" w:rsidRPr="00AA18CD" w:rsidRDefault="00812F8D" w:rsidP="00812F8D">
      <w:pPr>
        <w:spacing w:line="480" w:lineRule="auto"/>
        <w:ind w:firstLine="720"/>
      </w:pPr>
      <w:r w:rsidRPr="00AA18CD">
        <w:t xml:space="preserve">Although situational theory has been a powerful tool in identifying publics that will be active on given topics, it has not been proven practical in locating specific </w:t>
      </w:r>
      <w:r w:rsidRPr="00AA18CD">
        <w:lastRenderedPageBreak/>
        <w:t xml:space="preserve">channels to reach a desired public.  </w:t>
      </w:r>
      <w:proofErr w:type="spellStart"/>
      <w:r w:rsidRPr="00AA18CD">
        <w:t>Grunig</w:t>
      </w:r>
      <w:proofErr w:type="spellEnd"/>
      <w:r w:rsidRPr="00AA18CD">
        <w:t xml:space="preserve"> and Hunt (1984) implied that active publics seek out almost any communication regarding high involvement issues.  Yet, the majority of public relations campaigns are conducted using various mass media channels. Therefore, it is important to identify the demographic variables and the types of communication activities that would be used by highly active publics and not used by information processors.</w:t>
      </w:r>
      <w:r>
        <w:t xml:space="preserve">  Hamilton (1992) was also interested in whether situational theory could be used to develop public relations campaigns through the media using demographic information and media preferences.  He conducted a survey of citizens during the 1990 Kansas gubernatorial election and found that a strong pattern emerged regarding media preferences, communication activity and the demographic characteristics of age, education and income (Hamilton, 1992).  It would seem that this type of information would be extremely beneficial for public relations practitioners working in government to allow them to segment audiences and also know which forms of communication would be most effective in reaching them.  </w:t>
      </w:r>
      <w:r w:rsidRPr="00AA18CD">
        <w:t xml:space="preserve">While </w:t>
      </w:r>
      <w:proofErr w:type="spellStart"/>
      <w:r w:rsidRPr="00AA18CD">
        <w:t>Grunig</w:t>
      </w:r>
      <w:proofErr w:type="spellEnd"/>
      <w:r w:rsidRPr="00AA18CD">
        <w:t xml:space="preserve"> (1989) was not optimistic about the utility of demographics in conjunction with situational theory variables, this study seeks to test their use.  </w:t>
      </w:r>
      <w:proofErr w:type="spellStart"/>
      <w:r w:rsidRPr="00AA18CD">
        <w:t>Grunig</w:t>
      </w:r>
      <w:proofErr w:type="spellEnd"/>
      <w:r w:rsidRPr="00AA18CD">
        <w:t xml:space="preserve"> asserted, “Demographics also serve as useful locators of publics and other segments in inner nests, although the segments identified by demographics usually do not overlap with publics closely” (p. 222).</w:t>
      </w:r>
      <w:r>
        <w:t xml:space="preserve">  </w:t>
      </w:r>
      <w:r w:rsidRPr="00AA18CD">
        <w:t xml:space="preserve">This study investigates the degree to which traditional </w:t>
      </w:r>
      <w:r>
        <w:t xml:space="preserve">media </w:t>
      </w:r>
      <w:r w:rsidRPr="00AA18CD">
        <w:t>demographic</w:t>
      </w:r>
      <w:r>
        <w:t>s</w:t>
      </w:r>
      <w:r w:rsidRPr="00AA18CD">
        <w:t xml:space="preserve"> can be used in conjunction with </w:t>
      </w:r>
      <w:proofErr w:type="spellStart"/>
      <w:r w:rsidRPr="00AA18CD">
        <w:t>Grunig’s</w:t>
      </w:r>
      <w:proofErr w:type="spellEnd"/>
      <w:r w:rsidRPr="00AA18CD">
        <w:t xml:space="preserve"> situational theory variables.  To investigate, the following research questions are asked:</w:t>
      </w:r>
    </w:p>
    <w:p w14:paraId="53D2717F" w14:textId="77777777" w:rsidR="00812F8D" w:rsidRPr="00AA18CD" w:rsidRDefault="003127B2" w:rsidP="00812F8D">
      <w:pPr>
        <w:spacing w:line="480" w:lineRule="auto"/>
        <w:ind w:left="720"/>
      </w:pPr>
      <w:r>
        <w:lastRenderedPageBreak/>
        <w:t>RQ3</w:t>
      </w:r>
      <w:r w:rsidR="00812F8D" w:rsidRPr="00AA18CD">
        <w:t>: Does communication activity, as defined by situational theory, differ by demographics?</w:t>
      </w:r>
    </w:p>
    <w:p w14:paraId="4B58F0B3" w14:textId="77777777" w:rsidR="00812F8D" w:rsidRPr="00AA18CD" w:rsidRDefault="003127B2" w:rsidP="00EA51D5">
      <w:pPr>
        <w:spacing w:line="480" w:lineRule="auto"/>
        <w:ind w:left="720"/>
      </w:pPr>
      <w:r>
        <w:t>RQ4</w:t>
      </w:r>
      <w:r w:rsidR="00812F8D" w:rsidRPr="00AA18CD">
        <w:t xml:space="preserve">: </w:t>
      </w:r>
      <w:r w:rsidR="00812F8D">
        <w:t xml:space="preserve">Do citizens defined by demographic characteristics differ in their media </w:t>
      </w:r>
      <w:r w:rsidR="006F157E">
        <w:t>preferences</w:t>
      </w:r>
      <w:r w:rsidR="00812F8D" w:rsidRPr="00AA18CD">
        <w:t xml:space="preserve">? </w:t>
      </w:r>
    </w:p>
    <w:p w14:paraId="2E16DB85" w14:textId="77777777" w:rsidR="00812F8D" w:rsidRPr="00AA18CD" w:rsidRDefault="00812F8D" w:rsidP="00812F8D">
      <w:pPr>
        <w:spacing w:line="480" w:lineRule="auto"/>
        <w:jc w:val="center"/>
        <w:rPr>
          <w:b/>
        </w:rPr>
      </w:pPr>
      <w:proofErr w:type="spellStart"/>
      <w:r w:rsidRPr="00AA18CD">
        <w:rPr>
          <w:b/>
        </w:rPr>
        <w:t>Coorientation</w:t>
      </w:r>
      <w:proofErr w:type="spellEnd"/>
      <w:r w:rsidRPr="00AA18CD">
        <w:rPr>
          <w:b/>
        </w:rPr>
        <w:t xml:space="preserve"> and the </w:t>
      </w:r>
      <w:proofErr w:type="spellStart"/>
      <w:r w:rsidRPr="00AA18CD">
        <w:rPr>
          <w:b/>
        </w:rPr>
        <w:t>Coorientational</w:t>
      </w:r>
      <w:proofErr w:type="spellEnd"/>
      <w:r w:rsidRPr="00AA18CD">
        <w:rPr>
          <w:b/>
        </w:rPr>
        <w:t xml:space="preserve"> Approach</w:t>
      </w:r>
    </w:p>
    <w:p w14:paraId="3DF044A6" w14:textId="77777777" w:rsidR="00812F8D" w:rsidRPr="00AA18CD" w:rsidRDefault="00812F8D" w:rsidP="00812F8D">
      <w:pPr>
        <w:spacing w:line="480" w:lineRule="auto"/>
      </w:pPr>
      <w:r w:rsidRPr="00AA18CD">
        <w:tab/>
        <w:t>One strategy for integrating both the public and the organization’s perceptions of the relationship has been suggested numerous times throughout the literature (</w:t>
      </w:r>
      <w:proofErr w:type="spellStart"/>
      <w:r w:rsidRPr="00AA18CD">
        <w:t>Ledingham</w:t>
      </w:r>
      <w:proofErr w:type="spellEnd"/>
      <w:r w:rsidRPr="00AA18CD">
        <w:t xml:space="preserve">, 2001, 2003; </w:t>
      </w:r>
      <w:proofErr w:type="spellStart"/>
      <w:r w:rsidRPr="00AA18CD">
        <w:t>Ledingham</w:t>
      </w:r>
      <w:proofErr w:type="spellEnd"/>
      <w:r w:rsidRPr="00AA18CD">
        <w:t xml:space="preserve"> and </w:t>
      </w:r>
      <w:proofErr w:type="spellStart"/>
      <w:r w:rsidRPr="00AA18CD">
        <w:t>Bruning</w:t>
      </w:r>
      <w:proofErr w:type="spellEnd"/>
      <w:r w:rsidRPr="00AA18CD">
        <w:t>, 1998; Seltzer</w:t>
      </w:r>
      <w:r>
        <w:t>,</w:t>
      </w:r>
      <w:r w:rsidRPr="00AA18CD">
        <w:t xml:space="preserve"> 2005)</w:t>
      </w:r>
      <w:r>
        <w:t>;</w:t>
      </w:r>
      <w:r w:rsidRPr="00AA18CD">
        <w:t xml:space="preserve"> yet, little research exists that has applied this approach (Jo, 2003).  This research method is the </w:t>
      </w:r>
      <w:proofErr w:type="spellStart"/>
      <w:r w:rsidRPr="00AA18CD">
        <w:t>coorientational</w:t>
      </w:r>
      <w:proofErr w:type="spellEnd"/>
      <w:r w:rsidRPr="00AA18CD">
        <w:t xml:space="preserve"> approach.   </w:t>
      </w:r>
    </w:p>
    <w:p w14:paraId="45866B26" w14:textId="77777777" w:rsidR="00DF1A3E" w:rsidRDefault="00812F8D" w:rsidP="00812F8D">
      <w:pPr>
        <w:spacing w:line="480" w:lineRule="auto"/>
        <w:ind w:firstLine="720"/>
      </w:pPr>
      <w:r w:rsidRPr="00AA18CD">
        <w:t xml:space="preserve">Measuring the relationship between two or more parties is rooted in interpersonal communication literature. Defined as </w:t>
      </w:r>
      <w:proofErr w:type="spellStart"/>
      <w:r w:rsidRPr="00AA18CD">
        <w:t>coorientation</w:t>
      </w:r>
      <w:proofErr w:type="spellEnd"/>
      <w:r w:rsidRPr="00AA18CD">
        <w:t xml:space="preserve">, it is an approach to observing individual behavior within the context of larger social structures and group behaviors (Sewell, 1989).  </w:t>
      </w:r>
      <w:proofErr w:type="spellStart"/>
      <w:r w:rsidR="007E7002">
        <w:t>Coorientation</w:t>
      </w:r>
      <w:proofErr w:type="spellEnd"/>
      <w:r w:rsidR="007E7002">
        <w:t xml:space="preserve"> occurs when two or more individuals are simultaneously oriented to one another and to something of mutual interest (Broom, 2005).  The assumption is that individuals behave according to their perceptions of the views of others and other’s intentions regarding the object of mutual interest.  </w:t>
      </w:r>
      <w:r w:rsidR="00DF1A3E">
        <w:t xml:space="preserve">Groups of individuals, then, also behave according to their perceptions of another group’s views positions, and intentions.  Similarly, applying this to public relations, organizations and publics act based on ones perceptions of the collective actions of the other. </w:t>
      </w:r>
    </w:p>
    <w:p w14:paraId="50C95849" w14:textId="77777777" w:rsidR="00812F8D" w:rsidRDefault="00812F8D" w:rsidP="00812F8D">
      <w:pPr>
        <w:spacing w:line="480" w:lineRule="auto"/>
        <w:ind w:firstLine="720"/>
      </w:pPr>
      <w:r w:rsidRPr="00AA18CD">
        <w:t xml:space="preserve">The </w:t>
      </w:r>
      <w:proofErr w:type="spellStart"/>
      <w:r w:rsidRPr="00AA18CD">
        <w:t>coorientation</w:t>
      </w:r>
      <w:proofErr w:type="spellEnd"/>
      <w:r w:rsidRPr="00AA18CD">
        <w:t xml:space="preserve"> model can be traced to psychological studies about the mutual orientation of two individuals to some object.  It was introduced by Newcomb (1953), </w:t>
      </w:r>
      <w:r w:rsidRPr="00AA18CD">
        <w:lastRenderedPageBreak/>
        <w:t xml:space="preserve">who defined </w:t>
      </w:r>
      <w:proofErr w:type="spellStart"/>
      <w:r w:rsidRPr="00AA18CD">
        <w:t>coorientation</w:t>
      </w:r>
      <w:proofErr w:type="spellEnd"/>
      <w:r w:rsidRPr="00AA18CD">
        <w:t xml:space="preserve"> as “perceived consensus” in a system “straining toward symmetry” (p. 393).  </w:t>
      </w:r>
      <w:proofErr w:type="spellStart"/>
      <w:r w:rsidRPr="00AA18CD">
        <w:t>Coorientation</w:t>
      </w:r>
      <w:proofErr w:type="spellEnd"/>
      <w:r w:rsidRPr="00AA18CD">
        <w:t xml:space="preserve"> proposes that the attitudes of two parties (A &amp; B) toward an object (X) are influenced in large part by how they perceive each other’s attitudes toward the object.  </w:t>
      </w:r>
    </w:p>
    <w:p w14:paraId="574CCD4C" w14:textId="77777777" w:rsidR="00812F8D" w:rsidRDefault="008521FE" w:rsidP="00812F8D">
      <w:pPr>
        <w:spacing w:line="480" w:lineRule="auto"/>
        <w:ind w:left="2160" w:firstLine="720"/>
      </w:pPr>
      <w:r>
        <w:rPr>
          <w:noProof/>
        </w:rPr>
        <w:drawing>
          <wp:inline distT="0" distB="0" distL="0" distR="0" wp14:anchorId="7AB5394F" wp14:editId="156483AA">
            <wp:extent cx="2397760" cy="1656080"/>
            <wp:effectExtent l="25400" t="25400" r="15240" b="2032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7760" cy="1656080"/>
                    </a:xfrm>
                    <a:prstGeom prst="rect">
                      <a:avLst/>
                    </a:prstGeom>
                    <a:noFill/>
                    <a:ln w="9525" cmpd="sng">
                      <a:solidFill>
                        <a:srgbClr val="000000"/>
                      </a:solidFill>
                      <a:miter lim="800000"/>
                      <a:headEnd/>
                      <a:tailEnd/>
                    </a:ln>
                    <a:effectLst/>
                  </pic:spPr>
                </pic:pic>
              </a:graphicData>
            </a:graphic>
          </wp:inline>
        </w:drawing>
      </w:r>
    </w:p>
    <w:p w14:paraId="386CC237" w14:textId="77777777" w:rsidR="00812F8D" w:rsidRDefault="005834A7" w:rsidP="00812F8D">
      <w:pPr>
        <w:spacing w:line="480" w:lineRule="auto"/>
      </w:pPr>
      <w:r>
        <w:rPr>
          <w:noProof/>
        </w:rPr>
        <w:pict w14:anchorId="4C1BBCE4">
          <v:shapetype id="_x0000_t202" coordsize="21600,21600" o:spt="202" path="m0,0l0,21600,21600,21600,21600,0xe">
            <v:stroke joinstyle="miter"/>
            <v:path gradientshapeok="t" o:connecttype="rect"/>
          </v:shapetype>
          <v:shape id="Text Box 3" o:spid="_x0000_s1026" type="#_x0000_t202" style="position:absolute;margin-left:121.55pt;margin-top:5.95pt;width:225.4pt;height:18pt;z-index:251657728;visibility:visible;mso-wrap-style:non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nmbWogCAAAiBQAADgAAAGRycy9lMm9Eb2MueG1srFRdT9swFH2ftP9g+b3kgxRKRIpCUadJFSDB&#10;xLPrOG20xLZsQ8Km/XeOnRYK28M07SW59j2+vvfcc31+MXQteRLGNkoWNDmKKRGSq6qRm4J+u19O&#10;ZpRYx2TFWiVFQZ+FpRfzz5/Oe52LVG1VWwlDEETavNcF3Tqn8yiyfCs6Zo+UFhLOWpmOOSzNJqoM&#10;6xG9a6M0jk+iXplKG8WFtdi9Gp10HuLXteDupq6tcKQtKHJz4WvCd+2/0fyc5RvD9LbhuzTYP2TR&#10;sUbi0tdQV8wx8mia30J1DTfKqtodcdVFqq4bLkINqCaJP1Rzt2VahFpAjtWvNNn/F5ZfP90a0lQF&#10;PaZEsg4tuheDI5dqIMeenV7bHKA7DZgbsI0uh0qtXin+3QISHWDGAxZoz8ZQm87/USfBQTTg+ZV0&#10;fwvHZjo7SaczuDh8KVZx6Er0dlob674I1RFvFNSgqSED9rSyzt/P8j3EXybVsmnb0NhWvtsAcNwR&#10;QRnjaZYjE5ge6XMKXfu5mJ6m5en0bHJSTpNJlsSzSVnG6eRqWcZlnC0XZ9nlL2TRsSTLe+hHQ32e&#10;OTC0bNlm1yvv/rtmdYy/k3aSREFUY30IHOrcpxooH1n25LthPQDozbWqntEqo0apW82XDWhbMetu&#10;mYG2wTTm1d3gU7eqL6jaWZRslfnxp32PRxXwUuJrLajEMFPSfpWQ4lmSZX60wiIDb1iYQ8/60CMf&#10;u4XCMCZ4FzQPpse7dm/WRnUPGOrS3wkXkxw3F9TtzYUb5xePAhdlGUAYJs3cSt5pvtenl8T98MCM&#10;3unGgbxrtZ8pln+Qz4gd9VI+OlU3QVtvnO6EjkEMrdg9Gn7SD9cB9fa0zV8AAAD//wMAUEsDBBQA&#10;BgAIAAAAIQBJ3xoA4QAAAAkBAAAPAAAAZHJzL2Rvd25yZXYueG1sTI/BSsNAEIbvgu+wjOBF2k3a&#10;UE3MpoRiEYSCtkWv2+yYhGZnQ3bbxrd3etLbDP/HP9/ky9F24oyDbx0piKcRCKTKmZZqBfvdevIE&#10;wgdNRneOUMEPelgWtze5zoy70Aeet6EWXEI+0wqaEPpMSl81aLWfuh6Js283WB14HWppBn3hctvJ&#10;WRQtpNUt8YVG97hqsDpuT1bB5+7rvTxu3jYvZvWQvPp1PUS6VOr+biyfQQQcwx8MV31Wh4KdDu5E&#10;xotOwSyZx4xyEKcgGFikcx4OCpLHFGSRy/8fFL8AAAD//wMAUEsBAi0AFAAGAAgAAAAhAOSZw8D7&#10;AAAA4QEAABMAAAAAAAAAAAAAAAAAAAAAAFtDb250ZW50X1R5cGVzXS54bWxQSwECLQAUAAYACAAA&#10;ACEAI7Jq4dcAAACUAQAACwAAAAAAAAAAAAAAAAAsAQAAX3JlbHMvLnJlbHNQSwECLQAUAAYACAAA&#10;ACEABnmbWogCAAAiBQAADgAAAAAAAAAAAAAAAAAsAgAAZHJzL2Uyb0RvYy54bWxQSwECLQAUAAYA&#10;CAAAACEASd8aAOEAAAAJAQAADwAAAAAAAAAAAAAAAADgBAAAZHJzL2Rvd25yZXYueG1sUEsFBgAA&#10;AAAEAAQA8wAAAO4FAAAAAA==&#10;" filled="f" stroked="f">
            <v:path arrowok="t"/>
            <v:textbox>
              <w:txbxContent>
                <w:p w14:paraId="1E851AB6" w14:textId="77777777" w:rsidR="00C958A1" w:rsidRPr="009A7D7F" w:rsidRDefault="00C958A1" w:rsidP="00812F8D">
                  <w:r w:rsidRPr="009A7D7F">
                    <w:t>Figure 2-1: Newcomb’s (1953) ABX model</w:t>
                  </w:r>
                </w:p>
              </w:txbxContent>
            </v:textbox>
            <w10:wrap type="square"/>
          </v:shape>
        </w:pict>
      </w:r>
      <w:r w:rsidR="00812F8D" w:rsidRPr="00AA18CD">
        <w:tab/>
      </w:r>
    </w:p>
    <w:p w14:paraId="3F637725" w14:textId="77777777" w:rsidR="00812F8D" w:rsidRDefault="00812F8D" w:rsidP="00812F8D">
      <w:pPr>
        <w:spacing w:line="480" w:lineRule="auto"/>
      </w:pPr>
    </w:p>
    <w:p w14:paraId="65DEA500" w14:textId="77777777" w:rsidR="00DF1A3E" w:rsidRDefault="00DF1A3E" w:rsidP="007E7002">
      <w:pPr>
        <w:spacing w:line="480" w:lineRule="auto"/>
        <w:ind w:firstLine="720"/>
      </w:pPr>
      <w:r>
        <w:t>Several researchers addressed this issue with research into interpersonal communication.  Interpersonal relationships are those between two groups of individuals or a small group of individuals (</w:t>
      </w:r>
      <w:proofErr w:type="spellStart"/>
      <w:r>
        <w:t>Heider</w:t>
      </w:r>
      <w:proofErr w:type="spellEnd"/>
      <w:r>
        <w:t xml:space="preserve">, 1958).  Two significant research studies were those of </w:t>
      </w:r>
      <w:proofErr w:type="spellStart"/>
      <w:r>
        <w:t>Mcleod</w:t>
      </w:r>
      <w:proofErr w:type="spellEnd"/>
      <w:r>
        <w:t xml:space="preserve"> and Chaffee (1973) and </w:t>
      </w:r>
      <w:proofErr w:type="spellStart"/>
      <w:r>
        <w:t>Grunig</w:t>
      </w:r>
      <w:proofErr w:type="spellEnd"/>
      <w:r>
        <w:t xml:space="preserve"> and </w:t>
      </w:r>
      <w:proofErr w:type="spellStart"/>
      <w:r>
        <w:t>Stamm</w:t>
      </w:r>
      <w:proofErr w:type="spellEnd"/>
      <w:r>
        <w:t xml:space="preserve"> (1973).  </w:t>
      </w:r>
      <w:proofErr w:type="spellStart"/>
      <w:r>
        <w:t>Grunig</w:t>
      </w:r>
      <w:proofErr w:type="spellEnd"/>
      <w:r>
        <w:t xml:space="preserve"> and </w:t>
      </w:r>
      <w:proofErr w:type="spellStart"/>
      <w:r>
        <w:t>Stamm</w:t>
      </w:r>
      <w:proofErr w:type="spellEnd"/>
      <w:r>
        <w:t xml:space="preserve"> looked at the </w:t>
      </w:r>
      <w:proofErr w:type="spellStart"/>
      <w:r>
        <w:t>coorientational</w:t>
      </w:r>
      <w:proofErr w:type="spellEnd"/>
      <w:r>
        <w:t xml:space="preserve"> paradigm and discovered that the important piece was the relationship that the sender of a message had with the receiver.  They believed that it was the relationship that was the most important component to address.  The conclusion of both studies was that the relationship between individuals could be viewed as a construct separate from attitudes and beliefs of individuals.  The important contribution of the research of McLeod and Chaffee (1973) and the main difference between their assertions and that of Newcomb (1953) was the emphasis that was placed on the object (X) in the </w:t>
      </w:r>
      <w:r>
        <w:lastRenderedPageBreak/>
        <w:t xml:space="preserve">equation.  Instead of X being an object, they proposed that X was the relationship itself.  They asserted that it was not the orientation toward X that was </w:t>
      </w:r>
      <w:proofErr w:type="gramStart"/>
      <w:r>
        <w:t>important,</w:t>
      </w:r>
      <w:proofErr w:type="gramEnd"/>
      <w:r>
        <w:t xml:space="preserve"> rather it was the discrimination (difference) between the orientation of the two individuals or groups regarding X that was most important.    </w:t>
      </w:r>
    </w:p>
    <w:p w14:paraId="296CD3AF" w14:textId="77777777" w:rsidR="00243F1B" w:rsidRDefault="00812F8D" w:rsidP="007E7002">
      <w:pPr>
        <w:spacing w:line="480" w:lineRule="auto"/>
        <w:ind w:firstLine="720"/>
      </w:pPr>
      <w:r w:rsidRPr="00AA18CD">
        <w:t xml:space="preserve">Again, Ferguson (1984) proved to be forward thinking because among the dimensions that she suggested could be useful in quantifying the nature of organization-public relationships she listed mutuality of understanding, agreement, and consensus and noted that the </w:t>
      </w:r>
      <w:proofErr w:type="spellStart"/>
      <w:r w:rsidRPr="00AA18CD">
        <w:t>coorientational</w:t>
      </w:r>
      <w:proofErr w:type="spellEnd"/>
      <w:r w:rsidRPr="00AA18CD">
        <w:t xml:space="preserve"> measurement model could be useful in conceptualizing the variables for </w:t>
      </w:r>
      <w:r>
        <w:t xml:space="preserve">this </w:t>
      </w:r>
      <w:r w:rsidRPr="00AA18CD">
        <w:t>type of paradigm focus.</w:t>
      </w:r>
      <w:r w:rsidR="00243F1B">
        <w:t xml:space="preserve">  A more recent study by Connelly and Knuth (2002) suggested that the elements that are important to analyze are the ideas and representations of individuals and their perceptions of the ideas and representations regarding an issue of concern.  They identified three variables to analyze- congruency, accuracy, and agreement.  In organization- public relationships, these three variables are defined as follows: congruency refers to how accurate the perceptions an organization has about the views of the public and vice versa; accuracy is defined as how accurate the organization is in predicting the views of the public and vice versa; and agreement is how much agreement exists between the organization and the public.  </w:t>
      </w:r>
      <w:r w:rsidRPr="00AA18CD">
        <w:t xml:space="preserve">  </w:t>
      </w:r>
    </w:p>
    <w:p w14:paraId="4F019C84" w14:textId="77777777" w:rsidR="00243F1B" w:rsidRDefault="00243F1B" w:rsidP="007E7002">
      <w:pPr>
        <w:spacing w:line="480" w:lineRule="auto"/>
        <w:ind w:firstLine="720"/>
      </w:pPr>
      <w:r>
        <w:t>In evaluating organization-public relationships, Broom and Dozier (1990) identified four states of the relationship that exists.  The first is the organization’s view or the organizations direct per</w:t>
      </w:r>
      <w:r w:rsidR="00E87CE1">
        <w:t>spective.  Second is the public’</w:t>
      </w:r>
      <w:r>
        <w:t xml:space="preserve">s view or the public’s direct perspective.  Third is the organization’s perception of the public’s view </w:t>
      </w:r>
      <w:r w:rsidR="00E87CE1">
        <w:t xml:space="preserve">also </w:t>
      </w:r>
      <w:r>
        <w:t>known as he organization’s</w:t>
      </w:r>
      <w:r w:rsidR="00E87CE1">
        <w:t xml:space="preserve"> meta-perspective.  The final state is the public’s perceptions of the </w:t>
      </w:r>
      <w:r w:rsidR="00E87CE1">
        <w:lastRenderedPageBreak/>
        <w:t xml:space="preserve">organization’s views known as the public’s meta-perspective.  Addressing each of these states can provide a holistic view of the relationship.  </w:t>
      </w:r>
      <w:r>
        <w:t xml:space="preserve"> </w:t>
      </w:r>
    </w:p>
    <w:p w14:paraId="0BDE59C9" w14:textId="77777777" w:rsidR="00E87CE1" w:rsidRDefault="00E87CE1" w:rsidP="007E7002">
      <w:pPr>
        <w:spacing w:line="480" w:lineRule="auto"/>
        <w:ind w:firstLine="720"/>
      </w:pPr>
      <w:r>
        <w:t xml:space="preserve">A renowned public relations scholar, Broom began his research on </w:t>
      </w:r>
      <w:proofErr w:type="spellStart"/>
      <w:r>
        <w:t>coorientation</w:t>
      </w:r>
      <w:proofErr w:type="spellEnd"/>
      <w:r>
        <w:t xml:space="preserve"> measurement and public relations in the 1970’s (Broom, 1977).  He believed it was most important to measure the differences in the levels of agreement or perceived agreement between two individuals or groups.  This can be measured by looking at the D-score.  The D-score is the difference between the means of two groups.  A high D-score indicates low levels of agreement and perceived agreement between two people or groups (Broom, 1977).  In looking at organization public relationships, this may explain why an organization and its public have similar views on the relationship; however, the relationship is still deemed as poor.  </w:t>
      </w:r>
    </w:p>
    <w:p w14:paraId="6C2721B9" w14:textId="77777777" w:rsidR="00F87673" w:rsidRDefault="00F87673" w:rsidP="007E7002">
      <w:pPr>
        <w:spacing w:line="480" w:lineRule="auto"/>
        <w:ind w:firstLine="720"/>
      </w:pPr>
      <w:r>
        <w:t xml:space="preserve">Broom and Dozier (1990) </w:t>
      </w:r>
      <w:r w:rsidR="00AE0F72">
        <w:t>propose four diff</w:t>
      </w:r>
      <w:r>
        <w:t xml:space="preserve">erent states of </w:t>
      </w:r>
      <w:proofErr w:type="spellStart"/>
      <w:r>
        <w:t>coorientation</w:t>
      </w:r>
      <w:proofErr w:type="spellEnd"/>
      <w:r>
        <w:t xml:space="preserve"> that exist based on the results of the D-scores: consensus, </w:t>
      </w:r>
      <w:proofErr w:type="spellStart"/>
      <w:r>
        <w:t>dissensus</w:t>
      </w:r>
      <w:proofErr w:type="spellEnd"/>
      <w:r>
        <w:t xml:space="preserve">, false consensus, and false conflict (false </w:t>
      </w:r>
      <w:proofErr w:type="spellStart"/>
      <w:r>
        <w:t>dissensus</w:t>
      </w:r>
      <w:proofErr w:type="spellEnd"/>
      <w:r>
        <w:t xml:space="preserve">).  Consensus results when the organization and the public have similar views.  </w:t>
      </w:r>
      <w:proofErr w:type="spellStart"/>
      <w:r>
        <w:t>Dissensus</w:t>
      </w:r>
      <w:proofErr w:type="spellEnd"/>
      <w:r>
        <w:t xml:space="preserve"> occurs when the organization and the public have different views.  False consensus occurs when the organization believes that the public has similar views when in reality that is not the case; and vice versa.  False conflict or false </w:t>
      </w:r>
      <w:proofErr w:type="spellStart"/>
      <w:r>
        <w:t>dissensus</w:t>
      </w:r>
      <w:proofErr w:type="spellEnd"/>
      <w:r>
        <w:t xml:space="preserve"> occurs when an organization believes that the public has different views and in reality that is not the case; and vice versa.</w:t>
      </w:r>
    </w:p>
    <w:p w14:paraId="3445AEC5" w14:textId="77777777" w:rsidR="00812F8D" w:rsidRPr="00AA18CD" w:rsidRDefault="00B60FB5" w:rsidP="007E7002">
      <w:pPr>
        <w:spacing w:line="480" w:lineRule="auto"/>
        <w:ind w:firstLine="720"/>
      </w:pPr>
      <w:r>
        <w:t xml:space="preserve">As a result of the usefulness of the </w:t>
      </w:r>
      <w:proofErr w:type="spellStart"/>
      <w:r>
        <w:t>coorientation</w:t>
      </w:r>
      <w:proofErr w:type="spellEnd"/>
      <w:r>
        <w:t xml:space="preserve"> model, it has been repeatedly recommended in the public relations literature to evaluate the quality of the organization-public relationship.  The majority of the studies focusing on organization-public </w:t>
      </w:r>
      <w:r>
        <w:lastRenderedPageBreak/>
        <w:t xml:space="preserve">relationships have only focused on one side, either the organization or the public.  The few that have looked at both sides of the relationship using the </w:t>
      </w:r>
      <w:proofErr w:type="spellStart"/>
      <w:r>
        <w:t>coorientational</w:t>
      </w:r>
      <w:proofErr w:type="spellEnd"/>
      <w:r>
        <w:t xml:space="preserve"> model have evaluated the relationship between public relations practitioners and journalists (Avery et al., 2010) public relations practitioners and lawyers (Cameron &amp; Shin, 2004), neighboring countries (</w:t>
      </w:r>
      <w:proofErr w:type="spellStart"/>
      <w:r>
        <w:t>Veric</w:t>
      </w:r>
      <w:proofErr w:type="spellEnd"/>
      <w:r>
        <w:t xml:space="preserve">, </w:t>
      </w:r>
      <w:proofErr w:type="spellStart"/>
      <w:r>
        <w:t>Veric</w:t>
      </w:r>
      <w:proofErr w:type="spellEnd"/>
      <w:r>
        <w:t xml:space="preserve"> &amp; </w:t>
      </w:r>
      <w:proofErr w:type="spellStart"/>
      <w:r>
        <w:t>Laco</w:t>
      </w:r>
      <w:proofErr w:type="spellEnd"/>
      <w:r>
        <w:t>, 2005), non-profits and donors</w:t>
      </w:r>
      <w:r w:rsidR="00EF5073">
        <w:t xml:space="preserve"> (Waters, 2007</w:t>
      </w:r>
      <w:r w:rsidR="007E7002">
        <w:t>), students and their campus police department (Seltzer, 2007) and politicians and citizens (</w:t>
      </w:r>
      <w:proofErr w:type="spellStart"/>
      <w:r w:rsidR="007E7002">
        <w:t>Hesse</w:t>
      </w:r>
      <w:proofErr w:type="spellEnd"/>
      <w:r w:rsidR="007E7002">
        <w:t xml:space="preserve">, 1976).  Surprisingly, a content analysis that looked at the research from 2000 to 2011 on organization-public relationships found that of the forty studies that were conducted only two of the studies analyzed the relationship from the </w:t>
      </w:r>
      <w:proofErr w:type="spellStart"/>
      <w:r w:rsidR="007E7002">
        <w:t>coorientational</w:t>
      </w:r>
      <w:proofErr w:type="spellEnd"/>
      <w:r w:rsidR="007E7002">
        <w:t xml:space="preserve"> perspective.  </w:t>
      </w:r>
      <w:r>
        <w:t xml:space="preserve"> </w:t>
      </w:r>
      <w:r w:rsidR="00812F8D" w:rsidRPr="00AA18CD">
        <w:t xml:space="preserve"> </w:t>
      </w:r>
    </w:p>
    <w:p w14:paraId="704E7914" w14:textId="77777777" w:rsidR="00E950BF" w:rsidRDefault="00812F8D" w:rsidP="00812F8D">
      <w:pPr>
        <w:spacing w:line="480" w:lineRule="auto"/>
      </w:pPr>
      <w:r w:rsidRPr="00AA18CD">
        <w:tab/>
      </w:r>
      <w:r w:rsidR="00E950BF">
        <w:t xml:space="preserve">One of the first studies that used the </w:t>
      </w:r>
      <w:proofErr w:type="spellStart"/>
      <w:r w:rsidR="00E950BF">
        <w:t>coorientation</w:t>
      </w:r>
      <w:proofErr w:type="spellEnd"/>
      <w:r w:rsidR="00E950BF">
        <w:t xml:space="preserve"> theory and model looked at Wisconsin state senators and their constituencies (</w:t>
      </w:r>
      <w:proofErr w:type="spellStart"/>
      <w:r w:rsidR="00E950BF">
        <w:t>Hesse</w:t>
      </w:r>
      <w:proofErr w:type="spellEnd"/>
      <w:r w:rsidR="00E950BF">
        <w:t>, 1976).  This study found that there was a high level of agreement betwe</w:t>
      </w:r>
      <w:r w:rsidR="00EF5073">
        <w:t>en the two groups.  Waters (2007</w:t>
      </w:r>
      <w:r w:rsidR="00E950BF">
        <w:t xml:space="preserve">) analyzed the relationship between non-profit organizations and donors and found that there were in the congruency and accuracy.  A study by Avery, </w:t>
      </w:r>
      <w:proofErr w:type="spellStart"/>
      <w:r w:rsidR="00E950BF">
        <w:t>Lariscy</w:t>
      </w:r>
      <w:proofErr w:type="spellEnd"/>
      <w:r w:rsidR="00E950BF">
        <w:t xml:space="preserve">, and </w:t>
      </w:r>
      <w:proofErr w:type="spellStart"/>
      <w:r w:rsidR="00E950BF">
        <w:t>Sweetser</w:t>
      </w:r>
      <w:proofErr w:type="spellEnd"/>
      <w:r w:rsidR="00E950BF">
        <w:t xml:space="preserve"> (2010) that analyzed the social media use of public relations practitioners and journalists uncovered only slight differences in the areas of congruency, accuracy and agreement</w:t>
      </w:r>
      <w:r w:rsidR="007E7002">
        <w:t>.</w:t>
      </w:r>
      <w:r w:rsidR="00E950BF">
        <w:t xml:space="preserve">  Conversely, a 2005 study by </w:t>
      </w:r>
      <w:proofErr w:type="spellStart"/>
      <w:r w:rsidR="00E950BF">
        <w:t>Veric</w:t>
      </w:r>
      <w:proofErr w:type="spellEnd"/>
      <w:r w:rsidR="00E950BF">
        <w:t xml:space="preserve">, </w:t>
      </w:r>
      <w:proofErr w:type="spellStart"/>
      <w:r w:rsidR="00E950BF">
        <w:t>Veric</w:t>
      </w:r>
      <w:proofErr w:type="spellEnd"/>
      <w:r w:rsidR="00E950BF">
        <w:t xml:space="preserve">, and </w:t>
      </w:r>
      <w:proofErr w:type="spellStart"/>
      <w:r w:rsidR="00E950BF">
        <w:t>Laco</w:t>
      </w:r>
      <w:proofErr w:type="spellEnd"/>
      <w:r w:rsidR="00E950BF">
        <w:t xml:space="preserve"> that looked at the relationship between the countries of Slovenia and Croatia found significant differences in congruency accuracy and agreement.  </w:t>
      </w:r>
    </w:p>
    <w:p w14:paraId="0D87F957" w14:textId="77777777" w:rsidR="00812F8D" w:rsidRDefault="00812F8D" w:rsidP="00E950BF">
      <w:pPr>
        <w:spacing w:line="480" w:lineRule="auto"/>
        <w:ind w:firstLine="720"/>
      </w:pPr>
      <w:r w:rsidRPr="00AA18CD">
        <w:t xml:space="preserve">The majority of the </w:t>
      </w:r>
      <w:proofErr w:type="spellStart"/>
      <w:r w:rsidRPr="00AA18CD">
        <w:t>coorientation</w:t>
      </w:r>
      <w:proofErr w:type="spellEnd"/>
      <w:r w:rsidRPr="00AA18CD">
        <w:t xml:space="preserve"> studies only look at one organization and one of its publics.  In his retrospective of organization-public relationships, </w:t>
      </w:r>
      <w:proofErr w:type="spellStart"/>
      <w:r w:rsidRPr="00AA18CD">
        <w:t>Ledingham</w:t>
      </w:r>
      <w:proofErr w:type="spellEnd"/>
      <w:r w:rsidRPr="00AA18CD">
        <w:t xml:space="preserve"> (2006) </w:t>
      </w:r>
      <w:r w:rsidRPr="00AA18CD">
        <w:lastRenderedPageBreak/>
        <w:t xml:space="preserve">claimed to have conducted a </w:t>
      </w:r>
      <w:proofErr w:type="spellStart"/>
      <w:r w:rsidRPr="00AA18CD">
        <w:t>coorientational</w:t>
      </w:r>
      <w:proofErr w:type="spellEnd"/>
      <w:r w:rsidRPr="00AA18CD">
        <w:t xml:space="preserve"> analysis of government-citizenry relationships; however, upon close examination of the study, </w:t>
      </w:r>
      <w:proofErr w:type="spellStart"/>
      <w:r w:rsidRPr="00AA18CD">
        <w:t>Ledingham</w:t>
      </w:r>
      <w:proofErr w:type="spellEnd"/>
      <w:r w:rsidRPr="00AA18CD">
        <w:t xml:space="preserve"> (2001) only measure</w:t>
      </w:r>
      <w:r>
        <w:t>s</w:t>
      </w:r>
      <w:r w:rsidRPr="00AA18CD">
        <w:t xml:space="preserve"> one side of the relationship- the citizen’s view.  </w:t>
      </w:r>
      <w:proofErr w:type="spellStart"/>
      <w:r w:rsidRPr="00AA18CD">
        <w:t>Ledingham</w:t>
      </w:r>
      <w:proofErr w:type="spellEnd"/>
      <w:r w:rsidRPr="00AA18CD">
        <w:t xml:space="preserve"> (2006) does assert that the advancement of relationship management theory includes the </w:t>
      </w:r>
      <w:proofErr w:type="spellStart"/>
      <w:r w:rsidRPr="00AA18CD">
        <w:t>coorientation</w:t>
      </w:r>
      <w:proofErr w:type="spellEnd"/>
      <w:r w:rsidRPr="00AA18CD">
        <w:t xml:space="preserve"> measurement model adapted by Broom and Dozier (1990)</w:t>
      </w:r>
      <w:r w:rsidR="00794C3F">
        <w:t xml:space="preserve"> and shown in Figure 2-2.</w:t>
      </w:r>
      <w:r w:rsidRPr="00AA18CD">
        <w:t xml:space="preserve">  However, </w:t>
      </w:r>
      <w:proofErr w:type="spellStart"/>
      <w:r w:rsidRPr="00AA18CD">
        <w:t>Ledingham’s</w:t>
      </w:r>
      <w:proofErr w:type="spellEnd"/>
      <w:r w:rsidRPr="00AA18CD">
        <w:t xml:space="preserve"> (2001) specific study on local government and its citizenry relied solely </w:t>
      </w:r>
      <w:r>
        <w:t xml:space="preserve">on </w:t>
      </w:r>
      <w:r w:rsidRPr="00AA18CD">
        <w:t>citizen focus groups and citizen surveys.  His research does not even indicate that the views of government officials were measured (</w:t>
      </w:r>
      <w:proofErr w:type="spellStart"/>
      <w:r w:rsidRPr="00AA18CD">
        <w:t>Ledingham</w:t>
      </w:r>
      <w:proofErr w:type="spellEnd"/>
      <w:r w:rsidRPr="00AA18CD">
        <w:t xml:space="preserve">, 2006), calling into question how and if the </w:t>
      </w:r>
      <w:proofErr w:type="spellStart"/>
      <w:r w:rsidRPr="00AA18CD">
        <w:t>coorientation</w:t>
      </w:r>
      <w:proofErr w:type="spellEnd"/>
      <w:r w:rsidRPr="00AA18CD">
        <w:t xml:space="preserve"> method was implemented in the research design.    </w:t>
      </w:r>
    </w:p>
    <w:p w14:paraId="347548DC" w14:textId="77777777" w:rsidR="007E7002" w:rsidRPr="00AA18CD" w:rsidRDefault="007E7002" w:rsidP="00E950BF">
      <w:pPr>
        <w:spacing w:line="480" w:lineRule="auto"/>
        <w:ind w:firstLine="720"/>
      </w:pPr>
      <w:r w:rsidRPr="00AA18CD">
        <w:t xml:space="preserve">Taylor and Kent (2006) argue that </w:t>
      </w:r>
      <w:proofErr w:type="spellStart"/>
      <w:r w:rsidRPr="00AA18CD">
        <w:t>coorientation</w:t>
      </w:r>
      <w:proofErr w:type="spellEnd"/>
      <w:r w:rsidRPr="00AA18CD">
        <w:t xml:space="preserve"> theory may help governments to “identify and measure issues where organizations and publics differ” (p. 352).  Overall, “using the </w:t>
      </w:r>
      <w:proofErr w:type="spellStart"/>
      <w:r w:rsidRPr="00AA18CD">
        <w:t>coorientational</w:t>
      </w:r>
      <w:proofErr w:type="spellEnd"/>
      <w:r w:rsidRPr="00AA18CD">
        <w:t xml:space="preserve"> model, the public relations practitioner can isolate areas of confusion or misunderstanding between the organization and its publics, thereby enabling the (practitioner to) focus his public relations program on these important issues” (Whitcomb, 1976, p. 26).</w:t>
      </w:r>
    </w:p>
    <w:p w14:paraId="1278F9FD" w14:textId="77777777" w:rsidR="00794C3F" w:rsidRDefault="00812F8D" w:rsidP="00812F8D">
      <w:pPr>
        <w:spacing w:line="480" w:lineRule="auto"/>
        <w:ind w:firstLine="720"/>
      </w:pPr>
      <w:r w:rsidRPr="00AA18CD">
        <w:t xml:space="preserve">This study takes a different approach to measuring the organization-public relationship.  With its goal of seeking to measure the government-citizen relationship rather than to understand the dynamics of one government’s relationship with its citizens, </w:t>
      </w:r>
    </w:p>
    <w:p w14:paraId="461B1F20" w14:textId="77777777" w:rsidR="00794C3F" w:rsidRDefault="00794C3F" w:rsidP="00794C3F">
      <w:pPr>
        <w:spacing w:line="480" w:lineRule="auto"/>
        <w:ind w:left="720"/>
      </w:pPr>
      <w:r>
        <w:rPr>
          <w:noProof/>
        </w:rPr>
        <w:lastRenderedPageBreak/>
        <w:drawing>
          <wp:inline distT="0" distB="0" distL="0" distR="0" wp14:anchorId="5F2A5024" wp14:editId="755162B2">
            <wp:extent cx="4972293" cy="4111888"/>
            <wp:effectExtent l="19050" t="0" r="0" b="0"/>
            <wp:docPr id="5" name="Picture 5" descr="Slid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de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75814" cy="4114800"/>
                    </a:xfrm>
                    <a:prstGeom prst="rect">
                      <a:avLst/>
                    </a:prstGeom>
                    <a:noFill/>
                    <a:ln>
                      <a:noFill/>
                    </a:ln>
                  </pic:spPr>
                </pic:pic>
              </a:graphicData>
            </a:graphic>
          </wp:inline>
        </w:drawing>
      </w:r>
    </w:p>
    <w:p w14:paraId="1985DBA7" w14:textId="77777777" w:rsidR="00794C3F" w:rsidRDefault="00794C3F" w:rsidP="005834A7">
      <w:pPr>
        <w:pStyle w:val="Heading1"/>
      </w:pPr>
      <w:r>
        <w:t>Figure 2-2</w:t>
      </w:r>
      <w:r w:rsidRPr="00E9561B">
        <w:t xml:space="preserve">.  Representation of the </w:t>
      </w:r>
      <w:proofErr w:type="spellStart"/>
      <w:r w:rsidRPr="00E9561B">
        <w:t>coorientational</w:t>
      </w:r>
      <w:proofErr w:type="spellEnd"/>
      <w:r w:rsidRPr="00E9561B">
        <w:t xml:space="preserve"> model of organization-public </w:t>
      </w:r>
    </w:p>
    <w:p w14:paraId="3F486504" w14:textId="77777777" w:rsidR="00794C3F" w:rsidRPr="00E9561B" w:rsidRDefault="00794C3F" w:rsidP="005834A7">
      <w:pPr>
        <w:pStyle w:val="Heading1"/>
      </w:pPr>
      <w:r>
        <w:t xml:space="preserve">         </w:t>
      </w:r>
      <w:r w:rsidRPr="00E9561B">
        <w:t>relationships (ada</w:t>
      </w:r>
      <w:r>
        <w:t>pted from Broom &amp; Dozier (1990)</w:t>
      </w:r>
      <w:r w:rsidRPr="00E9561B">
        <w:t xml:space="preserve">. </w:t>
      </w:r>
    </w:p>
    <w:p w14:paraId="57583201" w14:textId="77777777" w:rsidR="00794C3F" w:rsidRDefault="00794C3F" w:rsidP="00794C3F">
      <w:pPr>
        <w:spacing w:line="480" w:lineRule="auto"/>
      </w:pPr>
    </w:p>
    <w:p w14:paraId="6D832B40" w14:textId="77777777" w:rsidR="00794C3F" w:rsidRDefault="00794C3F" w:rsidP="00794C3F">
      <w:pPr>
        <w:spacing w:line="480" w:lineRule="auto"/>
      </w:pPr>
    </w:p>
    <w:p w14:paraId="5C1F1CC0" w14:textId="77777777" w:rsidR="00794C3F" w:rsidRDefault="00794C3F" w:rsidP="00794C3F">
      <w:pPr>
        <w:spacing w:line="480" w:lineRule="auto"/>
      </w:pPr>
    </w:p>
    <w:p w14:paraId="309EDE2C" w14:textId="77777777" w:rsidR="00794C3F" w:rsidRDefault="00794C3F" w:rsidP="00794C3F">
      <w:pPr>
        <w:spacing w:line="480" w:lineRule="auto"/>
      </w:pPr>
    </w:p>
    <w:p w14:paraId="59BE1174" w14:textId="77777777" w:rsidR="00794C3F" w:rsidRDefault="00794C3F" w:rsidP="00794C3F">
      <w:pPr>
        <w:spacing w:line="480" w:lineRule="auto"/>
      </w:pPr>
    </w:p>
    <w:p w14:paraId="6BB07651" w14:textId="77777777" w:rsidR="00794C3F" w:rsidRDefault="00794C3F" w:rsidP="00794C3F">
      <w:pPr>
        <w:spacing w:line="480" w:lineRule="auto"/>
      </w:pPr>
    </w:p>
    <w:p w14:paraId="6BB7DFD5" w14:textId="77777777" w:rsidR="00794C3F" w:rsidRDefault="00794C3F" w:rsidP="00794C3F">
      <w:pPr>
        <w:spacing w:line="480" w:lineRule="auto"/>
      </w:pPr>
    </w:p>
    <w:p w14:paraId="0812E97D" w14:textId="77777777" w:rsidR="00812F8D" w:rsidRPr="00AA18CD" w:rsidRDefault="00812F8D" w:rsidP="00794C3F">
      <w:pPr>
        <w:spacing w:line="480" w:lineRule="auto"/>
      </w:pPr>
      <w:proofErr w:type="gramStart"/>
      <w:r w:rsidRPr="00AA18CD">
        <w:lastRenderedPageBreak/>
        <w:t>this</w:t>
      </w:r>
      <w:proofErr w:type="gramEnd"/>
      <w:r w:rsidRPr="00AA18CD">
        <w:t xml:space="preserve"> study uses multiple local governments to capture the fundamental essence of the local government-citizen relationship.  For this reason, this study breaks new ground by using the </w:t>
      </w:r>
      <w:proofErr w:type="spellStart"/>
      <w:r w:rsidRPr="00AA18CD">
        <w:t>coorientation</w:t>
      </w:r>
      <w:proofErr w:type="spellEnd"/>
      <w:r w:rsidRPr="00AA18CD">
        <w:t xml:space="preserve"> model to measure the relationship between local governments and citizens.  Use of this methodology prompts the following research questions. </w:t>
      </w:r>
    </w:p>
    <w:p w14:paraId="589424AB" w14:textId="77777777" w:rsidR="00812F8D" w:rsidRPr="00AA18CD" w:rsidRDefault="00812F8D" w:rsidP="00812F8D">
      <w:pPr>
        <w:spacing w:line="480" w:lineRule="auto"/>
        <w:ind w:left="720"/>
      </w:pPr>
      <w:r w:rsidRPr="00AA18CD">
        <w:t>RQ</w:t>
      </w:r>
      <w:r w:rsidR="003127B2">
        <w:t>5</w:t>
      </w:r>
      <w:r w:rsidRPr="00AA18CD">
        <w:t>: To what extent do governments and citizens agree on the evaluation of the quality of the government-citizen relationship?</w:t>
      </w:r>
    </w:p>
    <w:p w14:paraId="464FA02B" w14:textId="77777777" w:rsidR="00812F8D" w:rsidRPr="00AA18CD" w:rsidRDefault="00812F8D" w:rsidP="00812F8D">
      <w:pPr>
        <w:spacing w:line="480" w:lineRule="auto"/>
        <w:ind w:left="720"/>
      </w:pPr>
      <w:r w:rsidRPr="00AA18CD">
        <w:t>RQ</w:t>
      </w:r>
      <w:r w:rsidR="003127B2">
        <w:t>6</w:t>
      </w:r>
      <w:r w:rsidRPr="00AA18CD">
        <w:t>: To what extent do governments and citizens perceive agreement between themselves and the other side on the evaluation of the government-citizen relationship?</w:t>
      </w:r>
    </w:p>
    <w:p w14:paraId="77C0689C" w14:textId="77777777" w:rsidR="00812F8D" w:rsidRPr="00AA18CD" w:rsidRDefault="00812F8D" w:rsidP="00812F8D">
      <w:pPr>
        <w:spacing w:line="480" w:lineRule="auto"/>
        <w:ind w:left="720"/>
      </w:pPr>
      <w:r w:rsidRPr="00AA18CD">
        <w:t>RQ</w:t>
      </w:r>
      <w:r w:rsidR="003127B2">
        <w:t>7</w:t>
      </w:r>
      <w:r w:rsidRPr="00AA18CD">
        <w:t>: To what extent are governments and citizens accurate in predicting the other side’s views on the evaluation of the government-citizen relationship?</w:t>
      </w:r>
    </w:p>
    <w:p w14:paraId="2B7A2474" w14:textId="77777777" w:rsidR="00812F8D" w:rsidRPr="00AA18CD" w:rsidRDefault="003127B2" w:rsidP="00812F8D">
      <w:pPr>
        <w:spacing w:line="480" w:lineRule="auto"/>
        <w:ind w:left="720"/>
      </w:pPr>
      <w:r>
        <w:t>R8</w:t>
      </w:r>
      <w:r w:rsidR="00812F8D" w:rsidRPr="00AA18CD">
        <w:t xml:space="preserve">: What </w:t>
      </w:r>
      <w:proofErr w:type="spellStart"/>
      <w:r w:rsidR="00812F8D" w:rsidRPr="00AA18CD">
        <w:t>coorientation</w:t>
      </w:r>
      <w:proofErr w:type="spellEnd"/>
      <w:r w:rsidR="00812F8D" w:rsidRPr="00AA18CD">
        <w:t xml:space="preserve"> state exists between governments and citizens on the evaluation of the government-citizen relationship?</w:t>
      </w:r>
    </w:p>
    <w:p w14:paraId="07D552AE" w14:textId="77777777" w:rsidR="00812F8D" w:rsidRPr="00AA18CD" w:rsidRDefault="00812F8D" w:rsidP="00812F8D">
      <w:pPr>
        <w:spacing w:line="480" w:lineRule="auto"/>
        <w:rPr>
          <w:b/>
        </w:rPr>
      </w:pPr>
      <w:r w:rsidRPr="00AA18CD">
        <w:tab/>
        <w:t xml:space="preserve">By understanding the two-sided dynamics of the government-citizen relationship, it is possible to make suggestions for future research on relationship building in this particular context.  Additionally, practical implications </w:t>
      </w:r>
      <w:r>
        <w:t>may</w:t>
      </w:r>
      <w:r w:rsidRPr="00AA18CD">
        <w:t xml:space="preserve"> emerge that could help improve the communication activities of governments to citizens.</w:t>
      </w:r>
      <w:r w:rsidR="004F5E3D">
        <w:t xml:space="preserve">  Table 2-1 provides an overview of the study’s hypotheses and research questions and table 2-2 identifies</w:t>
      </w:r>
      <w:r w:rsidR="00A77983">
        <w:t xml:space="preserve"> </w:t>
      </w:r>
      <w:r w:rsidR="004F5E3D">
        <w:t xml:space="preserve">the independent and dependent variables associated with each hypothesis and research question if applicable.  </w:t>
      </w:r>
    </w:p>
    <w:p w14:paraId="1DD19D34" w14:textId="77777777" w:rsidR="00812F8D" w:rsidRPr="00AA18CD" w:rsidRDefault="00812F8D" w:rsidP="00812F8D">
      <w:pPr>
        <w:spacing w:line="480" w:lineRule="auto"/>
        <w:rPr>
          <w:b/>
        </w:rPr>
      </w:pPr>
      <w:r w:rsidRPr="00AA18CD">
        <w:rPr>
          <w:b/>
        </w:rPr>
        <w:tab/>
      </w:r>
      <w:r w:rsidRPr="00AA18CD">
        <w:t xml:space="preserve"> </w:t>
      </w:r>
    </w:p>
    <w:p w14:paraId="0D888C04" w14:textId="77777777" w:rsidR="00812F8D" w:rsidRDefault="00812F8D" w:rsidP="00812F8D">
      <w:pPr>
        <w:spacing w:line="480" w:lineRule="auto"/>
      </w:pPr>
    </w:p>
    <w:p w14:paraId="4A702ACD" w14:textId="77777777" w:rsidR="00794C3F" w:rsidRPr="005D72DD" w:rsidRDefault="00794C3F" w:rsidP="005834A7">
      <w:pPr>
        <w:pStyle w:val="Heading1"/>
      </w:pPr>
      <w:r w:rsidRPr="005D72DD">
        <w:lastRenderedPageBreak/>
        <w:t xml:space="preserve">Table 2-1. Summary of the Current Study’s Five Hypotheses and Eight Research </w:t>
      </w:r>
    </w:p>
    <w:p w14:paraId="4C26E0E6" w14:textId="77777777" w:rsidR="00794C3F" w:rsidRPr="005D72DD" w:rsidRDefault="00794C3F" w:rsidP="005834A7">
      <w:pPr>
        <w:pStyle w:val="Heading1"/>
      </w:pPr>
      <w:r w:rsidRPr="005D72DD">
        <w:t xml:space="preserve">     </w:t>
      </w:r>
      <w:r w:rsidRPr="005D72DD">
        <w:tab/>
        <w:t xml:space="preserve">      Questions.</w:t>
      </w:r>
    </w:p>
    <w:p w14:paraId="0A8EBD03" w14:textId="77777777" w:rsidR="00794C3F" w:rsidRPr="0009121A" w:rsidRDefault="00794C3F" w:rsidP="00794C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818"/>
      </w:tblGrid>
      <w:tr w:rsidR="00794C3F" w14:paraId="77012A00" w14:textId="77777777" w:rsidTr="00D77E6C">
        <w:trPr>
          <w:trHeight w:val="692"/>
        </w:trPr>
        <w:tc>
          <w:tcPr>
            <w:tcW w:w="7038" w:type="dxa"/>
            <w:shd w:val="clear" w:color="auto" w:fill="EEECE1" w:themeFill="background2"/>
            <w:vAlign w:val="center"/>
          </w:tcPr>
          <w:p w14:paraId="20F5CD52" w14:textId="77777777" w:rsidR="00794C3F" w:rsidRPr="0097511C" w:rsidRDefault="00794C3F" w:rsidP="00D77E6C">
            <w:pPr>
              <w:rPr>
                <w:b/>
              </w:rPr>
            </w:pPr>
            <w:r w:rsidRPr="0097511C">
              <w:rPr>
                <w:b/>
              </w:rPr>
              <w:t>Hypothesis or Research Question</w:t>
            </w:r>
          </w:p>
        </w:tc>
        <w:tc>
          <w:tcPr>
            <w:tcW w:w="1818" w:type="dxa"/>
            <w:shd w:val="clear" w:color="auto" w:fill="EEECE1" w:themeFill="background2"/>
            <w:vAlign w:val="center"/>
          </w:tcPr>
          <w:p w14:paraId="10D2833B" w14:textId="77777777" w:rsidR="00794C3F" w:rsidRPr="0097511C" w:rsidRDefault="00794C3F" w:rsidP="00D77E6C">
            <w:pPr>
              <w:rPr>
                <w:b/>
              </w:rPr>
            </w:pPr>
            <w:r w:rsidRPr="0097511C">
              <w:rPr>
                <w:b/>
              </w:rPr>
              <w:t>Statistical Test</w:t>
            </w:r>
          </w:p>
        </w:tc>
      </w:tr>
      <w:tr w:rsidR="00794C3F" w14:paraId="4EF382CB" w14:textId="77777777" w:rsidTr="00D77E6C">
        <w:tc>
          <w:tcPr>
            <w:tcW w:w="7038" w:type="dxa"/>
            <w:shd w:val="clear" w:color="auto" w:fill="auto"/>
            <w:vAlign w:val="center"/>
          </w:tcPr>
          <w:p w14:paraId="02B52B5A" w14:textId="77777777" w:rsidR="00794C3F" w:rsidRPr="004A2610" w:rsidRDefault="00794C3F" w:rsidP="00D77E6C">
            <w:pPr>
              <w:rPr>
                <w:color w:val="000000"/>
              </w:rPr>
            </w:pPr>
            <w:r>
              <w:rPr>
                <w:color w:val="000000"/>
              </w:rPr>
              <w:t>RQ1</w:t>
            </w:r>
            <w:r w:rsidRPr="004A2610">
              <w:rPr>
                <w:color w:val="000000"/>
              </w:rPr>
              <w:t>: To what extent do citizens give local governments a favorable rating on the relationship dimensions?</w:t>
            </w:r>
          </w:p>
        </w:tc>
        <w:tc>
          <w:tcPr>
            <w:tcW w:w="1818" w:type="dxa"/>
            <w:shd w:val="clear" w:color="auto" w:fill="auto"/>
            <w:vAlign w:val="center"/>
          </w:tcPr>
          <w:p w14:paraId="7B4CDE27" w14:textId="77777777" w:rsidR="00794C3F" w:rsidRPr="004A2610" w:rsidRDefault="00794C3F" w:rsidP="00D77E6C">
            <w:pPr>
              <w:rPr>
                <w:color w:val="000000"/>
              </w:rPr>
            </w:pPr>
            <w:r w:rsidRPr="004A2610">
              <w:rPr>
                <w:color w:val="000000"/>
              </w:rPr>
              <w:t>Mean and Standard Deviation</w:t>
            </w:r>
          </w:p>
        </w:tc>
      </w:tr>
      <w:tr w:rsidR="00794C3F" w:rsidRPr="004A2610" w14:paraId="2743CDBF" w14:textId="77777777" w:rsidTr="00D77E6C">
        <w:tc>
          <w:tcPr>
            <w:tcW w:w="7038" w:type="dxa"/>
            <w:shd w:val="clear" w:color="auto" w:fill="auto"/>
            <w:vAlign w:val="center"/>
          </w:tcPr>
          <w:p w14:paraId="6EED83A1" w14:textId="77777777" w:rsidR="00794C3F" w:rsidRPr="004A2610" w:rsidRDefault="00794C3F" w:rsidP="00D77E6C">
            <w:pPr>
              <w:rPr>
                <w:color w:val="000000"/>
              </w:rPr>
            </w:pPr>
            <w:r>
              <w:rPr>
                <w:color w:val="000000"/>
              </w:rPr>
              <w:t>RQ2</w:t>
            </w:r>
            <w:r w:rsidRPr="004A2610">
              <w:rPr>
                <w:color w:val="000000"/>
              </w:rPr>
              <w:t>: What community issues are of greatest concern to citizens?  Local government officials?</w:t>
            </w:r>
          </w:p>
        </w:tc>
        <w:tc>
          <w:tcPr>
            <w:tcW w:w="1818" w:type="dxa"/>
            <w:shd w:val="clear" w:color="auto" w:fill="auto"/>
            <w:vAlign w:val="center"/>
          </w:tcPr>
          <w:p w14:paraId="28DFA82F" w14:textId="77777777" w:rsidR="00794C3F" w:rsidRPr="004A2610" w:rsidRDefault="00794C3F" w:rsidP="00D77E6C">
            <w:pPr>
              <w:rPr>
                <w:color w:val="000000"/>
              </w:rPr>
            </w:pPr>
            <w:r w:rsidRPr="004A2610">
              <w:rPr>
                <w:color w:val="000000"/>
              </w:rPr>
              <w:t>Mean and Standard Deviation</w:t>
            </w:r>
          </w:p>
        </w:tc>
      </w:tr>
      <w:tr w:rsidR="00794C3F" w14:paraId="0C7357E6" w14:textId="77777777" w:rsidTr="00D77E6C">
        <w:trPr>
          <w:trHeight w:val="917"/>
        </w:trPr>
        <w:tc>
          <w:tcPr>
            <w:tcW w:w="7038" w:type="dxa"/>
            <w:shd w:val="clear" w:color="auto" w:fill="auto"/>
            <w:vAlign w:val="center"/>
          </w:tcPr>
          <w:p w14:paraId="6F38D47A" w14:textId="77777777" w:rsidR="00794C3F" w:rsidRPr="004A2610" w:rsidRDefault="00794C3F" w:rsidP="00D77E6C">
            <w:pPr>
              <w:rPr>
                <w:color w:val="000000"/>
              </w:rPr>
            </w:pPr>
            <w:r w:rsidRPr="004A2610">
              <w:rPr>
                <w:color w:val="000000"/>
              </w:rPr>
              <w:t>H1: The more active the communication behaviors of citizens, the better the quality of government-citizen relationship outcomes.</w:t>
            </w:r>
          </w:p>
        </w:tc>
        <w:tc>
          <w:tcPr>
            <w:tcW w:w="1818" w:type="dxa"/>
            <w:shd w:val="clear" w:color="auto" w:fill="auto"/>
            <w:vAlign w:val="center"/>
          </w:tcPr>
          <w:p w14:paraId="723C4015" w14:textId="77777777" w:rsidR="00794C3F" w:rsidRPr="004A2610" w:rsidRDefault="00794C3F" w:rsidP="00D77E6C">
            <w:pPr>
              <w:rPr>
                <w:color w:val="000000"/>
              </w:rPr>
            </w:pPr>
            <w:r>
              <w:rPr>
                <w:color w:val="000000"/>
              </w:rPr>
              <w:t>Correlations</w:t>
            </w:r>
          </w:p>
        </w:tc>
      </w:tr>
      <w:tr w:rsidR="00794C3F" w:rsidRPr="004A2610" w14:paraId="2F5FC4F0" w14:textId="77777777" w:rsidTr="00D77E6C">
        <w:trPr>
          <w:trHeight w:val="710"/>
        </w:trPr>
        <w:tc>
          <w:tcPr>
            <w:tcW w:w="7038" w:type="dxa"/>
            <w:shd w:val="clear" w:color="auto" w:fill="auto"/>
            <w:vAlign w:val="center"/>
          </w:tcPr>
          <w:p w14:paraId="3FFFC62E" w14:textId="77777777" w:rsidR="00794C3F" w:rsidRPr="004A2610" w:rsidRDefault="00794C3F" w:rsidP="00D77E6C">
            <w:pPr>
              <w:rPr>
                <w:color w:val="000000"/>
              </w:rPr>
            </w:pPr>
            <w:r w:rsidRPr="004A2610">
              <w:rPr>
                <w:color w:val="000000"/>
              </w:rPr>
              <w:t xml:space="preserve">H2: The more familiar citizens are with government activities, the better the quality of government-citizen relationship outcomes.    </w:t>
            </w:r>
          </w:p>
        </w:tc>
        <w:tc>
          <w:tcPr>
            <w:tcW w:w="1818" w:type="dxa"/>
            <w:shd w:val="clear" w:color="auto" w:fill="auto"/>
            <w:vAlign w:val="center"/>
          </w:tcPr>
          <w:p w14:paraId="5262B252" w14:textId="77777777" w:rsidR="00794C3F" w:rsidRPr="004A2610" w:rsidRDefault="00794C3F" w:rsidP="00D77E6C">
            <w:pPr>
              <w:rPr>
                <w:color w:val="000000"/>
              </w:rPr>
            </w:pPr>
            <w:r>
              <w:rPr>
                <w:color w:val="000000"/>
              </w:rPr>
              <w:t>Correlations</w:t>
            </w:r>
          </w:p>
        </w:tc>
      </w:tr>
      <w:tr w:rsidR="00794C3F" w14:paraId="24D0B03A" w14:textId="77777777" w:rsidTr="00D77E6C">
        <w:trPr>
          <w:trHeight w:val="1061"/>
        </w:trPr>
        <w:tc>
          <w:tcPr>
            <w:tcW w:w="7038" w:type="dxa"/>
            <w:shd w:val="clear" w:color="auto" w:fill="auto"/>
            <w:vAlign w:val="center"/>
          </w:tcPr>
          <w:p w14:paraId="0812FA2A" w14:textId="77777777" w:rsidR="00794C3F" w:rsidRPr="004A2610" w:rsidRDefault="00794C3F" w:rsidP="00D77E6C">
            <w:pPr>
              <w:rPr>
                <w:color w:val="000000"/>
              </w:rPr>
            </w:pPr>
            <w:r w:rsidRPr="004A2610">
              <w:rPr>
                <w:color w:val="000000"/>
              </w:rPr>
              <w:t>H3: High communication activity citizens will display significantly higher levels of information seeking than moderate or low communication activity citizens.</w:t>
            </w:r>
          </w:p>
        </w:tc>
        <w:tc>
          <w:tcPr>
            <w:tcW w:w="1818" w:type="dxa"/>
            <w:shd w:val="clear" w:color="auto" w:fill="auto"/>
            <w:vAlign w:val="center"/>
          </w:tcPr>
          <w:p w14:paraId="5B13E1F7" w14:textId="77777777" w:rsidR="00794C3F" w:rsidRPr="004A2610" w:rsidRDefault="00794C3F" w:rsidP="00D77E6C">
            <w:pPr>
              <w:rPr>
                <w:color w:val="000000"/>
              </w:rPr>
            </w:pPr>
            <w:r>
              <w:rPr>
                <w:color w:val="000000"/>
              </w:rPr>
              <w:t>Correlations</w:t>
            </w:r>
          </w:p>
        </w:tc>
      </w:tr>
      <w:tr w:rsidR="00794C3F" w:rsidRPr="004A2610" w14:paraId="7E7EDB33" w14:textId="77777777" w:rsidTr="00D77E6C">
        <w:trPr>
          <w:trHeight w:val="1214"/>
        </w:trPr>
        <w:tc>
          <w:tcPr>
            <w:tcW w:w="7038" w:type="dxa"/>
            <w:shd w:val="clear" w:color="auto" w:fill="auto"/>
            <w:vAlign w:val="center"/>
          </w:tcPr>
          <w:p w14:paraId="75055F55" w14:textId="77777777" w:rsidR="00794C3F" w:rsidRPr="004A2610" w:rsidRDefault="00794C3F" w:rsidP="00D77E6C">
            <w:pPr>
              <w:rPr>
                <w:color w:val="000000"/>
              </w:rPr>
            </w:pPr>
            <w:r w:rsidRPr="004A2610">
              <w:rPr>
                <w:color w:val="000000"/>
              </w:rPr>
              <w:t>H4: High communication activity citizens will display significantly higher levels of information processing than low communication activity citizens</w:t>
            </w:r>
          </w:p>
        </w:tc>
        <w:tc>
          <w:tcPr>
            <w:tcW w:w="1818" w:type="dxa"/>
            <w:shd w:val="clear" w:color="auto" w:fill="auto"/>
            <w:vAlign w:val="center"/>
          </w:tcPr>
          <w:p w14:paraId="6A273DE8" w14:textId="77777777" w:rsidR="00794C3F" w:rsidRPr="004A2610" w:rsidRDefault="00794C3F" w:rsidP="00D77E6C">
            <w:pPr>
              <w:rPr>
                <w:color w:val="000000"/>
              </w:rPr>
            </w:pPr>
            <w:r>
              <w:rPr>
                <w:color w:val="000000"/>
              </w:rPr>
              <w:t>Correlations</w:t>
            </w:r>
          </w:p>
        </w:tc>
      </w:tr>
      <w:tr w:rsidR="00794C3F" w14:paraId="60AE0D49" w14:textId="77777777" w:rsidTr="00D77E6C">
        <w:tc>
          <w:tcPr>
            <w:tcW w:w="7038" w:type="dxa"/>
            <w:shd w:val="clear" w:color="auto" w:fill="auto"/>
            <w:vAlign w:val="center"/>
          </w:tcPr>
          <w:p w14:paraId="63AC1F46" w14:textId="77777777" w:rsidR="00794C3F" w:rsidRPr="004A2610" w:rsidRDefault="00794C3F" w:rsidP="00D77E6C">
            <w:pPr>
              <w:rPr>
                <w:color w:val="000000"/>
              </w:rPr>
            </w:pPr>
            <w:r w:rsidRPr="004A2610">
              <w:rPr>
                <w:color w:val="000000"/>
              </w:rPr>
              <w:t xml:space="preserve">H5: High communication activity citizens are more likely to participate in government sponsored/organized activities than low communication activity citizens.    </w:t>
            </w:r>
          </w:p>
        </w:tc>
        <w:tc>
          <w:tcPr>
            <w:tcW w:w="1818" w:type="dxa"/>
            <w:shd w:val="clear" w:color="auto" w:fill="auto"/>
            <w:vAlign w:val="center"/>
          </w:tcPr>
          <w:p w14:paraId="5D38A20F" w14:textId="77777777" w:rsidR="00794C3F" w:rsidRPr="004A2610" w:rsidRDefault="00794C3F" w:rsidP="00D77E6C">
            <w:pPr>
              <w:rPr>
                <w:color w:val="000000"/>
              </w:rPr>
            </w:pPr>
            <w:r>
              <w:rPr>
                <w:color w:val="000000"/>
              </w:rPr>
              <w:t>Correlations</w:t>
            </w:r>
          </w:p>
        </w:tc>
      </w:tr>
      <w:tr w:rsidR="00794C3F" w:rsidRPr="004A2610" w14:paraId="16138269" w14:textId="77777777" w:rsidTr="00D77E6C">
        <w:tc>
          <w:tcPr>
            <w:tcW w:w="7038" w:type="dxa"/>
            <w:shd w:val="clear" w:color="auto" w:fill="auto"/>
            <w:vAlign w:val="center"/>
          </w:tcPr>
          <w:p w14:paraId="1040A2AF" w14:textId="77777777" w:rsidR="00794C3F" w:rsidRPr="004A2610" w:rsidRDefault="00794C3F" w:rsidP="00D77E6C">
            <w:pPr>
              <w:rPr>
                <w:color w:val="000000"/>
              </w:rPr>
            </w:pPr>
            <w:r>
              <w:rPr>
                <w:color w:val="000000"/>
              </w:rPr>
              <w:t>RQ3</w:t>
            </w:r>
            <w:r w:rsidRPr="004A2610">
              <w:rPr>
                <w:color w:val="000000"/>
              </w:rPr>
              <w:t>: Does communication activity, as defined by situational theory, differ by demographics?</w:t>
            </w:r>
          </w:p>
        </w:tc>
        <w:tc>
          <w:tcPr>
            <w:tcW w:w="1818" w:type="dxa"/>
            <w:shd w:val="clear" w:color="auto" w:fill="auto"/>
            <w:vAlign w:val="center"/>
          </w:tcPr>
          <w:p w14:paraId="1AADBC0A" w14:textId="77777777" w:rsidR="00794C3F" w:rsidRPr="004A2610" w:rsidRDefault="00794C3F" w:rsidP="00D77E6C">
            <w:pPr>
              <w:rPr>
                <w:color w:val="000000"/>
              </w:rPr>
            </w:pPr>
            <w:r>
              <w:rPr>
                <w:color w:val="000000"/>
              </w:rPr>
              <w:t>Chi-</w:t>
            </w:r>
            <w:proofErr w:type="spellStart"/>
            <w:r>
              <w:rPr>
                <w:color w:val="000000"/>
              </w:rPr>
              <w:t>Squre</w:t>
            </w:r>
            <w:proofErr w:type="spellEnd"/>
          </w:p>
        </w:tc>
      </w:tr>
      <w:tr w:rsidR="00794C3F" w:rsidRPr="004A2610" w14:paraId="250E6012" w14:textId="77777777" w:rsidTr="00D77E6C">
        <w:tc>
          <w:tcPr>
            <w:tcW w:w="7038" w:type="dxa"/>
            <w:shd w:val="clear" w:color="auto" w:fill="auto"/>
            <w:vAlign w:val="center"/>
          </w:tcPr>
          <w:p w14:paraId="057EA128" w14:textId="77777777" w:rsidR="00794C3F" w:rsidRPr="004A2610" w:rsidRDefault="00794C3F" w:rsidP="00D77E6C">
            <w:pPr>
              <w:rPr>
                <w:color w:val="000000"/>
              </w:rPr>
            </w:pPr>
            <w:r>
              <w:rPr>
                <w:color w:val="000000"/>
              </w:rPr>
              <w:t>RQ4</w:t>
            </w:r>
            <w:r w:rsidRPr="004A2610">
              <w:rPr>
                <w:color w:val="000000"/>
              </w:rPr>
              <w:t xml:space="preserve">: Does media </w:t>
            </w:r>
            <w:r>
              <w:rPr>
                <w:color w:val="000000"/>
              </w:rPr>
              <w:t>preference</w:t>
            </w:r>
            <w:r w:rsidRPr="004A2610">
              <w:rPr>
                <w:color w:val="000000"/>
              </w:rPr>
              <w:t xml:space="preserve"> differ by demographics? </w:t>
            </w:r>
          </w:p>
        </w:tc>
        <w:tc>
          <w:tcPr>
            <w:tcW w:w="1818" w:type="dxa"/>
            <w:shd w:val="clear" w:color="auto" w:fill="auto"/>
            <w:vAlign w:val="center"/>
          </w:tcPr>
          <w:p w14:paraId="65F9390C" w14:textId="77777777" w:rsidR="00794C3F" w:rsidRPr="004A2610" w:rsidRDefault="00794C3F" w:rsidP="00D77E6C">
            <w:pPr>
              <w:rPr>
                <w:color w:val="000000"/>
              </w:rPr>
            </w:pPr>
            <w:r>
              <w:rPr>
                <w:color w:val="000000"/>
              </w:rPr>
              <w:t>Chi-Square</w:t>
            </w:r>
          </w:p>
        </w:tc>
      </w:tr>
      <w:tr w:rsidR="00794C3F" w:rsidRPr="004A2610" w14:paraId="2C1E38C7" w14:textId="77777777" w:rsidTr="00D77E6C">
        <w:tc>
          <w:tcPr>
            <w:tcW w:w="7038" w:type="dxa"/>
            <w:shd w:val="clear" w:color="auto" w:fill="auto"/>
            <w:vAlign w:val="center"/>
          </w:tcPr>
          <w:p w14:paraId="33885CCB" w14:textId="77777777" w:rsidR="00794C3F" w:rsidRPr="004A2610" w:rsidRDefault="00794C3F" w:rsidP="00D77E6C">
            <w:pPr>
              <w:rPr>
                <w:color w:val="000000"/>
              </w:rPr>
            </w:pPr>
            <w:r>
              <w:rPr>
                <w:color w:val="000000"/>
              </w:rPr>
              <w:t>RQ5</w:t>
            </w:r>
            <w:r w:rsidRPr="004A2610">
              <w:rPr>
                <w:color w:val="000000"/>
              </w:rPr>
              <w:t>: To what extent do governments and citizens agree on the evaluation of the quality of the government-citizen relationship?</w:t>
            </w:r>
          </w:p>
        </w:tc>
        <w:tc>
          <w:tcPr>
            <w:tcW w:w="1818" w:type="dxa"/>
            <w:shd w:val="clear" w:color="auto" w:fill="auto"/>
            <w:vAlign w:val="center"/>
          </w:tcPr>
          <w:p w14:paraId="115CB1D0" w14:textId="77777777" w:rsidR="00794C3F" w:rsidRPr="004A2610" w:rsidRDefault="00794C3F" w:rsidP="00D77E6C">
            <w:pPr>
              <w:rPr>
                <w:color w:val="000000"/>
              </w:rPr>
            </w:pPr>
            <w:r w:rsidRPr="004A2610">
              <w:rPr>
                <w:color w:val="000000"/>
              </w:rPr>
              <w:t xml:space="preserve">D-scores </w:t>
            </w:r>
          </w:p>
        </w:tc>
      </w:tr>
      <w:tr w:rsidR="00794C3F" w:rsidRPr="004A2610" w14:paraId="3A172A44" w14:textId="77777777" w:rsidTr="00D77E6C">
        <w:trPr>
          <w:trHeight w:val="521"/>
        </w:trPr>
        <w:tc>
          <w:tcPr>
            <w:tcW w:w="7038" w:type="dxa"/>
            <w:shd w:val="clear" w:color="auto" w:fill="auto"/>
            <w:vAlign w:val="center"/>
          </w:tcPr>
          <w:p w14:paraId="1E74F752" w14:textId="77777777" w:rsidR="00794C3F" w:rsidRPr="004A2610" w:rsidRDefault="00794C3F" w:rsidP="00D77E6C">
            <w:pPr>
              <w:rPr>
                <w:color w:val="000000"/>
              </w:rPr>
            </w:pPr>
            <w:r>
              <w:rPr>
                <w:color w:val="000000"/>
              </w:rPr>
              <w:t>RQ6</w:t>
            </w:r>
            <w:r w:rsidRPr="004A2610">
              <w:rPr>
                <w:color w:val="000000"/>
              </w:rPr>
              <w:t>: To what extent do governments and citizens perceive agreement between themselves and the other side on the evaluation of the government-citizen relationship?</w:t>
            </w:r>
          </w:p>
        </w:tc>
        <w:tc>
          <w:tcPr>
            <w:tcW w:w="1818" w:type="dxa"/>
            <w:shd w:val="clear" w:color="auto" w:fill="auto"/>
            <w:vAlign w:val="center"/>
          </w:tcPr>
          <w:p w14:paraId="0840D424" w14:textId="77777777" w:rsidR="00794C3F" w:rsidRPr="004A2610" w:rsidRDefault="00794C3F" w:rsidP="00D77E6C">
            <w:pPr>
              <w:rPr>
                <w:color w:val="000000"/>
              </w:rPr>
            </w:pPr>
            <w:r w:rsidRPr="004A2610">
              <w:rPr>
                <w:color w:val="000000"/>
              </w:rPr>
              <w:t xml:space="preserve">D-scores </w:t>
            </w:r>
          </w:p>
        </w:tc>
      </w:tr>
      <w:tr w:rsidR="00794C3F" w:rsidRPr="004A2610" w14:paraId="13870F7C" w14:textId="77777777" w:rsidTr="00D77E6C">
        <w:trPr>
          <w:trHeight w:val="1160"/>
        </w:trPr>
        <w:tc>
          <w:tcPr>
            <w:tcW w:w="7038" w:type="dxa"/>
            <w:shd w:val="clear" w:color="auto" w:fill="auto"/>
            <w:vAlign w:val="center"/>
          </w:tcPr>
          <w:p w14:paraId="25BD4D98" w14:textId="77777777" w:rsidR="00794C3F" w:rsidRPr="004A2610" w:rsidRDefault="00794C3F" w:rsidP="00D77E6C">
            <w:pPr>
              <w:rPr>
                <w:color w:val="000000"/>
              </w:rPr>
            </w:pPr>
            <w:r>
              <w:rPr>
                <w:color w:val="000000"/>
              </w:rPr>
              <w:t>RQ7</w:t>
            </w:r>
            <w:r w:rsidRPr="004A2610">
              <w:rPr>
                <w:color w:val="000000"/>
              </w:rPr>
              <w:t>: To what extent are governments and citizens accurate in predicting the other side’s views on the evaluation of the government-citizen relationship?</w:t>
            </w:r>
          </w:p>
        </w:tc>
        <w:tc>
          <w:tcPr>
            <w:tcW w:w="1818" w:type="dxa"/>
            <w:shd w:val="clear" w:color="auto" w:fill="auto"/>
            <w:vAlign w:val="center"/>
          </w:tcPr>
          <w:p w14:paraId="6A56805B" w14:textId="77777777" w:rsidR="00794C3F" w:rsidRPr="004A2610" w:rsidRDefault="00794C3F" w:rsidP="00D77E6C">
            <w:pPr>
              <w:rPr>
                <w:color w:val="000000"/>
              </w:rPr>
            </w:pPr>
            <w:r w:rsidRPr="004A2610">
              <w:rPr>
                <w:color w:val="000000"/>
              </w:rPr>
              <w:t xml:space="preserve">D-scores </w:t>
            </w:r>
          </w:p>
        </w:tc>
      </w:tr>
    </w:tbl>
    <w:p w14:paraId="3F69B527" w14:textId="77777777" w:rsidR="00794C3F" w:rsidRDefault="00794C3F" w:rsidP="00794C3F"/>
    <w:p w14:paraId="55578058" w14:textId="77777777" w:rsidR="005D72DD" w:rsidRPr="005D72DD" w:rsidRDefault="00794C3F" w:rsidP="005834A7">
      <w:pPr>
        <w:pStyle w:val="Heading1"/>
      </w:pPr>
      <w:r w:rsidRPr="005D72DD">
        <w:lastRenderedPageBreak/>
        <w:t xml:space="preserve">Table 2-1. </w:t>
      </w:r>
      <w:r w:rsidR="005D72DD" w:rsidRPr="005D72DD">
        <w:t xml:space="preserve">Continued. </w:t>
      </w:r>
      <w:r w:rsidRPr="005D72DD">
        <w:t xml:space="preserve">Summary of the Current Study’s Five Hypotheses and Eight </w:t>
      </w:r>
    </w:p>
    <w:p w14:paraId="18E38E62" w14:textId="77777777" w:rsidR="00794C3F" w:rsidRPr="005D72DD" w:rsidRDefault="00794C3F" w:rsidP="005834A7">
      <w:pPr>
        <w:pStyle w:val="Heading1"/>
      </w:pPr>
      <w:r w:rsidRPr="005D72DD">
        <w:t>Research</w:t>
      </w:r>
      <w:r w:rsidR="005D72DD" w:rsidRPr="005D72DD">
        <w:t xml:space="preserve"> </w:t>
      </w:r>
      <w:r w:rsidRPr="005D72DD">
        <w:t>Questions</w:t>
      </w:r>
      <w:r w:rsidR="005D72DD" w:rsidRPr="005D72DD">
        <w:t>.</w:t>
      </w:r>
    </w:p>
    <w:p w14:paraId="6CD9F3FB" w14:textId="77777777" w:rsidR="00794C3F" w:rsidRDefault="00794C3F" w:rsidP="00794C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818"/>
      </w:tblGrid>
      <w:tr w:rsidR="00794C3F" w:rsidRPr="004A2610" w14:paraId="1C432AF3" w14:textId="77777777" w:rsidTr="00D77E6C">
        <w:trPr>
          <w:trHeight w:val="773"/>
        </w:trPr>
        <w:tc>
          <w:tcPr>
            <w:tcW w:w="7038" w:type="dxa"/>
            <w:shd w:val="clear" w:color="auto" w:fill="EEECE1" w:themeFill="background2"/>
            <w:vAlign w:val="center"/>
          </w:tcPr>
          <w:p w14:paraId="0071CEBC" w14:textId="77777777" w:rsidR="00794C3F" w:rsidRPr="0097511C" w:rsidRDefault="00794C3F" w:rsidP="00D77E6C">
            <w:pPr>
              <w:rPr>
                <w:b/>
                <w:color w:val="000000"/>
              </w:rPr>
            </w:pPr>
            <w:r w:rsidRPr="0097511C">
              <w:rPr>
                <w:b/>
                <w:color w:val="000000"/>
              </w:rPr>
              <w:t>Hypothesis or Research Question</w:t>
            </w:r>
          </w:p>
        </w:tc>
        <w:tc>
          <w:tcPr>
            <w:tcW w:w="1818" w:type="dxa"/>
            <w:shd w:val="clear" w:color="auto" w:fill="EEECE1" w:themeFill="background2"/>
            <w:vAlign w:val="center"/>
          </w:tcPr>
          <w:p w14:paraId="2914C12A" w14:textId="77777777" w:rsidR="00794C3F" w:rsidRPr="0097511C" w:rsidRDefault="00794C3F" w:rsidP="00D77E6C">
            <w:pPr>
              <w:rPr>
                <w:b/>
                <w:color w:val="000000"/>
              </w:rPr>
            </w:pPr>
            <w:r w:rsidRPr="0097511C">
              <w:rPr>
                <w:b/>
                <w:color w:val="000000"/>
              </w:rPr>
              <w:t>Statistical Test</w:t>
            </w:r>
          </w:p>
        </w:tc>
      </w:tr>
      <w:tr w:rsidR="00794C3F" w:rsidRPr="004A2610" w14:paraId="39D7BD9D" w14:textId="77777777" w:rsidTr="00D77E6C">
        <w:trPr>
          <w:trHeight w:val="989"/>
        </w:trPr>
        <w:tc>
          <w:tcPr>
            <w:tcW w:w="7038" w:type="dxa"/>
            <w:shd w:val="clear" w:color="auto" w:fill="auto"/>
            <w:vAlign w:val="center"/>
          </w:tcPr>
          <w:p w14:paraId="57D35E37" w14:textId="77777777" w:rsidR="00794C3F" w:rsidRPr="004A2610" w:rsidRDefault="00794C3F" w:rsidP="00D77E6C">
            <w:pPr>
              <w:rPr>
                <w:color w:val="000000"/>
              </w:rPr>
            </w:pPr>
            <w:r>
              <w:rPr>
                <w:color w:val="000000"/>
              </w:rPr>
              <w:t>RQ8</w:t>
            </w:r>
            <w:r w:rsidRPr="004A2610">
              <w:rPr>
                <w:color w:val="000000"/>
              </w:rPr>
              <w:t xml:space="preserve">: What </w:t>
            </w:r>
            <w:proofErr w:type="spellStart"/>
            <w:r w:rsidRPr="004A2610">
              <w:rPr>
                <w:color w:val="000000"/>
              </w:rPr>
              <w:t>coorientation</w:t>
            </w:r>
            <w:proofErr w:type="spellEnd"/>
            <w:r w:rsidRPr="004A2610">
              <w:rPr>
                <w:color w:val="000000"/>
              </w:rPr>
              <w:t xml:space="preserve"> state exists between governments and citizens on the evaluation of the government-citizen relationship?</w:t>
            </w:r>
          </w:p>
        </w:tc>
        <w:tc>
          <w:tcPr>
            <w:tcW w:w="1818" w:type="dxa"/>
            <w:shd w:val="clear" w:color="auto" w:fill="auto"/>
            <w:vAlign w:val="center"/>
          </w:tcPr>
          <w:p w14:paraId="62D2536F" w14:textId="77777777" w:rsidR="00794C3F" w:rsidRPr="004A2610" w:rsidRDefault="00794C3F" w:rsidP="00D77E6C">
            <w:pPr>
              <w:rPr>
                <w:color w:val="000000"/>
              </w:rPr>
            </w:pPr>
            <w:r w:rsidRPr="004A2610">
              <w:rPr>
                <w:color w:val="000000"/>
              </w:rPr>
              <w:t>N/A</w:t>
            </w:r>
          </w:p>
        </w:tc>
      </w:tr>
    </w:tbl>
    <w:p w14:paraId="24920648" w14:textId="77777777" w:rsidR="00794C3F" w:rsidRDefault="00794C3F" w:rsidP="005834A7">
      <w:pPr>
        <w:pStyle w:val="Heading1"/>
      </w:pPr>
    </w:p>
    <w:p w14:paraId="1107AE42" w14:textId="77777777" w:rsidR="00794C3F" w:rsidRDefault="00794C3F" w:rsidP="005834A7">
      <w:pPr>
        <w:pStyle w:val="Heading1"/>
      </w:pPr>
    </w:p>
    <w:p w14:paraId="6EB4D2FF" w14:textId="77777777" w:rsidR="00794C3F" w:rsidRDefault="00794C3F" w:rsidP="005834A7">
      <w:pPr>
        <w:pStyle w:val="Heading1"/>
      </w:pPr>
    </w:p>
    <w:p w14:paraId="2A0F633E" w14:textId="77777777" w:rsidR="00794C3F" w:rsidRDefault="00794C3F" w:rsidP="005834A7">
      <w:pPr>
        <w:pStyle w:val="Heading1"/>
      </w:pPr>
    </w:p>
    <w:p w14:paraId="2B5F1CDD" w14:textId="77777777" w:rsidR="00794C3F" w:rsidRDefault="00794C3F" w:rsidP="005834A7">
      <w:pPr>
        <w:pStyle w:val="Heading1"/>
      </w:pPr>
    </w:p>
    <w:p w14:paraId="7AE30DDE" w14:textId="77777777" w:rsidR="00794C3F" w:rsidRDefault="00794C3F" w:rsidP="005834A7">
      <w:pPr>
        <w:pStyle w:val="Heading1"/>
      </w:pPr>
    </w:p>
    <w:p w14:paraId="7397F7B4" w14:textId="77777777" w:rsidR="00794C3F" w:rsidRDefault="00794C3F" w:rsidP="005834A7">
      <w:pPr>
        <w:pStyle w:val="Heading1"/>
      </w:pPr>
    </w:p>
    <w:p w14:paraId="2806B08C" w14:textId="77777777" w:rsidR="00794C3F" w:rsidRDefault="00794C3F" w:rsidP="005834A7">
      <w:pPr>
        <w:pStyle w:val="Heading1"/>
      </w:pPr>
    </w:p>
    <w:p w14:paraId="23AFC3F3" w14:textId="77777777" w:rsidR="00794C3F" w:rsidRDefault="00794C3F" w:rsidP="005834A7">
      <w:pPr>
        <w:pStyle w:val="Heading1"/>
      </w:pPr>
    </w:p>
    <w:p w14:paraId="28FD19FF" w14:textId="77777777" w:rsidR="00794C3F" w:rsidRDefault="00794C3F" w:rsidP="005834A7">
      <w:pPr>
        <w:pStyle w:val="Heading1"/>
      </w:pPr>
    </w:p>
    <w:p w14:paraId="10DB0183" w14:textId="77777777" w:rsidR="00794C3F" w:rsidRDefault="00794C3F" w:rsidP="005834A7">
      <w:pPr>
        <w:pStyle w:val="Heading1"/>
      </w:pPr>
    </w:p>
    <w:p w14:paraId="3CD5C912" w14:textId="77777777" w:rsidR="00794C3F" w:rsidRDefault="00794C3F" w:rsidP="005834A7">
      <w:pPr>
        <w:pStyle w:val="Heading1"/>
      </w:pPr>
    </w:p>
    <w:p w14:paraId="708F8024" w14:textId="77777777" w:rsidR="00794C3F" w:rsidRDefault="00794C3F" w:rsidP="005834A7">
      <w:pPr>
        <w:pStyle w:val="Heading1"/>
      </w:pPr>
    </w:p>
    <w:p w14:paraId="4C33E5A8" w14:textId="77777777" w:rsidR="00794C3F" w:rsidRDefault="00794C3F" w:rsidP="005834A7">
      <w:pPr>
        <w:pStyle w:val="Heading1"/>
      </w:pPr>
    </w:p>
    <w:p w14:paraId="7DFE2C2E" w14:textId="77777777" w:rsidR="00794C3F" w:rsidRDefault="00794C3F" w:rsidP="005834A7">
      <w:pPr>
        <w:pStyle w:val="Heading1"/>
      </w:pPr>
    </w:p>
    <w:p w14:paraId="1AF1CBDC" w14:textId="77777777" w:rsidR="00794C3F" w:rsidRDefault="00794C3F" w:rsidP="005834A7">
      <w:pPr>
        <w:pStyle w:val="Heading1"/>
      </w:pPr>
    </w:p>
    <w:p w14:paraId="4926872B" w14:textId="77777777" w:rsidR="00794C3F" w:rsidRDefault="00794C3F" w:rsidP="005834A7">
      <w:pPr>
        <w:pStyle w:val="Heading1"/>
      </w:pPr>
    </w:p>
    <w:p w14:paraId="661C6B10" w14:textId="77777777" w:rsidR="00794C3F" w:rsidRPr="005D72DD" w:rsidRDefault="00794C3F" w:rsidP="005834A7">
      <w:pPr>
        <w:pStyle w:val="Heading1"/>
      </w:pPr>
      <w:r w:rsidRPr="005D72DD">
        <w:lastRenderedPageBreak/>
        <w:t xml:space="preserve">Table 2-2. Summary of the Current Study’s Five Hypotheses and Eight Research </w:t>
      </w:r>
    </w:p>
    <w:p w14:paraId="6B443AF9" w14:textId="77777777" w:rsidR="00794C3F" w:rsidRPr="005D72DD" w:rsidRDefault="00794C3F" w:rsidP="005834A7">
      <w:pPr>
        <w:pStyle w:val="Heading1"/>
      </w:pPr>
      <w:r w:rsidRPr="005D72DD">
        <w:t>Questions with Variables Identified.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763"/>
        <w:gridCol w:w="1711"/>
      </w:tblGrid>
      <w:tr w:rsidR="00794C3F" w:rsidRPr="004A2610" w14:paraId="35248785" w14:textId="77777777" w:rsidTr="00D77E6C">
        <w:trPr>
          <w:trHeight w:val="413"/>
        </w:trPr>
        <w:tc>
          <w:tcPr>
            <w:tcW w:w="5382" w:type="dxa"/>
            <w:shd w:val="clear" w:color="auto" w:fill="EEECE1"/>
            <w:vAlign w:val="center"/>
          </w:tcPr>
          <w:p w14:paraId="33974D75" w14:textId="77777777" w:rsidR="00794C3F" w:rsidRPr="0097511C" w:rsidRDefault="00794C3F" w:rsidP="00D77E6C">
            <w:pPr>
              <w:rPr>
                <w:b/>
                <w:color w:val="000000"/>
              </w:rPr>
            </w:pPr>
            <w:r w:rsidRPr="0097511C">
              <w:rPr>
                <w:b/>
                <w:color w:val="000000"/>
              </w:rPr>
              <w:t>Hypothesis or Research Question</w:t>
            </w:r>
          </w:p>
        </w:tc>
        <w:tc>
          <w:tcPr>
            <w:tcW w:w="1763" w:type="dxa"/>
            <w:shd w:val="clear" w:color="auto" w:fill="EEECE1"/>
          </w:tcPr>
          <w:p w14:paraId="4E8343AA" w14:textId="77777777" w:rsidR="00794C3F" w:rsidRPr="0097511C" w:rsidRDefault="00794C3F" w:rsidP="00D77E6C">
            <w:pPr>
              <w:rPr>
                <w:b/>
                <w:color w:val="000000"/>
              </w:rPr>
            </w:pPr>
            <w:r w:rsidRPr="0097511C">
              <w:rPr>
                <w:b/>
                <w:color w:val="000000"/>
              </w:rPr>
              <w:t>Independent Variable(s)</w:t>
            </w:r>
          </w:p>
        </w:tc>
        <w:tc>
          <w:tcPr>
            <w:tcW w:w="1711" w:type="dxa"/>
            <w:shd w:val="clear" w:color="auto" w:fill="EEECE1"/>
          </w:tcPr>
          <w:p w14:paraId="1CC7B983" w14:textId="77777777" w:rsidR="00794C3F" w:rsidRPr="0097511C" w:rsidRDefault="00794C3F" w:rsidP="00D77E6C">
            <w:pPr>
              <w:rPr>
                <w:b/>
                <w:color w:val="000000"/>
              </w:rPr>
            </w:pPr>
            <w:r w:rsidRPr="0097511C">
              <w:rPr>
                <w:b/>
                <w:color w:val="000000"/>
              </w:rPr>
              <w:t>Dependent Variable</w:t>
            </w:r>
          </w:p>
        </w:tc>
      </w:tr>
      <w:tr w:rsidR="00794C3F" w:rsidRPr="004A2610" w14:paraId="37F94308" w14:textId="77777777" w:rsidTr="00D77E6C">
        <w:tc>
          <w:tcPr>
            <w:tcW w:w="5382" w:type="dxa"/>
            <w:shd w:val="clear" w:color="auto" w:fill="auto"/>
            <w:vAlign w:val="center"/>
          </w:tcPr>
          <w:p w14:paraId="556FC43E" w14:textId="77777777" w:rsidR="00794C3F" w:rsidRPr="004A2610" w:rsidRDefault="00794C3F" w:rsidP="00D77E6C">
            <w:pPr>
              <w:rPr>
                <w:color w:val="000000"/>
              </w:rPr>
            </w:pPr>
            <w:r>
              <w:rPr>
                <w:color w:val="000000"/>
              </w:rPr>
              <w:t>RQ1</w:t>
            </w:r>
            <w:r w:rsidRPr="004A2610">
              <w:rPr>
                <w:color w:val="000000"/>
              </w:rPr>
              <w:t>: To what extent do citizens give local governments a favorable rating on the relationship dimensions?</w:t>
            </w:r>
          </w:p>
        </w:tc>
        <w:tc>
          <w:tcPr>
            <w:tcW w:w="1763" w:type="dxa"/>
            <w:shd w:val="clear" w:color="auto" w:fill="auto"/>
          </w:tcPr>
          <w:p w14:paraId="3BC870F1" w14:textId="77777777" w:rsidR="00794C3F" w:rsidRPr="004A2610" w:rsidRDefault="00794C3F" w:rsidP="00D77E6C">
            <w:pPr>
              <w:rPr>
                <w:color w:val="000000"/>
              </w:rPr>
            </w:pPr>
            <w:r w:rsidRPr="004A2610">
              <w:rPr>
                <w:color w:val="000000"/>
              </w:rPr>
              <w:t>Commitment, trust, Satisfaction, Control Mutuality</w:t>
            </w:r>
          </w:p>
        </w:tc>
        <w:tc>
          <w:tcPr>
            <w:tcW w:w="1711" w:type="dxa"/>
            <w:shd w:val="clear" w:color="auto" w:fill="auto"/>
          </w:tcPr>
          <w:p w14:paraId="13A18F0B" w14:textId="77777777" w:rsidR="00794C3F" w:rsidRPr="004A2610" w:rsidRDefault="00794C3F" w:rsidP="00D77E6C">
            <w:pPr>
              <w:rPr>
                <w:color w:val="000000"/>
              </w:rPr>
            </w:pPr>
            <w:r w:rsidRPr="004A2610">
              <w:rPr>
                <w:color w:val="000000"/>
              </w:rPr>
              <w:t>Level of Rating on the relationship dimensions</w:t>
            </w:r>
          </w:p>
        </w:tc>
      </w:tr>
      <w:tr w:rsidR="00794C3F" w:rsidRPr="004A2610" w14:paraId="01194BF0" w14:textId="77777777" w:rsidTr="00D77E6C">
        <w:tc>
          <w:tcPr>
            <w:tcW w:w="5382" w:type="dxa"/>
            <w:shd w:val="clear" w:color="auto" w:fill="auto"/>
            <w:vAlign w:val="center"/>
          </w:tcPr>
          <w:p w14:paraId="708D5FEC" w14:textId="77777777" w:rsidR="00794C3F" w:rsidRPr="004A2610" w:rsidRDefault="00794C3F" w:rsidP="00D77E6C">
            <w:pPr>
              <w:rPr>
                <w:color w:val="000000"/>
              </w:rPr>
            </w:pPr>
            <w:r>
              <w:rPr>
                <w:color w:val="000000"/>
              </w:rPr>
              <w:t>RQ2</w:t>
            </w:r>
            <w:r w:rsidRPr="004A2610">
              <w:rPr>
                <w:color w:val="000000"/>
              </w:rPr>
              <w:t>: What community issues are of greatest concern to citizens?  Local government officials?</w:t>
            </w:r>
          </w:p>
        </w:tc>
        <w:tc>
          <w:tcPr>
            <w:tcW w:w="1763" w:type="dxa"/>
            <w:shd w:val="clear" w:color="auto" w:fill="auto"/>
          </w:tcPr>
          <w:p w14:paraId="7AA5CEA7" w14:textId="77777777" w:rsidR="00794C3F" w:rsidRPr="004A2610" w:rsidRDefault="00794C3F" w:rsidP="00D77E6C">
            <w:pPr>
              <w:rPr>
                <w:color w:val="000000"/>
              </w:rPr>
            </w:pPr>
            <w:r w:rsidRPr="004A2610">
              <w:rPr>
                <w:color w:val="000000"/>
              </w:rPr>
              <w:t>Community Issues</w:t>
            </w:r>
          </w:p>
        </w:tc>
        <w:tc>
          <w:tcPr>
            <w:tcW w:w="1711" w:type="dxa"/>
            <w:shd w:val="clear" w:color="auto" w:fill="auto"/>
          </w:tcPr>
          <w:p w14:paraId="45F5C87D" w14:textId="77777777" w:rsidR="00794C3F" w:rsidRPr="004A2610" w:rsidRDefault="00794C3F" w:rsidP="00D77E6C">
            <w:pPr>
              <w:rPr>
                <w:color w:val="000000"/>
              </w:rPr>
            </w:pPr>
            <w:r w:rsidRPr="004A2610">
              <w:rPr>
                <w:color w:val="000000"/>
              </w:rPr>
              <w:t>Level of Concern</w:t>
            </w:r>
          </w:p>
        </w:tc>
      </w:tr>
      <w:tr w:rsidR="00794C3F" w:rsidRPr="004A2610" w14:paraId="0A70C07D" w14:textId="77777777" w:rsidTr="00D77E6C">
        <w:trPr>
          <w:trHeight w:val="917"/>
        </w:trPr>
        <w:tc>
          <w:tcPr>
            <w:tcW w:w="5382" w:type="dxa"/>
            <w:shd w:val="clear" w:color="auto" w:fill="auto"/>
            <w:vAlign w:val="center"/>
          </w:tcPr>
          <w:p w14:paraId="4282F893" w14:textId="77777777" w:rsidR="00794C3F" w:rsidRPr="004A2610" w:rsidRDefault="00794C3F" w:rsidP="00D77E6C">
            <w:pPr>
              <w:rPr>
                <w:color w:val="000000"/>
              </w:rPr>
            </w:pPr>
            <w:r w:rsidRPr="004A2610">
              <w:rPr>
                <w:color w:val="000000"/>
              </w:rPr>
              <w:t>H1: The more active the communication behaviors of citizens, the better the quality of government-citizen relationship outcomes.</w:t>
            </w:r>
          </w:p>
        </w:tc>
        <w:tc>
          <w:tcPr>
            <w:tcW w:w="1763" w:type="dxa"/>
            <w:shd w:val="clear" w:color="auto" w:fill="auto"/>
          </w:tcPr>
          <w:p w14:paraId="3586F6B2" w14:textId="77777777" w:rsidR="00794C3F" w:rsidRPr="004A2610" w:rsidRDefault="00794C3F" w:rsidP="00D77E6C">
            <w:pPr>
              <w:rPr>
                <w:color w:val="000000"/>
              </w:rPr>
            </w:pPr>
            <w:r w:rsidRPr="004A2610">
              <w:rPr>
                <w:color w:val="000000"/>
              </w:rPr>
              <w:t>Communication Behaviors-level of involvement, problem recognition, constraint recognition</w:t>
            </w:r>
          </w:p>
        </w:tc>
        <w:tc>
          <w:tcPr>
            <w:tcW w:w="1711" w:type="dxa"/>
            <w:shd w:val="clear" w:color="auto" w:fill="auto"/>
          </w:tcPr>
          <w:p w14:paraId="15B2E10F" w14:textId="77777777" w:rsidR="00794C3F" w:rsidRPr="004A2610" w:rsidRDefault="00794C3F" w:rsidP="00D77E6C">
            <w:pPr>
              <w:rPr>
                <w:color w:val="000000"/>
              </w:rPr>
            </w:pPr>
            <w:r w:rsidRPr="004A2610">
              <w:rPr>
                <w:color w:val="000000"/>
              </w:rPr>
              <w:t>Government-citizen relationship quality</w:t>
            </w:r>
          </w:p>
        </w:tc>
      </w:tr>
      <w:tr w:rsidR="00794C3F" w:rsidRPr="004A2610" w14:paraId="621636BB" w14:textId="77777777" w:rsidTr="00D77E6C">
        <w:trPr>
          <w:trHeight w:val="710"/>
        </w:trPr>
        <w:tc>
          <w:tcPr>
            <w:tcW w:w="5382" w:type="dxa"/>
            <w:shd w:val="clear" w:color="auto" w:fill="auto"/>
            <w:vAlign w:val="center"/>
          </w:tcPr>
          <w:p w14:paraId="22952C31" w14:textId="77777777" w:rsidR="00794C3F" w:rsidRPr="004A2610" w:rsidRDefault="00794C3F" w:rsidP="00D77E6C">
            <w:pPr>
              <w:rPr>
                <w:color w:val="000000"/>
              </w:rPr>
            </w:pPr>
            <w:r w:rsidRPr="004A2610">
              <w:rPr>
                <w:color w:val="000000"/>
              </w:rPr>
              <w:t xml:space="preserve">H2: The more familiar citizens are with government activities, the better the quality of government-citizen relationship outcomes.    </w:t>
            </w:r>
          </w:p>
        </w:tc>
        <w:tc>
          <w:tcPr>
            <w:tcW w:w="1763" w:type="dxa"/>
            <w:shd w:val="clear" w:color="auto" w:fill="auto"/>
          </w:tcPr>
          <w:p w14:paraId="4FCD10CB" w14:textId="77777777" w:rsidR="00794C3F" w:rsidRPr="004A2610" w:rsidRDefault="00794C3F" w:rsidP="00D77E6C">
            <w:pPr>
              <w:rPr>
                <w:color w:val="000000"/>
              </w:rPr>
            </w:pPr>
            <w:r w:rsidRPr="004A2610">
              <w:rPr>
                <w:color w:val="000000"/>
              </w:rPr>
              <w:t xml:space="preserve">Level of </w:t>
            </w:r>
            <w:proofErr w:type="spellStart"/>
            <w:r w:rsidRPr="004A2610">
              <w:rPr>
                <w:color w:val="000000"/>
              </w:rPr>
              <w:t>familarity</w:t>
            </w:r>
            <w:proofErr w:type="spellEnd"/>
            <w:r w:rsidRPr="004A2610">
              <w:rPr>
                <w:color w:val="000000"/>
              </w:rPr>
              <w:t xml:space="preserve"> with government activities</w:t>
            </w:r>
          </w:p>
        </w:tc>
        <w:tc>
          <w:tcPr>
            <w:tcW w:w="1711" w:type="dxa"/>
            <w:shd w:val="clear" w:color="auto" w:fill="auto"/>
          </w:tcPr>
          <w:p w14:paraId="090A100B" w14:textId="77777777" w:rsidR="00794C3F" w:rsidRPr="004A2610" w:rsidRDefault="00794C3F" w:rsidP="00D77E6C">
            <w:pPr>
              <w:rPr>
                <w:color w:val="000000"/>
              </w:rPr>
            </w:pPr>
            <w:r w:rsidRPr="004A2610">
              <w:rPr>
                <w:color w:val="000000"/>
              </w:rPr>
              <w:t>Government-citizen relationship quality</w:t>
            </w:r>
          </w:p>
        </w:tc>
      </w:tr>
      <w:tr w:rsidR="00794C3F" w:rsidRPr="004A2610" w14:paraId="77F0C1CB" w14:textId="77777777" w:rsidTr="00D77E6C">
        <w:trPr>
          <w:trHeight w:val="1061"/>
        </w:trPr>
        <w:tc>
          <w:tcPr>
            <w:tcW w:w="5382" w:type="dxa"/>
            <w:shd w:val="clear" w:color="auto" w:fill="auto"/>
            <w:vAlign w:val="center"/>
          </w:tcPr>
          <w:p w14:paraId="093EA1BE" w14:textId="77777777" w:rsidR="00794C3F" w:rsidRPr="004A2610" w:rsidRDefault="00794C3F" w:rsidP="00D77E6C">
            <w:pPr>
              <w:rPr>
                <w:color w:val="000000"/>
              </w:rPr>
            </w:pPr>
            <w:r w:rsidRPr="004A2610">
              <w:rPr>
                <w:color w:val="000000"/>
              </w:rPr>
              <w:t>H3: High communication activity citizens will display significantly higher levels of information seeking than moderate or low communication activity citizens.</w:t>
            </w:r>
          </w:p>
        </w:tc>
        <w:tc>
          <w:tcPr>
            <w:tcW w:w="1763" w:type="dxa"/>
            <w:shd w:val="clear" w:color="auto" w:fill="auto"/>
          </w:tcPr>
          <w:p w14:paraId="42CFA886" w14:textId="77777777" w:rsidR="00794C3F" w:rsidRPr="004A2610" w:rsidRDefault="00794C3F" w:rsidP="00D77E6C">
            <w:pPr>
              <w:rPr>
                <w:color w:val="000000"/>
              </w:rPr>
            </w:pPr>
            <w:r w:rsidRPr="004A2610">
              <w:rPr>
                <w:color w:val="000000"/>
              </w:rPr>
              <w:t>Level of communication activity</w:t>
            </w:r>
          </w:p>
        </w:tc>
        <w:tc>
          <w:tcPr>
            <w:tcW w:w="1711" w:type="dxa"/>
            <w:shd w:val="clear" w:color="auto" w:fill="auto"/>
          </w:tcPr>
          <w:p w14:paraId="338106DB" w14:textId="77777777" w:rsidR="00794C3F" w:rsidRPr="004A2610" w:rsidRDefault="00794C3F" w:rsidP="00D77E6C">
            <w:pPr>
              <w:rPr>
                <w:color w:val="000000"/>
              </w:rPr>
            </w:pPr>
            <w:r w:rsidRPr="004A2610">
              <w:rPr>
                <w:color w:val="000000"/>
              </w:rPr>
              <w:t>Level of information seeking</w:t>
            </w:r>
          </w:p>
        </w:tc>
      </w:tr>
      <w:tr w:rsidR="00794C3F" w:rsidRPr="004A2610" w14:paraId="298B3DA1" w14:textId="77777777" w:rsidTr="00D77E6C">
        <w:trPr>
          <w:trHeight w:val="1214"/>
        </w:trPr>
        <w:tc>
          <w:tcPr>
            <w:tcW w:w="5382" w:type="dxa"/>
            <w:shd w:val="clear" w:color="auto" w:fill="auto"/>
            <w:vAlign w:val="center"/>
          </w:tcPr>
          <w:p w14:paraId="6A477876" w14:textId="77777777" w:rsidR="00794C3F" w:rsidRPr="004A2610" w:rsidRDefault="00794C3F" w:rsidP="00D77E6C">
            <w:pPr>
              <w:rPr>
                <w:color w:val="000000"/>
              </w:rPr>
            </w:pPr>
            <w:r w:rsidRPr="004A2610">
              <w:rPr>
                <w:color w:val="000000"/>
              </w:rPr>
              <w:t>H4: High communication activity citizens will display significantly higher levels of information processing than low communication activity citizens</w:t>
            </w:r>
          </w:p>
        </w:tc>
        <w:tc>
          <w:tcPr>
            <w:tcW w:w="1763" w:type="dxa"/>
            <w:shd w:val="clear" w:color="auto" w:fill="auto"/>
          </w:tcPr>
          <w:p w14:paraId="52E5407A" w14:textId="77777777" w:rsidR="00794C3F" w:rsidRPr="004A2610" w:rsidRDefault="00794C3F" w:rsidP="00D77E6C">
            <w:pPr>
              <w:rPr>
                <w:color w:val="000000"/>
              </w:rPr>
            </w:pPr>
            <w:r w:rsidRPr="004A2610">
              <w:rPr>
                <w:color w:val="000000"/>
              </w:rPr>
              <w:t>Level of communication activity</w:t>
            </w:r>
          </w:p>
        </w:tc>
        <w:tc>
          <w:tcPr>
            <w:tcW w:w="1711" w:type="dxa"/>
            <w:shd w:val="clear" w:color="auto" w:fill="auto"/>
          </w:tcPr>
          <w:p w14:paraId="3FE75A98" w14:textId="77777777" w:rsidR="00794C3F" w:rsidRPr="004A2610" w:rsidRDefault="00794C3F" w:rsidP="00D77E6C">
            <w:pPr>
              <w:rPr>
                <w:color w:val="000000"/>
              </w:rPr>
            </w:pPr>
            <w:r w:rsidRPr="004A2610">
              <w:rPr>
                <w:color w:val="000000"/>
              </w:rPr>
              <w:t>Level of information processing</w:t>
            </w:r>
          </w:p>
        </w:tc>
      </w:tr>
      <w:tr w:rsidR="00794C3F" w:rsidRPr="004A2610" w14:paraId="032D8B6A" w14:textId="77777777" w:rsidTr="00D77E6C">
        <w:tc>
          <w:tcPr>
            <w:tcW w:w="5382" w:type="dxa"/>
            <w:shd w:val="clear" w:color="auto" w:fill="auto"/>
            <w:vAlign w:val="center"/>
          </w:tcPr>
          <w:p w14:paraId="5DC81D1B" w14:textId="77777777" w:rsidR="00794C3F" w:rsidRPr="004A2610" w:rsidRDefault="00794C3F" w:rsidP="00D77E6C">
            <w:pPr>
              <w:rPr>
                <w:color w:val="000000"/>
              </w:rPr>
            </w:pPr>
            <w:r w:rsidRPr="004A2610">
              <w:rPr>
                <w:color w:val="000000"/>
              </w:rPr>
              <w:t xml:space="preserve">H5: High communication activity citizens are more likely to participate in government sponsored/organized activities than low communication activity citizens.    </w:t>
            </w:r>
          </w:p>
        </w:tc>
        <w:tc>
          <w:tcPr>
            <w:tcW w:w="1763" w:type="dxa"/>
            <w:shd w:val="clear" w:color="auto" w:fill="auto"/>
          </w:tcPr>
          <w:p w14:paraId="611189EB" w14:textId="77777777" w:rsidR="00794C3F" w:rsidRPr="004A2610" w:rsidRDefault="00794C3F" w:rsidP="00D77E6C">
            <w:pPr>
              <w:rPr>
                <w:color w:val="000000"/>
              </w:rPr>
            </w:pPr>
            <w:r w:rsidRPr="004A2610">
              <w:rPr>
                <w:color w:val="000000"/>
              </w:rPr>
              <w:t>Communication Activity Level</w:t>
            </w:r>
          </w:p>
        </w:tc>
        <w:tc>
          <w:tcPr>
            <w:tcW w:w="1711" w:type="dxa"/>
            <w:shd w:val="clear" w:color="auto" w:fill="auto"/>
          </w:tcPr>
          <w:p w14:paraId="78E4F8E6" w14:textId="77777777" w:rsidR="00794C3F" w:rsidRPr="004A2610" w:rsidRDefault="00794C3F" w:rsidP="00D77E6C">
            <w:pPr>
              <w:rPr>
                <w:color w:val="000000"/>
              </w:rPr>
            </w:pPr>
            <w:proofErr w:type="spellStart"/>
            <w:r w:rsidRPr="004A2610">
              <w:rPr>
                <w:color w:val="000000"/>
              </w:rPr>
              <w:t>Governemnt</w:t>
            </w:r>
            <w:proofErr w:type="spellEnd"/>
            <w:r w:rsidRPr="004A2610">
              <w:rPr>
                <w:color w:val="000000"/>
              </w:rPr>
              <w:t xml:space="preserve"> Sponsored Activity Participation</w:t>
            </w:r>
          </w:p>
        </w:tc>
      </w:tr>
      <w:tr w:rsidR="00794C3F" w:rsidRPr="004A2610" w14:paraId="1CEB5B32" w14:textId="77777777" w:rsidTr="00D77E6C">
        <w:tc>
          <w:tcPr>
            <w:tcW w:w="5382" w:type="dxa"/>
            <w:shd w:val="clear" w:color="auto" w:fill="auto"/>
            <w:vAlign w:val="center"/>
          </w:tcPr>
          <w:p w14:paraId="054A1EBA" w14:textId="77777777" w:rsidR="00794C3F" w:rsidRPr="004A2610" w:rsidRDefault="00794C3F" w:rsidP="00D77E6C">
            <w:pPr>
              <w:rPr>
                <w:color w:val="000000"/>
              </w:rPr>
            </w:pPr>
            <w:r>
              <w:rPr>
                <w:color w:val="000000"/>
              </w:rPr>
              <w:t>RQ3</w:t>
            </w:r>
            <w:r w:rsidRPr="004A2610">
              <w:rPr>
                <w:color w:val="000000"/>
              </w:rPr>
              <w:t>: Does communication activity, as defined by situational theory, differ by demographics?</w:t>
            </w:r>
          </w:p>
        </w:tc>
        <w:tc>
          <w:tcPr>
            <w:tcW w:w="1763" w:type="dxa"/>
            <w:shd w:val="clear" w:color="auto" w:fill="auto"/>
          </w:tcPr>
          <w:p w14:paraId="0789886A" w14:textId="77777777" w:rsidR="00794C3F" w:rsidRPr="004A2610" w:rsidRDefault="00794C3F" w:rsidP="00D77E6C">
            <w:pPr>
              <w:rPr>
                <w:color w:val="000000"/>
              </w:rPr>
            </w:pPr>
            <w:r w:rsidRPr="004A2610">
              <w:rPr>
                <w:color w:val="000000"/>
              </w:rPr>
              <w:t>Demographic Variables: gender, income, education, etc.</w:t>
            </w:r>
          </w:p>
        </w:tc>
        <w:tc>
          <w:tcPr>
            <w:tcW w:w="1711" w:type="dxa"/>
            <w:shd w:val="clear" w:color="auto" w:fill="auto"/>
          </w:tcPr>
          <w:p w14:paraId="4242EF83" w14:textId="77777777" w:rsidR="00794C3F" w:rsidRPr="004A2610" w:rsidRDefault="00794C3F" w:rsidP="00D77E6C">
            <w:pPr>
              <w:rPr>
                <w:color w:val="000000"/>
              </w:rPr>
            </w:pPr>
            <w:proofErr w:type="spellStart"/>
            <w:r w:rsidRPr="004A2610">
              <w:rPr>
                <w:color w:val="000000"/>
              </w:rPr>
              <w:t>Communiation</w:t>
            </w:r>
            <w:proofErr w:type="spellEnd"/>
            <w:r w:rsidRPr="004A2610">
              <w:rPr>
                <w:color w:val="000000"/>
              </w:rPr>
              <w:t xml:space="preserve"> activity level- low, moderate, high</w:t>
            </w:r>
          </w:p>
        </w:tc>
      </w:tr>
      <w:tr w:rsidR="00794C3F" w:rsidRPr="004A2610" w14:paraId="17727806" w14:textId="77777777" w:rsidTr="00D77E6C">
        <w:tc>
          <w:tcPr>
            <w:tcW w:w="5382" w:type="dxa"/>
            <w:shd w:val="clear" w:color="auto" w:fill="auto"/>
            <w:vAlign w:val="center"/>
          </w:tcPr>
          <w:p w14:paraId="0C16619D" w14:textId="77777777" w:rsidR="00794C3F" w:rsidRPr="004A2610" w:rsidRDefault="00794C3F" w:rsidP="00D77E6C">
            <w:pPr>
              <w:rPr>
                <w:color w:val="000000"/>
              </w:rPr>
            </w:pPr>
            <w:r>
              <w:rPr>
                <w:color w:val="000000"/>
              </w:rPr>
              <w:t>RQ4: Does media preference</w:t>
            </w:r>
            <w:r w:rsidRPr="004A2610">
              <w:rPr>
                <w:color w:val="000000"/>
              </w:rPr>
              <w:t xml:space="preserve"> differ by demographics? </w:t>
            </w:r>
          </w:p>
        </w:tc>
        <w:tc>
          <w:tcPr>
            <w:tcW w:w="1763" w:type="dxa"/>
            <w:shd w:val="clear" w:color="auto" w:fill="auto"/>
          </w:tcPr>
          <w:p w14:paraId="51AB6C59" w14:textId="77777777" w:rsidR="00794C3F" w:rsidRPr="004A2610" w:rsidRDefault="00794C3F" w:rsidP="00D77E6C">
            <w:pPr>
              <w:rPr>
                <w:color w:val="000000"/>
              </w:rPr>
            </w:pPr>
            <w:r w:rsidRPr="004A2610">
              <w:rPr>
                <w:color w:val="000000"/>
              </w:rPr>
              <w:t>Demographic Variables: gender, income,</w:t>
            </w:r>
            <w:r>
              <w:rPr>
                <w:color w:val="000000"/>
              </w:rPr>
              <w:t xml:space="preserve"> </w:t>
            </w:r>
            <w:r w:rsidRPr="004A2610">
              <w:rPr>
                <w:color w:val="000000"/>
              </w:rPr>
              <w:t xml:space="preserve"> education, etc.</w:t>
            </w:r>
          </w:p>
        </w:tc>
        <w:tc>
          <w:tcPr>
            <w:tcW w:w="1711" w:type="dxa"/>
            <w:shd w:val="clear" w:color="auto" w:fill="auto"/>
          </w:tcPr>
          <w:p w14:paraId="38686188" w14:textId="77777777" w:rsidR="00794C3F" w:rsidRPr="004A2610" w:rsidRDefault="00794C3F" w:rsidP="00D77E6C">
            <w:pPr>
              <w:rPr>
                <w:color w:val="000000"/>
              </w:rPr>
            </w:pPr>
            <w:r w:rsidRPr="004A2610">
              <w:rPr>
                <w:color w:val="000000"/>
              </w:rPr>
              <w:t>Amount of media use</w:t>
            </w:r>
          </w:p>
        </w:tc>
      </w:tr>
    </w:tbl>
    <w:p w14:paraId="1D733AF3" w14:textId="77777777" w:rsidR="005D72DD" w:rsidRDefault="00794C3F" w:rsidP="005834A7">
      <w:pPr>
        <w:pStyle w:val="Heading1"/>
      </w:pPr>
      <w:r w:rsidRPr="005D72DD">
        <w:lastRenderedPageBreak/>
        <w:t xml:space="preserve">Table 2-2. </w:t>
      </w:r>
      <w:r w:rsidR="005D72DD" w:rsidRPr="005D72DD">
        <w:t xml:space="preserve">Continued. </w:t>
      </w:r>
      <w:r w:rsidRPr="005D72DD">
        <w:t xml:space="preserve">Summary of the Current Study’s Five Hypotheses and Eight </w:t>
      </w:r>
    </w:p>
    <w:p w14:paraId="68A93BAA" w14:textId="77777777" w:rsidR="00794C3F" w:rsidRPr="005D72DD" w:rsidRDefault="00794C3F" w:rsidP="005834A7">
      <w:pPr>
        <w:pStyle w:val="Heading1"/>
      </w:pPr>
      <w:r w:rsidRPr="005D72DD">
        <w:t>Research Questio</w:t>
      </w:r>
      <w:r w:rsidR="005D72DD" w:rsidRPr="005D72DD">
        <w:t>ns with Variables Identified</w:t>
      </w:r>
      <w:r w:rsidRPr="005D72DD">
        <w:t>.</w:t>
      </w:r>
    </w:p>
    <w:p w14:paraId="3F62DC39" w14:textId="77777777" w:rsidR="00794C3F" w:rsidRDefault="00794C3F" w:rsidP="00794C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763"/>
        <w:gridCol w:w="1711"/>
      </w:tblGrid>
      <w:tr w:rsidR="00794C3F" w:rsidRPr="004A2610" w14:paraId="6EC074CE" w14:textId="77777777" w:rsidTr="00D77E6C">
        <w:tc>
          <w:tcPr>
            <w:tcW w:w="5382" w:type="dxa"/>
            <w:shd w:val="clear" w:color="auto" w:fill="EEECE1" w:themeFill="background2"/>
            <w:vAlign w:val="center"/>
          </w:tcPr>
          <w:p w14:paraId="4EA74D06" w14:textId="77777777" w:rsidR="00794C3F" w:rsidRDefault="00794C3F" w:rsidP="00D77E6C">
            <w:pPr>
              <w:rPr>
                <w:color w:val="000000"/>
              </w:rPr>
            </w:pPr>
            <w:r w:rsidRPr="0097511C">
              <w:rPr>
                <w:b/>
                <w:color w:val="000000"/>
              </w:rPr>
              <w:t>Hypothesis or Research Question</w:t>
            </w:r>
          </w:p>
        </w:tc>
        <w:tc>
          <w:tcPr>
            <w:tcW w:w="1763" w:type="dxa"/>
            <w:shd w:val="clear" w:color="auto" w:fill="EEECE1" w:themeFill="background2"/>
          </w:tcPr>
          <w:p w14:paraId="0342C29D" w14:textId="77777777" w:rsidR="00794C3F" w:rsidRPr="004A2610" w:rsidRDefault="00794C3F" w:rsidP="00D77E6C">
            <w:pPr>
              <w:rPr>
                <w:color w:val="000000"/>
              </w:rPr>
            </w:pPr>
            <w:r w:rsidRPr="0097511C">
              <w:rPr>
                <w:b/>
                <w:color w:val="000000"/>
              </w:rPr>
              <w:t>Independent Variable(s)</w:t>
            </w:r>
          </w:p>
        </w:tc>
        <w:tc>
          <w:tcPr>
            <w:tcW w:w="1711" w:type="dxa"/>
            <w:shd w:val="clear" w:color="auto" w:fill="EEECE1" w:themeFill="background2"/>
          </w:tcPr>
          <w:p w14:paraId="3330B5F0" w14:textId="77777777" w:rsidR="00794C3F" w:rsidRPr="004A2610" w:rsidRDefault="00794C3F" w:rsidP="00D77E6C">
            <w:pPr>
              <w:rPr>
                <w:color w:val="000000"/>
              </w:rPr>
            </w:pPr>
            <w:r w:rsidRPr="0097511C">
              <w:rPr>
                <w:b/>
                <w:color w:val="000000"/>
              </w:rPr>
              <w:t>Dependent Variable</w:t>
            </w:r>
          </w:p>
        </w:tc>
      </w:tr>
      <w:tr w:rsidR="00794C3F" w:rsidRPr="004A2610" w14:paraId="3C6ED5A5" w14:textId="77777777" w:rsidTr="00D77E6C">
        <w:tc>
          <w:tcPr>
            <w:tcW w:w="5382" w:type="dxa"/>
            <w:shd w:val="clear" w:color="auto" w:fill="auto"/>
            <w:vAlign w:val="center"/>
          </w:tcPr>
          <w:p w14:paraId="684DF1A7" w14:textId="77777777" w:rsidR="00794C3F" w:rsidRPr="004A2610" w:rsidRDefault="00794C3F" w:rsidP="00D77E6C">
            <w:pPr>
              <w:rPr>
                <w:color w:val="000000"/>
              </w:rPr>
            </w:pPr>
            <w:r>
              <w:rPr>
                <w:color w:val="000000"/>
              </w:rPr>
              <w:t>RQ5</w:t>
            </w:r>
            <w:r w:rsidRPr="004A2610">
              <w:rPr>
                <w:color w:val="000000"/>
              </w:rPr>
              <w:t>: To what extent do governments and citizens agree on the evaluation of the quality of the government-citizen relationship?</w:t>
            </w:r>
          </w:p>
        </w:tc>
        <w:tc>
          <w:tcPr>
            <w:tcW w:w="1763" w:type="dxa"/>
            <w:shd w:val="clear" w:color="auto" w:fill="auto"/>
          </w:tcPr>
          <w:p w14:paraId="113C8663" w14:textId="77777777" w:rsidR="00794C3F" w:rsidRPr="004A2610" w:rsidRDefault="00794C3F" w:rsidP="00D77E6C">
            <w:pPr>
              <w:rPr>
                <w:color w:val="000000"/>
              </w:rPr>
            </w:pPr>
            <w:r w:rsidRPr="004A2610">
              <w:rPr>
                <w:color w:val="000000"/>
              </w:rPr>
              <w:t>Level of agreement</w:t>
            </w:r>
          </w:p>
        </w:tc>
        <w:tc>
          <w:tcPr>
            <w:tcW w:w="1711" w:type="dxa"/>
            <w:shd w:val="clear" w:color="auto" w:fill="auto"/>
          </w:tcPr>
          <w:p w14:paraId="59FC3AF6" w14:textId="77777777" w:rsidR="00794C3F" w:rsidRPr="004A2610" w:rsidRDefault="00794C3F" w:rsidP="00D77E6C">
            <w:pPr>
              <w:rPr>
                <w:color w:val="000000"/>
              </w:rPr>
            </w:pPr>
            <w:r w:rsidRPr="004A2610">
              <w:rPr>
                <w:color w:val="000000"/>
              </w:rPr>
              <w:t>Evaluation of the government-citizen relationship quality</w:t>
            </w:r>
          </w:p>
        </w:tc>
      </w:tr>
      <w:tr w:rsidR="00794C3F" w:rsidRPr="004A2610" w14:paraId="0F26A43A" w14:textId="77777777" w:rsidTr="00D77E6C">
        <w:trPr>
          <w:trHeight w:val="521"/>
        </w:trPr>
        <w:tc>
          <w:tcPr>
            <w:tcW w:w="5382" w:type="dxa"/>
            <w:shd w:val="clear" w:color="auto" w:fill="auto"/>
            <w:vAlign w:val="center"/>
          </w:tcPr>
          <w:p w14:paraId="0306F276" w14:textId="77777777" w:rsidR="00794C3F" w:rsidRPr="004A2610" w:rsidRDefault="00794C3F" w:rsidP="00D77E6C">
            <w:pPr>
              <w:rPr>
                <w:color w:val="000000"/>
              </w:rPr>
            </w:pPr>
            <w:r>
              <w:rPr>
                <w:color w:val="000000"/>
              </w:rPr>
              <w:t>RQ6</w:t>
            </w:r>
            <w:r w:rsidRPr="004A2610">
              <w:rPr>
                <w:color w:val="000000"/>
              </w:rPr>
              <w:t>: To what extent do governments and citizens perceive agreement between themselves and the other side on the evaluation of the government-citizen relationship?</w:t>
            </w:r>
          </w:p>
        </w:tc>
        <w:tc>
          <w:tcPr>
            <w:tcW w:w="1763" w:type="dxa"/>
            <w:shd w:val="clear" w:color="auto" w:fill="auto"/>
          </w:tcPr>
          <w:p w14:paraId="3C905256" w14:textId="77777777" w:rsidR="00794C3F" w:rsidRPr="004A2610" w:rsidRDefault="00794C3F" w:rsidP="00D77E6C">
            <w:pPr>
              <w:rPr>
                <w:color w:val="000000"/>
              </w:rPr>
            </w:pPr>
            <w:r w:rsidRPr="004A2610">
              <w:rPr>
                <w:color w:val="000000"/>
              </w:rPr>
              <w:t>Level of perceived agreement</w:t>
            </w:r>
          </w:p>
        </w:tc>
        <w:tc>
          <w:tcPr>
            <w:tcW w:w="1711" w:type="dxa"/>
            <w:shd w:val="clear" w:color="auto" w:fill="auto"/>
          </w:tcPr>
          <w:p w14:paraId="07B3934D" w14:textId="77777777" w:rsidR="00794C3F" w:rsidRPr="004A2610" w:rsidRDefault="00794C3F" w:rsidP="00D77E6C">
            <w:pPr>
              <w:rPr>
                <w:color w:val="000000"/>
              </w:rPr>
            </w:pPr>
            <w:r w:rsidRPr="004A2610">
              <w:rPr>
                <w:color w:val="000000"/>
              </w:rPr>
              <w:t>Evaluation of the government-citizen relationship quality</w:t>
            </w:r>
          </w:p>
        </w:tc>
      </w:tr>
      <w:tr w:rsidR="00794C3F" w:rsidRPr="004A2610" w14:paraId="07084F7B" w14:textId="77777777" w:rsidTr="00D77E6C">
        <w:trPr>
          <w:trHeight w:val="1160"/>
        </w:trPr>
        <w:tc>
          <w:tcPr>
            <w:tcW w:w="5382" w:type="dxa"/>
            <w:shd w:val="clear" w:color="auto" w:fill="auto"/>
            <w:vAlign w:val="center"/>
          </w:tcPr>
          <w:p w14:paraId="587701D6" w14:textId="77777777" w:rsidR="00794C3F" w:rsidRPr="004A2610" w:rsidRDefault="00794C3F" w:rsidP="00D77E6C">
            <w:pPr>
              <w:rPr>
                <w:color w:val="000000"/>
              </w:rPr>
            </w:pPr>
            <w:r>
              <w:rPr>
                <w:color w:val="000000"/>
              </w:rPr>
              <w:t>RQ7</w:t>
            </w:r>
            <w:r w:rsidRPr="004A2610">
              <w:rPr>
                <w:color w:val="000000"/>
              </w:rPr>
              <w:t>: To what extent are governments and citizens accurate in predicting the other side’s views on the evaluation of the government-citizen relationship?</w:t>
            </w:r>
          </w:p>
        </w:tc>
        <w:tc>
          <w:tcPr>
            <w:tcW w:w="1763" w:type="dxa"/>
            <w:shd w:val="clear" w:color="auto" w:fill="auto"/>
          </w:tcPr>
          <w:p w14:paraId="688E547E" w14:textId="77777777" w:rsidR="00794C3F" w:rsidRPr="004A2610" w:rsidRDefault="00794C3F" w:rsidP="00D77E6C">
            <w:pPr>
              <w:rPr>
                <w:color w:val="000000"/>
              </w:rPr>
            </w:pPr>
            <w:r w:rsidRPr="004A2610">
              <w:rPr>
                <w:color w:val="000000"/>
              </w:rPr>
              <w:t>Accuracy in predicting the other side's views</w:t>
            </w:r>
          </w:p>
        </w:tc>
        <w:tc>
          <w:tcPr>
            <w:tcW w:w="1711" w:type="dxa"/>
            <w:shd w:val="clear" w:color="auto" w:fill="auto"/>
          </w:tcPr>
          <w:p w14:paraId="374C593D" w14:textId="77777777" w:rsidR="00794C3F" w:rsidRPr="004A2610" w:rsidRDefault="00794C3F" w:rsidP="00D77E6C">
            <w:pPr>
              <w:rPr>
                <w:color w:val="000000"/>
              </w:rPr>
            </w:pPr>
            <w:r w:rsidRPr="004A2610">
              <w:rPr>
                <w:color w:val="000000"/>
              </w:rPr>
              <w:t>Evaluation of the government-citizen relationship quality</w:t>
            </w:r>
          </w:p>
        </w:tc>
      </w:tr>
      <w:tr w:rsidR="00794C3F" w:rsidRPr="004A2610" w14:paraId="5FFD875A" w14:textId="77777777" w:rsidTr="00D77E6C">
        <w:trPr>
          <w:trHeight w:val="989"/>
        </w:trPr>
        <w:tc>
          <w:tcPr>
            <w:tcW w:w="5382" w:type="dxa"/>
            <w:shd w:val="clear" w:color="auto" w:fill="auto"/>
            <w:vAlign w:val="center"/>
          </w:tcPr>
          <w:p w14:paraId="64DDDEC0" w14:textId="77777777" w:rsidR="00794C3F" w:rsidRPr="004A2610" w:rsidRDefault="00794C3F" w:rsidP="00D77E6C">
            <w:pPr>
              <w:rPr>
                <w:color w:val="000000"/>
              </w:rPr>
            </w:pPr>
            <w:r>
              <w:rPr>
                <w:color w:val="000000"/>
              </w:rPr>
              <w:t>RQ8</w:t>
            </w:r>
            <w:r w:rsidRPr="004A2610">
              <w:rPr>
                <w:color w:val="000000"/>
              </w:rPr>
              <w:t xml:space="preserve">: What </w:t>
            </w:r>
            <w:proofErr w:type="spellStart"/>
            <w:r w:rsidRPr="004A2610">
              <w:rPr>
                <w:color w:val="000000"/>
              </w:rPr>
              <w:t>coorientation</w:t>
            </w:r>
            <w:proofErr w:type="spellEnd"/>
            <w:r w:rsidRPr="004A2610">
              <w:rPr>
                <w:color w:val="000000"/>
              </w:rPr>
              <w:t xml:space="preserve"> state exists between governments and citizens on the evaluation of the government-citizen relationship?</w:t>
            </w:r>
          </w:p>
        </w:tc>
        <w:tc>
          <w:tcPr>
            <w:tcW w:w="1763" w:type="dxa"/>
            <w:shd w:val="clear" w:color="auto" w:fill="auto"/>
          </w:tcPr>
          <w:p w14:paraId="2EB74704" w14:textId="77777777" w:rsidR="00794C3F" w:rsidRPr="004A2610" w:rsidRDefault="00794C3F" w:rsidP="00D77E6C">
            <w:pPr>
              <w:rPr>
                <w:color w:val="000000"/>
              </w:rPr>
            </w:pPr>
            <w:proofErr w:type="spellStart"/>
            <w:r w:rsidRPr="004A2610">
              <w:rPr>
                <w:color w:val="000000"/>
              </w:rPr>
              <w:t>Coorientation</w:t>
            </w:r>
            <w:proofErr w:type="spellEnd"/>
            <w:r w:rsidRPr="004A2610">
              <w:rPr>
                <w:color w:val="000000"/>
              </w:rPr>
              <w:t xml:space="preserve"> state- </w:t>
            </w:r>
            <w:proofErr w:type="spellStart"/>
            <w:r w:rsidRPr="004A2610">
              <w:rPr>
                <w:color w:val="000000"/>
              </w:rPr>
              <w:t>concensus</w:t>
            </w:r>
            <w:proofErr w:type="spellEnd"/>
            <w:r w:rsidRPr="004A2610">
              <w:rPr>
                <w:color w:val="000000"/>
              </w:rPr>
              <w:t xml:space="preserve">, </w:t>
            </w:r>
            <w:proofErr w:type="spellStart"/>
            <w:r w:rsidRPr="004A2610">
              <w:rPr>
                <w:color w:val="000000"/>
              </w:rPr>
              <w:t>dissensus</w:t>
            </w:r>
            <w:proofErr w:type="spellEnd"/>
            <w:r w:rsidRPr="004A2610">
              <w:rPr>
                <w:color w:val="000000"/>
              </w:rPr>
              <w:t xml:space="preserve">, false </w:t>
            </w:r>
            <w:proofErr w:type="spellStart"/>
            <w:r w:rsidRPr="004A2610">
              <w:rPr>
                <w:color w:val="000000"/>
              </w:rPr>
              <w:t>concensus</w:t>
            </w:r>
            <w:proofErr w:type="spellEnd"/>
            <w:r w:rsidRPr="004A2610">
              <w:rPr>
                <w:color w:val="000000"/>
              </w:rPr>
              <w:t>, false conflict</w:t>
            </w:r>
          </w:p>
        </w:tc>
        <w:tc>
          <w:tcPr>
            <w:tcW w:w="1711" w:type="dxa"/>
            <w:shd w:val="clear" w:color="auto" w:fill="auto"/>
          </w:tcPr>
          <w:p w14:paraId="482C2112" w14:textId="77777777" w:rsidR="00794C3F" w:rsidRPr="004A2610" w:rsidRDefault="00794C3F" w:rsidP="00D77E6C">
            <w:pPr>
              <w:rPr>
                <w:color w:val="000000"/>
              </w:rPr>
            </w:pPr>
            <w:r w:rsidRPr="004A2610">
              <w:rPr>
                <w:color w:val="000000"/>
              </w:rPr>
              <w:t>Evaluation of the government-citizen relationship quality</w:t>
            </w:r>
          </w:p>
        </w:tc>
      </w:tr>
    </w:tbl>
    <w:p w14:paraId="1C3E8368" w14:textId="77777777" w:rsidR="00794C3F" w:rsidRPr="00216DAA" w:rsidRDefault="00794C3F" w:rsidP="00794C3F"/>
    <w:p w14:paraId="2543DBFD" w14:textId="77777777" w:rsidR="00794C3F" w:rsidRPr="00216DAA" w:rsidRDefault="00794C3F" w:rsidP="00794C3F"/>
    <w:p w14:paraId="375B3D05" w14:textId="77777777" w:rsidR="00794C3F" w:rsidRDefault="00794C3F" w:rsidP="005834A7">
      <w:pPr>
        <w:pStyle w:val="Heading1"/>
      </w:pPr>
    </w:p>
    <w:p w14:paraId="4240C6ED" w14:textId="77777777" w:rsidR="00794C3F" w:rsidRDefault="00794C3F" w:rsidP="005834A7">
      <w:pPr>
        <w:pStyle w:val="Heading1"/>
      </w:pPr>
    </w:p>
    <w:p w14:paraId="4A1C5155" w14:textId="77777777" w:rsidR="00794C3F" w:rsidRDefault="00794C3F" w:rsidP="00794C3F">
      <w:pPr>
        <w:spacing w:line="480" w:lineRule="auto"/>
      </w:pPr>
      <w:bookmarkStart w:id="4" w:name="_Toc285535809"/>
    </w:p>
    <w:p w14:paraId="3B68FE8C" w14:textId="77777777" w:rsidR="00794C3F" w:rsidRDefault="00794C3F" w:rsidP="00794C3F">
      <w:pPr>
        <w:spacing w:line="480" w:lineRule="auto"/>
      </w:pPr>
    </w:p>
    <w:p w14:paraId="45FA2470" w14:textId="77777777" w:rsidR="00794C3F" w:rsidRDefault="00794C3F" w:rsidP="00794C3F">
      <w:pPr>
        <w:spacing w:line="480" w:lineRule="auto"/>
      </w:pPr>
    </w:p>
    <w:p w14:paraId="2854C5E3" w14:textId="77777777" w:rsidR="00794C3F" w:rsidRDefault="00794C3F" w:rsidP="00794C3F">
      <w:pPr>
        <w:spacing w:line="480" w:lineRule="auto"/>
      </w:pPr>
    </w:p>
    <w:p w14:paraId="57387034" w14:textId="77777777" w:rsidR="00812F8D" w:rsidRPr="005D72DD" w:rsidRDefault="005D72DD" w:rsidP="00794C3F">
      <w:pPr>
        <w:spacing w:line="480" w:lineRule="auto"/>
        <w:jc w:val="center"/>
        <w:rPr>
          <w:b/>
        </w:rPr>
      </w:pPr>
      <w:r w:rsidRPr="005D72DD">
        <w:rPr>
          <w:b/>
        </w:rPr>
        <w:lastRenderedPageBreak/>
        <w:t>CHAPTER</w:t>
      </w:r>
      <w:r w:rsidR="006855CA" w:rsidRPr="005D72DD">
        <w:rPr>
          <w:b/>
        </w:rPr>
        <w:t xml:space="preserve"> 3</w:t>
      </w:r>
    </w:p>
    <w:p w14:paraId="2B355375" w14:textId="77777777" w:rsidR="00236E6D" w:rsidRPr="005D72DD" w:rsidRDefault="003D63DF" w:rsidP="005834A7">
      <w:pPr>
        <w:pStyle w:val="Heading1"/>
      </w:pPr>
      <w:r w:rsidRPr="005D72DD">
        <w:t>M</w:t>
      </w:r>
      <w:bookmarkEnd w:id="4"/>
      <w:r w:rsidR="005D72DD" w:rsidRPr="005D72DD">
        <w:t>ETHOD</w:t>
      </w:r>
    </w:p>
    <w:p w14:paraId="37CF7DCE" w14:textId="77777777" w:rsidR="006855CA" w:rsidRDefault="006855CA" w:rsidP="006855CA">
      <w:pPr>
        <w:keepNext/>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2E1A1A8F" w14:textId="77777777" w:rsidR="00812F8D" w:rsidRPr="002C2426" w:rsidRDefault="00812F8D" w:rsidP="00812F8D">
      <w:pPr>
        <w:spacing w:line="480" w:lineRule="auto"/>
        <w:ind w:firstLine="720"/>
        <w:rPr>
          <w:b/>
        </w:rPr>
      </w:pPr>
      <w:r w:rsidRPr="00AA18CD">
        <w:t>The purpose of this study is to examine the relationship dimensions proposed by Hon and</w:t>
      </w:r>
      <w:r w:rsidR="009713CA">
        <w:t xml:space="preserve"> </w:t>
      </w:r>
      <w:proofErr w:type="spellStart"/>
      <w:r w:rsidRPr="00AA18CD">
        <w:t>Grunig</w:t>
      </w:r>
      <w:proofErr w:type="spellEnd"/>
      <w:r w:rsidRPr="00AA18CD">
        <w:t xml:space="preserve"> (1999) as they apply to government communication. This study provide</w:t>
      </w:r>
      <w:r w:rsidR="009713CA">
        <w:t>s</w:t>
      </w:r>
      <w:r w:rsidRPr="00AA18CD">
        <w:t xml:space="preserve"> a general understanding of the government-citizen relationship by conducting a national </w:t>
      </w:r>
      <w:r>
        <w:t>study</w:t>
      </w:r>
      <w:r w:rsidRPr="00AA18CD">
        <w:t xml:space="preserve"> of local government officials and citizens.  A second goal of this study is to assess the applicability of the situational theory of publics (</w:t>
      </w:r>
      <w:proofErr w:type="spellStart"/>
      <w:r w:rsidRPr="00AA18CD">
        <w:t>Grunig</w:t>
      </w:r>
      <w:proofErr w:type="spellEnd"/>
      <w:r w:rsidRPr="00AA18CD">
        <w:t>, 1983) as an operational model for measuring the strength of the relationship between governments and citizens</w:t>
      </w:r>
      <w:r w:rsidR="004F5E3D">
        <w:t xml:space="preserve"> and identifying the communication behaviors that will have the greatest impact</w:t>
      </w:r>
      <w:r w:rsidR="009713CA">
        <w:t xml:space="preserve"> thereon</w:t>
      </w:r>
      <w:r w:rsidRPr="00AA18CD">
        <w:t xml:space="preserve">.  The third goal for this research is to examine the perception of both parties in the relationship (local governments and citizens) using the </w:t>
      </w:r>
      <w:proofErr w:type="spellStart"/>
      <w:r w:rsidRPr="00AA18CD">
        <w:t>coorientational</w:t>
      </w:r>
      <w:proofErr w:type="spellEnd"/>
      <w:r w:rsidRPr="00AA18CD">
        <w:t xml:space="preserve"> methodology outlined by Broom and Dozier (1990) and Kelly (1998).  Only recently has research analyzed both sides of the organization-</w:t>
      </w:r>
      <w:r w:rsidR="00EF5073">
        <w:t>relationship (Waters, 2007</w:t>
      </w:r>
      <w:r w:rsidRPr="00AA18CD">
        <w:t xml:space="preserve">; Avery </w:t>
      </w:r>
      <w:r w:rsidR="009713CA">
        <w:t>&amp;</w:t>
      </w:r>
      <w:r w:rsidR="009713CA" w:rsidRPr="00AA18CD">
        <w:t xml:space="preserve"> </w:t>
      </w:r>
      <w:proofErr w:type="spellStart"/>
      <w:r w:rsidRPr="00AA18CD">
        <w:t>Lariscy</w:t>
      </w:r>
      <w:proofErr w:type="spellEnd"/>
      <w:r w:rsidRPr="00AA18CD">
        <w:t>, 2007</w:t>
      </w:r>
      <w:r w:rsidR="009713CA">
        <w:t>;</w:t>
      </w:r>
      <w:r w:rsidRPr="00AA18CD">
        <w:t xml:space="preserve"> Seltzer, 2007).  However, little effort has been made to measure the organization-public relationship in terms of the parties’ levels of agreement, their perception</w:t>
      </w:r>
      <w:r w:rsidR="009713CA">
        <w:t>s</w:t>
      </w:r>
      <w:r w:rsidRPr="00AA18CD">
        <w:t xml:space="preserve">, and the accuracy of those perceptions regarding relationship quality.  An additional purpose of this study is to determine which communication tactics are the most effective for government communication with citizens. </w:t>
      </w:r>
    </w:p>
    <w:p w14:paraId="3A79A7CE" w14:textId="77777777" w:rsidR="00812F8D" w:rsidRPr="002C2426" w:rsidRDefault="00812F8D" w:rsidP="00E9561B">
      <w:pPr>
        <w:spacing w:line="480" w:lineRule="auto"/>
        <w:jc w:val="center"/>
        <w:rPr>
          <w:b/>
        </w:rPr>
      </w:pPr>
      <w:r w:rsidRPr="002C2426">
        <w:rPr>
          <w:b/>
        </w:rPr>
        <w:t>Study Design</w:t>
      </w:r>
    </w:p>
    <w:p w14:paraId="68276B17" w14:textId="77777777" w:rsidR="00812F8D" w:rsidRDefault="00812F8D" w:rsidP="00812F8D">
      <w:pPr>
        <w:spacing w:line="480" w:lineRule="auto"/>
        <w:ind w:firstLine="720"/>
      </w:pPr>
      <w:r w:rsidRPr="00AA18CD">
        <w:t xml:space="preserve">Because this study </w:t>
      </w:r>
      <w:r w:rsidR="009713CA">
        <w:t xml:space="preserve">attempts </w:t>
      </w:r>
      <w:r w:rsidRPr="00AA18CD">
        <w:t xml:space="preserve">to generalize as much as possible about the overall relationship between local governments and citizens, a quantitative approach is most appropriate. </w:t>
      </w:r>
      <w:r>
        <w:t xml:space="preserve"> </w:t>
      </w:r>
      <w:r w:rsidRPr="00AA18CD">
        <w:t xml:space="preserve">This study </w:t>
      </w:r>
      <w:r>
        <w:t>utilized</w:t>
      </w:r>
      <w:r w:rsidRPr="00AA18CD">
        <w:t xml:space="preserve"> survey research to capture both parties’ evaluations of </w:t>
      </w:r>
      <w:r w:rsidRPr="00AA18CD">
        <w:lastRenderedPageBreak/>
        <w:t>the government-citizen relationship.  The survey approach is regarded as one of the most appropriate methods for collecting data that describes a situation or phenomenon (Fowler, 1995).  It is the only method that allows researchers to describe characteristics of a large population accurately</w:t>
      </w:r>
      <w:r w:rsidR="009713CA">
        <w:t>,</w:t>
      </w:r>
      <w:r w:rsidRPr="00AA18CD">
        <w:t xml:space="preserve"> when sampled properly (Fowler, 1995).  </w:t>
      </w:r>
      <w:r>
        <w:t xml:space="preserve">The most important considerations in research and, in particular surveys, are validity and reliability.  In social science research, three types of </w:t>
      </w:r>
      <w:r w:rsidR="009A7D7F">
        <w:t>validity are usually considered</w:t>
      </w:r>
      <w:r>
        <w:t>: face validity, content validity</w:t>
      </w:r>
      <w:r w:rsidR="009713CA">
        <w:t>,</w:t>
      </w:r>
      <w:r>
        <w:t xml:space="preserve"> and construct validity.  Face validity is usually addressed by the credibility of the researcher (</w:t>
      </w:r>
      <w:proofErr w:type="spellStart"/>
      <w:r>
        <w:t>Babbie</w:t>
      </w:r>
      <w:proofErr w:type="spellEnd"/>
      <w:r>
        <w:t xml:space="preserve">, 1990).  Content validity refers to whether or not the individual items in the survey are good and useful items to address the research goals.  Last, content validity is usually </w:t>
      </w:r>
      <w:r w:rsidR="009713CA">
        <w:t xml:space="preserve">assessed </w:t>
      </w:r>
      <w:r>
        <w:t>by having professionals or experts in a particular area look over the surveys and provide feedback.  Of the three types of validity, construct validity is considered the most important type (Carmines &amp; Zeller, 1979) and addresses whether or not the survey is actually measuring the intended construct</w:t>
      </w:r>
      <w:r w:rsidR="009713CA">
        <w:t>s</w:t>
      </w:r>
      <w:r>
        <w:t xml:space="preserve">.  Factor analysis was used in this study to evaluate validity and to ensure that all of the items were measuring the intended construct. </w:t>
      </w:r>
    </w:p>
    <w:p w14:paraId="4B4448B7" w14:textId="77777777" w:rsidR="00812F8D" w:rsidRDefault="00812F8D" w:rsidP="00812F8D">
      <w:pPr>
        <w:spacing w:line="480" w:lineRule="auto"/>
        <w:ind w:firstLine="720"/>
      </w:pPr>
      <w:r>
        <w:t>Reli</w:t>
      </w:r>
      <w:r w:rsidR="009713CA">
        <w:t>a</w:t>
      </w:r>
      <w:r>
        <w:t>bility</w:t>
      </w:r>
      <w:r w:rsidR="009713CA">
        <w:t>,</w:t>
      </w:r>
      <w:r>
        <w:t xml:space="preserve"> on the other hand</w:t>
      </w:r>
      <w:r w:rsidR="009713CA">
        <w:t>,</w:t>
      </w:r>
      <w:r>
        <w:t xml:space="preserve"> is concerned with consistency (</w:t>
      </w:r>
      <w:proofErr w:type="spellStart"/>
      <w:r>
        <w:t>Babbie</w:t>
      </w:r>
      <w:proofErr w:type="spellEnd"/>
      <w:r>
        <w:t xml:space="preserve">, 1990).  </w:t>
      </w:r>
      <w:r w:rsidR="00A46F65">
        <w:t xml:space="preserve">Reliability </w:t>
      </w:r>
      <w:r>
        <w:t xml:space="preserve">addresses whether or not the same study, when </w:t>
      </w:r>
      <w:r w:rsidR="009713CA">
        <w:t xml:space="preserve">conducted </w:t>
      </w:r>
      <w:r>
        <w:t>under the s</w:t>
      </w:r>
      <w:r w:rsidR="00822330">
        <w:t>ame cond</w:t>
      </w:r>
      <w:r>
        <w:t xml:space="preserve">itions, would get the same results.  In survey research, the greatest concern is internal consistency.  Internal consistency is frequently tested using </w:t>
      </w:r>
      <w:proofErr w:type="spellStart"/>
      <w:r>
        <w:t>Cronbach’s</w:t>
      </w:r>
      <w:proofErr w:type="spellEnd"/>
      <w:r>
        <w:t xml:space="preserve"> Alpha</w:t>
      </w:r>
      <w:r w:rsidR="00A46F65">
        <w:t xml:space="preserve">, which </w:t>
      </w:r>
      <w:r>
        <w:t>determine</w:t>
      </w:r>
      <w:r w:rsidR="00A46F65">
        <w:t>s</w:t>
      </w:r>
      <w:r>
        <w:t xml:space="preserve"> the internal consistency</w:t>
      </w:r>
      <w:r w:rsidR="009A7D7F">
        <w:t>.</w:t>
      </w:r>
      <w:r>
        <w:t xml:space="preserve">  Knowing the alpha levels enables a researcher to identify measurement items that are not consistent with t</w:t>
      </w:r>
      <w:r w:rsidR="009A7D7F">
        <w:t xml:space="preserve">he others and </w:t>
      </w:r>
      <w:r w:rsidR="00A46F65">
        <w:t>eliminate</w:t>
      </w:r>
      <w:r w:rsidR="009A7D7F">
        <w:t xml:space="preserve"> them (G</w:t>
      </w:r>
      <w:r>
        <w:t xml:space="preserve">roves, Fowler, </w:t>
      </w:r>
      <w:proofErr w:type="spellStart"/>
      <w:r>
        <w:t>Couper</w:t>
      </w:r>
      <w:proofErr w:type="spellEnd"/>
      <w:r>
        <w:t xml:space="preserve">, </w:t>
      </w:r>
      <w:proofErr w:type="spellStart"/>
      <w:r>
        <w:t>Lepkowski</w:t>
      </w:r>
      <w:proofErr w:type="spellEnd"/>
      <w:r>
        <w:t xml:space="preserve">, Singer &amp; </w:t>
      </w:r>
      <w:proofErr w:type="spellStart"/>
      <w:r>
        <w:t>Tourangeau</w:t>
      </w:r>
      <w:proofErr w:type="spellEnd"/>
      <w:r>
        <w:t xml:space="preserve">, 2004).  This </w:t>
      </w:r>
      <w:r>
        <w:lastRenderedPageBreak/>
        <w:t xml:space="preserve">is why pretesting or pilot testing is so important in the research process.  A pilot test was used in this study and the details of the test are discussed in a later section of this chapter. </w:t>
      </w:r>
    </w:p>
    <w:p w14:paraId="15A67BE2" w14:textId="77777777" w:rsidR="00812F8D" w:rsidRDefault="00812F8D" w:rsidP="00812F8D">
      <w:pPr>
        <w:spacing w:line="480" w:lineRule="auto"/>
        <w:ind w:firstLine="720"/>
      </w:pPr>
      <w:r>
        <w:t>All research has some inherent limitations</w:t>
      </w:r>
      <w:r w:rsidR="00A46F65">
        <w:t>,</w:t>
      </w:r>
      <w:r>
        <w:t xml:space="preserve"> and survey research is no different.  Currently, the most frequently used survey administration technique is through the </w:t>
      </w:r>
      <w:r w:rsidR="00A46F65">
        <w:t>I</w:t>
      </w:r>
      <w:r>
        <w:t>nternet (</w:t>
      </w:r>
      <w:proofErr w:type="spellStart"/>
      <w:r>
        <w:t>Couper</w:t>
      </w:r>
      <w:proofErr w:type="spellEnd"/>
      <w:r>
        <w:t xml:space="preserve">, </w:t>
      </w:r>
      <w:proofErr w:type="spellStart"/>
      <w:r>
        <w:t>Traugott</w:t>
      </w:r>
      <w:proofErr w:type="spellEnd"/>
      <w:r>
        <w:t>, &amp; Lamias, 2001).  Some important considerations for web-based survey administration are the sample collections and design, survey non-response, the quality of the data</w:t>
      </w:r>
      <w:r w:rsidR="00A46F65">
        <w:t>,</w:t>
      </w:r>
      <w:r>
        <w:t xml:space="preserve"> and the time and cost associated with </w:t>
      </w:r>
      <w:r w:rsidR="00A46F65">
        <w:t xml:space="preserve">survey </w:t>
      </w:r>
      <w:r>
        <w:t>administration (</w:t>
      </w:r>
      <w:proofErr w:type="spellStart"/>
      <w:r>
        <w:t>Couper</w:t>
      </w:r>
      <w:proofErr w:type="spellEnd"/>
      <w:r>
        <w:t xml:space="preserve">, </w:t>
      </w:r>
      <w:proofErr w:type="spellStart"/>
      <w:r>
        <w:t>Traugott</w:t>
      </w:r>
      <w:proofErr w:type="spellEnd"/>
      <w:r>
        <w:t xml:space="preserve">, &amp; Lamias, 2001).  </w:t>
      </w:r>
    </w:p>
    <w:p w14:paraId="2EEB5A0E" w14:textId="77777777" w:rsidR="000466A8" w:rsidRDefault="00812F8D" w:rsidP="00812F8D">
      <w:pPr>
        <w:spacing w:line="480" w:lineRule="auto"/>
        <w:ind w:firstLine="720"/>
      </w:pPr>
      <w:r>
        <w:t xml:space="preserve">One of the primary considerations with web-based surveys regarding the sample is that everyone in the sampled population may not have access to the </w:t>
      </w:r>
      <w:r w:rsidR="00A46F65">
        <w:t>I</w:t>
      </w:r>
      <w:r>
        <w:t>nternet.  This can be best addressed by using email distribution lists to reach everyone in a sample. A unique feature of web-based surveys is the ability to have it set so that a participant cannot move on to the next page of the survey without completing all of the items on the page.  This helps address survey non-response issues where individuals do not complete every question on the questionnaire.  Researchers strive for limited non-response occurrences (</w:t>
      </w:r>
      <w:proofErr w:type="spellStart"/>
      <w:r>
        <w:t>Couper</w:t>
      </w:r>
      <w:proofErr w:type="spellEnd"/>
      <w:r>
        <w:t xml:space="preserve"> et al., 2001).</w:t>
      </w:r>
      <w:r w:rsidR="008F5AD8">
        <w:t xml:space="preserve">  Another area of importance and consideration is nonresponse error </w:t>
      </w:r>
      <w:r w:rsidR="007B6FD5">
        <w:t>that</w:t>
      </w:r>
      <w:r w:rsidR="008F5AD8">
        <w:t xml:space="preserve"> is defined as the differences in the characteristics of those who choose to respond to a survey and those who chooses not to participate (Singleton &amp; Straits, 2010).  Studies comparing the response rates for mail, telephone and Internet surveys have found the lowest resp</w:t>
      </w:r>
      <w:r w:rsidR="007B6FD5">
        <w:t>onse rates for the Internet approach</w:t>
      </w:r>
      <w:r w:rsidR="008F5AD8">
        <w:t xml:space="preserve"> (</w:t>
      </w:r>
      <w:r w:rsidR="007B6FD5">
        <w:t>d</w:t>
      </w:r>
      <w:r w:rsidR="00FC39E5">
        <w:t>e</w:t>
      </w:r>
      <w:r w:rsidR="007B6FD5">
        <w:t xml:space="preserve"> </w:t>
      </w:r>
      <w:proofErr w:type="spellStart"/>
      <w:r w:rsidR="007B6FD5">
        <w:t>Leeuw</w:t>
      </w:r>
      <w:proofErr w:type="spellEnd"/>
      <w:r w:rsidR="007B6FD5">
        <w:t xml:space="preserve">, 2008, p. 129).  </w:t>
      </w:r>
      <w:r w:rsidR="00371253">
        <w:t>One meta-analysis of fifty-six Internet surveys found an average response rate of 35% (Cook, Heath, &amp; Thompson, 2000); however,</w:t>
      </w:r>
      <w:r w:rsidR="008659BF">
        <w:t xml:space="preserve"> </w:t>
      </w:r>
      <w:r w:rsidR="00132643">
        <w:t xml:space="preserve">the </w:t>
      </w:r>
      <w:r w:rsidR="008659BF">
        <w:t xml:space="preserve">American Association for Pubic </w:t>
      </w:r>
      <w:r w:rsidR="008659BF">
        <w:lastRenderedPageBreak/>
        <w:t>Opinion research cautions that the relationship between survey response and survey qu</w:t>
      </w:r>
      <w:r w:rsidR="00D5651C">
        <w:t xml:space="preserve">ality is unclear (AAPOR, 2014).  </w:t>
      </w:r>
      <w:r>
        <w:t>Additionally, the quality of the data with web-based surveys is generally good because it limits the amounts of missing data and input errors (</w:t>
      </w:r>
      <w:proofErr w:type="spellStart"/>
      <w:r>
        <w:t>Couper</w:t>
      </w:r>
      <w:proofErr w:type="spellEnd"/>
      <w:r>
        <w:t xml:space="preserve"> et al., 2001).  </w:t>
      </w:r>
      <w:r w:rsidR="000472F1">
        <w:t>Results can</w:t>
      </w:r>
      <w:r>
        <w:t xml:space="preserve"> be downloaded into statistical processing programs </w:t>
      </w:r>
      <w:r w:rsidR="000472F1">
        <w:t>such as SPSS, which</w:t>
      </w:r>
      <w:r>
        <w:t xml:space="preserve"> makes the data analysis process less cumbersome.  One of the greatest benefits of using the </w:t>
      </w:r>
      <w:r w:rsidR="000472F1">
        <w:t>I</w:t>
      </w:r>
      <w:r>
        <w:t>nternet for survey admi</w:t>
      </w:r>
      <w:r w:rsidR="009A7D7F">
        <w:t>nistration is the time and cost.</w:t>
      </w:r>
      <w:r>
        <w:t xml:space="preserve">  It is relatively easy to put a survey online and there is typically not much time involved in </w:t>
      </w:r>
      <w:r w:rsidR="000472F1">
        <w:t>management</w:t>
      </w:r>
      <w:r>
        <w:t xml:space="preserve">.  Once a survey is live, there is usually nothing a researcher has to </w:t>
      </w:r>
      <w:r w:rsidR="000472F1">
        <w:t>manage it</w:t>
      </w:r>
      <w:r>
        <w:t xml:space="preserve"> (</w:t>
      </w:r>
      <w:proofErr w:type="spellStart"/>
      <w:r>
        <w:t>Couper</w:t>
      </w:r>
      <w:proofErr w:type="spellEnd"/>
      <w:r>
        <w:t xml:space="preserve"> et al., 2001).  </w:t>
      </w:r>
      <w:r w:rsidR="000472F1">
        <w:t>Given</w:t>
      </w:r>
      <w:r>
        <w:t xml:space="preserve"> the advantages outlined above, this study</w:t>
      </w:r>
      <w:r w:rsidRPr="00AA18CD">
        <w:t xml:space="preserve"> </w:t>
      </w:r>
      <w:r>
        <w:t>used</w:t>
      </w:r>
      <w:r w:rsidRPr="00AA18CD">
        <w:t xml:space="preserve"> web-based surveys to generate data for analysis.</w:t>
      </w:r>
    </w:p>
    <w:p w14:paraId="15EA9378" w14:textId="77777777" w:rsidR="00812F8D" w:rsidRPr="000466A8" w:rsidRDefault="000466A8" w:rsidP="000466A8">
      <w:pPr>
        <w:spacing w:line="480" w:lineRule="auto"/>
        <w:jc w:val="center"/>
        <w:rPr>
          <w:b/>
        </w:rPr>
      </w:pPr>
      <w:r w:rsidRPr="000466A8">
        <w:rPr>
          <w:b/>
        </w:rPr>
        <w:t>Pilot Study</w:t>
      </w:r>
    </w:p>
    <w:p w14:paraId="632827E7" w14:textId="77777777" w:rsidR="00584131" w:rsidRDefault="000466A8" w:rsidP="00584131">
      <w:pPr>
        <w:shd w:val="clear" w:color="auto" w:fill="FFFFFF"/>
        <w:spacing w:line="480" w:lineRule="auto"/>
        <w:ind w:firstLine="720"/>
        <w:rPr>
          <w:color w:val="000000"/>
        </w:rPr>
      </w:pPr>
      <w:r w:rsidRPr="000466A8">
        <w:t xml:space="preserve">To begin </w:t>
      </w:r>
      <w:r w:rsidR="000472F1">
        <w:t>analysis of</w:t>
      </w:r>
      <w:r w:rsidRPr="000466A8">
        <w:t xml:space="preserve"> the local government-citizen relationship, a pilot study was conducted in the spring of 2013.  </w:t>
      </w:r>
      <w:r>
        <w:rPr>
          <w:color w:val="000000"/>
        </w:rPr>
        <w:t>The purpose of the pilot study was</w:t>
      </w:r>
      <w:r w:rsidRPr="000466A8">
        <w:rPr>
          <w:color w:val="000000"/>
        </w:rPr>
        <w:t xml:space="preserve"> to examine the relationship dimensions proposed by Hon and</w:t>
      </w:r>
      <w:r>
        <w:rPr>
          <w:color w:val="000000"/>
        </w:rPr>
        <w:t xml:space="preserve"> </w:t>
      </w:r>
      <w:r w:rsidRPr="000466A8">
        <w:rPr>
          <w:color w:val="000000"/>
        </w:rPr>
        <w:t xml:space="preserve">J. </w:t>
      </w:r>
      <w:proofErr w:type="spellStart"/>
      <w:r w:rsidRPr="000466A8">
        <w:rPr>
          <w:color w:val="000000"/>
        </w:rPr>
        <w:t>Grunig</w:t>
      </w:r>
      <w:proofErr w:type="spellEnd"/>
      <w:r w:rsidRPr="000466A8">
        <w:rPr>
          <w:color w:val="000000"/>
        </w:rPr>
        <w:t xml:space="preserve"> (1999) as they apply to</w:t>
      </w:r>
      <w:r>
        <w:rPr>
          <w:color w:val="000000"/>
        </w:rPr>
        <w:t xml:space="preserve"> government communication. The pilot study sought </w:t>
      </w:r>
      <w:r w:rsidRPr="000466A8">
        <w:rPr>
          <w:color w:val="000000"/>
        </w:rPr>
        <w:t xml:space="preserve">to provide a general understanding of the government-citizen </w:t>
      </w:r>
      <w:r>
        <w:rPr>
          <w:color w:val="000000"/>
        </w:rPr>
        <w:t xml:space="preserve">relationship by examining local </w:t>
      </w:r>
      <w:r w:rsidRPr="000466A8">
        <w:rPr>
          <w:color w:val="000000"/>
        </w:rPr>
        <w:t>governments fro</w:t>
      </w:r>
      <w:r w:rsidR="00584131">
        <w:rPr>
          <w:color w:val="000000"/>
        </w:rPr>
        <w:t>m the perspectives of citizens.  Based on the pilot study’s focus on measuring the relationship between local</w:t>
      </w:r>
      <w:r w:rsidR="000472F1">
        <w:rPr>
          <w:color w:val="000000"/>
        </w:rPr>
        <w:t xml:space="preserve"> </w:t>
      </w:r>
      <w:r w:rsidR="00584131">
        <w:rPr>
          <w:color w:val="000000"/>
        </w:rPr>
        <w:t>gover</w:t>
      </w:r>
      <w:r w:rsidR="008632D9">
        <w:rPr>
          <w:color w:val="000000"/>
        </w:rPr>
        <w:t>n</w:t>
      </w:r>
      <w:r w:rsidR="00584131">
        <w:rPr>
          <w:color w:val="000000"/>
        </w:rPr>
        <w:t xml:space="preserve">ments and citizens from the </w:t>
      </w:r>
      <w:r w:rsidR="000472F1">
        <w:rPr>
          <w:color w:val="000000"/>
        </w:rPr>
        <w:t xml:space="preserve">citizen </w:t>
      </w:r>
      <w:r w:rsidR="00584131">
        <w:rPr>
          <w:color w:val="000000"/>
        </w:rPr>
        <w:t>perspective, the following research questions and hypotheses were developed for the pilot study:</w:t>
      </w:r>
    </w:p>
    <w:p w14:paraId="168FA36F" w14:textId="77777777" w:rsidR="00584131" w:rsidRDefault="00584131" w:rsidP="00584131">
      <w:pPr>
        <w:spacing w:line="480" w:lineRule="auto"/>
        <w:ind w:left="720"/>
      </w:pPr>
      <w:r>
        <w:t>RQ1: To what extent do citizens give the</w:t>
      </w:r>
      <w:r w:rsidR="000472F1">
        <w:t>ir</w:t>
      </w:r>
      <w:r>
        <w:t xml:space="preserve"> local government</w:t>
      </w:r>
      <w:r w:rsidR="000472F1">
        <w:t>s</w:t>
      </w:r>
      <w:r>
        <w:t xml:space="preserve"> a favorable rating on the four relationship dimensions?</w:t>
      </w:r>
    </w:p>
    <w:p w14:paraId="1F7D9CFD" w14:textId="77777777" w:rsidR="00584131" w:rsidRDefault="00584131" w:rsidP="004B07EB">
      <w:pPr>
        <w:spacing w:line="480" w:lineRule="auto"/>
        <w:ind w:left="720"/>
      </w:pPr>
      <w:r>
        <w:lastRenderedPageBreak/>
        <w:t>H1: Women will rate the organization-public relationship more positively than men on the four relationship dimensions.</w:t>
      </w:r>
    </w:p>
    <w:p w14:paraId="30FC4A36" w14:textId="77777777" w:rsidR="00584131" w:rsidRDefault="00584131" w:rsidP="00584131">
      <w:pPr>
        <w:spacing w:line="480" w:lineRule="auto"/>
        <w:ind w:left="720"/>
      </w:pPr>
      <w:r>
        <w:t xml:space="preserve">RQ2: </w:t>
      </w:r>
      <w:r w:rsidR="004B07EB">
        <w:t xml:space="preserve">To what extent do the Hon and </w:t>
      </w:r>
      <w:proofErr w:type="spellStart"/>
      <w:r w:rsidR="004B07EB">
        <w:t>Grunig</w:t>
      </w:r>
      <w:proofErr w:type="spellEnd"/>
      <w:r w:rsidR="004B07EB">
        <w:t xml:space="preserve"> variables adequately capture the government-citizen relationship</w:t>
      </w:r>
      <w:r w:rsidR="000472F1">
        <w:t>?</w:t>
      </w:r>
    </w:p>
    <w:p w14:paraId="59B7CB36" w14:textId="77777777" w:rsidR="000466A8" w:rsidRPr="00584131" w:rsidRDefault="000466A8" w:rsidP="00584131">
      <w:pPr>
        <w:shd w:val="clear" w:color="auto" w:fill="FFFFFF"/>
        <w:spacing w:line="480" w:lineRule="auto"/>
        <w:ind w:firstLine="720"/>
        <w:rPr>
          <w:color w:val="000000"/>
        </w:rPr>
      </w:pPr>
      <w:r>
        <w:t xml:space="preserve">Local government officials were not studied at this time because </w:t>
      </w:r>
      <w:r w:rsidR="007B537D">
        <w:t>the majority of previous studies utilizing</w:t>
      </w:r>
      <w:r>
        <w:t xml:space="preserve"> the Hon </w:t>
      </w:r>
      <w:r w:rsidR="00584131">
        <w:t xml:space="preserve">and J. </w:t>
      </w:r>
      <w:proofErr w:type="spellStart"/>
      <w:r>
        <w:t>Grunig</w:t>
      </w:r>
      <w:proofErr w:type="spellEnd"/>
      <w:r>
        <w:t xml:space="preserve"> (1999) scale to study </w:t>
      </w:r>
      <w:r w:rsidR="007B537D">
        <w:t xml:space="preserve">the organization-public relationship had been done from the perspective of the organization and had </w:t>
      </w:r>
      <w:r w:rsidR="000472F1">
        <w:t>supported it as</w:t>
      </w:r>
      <w:r w:rsidR="007B537D">
        <w:t xml:space="preserve"> a reliable relationship measurement tool.  This pilot study sought to evaluate the scale from the </w:t>
      </w:r>
      <w:r w:rsidR="00D5651C">
        <w:t>stakeholder</w:t>
      </w:r>
      <w:r w:rsidR="007B537D">
        <w:t xml:space="preserve"> side of the relationship.</w:t>
      </w:r>
      <w:r>
        <w:t xml:space="preserve"> </w:t>
      </w:r>
    </w:p>
    <w:p w14:paraId="7AFBCF66" w14:textId="77777777" w:rsidR="008632D9" w:rsidRPr="008632D9" w:rsidRDefault="00591F86" w:rsidP="008632D9">
      <w:pPr>
        <w:spacing w:line="480" w:lineRule="auto"/>
        <w:rPr>
          <w:b/>
        </w:rPr>
      </w:pPr>
      <w:r>
        <w:rPr>
          <w:b/>
        </w:rPr>
        <w:t xml:space="preserve">Pilot Study </w:t>
      </w:r>
      <w:r w:rsidR="008632D9" w:rsidRPr="008632D9">
        <w:rPr>
          <w:b/>
        </w:rPr>
        <w:t>Method</w:t>
      </w:r>
    </w:p>
    <w:p w14:paraId="295074C4" w14:textId="77777777" w:rsidR="00903DA6" w:rsidRDefault="00903DA6" w:rsidP="00903DA6">
      <w:pPr>
        <w:spacing w:line="480" w:lineRule="auto"/>
        <w:ind w:firstLine="720"/>
      </w:pPr>
      <w:r>
        <w:t>The population of interest in this study is citizens of local governments. Using a snowball sample, the survey was administered to students at a large southeastern university.  185 students completed the survey (65 males; 120 females).  The sample population included 44 freshmen, 60 sophomores, 59 juniors and 21 seniors. Students can provide meaningful evaluations of their relationship with their local government since they would be considered a key public for a local government’s relationship building efforts</w:t>
      </w:r>
      <w:r w:rsidR="00A84796">
        <w:t xml:space="preserve">.  </w:t>
      </w:r>
      <w:r w:rsidR="005B6D68">
        <w:t xml:space="preserve">A recent survey by the Panetta Institute for Public Policy (2012) shows that U.S. college students are growing increasingly concerned about the future of our country. Because of this, determining the status of the relationship that exists between local governments and college students can provide governments with essential information to build and promote these relationships and capitalize on this growing concern for the future which would likely lead college students toward greater public participation.  In </w:t>
      </w:r>
      <w:r w:rsidR="005B6D68">
        <w:lastRenderedPageBreak/>
        <w:t xml:space="preserve">addition, it provides a useful sample to test the survey instrument before </w:t>
      </w:r>
      <w:r w:rsidR="00403F63">
        <w:t xml:space="preserve">distributing it to the larger population.  </w:t>
      </w:r>
      <w:r w:rsidR="005B6D68">
        <w:t xml:space="preserve">  </w:t>
      </w:r>
    </w:p>
    <w:p w14:paraId="0E9C4EA9" w14:textId="77777777" w:rsidR="00903DA6" w:rsidRDefault="00903DA6" w:rsidP="00903DA6">
      <w:pPr>
        <w:spacing w:line="480" w:lineRule="auto"/>
        <w:ind w:firstLine="720"/>
      </w:pPr>
      <w:r>
        <w:t xml:space="preserve">The study defines </w:t>
      </w:r>
      <w:r w:rsidR="000472F1">
        <w:t xml:space="preserve">relational </w:t>
      </w:r>
      <w:r>
        <w:t xml:space="preserve">quality as factors that determine or characterize successful relationships between an organization and its strategic publics.  The relationship items were measured using a 7-point </w:t>
      </w:r>
      <w:proofErr w:type="spellStart"/>
      <w:r>
        <w:t>Likert</w:t>
      </w:r>
      <w:proofErr w:type="spellEnd"/>
      <w:r>
        <w:t xml:space="preserve"> scale.  The response of the scale ranged from (1) strongly disagree (2) disagree (3) </w:t>
      </w:r>
      <w:r w:rsidR="00FE5EDC">
        <w:t>somewhat disagree</w:t>
      </w:r>
      <w:r>
        <w:t xml:space="preserve"> (4) </w:t>
      </w:r>
      <w:r w:rsidR="00FE5EDC">
        <w:t>neither agree nor disagree (5) somewhat</w:t>
      </w:r>
      <w:r>
        <w:t xml:space="preserve"> agree</w:t>
      </w:r>
      <w:r w:rsidR="00FE5EDC">
        <w:t xml:space="preserve"> (6) agree; and (7) strongly agree</w:t>
      </w:r>
      <w:r>
        <w:t>.  The items were presented in random order.  Respondents were instructed to evaluate their feelings about relationship</w:t>
      </w:r>
      <w:r w:rsidR="000472F1">
        <w:t>s</w:t>
      </w:r>
      <w:r>
        <w:t xml:space="preserve"> with their local government</w:t>
      </w:r>
      <w:r w:rsidR="000472F1">
        <w:t>s</w:t>
      </w:r>
      <w:r>
        <w:t xml:space="preserve">.  </w:t>
      </w:r>
    </w:p>
    <w:p w14:paraId="1D825980" w14:textId="77777777" w:rsidR="00903DA6" w:rsidRDefault="00903DA6" w:rsidP="00903DA6">
      <w:pPr>
        <w:spacing w:line="480" w:lineRule="auto"/>
        <w:ind w:firstLine="720"/>
      </w:pPr>
      <w:r>
        <w:t xml:space="preserve">Reliability of the relationship dimensions varied. </w:t>
      </w:r>
      <w:proofErr w:type="spellStart"/>
      <w:r>
        <w:t>Cronbach’s</w:t>
      </w:r>
      <w:proofErr w:type="spellEnd"/>
      <w:r>
        <w:t xml:space="preserve"> alpha for the initial measures was as follows: control mutuality .90, trust .84, satisfaction .91, and commitment .79. All of the initial measures met the acceptable criteria (</w:t>
      </w:r>
      <w:proofErr w:type="spellStart"/>
      <w:r>
        <w:t>Nunnally</w:t>
      </w:r>
      <w:proofErr w:type="spellEnd"/>
      <w:r>
        <w:t>, 1978). The indicators</w:t>
      </w:r>
      <w:r w:rsidR="000472F1">
        <w:t xml:space="preserve">-- </w:t>
      </w:r>
      <w:r>
        <w:t>control mutuality and satisfaction</w:t>
      </w:r>
      <w:r w:rsidR="000472F1">
        <w:t>--</w:t>
      </w:r>
      <w:r>
        <w:t xml:space="preserve"> are considered to have “excellent” reliability, trust is considered to have “good” reliability</w:t>
      </w:r>
      <w:r w:rsidR="000472F1">
        <w:t>,</w:t>
      </w:r>
      <w:r>
        <w:t xml:space="preserve"> and commitment is considered to have “adequate” reliability </w:t>
      </w:r>
      <w:r w:rsidR="000472F1">
        <w:t xml:space="preserve">based on </w:t>
      </w:r>
      <w:proofErr w:type="spellStart"/>
      <w:r w:rsidR="000472F1">
        <w:t>threshholds</w:t>
      </w:r>
      <w:proofErr w:type="spellEnd"/>
      <w:r w:rsidR="000472F1">
        <w:t xml:space="preserve"> set by </w:t>
      </w:r>
      <w:r>
        <w:t xml:space="preserve">Hair, </w:t>
      </w:r>
      <w:proofErr w:type="spellStart"/>
      <w:r>
        <w:t>Tatham</w:t>
      </w:r>
      <w:proofErr w:type="spellEnd"/>
      <w:r>
        <w:t>, Anderson, and Blac</w:t>
      </w:r>
      <w:r w:rsidR="000472F1">
        <w:t>k</w:t>
      </w:r>
      <w:r>
        <w:t xml:space="preserve"> </w:t>
      </w:r>
      <w:r w:rsidR="000472F1">
        <w:t>(</w:t>
      </w:r>
      <w:r>
        <w:t xml:space="preserve">1998).  </w:t>
      </w:r>
    </w:p>
    <w:p w14:paraId="2CB04E81" w14:textId="77777777" w:rsidR="00903DA6" w:rsidRPr="00446C5A" w:rsidRDefault="00903DA6" w:rsidP="008632D9">
      <w:pPr>
        <w:spacing w:line="480" w:lineRule="auto"/>
        <w:rPr>
          <w:b/>
        </w:rPr>
      </w:pPr>
      <w:r w:rsidRPr="00446C5A">
        <w:rPr>
          <w:b/>
        </w:rPr>
        <w:t>Data Analysis Procedures</w:t>
      </w:r>
      <w:r w:rsidR="00584131">
        <w:rPr>
          <w:b/>
        </w:rPr>
        <w:t xml:space="preserve"> for Pilot Study</w:t>
      </w:r>
    </w:p>
    <w:p w14:paraId="02C07DE3" w14:textId="77777777" w:rsidR="00903DA6" w:rsidRDefault="00903DA6" w:rsidP="00903DA6">
      <w:pPr>
        <w:spacing w:line="480" w:lineRule="auto"/>
      </w:pPr>
      <w:r>
        <w:tab/>
        <w:t xml:space="preserve">To test the hypotheses and answer the research questions, several different statistical procedures were used to analyze the data collected from citizens.  Before describing the results of the study, it is necessary to explain what data were examined and give a brief description of the statistical procedure.  </w:t>
      </w:r>
    </w:p>
    <w:p w14:paraId="2DAA2AD5" w14:textId="77777777" w:rsidR="00903DA6" w:rsidRDefault="00903DA6" w:rsidP="00903DA6">
      <w:pPr>
        <w:spacing w:line="480" w:lineRule="auto"/>
      </w:pPr>
      <w:r>
        <w:lastRenderedPageBreak/>
        <w:tab/>
        <w:t xml:space="preserve">The research question simply gauged how citizens would evaluate their relationship with their local government.  To answer this research question, mean scores were calculated for each index of the four relationship dimensions (satisfaction, trust, commitment, and control mutuality).  The standard deviation was also sought to determine how closely the entire data set clustered around the mean value.  </w:t>
      </w:r>
    </w:p>
    <w:p w14:paraId="7439FE27" w14:textId="77777777" w:rsidR="00903DA6" w:rsidRDefault="00903DA6" w:rsidP="00903DA6">
      <w:pPr>
        <w:spacing w:line="480" w:lineRule="auto"/>
      </w:pPr>
      <w:r>
        <w:tab/>
        <w:t>The first and second hypotheses sought to determine if various demographic variables (gender, year in school) of citizens impacted their evaluation</w:t>
      </w:r>
      <w:r w:rsidR="000472F1">
        <w:t>s</w:t>
      </w:r>
      <w:r>
        <w:t xml:space="preserve"> of the government-citizen relationship.  To determine if groups differed in their evaluation</w:t>
      </w:r>
      <w:r w:rsidR="000472F1">
        <w:t>s</w:t>
      </w:r>
      <w:r>
        <w:t xml:space="preserve">, a one-way analysis of variance </w:t>
      </w:r>
      <w:r w:rsidR="000472F1">
        <w:t xml:space="preserve">(ANOVA) </w:t>
      </w:r>
      <w:r>
        <w:t xml:space="preserve">was conducted using the classifications of the citizens.    </w:t>
      </w:r>
    </w:p>
    <w:p w14:paraId="6FD807AA" w14:textId="77777777" w:rsidR="00903DA6" w:rsidRDefault="003F706F" w:rsidP="00903DA6">
      <w:pPr>
        <w:spacing w:line="480" w:lineRule="auto"/>
        <w:ind w:firstLine="720"/>
      </w:pPr>
      <w:r>
        <w:t>Research question two</w:t>
      </w:r>
      <w:r w:rsidR="00903DA6">
        <w:t xml:space="preserve"> asked whether the modified Hon and </w:t>
      </w:r>
      <w:proofErr w:type="spellStart"/>
      <w:r w:rsidR="00903DA6">
        <w:t>Gruing</w:t>
      </w:r>
      <w:proofErr w:type="spellEnd"/>
      <w:r w:rsidR="00903DA6">
        <w:t xml:space="preserve"> (1999) scale was appropriate to use to measure the government citizen relationship. To refine the measures of relationship quality, exploratory factor analysis</w:t>
      </w:r>
      <w:r w:rsidR="000472F1">
        <w:t xml:space="preserve"> (EFA)</w:t>
      </w:r>
      <w:r w:rsidR="00903DA6">
        <w:t xml:space="preserve"> was employed.  EFA was used to establish a preliminary version of measures by identifying items with low factor loadings and checking to see if each measurement item loaded on the intended factor.  The major goal of this step of the analysis was to evaluate the dimensionality and appropriateness of the measurement variables.  This would also determine if any measurement items should be deleted. </w:t>
      </w:r>
    </w:p>
    <w:p w14:paraId="4DAAFB5E" w14:textId="77777777" w:rsidR="00903DA6" w:rsidRPr="00446C5A" w:rsidRDefault="00903DA6" w:rsidP="008632D9">
      <w:pPr>
        <w:spacing w:line="480" w:lineRule="auto"/>
        <w:rPr>
          <w:b/>
        </w:rPr>
      </w:pPr>
      <w:r w:rsidRPr="00446C5A">
        <w:rPr>
          <w:b/>
        </w:rPr>
        <w:t>Results</w:t>
      </w:r>
      <w:r w:rsidR="008632D9">
        <w:rPr>
          <w:b/>
        </w:rPr>
        <w:t xml:space="preserve"> of Pilot Study</w:t>
      </w:r>
    </w:p>
    <w:p w14:paraId="337A33AB" w14:textId="77777777" w:rsidR="00903DA6" w:rsidRDefault="00903DA6" w:rsidP="00903DA6">
      <w:pPr>
        <w:spacing w:line="480" w:lineRule="auto"/>
      </w:pPr>
      <w:r>
        <w:tab/>
        <w:t xml:space="preserve">The first research questions asked how citizens perceived the government-citizen relationship across the 4 relationship dimensions.  The data indicate that citizens tend to perceive the relationship positively </w:t>
      </w:r>
      <w:r w:rsidR="000472F1">
        <w:t xml:space="preserve">in all four </w:t>
      </w:r>
      <w:proofErr w:type="gramStart"/>
      <w:r w:rsidR="000472F1">
        <w:t>areas</w:t>
      </w:r>
      <w:r>
        <w:t xml:space="preserve"> .</w:t>
      </w:r>
      <w:proofErr w:type="gramEnd"/>
      <w:r>
        <w:t xml:space="preserve">  Of the four dimensions, control </w:t>
      </w:r>
      <w:r>
        <w:lastRenderedPageBreak/>
        <w:t>mutuality was the one that was evaluated most strongly by citizens (</w:t>
      </w:r>
      <w:r w:rsidRPr="00403F63">
        <w:rPr>
          <w:i/>
        </w:rPr>
        <w:t>M</w:t>
      </w:r>
      <w:r w:rsidR="00403F63">
        <w:rPr>
          <w:i/>
        </w:rPr>
        <w:t xml:space="preserve"> </w:t>
      </w:r>
      <w:r>
        <w:t xml:space="preserve">= 4.27, </w:t>
      </w:r>
      <w:r w:rsidRPr="00403F63">
        <w:rPr>
          <w:i/>
        </w:rPr>
        <w:t>SD</w:t>
      </w:r>
      <w:r w:rsidR="00403F63">
        <w:rPr>
          <w:i/>
        </w:rPr>
        <w:t xml:space="preserve"> </w:t>
      </w:r>
      <w:r>
        <w:t>= 1.12) although all of the dimensions were evaluated favorably. Trust (</w:t>
      </w:r>
      <w:r w:rsidRPr="00403F63">
        <w:rPr>
          <w:i/>
        </w:rPr>
        <w:t>M</w:t>
      </w:r>
      <w:r w:rsidR="00403F63">
        <w:rPr>
          <w:i/>
        </w:rPr>
        <w:t xml:space="preserve"> </w:t>
      </w:r>
      <w:r>
        <w:t xml:space="preserve">= 4.07, </w:t>
      </w:r>
      <w:r w:rsidRPr="00403F63">
        <w:rPr>
          <w:i/>
        </w:rPr>
        <w:t>SD</w:t>
      </w:r>
      <w:r w:rsidR="00403F63">
        <w:rPr>
          <w:i/>
        </w:rPr>
        <w:t xml:space="preserve"> </w:t>
      </w:r>
      <w:r w:rsidR="00403F63">
        <w:t xml:space="preserve">= </w:t>
      </w:r>
      <w:r>
        <w:t>1.19) and commitment (</w:t>
      </w:r>
      <w:r w:rsidRPr="00403F63">
        <w:rPr>
          <w:i/>
        </w:rPr>
        <w:t>M</w:t>
      </w:r>
      <w:r w:rsidR="00403F63">
        <w:t xml:space="preserve"> = </w:t>
      </w:r>
      <w:r>
        <w:t xml:space="preserve">4.01, </w:t>
      </w:r>
      <w:r w:rsidRPr="00403F63">
        <w:rPr>
          <w:i/>
        </w:rPr>
        <w:t>SD</w:t>
      </w:r>
      <w:r>
        <w:t xml:space="preserve"> </w:t>
      </w:r>
      <w:r w:rsidR="00403F63">
        <w:t>=</w:t>
      </w:r>
      <w:r>
        <w:t>1.21) were very similar in how they were viewed by the group of citizens surveyed</w:t>
      </w:r>
      <w:r w:rsidR="000472F1">
        <w:t>,</w:t>
      </w:r>
      <w:r>
        <w:t xml:space="preserve"> and satisfaction (</w:t>
      </w:r>
      <w:r w:rsidRPr="00403F63">
        <w:rPr>
          <w:i/>
        </w:rPr>
        <w:t>M</w:t>
      </w:r>
      <w:r w:rsidR="00403F63">
        <w:t xml:space="preserve"> </w:t>
      </w:r>
      <w:r>
        <w:t>=</w:t>
      </w:r>
      <w:r w:rsidR="00403F63">
        <w:t xml:space="preserve"> </w:t>
      </w:r>
      <w:r>
        <w:t xml:space="preserve">3.97, </w:t>
      </w:r>
      <w:r w:rsidRPr="00403F63">
        <w:rPr>
          <w:i/>
        </w:rPr>
        <w:t>SD</w:t>
      </w:r>
      <w:r w:rsidR="00403F63">
        <w:t xml:space="preserve"> =</w:t>
      </w:r>
      <w:r>
        <w:t xml:space="preserve"> 1.14) had the lowest evaluation of the relationship dimensions although it was still above the scale’s neutral point.   </w:t>
      </w:r>
    </w:p>
    <w:p w14:paraId="721CFDE3" w14:textId="77777777" w:rsidR="00903DA6" w:rsidRDefault="00903DA6" w:rsidP="00903DA6">
      <w:pPr>
        <w:spacing w:line="480" w:lineRule="auto"/>
      </w:pPr>
      <w:r>
        <w:tab/>
        <w:t xml:space="preserve">Hypothesis 1 stated that women will </w:t>
      </w:r>
      <w:r w:rsidR="000472F1">
        <w:t xml:space="preserve">evaluate </w:t>
      </w:r>
      <w:r>
        <w:t>the organization-public relationship more positively than men on the four relationship dimensions.  A simple comparison indicates that overall men and women do not evaluate the relationship differently among the four relationship dimensions-</w:t>
      </w:r>
      <w:r w:rsidR="00BA1ACD">
        <w:t xml:space="preserve">-- </w:t>
      </w:r>
      <w:r>
        <w:t>trust (</w:t>
      </w:r>
      <w:r w:rsidRPr="00403F63">
        <w:rPr>
          <w:i/>
        </w:rPr>
        <w:t>M</w:t>
      </w:r>
      <w:r w:rsidR="00403F63">
        <w:t xml:space="preserve"> = 4.16, </w:t>
      </w:r>
      <w:r w:rsidR="00403F63" w:rsidRPr="00403F63">
        <w:rPr>
          <w:i/>
        </w:rPr>
        <w:t>SD</w:t>
      </w:r>
      <w:r w:rsidR="00403F63">
        <w:t xml:space="preserve"> = </w:t>
      </w:r>
      <w:r>
        <w:t xml:space="preserve">1.25 vs. </w:t>
      </w:r>
      <w:r w:rsidRPr="00403F63">
        <w:rPr>
          <w:i/>
        </w:rPr>
        <w:t>M</w:t>
      </w:r>
      <w:r w:rsidR="00403F63">
        <w:t xml:space="preserve"> </w:t>
      </w:r>
      <w:r>
        <w:t xml:space="preserve">= 4.04, </w:t>
      </w:r>
      <w:r w:rsidRPr="00403F63">
        <w:rPr>
          <w:i/>
        </w:rPr>
        <w:t>SD</w:t>
      </w:r>
      <w:r w:rsidR="00403F63">
        <w:t xml:space="preserve"> </w:t>
      </w:r>
      <w:r>
        <w:t>= 1.17) control mutuality (</w:t>
      </w:r>
      <w:r w:rsidRPr="00403F63">
        <w:rPr>
          <w:i/>
        </w:rPr>
        <w:t>M</w:t>
      </w:r>
      <w:r w:rsidR="00403F63">
        <w:t xml:space="preserve"> </w:t>
      </w:r>
      <w:r>
        <w:t xml:space="preserve">= 4.29, </w:t>
      </w:r>
      <w:r w:rsidRPr="00403F63">
        <w:rPr>
          <w:i/>
        </w:rPr>
        <w:t>SD</w:t>
      </w:r>
      <w:r w:rsidR="00403F63">
        <w:t xml:space="preserve"> </w:t>
      </w:r>
      <w:r>
        <w:t xml:space="preserve">= 1.07 vs. </w:t>
      </w:r>
      <w:r w:rsidRPr="00403F63">
        <w:rPr>
          <w:i/>
        </w:rPr>
        <w:t>M</w:t>
      </w:r>
      <w:r w:rsidR="00403F63">
        <w:t xml:space="preserve"> </w:t>
      </w:r>
      <w:r>
        <w:t xml:space="preserve">= 4.27, </w:t>
      </w:r>
      <w:r w:rsidRPr="00403F63">
        <w:rPr>
          <w:i/>
        </w:rPr>
        <w:t>SD</w:t>
      </w:r>
      <w:r w:rsidR="00403F63">
        <w:t xml:space="preserve"> </w:t>
      </w:r>
      <w:r>
        <w:t>= 1.15) satisfaction (</w:t>
      </w:r>
      <w:r w:rsidRPr="00403F63">
        <w:rPr>
          <w:i/>
        </w:rPr>
        <w:t>M</w:t>
      </w:r>
      <w:r w:rsidR="00403F63">
        <w:t xml:space="preserve"> </w:t>
      </w:r>
      <w:r>
        <w:t xml:space="preserve">= 4.11, </w:t>
      </w:r>
      <w:r w:rsidRPr="00403F63">
        <w:rPr>
          <w:i/>
        </w:rPr>
        <w:t>SD</w:t>
      </w:r>
      <w:r w:rsidR="00403F63">
        <w:t xml:space="preserve"> </w:t>
      </w:r>
      <w:r>
        <w:t xml:space="preserve">= 1.16 vs. </w:t>
      </w:r>
      <w:r w:rsidRPr="00403F63">
        <w:rPr>
          <w:i/>
        </w:rPr>
        <w:t>M</w:t>
      </w:r>
      <w:r w:rsidR="00403F63">
        <w:t xml:space="preserve"> </w:t>
      </w:r>
      <w:r>
        <w:t xml:space="preserve">= 3.91, </w:t>
      </w:r>
      <w:r w:rsidRPr="00403F63">
        <w:rPr>
          <w:i/>
        </w:rPr>
        <w:t>SD</w:t>
      </w:r>
      <w:r w:rsidR="00403F63">
        <w:t xml:space="preserve"> </w:t>
      </w:r>
      <w:r>
        <w:t>= 1.13), and commitment (</w:t>
      </w:r>
      <w:r w:rsidRPr="00403F63">
        <w:rPr>
          <w:i/>
        </w:rPr>
        <w:t>M</w:t>
      </w:r>
      <w:r w:rsidR="00403F63">
        <w:t xml:space="preserve"> </w:t>
      </w:r>
      <w:r>
        <w:t xml:space="preserve">= 4.19, </w:t>
      </w:r>
      <w:r w:rsidRPr="00403F63">
        <w:rPr>
          <w:i/>
        </w:rPr>
        <w:t>SD</w:t>
      </w:r>
      <w:r w:rsidR="00403F63">
        <w:t xml:space="preserve"> </w:t>
      </w:r>
      <w:r>
        <w:t xml:space="preserve">=1.17 vs. </w:t>
      </w:r>
      <w:r w:rsidRPr="00403F63">
        <w:rPr>
          <w:i/>
        </w:rPr>
        <w:t>M</w:t>
      </w:r>
      <w:r w:rsidR="00403F63">
        <w:t xml:space="preserve"> </w:t>
      </w:r>
      <w:r>
        <w:t xml:space="preserve">= 3.93, </w:t>
      </w:r>
      <w:r w:rsidRPr="00403F63">
        <w:rPr>
          <w:i/>
        </w:rPr>
        <w:t>SD</w:t>
      </w:r>
      <w:r w:rsidR="00403F63">
        <w:t xml:space="preserve"> </w:t>
      </w:r>
      <w:r>
        <w:t xml:space="preserve">= 1.13).   </w:t>
      </w:r>
    </w:p>
    <w:p w14:paraId="5D44D457" w14:textId="77777777" w:rsidR="00903DA6" w:rsidRDefault="00903DA6" w:rsidP="00903DA6">
      <w:pPr>
        <w:spacing w:line="480" w:lineRule="auto"/>
      </w:pPr>
      <w:r>
        <w:tab/>
        <w:t>Although it appears that there are no differences in how males and females evaluated the relationship dimension, it is necessary to further test the data by conducting a</w:t>
      </w:r>
      <w:r w:rsidR="00BA1ACD">
        <w:t xml:space="preserve">n </w:t>
      </w:r>
      <w:r w:rsidR="007B537D">
        <w:t>ANOVA.  As Table 3</w:t>
      </w:r>
      <w:r>
        <w:t>-</w:t>
      </w:r>
      <w:r w:rsidR="007B537D">
        <w:t>1</w:t>
      </w:r>
      <w:r>
        <w:t xml:space="preserve"> indicates, the null hypothesis </w:t>
      </w:r>
      <w:r w:rsidR="00BA1ACD">
        <w:t xml:space="preserve">could not be rejected, </w:t>
      </w:r>
      <w:r>
        <w:t xml:space="preserve">and hypothesis 1 was not supported.   </w:t>
      </w:r>
    </w:p>
    <w:p w14:paraId="3492F695" w14:textId="77777777" w:rsidR="00745673" w:rsidRDefault="00903DA6" w:rsidP="00903DA6">
      <w:pPr>
        <w:spacing w:line="480" w:lineRule="auto"/>
      </w:pPr>
      <w:r>
        <w:tab/>
        <w:t xml:space="preserve">The second research question asked if the organizations-public relationship scale developed by Hon and </w:t>
      </w:r>
      <w:proofErr w:type="spellStart"/>
      <w:r>
        <w:t>Grunig</w:t>
      </w:r>
      <w:proofErr w:type="spellEnd"/>
      <w:r>
        <w:t xml:space="preserve"> (1999) is a good measure of the gov</w:t>
      </w:r>
      <w:r w:rsidR="00403F63">
        <w:t xml:space="preserve">ernment-citizen relationship.  </w:t>
      </w:r>
      <w:r>
        <w:t>The four latent variables with multiple items were analyzed.  Exploratory factor analysis revealed that all of the items use</w:t>
      </w:r>
      <w:r w:rsidR="003F706F">
        <w:t>d on the scale were appropriate;</w:t>
      </w:r>
      <w:r>
        <w:t xml:space="preserve"> therefore, none of the items were removed.  The results illustrated that all four dimensions are </w:t>
      </w:r>
    </w:p>
    <w:p w14:paraId="050A77F7" w14:textId="77777777" w:rsidR="00745673" w:rsidRPr="00521C51" w:rsidRDefault="00745673" w:rsidP="00745673">
      <w:pPr>
        <w:rPr>
          <w:b/>
          <w:bCs/>
        </w:rPr>
      </w:pPr>
      <w:r w:rsidRPr="00521C51">
        <w:rPr>
          <w:b/>
        </w:rPr>
        <w:lastRenderedPageBreak/>
        <w:t xml:space="preserve">Table 3-1. Pilot Study: </w:t>
      </w:r>
      <w:r w:rsidRPr="00521C51">
        <w:rPr>
          <w:b/>
          <w:bCs/>
        </w:rPr>
        <w:t xml:space="preserve">One-Way ANOVA on Evaluation of the Citizen Relationship </w:t>
      </w:r>
    </w:p>
    <w:p w14:paraId="7DA8FD4B" w14:textId="77777777" w:rsidR="00745673" w:rsidRPr="00521C51" w:rsidRDefault="00745673" w:rsidP="00745673">
      <w:pPr>
        <w:rPr>
          <w:b/>
        </w:rPr>
      </w:pPr>
      <w:r w:rsidRPr="00521C51">
        <w:rPr>
          <w:b/>
          <w:bCs/>
        </w:rPr>
        <w:t xml:space="preserve">     </w:t>
      </w:r>
      <w:proofErr w:type="gramStart"/>
      <w:r w:rsidRPr="00521C51">
        <w:rPr>
          <w:b/>
          <w:bCs/>
        </w:rPr>
        <w:t>with</w:t>
      </w:r>
      <w:proofErr w:type="gramEnd"/>
      <w:r w:rsidRPr="00521C51">
        <w:rPr>
          <w:b/>
          <w:bCs/>
        </w:rPr>
        <w:t xml:space="preserve"> their Local Government Based on Gender.</w:t>
      </w:r>
      <w:r w:rsidRPr="00521C51">
        <w:rPr>
          <w:b/>
        </w:rPr>
        <w:t xml:space="preserve"> </w:t>
      </w:r>
    </w:p>
    <w:p w14:paraId="570A19C9" w14:textId="77777777" w:rsidR="00745673" w:rsidRDefault="00745673" w:rsidP="00745673"/>
    <w:tbl>
      <w:tblPr>
        <w:tblpPr w:leftFromText="180" w:rightFromText="180" w:vertAnchor="text" w:horzAnchor="page" w:tblpX="1909" w:tblpY="74"/>
        <w:tblW w:w="7218" w:type="dxa"/>
        <w:tblBorders>
          <w:top w:val="single" w:sz="4" w:space="0" w:color="auto"/>
          <w:bottom w:val="single" w:sz="4" w:space="0" w:color="auto"/>
        </w:tblBorders>
        <w:tblLook w:val="04A0" w:firstRow="1" w:lastRow="0" w:firstColumn="1" w:lastColumn="0" w:noHBand="0" w:noVBand="1"/>
      </w:tblPr>
      <w:tblGrid>
        <w:gridCol w:w="1964"/>
        <w:gridCol w:w="1224"/>
        <w:gridCol w:w="573"/>
        <w:gridCol w:w="1476"/>
        <w:gridCol w:w="991"/>
        <w:gridCol w:w="990"/>
      </w:tblGrid>
      <w:tr w:rsidR="00745673" w:rsidRPr="00C17B8F" w14:paraId="2CF32A4C" w14:textId="77777777" w:rsidTr="00D77E6C">
        <w:tc>
          <w:tcPr>
            <w:tcW w:w="1964" w:type="dxa"/>
            <w:tcBorders>
              <w:top w:val="single" w:sz="4" w:space="0" w:color="auto"/>
              <w:bottom w:val="single" w:sz="4" w:space="0" w:color="auto"/>
            </w:tcBorders>
            <w:shd w:val="clear" w:color="auto" w:fill="auto"/>
          </w:tcPr>
          <w:p w14:paraId="398C1175" w14:textId="77777777" w:rsidR="00745673" w:rsidRPr="00C17B8F" w:rsidRDefault="00745673" w:rsidP="00D77E6C"/>
        </w:tc>
        <w:tc>
          <w:tcPr>
            <w:tcW w:w="1224" w:type="dxa"/>
            <w:tcBorders>
              <w:top w:val="single" w:sz="4" w:space="0" w:color="auto"/>
              <w:bottom w:val="single" w:sz="4" w:space="0" w:color="auto"/>
            </w:tcBorders>
            <w:shd w:val="clear" w:color="auto" w:fill="auto"/>
          </w:tcPr>
          <w:p w14:paraId="4D867C63" w14:textId="77777777" w:rsidR="00745673" w:rsidRPr="00C17B8F" w:rsidRDefault="00745673" w:rsidP="00D77E6C">
            <w:r w:rsidRPr="00C17B8F">
              <w:t>Sum of Squares</w:t>
            </w:r>
          </w:p>
        </w:tc>
        <w:tc>
          <w:tcPr>
            <w:tcW w:w="573" w:type="dxa"/>
            <w:tcBorders>
              <w:top w:val="single" w:sz="4" w:space="0" w:color="auto"/>
              <w:bottom w:val="single" w:sz="4" w:space="0" w:color="auto"/>
            </w:tcBorders>
            <w:shd w:val="clear" w:color="auto" w:fill="auto"/>
          </w:tcPr>
          <w:p w14:paraId="3B5EB55C" w14:textId="77777777" w:rsidR="00745673" w:rsidRPr="00C17B8F" w:rsidRDefault="00745673" w:rsidP="00D77E6C">
            <w:proofErr w:type="spellStart"/>
            <w:r w:rsidRPr="00C17B8F">
              <w:t>Df</w:t>
            </w:r>
            <w:proofErr w:type="spellEnd"/>
          </w:p>
        </w:tc>
        <w:tc>
          <w:tcPr>
            <w:tcW w:w="1476" w:type="dxa"/>
            <w:tcBorders>
              <w:top w:val="single" w:sz="4" w:space="0" w:color="auto"/>
              <w:bottom w:val="single" w:sz="4" w:space="0" w:color="auto"/>
            </w:tcBorders>
            <w:shd w:val="clear" w:color="auto" w:fill="auto"/>
          </w:tcPr>
          <w:p w14:paraId="3B606AA1" w14:textId="77777777" w:rsidR="00745673" w:rsidRPr="00C17B8F" w:rsidRDefault="00745673" w:rsidP="00D77E6C">
            <w:r w:rsidRPr="00C17B8F">
              <w:t>Mean Square</w:t>
            </w:r>
          </w:p>
        </w:tc>
        <w:tc>
          <w:tcPr>
            <w:tcW w:w="991" w:type="dxa"/>
            <w:tcBorders>
              <w:top w:val="single" w:sz="4" w:space="0" w:color="auto"/>
              <w:bottom w:val="single" w:sz="4" w:space="0" w:color="auto"/>
            </w:tcBorders>
            <w:shd w:val="clear" w:color="auto" w:fill="auto"/>
          </w:tcPr>
          <w:p w14:paraId="7CE78504" w14:textId="77777777" w:rsidR="00745673" w:rsidRPr="00C17B8F" w:rsidRDefault="00745673" w:rsidP="00D77E6C">
            <w:r w:rsidRPr="00C17B8F">
              <w:t>F</w:t>
            </w:r>
          </w:p>
        </w:tc>
        <w:tc>
          <w:tcPr>
            <w:tcW w:w="990" w:type="dxa"/>
            <w:tcBorders>
              <w:top w:val="single" w:sz="4" w:space="0" w:color="auto"/>
              <w:bottom w:val="single" w:sz="4" w:space="0" w:color="auto"/>
            </w:tcBorders>
            <w:shd w:val="clear" w:color="auto" w:fill="auto"/>
          </w:tcPr>
          <w:p w14:paraId="58E6E52F" w14:textId="77777777" w:rsidR="00745673" w:rsidRPr="00C17B8F" w:rsidRDefault="00745673" w:rsidP="00D77E6C">
            <w:r w:rsidRPr="00C17B8F">
              <w:t>P</w:t>
            </w:r>
          </w:p>
        </w:tc>
      </w:tr>
      <w:tr w:rsidR="00745673" w:rsidRPr="00C17B8F" w14:paraId="3D4BEAB0" w14:textId="77777777" w:rsidTr="00D77E6C">
        <w:tc>
          <w:tcPr>
            <w:tcW w:w="1964" w:type="dxa"/>
            <w:tcBorders>
              <w:top w:val="single" w:sz="4" w:space="0" w:color="auto"/>
            </w:tcBorders>
            <w:shd w:val="clear" w:color="auto" w:fill="auto"/>
          </w:tcPr>
          <w:p w14:paraId="07AA6082" w14:textId="77777777" w:rsidR="00745673" w:rsidRPr="00C17B8F" w:rsidRDefault="00745673" w:rsidP="00D77E6C">
            <w:r w:rsidRPr="00C17B8F">
              <w:t>Satisfaction</w:t>
            </w:r>
          </w:p>
        </w:tc>
        <w:tc>
          <w:tcPr>
            <w:tcW w:w="1224" w:type="dxa"/>
            <w:tcBorders>
              <w:top w:val="single" w:sz="4" w:space="0" w:color="auto"/>
            </w:tcBorders>
            <w:shd w:val="clear" w:color="auto" w:fill="auto"/>
          </w:tcPr>
          <w:p w14:paraId="2E4505DD" w14:textId="77777777" w:rsidR="00745673" w:rsidRPr="00C17B8F" w:rsidRDefault="00745673" w:rsidP="00D77E6C">
            <w:r>
              <w:t>5.271</w:t>
            </w:r>
          </w:p>
        </w:tc>
        <w:tc>
          <w:tcPr>
            <w:tcW w:w="573" w:type="dxa"/>
            <w:tcBorders>
              <w:top w:val="single" w:sz="4" w:space="0" w:color="auto"/>
            </w:tcBorders>
            <w:shd w:val="clear" w:color="auto" w:fill="auto"/>
          </w:tcPr>
          <w:p w14:paraId="28FEB053" w14:textId="77777777" w:rsidR="00745673" w:rsidRPr="00C17B8F" w:rsidRDefault="00745673" w:rsidP="00D77E6C">
            <w:r>
              <w:t>3</w:t>
            </w:r>
          </w:p>
        </w:tc>
        <w:tc>
          <w:tcPr>
            <w:tcW w:w="1476" w:type="dxa"/>
            <w:tcBorders>
              <w:top w:val="single" w:sz="4" w:space="0" w:color="auto"/>
            </w:tcBorders>
            <w:shd w:val="clear" w:color="auto" w:fill="auto"/>
          </w:tcPr>
          <w:p w14:paraId="4DBF2D1A" w14:textId="77777777" w:rsidR="00745673" w:rsidRPr="00C17B8F" w:rsidRDefault="00745673" w:rsidP="00D77E6C">
            <w:r>
              <w:t>1.757</w:t>
            </w:r>
          </w:p>
        </w:tc>
        <w:tc>
          <w:tcPr>
            <w:tcW w:w="991" w:type="dxa"/>
            <w:tcBorders>
              <w:top w:val="single" w:sz="4" w:space="0" w:color="auto"/>
            </w:tcBorders>
            <w:shd w:val="clear" w:color="auto" w:fill="auto"/>
          </w:tcPr>
          <w:p w14:paraId="3A322D31" w14:textId="77777777" w:rsidR="00745673" w:rsidRPr="00C17B8F" w:rsidRDefault="00745673" w:rsidP="00D77E6C">
            <w:r>
              <w:t>1.342</w:t>
            </w:r>
          </w:p>
        </w:tc>
        <w:tc>
          <w:tcPr>
            <w:tcW w:w="990" w:type="dxa"/>
            <w:tcBorders>
              <w:top w:val="single" w:sz="4" w:space="0" w:color="auto"/>
            </w:tcBorders>
            <w:shd w:val="clear" w:color="auto" w:fill="auto"/>
          </w:tcPr>
          <w:p w14:paraId="31FC761C" w14:textId="77777777" w:rsidR="00745673" w:rsidRPr="00C17B8F" w:rsidRDefault="00745673" w:rsidP="00D77E6C">
            <w:r>
              <w:t>.262</w:t>
            </w:r>
          </w:p>
        </w:tc>
      </w:tr>
      <w:tr w:rsidR="00745673" w:rsidRPr="00C17B8F" w14:paraId="6E7140D4" w14:textId="77777777" w:rsidTr="00D77E6C">
        <w:tc>
          <w:tcPr>
            <w:tcW w:w="1964" w:type="dxa"/>
            <w:shd w:val="clear" w:color="auto" w:fill="auto"/>
          </w:tcPr>
          <w:p w14:paraId="2477259A" w14:textId="77777777" w:rsidR="00745673" w:rsidRPr="00C17B8F" w:rsidRDefault="00745673" w:rsidP="00D77E6C">
            <w:r w:rsidRPr="00C17B8F">
              <w:t>Commitment</w:t>
            </w:r>
          </w:p>
        </w:tc>
        <w:tc>
          <w:tcPr>
            <w:tcW w:w="1224" w:type="dxa"/>
            <w:shd w:val="clear" w:color="auto" w:fill="auto"/>
          </w:tcPr>
          <w:p w14:paraId="09EA3940" w14:textId="77777777" w:rsidR="00745673" w:rsidRPr="00C17B8F" w:rsidRDefault="00745673" w:rsidP="00D77E6C">
            <w:r>
              <w:t>4.217</w:t>
            </w:r>
          </w:p>
        </w:tc>
        <w:tc>
          <w:tcPr>
            <w:tcW w:w="573" w:type="dxa"/>
            <w:shd w:val="clear" w:color="auto" w:fill="auto"/>
          </w:tcPr>
          <w:p w14:paraId="79A2F77B" w14:textId="77777777" w:rsidR="00745673" w:rsidRPr="00C17B8F" w:rsidRDefault="00745673" w:rsidP="00D77E6C">
            <w:r>
              <w:t>3</w:t>
            </w:r>
          </w:p>
        </w:tc>
        <w:tc>
          <w:tcPr>
            <w:tcW w:w="1476" w:type="dxa"/>
            <w:shd w:val="clear" w:color="auto" w:fill="auto"/>
          </w:tcPr>
          <w:p w14:paraId="7BFD2277" w14:textId="77777777" w:rsidR="00745673" w:rsidRPr="00C17B8F" w:rsidRDefault="00745673" w:rsidP="00D77E6C">
            <w:r>
              <w:t>1.406</w:t>
            </w:r>
          </w:p>
        </w:tc>
        <w:tc>
          <w:tcPr>
            <w:tcW w:w="991" w:type="dxa"/>
            <w:shd w:val="clear" w:color="auto" w:fill="auto"/>
          </w:tcPr>
          <w:p w14:paraId="392027F1" w14:textId="77777777" w:rsidR="00745673" w:rsidRPr="00C17B8F" w:rsidRDefault="00745673" w:rsidP="00D77E6C">
            <w:r>
              <w:t>.948</w:t>
            </w:r>
          </w:p>
        </w:tc>
        <w:tc>
          <w:tcPr>
            <w:tcW w:w="990" w:type="dxa"/>
            <w:shd w:val="clear" w:color="auto" w:fill="auto"/>
          </w:tcPr>
          <w:p w14:paraId="21A91401" w14:textId="77777777" w:rsidR="00745673" w:rsidRPr="00C17B8F" w:rsidRDefault="00745673" w:rsidP="00D77E6C">
            <w:r>
              <w:t>.419</w:t>
            </w:r>
          </w:p>
        </w:tc>
      </w:tr>
      <w:tr w:rsidR="00745673" w:rsidRPr="00C17B8F" w14:paraId="61EBAF09" w14:textId="77777777" w:rsidTr="00D77E6C">
        <w:tc>
          <w:tcPr>
            <w:tcW w:w="1964" w:type="dxa"/>
            <w:shd w:val="clear" w:color="auto" w:fill="auto"/>
          </w:tcPr>
          <w:p w14:paraId="09D0F663" w14:textId="77777777" w:rsidR="00745673" w:rsidRPr="00C17B8F" w:rsidRDefault="00745673" w:rsidP="00D77E6C">
            <w:r w:rsidRPr="00C17B8F">
              <w:t>Control Mutuality</w:t>
            </w:r>
          </w:p>
        </w:tc>
        <w:tc>
          <w:tcPr>
            <w:tcW w:w="1224" w:type="dxa"/>
            <w:shd w:val="clear" w:color="auto" w:fill="auto"/>
          </w:tcPr>
          <w:p w14:paraId="3088E0B3" w14:textId="77777777" w:rsidR="00745673" w:rsidRPr="00C17B8F" w:rsidRDefault="00745673" w:rsidP="00D77E6C">
            <w:r>
              <w:t>7.239</w:t>
            </w:r>
          </w:p>
        </w:tc>
        <w:tc>
          <w:tcPr>
            <w:tcW w:w="573" w:type="dxa"/>
            <w:shd w:val="clear" w:color="auto" w:fill="auto"/>
          </w:tcPr>
          <w:p w14:paraId="0E20F75E" w14:textId="77777777" w:rsidR="00745673" w:rsidRPr="00C17B8F" w:rsidRDefault="00745673" w:rsidP="00D77E6C">
            <w:r>
              <w:t>3</w:t>
            </w:r>
          </w:p>
        </w:tc>
        <w:tc>
          <w:tcPr>
            <w:tcW w:w="1476" w:type="dxa"/>
            <w:shd w:val="clear" w:color="auto" w:fill="auto"/>
          </w:tcPr>
          <w:p w14:paraId="21BE7770" w14:textId="77777777" w:rsidR="00745673" w:rsidRPr="00C17B8F" w:rsidRDefault="00745673" w:rsidP="00D77E6C">
            <w:r>
              <w:t>2.413</w:t>
            </w:r>
          </w:p>
        </w:tc>
        <w:tc>
          <w:tcPr>
            <w:tcW w:w="991" w:type="dxa"/>
            <w:shd w:val="clear" w:color="auto" w:fill="auto"/>
          </w:tcPr>
          <w:p w14:paraId="22F8D68F" w14:textId="77777777" w:rsidR="00745673" w:rsidRPr="00C17B8F" w:rsidRDefault="00745673" w:rsidP="00D77E6C">
            <w:r>
              <w:t>1.926</w:t>
            </w:r>
          </w:p>
        </w:tc>
        <w:tc>
          <w:tcPr>
            <w:tcW w:w="990" w:type="dxa"/>
            <w:shd w:val="clear" w:color="auto" w:fill="auto"/>
          </w:tcPr>
          <w:p w14:paraId="3F4C01BE" w14:textId="77777777" w:rsidR="00745673" w:rsidRPr="00C17B8F" w:rsidRDefault="00745673" w:rsidP="00D77E6C">
            <w:r>
              <w:t>.127</w:t>
            </w:r>
          </w:p>
        </w:tc>
      </w:tr>
      <w:tr w:rsidR="00745673" w:rsidRPr="00C17B8F" w14:paraId="68057AA0" w14:textId="77777777" w:rsidTr="00D77E6C">
        <w:tc>
          <w:tcPr>
            <w:tcW w:w="1964" w:type="dxa"/>
            <w:shd w:val="clear" w:color="auto" w:fill="auto"/>
          </w:tcPr>
          <w:p w14:paraId="29A6E462" w14:textId="77777777" w:rsidR="00745673" w:rsidRPr="00C17B8F" w:rsidRDefault="00745673" w:rsidP="00D77E6C">
            <w:r w:rsidRPr="00C17B8F">
              <w:t>Trust</w:t>
            </w:r>
          </w:p>
        </w:tc>
        <w:tc>
          <w:tcPr>
            <w:tcW w:w="1224" w:type="dxa"/>
            <w:shd w:val="clear" w:color="auto" w:fill="auto"/>
          </w:tcPr>
          <w:p w14:paraId="02943D9A" w14:textId="77777777" w:rsidR="00745673" w:rsidRPr="00C17B8F" w:rsidRDefault="00745673" w:rsidP="00D77E6C">
            <w:r>
              <w:t>7.578</w:t>
            </w:r>
          </w:p>
        </w:tc>
        <w:tc>
          <w:tcPr>
            <w:tcW w:w="573" w:type="dxa"/>
            <w:shd w:val="clear" w:color="auto" w:fill="auto"/>
          </w:tcPr>
          <w:p w14:paraId="0C0BE0B1" w14:textId="77777777" w:rsidR="00745673" w:rsidRPr="00C17B8F" w:rsidRDefault="00745673" w:rsidP="00D77E6C">
            <w:r>
              <w:t>3</w:t>
            </w:r>
          </w:p>
        </w:tc>
        <w:tc>
          <w:tcPr>
            <w:tcW w:w="1476" w:type="dxa"/>
            <w:shd w:val="clear" w:color="auto" w:fill="auto"/>
          </w:tcPr>
          <w:p w14:paraId="3EB78C11" w14:textId="77777777" w:rsidR="00745673" w:rsidRPr="00C17B8F" w:rsidRDefault="00745673" w:rsidP="00D77E6C">
            <w:r>
              <w:t>2.526</w:t>
            </w:r>
          </w:p>
        </w:tc>
        <w:tc>
          <w:tcPr>
            <w:tcW w:w="991" w:type="dxa"/>
            <w:shd w:val="clear" w:color="auto" w:fill="auto"/>
          </w:tcPr>
          <w:p w14:paraId="228547A1" w14:textId="77777777" w:rsidR="00745673" w:rsidRPr="00C17B8F" w:rsidRDefault="00745673" w:rsidP="00D77E6C">
            <w:r>
              <w:t>1.772</w:t>
            </w:r>
          </w:p>
        </w:tc>
        <w:tc>
          <w:tcPr>
            <w:tcW w:w="990" w:type="dxa"/>
            <w:shd w:val="clear" w:color="auto" w:fill="auto"/>
          </w:tcPr>
          <w:p w14:paraId="6E199F69" w14:textId="77777777" w:rsidR="00745673" w:rsidRPr="00C17B8F" w:rsidRDefault="00745673" w:rsidP="00D77E6C">
            <w:r>
              <w:t>.154</w:t>
            </w:r>
          </w:p>
        </w:tc>
      </w:tr>
    </w:tbl>
    <w:p w14:paraId="353E3327" w14:textId="77777777" w:rsidR="00745673" w:rsidRDefault="00745673" w:rsidP="00745673"/>
    <w:p w14:paraId="2E3D2FA4" w14:textId="77777777" w:rsidR="00745673" w:rsidRDefault="00745673" w:rsidP="00745673"/>
    <w:p w14:paraId="7C598390" w14:textId="77777777" w:rsidR="00745673" w:rsidRDefault="00745673" w:rsidP="00745673">
      <w:pPr>
        <w:rPr>
          <w:bCs/>
        </w:rPr>
      </w:pPr>
      <w:r>
        <w:rPr>
          <w:bCs/>
        </w:rPr>
        <w:t xml:space="preserve"> </w:t>
      </w:r>
    </w:p>
    <w:p w14:paraId="1119151D" w14:textId="77777777" w:rsidR="00745673" w:rsidRPr="006E112D" w:rsidRDefault="00745673" w:rsidP="00745673">
      <w:pPr>
        <w:spacing w:line="480" w:lineRule="auto"/>
      </w:pPr>
    </w:p>
    <w:p w14:paraId="0A4BBF4C" w14:textId="77777777" w:rsidR="00745673" w:rsidRDefault="00745673" w:rsidP="00903DA6">
      <w:pPr>
        <w:spacing w:line="480" w:lineRule="auto"/>
      </w:pPr>
    </w:p>
    <w:p w14:paraId="16F67E36" w14:textId="77777777" w:rsidR="00745673" w:rsidRDefault="00745673" w:rsidP="00903DA6">
      <w:pPr>
        <w:spacing w:line="480" w:lineRule="auto"/>
      </w:pPr>
    </w:p>
    <w:p w14:paraId="0954888E" w14:textId="77777777" w:rsidR="00745673" w:rsidRDefault="00745673" w:rsidP="00903DA6">
      <w:pPr>
        <w:spacing w:line="480" w:lineRule="auto"/>
      </w:pPr>
    </w:p>
    <w:p w14:paraId="0B076623" w14:textId="77777777" w:rsidR="00745673" w:rsidRDefault="00745673" w:rsidP="00903DA6">
      <w:pPr>
        <w:spacing w:line="480" w:lineRule="auto"/>
      </w:pPr>
    </w:p>
    <w:p w14:paraId="35E6092F" w14:textId="77777777" w:rsidR="00745673" w:rsidRDefault="00745673" w:rsidP="00903DA6">
      <w:pPr>
        <w:spacing w:line="480" w:lineRule="auto"/>
      </w:pPr>
    </w:p>
    <w:p w14:paraId="54FB19F4" w14:textId="77777777" w:rsidR="00745673" w:rsidRDefault="00745673" w:rsidP="00903DA6">
      <w:pPr>
        <w:spacing w:line="480" w:lineRule="auto"/>
      </w:pPr>
    </w:p>
    <w:p w14:paraId="401F833A" w14:textId="77777777" w:rsidR="00745673" w:rsidRDefault="00745673" w:rsidP="00903DA6">
      <w:pPr>
        <w:spacing w:line="480" w:lineRule="auto"/>
      </w:pPr>
    </w:p>
    <w:p w14:paraId="13FA1CE4" w14:textId="77777777" w:rsidR="00745673" w:rsidRDefault="00745673" w:rsidP="00903DA6">
      <w:pPr>
        <w:spacing w:line="480" w:lineRule="auto"/>
      </w:pPr>
    </w:p>
    <w:p w14:paraId="7D3321FA" w14:textId="77777777" w:rsidR="00745673" w:rsidRDefault="00745673" w:rsidP="00903DA6">
      <w:pPr>
        <w:spacing w:line="480" w:lineRule="auto"/>
      </w:pPr>
    </w:p>
    <w:p w14:paraId="2DAB7B24" w14:textId="77777777" w:rsidR="00745673" w:rsidRDefault="00745673" w:rsidP="00903DA6">
      <w:pPr>
        <w:spacing w:line="480" w:lineRule="auto"/>
      </w:pPr>
    </w:p>
    <w:p w14:paraId="269FEFB8" w14:textId="77777777" w:rsidR="00745673" w:rsidRDefault="00745673" w:rsidP="00903DA6">
      <w:pPr>
        <w:spacing w:line="480" w:lineRule="auto"/>
      </w:pPr>
    </w:p>
    <w:p w14:paraId="60BC1EF0" w14:textId="77777777" w:rsidR="00745673" w:rsidRDefault="00745673" w:rsidP="00903DA6">
      <w:pPr>
        <w:spacing w:line="480" w:lineRule="auto"/>
      </w:pPr>
    </w:p>
    <w:p w14:paraId="2BFBC6C3" w14:textId="77777777" w:rsidR="00745673" w:rsidRDefault="00745673" w:rsidP="00903DA6">
      <w:pPr>
        <w:spacing w:line="480" w:lineRule="auto"/>
      </w:pPr>
    </w:p>
    <w:p w14:paraId="7504FE0E" w14:textId="77777777" w:rsidR="00745673" w:rsidRDefault="00745673" w:rsidP="00903DA6">
      <w:pPr>
        <w:spacing w:line="480" w:lineRule="auto"/>
      </w:pPr>
    </w:p>
    <w:p w14:paraId="5B934968" w14:textId="77777777" w:rsidR="00745673" w:rsidRDefault="00745673" w:rsidP="00903DA6">
      <w:pPr>
        <w:spacing w:line="480" w:lineRule="auto"/>
      </w:pPr>
    </w:p>
    <w:p w14:paraId="3C741165" w14:textId="77777777" w:rsidR="00745673" w:rsidRDefault="00745673" w:rsidP="00903DA6">
      <w:pPr>
        <w:spacing w:line="480" w:lineRule="auto"/>
      </w:pPr>
    </w:p>
    <w:p w14:paraId="4BCC17C6" w14:textId="77777777" w:rsidR="00903DA6" w:rsidRDefault="00903DA6" w:rsidP="00903DA6">
      <w:pPr>
        <w:spacing w:line="480" w:lineRule="auto"/>
      </w:pPr>
      <w:proofErr w:type="gramStart"/>
      <w:r>
        <w:lastRenderedPageBreak/>
        <w:t>variable</w:t>
      </w:r>
      <w:proofErr w:type="gramEnd"/>
      <w:r>
        <w:t xml:space="preserve"> constructs for measuring relationship quality outcomes. </w:t>
      </w:r>
      <w:proofErr w:type="spellStart"/>
      <w:r>
        <w:t>Cronbach’s</w:t>
      </w:r>
      <w:proofErr w:type="spellEnd"/>
      <w:r>
        <w:t xml:space="preserve"> alpha for the measures was as follows: control mutuality .90, trust .84, satisfaction .91, and commitment .79. </w:t>
      </w:r>
      <w:r w:rsidR="00403F63">
        <w:t xml:space="preserve"> </w:t>
      </w:r>
      <w:r>
        <w:t xml:space="preserve">All of these meet the criteria and range from adequate to excellent.  </w:t>
      </w:r>
    </w:p>
    <w:p w14:paraId="6FB8D6BA" w14:textId="77777777" w:rsidR="008632D9" w:rsidRDefault="008632D9" w:rsidP="00903DA6">
      <w:pPr>
        <w:spacing w:line="480" w:lineRule="auto"/>
        <w:rPr>
          <w:b/>
        </w:rPr>
      </w:pPr>
      <w:r w:rsidRPr="008632D9">
        <w:rPr>
          <w:b/>
        </w:rPr>
        <w:t>Conclusions from Pilot Study</w:t>
      </w:r>
    </w:p>
    <w:p w14:paraId="21128892" w14:textId="77777777" w:rsidR="008632D9" w:rsidRDefault="008632D9" w:rsidP="008632D9">
      <w:pPr>
        <w:spacing w:line="480" w:lineRule="auto"/>
        <w:ind w:firstLine="720"/>
      </w:pPr>
      <w:r>
        <w:t xml:space="preserve">A primary purpose of this pilot study was to establish valid and reliable measures of the outcomes of quality relationships.   Hon and </w:t>
      </w:r>
      <w:proofErr w:type="spellStart"/>
      <w:r>
        <w:t>Grunig’s</w:t>
      </w:r>
      <w:proofErr w:type="spellEnd"/>
      <w:r>
        <w:t xml:space="preserve"> version of the four relationship dimensions was tested using multiple-item measures.  Factor analysis </w:t>
      </w:r>
      <w:r w:rsidR="00BA1ACD">
        <w:t xml:space="preserve">supported </w:t>
      </w:r>
      <w:r>
        <w:t>that the 16 items in the relationship scale were an accurate measure of the government-citizen relationship</w:t>
      </w:r>
      <w:r w:rsidR="00BA1ACD">
        <w:t>,</w:t>
      </w:r>
      <w:r>
        <w:t xml:space="preserve"> and none of the items needed to be discarded.  </w:t>
      </w:r>
    </w:p>
    <w:p w14:paraId="5F0E0B33" w14:textId="77777777" w:rsidR="008632D9" w:rsidRDefault="008632D9" w:rsidP="008632D9">
      <w:pPr>
        <w:spacing w:line="480" w:lineRule="auto"/>
      </w:pPr>
      <w:r>
        <w:tab/>
        <w:t>The study also examined how citizens perceive the government-citizen relationship across the four dimensions</w:t>
      </w:r>
      <w:r w:rsidR="00BA1ACD">
        <w:t>,</w:t>
      </w:r>
      <w:r>
        <w:t xml:space="preserve"> and the data revealed that the majority of citizens have a positive view of the relationship.  </w:t>
      </w:r>
      <w:r w:rsidR="005C0D37">
        <w:t>It was not surprising that</w:t>
      </w:r>
      <w:r>
        <w:t xml:space="preserve"> satisfaction with their local governm</w:t>
      </w:r>
      <w:r w:rsidR="005C0D37">
        <w:t>ent received the lowest ranking</w:t>
      </w:r>
      <w:r w:rsidR="00BA1ACD">
        <w:t xml:space="preserve"> </w:t>
      </w:r>
      <w:r w:rsidR="005C0D37">
        <w:t xml:space="preserve">since students would likely not be heavily involved or invested in the activities of their local government </w:t>
      </w:r>
      <w:r>
        <w:t>while control mutuality received the highest</w:t>
      </w:r>
      <w:r w:rsidR="005C0D37">
        <w:t xml:space="preserve"> evaluation</w:t>
      </w:r>
      <w:r>
        <w:t xml:space="preserve">.  This </w:t>
      </w:r>
      <w:r w:rsidR="005C0D37">
        <w:t xml:space="preserve">finding </w:t>
      </w:r>
      <w:r>
        <w:t>could suggest that citizens</w:t>
      </w:r>
      <w:r w:rsidR="008E71AC">
        <w:t>, particularly college students,</w:t>
      </w:r>
      <w:r>
        <w:t xml:space="preserve"> </w:t>
      </w:r>
      <w:r w:rsidR="00403F63">
        <w:t>do not perceive a need or have an expectation</w:t>
      </w:r>
      <w:r>
        <w:t xml:space="preserve"> for communication with </w:t>
      </w:r>
      <w:r w:rsidR="00BA1ACD">
        <w:t xml:space="preserve">their </w:t>
      </w:r>
      <w:r>
        <w:t>government</w:t>
      </w:r>
      <w:r w:rsidR="00BA1ACD">
        <w:t>s</w:t>
      </w:r>
      <w:r>
        <w:t>.  Additionally, there was no difference in the perceptions of the government- citizen relationship between men and women.  Likewise, year in school did not impact the perceptions of local government relations</w:t>
      </w:r>
      <w:r w:rsidR="00BA1ACD">
        <w:t>,</w:t>
      </w:r>
      <w:r>
        <w:t xml:space="preserve"> and there was not a statistical difference between the feelings of freshmen and seniors.  </w:t>
      </w:r>
    </w:p>
    <w:p w14:paraId="38D08C47" w14:textId="77777777" w:rsidR="005F08AE" w:rsidRDefault="008632D9" w:rsidP="008632D9">
      <w:pPr>
        <w:spacing w:line="480" w:lineRule="auto"/>
      </w:pPr>
      <w:r>
        <w:tab/>
        <w:t xml:space="preserve">The instrument refined in this study </w:t>
      </w:r>
      <w:r w:rsidR="007B537D">
        <w:t>is both valid and reliable and can be used</w:t>
      </w:r>
      <w:r>
        <w:t xml:space="preserve"> to improve program management in public relations</w:t>
      </w:r>
      <w:r w:rsidR="00BA1ACD">
        <w:t>,</w:t>
      </w:r>
      <w:r>
        <w:t xml:space="preserve"> particularly in the government </w:t>
      </w:r>
      <w:r>
        <w:lastRenderedPageBreak/>
        <w:t>communication domain.</w:t>
      </w:r>
      <w:r w:rsidR="005C0D37">
        <w:t xml:space="preserve">  Specifically, </w:t>
      </w:r>
      <w:r w:rsidR="008E71AC">
        <w:t>by providing an analysis of the relationship that exists between an organization and its</w:t>
      </w:r>
      <w:r w:rsidR="00BD1552">
        <w:t xml:space="preserve"> publics it can help public relations professionals justify the value of public relations initiatives to their organization since the quality of the relationship between an organization and its publics is a strong indicator of effectiveness. </w:t>
      </w:r>
      <w:r>
        <w:t xml:space="preserve">Although this </w:t>
      </w:r>
      <w:r w:rsidR="00BA1ACD">
        <w:t xml:space="preserve">pilot </w:t>
      </w:r>
      <w:r>
        <w:t>study is original and compelling in several ways, it has limitations that nonetheless can help guide future research endeavors</w:t>
      </w:r>
      <w:r w:rsidR="005F08AE">
        <w:t xml:space="preserve"> and assist in tailoring the approach to the main study for this research.</w:t>
      </w:r>
      <w:r>
        <w:t xml:space="preserve">  First, this study collected data from students who may provide different responses than other segments of the population.  Future studies should do a random sample of citizens and not rely sol</w:t>
      </w:r>
      <w:r w:rsidR="005F08AE">
        <w:t>el</w:t>
      </w:r>
      <w:r>
        <w:t>y on one specific group.  In addition, this study only looked at one side of the relationship, citizens, and future studies could do a comparison of both sides, the government and citizens, to get a more accurate picture of the actual g</w:t>
      </w:r>
      <w:r w:rsidR="005F08AE">
        <w:t>overnment-citizen relationship.  Therefore, it is impossible to generalize the findings, based on the restrictions outlined above.  However, the primary purpose of this pilot study was not to provide a detailed understanding of the local government-citizen relationship; rather, it was intended to see if the Hon-</w:t>
      </w:r>
      <w:proofErr w:type="spellStart"/>
      <w:r w:rsidR="005F08AE">
        <w:t>Grunig</w:t>
      </w:r>
      <w:proofErr w:type="spellEnd"/>
      <w:r w:rsidR="005F08AE">
        <w:t xml:space="preserve"> (1999) scale was appropriate to use to evaluate the relationship from the perspective of citizens.  </w:t>
      </w:r>
    </w:p>
    <w:p w14:paraId="33A25716" w14:textId="77777777" w:rsidR="005F08AE" w:rsidRDefault="005F08AE" w:rsidP="008632D9">
      <w:pPr>
        <w:spacing w:line="480" w:lineRule="auto"/>
      </w:pPr>
      <w:r w:rsidRPr="005F08AE">
        <w:rPr>
          <w:b/>
        </w:rPr>
        <w:t xml:space="preserve">Pilot Study Evaluation </w:t>
      </w:r>
    </w:p>
    <w:p w14:paraId="75F3B1EB" w14:textId="77777777" w:rsidR="008632D9" w:rsidRPr="00927D11" w:rsidRDefault="005F08AE" w:rsidP="00903DA6">
      <w:pPr>
        <w:spacing w:line="480" w:lineRule="auto"/>
      </w:pPr>
      <w:r>
        <w:tab/>
        <w:t>When implementing the main study, it will be important to make sure that many demographic variables of citizens are represented to be able to get a solid understating of the local government-citizen relationship.  In addition, several of the survey questions were confusing to participants</w:t>
      </w:r>
      <w:r w:rsidR="00BA1ACD">
        <w:t>,</w:t>
      </w:r>
      <w:r>
        <w:t xml:space="preserve"> and the wording </w:t>
      </w:r>
      <w:r w:rsidR="00BA1ACD">
        <w:t>was</w:t>
      </w:r>
      <w:r>
        <w:t xml:space="preserve"> improved to avoid confusion. </w:t>
      </w:r>
      <w:r w:rsidR="00FC7280">
        <w:t xml:space="preserve">For </w:t>
      </w:r>
      <w:r w:rsidR="00FC7280" w:rsidRPr="00FC7280">
        <w:lastRenderedPageBreak/>
        <w:t>example, the question, “The public would rather work with the organization than not,” was changed to, “</w:t>
      </w:r>
      <w:r w:rsidR="00FC7280" w:rsidRPr="00FC7280">
        <w:rPr>
          <w:color w:val="000000"/>
        </w:rPr>
        <w:t>The public would rather work with local government agencies and officials than no</w:t>
      </w:r>
      <w:r w:rsidR="00FC7280">
        <w:rPr>
          <w:color w:val="000000"/>
        </w:rPr>
        <w:t>t,</w:t>
      </w:r>
      <w:r w:rsidR="00FC7280" w:rsidRPr="00FC7280">
        <w:rPr>
          <w:color w:val="000000"/>
        </w:rPr>
        <w:t>”</w:t>
      </w:r>
      <w:r w:rsidR="00FC7280">
        <w:rPr>
          <w:color w:val="000000"/>
        </w:rPr>
        <w:t xml:space="preserve"> and “Local government officials have the ability to accomplish what </w:t>
      </w:r>
      <w:r w:rsidR="00FC7280" w:rsidRPr="00FC7280">
        <w:rPr>
          <w:color w:val="000000"/>
        </w:rPr>
        <w:t>they say they will do” was changed to “Local government officials (ex: elected officials, department heads) have the ability to accomplish what they say they will do.”</w:t>
      </w:r>
      <w:r w:rsidR="00FC7280">
        <w:rPr>
          <w:rFonts w:ascii="Lucida Grande" w:hAnsi="Lucida Grande" w:cs="Lucida Grande"/>
          <w:color w:val="000000"/>
        </w:rPr>
        <w:t xml:space="preserve"> </w:t>
      </w:r>
      <w:r w:rsidR="00927D11">
        <w:t>Careful consideration needs to be made when looking at the wording of the survey questions in order to not stray to far from those originally included in the Hon-</w:t>
      </w:r>
      <w:proofErr w:type="spellStart"/>
      <w:r w:rsidR="00927D11">
        <w:t>Gruig</w:t>
      </w:r>
      <w:proofErr w:type="spellEnd"/>
      <w:r w:rsidR="00927D11">
        <w:t xml:space="preserve"> (1999) scale.</w:t>
      </w:r>
      <w:r w:rsidR="00FC7280">
        <w:t xml:space="preserve">  These changes were minor and do not affect the reliability initially demonstrated in the pilot study.  </w:t>
      </w:r>
      <w:r w:rsidR="00927D11">
        <w:t xml:space="preserve">  </w:t>
      </w:r>
      <w:r w:rsidRPr="005F08AE">
        <w:t xml:space="preserve">  </w:t>
      </w:r>
      <w:r w:rsidR="008632D9" w:rsidRPr="005F08AE">
        <w:t xml:space="preserve">  </w:t>
      </w:r>
    </w:p>
    <w:p w14:paraId="20FD76CA" w14:textId="77777777" w:rsidR="00903DA6" w:rsidRPr="008632D9" w:rsidRDefault="008632D9" w:rsidP="008632D9">
      <w:pPr>
        <w:shd w:val="clear" w:color="auto" w:fill="FFFFFF"/>
        <w:spacing w:line="480" w:lineRule="auto"/>
        <w:jc w:val="center"/>
        <w:rPr>
          <w:b/>
          <w:color w:val="000000"/>
        </w:rPr>
      </w:pPr>
      <w:r w:rsidRPr="008632D9">
        <w:rPr>
          <w:b/>
          <w:color w:val="000000"/>
        </w:rPr>
        <w:t>Main Study</w:t>
      </w:r>
    </w:p>
    <w:p w14:paraId="36C2E4F2" w14:textId="77777777" w:rsidR="00812F8D" w:rsidRPr="00AA18CD" w:rsidRDefault="00812F8D" w:rsidP="00812F8D">
      <w:pPr>
        <w:spacing w:line="480" w:lineRule="auto"/>
        <w:rPr>
          <w:i/>
        </w:rPr>
      </w:pPr>
      <w:r w:rsidRPr="00AA18CD">
        <w:rPr>
          <w:i/>
        </w:rPr>
        <w:t>Population</w:t>
      </w:r>
      <w:r>
        <w:rPr>
          <w:i/>
        </w:rPr>
        <w:t>s</w:t>
      </w:r>
      <w:r w:rsidRPr="00AA18CD">
        <w:rPr>
          <w:i/>
        </w:rPr>
        <w:t xml:space="preserve"> and Sample</w:t>
      </w:r>
      <w:r>
        <w:rPr>
          <w:i/>
        </w:rPr>
        <w:t>s</w:t>
      </w:r>
    </w:p>
    <w:p w14:paraId="6DD5EF47" w14:textId="77777777" w:rsidR="007E24BA" w:rsidRDefault="00812F8D" w:rsidP="00812F8D">
      <w:pPr>
        <w:spacing w:line="480" w:lineRule="auto"/>
        <w:ind w:firstLine="720"/>
      </w:pPr>
      <w:r w:rsidRPr="00AA18CD">
        <w:t xml:space="preserve">One of the first questions that must be addressed in survey research is what population should be studied to answer the guiding research questions and hypotheses of the project.  The population of interest in this study is the local government sector and its citizens.  In order to investigate the government-citizen relationship, </w:t>
      </w:r>
      <w:proofErr w:type="spellStart"/>
      <w:r>
        <w:t>Aimpoint</w:t>
      </w:r>
      <w:proofErr w:type="spellEnd"/>
      <w:r w:rsidRPr="00AA18CD">
        <w:t>, a private survey research firm that specializes in local government and public policy research</w:t>
      </w:r>
      <w:r>
        <w:t xml:space="preserve"> assisted with the survey administration.  </w:t>
      </w:r>
      <w:r w:rsidRPr="00AA18CD">
        <w:t xml:space="preserve">The researcher has an established relationship with the leadership of </w:t>
      </w:r>
      <w:proofErr w:type="spellStart"/>
      <w:r>
        <w:t>Aimpoint</w:t>
      </w:r>
      <w:proofErr w:type="spellEnd"/>
      <w:r w:rsidRPr="00AA18CD">
        <w:t xml:space="preserve"> and has partnered with them recently on several national projects.  </w:t>
      </w:r>
      <w:r w:rsidR="00BA1ACD">
        <w:t>Given</w:t>
      </w:r>
      <w:r w:rsidRPr="00AA18CD">
        <w:t xml:space="preserve"> the rich data </w:t>
      </w:r>
      <w:r w:rsidR="00BA1ACD">
        <w:t>generated</w:t>
      </w:r>
      <w:r w:rsidRPr="00AA18CD">
        <w:t xml:space="preserve"> from recent studies utilizing </w:t>
      </w:r>
      <w:proofErr w:type="spellStart"/>
      <w:r>
        <w:t>Aimpoint</w:t>
      </w:r>
      <w:proofErr w:type="spellEnd"/>
      <w:r w:rsidRPr="00AA18CD">
        <w:t xml:space="preserve"> for data collection</w:t>
      </w:r>
      <w:r>
        <w:t>, the researcher believed</w:t>
      </w:r>
      <w:r w:rsidRPr="00AA18CD">
        <w:t xml:space="preserve"> using them for this project </w:t>
      </w:r>
      <w:r>
        <w:t>would</w:t>
      </w:r>
      <w:r w:rsidRPr="00AA18CD">
        <w:t xml:space="preserve"> produce similar</w:t>
      </w:r>
      <w:r w:rsidR="00BA1ACD">
        <w:t>ly robust</w:t>
      </w:r>
      <w:r w:rsidRPr="00AA18CD">
        <w:t xml:space="preserve"> results. </w:t>
      </w:r>
    </w:p>
    <w:p w14:paraId="43496F0E" w14:textId="77777777" w:rsidR="005D72DD" w:rsidRDefault="005D72DD" w:rsidP="00927D11">
      <w:pPr>
        <w:spacing w:line="480" w:lineRule="auto"/>
        <w:rPr>
          <w:i/>
        </w:rPr>
      </w:pPr>
    </w:p>
    <w:p w14:paraId="73363417" w14:textId="77777777" w:rsidR="00927D11" w:rsidRPr="00927D11" w:rsidRDefault="00927D11" w:rsidP="00927D11">
      <w:pPr>
        <w:spacing w:line="480" w:lineRule="auto"/>
        <w:rPr>
          <w:i/>
        </w:rPr>
      </w:pPr>
      <w:r w:rsidRPr="00927D11">
        <w:rPr>
          <w:i/>
        </w:rPr>
        <w:lastRenderedPageBreak/>
        <w:t>Local Governments</w:t>
      </w:r>
    </w:p>
    <w:p w14:paraId="0179458E" w14:textId="77777777" w:rsidR="0040313B" w:rsidRDefault="00196224" w:rsidP="00812F8D">
      <w:pPr>
        <w:spacing w:line="480" w:lineRule="auto"/>
        <w:ind w:firstLine="720"/>
      </w:pPr>
      <w:r>
        <w:t xml:space="preserve">The researcher selected </w:t>
      </w:r>
      <w:proofErr w:type="spellStart"/>
      <w:r>
        <w:t>Aimpoint</w:t>
      </w:r>
      <w:proofErr w:type="spellEnd"/>
      <w:r>
        <w:t xml:space="preserve"> to partner with</w:t>
      </w:r>
      <w:r w:rsidRPr="00926050">
        <w:t xml:space="preserve"> based on its ability to reach the most broad and representative sample of government offices that serve a wide range of population sizes and diverse in the form of their governments (mayor, manager, commission, etc.). </w:t>
      </w:r>
      <w:r>
        <w:t xml:space="preserve"> </w:t>
      </w:r>
      <w:r w:rsidR="007E24BA">
        <w:t>Web-based surveys were sent to</w:t>
      </w:r>
      <w:r w:rsidR="00927D11">
        <w:t xml:space="preserve"> </w:t>
      </w:r>
      <w:proofErr w:type="spellStart"/>
      <w:r w:rsidR="00927D11">
        <w:t>Aimpoint’s</w:t>
      </w:r>
      <w:proofErr w:type="spellEnd"/>
      <w:r w:rsidR="00927D11">
        <w:t xml:space="preserve"> database of </w:t>
      </w:r>
      <w:r w:rsidR="00BA1ACD">
        <w:t xml:space="preserve">more than </w:t>
      </w:r>
      <w:r w:rsidR="00927D11">
        <w:t>5,0</w:t>
      </w:r>
      <w:r w:rsidR="007E24BA">
        <w:t xml:space="preserve">00 local government officials to collect data for the government side of the study.  </w:t>
      </w:r>
      <w:r w:rsidRPr="00F818BE">
        <w:t>This same database has been used in recent stud</w:t>
      </w:r>
      <w:r w:rsidR="002E0F2E" w:rsidRPr="00F818BE">
        <w:t>ies</w:t>
      </w:r>
      <w:r w:rsidRPr="00F818BE">
        <w:t xml:space="preserve"> regarding local governments (Avery &amp; Graham, 2013; Graham &amp; Avery, </w:t>
      </w:r>
      <w:r w:rsidR="00FD71A5">
        <w:t>2014; Avery, Graham &amp; Park, 2014</w:t>
      </w:r>
      <w:r w:rsidRPr="00F818BE">
        <w:t xml:space="preserve">) and has gotten much participation and interest from the respondents.  </w:t>
      </w:r>
      <w:r w:rsidR="00F818BE" w:rsidRPr="00F818BE">
        <w:t xml:space="preserve">A total of 322 government officials from different municipalities participated in the survey about their local government, representing a 6% completed survey response rate.  This rate is comparable to industry averages for the firm and does not include participants who did not pass the screening question, which would make the overall click rate higher.  </w:t>
      </w:r>
      <w:r w:rsidRPr="00F818BE">
        <w:t>The</w:t>
      </w:r>
      <w:r>
        <w:t xml:space="preserve"> database used by </w:t>
      </w:r>
      <w:proofErr w:type="spellStart"/>
      <w:r>
        <w:t>Aimpoint</w:t>
      </w:r>
      <w:proofErr w:type="spellEnd"/>
      <w:r>
        <w:t xml:space="preserve"> was generated using publically available information.  </w:t>
      </w:r>
      <w:r w:rsidRPr="00926050">
        <w:t xml:space="preserve">Following IRB protocol, participants were first sent a solicitation email that requested their participation.  If they chose to click on the survey link, participants were first asked to read a statement of informed consent then notified that by clicking to continue the survey they were expressing their consent. </w:t>
      </w:r>
      <w:r>
        <w:t xml:space="preserve">  In order to achieve representation from all 50 states, a reminder email was sent after one week to individuals in the states that had not responded. </w:t>
      </w:r>
      <w:r w:rsidRPr="00926050">
        <w:t>The survey data were stripped of identifying information prior to being given to the research</w:t>
      </w:r>
      <w:r>
        <w:t>er</w:t>
      </w:r>
      <w:r w:rsidRPr="00926050">
        <w:t xml:space="preserve">. </w:t>
      </w:r>
      <w:r>
        <w:t xml:space="preserve"> As an incentive, participants were promised an aggregate summary of data for completing the survey. </w:t>
      </w:r>
    </w:p>
    <w:p w14:paraId="246DFAFB" w14:textId="77777777" w:rsidR="0040313B" w:rsidRPr="0040313B" w:rsidRDefault="0040313B" w:rsidP="0040313B">
      <w:pPr>
        <w:spacing w:line="480" w:lineRule="auto"/>
        <w:rPr>
          <w:i/>
        </w:rPr>
      </w:pPr>
      <w:r w:rsidRPr="0040313B">
        <w:rPr>
          <w:i/>
        </w:rPr>
        <w:lastRenderedPageBreak/>
        <w:t>Citizens</w:t>
      </w:r>
    </w:p>
    <w:p w14:paraId="2A4230F9" w14:textId="77777777" w:rsidR="00812F8D" w:rsidRDefault="0040313B" w:rsidP="0040313B">
      <w:pPr>
        <w:spacing w:line="480" w:lineRule="auto"/>
        <w:ind w:firstLine="720"/>
      </w:pPr>
      <w:r>
        <w:t>A</w:t>
      </w:r>
      <w:r w:rsidR="006E112D">
        <w:t xml:space="preserve"> consumer research panel </w:t>
      </w:r>
      <w:r>
        <w:t xml:space="preserve">was used </w:t>
      </w:r>
      <w:r w:rsidR="006E112D">
        <w:t>to collect data regarding local governments from citizens.</w:t>
      </w:r>
      <w:r w:rsidR="00927D11">
        <w:t xml:space="preserve">  </w:t>
      </w:r>
      <w:proofErr w:type="spellStart"/>
      <w:r>
        <w:t>Aimpoint</w:t>
      </w:r>
      <w:proofErr w:type="spellEnd"/>
      <w:r>
        <w:t xml:space="preserve"> partnered with the website opinionworld.com to reach a national group of citizens.  </w:t>
      </w:r>
      <w:r w:rsidR="00927D11">
        <w:t>Participants had previously registered with the website to receive invitations to participate in surveys.</w:t>
      </w:r>
      <w:r w:rsidR="00E700DA">
        <w:t xml:space="preserve">  Email invitations to participate were sent to 1,469 individuals.  From this, 304 participants completed the survey, representing a 30-percent response rate.    </w:t>
      </w:r>
      <w:r w:rsidR="00927D11">
        <w:t xml:space="preserve">  P</w:t>
      </w:r>
      <w:r w:rsidR="006E112D">
        <w:t>articipants of the consumer panel were not paid for their participation; however, they were entered into a lottery for a drawing to receive a nominal prize.</w:t>
      </w:r>
      <w:r w:rsidR="003F706F">
        <w:t xml:space="preserve"> Four </w:t>
      </w:r>
      <w:proofErr w:type="spellStart"/>
      <w:r w:rsidR="003F706F">
        <w:t>Ipad</w:t>
      </w:r>
      <w:proofErr w:type="spellEnd"/>
      <w:r w:rsidR="003F706F">
        <w:t xml:space="preserve"> M</w:t>
      </w:r>
      <w:r w:rsidR="00F818BE">
        <w:t>ini</w:t>
      </w:r>
      <w:r w:rsidR="003F706F">
        <w:t xml:space="preserve"> tablets</w:t>
      </w:r>
      <w:r w:rsidR="00F818BE">
        <w:t xml:space="preserve"> were given to four participants who were selected from the lottery pool. </w:t>
      </w:r>
      <w:r>
        <w:t>The request to participate in the survey was sent from opinionworld.com</w:t>
      </w:r>
      <w:r w:rsidR="002E0F2E">
        <w:t>;</w:t>
      </w:r>
      <w:r>
        <w:t xml:space="preserve"> however the link in the email sent them directly to the survey si</w:t>
      </w:r>
      <w:r w:rsidR="00E700DA">
        <w:t xml:space="preserve">te that was hosted by </w:t>
      </w:r>
      <w:proofErr w:type="spellStart"/>
      <w:r w:rsidR="00E700DA">
        <w:t>Aimpoint</w:t>
      </w:r>
      <w:proofErr w:type="spellEnd"/>
      <w:r w:rsidR="00E700DA">
        <w:t xml:space="preserve">.  </w:t>
      </w:r>
    </w:p>
    <w:p w14:paraId="485D91DE" w14:textId="77777777" w:rsidR="00812F8D" w:rsidRPr="00AA18CD" w:rsidRDefault="00812F8D" w:rsidP="00812F8D">
      <w:pPr>
        <w:spacing w:line="480" w:lineRule="auto"/>
        <w:jc w:val="center"/>
        <w:rPr>
          <w:b/>
        </w:rPr>
      </w:pPr>
      <w:r w:rsidRPr="00AA18CD">
        <w:rPr>
          <w:b/>
        </w:rPr>
        <w:t>Instrument Design</w:t>
      </w:r>
    </w:p>
    <w:p w14:paraId="48B1C5D5" w14:textId="77777777" w:rsidR="00812F8D" w:rsidRDefault="00812F8D" w:rsidP="00812F8D">
      <w:pPr>
        <w:spacing w:line="480" w:lineRule="auto"/>
      </w:pPr>
      <w:r w:rsidRPr="00AA18CD">
        <w:tab/>
        <w:t>The survey used in this research combines previous research on the dimensions of organization-p</w:t>
      </w:r>
      <w:r w:rsidR="00FD71A5">
        <w:t>ublic relationships (Huang, 2001</w:t>
      </w:r>
      <w:r w:rsidRPr="00AA18CD">
        <w:t xml:space="preserve">; Hon &amp; J. </w:t>
      </w:r>
      <w:proofErr w:type="spellStart"/>
      <w:r w:rsidRPr="00AA18CD">
        <w:t>Grunig</w:t>
      </w:r>
      <w:proofErr w:type="spellEnd"/>
      <w:r w:rsidRPr="00AA18CD">
        <w:t>, 1999) and situational theory of publics (</w:t>
      </w:r>
      <w:proofErr w:type="spellStart"/>
      <w:r w:rsidRPr="00AA18CD">
        <w:t>Grunig</w:t>
      </w:r>
      <w:proofErr w:type="spellEnd"/>
      <w:r w:rsidRPr="00AA18CD">
        <w:t>, 1983).  The research instrument adopted indicators fro</w:t>
      </w:r>
      <w:r w:rsidR="00FD71A5">
        <w:t>m previous studies Seltzer, 2007</w:t>
      </w:r>
      <w:r w:rsidRPr="00AA18CD">
        <w:t>; Waters, 200</w:t>
      </w:r>
      <w:r w:rsidR="00FD71A5">
        <w:t>7</w:t>
      </w:r>
      <w:r w:rsidRPr="00AA18CD">
        <w:t xml:space="preserve">; Hamilton; 1992; </w:t>
      </w:r>
      <w:proofErr w:type="spellStart"/>
      <w:r w:rsidRPr="00AA18CD">
        <w:t>Aldoory</w:t>
      </w:r>
      <w:proofErr w:type="spellEnd"/>
      <w:r w:rsidRPr="00AA18CD">
        <w:t>, 2005) with slight modifications to more closely represent the government-citizen relationship.  The instrument also gat</w:t>
      </w:r>
      <w:r>
        <w:t>hers demographic information,</w:t>
      </w:r>
      <w:r w:rsidRPr="00AA18CD">
        <w:t xml:space="preserve"> opinions</w:t>
      </w:r>
      <w:r w:rsidR="003F706F">
        <w:t>,</w:t>
      </w:r>
      <w:r w:rsidRPr="00AA18CD">
        <w:t xml:space="preserve"> and use</w:t>
      </w:r>
      <w:r>
        <w:t>s</w:t>
      </w:r>
      <w:r w:rsidRPr="00AA18CD">
        <w:t xml:space="preserve"> of various communication tactics. </w:t>
      </w:r>
    </w:p>
    <w:p w14:paraId="66FF45CE" w14:textId="77777777" w:rsidR="00812F8D" w:rsidRDefault="00812F8D" w:rsidP="00812F8D">
      <w:pPr>
        <w:spacing w:line="480" w:lineRule="auto"/>
      </w:pPr>
      <w:r>
        <w:tab/>
        <w:t xml:space="preserve">Because the surveys used in this research ask participants to evaluate the government-citizen relationship from both sides of the relationship, the questionnaires were designed to maximize responses despite the large number of questions.  In both the </w:t>
      </w:r>
      <w:r>
        <w:lastRenderedPageBreak/>
        <w:t>government official and citizen versions of the surveys, the 20 items representing the four relationship dimensions are presented twice.  In the first presentation, the respondents were instructed to indicate their personal response to each item</w:t>
      </w:r>
      <w:r w:rsidR="003F706F">
        <w:t xml:space="preserve">, </w:t>
      </w:r>
      <w:r w:rsidR="00521C51">
        <w:t>or their direct perspective</w:t>
      </w:r>
      <w:r>
        <w:t>.  In the second presentation, the respondent was instructed to estimate how a member of the other side (either local government official or citizen) would respond to the same item</w:t>
      </w:r>
      <w:r w:rsidR="00521C51">
        <w:t>, or their meta-perspective</w:t>
      </w:r>
      <w:r>
        <w:t xml:space="preserve">.  Following Hon and </w:t>
      </w:r>
      <w:proofErr w:type="spellStart"/>
      <w:r>
        <w:t>Grunig</w:t>
      </w:r>
      <w:r w:rsidR="002E0F2E">
        <w:t>’s</w:t>
      </w:r>
      <w:proofErr w:type="spellEnd"/>
      <w:r w:rsidR="002E0F2E">
        <w:t xml:space="preserve"> recommendations</w:t>
      </w:r>
      <w:r>
        <w:t xml:space="preserve"> (1999), the questionnaire asked respondents to indicate the degree to which they agree or disagree with statements that measure the four relationship dimensions of trust, satisfaction, control mutuality, and commitment.  While Hon and </w:t>
      </w:r>
      <w:proofErr w:type="spellStart"/>
      <w:r>
        <w:t>Grunig</w:t>
      </w:r>
      <w:proofErr w:type="spellEnd"/>
      <w:r>
        <w:t xml:space="preserve"> (1999) used a nine-point </w:t>
      </w:r>
      <w:proofErr w:type="spellStart"/>
      <w:r>
        <w:t>Likert</w:t>
      </w:r>
      <w:proofErr w:type="spellEnd"/>
      <w:r>
        <w:t xml:space="preserve"> scale, studies that have focused on survey response options have found that respondents find five or seven-point scales easier to utilize (Groves et al., 2004).  Therefore, the questionnaire developed for this re</w:t>
      </w:r>
      <w:r w:rsidR="00521C51">
        <w:t xml:space="preserve">search used a seven-point scale with the following response options: 1. </w:t>
      </w:r>
      <w:r w:rsidR="00521C51" w:rsidRPr="00784758">
        <w:t>Strongly disagree, 2. Disagree, 3. Somewhat disagree, 4. Neither agree nor disagree, 5. Somewhat agree, 6</w:t>
      </w:r>
      <w:r w:rsidR="00521C51">
        <w:t>. Agree, and 7. Strongly agree.</w:t>
      </w:r>
      <w:r>
        <w:t xml:space="preserve">    </w:t>
      </w:r>
    </w:p>
    <w:p w14:paraId="6A25F056" w14:textId="77777777" w:rsidR="00812F8D" w:rsidRDefault="00812F8D" w:rsidP="00812F8D">
      <w:pPr>
        <w:spacing w:line="480" w:lineRule="auto"/>
      </w:pPr>
      <w:r>
        <w:tab/>
        <w:t>Questions measuring the variables addressed in the situational theory of publics were only included on the citizen surveys.  Items evaluating problem recognition, constraint recognition, level of involvement, information seeking, and level of involvement were included on the citizen survey and were derived and adapted from instruments used in previous studies (</w:t>
      </w:r>
      <w:proofErr w:type="spellStart"/>
      <w:r>
        <w:t>Grunig</w:t>
      </w:r>
      <w:proofErr w:type="spellEnd"/>
      <w:r>
        <w:t xml:space="preserve">, 1999; Hamilton, 1992).  </w:t>
      </w:r>
    </w:p>
    <w:p w14:paraId="4C8200C9" w14:textId="77777777" w:rsidR="00812F8D" w:rsidRDefault="00812F8D" w:rsidP="00812F8D">
      <w:pPr>
        <w:spacing w:line="480" w:lineRule="auto"/>
        <w:rPr>
          <w:b/>
          <w:i/>
        </w:rPr>
      </w:pPr>
      <w:r>
        <w:tab/>
        <w:t xml:space="preserve">Information </w:t>
      </w:r>
      <w:r w:rsidR="002E0F2E">
        <w:t>on measures</w:t>
      </w:r>
      <w:r>
        <w:t xml:space="preserve"> of the relationship dimensions of organization-public relationships </w:t>
      </w:r>
      <w:r w:rsidR="007E24BA">
        <w:t xml:space="preserve">and each of the </w:t>
      </w:r>
      <w:r>
        <w:t xml:space="preserve">communication behaviors evaluated by the situational theory of publics is below.  </w:t>
      </w:r>
    </w:p>
    <w:p w14:paraId="32650E4A" w14:textId="77777777" w:rsidR="00812F8D" w:rsidRPr="00AA18CD" w:rsidRDefault="00812F8D" w:rsidP="00812F8D">
      <w:pPr>
        <w:spacing w:line="480" w:lineRule="auto"/>
        <w:rPr>
          <w:b/>
        </w:rPr>
      </w:pPr>
      <w:r w:rsidRPr="00AA18CD">
        <w:rPr>
          <w:b/>
          <w:i/>
        </w:rPr>
        <w:lastRenderedPageBreak/>
        <w:t>Relationship Dimensions</w:t>
      </w:r>
    </w:p>
    <w:p w14:paraId="69E1FC9B" w14:textId="77777777" w:rsidR="00812F8D" w:rsidRPr="00AA18CD" w:rsidRDefault="00812F8D" w:rsidP="00812F8D">
      <w:pPr>
        <w:spacing w:line="480" w:lineRule="auto"/>
      </w:pPr>
      <w:r w:rsidRPr="00AA18CD">
        <w:tab/>
        <w:t xml:space="preserve">This study measures the four organization-public relationship dimensions that were proposed by Huang (1997) and further explicated by Hon and </w:t>
      </w:r>
      <w:proofErr w:type="spellStart"/>
      <w:r w:rsidRPr="00AA18CD">
        <w:t>Grunig</w:t>
      </w:r>
      <w:proofErr w:type="spellEnd"/>
      <w:r w:rsidRPr="00AA18CD">
        <w:t xml:space="preserve"> (1999).  The</w:t>
      </w:r>
      <w:r>
        <w:t>se</w:t>
      </w:r>
      <w:r w:rsidRPr="00AA18CD">
        <w:t xml:space="preserve"> relationship dimensions are trust, commitment, control mutuality, and satisfaction. A detailed list of the relationship dimensions and the scale items associated with each dimension can be found in Appendix A.</w:t>
      </w:r>
    </w:p>
    <w:p w14:paraId="1DA4AA57" w14:textId="77777777" w:rsidR="00812F8D" w:rsidRPr="00AA18CD" w:rsidRDefault="00812F8D" w:rsidP="00812F8D">
      <w:pPr>
        <w:autoSpaceDE w:val="0"/>
        <w:autoSpaceDN w:val="0"/>
        <w:adjustRightInd w:val="0"/>
        <w:spacing w:line="480" w:lineRule="auto"/>
        <w:rPr>
          <w:i/>
        </w:rPr>
      </w:pPr>
      <w:r w:rsidRPr="00AA18CD">
        <w:t xml:space="preserve"> </w:t>
      </w:r>
      <w:r w:rsidRPr="00AA18CD">
        <w:rPr>
          <w:i/>
        </w:rPr>
        <w:t>Control Mutuality</w:t>
      </w:r>
    </w:p>
    <w:p w14:paraId="512791E3" w14:textId="77777777" w:rsidR="00812F8D" w:rsidRPr="00AA18CD" w:rsidRDefault="00812F8D" w:rsidP="00812F8D">
      <w:pPr>
        <w:autoSpaceDE w:val="0"/>
        <w:autoSpaceDN w:val="0"/>
        <w:adjustRightInd w:val="0"/>
        <w:spacing w:line="480" w:lineRule="auto"/>
        <w:ind w:firstLine="720"/>
      </w:pPr>
      <w:r w:rsidRPr="00AA18CD">
        <w:t xml:space="preserve">This dimension of relationship quality involves the distribution of power.  It encompasses the extent to which the parties in the relationship agree as to who is authorized to exert power and control over one another.   A sample item from the Hon and </w:t>
      </w:r>
      <w:proofErr w:type="spellStart"/>
      <w:r w:rsidRPr="00AA18CD">
        <w:t>Grunig</w:t>
      </w:r>
      <w:proofErr w:type="spellEnd"/>
      <w:r w:rsidRPr="00AA18CD">
        <w:t xml:space="preserve"> (1999) scale used to measure control mutuality reads, “This organization and people like me are attentive to what each other say” (p.4).</w:t>
      </w:r>
    </w:p>
    <w:p w14:paraId="761499D6" w14:textId="77777777" w:rsidR="00812F8D" w:rsidRPr="00AA18CD" w:rsidRDefault="00812F8D" w:rsidP="00812F8D">
      <w:pPr>
        <w:autoSpaceDE w:val="0"/>
        <w:autoSpaceDN w:val="0"/>
        <w:adjustRightInd w:val="0"/>
        <w:spacing w:line="480" w:lineRule="auto"/>
        <w:rPr>
          <w:i/>
        </w:rPr>
      </w:pPr>
      <w:r w:rsidRPr="00AA18CD">
        <w:rPr>
          <w:i/>
        </w:rPr>
        <w:t xml:space="preserve">Commitment </w:t>
      </w:r>
    </w:p>
    <w:p w14:paraId="0F5EA7EC" w14:textId="77777777" w:rsidR="00812F8D" w:rsidRPr="00AA18CD" w:rsidRDefault="00812F8D" w:rsidP="00812F8D">
      <w:pPr>
        <w:autoSpaceDE w:val="0"/>
        <w:autoSpaceDN w:val="0"/>
        <w:adjustRightInd w:val="0"/>
        <w:spacing w:line="480" w:lineRule="auto"/>
        <w:ind w:firstLine="720"/>
      </w:pPr>
      <w:r w:rsidRPr="00AA18CD">
        <w:t xml:space="preserve">Grounded in interpersonal communication literature, commitment is defined as “the extent to which one party believes and feels that the relationship is worth spending energy to maintain and promote” (Hon &amp; J. </w:t>
      </w:r>
      <w:proofErr w:type="spellStart"/>
      <w:r w:rsidRPr="00AA18CD">
        <w:t>Grunig</w:t>
      </w:r>
      <w:proofErr w:type="spellEnd"/>
      <w:r w:rsidRPr="00AA18CD">
        <w:t xml:space="preserve">, 1999, p. 20).  A sample item from the Hon and </w:t>
      </w:r>
      <w:proofErr w:type="spellStart"/>
      <w:r w:rsidRPr="00AA18CD">
        <w:t>Grunig</w:t>
      </w:r>
      <w:proofErr w:type="spellEnd"/>
      <w:r w:rsidRPr="00AA18CD">
        <w:t xml:space="preserve"> (1999) scale used to measure commitment reads, “I feel that this organization is trying to maintain a long-term commitment to people like me” (p. 4). </w:t>
      </w:r>
    </w:p>
    <w:p w14:paraId="3D5CC1E8" w14:textId="77777777" w:rsidR="00812F8D" w:rsidRPr="00AA18CD" w:rsidRDefault="00812F8D" w:rsidP="00812F8D">
      <w:pPr>
        <w:autoSpaceDE w:val="0"/>
        <w:autoSpaceDN w:val="0"/>
        <w:adjustRightInd w:val="0"/>
        <w:spacing w:line="480" w:lineRule="auto"/>
        <w:rPr>
          <w:i/>
        </w:rPr>
      </w:pPr>
      <w:r w:rsidRPr="00AA18CD">
        <w:rPr>
          <w:i/>
        </w:rPr>
        <w:t>Satisfaction</w:t>
      </w:r>
    </w:p>
    <w:p w14:paraId="2A87AB76" w14:textId="77777777" w:rsidR="00812F8D" w:rsidRPr="00AA18CD" w:rsidRDefault="00812F8D" w:rsidP="00812F8D">
      <w:pPr>
        <w:autoSpaceDE w:val="0"/>
        <w:autoSpaceDN w:val="0"/>
        <w:adjustRightInd w:val="0"/>
        <w:spacing w:line="480" w:lineRule="auto"/>
        <w:ind w:firstLine="720"/>
      </w:pPr>
      <w:r w:rsidRPr="00AA18CD">
        <w:t xml:space="preserve">Relationships are perceived as satisfying when the expected benefits of being in the relationship exceed the costs of being in the relationship. A sample item from the Hon </w:t>
      </w:r>
      <w:r w:rsidRPr="00AA18CD">
        <w:lastRenderedPageBreak/>
        <w:t xml:space="preserve">and </w:t>
      </w:r>
      <w:proofErr w:type="spellStart"/>
      <w:r w:rsidRPr="00AA18CD">
        <w:t>Grunig</w:t>
      </w:r>
      <w:proofErr w:type="spellEnd"/>
      <w:r w:rsidRPr="00AA18CD">
        <w:t xml:space="preserve"> (1999) scale used to measure satisfaction reads, “I am happy with this organization” (p. 4). </w:t>
      </w:r>
    </w:p>
    <w:p w14:paraId="31C9A0F7" w14:textId="77777777" w:rsidR="00812F8D" w:rsidRPr="00AA18CD" w:rsidRDefault="00812F8D" w:rsidP="00812F8D">
      <w:pPr>
        <w:autoSpaceDE w:val="0"/>
        <w:autoSpaceDN w:val="0"/>
        <w:adjustRightInd w:val="0"/>
        <w:spacing w:line="480" w:lineRule="auto"/>
        <w:rPr>
          <w:i/>
        </w:rPr>
      </w:pPr>
      <w:r w:rsidRPr="00AA18CD">
        <w:rPr>
          <w:i/>
        </w:rPr>
        <w:t>Trust</w:t>
      </w:r>
    </w:p>
    <w:p w14:paraId="1F30E811" w14:textId="77777777" w:rsidR="00812F8D" w:rsidRPr="00AA18CD" w:rsidRDefault="00812F8D" w:rsidP="00812F8D">
      <w:pPr>
        <w:autoSpaceDE w:val="0"/>
        <w:autoSpaceDN w:val="0"/>
        <w:adjustRightInd w:val="0"/>
        <w:spacing w:line="480" w:lineRule="auto"/>
        <w:ind w:firstLine="720"/>
      </w:pPr>
      <w:r w:rsidRPr="00AA18CD">
        <w:t>Many public relations scholars view trust as fundamental to understanding the organization-public relationship.  It has been purported that without trust an organization could not exist (</w:t>
      </w:r>
      <w:proofErr w:type="spellStart"/>
      <w:r w:rsidRPr="00AA18CD">
        <w:t>Veric</w:t>
      </w:r>
      <w:proofErr w:type="spellEnd"/>
      <w:r w:rsidRPr="00AA18CD">
        <w:t xml:space="preserve"> &amp; J. </w:t>
      </w:r>
      <w:proofErr w:type="spellStart"/>
      <w:r w:rsidRPr="00AA18CD">
        <w:t>Grunig</w:t>
      </w:r>
      <w:proofErr w:type="spellEnd"/>
      <w:r w:rsidRPr="00AA18CD">
        <w:t>, 1995).  Put simply, trust refers to one party’s confidence that it can be open and honest with another party and is comprised of several other concepts including integrity, dependability</w:t>
      </w:r>
      <w:r>
        <w:t>,</w:t>
      </w:r>
      <w:r w:rsidRPr="00AA18CD">
        <w:t xml:space="preserve"> and competence.  </w:t>
      </w:r>
      <w:proofErr w:type="spellStart"/>
      <w:r w:rsidRPr="00AA18CD">
        <w:t>Ledingham</w:t>
      </w:r>
      <w:proofErr w:type="spellEnd"/>
      <w:r w:rsidRPr="00AA18CD">
        <w:t xml:space="preserve"> and </w:t>
      </w:r>
      <w:proofErr w:type="spellStart"/>
      <w:r w:rsidRPr="00AA18CD">
        <w:t>Bruning</w:t>
      </w:r>
      <w:proofErr w:type="spellEnd"/>
      <w:r w:rsidRPr="00AA18CD">
        <w:t xml:space="preserve"> (1998) defined trust as “doing what an organization says it will do” (p. 98). A sample item from the Hon and </w:t>
      </w:r>
      <w:proofErr w:type="spellStart"/>
      <w:r w:rsidRPr="00AA18CD">
        <w:t>Grunig</w:t>
      </w:r>
      <w:proofErr w:type="spellEnd"/>
      <w:r w:rsidRPr="00AA18CD">
        <w:t xml:space="preserve"> (1999) scale used to measure trust reads, “This organization treats people like me fairly and justly” (p. 4). </w:t>
      </w:r>
    </w:p>
    <w:p w14:paraId="3243A0D4" w14:textId="77777777" w:rsidR="00812F8D" w:rsidRPr="00AA18CD" w:rsidRDefault="00812F8D" w:rsidP="00812F8D">
      <w:pPr>
        <w:spacing w:line="480" w:lineRule="auto"/>
      </w:pPr>
      <w:r w:rsidRPr="00AA18CD">
        <w:tab/>
        <w:t xml:space="preserve">Hon and </w:t>
      </w:r>
      <w:proofErr w:type="spellStart"/>
      <w:r w:rsidRPr="00AA18CD">
        <w:t>Grunig</w:t>
      </w:r>
      <w:proofErr w:type="spellEnd"/>
      <w:r w:rsidRPr="00AA18CD">
        <w:t xml:space="preserve"> </w:t>
      </w:r>
      <w:r>
        <w:t xml:space="preserve">(1999) </w:t>
      </w:r>
      <w:r w:rsidRPr="00AA18CD">
        <w:t>operationalized the</w:t>
      </w:r>
      <w:r>
        <w:t>se</w:t>
      </w:r>
      <w:r w:rsidRPr="00AA18CD">
        <w:t xml:space="preserve"> four dimensions with two separate sets of measures.  The full set of measures included 35 indicators and a shortened version using 21 items.  This study uses the shortened scales; however, one additional item from the full scale was included for each of the four dimensions because the researcher felt those items </w:t>
      </w:r>
      <w:r w:rsidR="002E0F2E">
        <w:t>would effectively tap into</w:t>
      </w:r>
      <w:r w:rsidRPr="00AA18CD">
        <w:t xml:space="preserve"> issues important to the government-citizen relationship.</w:t>
      </w:r>
      <w:r w:rsidR="0018677B">
        <w:t xml:space="preserve">  </w:t>
      </w:r>
      <w:r w:rsidRPr="00AA18CD">
        <w:t xml:space="preserve">The items are randomly arranged on the survey so that participants do not evaluate all of one measure sequentially.  </w:t>
      </w:r>
    </w:p>
    <w:p w14:paraId="677DB7E2" w14:textId="77777777" w:rsidR="00812F8D" w:rsidRPr="00AA18CD" w:rsidRDefault="00812F8D" w:rsidP="00812F8D">
      <w:pPr>
        <w:spacing w:line="480" w:lineRule="auto"/>
        <w:rPr>
          <w:b/>
          <w:i/>
        </w:rPr>
      </w:pPr>
      <w:r w:rsidRPr="00AA18CD">
        <w:rPr>
          <w:b/>
          <w:i/>
        </w:rPr>
        <w:t>Communication Behaviors</w:t>
      </w:r>
    </w:p>
    <w:p w14:paraId="5D045542" w14:textId="77777777" w:rsidR="00812F8D" w:rsidRPr="00AA18CD" w:rsidRDefault="00812F8D" w:rsidP="00812F8D">
      <w:pPr>
        <w:spacing w:line="480" w:lineRule="auto"/>
        <w:rPr>
          <w:i/>
        </w:rPr>
      </w:pPr>
      <w:r w:rsidRPr="00AA18CD">
        <w:tab/>
        <w:t xml:space="preserve">This research analyzes the five communication behavior variables described in </w:t>
      </w:r>
      <w:proofErr w:type="spellStart"/>
      <w:r w:rsidRPr="00AA18CD">
        <w:t>Grunig’s</w:t>
      </w:r>
      <w:proofErr w:type="spellEnd"/>
      <w:r w:rsidRPr="00AA18CD">
        <w:t xml:space="preserve"> (1983) </w:t>
      </w:r>
      <w:r w:rsidR="002E0F2E">
        <w:t>s</w:t>
      </w:r>
      <w:r w:rsidRPr="00AA18CD">
        <w:t xml:space="preserve">ituational </w:t>
      </w:r>
      <w:r w:rsidR="002E0F2E">
        <w:t>t</w:t>
      </w:r>
      <w:r w:rsidRPr="00AA18CD">
        <w:t xml:space="preserve">heory of </w:t>
      </w:r>
      <w:r w:rsidR="002E0F2E">
        <w:t>p</w:t>
      </w:r>
      <w:r w:rsidRPr="00AA18CD">
        <w:t xml:space="preserve">ublics.  There are three independent variables- level of involvement, problem recognition, constraint recognition- and two independent </w:t>
      </w:r>
      <w:r w:rsidRPr="00AA18CD">
        <w:lastRenderedPageBreak/>
        <w:t xml:space="preserve">variables- information processing and information seeking.  A list of the variables and the measurement </w:t>
      </w:r>
      <w:r w:rsidRPr="00780900">
        <w:t>items associated with each variable can be found in Appendix B.</w:t>
      </w:r>
      <w:r w:rsidRPr="00AA18CD">
        <w:rPr>
          <w:i/>
        </w:rPr>
        <w:t xml:space="preserve">  </w:t>
      </w:r>
      <w:r w:rsidRPr="00AA18CD">
        <w:rPr>
          <w:b/>
          <w:i/>
        </w:rPr>
        <w:t xml:space="preserve"> </w:t>
      </w:r>
    </w:p>
    <w:p w14:paraId="0A479DFF" w14:textId="77777777" w:rsidR="00812F8D" w:rsidRPr="00AA18CD" w:rsidRDefault="00812F8D" w:rsidP="00812F8D">
      <w:pPr>
        <w:spacing w:line="480" w:lineRule="auto"/>
        <w:rPr>
          <w:i/>
        </w:rPr>
      </w:pPr>
      <w:r w:rsidRPr="00AA18CD">
        <w:rPr>
          <w:i/>
        </w:rPr>
        <w:t>Level of Involvement</w:t>
      </w:r>
    </w:p>
    <w:p w14:paraId="7884EB04" w14:textId="77777777" w:rsidR="00812F8D" w:rsidRPr="00AA18CD" w:rsidRDefault="00812F8D" w:rsidP="00812F8D">
      <w:pPr>
        <w:spacing w:line="480" w:lineRule="auto"/>
      </w:pPr>
      <w:r w:rsidRPr="00AA18CD">
        <w:rPr>
          <w:i/>
        </w:rPr>
        <w:tab/>
      </w:r>
      <w:r w:rsidRPr="00AA18CD">
        <w:t>The level of involvement is a measure of how personally and emotionally relevant a problem can be for an individual (</w:t>
      </w:r>
      <w:proofErr w:type="spellStart"/>
      <w:r w:rsidRPr="00AA18CD">
        <w:t>Grunig</w:t>
      </w:r>
      <w:proofErr w:type="spellEnd"/>
      <w:r w:rsidRPr="00AA18CD">
        <w:t xml:space="preserve"> &amp; Hunt, 1984).  An individual</w:t>
      </w:r>
      <w:r>
        <w:t xml:space="preserve">’s </w:t>
      </w:r>
      <w:proofErr w:type="gramStart"/>
      <w:r>
        <w:t xml:space="preserve">involvement </w:t>
      </w:r>
      <w:r w:rsidRPr="00AA18CD">
        <w:t xml:space="preserve"> increases</w:t>
      </w:r>
      <w:proofErr w:type="gramEnd"/>
      <w:r w:rsidRPr="00AA18CD">
        <w:t xml:space="preserve"> the likelihood of them attending to and comprehending messages (</w:t>
      </w:r>
      <w:proofErr w:type="spellStart"/>
      <w:r w:rsidRPr="00AA18CD">
        <w:t>Pavlik</w:t>
      </w:r>
      <w:proofErr w:type="spellEnd"/>
      <w:r w:rsidRPr="00AA18CD">
        <w:t xml:space="preserve">, 1988).  </w:t>
      </w:r>
      <w:proofErr w:type="spellStart"/>
      <w:r w:rsidRPr="00AA18CD">
        <w:t>Dervin</w:t>
      </w:r>
      <w:proofErr w:type="spellEnd"/>
      <w:r w:rsidRPr="00AA18CD">
        <w:t xml:space="preserve"> (1989) made the assertion that messages will be attended to only if the benefits or dangers associated with them take on a kind of personal reality or usefulness.  To measure the</w:t>
      </w:r>
      <w:r>
        <w:t>ir</w:t>
      </w:r>
      <w:r w:rsidRPr="00AA18CD">
        <w:t xml:space="preserve"> level</w:t>
      </w:r>
      <w:r>
        <w:t>s</w:t>
      </w:r>
      <w:r w:rsidRPr="00AA18CD">
        <w:t xml:space="preserve"> of involvement participants </w:t>
      </w:r>
      <w:r>
        <w:t>are</w:t>
      </w:r>
      <w:r w:rsidRPr="00AA18CD">
        <w:t xml:space="preserve"> asked questions relating to their involvement in their local government</w:t>
      </w:r>
      <w:r>
        <w:t>s</w:t>
      </w:r>
      <w:r w:rsidRPr="00AA18CD">
        <w:t>.</w:t>
      </w:r>
    </w:p>
    <w:p w14:paraId="1E38FF2D" w14:textId="77777777" w:rsidR="00812F8D" w:rsidRPr="00AA18CD" w:rsidRDefault="00812F8D" w:rsidP="00812F8D">
      <w:pPr>
        <w:spacing w:line="480" w:lineRule="auto"/>
        <w:rPr>
          <w:i/>
        </w:rPr>
      </w:pPr>
      <w:r w:rsidRPr="00AA18CD">
        <w:rPr>
          <w:i/>
        </w:rPr>
        <w:t>Problem Recognition</w:t>
      </w:r>
    </w:p>
    <w:p w14:paraId="0BA22B9B" w14:textId="77777777" w:rsidR="00812F8D" w:rsidRPr="00AA18CD" w:rsidRDefault="00812F8D" w:rsidP="00812F8D">
      <w:pPr>
        <w:spacing w:line="480" w:lineRule="auto"/>
        <w:ind w:firstLine="720"/>
      </w:pPr>
      <w:r w:rsidRPr="00AA18CD">
        <w:t>The extent to which individuals recognize a problem facing them is known as problem recognition.  Individuals do not stop to think about situations unless they perceive that something needs to be done to improve the situation (</w:t>
      </w:r>
      <w:proofErr w:type="spellStart"/>
      <w:r w:rsidRPr="00AA18CD">
        <w:t>Grunig</w:t>
      </w:r>
      <w:proofErr w:type="spellEnd"/>
      <w:r w:rsidRPr="00AA18CD">
        <w:t xml:space="preserve"> &amp; Hunt, 1984).  To measure problem recognition, participants </w:t>
      </w:r>
      <w:r>
        <w:t>are</w:t>
      </w:r>
      <w:r w:rsidRPr="00AA18CD">
        <w:t xml:space="preserve"> asked about the importance of certain issues in their local communit</w:t>
      </w:r>
      <w:r w:rsidR="002E0F2E">
        <w:t>ies</w:t>
      </w:r>
      <w:r w:rsidRPr="00AA18CD">
        <w:t>.</w:t>
      </w:r>
      <w:r w:rsidR="0018677B">
        <w:t xml:space="preserve">  Specifically, they were asked to evaluate the importance of education, public safety, public infrastructure, taxes, economy codes enforcement, and parks and recreation.  </w:t>
      </w:r>
    </w:p>
    <w:p w14:paraId="676F8D02" w14:textId="77777777" w:rsidR="00812F8D" w:rsidRPr="00AA18CD" w:rsidRDefault="00812F8D" w:rsidP="00812F8D">
      <w:pPr>
        <w:spacing w:line="480" w:lineRule="auto"/>
        <w:rPr>
          <w:i/>
        </w:rPr>
      </w:pPr>
      <w:r w:rsidRPr="00AA18CD">
        <w:rPr>
          <w:i/>
        </w:rPr>
        <w:t>Constraint Recognition</w:t>
      </w:r>
    </w:p>
    <w:p w14:paraId="3D816C4E" w14:textId="77777777" w:rsidR="00812F8D" w:rsidRPr="00AA18CD" w:rsidRDefault="00812F8D" w:rsidP="00812F8D">
      <w:pPr>
        <w:spacing w:line="480" w:lineRule="auto"/>
      </w:pPr>
      <w:r w:rsidRPr="00AA18CD">
        <w:tab/>
        <w:t xml:space="preserve">Constraint recognition is the degree that individuals see their behaviors being limited by factors beyond their control.  Constraint recognition is measured by asking </w:t>
      </w:r>
      <w:r w:rsidRPr="00AA18CD">
        <w:lastRenderedPageBreak/>
        <w:t>participants questions about the extent they can influence or make a difference in their local government</w:t>
      </w:r>
      <w:r>
        <w:t>.</w:t>
      </w:r>
    </w:p>
    <w:p w14:paraId="2924B95D" w14:textId="77777777" w:rsidR="00812F8D" w:rsidRPr="00AA18CD" w:rsidRDefault="00812F8D" w:rsidP="00812F8D">
      <w:pPr>
        <w:spacing w:line="480" w:lineRule="auto"/>
        <w:rPr>
          <w:i/>
        </w:rPr>
      </w:pPr>
      <w:r w:rsidRPr="00AA18CD">
        <w:rPr>
          <w:i/>
        </w:rPr>
        <w:t>Information Seeking</w:t>
      </w:r>
    </w:p>
    <w:p w14:paraId="00E7F423" w14:textId="77777777" w:rsidR="00812F8D" w:rsidRPr="00AA18CD" w:rsidRDefault="00812F8D" w:rsidP="00812F8D">
      <w:pPr>
        <w:spacing w:line="480" w:lineRule="auto"/>
        <w:ind w:firstLine="720"/>
      </w:pPr>
      <w:r w:rsidRPr="00AA18CD">
        <w:t>Active communication behavior can also be called information seeking.  Actively communicating members of the public look for information and try to understand the information they receive.  To evaluate the information seeking tendencies of survey participant</w:t>
      </w:r>
      <w:r>
        <w:t>s</w:t>
      </w:r>
      <w:r w:rsidRPr="00AA18CD">
        <w:t>, questions were asked about their engagement</w:t>
      </w:r>
      <w:r>
        <w:t xml:space="preserve"> in</w:t>
      </w:r>
      <w:r w:rsidRPr="00AA18CD">
        <w:t xml:space="preserve"> certain information seeking activities</w:t>
      </w:r>
      <w:r w:rsidR="0018677B">
        <w:t xml:space="preserve"> such as their likelihood to use various media outlets to seek information and how frequently they use certain information outlets.</w:t>
      </w:r>
    </w:p>
    <w:p w14:paraId="5D8DA3E7" w14:textId="77777777" w:rsidR="00812F8D" w:rsidRPr="00AA18CD" w:rsidRDefault="00812F8D" w:rsidP="00812F8D">
      <w:pPr>
        <w:spacing w:line="480" w:lineRule="auto"/>
        <w:rPr>
          <w:i/>
        </w:rPr>
      </w:pPr>
      <w:r w:rsidRPr="00AA18CD">
        <w:rPr>
          <w:i/>
        </w:rPr>
        <w:t>Information Processing</w:t>
      </w:r>
    </w:p>
    <w:p w14:paraId="1DD5AFCF" w14:textId="77777777" w:rsidR="00812F8D" w:rsidRPr="00AA18CD" w:rsidRDefault="00812F8D" w:rsidP="00812F8D">
      <w:pPr>
        <w:spacing w:line="480" w:lineRule="auto"/>
        <w:ind w:firstLine="720"/>
      </w:pPr>
      <w:r w:rsidRPr="00AA18CD">
        <w:t xml:space="preserve">Passive communication behavior is also called information processing.  This occurs when passively communicating members of the public do not look for information, but they will process information that comes at them randomly.  </w:t>
      </w:r>
      <w:proofErr w:type="gramStart"/>
      <w:r w:rsidRPr="00AA18CD">
        <w:t>Questions</w:t>
      </w:r>
      <w:proofErr w:type="gramEnd"/>
      <w:r w:rsidRPr="00AA18CD">
        <w:t xml:space="preserve"> about </w:t>
      </w:r>
      <w:r w:rsidR="0018677B">
        <w:t xml:space="preserve">the amount of attention that is given to information they receive about their local government was used to evaluate their level of information processing.   </w:t>
      </w:r>
    </w:p>
    <w:p w14:paraId="29C663CE" w14:textId="77777777" w:rsidR="007E24BA" w:rsidRDefault="007E24BA" w:rsidP="00812F8D">
      <w:pPr>
        <w:spacing w:line="480" w:lineRule="auto"/>
        <w:jc w:val="center"/>
        <w:rPr>
          <w:b/>
        </w:rPr>
      </w:pPr>
    </w:p>
    <w:p w14:paraId="3AEF93E1" w14:textId="77777777" w:rsidR="007E24BA" w:rsidRDefault="007E24BA" w:rsidP="00812F8D">
      <w:pPr>
        <w:spacing w:line="480" w:lineRule="auto"/>
        <w:jc w:val="center"/>
        <w:rPr>
          <w:b/>
        </w:rPr>
      </w:pPr>
      <w:r>
        <w:rPr>
          <w:b/>
        </w:rPr>
        <w:t>Data Analysis</w:t>
      </w:r>
      <w:r w:rsidR="006E112D">
        <w:rPr>
          <w:b/>
        </w:rPr>
        <w:t xml:space="preserve"> Procedures </w:t>
      </w:r>
    </w:p>
    <w:p w14:paraId="1408E181" w14:textId="77777777" w:rsidR="006E112D" w:rsidRDefault="006E112D" w:rsidP="006E112D">
      <w:pPr>
        <w:spacing w:line="480" w:lineRule="auto"/>
      </w:pPr>
      <w:r>
        <w:tab/>
        <w:t>To answer the research questions and test the study’s hypotheses, several different statistical procedures were used to ana</w:t>
      </w:r>
      <w:r w:rsidR="00521C51">
        <w:t>lyze the data collected from</w:t>
      </w:r>
      <w:r>
        <w:t xml:space="preserve"> local government officials and citizens. </w:t>
      </w:r>
      <w:r w:rsidR="006F157E">
        <w:t xml:space="preserve"> It is important to explain the </w:t>
      </w:r>
      <w:r w:rsidR="00445A8C">
        <w:t xml:space="preserve">data that was examined for this study’s </w:t>
      </w:r>
      <w:r>
        <w:t>research question</w:t>
      </w:r>
      <w:r w:rsidR="00445A8C">
        <w:t>s and hypothese</w:t>
      </w:r>
      <w:r>
        <w:t>s and provi</w:t>
      </w:r>
      <w:r w:rsidR="00A77983">
        <w:t>d</w:t>
      </w:r>
      <w:r w:rsidR="0040313B">
        <w:t>e</w:t>
      </w:r>
      <w:r>
        <w:t xml:space="preserve"> a brief description of the statistical procedures that were used before </w:t>
      </w:r>
      <w:r w:rsidR="002E0F2E">
        <w:t xml:space="preserve">presenting </w:t>
      </w:r>
      <w:r>
        <w:t>the results of the study</w:t>
      </w:r>
      <w:r w:rsidR="00A77983">
        <w:t>.</w:t>
      </w:r>
      <w:r w:rsidR="006F157E">
        <w:t xml:space="preserve">  </w:t>
      </w:r>
    </w:p>
    <w:p w14:paraId="33BFBF45" w14:textId="77777777" w:rsidR="00566F59" w:rsidRPr="00521C51" w:rsidRDefault="006F157E" w:rsidP="00521C51">
      <w:pPr>
        <w:spacing w:line="480" w:lineRule="auto"/>
      </w:pPr>
      <w:r>
        <w:lastRenderedPageBreak/>
        <w:tab/>
      </w:r>
      <w:r w:rsidR="00445A8C">
        <w:t>Simple descriptive statistics were used to provide an overview of the characteristics of the participants in each sample.  In addition, d</w:t>
      </w:r>
      <w:r>
        <w:t xml:space="preserve">escriptive statistics were used to explain the ratings given by each party on each of the relationship dimensions.  </w:t>
      </w:r>
      <w:r w:rsidR="00926CF0">
        <w:t xml:space="preserve">This provides direct and meta-perspective scores for both local governments and citizens.  </w:t>
      </w:r>
      <w:r w:rsidR="00CA7DBC">
        <w:t xml:space="preserve">In most cases, </w:t>
      </w:r>
      <w:r>
        <w:t>mean</w:t>
      </w:r>
      <w:r w:rsidR="002E0F2E">
        <w:t>s</w:t>
      </w:r>
      <w:r>
        <w:t xml:space="preserve"> and standard deviation</w:t>
      </w:r>
      <w:r w:rsidR="002E0F2E">
        <w:t>s</w:t>
      </w:r>
      <w:r>
        <w:t xml:space="preserve"> are reported.  In addition, simple descriptive statistics were used to identify t</w:t>
      </w:r>
      <w:r w:rsidR="00926CF0">
        <w:t>he issue</w:t>
      </w:r>
      <w:r>
        <w:t>s of</w:t>
      </w:r>
      <w:r w:rsidR="00926CF0">
        <w:t xml:space="preserve"> </w:t>
      </w:r>
      <w:r w:rsidR="00521C51">
        <w:t xml:space="preserve">greatest concern to citizens. </w:t>
      </w:r>
      <w:r w:rsidR="00926CF0">
        <w:t xml:space="preserve">More sophisticated statistical tests were used for the </w:t>
      </w:r>
      <w:r w:rsidR="002E0F2E">
        <w:t xml:space="preserve">remainder </w:t>
      </w:r>
      <w:r w:rsidR="00926CF0">
        <w:t xml:space="preserve">of the data interpretation.  </w:t>
      </w:r>
      <w:r>
        <w:t xml:space="preserve">To analyze the </w:t>
      </w:r>
      <w:r w:rsidR="00023D7B">
        <w:t>impact that the communication behaviors of problem recognition, level of involvement</w:t>
      </w:r>
      <w:r w:rsidR="00EF3159">
        <w:t>,</w:t>
      </w:r>
      <w:r w:rsidR="00023D7B">
        <w:t xml:space="preserve"> and constraint recognition have on the quality of the local government-citizen relationship, correlation tests were conducted.</w:t>
      </w:r>
      <w:r w:rsidR="00926CF0">
        <w:t xml:space="preserve">  Chi-square analysis was used to look at the impact of various demographic variables on communication behaviors and media use.</w:t>
      </w:r>
      <w:r w:rsidR="00023D7B">
        <w:t xml:space="preserve">  </w:t>
      </w:r>
      <w:r>
        <w:t>Difference scores were used to calculate the level of symmetry between an organization and its publics.  This method was suggested by Broom and Dozier (1990) and involves the subtraction of one mean from another in order to arrive at degrees of accuracy and agreement.</w:t>
      </w:r>
      <w:r w:rsidR="002D051A">
        <w:t xml:space="preserve">  </w:t>
      </w:r>
      <w:r w:rsidR="00C507B1">
        <w:t>In this study, D-scores were calculated for each citizen respondent by subtracting the average of the relationship ratings of both their direct and meta-perspectives from the average direct perspective ratings of local go</w:t>
      </w:r>
      <w:r w:rsidR="008747C5">
        <w:t>vernment officials.  As defined</w:t>
      </w:r>
      <w:r w:rsidR="00C507B1">
        <w:t xml:space="preserve"> by Broom and Dozier (1990), o</w:t>
      </w:r>
      <w:r w:rsidR="002D051A">
        <w:t xml:space="preserve">nce D-scores are determined, these scores are compared to identify the strength of the relationship.  A lower D-score indicates a higher level of agreement or perceived agreement and vice versa.  </w:t>
      </w:r>
      <w:r w:rsidR="00566F59">
        <w:t>As previously outlined in the review of literature, b</w:t>
      </w:r>
      <w:r w:rsidR="002D051A">
        <w:t xml:space="preserve">ased on </w:t>
      </w:r>
      <w:r w:rsidR="002D051A" w:rsidRPr="00566F59">
        <w:t>the results</w:t>
      </w:r>
      <w:r w:rsidR="00566F59">
        <w:t xml:space="preserve"> of the D-score</w:t>
      </w:r>
      <w:r w:rsidR="002D051A" w:rsidRPr="00566F59">
        <w:t>, the relationship can be categorized by four differen</w:t>
      </w:r>
      <w:r w:rsidR="00521C51">
        <w:t xml:space="preserve">t </w:t>
      </w:r>
      <w:proofErr w:type="spellStart"/>
      <w:r w:rsidR="00521C51">
        <w:t>coorientation</w:t>
      </w:r>
      <w:proofErr w:type="spellEnd"/>
      <w:r w:rsidR="00521C51">
        <w:t xml:space="preserve"> states: (a) cons</w:t>
      </w:r>
      <w:r w:rsidR="002D051A" w:rsidRPr="00566F59">
        <w:t xml:space="preserve">ensus, (b) </w:t>
      </w:r>
      <w:proofErr w:type="spellStart"/>
      <w:r w:rsidR="002D051A" w:rsidRPr="00566F59">
        <w:lastRenderedPageBreak/>
        <w:t>dissensus</w:t>
      </w:r>
      <w:proofErr w:type="spellEnd"/>
      <w:r w:rsidR="002D051A" w:rsidRPr="00566F59">
        <w:t>, (c) false consensus, and (d) false conflict</w:t>
      </w:r>
      <w:r w:rsidR="004C5BC3" w:rsidRPr="00566F59">
        <w:t xml:space="preserve"> (Broom &amp; Dozier, 1990)</w:t>
      </w:r>
      <w:r w:rsidR="002D051A" w:rsidRPr="00566F59">
        <w:t>.</w:t>
      </w:r>
      <w:r w:rsidR="00566F59" w:rsidRPr="00566F59">
        <w:t xml:space="preserve">  </w:t>
      </w:r>
      <w:r w:rsidR="00566F59" w:rsidRPr="00566F59">
        <w:rPr>
          <w:color w:val="000000"/>
        </w:rPr>
        <w:t xml:space="preserve">A state of consensus occurs when the organization and the public agree on an issue. In this state, both sides fundamentally share the same view and they recognize the agreement. </w:t>
      </w:r>
      <w:proofErr w:type="spellStart"/>
      <w:r w:rsidR="00566F59" w:rsidRPr="00566F59">
        <w:rPr>
          <w:color w:val="000000"/>
        </w:rPr>
        <w:t>Dissensus</w:t>
      </w:r>
      <w:proofErr w:type="spellEnd"/>
      <w:r w:rsidR="00566F59" w:rsidRPr="00566F59">
        <w:rPr>
          <w:color w:val="000000"/>
        </w:rPr>
        <w:t>, which is the opposite of consensus, occurs when the two sides disagree and they know that dis</w:t>
      </w:r>
      <w:r w:rsidR="00566F59" w:rsidRPr="00566F59">
        <w:rPr>
          <w:color w:val="000000"/>
        </w:rPr>
        <w:softHyphen/>
        <w:t>agreement exists between them.  Inaccurate perceptions about the views that the other side holds about the issue provide the basis for the other two states. False consensus occurs when both groups believe that they agree in spite of actual disagreement, whereas false conflict exists when each party misjudges its disagreement on the issue.</w:t>
      </w:r>
    </w:p>
    <w:p w14:paraId="5E1996C0" w14:textId="77777777" w:rsidR="006F157E" w:rsidRDefault="002D051A" w:rsidP="00023D7B">
      <w:pPr>
        <w:spacing w:line="480" w:lineRule="auto"/>
        <w:ind w:firstLine="720"/>
      </w:pPr>
      <w:r>
        <w:t xml:space="preserve">  </w:t>
      </w:r>
    </w:p>
    <w:p w14:paraId="16B9380B" w14:textId="77777777" w:rsidR="00A77983" w:rsidRDefault="00A77983" w:rsidP="006E112D">
      <w:pPr>
        <w:spacing w:line="480" w:lineRule="auto"/>
      </w:pPr>
    </w:p>
    <w:p w14:paraId="5AA7ADE0" w14:textId="77777777" w:rsidR="00445A8C" w:rsidRDefault="00445A8C" w:rsidP="006E112D">
      <w:pPr>
        <w:spacing w:line="480" w:lineRule="auto"/>
      </w:pPr>
    </w:p>
    <w:p w14:paraId="6DC646D6" w14:textId="77777777" w:rsidR="00B312C0" w:rsidRDefault="00B312C0" w:rsidP="006E112D">
      <w:pPr>
        <w:spacing w:line="480" w:lineRule="auto"/>
      </w:pPr>
    </w:p>
    <w:p w14:paraId="6A985F20" w14:textId="77777777" w:rsidR="00B312C0" w:rsidRDefault="00B312C0" w:rsidP="00A77983"/>
    <w:p w14:paraId="7286314E" w14:textId="77777777" w:rsidR="00FD71A5" w:rsidRDefault="00FD71A5" w:rsidP="00A77983"/>
    <w:p w14:paraId="211E5FA5" w14:textId="77777777" w:rsidR="00FD71A5" w:rsidRDefault="00FD71A5" w:rsidP="00A77983"/>
    <w:p w14:paraId="2547FC68" w14:textId="77777777" w:rsidR="00FD71A5" w:rsidRDefault="00FD71A5" w:rsidP="00A77983"/>
    <w:p w14:paraId="55AAF5DA" w14:textId="77777777" w:rsidR="00FD71A5" w:rsidRDefault="00FD71A5" w:rsidP="00A77983"/>
    <w:p w14:paraId="1AA67E65" w14:textId="77777777" w:rsidR="00FD71A5" w:rsidRDefault="00FD71A5" w:rsidP="00A77983"/>
    <w:p w14:paraId="004BA623" w14:textId="77777777" w:rsidR="00FD71A5" w:rsidRDefault="00FD71A5" w:rsidP="00A77983"/>
    <w:p w14:paraId="71313E17" w14:textId="77777777" w:rsidR="00FD71A5" w:rsidRDefault="00FD71A5" w:rsidP="00A77983"/>
    <w:p w14:paraId="0927ED19" w14:textId="77777777" w:rsidR="00FD71A5" w:rsidRDefault="00FD71A5" w:rsidP="00A77983"/>
    <w:p w14:paraId="5BBF99CB" w14:textId="77777777" w:rsidR="00FD71A5" w:rsidRDefault="00FD71A5" w:rsidP="00A77983"/>
    <w:p w14:paraId="607BE60C" w14:textId="77777777" w:rsidR="00FD71A5" w:rsidRDefault="00FD71A5" w:rsidP="00A77983"/>
    <w:p w14:paraId="0C354A61" w14:textId="77777777" w:rsidR="00FD71A5" w:rsidRDefault="00FD71A5" w:rsidP="00A77983"/>
    <w:p w14:paraId="737333EA" w14:textId="77777777" w:rsidR="00FD71A5" w:rsidRDefault="00FD71A5" w:rsidP="00A77983"/>
    <w:p w14:paraId="259B9F8E" w14:textId="77777777" w:rsidR="00FD71A5" w:rsidRDefault="00FD71A5" w:rsidP="00A77983"/>
    <w:p w14:paraId="5E44D4B0" w14:textId="77777777" w:rsidR="00FD71A5" w:rsidRDefault="00FD71A5" w:rsidP="00A77983"/>
    <w:p w14:paraId="11A0566E" w14:textId="77777777" w:rsidR="00FD71A5" w:rsidRDefault="00FD71A5" w:rsidP="00A77983"/>
    <w:p w14:paraId="4F20826A" w14:textId="77777777" w:rsidR="00FD71A5" w:rsidRDefault="00FD71A5" w:rsidP="00A77983"/>
    <w:p w14:paraId="2D380F26" w14:textId="77777777" w:rsidR="00236E6D" w:rsidRPr="005D72DD" w:rsidRDefault="006855CA" w:rsidP="005834A7">
      <w:pPr>
        <w:pStyle w:val="Heading1"/>
      </w:pPr>
      <w:bookmarkStart w:id="5" w:name="_Toc285535817"/>
      <w:r w:rsidRPr="005D72DD">
        <w:lastRenderedPageBreak/>
        <w:t>C</w:t>
      </w:r>
      <w:r w:rsidR="005D72DD" w:rsidRPr="005D72DD">
        <w:t>HAPTER</w:t>
      </w:r>
      <w:r w:rsidRPr="005D72DD">
        <w:t xml:space="preserve"> 4</w:t>
      </w:r>
      <w:r w:rsidR="00C95439" w:rsidRPr="005D72DD">
        <w:t xml:space="preserve"> </w:t>
      </w:r>
      <w:r w:rsidR="00C95439" w:rsidRPr="005D72DD">
        <w:br/>
      </w:r>
      <w:r w:rsidR="003D63DF" w:rsidRPr="005D72DD">
        <w:t>R</w:t>
      </w:r>
      <w:bookmarkEnd w:id="5"/>
      <w:r w:rsidR="005D72DD" w:rsidRPr="005D72DD">
        <w:t>ESULTS</w:t>
      </w:r>
    </w:p>
    <w:p w14:paraId="5AA9FB32" w14:textId="77777777" w:rsidR="00812F8D" w:rsidRDefault="00812F8D" w:rsidP="007E24BA">
      <w:pPr>
        <w:spacing w:line="480" w:lineRule="auto"/>
        <w:ind w:firstLine="720"/>
      </w:pPr>
      <w:r>
        <w:t>This chapter details the results of data analysis testing the hypotheses and answering the research questions.  First, information about the examination and cleaning of the data set is given</w:t>
      </w:r>
      <w:r w:rsidR="00D278D8">
        <w:t>,</w:t>
      </w:r>
      <w:r>
        <w:t xml:space="preserve"> including checks for missing data.  Next, details about the construction of the relationship and communication</w:t>
      </w:r>
      <w:r w:rsidR="00D278D8">
        <w:t xml:space="preserve"> behaviors</w:t>
      </w:r>
      <w:r>
        <w:t xml:space="preserve"> are presented as well as assessments on reliability of the scales.  Third, the demographics on the public (citizen) and organization (local government) are presented.  Then, </w:t>
      </w:r>
      <w:r w:rsidR="00ED2780">
        <w:t>hypotheses and</w:t>
      </w:r>
      <w:r>
        <w:t xml:space="preserve"> research questions</w:t>
      </w:r>
      <w:r w:rsidR="00EF3159">
        <w:t xml:space="preserve"> are tested</w:t>
      </w:r>
      <w:r>
        <w:t xml:space="preserve"> in the order that they were presented in the literature review.  Results were obtained using a range of </w:t>
      </w:r>
      <w:r w:rsidR="000003CE">
        <w:t>data analysis methods including</w:t>
      </w:r>
      <w:r>
        <w:t xml:space="preserve"> </w:t>
      </w:r>
      <w:r w:rsidR="000003CE">
        <w:t>chi-square, ANOVA</w:t>
      </w:r>
      <w:r w:rsidR="00EF3159">
        <w:t>,</w:t>
      </w:r>
      <w:r w:rsidR="000003CE">
        <w:t xml:space="preserve"> correlations</w:t>
      </w:r>
      <w:r w:rsidR="009D3DD2">
        <w:t>,</w:t>
      </w:r>
      <w:r>
        <w:t xml:space="preserve"> and t-tests.</w:t>
      </w:r>
    </w:p>
    <w:p w14:paraId="46169790" w14:textId="77777777" w:rsidR="00812F8D" w:rsidRDefault="00812F8D" w:rsidP="0040313B">
      <w:pPr>
        <w:spacing w:line="480" w:lineRule="auto"/>
        <w:jc w:val="center"/>
        <w:rPr>
          <w:b/>
        </w:rPr>
      </w:pPr>
      <w:r w:rsidRPr="008147A0">
        <w:rPr>
          <w:b/>
        </w:rPr>
        <w:t>Data Analysis Preparation</w:t>
      </w:r>
    </w:p>
    <w:p w14:paraId="6BC14674" w14:textId="77777777" w:rsidR="00812F8D" w:rsidRPr="00465058" w:rsidRDefault="0040313B" w:rsidP="00465058">
      <w:pPr>
        <w:spacing w:line="480" w:lineRule="auto"/>
      </w:pPr>
      <w:r>
        <w:rPr>
          <w:b/>
        </w:rPr>
        <w:tab/>
      </w:r>
      <w:r>
        <w:t xml:space="preserve">Both surveys were programmed so that participants were required to answer each question before moving on to the next one.  This addressed the </w:t>
      </w:r>
      <w:r w:rsidR="006D2FAC">
        <w:t>item-missing</w:t>
      </w:r>
      <w:r>
        <w:t xml:space="preserve"> data problem that is sometimes associated with survey</w:t>
      </w:r>
      <w:r w:rsidR="00465058">
        <w:t xml:space="preserve"> research.  </w:t>
      </w:r>
      <w:r w:rsidR="006D2FAC">
        <w:t xml:space="preserve">Item missing data occurs when information is missing for some items on an observation that has provided data on other items, </w:t>
      </w:r>
      <w:r w:rsidR="00DF4218">
        <w:t>which</w:t>
      </w:r>
      <w:r w:rsidR="006D2FAC">
        <w:t xml:space="preserve"> happens when </w:t>
      </w:r>
      <w:r w:rsidR="00DF4218">
        <w:t xml:space="preserve">the participant </w:t>
      </w:r>
      <w:r w:rsidR="006D2FAC">
        <w:t xml:space="preserve">answers some questions on a survey and not others (Groves et al., 2004).  </w:t>
      </w:r>
      <w:r w:rsidR="00465058">
        <w:t xml:space="preserve">The survey software made </w:t>
      </w:r>
      <w:r w:rsidR="00DF4218">
        <w:t>data</w:t>
      </w:r>
      <w:r w:rsidR="00465058">
        <w:t xml:space="preserve"> easily downloadable into SPSS</w:t>
      </w:r>
      <w:r w:rsidR="00DF4218">
        <w:t>,</w:t>
      </w:r>
      <w:r w:rsidR="00465058">
        <w:t xml:space="preserve"> and it is in this form that </w:t>
      </w:r>
      <w:proofErr w:type="spellStart"/>
      <w:r w:rsidR="00465058">
        <w:t>Aimpoint</w:t>
      </w:r>
      <w:proofErr w:type="spellEnd"/>
      <w:r w:rsidR="00465058">
        <w:t xml:space="preserve"> provided the data to the researcher.  I</w:t>
      </w:r>
      <w:r>
        <w:t>n cases where it appeared that the research participant ha</w:t>
      </w:r>
      <w:r w:rsidR="00DF4218">
        <w:t>d</w:t>
      </w:r>
      <w:r>
        <w:t xml:space="preserve"> answered all questions with the same response or that t</w:t>
      </w:r>
      <w:r w:rsidR="00465058">
        <w:t>h</w:t>
      </w:r>
      <w:r>
        <w:t xml:space="preserve">ey had utilized some type of pattern for there answers, these results were not included in the data analysis.   </w:t>
      </w:r>
    </w:p>
    <w:p w14:paraId="70B8B37E" w14:textId="77777777" w:rsidR="00812F8D" w:rsidRDefault="00812F8D" w:rsidP="00465058">
      <w:pPr>
        <w:spacing w:line="480" w:lineRule="auto"/>
        <w:jc w:val="center"/>
        <w:rPr>
          <w:b/>
        </w:rPr>
      </w:pPr>
      <w:r>
        <w:rPr>
          <w:b/>
        </w:rPr>
        <w:lastRenderedPageBreak/>
        <w:t>Scale Reliability</w:t>
      </w:r>
    </w:p>
    <w:p w14:paraId="78CAE394" w14:textId="77777777" w:rsidR="00812F8D" w:rsidRPr="00FF72FB" w:rsidRDefault="00FF72FB" w:rsidP="00812F8D">
      <w:pPr>
        <w:spacing w:line="480" w:lineRule="auto"/>
      </w:pPr>
      <w:r>
        <w:rPr>
          <w:b/>
        </w:rPr>
        <w:tab/>
      </w:r>
      <w:r w:rsidRPr="00FF72FB">
        <w:t>To measure the reliability of the Hon-</w:t>
      </w:r>
      <w:proofErr w:type="spellStart"/>
      <w:r w:rsidRPr="00FF72FB">
        <w:t>Grinig</w:t>
      </w:r>
      <w:proofErr w:type="spellEnd"/>
      <w:r w:rsidRPr="00FF72FB">
        <w:t xml:space="preserve"> (1999) organization-public relationship scale, </w:t>
      </w:r>
      <w:proofErr w:type="spellStart"/>
      <w:r w:rsidRPr="00FF72FB">
        <w:t>Cronbach’s</w:t>
      </w:r>
      <w:proofErr w:type="spellEnd"/>
      <w:r w:rsidRPr="00FF72FB">
        <w:t xml:space="preserve"> Alpha’s were run for each survey</w:t>
      </w:r>
      <w:r w:rsidR="00A77983">
        <w:t xml:space="preserve"> item and construct.  </w:t>
      </w:r>
      <w:proofErr w:type="spellStart"/>
      <w:r w:rsidR="00A77983">
        <w:t>Cronbach’s</w:t>
      </w:r>
      <w:proofErr w:type="spellEnd"/>
      <w:r w:rsidR="00A77983">
        <w:t xml:space="preserve"> alpha provides a measure of the internal consistency of the items that make up the scale (Hair et al., 1998). </w:t>
      </w:r>
      <w:r w:rsidR="009F7528">
        <w:t xml:space="preserve">  Using SPSS, the scale reli</w:t>
      </w:r>
      <w:r w:rsidR="00ED2780">
        <w:t>ability was assessed for each of</w:t>
      </w:r>
      <w:r w:rsidR="009F7528">
        <w:t xml:space="preserve"> the sets of items that are used to measure the various relationship dimensions</w:t>
      </w:r>
      <w:r w:rsidR="00ED2780">
        <w:t>- trust, satisfaction, commitment</w:t>
      </w:r>
      <w:r w:rsidR="009D3DD2">
        <w:t>,</w:t>
      </w:r>
      <w:r w:rsidR="00ED2780">
        <w:t xml:space="preserve"> and control mutuality-</w:t>
      </w:r>
      <w:r w:rsidR="009F7528">
        <w:t xml:space="preserve"> of the Hon-</w:t>
      </w:r>
      <w:proofErr w:type="spellStart"/>
      <w:r w:rsidR="009F7528">
        <w:t>Grunig</w:t>
      </w:r>
      <w:proofErr w:type="spellEnd"/>
      <w:r w:rsidR="009F7528">
        <w:t xml:space="preserve"> organization-public relationship scale.  The lowest limit to be considered an acceptable </w:t>
      </w:r>
      <w:proofErr w:type="spellStart"/>
      <w:r w:rsidR="009F7528">
        <w:t>Cronbach’s</w:t>
      </w:r>
      <w:proofErr w:type="spellEnd"/>
      <w:r w:rsidR="009F7528">
        <w:t xml:space="preserve"> Alp</w:t>
      </w:r>
      <w:r w:rsidR="00ED2780">
        <w:t>ha is .</w:t>
      </w:r>
      <w:r w:rsidR="00D278D8">
        <w:t>70 (Hair et al., 1998).  Table 4</w:t>
      </w:r>
      <w:r w:rsidR="000003CE">
        <w:t>-1</w:t>
      </w:r>
      <w:r w:rsidR="00ED2780">
        <w:t xml:space="preserve"> lists the alpha levels for each relationship dimension</w:t>
      </w:r>
      <w:r w:rsidR="00576D1B">
        <w:t xml:space="preserve"> on both the citizen and local government official surveys.</w:t>
      </w:r>
      <w:r w:rsidR="00D278D8">
        <w:t xml:space="preserve">  Alpha values</w:t>
      </w:r>
      <w:r>
        <w:t xml:space="preserve"> ranged from .9</w:t>
      </w:r>
      <w:r w:rsidR="00DF4218">
        <w:t>2</w:t>
      </w:r>
      <w:r>
        <w:t xml:space="preserve"> to .9</w:t>
      </w:r>
      <w:r w:rsidR="00DF4218">
        <w:t>7</w:t>
      </w:r>
      <w:r>
        <w:t xml:space="preserve"> and </w:t>
      </w:r>
      <w:r w:rsidR="009E7789">
        <w:t>are therefore</w:t>
      </w:r>
      <w:r>
        <w:t xml:space="preserve"> presumed to be reliable.  </w:t>
      </w:r>
    </w:p>
    <w:p w14:paraId="1A8999E2" w14:textId="77777777" w:rsidR="00812F8D" w:rsidRDefault="00812F8D" w:rsidP="00812F8D">
      <w:pPr>
        <w:spacing w:line="480" w:lineRule="auto"/>
        <w:jc w:val="center"/>
        <w:rPr>
          <w:b/>
        </w:rPr>
      </w:pPr>
      <w:r>
        <w:rPr>
          <w:b/>
        </w:rPr>
        <w:t xml:space="preserve">Sample </w:t>
      </w:r>
      <w:r w:rsidR="001A7D7B">
        <w:rPr>
          <w:b/>
        </w:rPr>
        <w:t>Demographics</w:t>
      </w:r>
    </w:p>
    <w:p w14:paraId="2BE122FB" w14:textId="77777777" w:rsidR="001A7D7B" w:rsidRPr="001A7D7B" w:rsidRDefault="001A7D7B" w:rsidP="001A7D7B">
      <w:pPr>
        <w:spacing w:line="480" w:lineRule="auto"/>
      </w:pPr>
      <w:r>
        <w:tab/>
        <w:t>Before presenting the results of the research questions and hypotheses, it is necessary to look at the demographic characteristics of both local government officials and citizens.  One of the primary goals of this research was to push the measurement of the organization-public relationship from its primary focus of only studying one side of the relationship</w:t>
      </w:r>
      <w:r w:rsidR="00DF4218">
        <w:t xml:space="preserve">-- </w:t>
      </w:r>
      <w:r>
        <w:t>the organization</w:t>
      </w:r>
      <w:r w:rsidR="00DF4218">
        <w:t xml:space="preserve">-- </w:t>
      </w:r>
      <w:r>
        <w:t xml:space="preserve">to one that captures both sides and the entire essence of the organization-public relationship.   </w:t>
      </w:r>
    </w:p>
    <w:p w14:paraId="7707D3A4" w14:textId="77777777" w:rsidR="007E24BA" w:rsidRPr="00523751" w:rsidRDefault="001A7D7B" w:rsidP="007E24BA">
      <w:pPr>
        <w:spacing w:line="480" w:lineRule="auto"/>
        <w:rPr>
          <w:i/>
        </w:rPr>
      </w:pPr>
      <w:r>
        <w:rPr>
          <w:i/>
        </w:rPr>
        <w:t>Local Government Sample</w:t>
      </w:r>
    </w:p>
    <w:p w14:paraId="024F4054" w14:textId="77777777" w:rsidR="001E7062" w:rsidRDefault="007E24BA" w:rsidP="00196224">
      <w:pPr>
        <w:spacing w:line="480" w:lineRule="auto"/>
        <w:ind w:firstLine="720"/>
      </w:pPr>
      <w:r>
        <w:t xml:space="preserve">To obtain information on local governments, </w:t>
      </w:r>
      <w:proofErr w:type="spellStart"/>
      <w:r>
        <w:t>Aimpoint</w:t>
      </w:r>
      <w:proofErr w:type="spellEnd"/>
      <w:r>
        <w:t xml:space="preserve"> administered</w:t>
      </w:r>
      <w:r w:rsidRPr="00AA18CD">
        <w:t xml:space="preserve"> a national survey to its </w:t>
      </w:r>
      <w:r>
        <w:t xml:space="preserve">database of more than </w:t>
      </w:r>
      <w:r w:rsidR="00196224">
        <w:t xml:space="preserve">5,000 </w:t>
      </w:r>
      <w:r>
        <w:t xml:space="preserve">local government officials. </w:t>
      </w:r>
      <w:r w:rsidR="00196224">
        <w:t xml:space="preserve"> </w:t>
      </w:r>
      <w:r>
        <w:t xml:space="preserve">A total of 322 local government officials completed the </w:t>
      </w:r>
      <w:r w:rsidRPr="00FD71A5">
        <w:t>survey</w:t>
      </w:r>
      <w:r w:rsidR="00CA7DBC">
        <w:t xml:space="preserve"> generating a six percent response rate</w:t>
      </w:r>
      <w:r w:rsidRPr="00FD71A5">
        <w:t xml:space="preserve">.  </w:t>
      </w:r>
    </w:p>
    <w:p w14:paraId="356392D5" w14:textId="77777777" w:rsidR="001E7062" w:rsidRDefault="001E7062" w:rsidP="001E7062">
      <w:pPr>
        <w:ind w:left="1440" w:hanging="1440"/>
        <w:rPr>
          <w:b/>
        </w:rPr>
      </w:pPr>
      <w:r w:rsidRPr="00F96E52">
        <w:rPr>
          <w:b/>
        </w:rPr>
        <w:lastRenderedPageBreak/>
        <w:t xml:space="preserve">Table 4-1. </w:t>
      </w:r>
      <w:proofErr w:type="spellStart"/>
      <w:r w:rsidRPr="00F96E52">
        <w:rPr>
          <w:b/>
        </w:rPr>
        <w:t>Cronbach’s</w:t>
      </w:r>
      <w:proofErr w:type="spellEnd"/>
      <w:r w:rsidRPr="00F96E52">
        <w:rPr>
          <w:b/>
        </w:rPr>
        <w:t xml:space="preserve"> alpha values of the o</w:t>
      </w:r>
      <w:r>
        <w:rPr>
          <w:b/>
        </w:rPr>
        <w:t>rganization-public relationship</w:t>
      </w:r>
    </w:p>
    <w:p w14:paraId="4804D7B0" w14:textId="77777777" w:rsidR="001E7062" w:rsidRPr="00F96E52" w:rsidRDefault="001E7062" w:rsidP="001E7062">
      <w:pPr>
        <w:ind w:left="1440" w:hanging="1440"/>
        <w:rPr>
          <w:b/>
          <w:bCs/>
        </w:rPr>
      </w:pPr>
      <w:proofErr w:type="gramStart"/>
      <w:r w:rsidRPr="00F96E52">
        <w:rPr>
          <w:b/>
        </w:rPr>
        <w:t>dimensions</w:t>
      </w:r>
      <w:proofErr w:type="gramEnd"/>
      <w:r w:rsidRPr="00F96E52">
        <w:rPr>
          <w:b/>
        </w:rPr>
        <w:t>.</w:t>
      </w:r>
      <w:r w:rsidRPr="00F96E52">
        <w:rPr>
          <w:b/>
          <w:bCs/>
        </w:rPr>
        <w:t xml:space="preserve"> </w:t>
      </w:r>
    </w:p>
    <w:p w14:paraId="7CD35167" w14:textId="77777777" w:rsidR="001E7062" w:rsidRDefault="001E7062" w:rsidP="001E7062">
      <w:pPr>
        <w:spacing w:line="480" w:lineRule="auto"/>
      </w:pPr>
    </w:p>
    <w:tbl>
      <w:tblPr>
        <w:tblpPr w:leftFromText="180" w:rightFromText="180" w:vertAnchor="text" w:horzAnchor="page" w:tblpX="1909" w:tblpY="-118"/>
        <w:tblW w:w="6836" w:type="dxa"/>
        <w:tblBorders>
          <w:top w:val="single" w:sz="4" w:space="0" w:color="auto"/>
          <w:bottom w:val="single" w:sz="4" w:space="0" w:color="auto"/>
        </w:tblBorders>
        <w:tblLook w:val="04A0" w:firstRow="1" w:lastRow="0" w:firstColumn="1" w:lastColumn="0" w:noHBand="0" w:noVBand="1"/>
      </w:tblPr>
      <w:tblGrid>
        <w:gridCol w:w="2748"/>
        <w:gridCol w:w="2040"/>
        <w:gridCol w:w="2048"/>
      </w:tblGrid>
      <w:tr w:rsidR="001E7062" w:rsidRPr="00C17B8F" w14:paraId="78592472" w14:textId="77777777" w:rsidTr="00D77E6C">
        <w:trPr>
          <w:trHeight w:val="826"/>
        </w:trPr>
        <w:tc>
          <w:tcPr>
            <w:tcW w:w="2748" w:type="dxa"/>
            <w:tcBorders>
              <w:top w:val="single" w:sz="4" w:space="0" w:color="auto"/>
              <w:bottom w:val="single" w:sz="4" w:space="0" w:color="auto"/>
            </w:tcBorders>
            <w:shd w:val="clear" w:color="auto" w:fill="auto"/>
          </w:tcPr>
          <w:p w14:paraId="51E6CDC9" w14:textId="77777777" w:rsidR="001E7062" w:rsidRPr="00C17B8F" w:rsidRDefault="001E7062" w:rsidP="00D77E6C"/>
        </w:tc>
        <w:tc>
          <w:tcPr>
            <w:tcW w:w="2040" w:type="dxa"/>
            <w:tcBorders>
              <w:top w:val="single" w:sz="4" w:space="0" w:color="auto"/>
              <w:bottom w:val="single" w:sz="4" w:space="0" w:color="auto"/>
            </w:tcBorders>
            <w:shd w:val="clear" w:color="auto" w:fill="auto"/>
            <w:vAlign w:val="center"/>
          </w:tcPr>
          <w:p w14:paraId="1E716B1E" w14:textId="77777777" w:rsidR="001E7062" w:rsidRPr="00C17B8F" w:rsidRDefault="001E7062" w:rsidP="00D77E6C">
            <w:pPr>
              <w:jc w:val="right"/>
            </w:pPr>
            <w:r>
              <w:t>Local Government</w:t>
            </w:r>
          </w:p>
        </w:tc>
        <w:tc>
          <w:tcPr>
            <w:tcW w:w="2048" w:type="dxa"/>
            <w:tcBorders>
              <w:top w:val="single" w:sz="4" w:space="0" w:color="auto"/>
              <w:bottom w:val="single" w:sz="4" w:space="0" w:color="auto"/>
            </w:tcBorders>
            <w:shd w:val="clear" w:color="auto" w:fill="auto"/>
            <w:vAlign w:val="center"/>
          </w:tcPr>
          <w:p w14:paraId="0027223D" w14:textId="77777777" w:rsidR="001E7062" w:rsidRPr="00C17B8F" w:rsidRDefault="001E7062" w:rsidP="00D77E6C">
            <w:pPr>
              <w:jc w:val="right"/>
            </w:pPr>
            <w:r>
              <w:t>Citizens</w:t>
            </w:r>
          </w:p>
        </w:tc>
      </w:tr>
      <w:tr w:rsidR="001E7062" w:rsidRPr="00C17B8F" w14:paraId="3839C3D6" w14:textId="77777777" w:rsidTr="00D77E6C">
        <w:trPr>
          <w:trHeight w:val="516"/>
        </w:trPr>
        <w:tc>
          <w:tcPr>
            <w:tcW w:w="2748" w:type="dxa"/>
            <w:tcBorders>
              <w:top w:val="single" w:sz="4" w:space="0" w:color="auto"/>
            </w:tcBorders>
            <w:shd w:val="clear" w:color="auto" w:fill="auto"/>
            <w:vAlign w:val="center"/>
          </w:tcPr>
          <w:p w14:paraId="0ED822A7" w14:textId="77777777" w:rsidR="001E7062" w:rsidRPr="00C17B8F" w:rsidRDefault="001E7062" w:rsidP="00D77E6C">
            <w:r w:rsidRPr="00C17B8F">
              <w:t>Satisfaction</w:t>
            </w:r>
          </w:p>
        </w:tc>
        <w:tc>
          <w:tcPr>
            <w:tcW w:w="2040" w:type="dxa"/>
            <w:tcBorders>
              <w:top w:val="single" w:sz="4" w:space="0" w:color="auto"/>
            </w:tcBorders>
            <w:shd w:val="clear" w:color="auto" w:fill="auto"/>
            <w:vAlign w:val="center"/>
          </w:tcPr>
          <w:p w14:paraId="14B61E7D" w14:textId="77777777" w:rsidR="001E7062" w:rsidRPr="00C17B8F" w:rsidRDefault="001E7062" w:rsidP="00D77E6C">
            <w:pPr>
              <w:jc w:val="right"/>
            </w:pPr>
            <w:r>
              <w:t>.97</w:t>
            </w:r>
          </w:p>
        </w:tc>
        <w:tc>
          <w:tcPr>
            <w:tcW w:w="2048" w:type="dxa"/>
            <w:tcBorders>
              <w:top w:val="single" w:sz="4" w:space="0" w:color="auto"/>
            </w:tcBorders>
            <w:shd w:val="clear" w:color="auto" w:fill="auto"/>
            <w:vAlign w:val="center"/>
          </w:tcPr>
          <w:p w14:paraId="29BC4F45" w14:textId="77777777" w:rsidR="001E7062" w:rsidRPr="00C17B8F" w:rsidRDefault="001E7062" w:rsidP="00D77E6C">
            <w:pPr>
              <w:jc w:val="right"/>
            </w:pPr>
            <w:r>
              <w:t>.93</w:t>
            </w:r>
          </w:p>
        </w:tc>
      </w:tr>
      <w:tr w:rsidR="001E7062" w:rsidRPr="00C17B8F" w14:paraId="6E61A52C" w14:textId="77777777" w:rsidTr="00D77E6C">
        <w:trPr>
          <w:trHeight w:val="516"/>
        </w:trPr>
        <w:tc>
          <w:tcPr>
            <w:tcW w:w="2748" w:type="dxa"/>
            <w:shd w:val="clear" w:color="auto" w:fill="auto"/>
            <w:vAlign w:val="center"/>
          </w:tcPr>
          <w:p w14:paraId="1B1AC44F" w14:textId="77777777" w:rsidR="001E7062" w:rsidRPr="00C17B8F" w:rsidRDefault="001E7062" w:rsidP="00D77E6C">
            <w:r w:rsidRPr="00C17B8F">
              <w:t>Commitment</w:t>
            </w:r>
          </w:p>
        </w:tc>
        <w:tc>
          <w:tcPr>
            <w:tcW w:w="2040" w:type="dxa"/>
            <w:shd w:val="clear" w:color="auto" w:fill="auto"/>
            <w:vAlign w:val="center"/>
          </w:tcPr>
          <w:p w14:paraId="6CE9BCD3" w14:textId="77777777" w:rsidR="001E7062" w:rsidRPr="00C17B8F" w:rsidRDefault="001E7062" w:rsidP="00D77E6C">
            <w:pPr>
              <w:jc w:val="right"/>
            </w:pPr>
            <w:r>
              <w:t>.95</w:t>
            </w:r>
          </w:p>
        </w:tc>
        <w:tc>
          <w:tcPr>
            <w:tcW w:w="2048" w:type="dxa"/>
            <w:shd w:val="clear" w:color="auto" w:fill="auto"/>
            <w:vAlign w:val="center"/>
          </w:tcPr>
          <w:p w14:paraId="5DFDD859" w14:textId="77777777" w:rsidR="001E7062" w:rsidRPr="00C17B8F" w:rsidRDefault="001E7062" w:rsidP="00D77E6C">
            <w:pPr>
              <w:jc w:val="right"/>
            </w:pPr>
            <w:r>
              <w:t>.93</w:t>
            </w:r>
          </w:p>
        </w:tc>
      </w:tr>
      <w:tr w:rsidR="001E7062" w:rsidRPr="00C17B8F" w14:paraId="17A37BA5" w14:textId="77777777" w:rsidTr="00D77E6C">
        <w:trPr>
          <w:trHeight w:val="843"/>
        </w:trPr>
        <w:tc>
          <w:tcPr>
            <w:tcW w:w="2748" w:type="dxa"/>
            <w:shd w:val="clear" w:color="auto" w:fill="auto"/>
            <w:vAlign w:val="center"/>
          </w:tcPr>
          <w:p w14:paraId="330A76D5" w14:textId="77777777" w:rsidR="001E7062" w:rsidRPr="00C17B8F" w:rsidRDefault="001E7062" w:rsidP="00D77E6C">
            <w:r w:rsidRPr="00C17B8F">
              <w:t>Control Mutuality</w:t>
            </w:r>
          </w:p>
        </w:tc>
        <w:tc>
          <w:tcPr>
            <w:tcW w:w="2040" w:type="dxa"/>
            <w:shd w:val="clear" w:color="auto" w:fill="auto"/>
            <w:vAlign w:val="center"/>
          </w:tcPr>
          <w:p w14:paraId="337D87F2" w14:textId="77777777" w:rsidR="001E7062" w:rsidRPr="00C17B8F" w:rsidRDefault="001E7062" w:rsidP="00D77E6C">
            <w:pPr>
              <w:jc w:val="right"/>
            </w:pPr>
            <w:r w:rsidRPr="00C17B8F">
              <w:t>.</w:t>
            </w:r>
            <w:r>
              <w:t>96</w:t>
            </w:r>
          </w:p>
        </w:tc>
        <w:tc>
          <w:tcPr>
            <w:tcW w:w="2048" w:type="dxa"/>
            <w:shd w:val="clear" w:color="auto" w:fill="auto"/>
            <w:vAlign w:val="center"/>
          </w:tcPr>
          <w:p w14:paraId="71D51C16" w14:textId="77777777" w:rsidR="001E7062" w:rsidRPr="00C17B8F" w:rsidRDefault="001E7062" w:rsidP="00D77E6C">
            <w:pPr>
              <w:jc w:val="right"/>
            </w:pPr>
            <w:r>
              <w:t>.92</w:t>
            </w:r>
          </w:p>
        </w:tc>
      </w:tr>
      <w:tr w:rsidR="001E7062" w:rsidRPr="00C17B8F" w14:paraId="359890B2" w14:textId="77777777" w:rsidTr="00D77E6C">
        <w:trPr>
          <w:trHeight w:val="533"/>
        </w:trPr>
        <w:tc>
          <w:tcPr>
            <w:tcW w:w="2748" w:type="dxa"/>
            <w:shd w:val="clear" w:color="auto" w:fill="auto"/>
            <w:vAlign w:val="center"/>
          </w:tcPr>
          <w:p w14:paraId="75CB21F5" w14:textId="77777777" w:rsidR="001E7062" w:rsidRPr="00C17B8F" w:rsidRDefault="001E7062" w:rsidP="00D77E6C">
            <w:r w:rsidRPr="00C17B8F">
              <w:t>Trust</w:t>
            </w:r>
          </w:p>
        </w:tc>
        <w:tc>
          <w:tcPr>
            <w:tcW w:w="2040" w:type="dxa"/>
            <w:shd w:val="clear" w:color="auto" w:fill="auto"/>
            <w:vAlign w:val="center"/>
          </w:tcPr>
          <w:p w14:paraId="0CE2BCFA" w14:textId="77777777" w:rsidR="001E7062" w:rsidRPr="00C17B8F" w:rsidRDefault="001E7062" w:rsidP="00D77E6C">
            <w:pPr>
              <w:jc w:val="right"/>
            </w:pPr>
            <w:r>
              <w:t>.97</w:t>
            </w:r>
          </w:p>
        </w:tc>
        <w:tc>
          <w:tcPr>
            <w:tcW w:w="2048" w:type="dxa"/>
            <w:shd w:val="clear" w:color="auto" w:fill="auto"/>
            <w:vAlign w:val="center"/>
          </w:tcPr>
          <w:p w14:paraId="717877CB" w14:textId="77777777" w:rsidR="001E7062" w:rsidRPr="00C17B8F" w:rsidRDefault="001E7062" w:rsidP="00D77E6C">
            <w:pPr>
              <w:jc w:val="right"/>
            </w:pPr>
            <w:r>
              <w:t>.95</w:t>
            </w:r>
          </w:p>
        </w:tc>
      </w:tr>
    </w:tbl>
    <w:p w14:paraId="38F3D082" w14:textId="77777777" w:rsidR="001E7062" w:rsidRDefault="001E7062" w:rsidP="001E7062">
      <w:pPr>
        <w:spacing w:line="480" w:lineRule="auto"/>
      </w:pPr>
    </w:p>
    <w:p w14:paraId="7C92EEE1" w14:textId="77777777" w:rsidR="001E7062" w:rsidRDefault="001E7062" w:rsidP="001E7062">
      <w:pPr>
        <w:spacing w:line="480" w:lineRule="auto"/>
      </w:pPr>
    </w:p>
    <w:p w14:paraId="2BE31DE8" w14:textId="77777777" w:rsidR="001E7062" w:rsidRDefault="001E7062" w:rsidP="001E7062">
      <w:pPr>
        <w:spacing w:line="480" w:lineRule="auto"/>
      </w:pPr>
    </w:p>
    <w:p w14:paraId="42FF23F9" w14:textId="77777777" w:rsidR="001E7062" w:rsidRDefault="001E7062" w:rsidP="001E7062">
      <w:pPr>
        <w:spacing w:line="480" w:lineRule="auto"/>
      </w:pPr>
    </w:p>
    <w:p w14:paraId="5113E75D" w14:textId="77777777" w:rsidR="001E7062" w:rsidRDefault="001E7062" w:rsidP="001E7062">
      <w:pPr>
        <w:spacing w:line="480" w:lineRule="auto"/>
      </w:pPr>
    </w:p>
    <w:p w14:paraId="039FC7CF" w14:textId="77777777" w:rsidR="001E7062" w:rsidRDefault="001E7062" w:rsidP="001E7062">
      <w:pPr>
        <w:spacing w:line="480" w:lineRule="auto"/>
      </w:pPr>
    </w:p>
    <w:p w14:paraId="23C10EB1" w14:textId="77777777" w:rsidR="001E7062" w:rsidRDefault="001E7062" w:rsidP="001E7062">
      <w:pPr>
        <w:spacing w:line="480" w:lineRule="auto"/>
      </w:pPr>
    </w:p>
    <w:p w14:paraId="405D6282" w14:textId="77777777" w:rsidR="001E7062" w:rsidRDefault="001E7062" w:rsidP="001E7062">
      <w:pPr>
        <w:spacing w:line="480" w:lineRule="auto"/>
      </w:pPr>
    </w:p>
    <w:p w14:paraId="5998F6A2" w14:textId="77777777" w:rsidR="001E7062" w:rsidRDefault="001E7062" w:rsidP="001E7062">
      <w:pPr>
        <w:spacing w:line="480" w:lineRule="auto"/>
      </w:pPr>
    </w:p>
    <w:p w14:paraId="5C3A83C9" w14:textId="77777777" w:rsidR="001E7062" w:rsidRDefault="001E7062" w:rsidP="001E7062">
      <w:pPr>
        <w:spacing w:line="480" w:lineRule="auto"/>
      </w:pPr>
    </w:p>
    <w:p w14:paraId="4BDE952E" w14:textId="77777777" w:rsidR="001E7062" w:rsidRDefault="001E7062" w:rsidP="001E7062">
      <w:pPr>
        <w:spacing w:line="480" w:lineRule="auto"/>
      </w:pPr>
    </w:p>
    <w:p w14:paraId="350DD36A" w14:textId="77777777" w:rsidR="001E7062" w:rsidRDefault="001E7062" w:rsidP="001E7062">
      <w:pPr>
        <w:spacing w:line="480" w:lineRule="auto"/>
      </w:pPr>
    </w:p>
    <w:p w14:paraId="6E744AD8" w14:textId="77777777" w:rsidR="001E7062" w:rsidRDefault="001E7062" w:rsidP="001E7062">
      <w:pPr>
        <w:spacing w:line="480" w:lineRule="auto"/>
      </w:pPr>
    </w:p>
    <w:p w14:paraId="7E68294A" w14:textId="77777777" w:rsidR="001E7062" w:rsidRDefault="001E7062" w:rsidP="001E7062">
      <w:pPr>
        <w:spacing w:line="480" w:lineRule="auto"/>
      </w:pPr>
    </w:p>
    <w:p w14:paraId="7D050094" w14:textId="77777777" w:rsidR="001E7062" w:rsidRDefault="001E7062" w:rsidP="001E7062">
      <w:pPr>
        <w:spacing w:line="480" w:lineRule="auto"/>
      </w:pPr>
    </w:p>
    <w:p w14:paraId="43F421FB" w14:textId="77777777" w:rsidR="001E7062" w:rsidRDefault="001E7062" w:rsidP="001E7062">
      <w:pPr>
        <w:spacing w:line="480" w:lineRule="auto"/>
      </w:pPr>
    </w:p>
    <w:p w14:paraId="07C86989" w14:textId="77777777" w:rsidR="001E7062" w:rsidRDefault="001E7062" w:rsidP="001E7062">
      <w:pPr>
        <w:spacing w:line="480" w:lineRule="auto"/>
      </w:pPr>
    </w:p>
    <w:p w14:paraId="2E856DF5" w14:textId="77777777" w:rsidR="001E7062" w:rsidRDefault="001E7062" w:rsidP="001E7062">
      <w:pPr>
        <w:spacing w:line="480" w:lineRule="auto"/>
      </w:pPr>
    </w:p>
    <w:p w14:paraId="4FD82AE4" w14:textId="77777777" w:rsidR="001E7062" w:rsidRDefault="001E7062" w:rsidP="001E7062">
      <w:pPr>
        <w:spacing w:line="480" w:lineRule="auto"/>
      </w:pPr>
    </w:p>
    <w:p w14:paraId="32F25355" w14:textId="77777777" w:rsidR="001E7062" w:rsidRDefault="001E7062" w:rsidP="001E7062">
      <w:pPr>
        <w:spacing w:line="480" w:lineRule="auto"/>
      </w:pPr>
    </w:p>
    <w:p w14:paraId="1573A9F1" w14:textId="77777777" w:rsidR="007E24BA" w:rsidRDefault="00FD71A5" w:rsidP="001E7062">
      <w:pPr>
        <w:spacing w:line="480" w:lineRule="auto"/>
      </w:pPr>
      <w:r w:rsidRPr="00FD71A5">
        <w:lastRenderedPageBreak/>
        <w:t>Although every local government is not represented in the original sample, great efforts were made to insure a broad range of geography and community types is represented in the sampling frame.  Large metropolitan areas with offices where email is unlikely to reach qualified officials wer</w:t>
      </w:r>
      <w:r>
        <w:t xml:space="preserve">e </w:t>
      </w:r>
      <w:r w:rsidRPr="00FD71A5">
        <w:t xml:space="preserve">called to establish contacts.  There were a broad range of job titles, including: assistant city manager, chief information officer, chief of staff, city clerk, city manager, communication coordinator, director of public affairs, mayor, member of council, public information officer, public relations coordinator, town clerk, and village president.  Both administrators and communications personnel were included in the sample so that offices without </w:t>
      </w:r>
      <w:proofErr w:type="gramStart"/>
      <w:r w:rsidRPr="00FD71A5">
        <w:t>a full-time public informat</w:t>
      </w:r>
      <w:r w:rsidR="00C4082D">
        <w:t>ion officer were</w:t>
      </w:r>
      <w:proofErr w:type="gramEnd"/>
      <w:r w:rsidR="00C4082D">
        <w:t xml:space="preserve"> not neglected.  </w:t>
      </w:r>
      <w:r w:rsidRPr="00FD71A5">
        <w:t xml:space="preserve">Regardless of title, participants were screened for suitability prior to participating by asking if they were capable of answering questions accurately and thoroughly about their </w:t>
      </w:r>
      <w:r>
        <w:t xml:space="preserve">local government’s communication activities.  </w:t>
      </w:r>
      <w:r w:rsidR="00C4082D">
        <w:t>Table 4-2</w:t>
      </w:r>
      <w:r w:rsidR="00BE6A7A" w:rsidRPr="00FD71A5">
        <w:t xml:space="preserve"> provides an overview of the</w:t>
      </w:r>
      <w:r w:rsidR="00BE6A7A">
        <w:t xml:space="preserve"> characteristics of the local government officials who completed the survey.  </w:t>
      </w:r>
      <w:r w:rsidR="007E24BA">
        <w:t>Participant responses from all 50 states are included in the data analysis.  83.5 percent of the participants were male and 16.5 percent were female.  The majority of respondents were over the age of 45 with 21.2 percent between the ages of 45 and 54; 39.6 percent were between the ages of 55 and 64</w:t>
      </w:r>
      <w:r w:rsidR="00DF4218">
        <w:t>;</w:t>
      </w:r>
      <w:r w:rsidR="007E24BA">
        <w:t xml:space="preserve"> and 29 percent were 65 years of age and older.  In addition, most participants were Caucasian (95.4%).  Almost all of the participants had some college education</w:t>
      </w:r>
      <w:r w:rsidR="00DF4218">
        <w:t>,</w:t>
      </w:r>
      <w:r w:rsidR="007E24BA">
        <w:t xml:space="preserve"> with 23.8 percent holding a bachelor’s degree. 50.3 percent had a master’s or professional degree</w:t>
      </w:r>
      <w:r w:rsidR="00DF4218">
        <w:t>,</w:t>
      </w:r>
      <w:r w:rsidR="007E24BA">
        <w:t xml:space="preserve"> and 4.5 percent had a PhD.   Local government officials from community sizes ranging from less than 5,000 residents to </w:t>
      </w:r>
      <w:r w:rsidR="00DF4218">
        <w:t xml:space="preserve">more than </w:t>
      </w:r>
      <w:r w:rsidR="007E24BA">
        <w:t>300,000 residents partici</w:t>
      </w:r>
      <w:r w:rsidR="00465058">
        <w:t xml:space="preserve">pated in the survey.  </w:t>
      </w:r>
      <w:r w:rsidR="007E24BA">
        <w:t xml:space="preserve">    </w:t>
      </w:r>
    </w:p>
    <w:p w14:paraId="114B2FA9" w14:textId="77777777" w:rsidR="001E7062" w:rsidRPr="00F96E52" w:rsidRDefault="001E7062" w:rsidP="001E7062">
      <w:pPr>
        <w:spacing w:line="480" w:lineRule="auto"/>
        <w:rPr>
          <w:b/>
        </w:rPr>
      </w:pPr>
      <w:r w:rsidRPr="00F96E52">
        <w:rPr>
          <w:b/>
        </w:rPr>
        <w:lastRenderedPageBreak/>
        <w:t xml:space="preserve">Table 4-2.  </w:t>
      </w:r>
      <w:proofErr w:type="gramStart"/>
      <w:r w:rsidRPr="00F96E52">
        <w:rPr>
          <w:b/>
        </w:rPr>
        <w:t>Demographic Characteristics of Local Government Officials.</w:t>
      </w:r>
      <w:proofErr w:type="gramEnd"/>
    </w:p>
    <w:tbl>
      <w:tblPr>
        <w:tblW w:w="0" w:type="auto"/>
        <w:tblLayout w:type="fixed"/>
        <w:tblLook w:val="04A0" w:firstRow="1" w:lastRow="0" w:firstColumn="1" w:lastColumn="0" w:noHBand="0" w:noVBand="1"/>
      </w:tblPr>
      <w:tblGrid>
        <w:gridCol w:w="5328"/>
        <w:gridCol w:w="1440"/>
        <w:gridCol w:w="1080"/>
      </w:tblGrid>
      <w:tr w:rsidR="001E7062" w14:paraId="3A70B90C" w14:textId="77777777" w:rsidTr="00D77E6C">
        <w:trPr>
          <w:trHeight w:val="389"/>
        </w:trPr>
        <w:tc>
          <w:tcPr>
            <w:tcW w:w="5328" w:type="dxa"/>
            <w:tcBorders>
              <w:top w:val="single" w:sz="4" w:space="0" w:color="auto"/>
              <w:bottom w:val="single" w:sz="4" w:space="0" w:color="auto"/>
            </w:tcBorders>
            <w:shd w:val="clear" w:color="auto" w:fill="auto"/>
            <w:vAlign w:val="center"/>
          </w:tcPr>
          <w:p w14:paraId="0C702736" w14:textId="77777777" w:rsidR="001E7062" w:rsidRPr="00A77983" w:rsidRDefault="001E7062" w:rsidP="00D77E6C">
            <w:pPr>
              <w:rPr>
                <w:b/>
              </w:rPr>
            </w:pPr>
            <w:r w:rsidRPr="00A77983">
              <w:rPr>
                <w:b/>
              </w:rPr>
              <w:t>Demographic Variables</w:t>
            </w:r>
          </w:p>
        </w:tc>
        <w:tc>
          <w:tcPr>
            <w:tcW w:w="1440" w:type="dxa"/>
            <w:tcBorders>
              <w:top w:val="single" w:sz="4" w:space="0" w:color="auto"/>
              <w:bottom w:val="single" w:sz="4" w:space="0" w:color="auto"/>
            </w:tcBorders>
            <w:shd w:val="clear" w:color="auto" w:fill="auto"/>
            <w:vAlign w:val="center"/>
          </w:tcPr>
          <w:p w14:paraId="459CFAAA" w14:textId="77777777" w:rsidR="001E7062" w:rsidRPr="00A77983" w:rsidRDefault="001E7062" w:rsidP="00D77E6C">
            <w:pPr>
              <w:jc w:val="right"/>
              <w:rPr>
                <w:b/>
              </w:rPr>
            </w:pPr>
            <w:r w:rsidRPr="00A77983">
              <w:rPr>
                <w:b/>
              </w:rPr>
              <w:t>Frequency</w:t>
            </w:r>
          </w:p>
        </w:tc>
        <w:tc>
          <w:tcPr>
            <w:tcW w:w="1080" w:type="dxa"/>
            <w:tcBorders>
              <w:top w:val="single" w:sz="4" w:space="0" w:color="auto"/>
              <w:bottom w:val="single" w:sz="4" w:space="0" w:color="auto"/>
            </w:tcBorders>
            <w:shd w:val="clear" w:color="auto" w:fill="auto"/>
            <w:vAlign w:val="center"/>
          </w:tcPr>
          <w:p w14:paraId="32492081" w14:textId="77777777" w:rsidR="001E7062" w:rsidRPr="00A77983" w:rsidRDefault="001E7062" w:rsidP="00D77E6C">
            <w:pPr>
              <w:jc w:val="right"/>
              <w:rPr>
                <w:b/>
              </w:rPr>
            </w:pPr>
            <w:r w:rsidRPr="00A77983">
              <w:rPr>
                <w:b/>
              </w:rPr>
              <w:t>Percent</w:t>
            </w:r>
          </w:p>
        </w:tc>
      </w:tr>
      <w:tr w:rsidR="001E7062" w14:paraId="4E845A03" w14:textId="77777777" w:rsidTr="00D77E6C">
        <w:trPr>
          <w:trHeight w:val="389"/>
        </w:trPr>
        <w:tc>
          <w:tcPr>
            <w:tcW w:w="5328" w:type="dxa"/>
            <w:tcBorders>
              <w:top w:val="single" w:sz="4" w:space="0" w:color="auto"/>
            </w:tcBorders>
            <w:shd w:val="clear" w:color="auto" w:fill="auto"/>
            <w:vAlign w:val="center"/>
          </w:tcPr>
          <w:p w14:paraId="1177E671" w14:textId="77777777" w:rsidR="001E7062" w:rsidRPr="00A77983" w:rsidRDefault="001E7062" w:rsidP="00D77E6C">
            <w:pPr>
              <w:rPr>
                <w:b/>
                <w:u w:val="single"/>
              </w:rPr>
            </w:pPr>
            <w:r w:rsidRPr="00A77983">
              <w:rPr>
                <w:b/>
                <w:u w:val="single"/>
              </w:rPr>
              <w:t>Gender</w:t>
            </w:r>
          </w:p>
        </w:tc>
        <w:tc>
          <w:tcPr>
            <w:tcW w:w="1440" w:type="dxa"/>
            <w:tcBorders>
              <w:top w:val="single" w:sz="4" w:space="0" w:color="auto"/>
            </w:tcBorders>
            <w:shd w:val="clear" w:color="auto" w:fill="auto"/>
            <w:vAlign w:val="center"/>
          </w:tcPr>
          <w:p w14:paraId="3FD031CD" w14:textId="77777777" w:rsidR="001E7062" w:rsidRDefault="001E7062" w:rsidP="00D77E6C">
            <w:pPr>
              <w:jc w:val="right"/>
            </w:pPr>
          </w:p>
        </w:tc>
        <w:tc>
          <w:tcPr>
            <w:tcW w:w="1080" w:type="dxa"/>
            <w:tcBorders>
              <w:top w:val="single" w:sz="4" w:space="0" w:color="auto"/>
            </w:tcBorders>
            <w:shd w:val="clear" w:color="auto" w:fill="auto"/>
            <w:vAlign w:val="center"/>
          </w:tcPr>
          <w:p w14:paraId="31135A84" w14:textId="77777777" w:rsidR="001E7062" w:rsidRDefault="001E7062" w:rsidP="00D77E6C">
            <w:pPr>
              <w:jc w:val="right"/>
            </w:pPr>
          </w:p>
        </w:tc>
      </w:tr>
      <w:tr w:rsidR="001E7062" w14:paraId="0519380F" w14:textId="77777777" w:rsidTr="00D77E6C">
        <w:trPr>
          <w:trHeight w:val="389"/>
        </w:trPr>
        <w:tc>
          <w:tcPr>
            <w:tcW w:w="5328" w:type="dxa"/>
            <w:shd w:val="clear" w:color="auto" w:fill="auto"/>
            <w:vAlign w:val="center"/>
          </w:tcPr>
          <w:p w14:paraId="467DF9AF" w14:textId="77777777" w:rsidR="001E7062" w:rsidRDefault="001E7062" w:rsidP="00D77E6C">
            <w:r>
              <w:t xml:space="preserve">     Male        </w:t>
            </w:r>
          </w:p>
        </w:tc>
        <w:tc>
          <w:tcPr>
            <w:tcW w:w="1440" w:type="dxa"/>
            <w:shd w:val="clear" w:color="auto" w:fill="auto"/>
            <w:vAlign w:val="center"/>
          </w:tcPr>
          <w:p w14:paraId="69E08B2F" w14:textId="77777777" w:rsidR="001E7062" w:rsidRDefault="001E7062" w:rsidP="00D77E6C">
            <w:pPr>
              <w:jc w:val="right"/>
            </w:pPr>
            <w:r>
              <w:t>274</w:t>
            </w:r>
          </w:p>
        </w:tc>
        <w:tc>
          <w:tcPr>
            <w:tcW w:w="1080" w:type="dxa"/>
            <w:shd w:val="clear" w:color="auto" w:fill="auto"/>
            <w:vAlign w:val="center"/>
          </w:tcPr>
          <w:p w14:paraId="66487765" w14:textId="77777777" w:rsidR="001E7062" w:rsidRDefault="001E7062" w:rsidP="00D77E6C">
            <w:pPr>
              <w:jc w:val="right"/>
            </w:pPr>
            <w:r>
              <w:t>83.5%</w:t>
            </w:r>
          </w:p>
        </w:tc>
      </w:tr>
      <w:tr w:rsidR="001E7062" w14:paraId="12A84051" w14:textId="77777777" w:rsidTr="00D77E6C">
        <w:trPr>
          <w:trHeight w:val="389"/>
        </w:trPr>
        <w:tc>
          <w:tcPr>
            <w:tcW w:w="5328" w:type="dxa"/>
            <w:shd w:val="clear" w:color="auto" w:fill="auto"/>
            <w:vAlign w:val="center"/>
          </w:tcPr>
          <w:p w14:paraId="33884D2D" w14:textId="77777777" w:rsidR="001E7062" w:rsidRDefault="001E7062" w:rsidP="00D77E6C">
            <w:r>
              <w:t xml:space="preserve">     Female</w:t>
            </w:r>
          </w:p>
        </w:tc>
        <w:tc>
          <w:tcPr>
            <w:tcW w:w="1440" w:type="dxa"/>
            <w:shd w:val="clear" w:color="auto" w:fill="auto"/>
            <w:vAlign w:val="center"/>
          </w:tcPr>
          <w:p w14:paraId="0F0573E5" w14:textId="77777777" w:rsidR="001E7062" w:rsidRDefault="001E7062" w:rsidP="00D77E6C">
            <w:pPr>
              <w:jc w:val="right"/>
            </w:pPr>
            <w:r>
              <w:t>54</w:t>
            </w:r>
          </w:p>
        </w:tc>
        <w:tc>
          <w:tcPr>
            <w:tcW w:w="1080" w:type="dxa"/>
            <w:shd w:val="clear" w:color="auto" w:fill="auto"/>
            <w:vAlign w:val="center"/>
          </w:tcPr>
          <w:p w14:paraId="5F3BC2AD" w14:textId="77777777" w:rsidR="001E7062" w:rsidRDefault="001E7062" w:rsidP="00D77E6C">
            <w:pPr>
              <w:jc w:val="right"/>
            </w:pPr>
            <w:r>
              <w:t>16.5%</w:t>
            </w:r>
          </w:p>
        </w:tc>
      </w:tr>
      <w:tr w:rsidR="001E7062" w14:paraId="5A93B98A" w14:textId="77777777" w:rsidTr="00D77E6C">
        <w:trPr>
          <w:trHeight w:val="389"/>
        </w:trPr>
        <w:tc>
          <w:tcPr>
            <w:tcW w:w="5328" w:type="dxa"/>
            <w:shd w:val="clear" w:color="auto" w:fill="auto"/>
            <w:vAlign w:val="center"/>
          </w:tcPr>
          <w:p w14:paraId="5BB81241" w14:textId="77777777" w:rsidR="001E7062" w:rsidRPr="00A77983" w:rsidRDefault="001E7062" w:rsidP="00D77E6C">
            <w:pPr>
              <w:rPr>
                <w:b/>
                <w:u w:val="single"/>
              </w:rPr>
            </w:pPr>
            <w:r w:rsidRPr="00A77983">
              <w:rPr>
                <w:b/>
                <w:u w:val="single"/>
              </w:rPr>
              <w:t>Age</w:t>
            </w:r>
          </w:p>
        </w:tc>
        <w:tc>
          <w:tcPr>
            <w:tcW w:w="1440" w:type="dxa"/>
            <w:shd w:val="clear" w:color="auto" w:fill="auto"/>
            <w:vAlign w:val="center"/>
          </w:tcPr>
          <w:p w14:paraId="3FA1359C" w14:textId="77777777" w:rsidR="001E7062" w:rsidRDefault="001E7062" w:rsidP="00D77E6C">
            <w:pPr>
              <w:jc w:val="right"/>
            </w:pPr>
          </w:p>
        </w:tc>
        <w:tc>
          <w:tcPr>
            <w:tcW w:w="1080" w:type="dxa"/>
            <w:shd w:val="clear" w:color="auto" w:fill="auto"/>
            <w:vAlign w:val="center"/>
          </w:tcPr>
          <w:p w14:paraId="26926E07" w14:textId="77777777" w:rsidR="001E7062" w:rsidRDefault="001E7062" w:rsidP="00D77E6C">
            <w:pPr>
              <w:jc w:val="right"/>
            </w:pPr>
          </w:p>
        </w:tc>
      </w:tr>
      <w:tr w:rsidR="001E7062" w14:paraId="73CF761F" w14:textId="77777777" w:rsidTr="00D77E6C">
        <w:trPr>
          <w:trHeight w:val="389"/>
        </w:trPr>
        <w:tc>
          <w:tcPr>
            <w:tcW w:w="5328" w:type="dxa"/>
            <w:shd w:val="clear" w:color="auto" w:fill="auto"/>
            <w:vAlign w:val="center"/>
          </w:tcPr>
          <w:p w14:paraId="7041C968" w14:textId="77777777" w:rsidR="001E7062" w:rsidRDefault="001E7062" w:rsidP="00D77E6C">
            <w:r>
              <w:t xml:space="preserve">     18-24</w:t>
            </w:r>
          </w:p>
        </w:tc>
        <w:tc>
          <w:tcPr>
            <w:tcW w:w="1440" w:type="dxa"/>
            <w:shd w:val="clear" w:color="auto" w:fill="auto"/>
            <w:vAlign w:val="center"/>
          </w:tcPr>
          <w:p w14:paraId="26D898AA" w14:textId="77777777" w:rsidR="001E7062" w:rsidRDefault="001E7062" w:rsidP="00D77E6C">
            <w:pPr>
              <w:jc w:val="right"/>
            </w:pPr>
            <w:r>
              <w:t>1</w:t>
            </w:r>
          </w:p>
        </w:tc>
        <w:tc>
          <w:tcPr>
            <w:tcW w:w="1080" w:type="dxa"/>
            <w:shd w:val="clear" w:color="auto" w:fill="auto"/>
            <w:vAlign w:val="center"/>
          </w:tcPr>
          <w:p w14:paraId="5E656B3A" w14:textId="77777777" w:rsidR="001E7062" w:rsidRDefault="001E7062" w:rsidP="00D77E6C">
            <w:pPr>
              <w:jc w:val="right"/>
            </w:pPr>
            <w:r>
              <w:t>0.3%</w:t>
            </w:r>
          </w:p>
        </w:tc>
      </w:tr>
      <w:tr w:rsidR="001E7062" w14:paraId="5098EFD4" w14:textId="77777777" w:rsidTr="00D77E6C">
        <w:trPr>
          <w:trHeight w:val="389"/>
        </w:trPr>
        <w:tc>
          <w:tcPr>
            <w:tcW w:w="5328" w:type="dxa"/>
            <w:shd w:val="clear" w:color="auto" w:fill="auto"/>
            <w:vAlign w:val="center"/>
          </w:tcPr>
          <w:p w14:paraId="78F36C3C" w14:textId="77777777" w:rsidR="001E7062" w:rsidRDefault="001E7062" w:rsidP="00D77E6C">
            <w:r>
              <w:t xml:space="preserve">     25-34</w:t>
            </w:r>
          </w:p>
        </w:tc>
        <w:tc>
          <w:tcPr>
            <w:tcW w:w="1440" w:type="dxa"/>
            <w:shd w:val="clear" w:color="auto" w:fill="auto"/>
            <w:vAlign w:val="center"/>
          </w:tcPr>
          <w:p w14:paraId="2D8C2612" w14:textId="77777777" w:rsidR="001E7062" w:rsidRDefault="001E7062" w:rsidP="00D77E6C">
            <w:pPr>
              <w:jc w:val="right"/>
            </w:pPr>
            <w:r>
              <w:t>9</w:t>
            </w:r>
          </w:p>
        </w:tc>
        <w:tc>
          <w:tcPr>
            <w:tcW w:w="1080" w:type="dxa"/>
            <w:shd w:val="clear" w:color="auto" w:fill="auto"/>
            <w:vAlign w:val="center"/>
          </w:tcPr>
          <w:p w14:paraId="749D4625" w14:textId="77777777" w:rsidR="001E7062" w:rsidRDefault="001E7062" w:rsidP="00D77E6C">
            <w:pPr>
              <w:jc w:val="right"/>
            </w:pPr>
            <w:r>
              <w:t>2.7%</w:t>
            </w:r>
          </w:p>
        </w:tc>
      </w:tr>
      <w:tr w:rsidR="001E7062" w14:paraId="147B4C12" w14:textId="77777777" w:rsidTr="00D77E6C">
        <w:trPr>
          <w:trHeight w:val="389"/>
        </w:trPr>
        <w:tc>
          <w:tcPr>
            <w:tcW w:w="5328" w:type="dxa"/>
            <w:shd w:val="clear" w:color="auto" w:fill="auto"/>
            <w:vAlign w:val="center"/>
          </w:tcPr>
          <w:p w14:paraId="1635718F" w14:textId="77777777" w:rsidR="001E7062" w:rsidRDefault="001E7062" w:rsidP="00D77E6C">
            <w:r>
              <w:t xml:space="preserve">     35-44</w:t>
            </w:r>
          </w:p>
        </w:tc>
        <w:tc>
          <w:tcPr>
            <w:tcW w:w="1440" w:type="dxa"/>
            <w:shd w:val="clear" w:color="auto" w:fill="auto"/>
            <w:vAlign w:val="center"/>
          </w:tcPr>
          <w:p w14:paraId="1B5230C0" w14:textId="77777777" w:rsidR="001E7062" w:rsidRDefault="001E7062" w:rsidP="00D77E6C">
            <w:pPr>
              <w:jc w:val="right"/>
            </w:pPr>
            <w:r>
              <w:t>24</w:t>
            </w:r>
          </w:p>
        </w:tc>
        <w:tc>
          <w:tcPr>
            <w:tcW w:w="1080" w:type="dxa"/>
            <w:shd w:val="clear" w:color="auto" w:fill="auto"/>
            <w:vAlign w:val="center"/>
          </w:tcPr>
          <w:p w14:paraId="3B24F943" w14:textId="77777777" w:rsidR="001E7062" w:rsidRDefault="001E7062" w:rsidP="00D77E6C">
            <w:pPr>
              <w:jc w:val="right"/>
            </w:pPr>
            <w:r>
              <w:t>7.3%</w:t>
            </w:r>
          </w:p>
        </w:tc>
      </w:tr>
      <w:tr w:rsidR="001E7062" w14:paraId="7EB665AD" w14:textId="77777777" w:rsidTr="00D77E6C">
        <w:trPr>
          <w:trHeight w:val="389"/>
        </w:trPr>
        <w:tc>
          <w:tcPr>
            <w:tcW w:w="5328" w:type="dxa"/>
            <w:shd w:val="clear" w:color="auto" w:fill="auto"/>
            <w:vAlign w:val="center"/>
          </w:tcPr>
          <w:p w14:paraId="59220203" w14:textId="77777777" w:rsidR="001E7062" w:rsidRDefault="001E7062" w:rsidP="00D77E6C">
            <w:r>
              <w:t xml:space="preserve">     45-54</w:t>
            </w:r>
          </w:p>
        </w:tc>
        <w:tc>
          <w:tcPr>
            <w:tcW w:w="1440" w:type="dxa"/>
            <w:shd w:val="clear" w:color="auto" w:fill="auto"/>
            <w:vAlign w:val="center"/>
          </w:tcPr>
          <w:p w14:paraId="08B42521" w14:textId="77777777" w:rsidR="001E7062" w:rsidRDefault="001E7062" w:rsidP="00D77E6C">
            <w:pPr>
              <w:jc w:val="right"/>
            </w:pPr>
            <w:r>
              <w:t>70</w:t>
            </w:r>
          </w:p>
        </w:tc>
        <w:tc>
          <w:tcPr>
            <w:tcW w:w="1080" w:type="dxa"/>
            <w:shd w:val="clear" w:color="auto" w:fill="auto"/>
            <w:vAlign w:val="center"/>
          </w:tcPr>
          <w:p w14:paraId="02011605" w14:textId="77777777" w:rsidR="001E7062" w:rsidRDefault="001E7062" w:rsidP="00D77E6C">
            <w:pPr>
              <w:jc w:val="right"/>
            </w:pPr>
            <w:r>
              <w:t>21.2%</w:t>
            </w:r>
          </w:p>
        </w:tc>
      </w:tr>
      <w:tr w:rsidR="001E7062" w14:paraId="0CCA902C" w14:textId="77777777" w:rsidTr="00D77E6C">
        <w:trPr>
          <w:trHeight w:val="389"/>
        </w:trPr>
        <w:tc>
          <w:tcPr>
            <w:tcW w:w="5328" w:type="dxa"/>
            <w:shd w:val="clear" w:color="auto" w:fill="auto"/>
            <w:vAlign w:val="center"/>
          </w:tcPr>
          <w:p w14:paraId="36678FF7" w14:textId="77777777" w:rsidR="001E7062" w:rsidRDefault="001E7062" w:rsidP="00D77E6C">
            <w:r>
              <w:t xml:space="preserve">     55-64</w:t>
            </w:r>
          </w:p>
        </w:tc>
        <w:tc>
          <w:tcPr>
            <w:tcW w:w="1440" w:type="dxa"/>
            <w:shd w:val="clear" w:color="auto" w:fill="auto"/>
            <w:vAlign w:val="center"/>
          </w:tcPr>
          <w:p w14:paraId="3E0AD9B6" w14:textId="77777777" w:rsidR="001E7062" w:rsidRDefault="001E7062" w:rsidP="00D77E6C">
            <w:pPr>
              <w:jc w:val="right"/>
            </w:pPr>
            <w:r>
              <w:t>131</w:t>
            </w:r>
          </w:p>
        </w:tc>
        <w:tc>
          <w:tcPr>
            <w:tcW w:w="1080" w:type="dxa"/>
            <w:shd w:val="clear" w:color="auto" w:fill="auto"/>
            <w:vAlign w:val="center"/>
          </w:tcPr>
          <w:p w14:paraId="414EF2EF" w14:textId="77777777" w:rsidR="001E7062" w:rsidRDefault="001E7062" w:rsidP="00D77E6C">
            <w:pPr>
              <w:jc w:val="right"/>
            </w:pPr>
            <w:r>
              <w:t>39.6%</w:t>
            </w:r>
          </w:p>
        </w:tc>
      </w:tr>
      <w:tr w:rsidR="001E7062" w14:paraId="60159958" w14:textId="77777777" w:rsidTr="00D77E6C">
        <w:trPr>
          <w:trHeight w:val="389"/>
        </w:trPr>
        <w:tc>
          <w:tcPr>
            <w:tcW w:w="5328" w:type="dxa"/>
            <w:shd w:val="clear" w:color="auto" w:fill="auto"/>
            <w:vAlign w:val="center"/>
          </w:tcPr>
          <w:p w14:paraId="52099730" w14:textId="77777777" w:rsidR="001E7062" w:rsidRDefault="001E7062" w:rsidP="00D77E6C">
            <w:r>
              <w:t xml:space="preserve">     65 and over</w:t>
            </w:r>
          </w:p>
        </w:tc>
        <w:tc>
          <w:tcPr>
            <w:tcW w:w="1440" w:type="dxa"/>
            <w:shd w:val="clear" w:color="auto" w:fill="auto"/>
            <w:vAlign w:val="center"/>
          </w:tcPr>
          <w:p w14:paraId="54F9F6E9" w14:textId="77777777" w:rsidR="001E7062" w:rsidRDefault="001E7062" w:rsidP="00D77E6C">
            <w:pPr>
              <w:jc w:val="right"/>
            </w:pPr>
            <w:r>
              <w:t>96</w:t>
            </w:r>
          </w:p>
        </w:tc>
        <w:tc>
          <w:tcPr>
            <w:tcW w:w="1080" w:type="dxa"/>
            <w:shd w:val="clear" w:color="auto" w:fill="auto"/>
            <w:vAlign w:val="center"/>
          </w:tcPr>
          <w:p w14:paraId="148226C2" w14:textId="77777777" w:rsidR="001E7062" w:rsidRDefault="001E7062" w:rsidP="00D77E6C">
            <w:pPr>
              <w:jc w:val="right"/>
            </w:pPr>
            <w:r>
              <w:t>29.0%</w:t>
            </w:r>
          </w:p>
        </w:tc>
      </w:tr>
      <w:tr w:rsidR="001E7062" w14:paraId="7635D777" w14:textId="77777777" w:rsidTr="00D77E6C">
        <w:trPr>
          <w:trHeight w:val="389"/>
        </w:trPr>
        <w:tc>
          <w:tcPr>
            <w:tcW w:w="5328" w:type="dxa"/>
            <w:shd w:val="clear" w:color="auto" w:fill="auto"/>
            <w:vAlign w:val="center"/>
          </w:tcPr>
          <w:p w14:paraId="37A8C000" w14:textId="77777777" w:rsidR="001E7062" w:rsidRPr="00A77983" w:rsidRDefault="001E7062" w:rsidP="00D77E6C">
            <w:pPr>
              <w:rPr>
                <w:b/>
                <w:u w:val="single"/>
              </w:rPr>
            </w:pPr>
            <w:r w:rsidRPr="00A77983">
              <w:rPr>
                <w:b/>
                <w:u w:val="single"/>
              </w:rPr>
              <w:t>Racial Heritage and Ethnicity</w:t>
            </w:r>
          </w:p>
        </w:tc>
        <w:tc>
          <w:tcPr>
            <w:tcW w:w="1440" w:type="dxa"/>
            <w:shd w:val="clear" w:color="auto" w:fill="auto"/>
            <w:vAlign w:val="center"/>
          </w:tcPr>
          <w:p w14:paraId="5FDAA394" w14:textId="77777777" w:rsidR="001E7062" w:rsidRDefault="001E7062" w:rsidP="00D77E6C">
            <w:pPr>
              <w:jc w:val="right"/>
            </w:pPr>
          </w:p>
        </w:tc>
        <w:tc>
          <w:tcPr>
            <w:tcW w:w="1080" w:type="dxa"/>
            <w:shd w:val="clear" w:color="auto" w:fill="auto"/>
            <w:vAlign w:val="center"/>
          </w:tcPr>
          <w:p w14:paraId="61C24DF7" w14:textId="77777777" w:rsidR="001E7062" w:rsidRDefault="001E7062" w:rsidP="00D77E6C">
            <w:pPr>
              <w:jc w:val="right"/>
            </w:pPr>
          </w:p>
        </w:tc>
      </w:tr>
      <w:tr w:rsidR="001E7062" w14:paraId="42F4261B" w14:textId="77777777" w:rsidTr="00D77E6C">
        <w:trPr>
          <w:trHeight w:val="389"/>
        </w:trPr>
        <w:tc>
          <w:tcPr>
            <w:tcW w:w="5328" w:type="dxa"/>
            <w:shd w:val="clear" w:color="auto" w:fill="auto"/>
            <w:vAlign w:val="center"/>
          </w:tcPr>
          <w:p w14:paraId="0A97EF2A" w14:textId="77777777" w:rsidR="001E7062" w:rsidRDefault="001E7062" w:rsidP="00D77E6C">
            <w:r>
              <w:t xml:space="preserve">     African American</w:t>
            </w:r>
          </w:p>
        </w:tc>
        <w:tc>
          <w:tcPr>
            <w:tcW w:w="1440" w:type="dxa"/>
            <w:shd w:val="clear" w:color="auto" w:fill="auto"/>
            <w:vAlign w:val="center"/>
          </w:tcPr>
          <w:p w14:paraId="01BEC659" w14:textId="77777777" w:rsidR="001E7062" w:rsidRDefault="001E7062" w:rsidP="00D77E6C">
            <w:pPr>
              <w:jc w:val="right"/>
            </w:pPr>
            <w:r>
              <w:t>5</w:t>
            </w:r>
          </w:p>
        </w:tc>
        <w:tc>
          <w:tcPr>
            <w:tcW w:w="1080" w:type="dxa"/>
            <w:shd w:val="clear" w:color="auto" w:fill="auto"/>
            <w:vAlign w:val="center"/>
          </w:tcPr>
          <w:p w14:paraId="0ECBFEA1" w14:textId="77777777" w:rsidR="001E7062" w:rsidRDefault="001E7062" w:rsidP="00D77E6C">
            <w:pPr>
              <w:jc w:val="right"/>
            </w:pPr>
            <w:r>
              <w:t>1.5%</w:t>
            </w:r>
          </w:p>
        </w:tc>
      </w:tr>
      <w:tr w:rsidR="001E7062" w14:paraId="08BC5A61" w14:textId="77777777" w:rsidTr="00D77E6C">
        <w:trPr>
          <w:trHeight w:val="389"/>
        </w:trPr>
        <w:tc>
          <w:tcPr>
            <w:tcW w:w="5328" w:type="dxa"/>
            <w:shd w:val="clear" w:color="auto" w:fill="auto"/>
            <w:vAlign w:val="center"/>
          </w:tcPr>
          <w:p w14:paraId="2B66AC75" w14:textId="77777777" w:rsidR="001E7062" w:rsidRDefault="001E7062" w:rsidP="00D77E6C">
            <w:r>
              <w:t xml:space="preserve">     Caucasian</w:t>
            </w:r>
          </w:p>
        </w:tc>
        <w:tc>
          <w:tcPr>
            <w:tcW w:w="1440" w:type="dxa"/>
            <w:shd w:val="clear" w:color="auto" w:fill="auto"/>
            <w:vAlign w:val="center"/>
          </w:tcPr>
          <w:p w14:paraId="1CF2C565" w14:textId="77777777" w:rsidR="001E7062" w:rsidRDefault="001E7062" w:rsidP="00D77E6C">
            <w:pPr>
              <w:jc w:val="right"/>
            </w:pPr>
            <w:r>
              <w:t>313</w:t>
            </w:r>
          </w:p>
        </w:tc>
        <w:tc>
          <w:tcPr>
            <w:tcW w:w="1080" w:type="dxa"/>
            <w:shd w:val="clear" w:color="auto" w:fill="auto"/>
            <w:vAlign w:val="center"/>
          </w:tcPr>
          <w:p w14:paraId="288B72B5" w14:textId="77777777" w:rsidR="001E7062" w:rsidRDefault="001E7062" w:rsidP="00D77E6C">
            <w:pPr>
              <w:jc w:val="right"/>
            </w:pPr>
            <w:r>
              <w:t>95.4%</w:t>
            </w:r>
          </w:p>
        </w:tc>
      </w:tr>
      <w:tr w:rsidR="001E7062" w14:paraId="5DEC4B67" w14:textId="77777777" w:rsidTr="00D77E6C">
        <w:trPr>
          <w:trHeight w:val="389"/>
        </w:trPr>
        <w:tc>
          <w:tcPr>
            <w:tcW w:w="5328" w:type="dxa"/>
            <w:shd w:val="clear" w:color="auto" w:fill="auto"/>
            <w:vAlign w:val="center"/>
          </w:tcPr>
          <w:p w14:paraId="3CE3FFCC" w14:textId="77777777" w:rsidR="001E7062" w:rsidRDefault="001E7062" w:rsidP="00D77E6C">
            <w:r>
              <w:t xml:space="preserve">     Hispanic</w:t>
            </w:r>
          </w:p>
        </w:tc>
        <w:tc>
          <w:tcPr>
            <w:tcW w:w="1440" w:type="dxa"/>
            <w:shd w:val="clear" w:color="auto" w:fill="auto"/>
            <w:vAlign w:val="center"/>
          </w:tcPr>
          <w:p w14:paraId="11D916AB" w14:textId="77777777" w:rsidR="001E7062" w:rsidRDefault="001E7062" w:rsidP="00D77E6C">
            <w:pPr>
              <w:jc w:val="right"/>
            </w:pPr>
            <w:r>
              <w:t>4</w:t>
            </w:r>
          </w:p>
        </w:tc>
        <w:tc>
          <w:tcPr>
            <w:tcW w:w="1080" w:type="dxa"/>
            <w:shd w:val="clear" w:color="auto" w:fill="auto"/>
            <w:vAlign w:val="center"/>
          </w:tcPr>
          <w:p w14:paraId="504764A1" w14:textId="77777777" w:rsidR="001E7062" w:rsidRDefault="001E7062" w:rsidP="00D77E6C">
            <w:pPr>
              <w:jc w:val="right"/>
            </w:pPr>
            <w:r>
              <w:t>1.2%</w:t>
            </w:r>
          </w:p>
        </w:tc>
      </w:tr>
      <w:tr w:rsidR="001E7062" w14:paraId="33C33DE3" w14:textId="77777777" w:rsidTr="00D77E6C">
        <w:trPr>
          <w:trHeight w:val="389"/>
        </w:trPr>
        <w:tc>
          <w:tcPr>
            <w:tcW w:w="5328" w:type="dxa"/>
            <w:shd w:val="clear" w:color="auto" w:fill="auto"/>
            <w:vAlign w:val="center"/>
          </w:tcPr>
          <w:p w14:paraId="4D15A33B" w14:textId="77777777" w:rsidR="001E7062" w:rsidRDefault="001E7062" w:rsidP="00D77E6C">
            <w:r>
              <w:t xml:space="preserve">     American Indian</w:t>
            </w:r>
          </w:p>
        </w:tc>
        <w:tc>
          <w:tcPr>
            <w:tcW w:w="1440" w:type="dxa"/>
            <w:shd w:val="clear" w:color="auto" w:fill="auto"/>
            <w:vAlign w:val="center"/>
          </w:tcPr>
          <w:p w14:paraId="5223EF17" w14:textId="77777777" w:rsidR="001E7062" w:rsidRDefault="001E7062" w:rsidP="00D77E6C">
            <w:pPr>
              <w:jc w:val="right"/>
            </w:pPr>
            <w:r>
              <w:t>1</w:t>
            </w:r>
          </w:p>
        </w:tc>
        <w:tc>
          <w:tcPr>
            <w:tcW w:w="1080" w:type="dxa"/>
            <w:shd w:val="clear" w:color="auto" w:fill="auto"/>
            <w:vAlign w:val="center"/>
          </w:tcPr>
          <w:p w14:paraId="47982B55" w14:textId="77777777" w:rsidR="001E7062" w:rsidRDefault="001E7062" w:rsidP="00D77E6C">
            <w:pPr>
              <w:jc w:val="right"/>
            </w:pPr>
            <w:r>
              <w:t>0.3%</w:t>
            </w:r>
          </w:p>
        </w:tc>
      </w:tr>
      <w:tr w:rsidR="001E7062" w14:paraId="12CBE524" w14:textId="77777777" w:rsidTr="00D77E6C">
        <w:trPr>
          <w:trHeight w:val="389"/>
        </w:trPr>
        <w:tc>
          <w:tcPr>
            <w:tcW w:w="5328" w:type="dxa"/>
            <w:shd w:val="clear" w:color="auto" w:fill="auto"/>
            <w:vAlign w:val="center"/>
          </w:tcPr>
          <w:p w14:paraId="6429F76B" w14:textId="77777777" w:rsidR="001E7062" w:rsidRDefault="001E7062" w:rsidP="00D77E6C">
            <w:r>
              <w:t xml:space="preserve">     Pacific Islander</w:t>
            </w:r>
          </w:p>
        </w:tc>
        <w:tc>
          <w:tcPr>
            <w:tcW w:w="1440" w:type="dxa"/>
            <w:shd w:val="clear" w:color="auto" w:fill="auto"/>
            <w:vAlign w:val="center"/>
          </w:tcPr>
          <w:p w14:paraId="3905A86D" w14:textId="77777777" w:rsidR="001E7062" w:rsidRDefault="001E7062" w:rsidP="00D77E6C">
            <w:pPr>
              <w:jc w:val="right"/>
            </w:pPr>
            <w:r>
              <w:t>0</w:t>
            </w:r>
          </w:p>
        </w:tc>
        <w:tc>
          <w:tcPr>
            <w:tcW w:w="1080" w:type="dxa"/>
            <w:shd w:val="clear" w:color="auto" w:fill="auto"/>
            <w:vAlign w:val="center"/>
          </w:tcPr>
          <w:p w14:paraId="291B2E4C" w14:textId="77777777" w:rsidR="001E7062" w:rsidRDefault="001E7062" w:rsidP="00D77E6C">
            <w:pPr>
              <w:jc w:val="right"/>
            </w:pPr>
            <w:r>
              <w:t>0.0%</w:t>
            </w:r>
          </w:p>
        </w:tc>
      </w:tr>
      <w:tr w:rsidR="001E7062" w14:paraId="05A8A51C" w14:textId="77777777" w:rsidTr="00D77E6C">
        <w:trPr>
          <w:trHeight w:val="389"/>
        </w:trPr>
        <w:tc>
          <w:tcPr>
            <w:tcW w:w="5328" w:type="dxa"/>
            <w:shd w:val="clear" w:color="auto" w:fill="auto"/>
            <w:vAlign w:val="center"/>
          </w:tcPr>
          <w:p w14:paraId="33224D27" w14:textId="77777777" w:rsidR="001E7062" w:rsidRDefault="001E7062" w:rsidP="00D77E6C">
            <w:r>
              <w:t xml:space="preserve">     Asian</w:t>
            </w:r>
          </w:p>
        </w:tc>
        <w:tc>
          <w:tcPr>
            <w:tcW w:w="1440" w:type="dxa"/>
            <w:shd w:val="clear" w:color="auto" w:fill="auto"/>
            <w:vAlign w:val="center"/>
          </w:tcPr>
          <w:p w14:paraId="45F6980D" w14:textId="77777777" w:rsidR="001E7062" w:rsidRDefault="001E7062" w:rsidP="00D77E6C">
            <w:pPr>
              <w:jc w:val="right"/>
            </w:pPr>
            <w:r>
              <w:t>0</w:t>
            </w:r>
          </w:p>
        </w:tc>
        <w:tc>
          <w:tcPr>
            <w:tcW w:w="1080" w:type="dxa"/>
            <w:shd w:val="clear" w:color="auto" w:fill="auto"/>
            <w:vAlign w:val="center"/>
          </w:tcPr>
          <w:p w14:paraId="2033FE1F" w14:textId="77777777" w:rsidR="001E7062" w:rsidRDefault="001E7062" w:rsidP="00D77E6C">
            <w:pPr>
              <w:jc w:val="right"/>
            </w:pPr>
            <w:r>
              <w:t>0.0%</w:t>
            </w:r>
          </w:p>
        </w:tc>
      </w:tr>
      <w:tr w:rsidR="001E7062" w14:paraId="3863745E" w14:textId="77777777" w:rsidTr="00D77E6C">
        <w:trPr>
          <w:trHeight w:val="389"/>
        </w:trPr>
        <w:tc>
          <w:tcPr>
            <w:tcW w:w="5328" w:type="dxa"/>
            <w:shd w:val="clear" w:color="auto" w:fill="auto"/>
            <w:vAlign w:val="center"/>
          </w:tcPr>
          <w:p w14:paraId="31D2DF57" w14:textId="77777777" w:rsidR="001E7062" w:rsidRDefault="001E7062" w:rsidP="00D77E6C">
            <w:r>
              <w:t xml:space="preserve">     Prefer not to respond</w:t>
            </w:r>
          </w:p>
        </w:tc>
        <w:tc>
          <w:tcPr>
            <w:tcW w:w="1440" w:type="dxa"/>
            <w:shd w:val="clear" w:color="auto" w:fill="auto"/>
            <w:vAlign w:val="center"/>
          </w:tcPr>
          <w:p w14:paraId="01CEE0FB" w14:textId="77777777" w:rsidR="001E7062" w:rsidRDefault="001E7062" w:rsidP="00D77E6C">
            <w:pPr>
              <w:jc w:val="right"/>
            </w:pPr>
            <w:r>
              <w:t>2</w:t>
            </w:r>
          </w:p>
        </w:tc>
        <w:tc>
          <w:tcPr>
            <w:tcW w:w="1080" w:type="dxa"/>
            <w:shd w:val="clear" w:color="auto" w:fill="auto"/>
            <w:vAlign w:val="center"/>
          </w:tcPr>
          <w:p w14:paraId="78999E86" w14:textId="77777777" w:rsidR="001E7062" w:rsidRDefault="001E7062" w:rsidP="00D77E6C">
            <w:pPr>
              <w:jc w:val="right"/>
            </w:pPr>
            <w:r>
              <w:t>0.6%</w:t>
            </w:r>
          </w:p>
        </w:tc>
      </w:tr>
      <w:tr w:rsidR="001E7062" w14:paraId="6463DC8E" w14:textId="77777777" w:rsidTr="00D77E6C">
        <w:trPr>
          <w:trHeight w:val="389"/>
        </w:trPr>
        <w:tc>
          <w:tcPr>
            <w:tcW w:w="5328" w:type="dxa"/>
            <w:shd w:val="clear" w:color="auto" w:fill="auto"/>
            <w:vAlign w:val="center"/>
          </w:tcPr>
          <w:p w14:paraId="5A74041A" w14:textId="77777777" w:rsidR="001E7062" w:rsidRDefault="001E7062" w:rsidP="00D77E6C">
            <w:r>
              <w:t xml:space="preserve">     Other</w:t>
            </w:r>
          </w:p>
        </w:tc>
        <w:tc>
          <w:tcPr>
            <w:tcW w:w="1440" w:type="dxa"/>
            <w:shd w:val="clear" w:color="auto" w:fill="auto"/>
            <w:vAlign w:val="center"/>
          </w:tcPr>
          <w:p w14:paraId="2FCE3E00" w14:textId="77777777" w:rsidR="001E7062" w:rsidRDefault="001E7062" w:rsidP="00D77E6C">
            <w:pPr>
              <w:jc w:val="right"/>
            </w:pPr>
            <w:r>
              <w:t>3</w:t>
            </w:r>
          </w:p>
        </w:tc>
        <w:tc>
          <w:tcPr>
            <w:tcW w:w="1080" w:type="dxa"/>
            <w:shd w:val="clear" w:color="auto" w:fill="auto"/>
            <w:vAlign w:val="center"/>
          </w:tcPr>
          <w:p w14:paraId="162D56B3" w14:textId="77777777" w:rsidR="001E7062" w:rsidRDefault="001E7062" w:rsidP="00D77E6C">
            <w:pPr>
              <w:jc w:val="right"/>
            </w:pPr>
            <w:r>
              <w:t>0.9%</w:t>
            </w:r>
          </w:p>
        </w:tc>
      </w:tr>
      <w:tr w:rsidR="001E7062" w14:paraId="7225B076" w14:textId="77777777" w:rsidTr="00D77E6C">
        <w:trPr>
          <w:trHeight w:val="389"/>
        </w:trPr>
        <w:tc>
          <w:tcPr>
            <w:tcW w:w="5328" w:type="dxa"/>
            <w:shd w:val="clear" w:color="auto" w:fill="auto"/>
            <w:vAlign w:val="center"/>
          </w:tcPr>
          <w:p w14:paraId="66111105" w14:textId="77777777" w:rsidR="001E7062" w:rsidRPr="00A77983" w:rsidRDefault="001E7062" w:rsidP="00D77E6C">
            <w:pPr>
              <w:rPr>
                <w:b/>
                <w:u w:val="single"/>
              </w:rPr>
            </w:pPr>
            <w:r w:rsidRPr="00A77983">
              <w:rPr>
                <w:b/>
                <w:u w:val="single"/>
              </w:rPr>
              <w:t>Highest level of Education</w:t>
            </w:r>
          </w:p>
        </w:tc>
        <w:tc>
          <w:tcPr>
            <w:tcW w:w="1440" w:type="dxa"/>
            <w:shd w:val="clear" w:color="auto" w:fill="auto"/>
            <w:vAlign w:val="center"/>
          </w:tcPr>
          <w:p w14:paraId="37C6DA10" w14:textId="77777777" w:rsidR="001E7062" w:rsidRDefault="001E7062" w:rsidP="00D77E6C">
            <w:pPr>
              <w:jc w:val="right"/>
            </w:pPr>
          </w:p>
        </w:tc>
        <w:tc>
          <w:tcPr>
            <w:tcW w:w="1080" w:type="dxa"/>
            <w:shd w:val="clear" w:color="auto" w:fill="auto"/>
            <w:vAlign w:val="center"/>
          </w:tcPr>
          <w:p w14:paraId="62A86B35" w14:textId="77777777" w:rsidR="001E7062" w:rsidRDefault="001E7062" w:rsidP="00D77E6C">
            <w:pPr>
              <w:jc w:val="right"/>
            </w:pPr>
          </w:p>
        </w:tc>
      </w:tr>
      <w:tr w:rsidR="001E7062" w14:paraId="2931C08C" w14:textId="77777777" w:rsidTr="00D77E6C">
        <w:trPr>
          <w:trHeight w:val="389"/>
        </w:trPr>
        <w:tc>
          <w:tcPr>
            <w:tcW w:w="5328" w:type="dxa"/>
            <w:shd w:val="clear" w:color="auto" w:fill="auto"/>
            <w:vAlign w:val="center"/>
          </w:tcPr>
          <w:p w14:paraId="2AEF8166" w14:textId="77777777" w:rsidR="001E7062" w:rsidRDefault="001E7062" w:rsidP="00D77E6C">
            <w:r>
              <w:t xml:space="preserve">     Some High School</w:t>
            </w:r>
          </w:p>
        </w:tc>
        <w:tc>
          <w:tcPr>
            <w:tcW w:w="1440" w:type="dxa"/>
            <w:shd w:val="clear" w:color="auto" w:fill="auto"/>
            <w:vAlign w:val="center"/>
          </w:tcPr>
          <w:p w14:paraId="4143FA80" w14:textId="77777777" w:rsidR="001E7062" w:rsidRDefault="001E7062" w:rsidP="00D77E6C">
            <w:pPr>
              <w:jc w:val="right"/>
            </w:pPr>
            <w:r>
              <w:t>0</w:t>
            </w:r>
          </w:p>
        </w:tc>
        <w:tc>
          <w:tcPr>
            <w:tcW w:w="1080" w:type="dxa"/>
            <w:shd w:val="clear" w:color="auto" w:fill="auto"/>
            <w:vAlign w:val="center"/>
          </w:tcPr>
          <w:p w14:paraId="67EDCF2C" w14:textId="77777777" w:rsidR="001E7062" w:rsidRDefault="001E7062" w:rsidP="00D77E6C">
            <w:pPr>
              <w:jc w:val="right"/>
            </w:pPr>
            <w:r>
              <w:t>0.0%</w:t>
            </w:r>
          </w:p>
        </w:tc>
      </w:tr>
      <w:tr w:rsidR="001E7062" w14:paraId="1B86EA5C" w14:textId="77777777" w:rsidTr="00D77E6C">
        <w:trPr>
          <w:trHeight w:val="389"/>
        </w:trPr>
        <w:tc>
          <w:tcPr>
            <w:tcW w:w="5328" w:type="dxa"/>
            <w:shd w:val="clear" w:color="auto" w:fill="auto"/>
            <w:vAlign w:val="center"/>
          </w:tcPr>
          <w:p w14:paraId="74B49479" w14:textId="77777777" w:rsidR="001E7062" w:rsidRDefault="001E7062" w:rsidP="00D77E6C">
            <w:r>
              <w:t xml:space="preserve">     High School Diploma</w:t>
            </w:r>
          </w:p>
        </w:tc>
        <w:tc>
          <w:tcPr>
            <w:tcW w:w="1440" w:type="dxa"/>
            <w:shd w:val="clear" w:color="auto" w:fill="auto"/>
            <w:vAlign w:val="center"/>
          </w:tcPr>
          <w:p w14:paraId="4EB0C916" w14:textId="77777777" w:rsidR="001E7062" w:rsidRDefault="001E7062" w:rsidP="00D77E6C">
            <w:pPr>
              <w:jc w:val="right"/>
            </w:pPr>
            <w:r>
              <w:t>6</w:t>
            </w:r>
          </w:p>
        </w:tc>
        <w:tc>
          <w:tcPr>
            <w:tcW w:w="1080" w:type="dxa"/>
            <w:shd w:val="clear" w:color="auto" w:fill="auto"/>
            <w:vAlign w:val="center"/>
          </w:tcPr>
          <w:p w14:paraId="6F1F36D1" w14:textId="77777777" w:rsidR="001E7062" w:rsidRDefault="001E7062" w:rsidP="00D77E6C">
            <w:pPr>
              <w:jc w:val="right"/>
            </w:pPr>
            <w:r>
              <w:t>1.8%</w:t>
            </w:r>
          </w:p>
        </w:tc>
      </w:tr>
      <w:tr w:rsidR="001E7062" w14:paraId="18F379A3" w14:textId="77777777" w:rsidTr="00D77E6C">
        <w:trPr>
          <w:trHeight w:val="389"/>
        </w:trPr>
        <w:tc>
          <w:tcPr>
            <w:tcW w:w="5328" w:type="dxa"/>
            <w:shd w:val="clear" w:color="auto" w:fill="auto"/>
            <w:vAlign w:val="center"/>
          </w:tcPr>
          <w:p w14:paraId="21D99DC5" w14:textId="77777777" w:rsidR="001E7062" w:rsidRDefault="001E7062" w:rsidP="00D77E6C">
            <w:r>
              <w:t xml:space="preserve">     Some College</w:t>
            </w:r>
          </w:p>
        </w:tc>
        <w:tc>
          <w:tcPr>
            <w:tcW w:w="1440" w:type="dxa"/>
            <w:shd w:val="clear" w:color="auto" w:fill="auto"/>
            <w:vAlign w:val="center"/>
          </w:tcPr>
          <w:p w14:paraId="348659F2" w14:textId="77777777" w:rsidR="001E7062" w:rsidRDefault="001E7062" w:rsidP="00D77E6C">
            <w:pPr>
              <w:jc w:val="right"/>
            </w:pPr>
            <w:r>
              <w:t>65</w:t>
            </w:r>
          </w:p>
        </w:tc>
        <w:tc>
          <w:tcPr>
            <w:tcW w:w="1080" w:type="dxa"/>
            <w:shd w:val="clear" w:color="auto" w:fill="auto"/>
            <w:vAlign w:val="center"/>
          </w:tcPr>
          <w:p w14:paraId="2135686A" w14:textId="77777777" w:rsidR="001E7062" w:rsidRDefault="001E7062" w:rsidP="00D77E6C">
            <w:pPr>
              <w:jc w:val="right"/>
            </w:pPr>
            <w:r>
              <w:t>19.6%</w:t>
            </w:r>
          </w:p>
        </w:tc>
      </w:tr>
      <w:tr w:rsidR="001E7062" w14:paraId="552ADC97" w14:textId="77777777" w:rsidTr="00D77E6C">
        <w:trPr>
          <w:trHeight w:val="389"/>
        </w:trPr>
        <w:tc>
          <w:tcPr>
            <w:tcW w:w="5328" w:type="dxa"/>
            <w:shd w:val="clear" w:color="auto" w:fill="auto"/>
            <w:vAlign w:val="center"/>
          </w:tcPr>
          <w:p w14:paraId="4F8E0E7F" w14:textId="77777777" w:rsidR="001E7062" w:rsidRDefault="001E7062" w:rsidP="00D77E6C">
            <w:r>
              <w:t xml:space="preserve">     Bachelor’s Degree</w:t>
            </w:r>
          </w:p>
        </w:tc>
        <w:tc>
          <w:tcPr>
            <w:tcW w:w="1440" w:type="dxa"/>
            <w:shd w:val="clear" w:color="auto" w:fill="auto"/>
            <w:vAlign w:val="center"/>
          </w:tcPr>
          <w:p w14:paraId="17CF0564" w14:textId="77777777" w:rsidR="001E7062" w:rsidRDefault="001E7062" w:rsidP="00D77E6C">
            <w:pPr>
              <w:jc w:val="right"/>
            </w:pPr>
            <w:r>
              <w:t>79</w:t>
            </w:r>
          </w:p>
        </w:tc>
        <w:tc>
          <w:tcPr>
            <w:tcW w:w="1080" w:type="dxa"/>
            <w:shd w:val="clear" w:color="auto" w:fill="auto"/>
            <w:vAlign w:val="center"/>
          </w:tcPr>
          <w:p w14:paraId="7C0E8C57" w14:textId="77777777" w:rsidR="001E7062" w:rsidRDefault="001E7062" w:rsidP="00D77E6C">
            <w:pPr>
              <w:jc w:val="right"/>
            </w:pPr>
            <w:r>
              <w:t>23.8%</w:t>
            </w:r>
          </w:p>
        </w:tc>
      </w:tr>
      <w:tr w:rsidR="001E7062" w14:paraId="44E8BB4F" w14:textId="77777777" w:rsidTr="00D77E6C">
        <w:trPr>
          <w:trHeight w:val="389"/>
        </w:trPr>
        <w:tc>
          <w:tcPr>
            <w:tcW w:w="5328" w:type="dxa"/>
            <w:shd w:val="clear" w:color="auto" w:fill="auto"/>
            <w:vAlign w:val="center"/>
          </w:tcPr>
          <w:p w14:paraId="685D77C7" w14:textId="77777777" w:rsidR="001E7062" w:rsidRDefault="001E7062" w:rsidP="00D77E6C">
            <w:r>
              <w:t xml:space="preserve">     Master’s Degree/ professional</w:t>
            </w:r>
          </w:p>
        </w:tc>
        <w:tc>
          <w:tcPr>
            <w:tcW w:w="1440" w:type="dxa"/>
            <w:shd w:val="clear" w:color="auto" w:fill="auto"/>
            <w:vAlign w:val="center"/>
          </w:tcPr>
          <w:p w14:paraId="64C8EED9" w14:textId="77777777" w:rsidR="001E7062" w:rsidRDefault="001E7062" w:rsidP="00D77E6C">
            <w:pPr>
              <w:jc w:val="right"/>
            </w:pPr>
            <w:r>
              <w:t>167</w:t>
            </w:r>
          </w:p>
        </w:tc>
        <w:tc>
          <w:tcPr>
            <w:tcW w:w="1080" w:type="dxa"/>
            <w:shd w:val="clear" w:color="auto" w:fill="auto"/>
            <w:vAlign w:val="center"/>
          </w:tcPr>
          <w:p w14:paraId="0B7FE7B5" w14:textId="77777777" w:rsidR="001E7062" w:rsidRDefault="001E7062" w:rsidP="00D77E6C">
            <w:pPr>
              <w:jc w:val="right"/>
            </w:pPr>
            <w:r>
              <w:t>50.3%</w:t>
            </w:r>
          </w:p>
        </w:tc>
      </w:tr>
      <w:tr w:rsidR="001E7062" w14:paraId="71408A79" w14:textId="77777777" w:rsidTr="00D77E6C">
        <w:trPr>
          <w:trHeight w:val="389"/>
        </w:trPr>
        <w:tc>
          <w:tcPr>
            <w:tcW w:w="5328" w:type="dxa"/>
            <w:shd w:val="clear" w:color="auto" w:fill="auto"/>
            <w:vAlign w:val="center"/>
          </w:tcPr>
          <w:p w14:paraId="2F669427" w14:textId="77777777" w:rsidR="001E7062" w:rsidRDefault="001E7062" w:rsidP="00D77E6C">
            <w:r>
              <w:t xml:space="preserve">     PhD</w:t>
            </w:r>
          </w:p>
        </w:tc>
        <w:tc>
          <w:tcPr>
            <w:tcW w:w="1440" w:type="dxa"/>
            <w:shd w:val="clear" w:color="auto" w:fill="auto"/>
            <w:vAlign w:val="center"/>
          </w:tcPr>
          <w:p w14:paraId="0D4E5677" w14:textId="77777777" w:rsidR="001E7062" w:rsidRDefault="001E7062" w:rsidP="00D77E6C">
            <w:pPr>
              <w:jc w:val="right"/>
            </w:pPr>
            <w:r>
              <w:t>15</w:t>
            </w:r>
          </w:p>
        </w:tc>
        <w:tc>
          <w:tcPr>
            <w:tcW w:w="1080" w:type="dxa"/>
            <w:shd w:val="clear" w:color="auto" w:fill="auto"/>
            <w:vAlign w:val="center"/>
          </w:tcPr>
          <w:p w14:paraId="1157D2D9" w14:textId="77777777" w:rsidR="001E7062" w:rsidRDefault="001E7062" w:rsidP="00D77E6C">
            <w:pPr>
              <w:jc w:val="right"/>
            </w:pPr>
            <w:r>
              <w:t>4.5%</w:t>
            </w:r>
          </w:p>
        </w:tc>
      </w:tr>
      <w:tr w:rsidR="001E7062" w14:paraId="248E974F" w14:textId="77777777" w:rsidTr="00E54CE4">
        <w:trPr>
          <w:trHeight w:val="389"/>
        </w:trPr>
        <w:tc>
          <w:tcPr>
            <w:tcW w:w="5328" w:type="dxa"/>
            <w:shd w:val="clear" w:color="auto" w:fill="auto"/>
            <w:vAlign w:val="center"/>
          </w:tcPr>
          <w:p w14:paraId="540D3446" w14:textId="77777777" w:rsidR="001E7062" w:rsidRPr="00A77983" w:rsidRDefault="001E7062" w:rsidP="00D77E6C">
            <w:pPr>
              <w:rPr>
                <w:b/>
                <w:u w:val="single"/>
              </w:rPr>
            </w:pPr>
            <w:r w:rsidRPr="00A77983">
              <w:rPr>
                <w:b/>
                <w:u w:val="single"/>
              </w:rPr>
              <w:t>Number of Years Elected/ Worked for local government</w:t>
            </w:r>
          </w:p>
        </w:tc>
        <w:tc>
          <w:tcPr>
            <w:tcW w:w="1440" w:type="dxa"/>
            <w:shd w:val="clear" w:color="auto" w:fill="auto"/>
            <w:vAlign w:val="center"/>
          </w:tcPr>
          <w:p w14:paraId="199B4610" w14:textId="77777777" w:rsidR="001E7062" w:rsidRDefault="001E7062" w:rsidP="00D77E6C">
            <w:pPr>
              <w:jc w:val="right"/>
            </w:pPr>
          </w:p>
        </w:tc>
        <w:tc>
          <w:tcPr>
            <w:tcW w:w="1080" w:type="dxa"/>
            <w:shd w:val="clear" w:color="auto" w:fill="auto"/>
            <w:vAlign w:val="center"/>
          </w:tcPr>
          <w:p w14:paraId="74DB851D" w14:textId="77777777" w:rsidR="001E7062" w:rsidRDefault="001E7062" w:rsidP="00D77E6C">
            <w:pPr>
              <w:jc w:val="right"/>
            </w:pPr>
          </w:p>
        </w:tc>
      </w:tr>
      <w:tr w:rsidR="001E7062" w14:paraId="51F5486D" w14:textId="77777777" w:rsidTr="00E54CE4">
        <w:trPr>
          <w:trHeight w:val="389"/>
        </w:trPr>
        <w:tc>
          <w:tcPr>
            <w:tcW w:w="5328" w:type="dxa"/>
            <w:tcBorders>
              <w:bottom w:val="single" w:sz="4" w:space="0" w:color="auto"/>
            </w:tcBorders>
            <w:shd w:val="clear" w:color="auto" w:fill="auto"/>
            <w:vAlign w:val="center"/>
          </w:tcPr>
          <w:p w14:paraId="0D4F6939" w14:textId="77777777" w:rsidR="001E7062" w:rsidRDefault="001E7062" w:rsidP="00D77E6C">
            <w:r>
              <w:t xml:space="preserve">     0-2</w:t>
            </w:r>
          </w:p>
        </w:tc>
        <w:tc>
          <w:tcPr>
            <w:tcW w:w="1440" w:type="dxa"/>
            <w:tcBorders>
              <w:bottom w:val="single" w:sz="4" w:space="0" w:color="auto"/>
            </w:tcBorders>
            <w:shd w:val="clear" w:color="auto" w:fill="auto"/>
            <w:vAlign w:val="center"/>
          </w:tcPr>
          <w:p w14:paraId="3A847A09" w14:textId="77777777" w:rsidR="001E7062" w:rsidRDefault="001E7062" w:rsidP="00D77E6C">
            <w:pPr>
              <w:jc w:val="right"/>
            </w:pPr>
            <w:r>
              <w:t>20</w:t>
            </w:r>
          </w:p>
        </w:tc>
        <w:tc>
          <w:tcPr>
            <w:tcW w:w="1080" w:type="dxa"/>
            <w:tcBorders>
              <w:bottom w:val="single" w:sz="4" w:space="0" w:color="auto"/>
            </w:tcBorders>
            <w:shd w:val="clear" w:color="auto" w:fill="auto"/>
            <w:vAlign w:val="center"/>
          </w:tcPr>
          <w:p w14:paraId="074A8C4E" w14:textId="77777777" w:rsidR="001E7062" w:rsidRDefault="001E7062" w:rsidP="00D77E6C">
            <w:pPr>
              <w:jc w:val="right"/>
            </w:pPr>
            <w:r>
              <w:t>6.1%</w:t>
            </w:r>
          </w:p>
        </w:tc>
      </w:tr>
    </w:tbl>
    <w:p w14:paraId="49E8715D" w14:textId="77777777" w:rsidR="001E7062" w:rsidRDefault="001E7062" w:rsidP="001E7062"/>
    <w:p w14:paraId="7551C89C" w14:textId="77777777" w:rsidR="001E7062" w:rsidRPr="00F96E52" w:rsidRDefault="001E7062" w:rsidP="001E7062">
      <w:pPr>
        <w:spacing w:line="480" w:lineRule="auto"/>
        <w:rPr>
          <w:b/>
        </w:rPr>
      </w:pPr>
      <w:r w:rsidRPr="00F96E52">
        <w:rPr>
          <w:b/>
        </w:rPr>
        <w:lastRenderedPageBreak/>
        <w:t>Ta</w:t>
      </w:r>
      <w:r>
        <w:rPr>
          <w:b/>
        </w:rPr>
        <w:t xml:space="preserve">ble 4-2. Continued. </w:t>
      </w:r>
      <w:proofErr w:type="gramStart"/>
      <w:r w:rsidRPr="00F96E52">
        <w:rPr>
          <w:b/>
        </w:rPr>
        <w:t>Demographic Characteristics of Local Government Officials</w:t>
      </w:r>
      <w:r>
        <w:rPr>
          <w:b/>
        </w:rPr>
        <w:t>.</w:t>
      </w:r>
      <w:proofErr w:type="gramEnd"/>
    </w:p>
    <w:p w14:paraId="5D8A01FB" w14:textId="77777777" w:rsidR="001E7062" w:rsidRDefault="001E7062" w:rsidP="001E7062"/>
    <w:tbl>
      <w:tblPr>
        <w:tblW w:w="0" w:type="auto"/>
        <w:tblLayout w:type="fixed"/>
        <w:tblLook w:val="04A0" w:firstRow="1" w:lastRow="0" w:firstColumn="1" w:lastColumn="0" w:noHBand="0" w:noVBand="1"/>
      </w:tblPr>
      <w:tblGrid>
        <w:gridCol w:w="5328"/>
        <w:gridCol w:w="1440"/>
        <w:gridCol w:w="1080"/>
      </w:tblGrid>
      <w:tr w:rsidR="001E7062" w14:paraId="351697D4" w14:textId="77777777" w:rsidTr="00D77E6C">
        <w:trPr>
          <w:trHeight w:val="389"/>
        </w:trPr>
        <w:tc>
          <w:tcPr>
            <w:tcW w:w="5328" w:type="dxa"/>
            <w:tcBorders>
              <w:top w:val="single" w:sz="4" w:space="0" w:color="auto"/>
              <w:bottom w:val="single" w:sz="4" w:space="0" w:color="auto"/>
            </w:tcBorders>
            <w:shd w:val="clear" w:color="auto" w:fill="auto"/>
            <w:vAlign w:val="center"/>
          </w:tcPr>
          <w:p w14:paraId="127AD706" w14:textId="77777777" w:rsidR="001E7062" w:rsidRDefault="001E7062" w:rsidP="00D77E6C">
            <w:r w:rsidRPr="00A77983">
              <w:rPr>
                <w:b/>
              </w:rPr>
              <w:t>Demographic Variables</w:t>
            </w:r>
          </w:p>
        </w:tc>
        <w:tc>
          <w:tcPr>
            <w:tcW w:w="1440" w:type="dxa"/>
            <w:tcBorders>
              <w:top w:val="single" w:sz="4" w:space="0" w:color="auto"/>
              <w:bottom w:val="single" w:sz="4" w:space="0" w:color="auto"/>
            </w:tcBorders>
            <w:shd w:val="clear" w:color="auto" w:fill="auto"/>
            <w:vAlign w:val="center"/>
          </w:tcPr>
          <w:p w14:paraId="0D97B6AF" w14:textId="77777777" w:rsidR="001E7062" w:rsidRDefault="001E7062" w:rsidP="00D77E6C">
            <w:pPr>
              <w:jc w:val="right"/>
            </w:pPr>
            <w:r w:rsidRPr="00A77983">
              <w:rPr>
                <w:b/>
              </w:rPr>
              <w:t>Frequency</w:t>
            </w:r>
          </w:p>
        </w:tc>
        <w:tc>
          <w:tcPr>
            <w:tcW w:w="1080" w:type="dxa"/>
            <w:tcBorders>
              <w:top w:val="single" w:sz="4" w:space="0" w:color="auto"/>
              <w:bottom w:val="single" w:sz="4" w:space="0" w:color="auto"/>
            </w:tcBorders>
            <w:shd w:val="clear" w:color="auto" w:fill="auto"/>
            <w:vAlign w:val="center"/>
          </w:tcPr>
          <w:p w14:paraId="1047FF37" w14:textId="77777777" w:rsidR="001E7062" w:rsidRDefault="001E7062" w:rsidP="00D77E6C">
            <w:pPr>
              <w:jc w:val="right"/>
            </w:pPr>
            <w:r w:rsidRPr="00A77983">
              <w:rPr>
                <w:b/>
              </w:rPr>
              <w:t>Percent</w:t>
            </w:r>
          </w:p>
        </w:tc>
      </w:tr>
      <w:tr w:rsidR="001E7062" w14:paraId="78E470D2" w14:textId="77777777" w:rsidTr="00D77E6C">
        <w:trPr>
          <w:trHeight w:val="389"/>
        </w:trPr>
        <w:tc>
          <w:tcPr>
            <w:tcW w:w="5328" w:type="dxa"/>
            <w:tcBorders>
              <w:top w:val="single" w:sz="4" w:space="0" w:color="auto"/>
            </w:tcBorders>
            <w:shd w:val="clear" w:color="auto" w:fill="auto"/>
            <w:vAlign w:val="center"/>
          </w:tcPr>
          <w:p w14:paraId="3ECB785B" w14:textId="77777777" w:rsidR="001E7062" w:rsidRDefault="001E7062" w:rsidP="00D77E6C">
            <w:r>
              <w:t xml:space="preserve">     3-5</w:t>
            </w:r>
          </w:p>
        </w:tc>
        <w:tc>
          <w:tcPr>
            <w:tcW w:w="1440" w:type="dxa"/>
            <w:tcBorders>
              <w:top w:val="single" w:sz="4" w:space="0" w:color="auto"/>
            </w:tcBorders>
            <w:shd w:val="clear" w:color="auto" w:fill="auto"/>
            <w:vAlign w:val="center"/>
          </w:tcPr>
          <w:p w14:paraId="1ED51AD2" w14:textId="77777777" w:rsidR="001E7062" w:rsidRDefault="001E7062" w:rsidP="00D77E6C">
            <w:pPr>
              <w:jc w:val="right"/>
            </w:pPr>
            <w:r>
              <w:t>52</w:t>
            </w:r>
          </w:p>
        </w:tc>
        <w:tc>
          <w:tcPr>
            <w:tcW w:w="1080" w:type="dxa"/>
            <w:tcBorders>
              <w:top w:val="single" w:sz="4" w:space="0" w:color="auto"/>
            </w:tcBorders>
            <w:shd w:val="clear" w:color="auto" w:fill="auto"/>
            <w:vAlign w:val="center"/>
          </w:tcPr>
          <w:p w14:paraId="7072A302" w14:textId="77777777" w:rsidR="001E7062" w:rsidRDefault="001E7062" w:rsidP="00D77E6C">
            <w:pPr>
              <w:jc w:val="right"/>
            </w:pPr>
            <w:r>
              <w:t>15.8%</w:t>
            </w:r>
          </w:p>
        </w:tc>
      </w:tr>
      <w:tr w:rsidR="001E7062" w14:paraId="5CCB88AB" w14:textId="77777777" w:rsidTr="00D77E6C">
        <w:trPr>
          <w:trHeight w:val="389"/>
        </w:trPr>
        <w:tc>
          <w:tcPr>
            <w:tcW w:w="5328" w:type="dxa"/>
            <w:shd w:val="clear" w:color="auto" w:fill="auto"/>
            <w:vAlign w:val="center"/>
          </w:tcPr>
          <w:p w14:paraId="6EC9141C" w14:textId="77777777" w:rsidR="001E7062" w:rsidRDefault="001E7062" w:rsidP="00D77E6C">
            <w:r>
              <w:t xml:space="preserve">     6-10</w:t>
            </w:r>
          </w:p>
        </w:tc>
        <w:tc>
          <w:tcPr>
            <w:tcW w:w="1440" w:type="dxa"/>
            <w:shd w:val="clear" w:color="auto" w:fill="auto"/>
            <w:vAlign w:val="center"/>
          </w:tcPr>
          <w:p w14:paraId="33155EB3" w14:textId="77777777" w:rsidR="001E7062" w:rsidRDefault="001E7062" w:rsidP="00D77E6C">
            <w:pPr>
              <w:jc w:val="right"/>
            </w:pPr>
            <w:r>
              <w:t>63</w:t>
            </w:r>
          </w:p>
        </w:tc>
        <w:tc>
          <w:tcPr>
            <w:tcW w:w="1080" w:type="dxa"/>
            <w:shd w:val="clear" w:color="auto" w:fill="auto"/>
            <w:vAlign w:val="center"/>
          </w:tcPr>
          <w:p w14:paraId="55DEBB7D" w14:textId="77777777" w:rsidR="001E7062" w:rsidRDefault="001E7062" w:rsidP="00D77E6C">
            <w:pPr>
              <w:jc w:val="right"/>
            </w:pPr>
            <w:r>
              <w:t>19.1%</w:t>
            </w:r>
          </w:p>
        </w:tc>
      </w:tr>
      <w:tr w:rsidR="001E7062" w14:paraId="73C2A9B7" w14:textId="77777777" w:rsidTr="00E54CE4">
        <w:trPr>
          <w:trHeight w:val="389"/>
        </w:trPr>
        <w:tc>
          <w:tcPr>
            <w:tcW w:w="5328" w:type="dxa"/>
            <w:shd w:val="clear" w:color="auto" w:fill="auto"/>
            <w:vAlign w:val="center"/>
          </w:tcPr>
          <w:p w14:paraId="0746F54C" w14:textId="77777777" w:rsidR="001E7062" w:rsidRDefault="001E7062" w:rsidP="00D77E6C">
            <w:r>
              <w:t xml:space="preserve">     11-15</w:t>
            </w:r>
          </w:p>
        </w:tc>
        <w:tc>
          <w:tcPr>
            <w:tcW w:w="1440" w:type="dxa"/>
            <w:shd w:val="clear" w:color="auto" w:fill="auto"/>
            <w:vAlign w:val="center"/>
          </w:tcPr>
          <w:p w14:paraId="483D0AAC" w14:textId="77777777" w:rsidR="001E7062" w:rsidRDefault="001E7062" w:rsidP="00D77E6C">
            <w:pPr>
              <w:jc w:val="right"/>
            </w:pPr>
            <w:r>
              <w:t>48</w:t>
            </w:r>
          </w:p>
        </w:tc>
        <w:tc>
          <w:tcPr>
            <w:tcW w:w="1080" w:type="dxa"/>
            <w:shd w:val="clear" w:color="auto" w:fill="auto"/>
            <w:vAlign w:val="center"/>
          </w:tcPr>
          <w:p w14:paraId="68CF4CD0" w14:textId="77777777" w:rsidR="001E7062" w:rsidRDefault="001E7062" w:rsidP="00D77E6C">
            <w:pPr>
              <w:jc w:val="right"/>
            </w:pPr>
            <w:r>
              <w:t>14.6%</w:t>
            </w:r>
          </w:p>
        </w:tc>
      </w:tr>
      <w:tr w:rsidR="001E7062" w14:paraId="478E50A3" w14:textId="77777777" w:rsidTr="00E54CE4">
        <w:trPr>
          <w:trHeight w:val="389"/>
        </w:trPr>
        <w:tc>
          <w:tcPr>
            <w:tcW w:w="5328" w:type="dxa"/>
            <w:tcBorders>
              <w:bottom w:val="single" w:sz="4" w:space="0" w:color="auto"/>
            </w:tcBorders>
            <w:shd w:val="clear" w:color="auto" w:fill="auto"/>
            <w:vAlign w:val="center"/>
          </w:tcPr>
          <w:p w14:paraId="0DF5CFBD" w14:textId="77777777" w:rsidR="001E7062" w:rsidRDefault="001E7062" w:rsidP="00D77E6C">
            <w:r>
              <w:t xml:space="preserve">     16 or more</w:t>
            </w:r>
          </w:p>
        </w:tc>
        <w:tc>
          <w:tcPr>
            <w:tcW w:w="1440" w:type="dxa"/>
            <w:tcBorders>
              <w:bottom w:val="single" w:sz="4" w:space="0" w:color="auto"/>
            </w:tcBorders>
            <w:shd w:val="clear" w:color="auto" w:fill="auto"/>
            <w:vAlign w:val="center"/>
          </w:tcPr>
          <w:p w14:paraId="2A2F3BAF" w14:textId="77777777" w:rsidR="001E7062" w:rsidRDefault="001E7062" w:rsidP="00D77E6C">
            <w:pPr>
              <w:jc w:val="right"/>
            </w:pPr>
            <w:r>
              <w:t>147</w:t>
            </w:r>
          </w:p>
        </w:tc>
        <w:tc>
          <w:tcPr>
            <w:tcW w:w="1080" w:type="dxa"/>
            <w:tcBorders>
              <w:bottom w:val="single" w:sz="4" w:space="0" w:color="auto"/>
            </w:tcBorders>
            <w:shd w:val="clear" w:color="auto" w:fill="auto"/>
            <w:vAlign w:val="center"/>
          </w:tcPr>
          <w:p w14:paraId="711180FD" w14:textId="77777777" w:rsidR="001E7062" w:rsidRDefault="001E7062" w:rsidP="00D77E6C">
            <w:pPr>
              <w:jc w:val="right"/>
            </w:pPr>
            <w:r>
              <w:t>44.6%</w:t>
            </w:r>
          </w:p>
        </w:tc>
      </w:tr>
    </w:tbl>
    <w:p w14:paraId="39B85841" w14:textId="77777777" w:rsidR="001E7062" w:rsidRDefault="001E7062" w:rsidP="007E24BA">
      <w:pPr>
        <w:spacing w:line="480" w:lineRule="auto"/>
        <w:rPr>
          <w:i/>
        </w:rPr>
      </w:pPr>
    </w:p>
    <w:p w14:paraId="701E83B0" w14:textId="77777777" w:rsidR="001E7062" w:rsidRDefault="001E7062" w:rsidP="007E24BA">
      <w:pPr>
        <w:spacing w:line="480" w:lineRule="auto"/>
        <w:rPr>
          <w:i/>
        </w:rPr>
      </w:pPr>
    </w:p>
    <w:p w14:paraId="5DAEDB1D" w14:textId="77777777" w:rsidR="001E7062" w:rsidRDefault="001E7062" w:rsidP="007E24BA">
      <w:pPr>
        <w:spacing w:line="480" w:lineRule="auto"/>
        <w:rPr>
          <w:i/>
        </w:rPr>
      </w:pPr>
    </w:p>
    <w:p w14:paraId="1818E232" w14:textId="77777777" w:rsidR="001E7062" w:rsidRDefault="001E7062" w:rsidP="007E24BA">
      <w:pPr>
        <w:spacing w:line="480" w:lineRule="auto"/>
        <w:rPr>
          <w:i/>
        </w:rPr>
      </w:pPr>
    </w:p>
    <w:p w14:paraId="0DAA58E8" w14:textId="77777777" w:rsidR="001E7062" w:rsidRDefault="001E7062" w:rsidP="007E24BA">
      <w:pPr>
        <w:spacing w:line="480" w:lineRule="auto"/>
        <w:rPr>
          <w:i/>
        </w:rPr>
      </w:pPr>
    </w:p>
    <w:p w14:paraId="5B216D5C" w14:textId="77777777" w:rsidR="001E7062" w:rsidRDefault="001E7062" w:rsidP="007E24BA">
      <w:pPr>
        <w:spacing w:line="480" w:lineRule="auto"/>
        <w:rPr>
          <w:i/>
        </w:rPr>
      </w:pPr>
    </w:p>
    <w:p w14:paraId="2C6D3B4A" w14:textId="77777777" w:rsidR="001E7062" w:rsidRDefault="001E7062" w:rsidP="007E24BA">
      <w:pPr>
        <w:spacing w:line="480" w:lineRule="auto"/>
        <w:rPr>
          <w:i/>
        </w:rPr>
      </w:pPr>
    </w:p>
    <w:p w14:paraId="758849B1" w14:textId="77777777" w:rsidR="001E7062" w:rsidRDefault="001E7062" w:rsidP="007E24BA">
      <w:pPr>
        <w:spacing w:line="480" w:lineRule="auto"/>
        <w:rPr>
          <w:i/>
        </w:rPr>
      </w:pPr>
    </w:p>
    <w:p w14:paraId="087FF3E8" w14:textId="77777777" w:rsidR="001E7062" w:rsidRDefault="001E7062" w:rsidP="007E24BA">
      <w:pPr>
        <w:spacing w:line="480" w:lineRule="auto"/>
        <w:rPr>
          <w:i/>
        </w:rPr>
      </w:pPr>
    </w:p>
    <w:p w14:paraId="2FBCAE46" w14:textId="77777777" w:rsidR="001E7062" w:rsidRDefault="001E7062" w:rsidP="007E24BA">
      <w:pPr>
        <w:spacing w:line="480" w:lineRule="auto"/>
        <w:rPr>
          <w:i/>
        </w:rPr>
      </w:pPr>
    </w:p>
    <w:p w14:paraId="74768699" w14:textId="77777777" w:rsidR="001E7062" w:rsidRDefault="001E7062" w:rsidP="007E24BA">
      <w:pPr>
        <w:spacing w:line="480" w:lineRule="auto"/>
        <w:rPr>
          <w:i/>
        </w:rPr>
      </w:pPr>
    </w:p>
    <w:p w14:paraId="02168D41" w14:textId="77777777" w:rsidR="001E7062" w:rsidRDefault="001E7062" w:rsidP="007E24BA">
      <w:pPr>
        <w:spacing w:line="480" w:lineRule="auto"/>
        <w:rPr>
          <w:i/>
        </w:rPr>
      </w:pPr>
    </w:p>
    <w:p w14:paraId="363598DB" w14:textId="77777777" w:rsidR="001E7062" w:rsidRDefault="001E7062" w:rsidP="007E24BA">
      <w:pPr>
        <w:spacing w:line="480" w:lineRule="auto"/>
        <w:rPr>
          <w:i/>
        </w:rPr>
      </w:pPr>
    </w:p>
    <w:p w14:paraId="4135E3C6" w14:textId="77777777" w:rsidR="001E7062" w:rsidRDefault="001E7062" w:rsidP="007E24BA">
      <w:pPr>
        <w:spacing w:line="480" w:lineRule="auto"/>
        <w:rPr>
          <w:i/>
        </w:rPr>
      </w:pPr>
    </w:p>
    <w:p w14:paraId="4B700815" w14:textId="77777777" w:rsidR="001E7062" w:rsidRDefault="001E7062" w:rsidP="007E24BA">
      <w:pPr>
        <w:spacing w:line="480" w:lineRule="auto"/>
        <w:rPr>
          <w:i/>
        </w:rPr>
      </w:pPr>
    </w:p>
    <w:p w14:paraId="23F2EFB6" w14:textId="77777777" w:rsidR="001E7062" w:rsidRDefault="001E7062" w:rsidP="007E24BA">
      <w:pPr>
        <w:spacing w:line="480" w:lineRule="auto"/>
        <w:rPr>
          <w:i/>
        </w:rPr>
      </w:pPr>
    </w:p>
    <w:p w14:paraId="39E2EA0A" w14:textId="77777777" w:rsidR="001E7062" w:rsidRDefault="001E7062" w:rsidP="007E24BA">
      <w:pPr>
        <w:spacing w:line="480" w:lineRule="auto"/>
        <w:rPr>
          <w:i/>
        </w:rPr>
      </w:pPr>
    </w:p>
    <w:p w14:paraId="51396211" w14:textId="77777777" w:rsidR="007E24BA" w:rsidRPr="00523751" w:rsidRDefault="007E24BA" w:rsidP="007E24BA">
      <w:pPr>
        <w:spacing w:line="480" w:lineRule="auto"/>
        <w:rPr>
          <w:i/>
        </w:rPr>
      </w:pPr>
      <w:r w:rsidRPr="00523751">
        <w:rPr>
          <w:i/>
        </w:rPr>
        <w:lastRenderedPageBreak/>
        <w:t>Local Citizens</w:t>
      </w:r>
    </w:p>
    <w:p w14:paraId="2173F740" w14:textId="77777777" w:rsidR="00812F8D" w:rsidRPr="0093006F" w:rsidRDefault="007E24BA" w:rsidP="0093006F">
      <w:pPr>
        <w:spacing w:line="480" w:lineRule="auto"/>
        <w:ind w:firstLine="720"/>
      </w:pPr>
      <w:proofErr w:type="spellStart"/>
      <w:r>
        <w:t>Aimpoint</w:t>
      </w:r>
      <w:proofErr w:type="spellEnd"/>
      <w:r w:rsidRPr="00AA18CD">
        <w:t xml:space="preserve"> also administer</w:t>
      </w:r>
      <w:r>
        <w:t>ed</w:t>
      </w:r>
      <w:r w:rsidRPr="00AA18CD">
        <w:t xml:space="preserve"> a web-based survey to citizens that are part of an online </w:t>
      </w:r>
      <w:r>
        <w:t xml:space="preserve">consumer </w:t>
      </w:r>
      <w:r w:rsidRPr="00AA18CD">
        <w:t xml:space="preserve">research panel. </w:t>
      </w:r>
      <w:r w:rsidR="00E700DA">
        <w:t xml:space="preserve">An invitation to participate in the research was sent to 1,469 citizens and </w:t>
      </w:r>
      <w:r>
        <w:t>30</w:t>
      </w:r>
      <w:r w:rsidR="00CA7DBC">
        <w:t xml:space="preserve">4 citizens </w:t>
      </w:r>
      <w:r w:rsidR="00E700DA">
        <w:t xml:space="preserve">actually </w:t>
      </w:r>
      <w:r w:rsidR="00CA7DBC">
        <w:t>completed the survey</w:t>
      </w:r>
      <w:r w:rsidR="00E700DA">
        <w:t>, generating a 30-percent response rate</w:t>
      </w:r>
      <w:r w:rsidR="00CA7DBC">
        <w:t xml:space="preserve">.  </w:t>
      </w:r>
      <w:r w:rsidR="00C4082D">
        <w:t>Table 4-3</w:t>
      </w:r>
      <w:r w:rsidR="00511665">
        <w:t xml:space="preserve"> confirms the broad demographic characteristics of the sample.  Specifically, o</w:t>
      </w:r>
      <w:r>
        <w:t>f the participants, 50.7 percent were female and 49.3 percent were male.  All of the participants said that they were registered voters.  The average age of participants was 41 with 9.5 percent of respondents being between that ages of 18 and 24; 20.5 percent between the ages of 25 and 34; 18.8 percent between the ages of 35 and 44; 19.4 percent between the ages of 45 and 54; 15.1 percent between the ages of 55 and 64</w:t>
      </w:r>
      <w:r w:rsidR="00DF4218">
        <w:t>;</w:t>
      </w:r>
      <w:r>
        <w:t xml:space="preserve"> and</w:t>
      </w:r>
      <w:r w:rsidR="00DF4218">
        <w:t xml:space="preserve"> </w:t>
      </w:r>
      <w:r>
        <w:t xml:space="preserve">18.8 percent were over the age of 65.  </w:t>
      </w:r>
      <w:r w:rsidR="0093006F">
        <w:t xml:space="preserve">The </w:t>
      </w:r>
      <w:proofErr w:type="gramStart"/>
      <w:r w:rsidR="0093006F">
        <w:t>majority of participants were</w:t>
      </w:r>
      <w:proofErr w:type="gramEnd"/>
      <w:r w:rsidR="0093006F">
        <w:t xml:space="preserve"> married (57.6%) and had children (64.1%).  Furthermore, most of the respondent reported voting in the last local election (88.5%).  When asked about their political party affiliation, the majority of citizen</w:t>
      </w:r>
      <w:r w:rsidR="00DF4218">
        <w:t>s</w:t>
      </w:r>
      <w:r w:rsidR="0093006F">
        <w:t xml:space="preserve"> (38.8%) identified themselves as Democrat</w:t>
      </w:r>
      <w:r w:rsidR="009D3DD2">
        <w:t>s</w:t>
      </w:r>
      <w:r w:rsidR="0093006F">
        <w:t xml:space="preserve">; 30.3 percent said they were </w:t>
      </w:r>
      <w:r w:rsidR="00DF4218">
        <w:t>R</w:t>
      </w:r>
      <w:r w:rsidR="0093006F">
        <w:t>epublican; 18.1 percent were Independents</w:t>
      </w:r>
      <w:r w:rsidR="00DF4218">
        <w:t>;</w:t>
      </w:r>
      <w:r w:rsidR="0093006F">
        <w:t xml:space="preserve"> and 12.8 percent reported either having no affiliation, preferring not to respond or </w:t>
      </w:r>
      <w:commentRangeStart w:id="6"/>
      <w:r w:rsidR="0093006F">
        <w:t>other</w:t>
      </w:r>
      <w:commentRangeEnd w:id="6"/>
      <w:r w:rsidR="009D3DD2">
        <w:rPr>
          <w:rStyle w:val="CommentReference"/>
          <w:rFonts w:ascii="Calibri" w:eastAsia="MS Mincho" w:hAnsi="Calibri"/>
        </w:rPr>
        <w:commentReference w:id="6"/>
      </w:r>
      <w:r w:rsidR="0093006F">
        <w:t xml:space="preserve">.  </w:t>
      </w:r>
    </w:p>
    <w:p w14:paraId="78E11A41" w14:textId="77777777" w:rsidR="00267332" w:rsidRDefault="00267332" w:rsidP="0093006F">
      <w:pPr>
        <w:spacing w:line="480" w:lineRule="auto"/>
        <w:jc w:val="center"/>
        <w:rPr>
          <w:b/>
        </w:rPr>
      </w:pPr>
    </w:p>
    <w:p w14:paraId="6EB91ECE" w14:textId="77777777" w:rsidR="00E700DA" w:rsidRDefault="00E700DA" w:rsidP="000003CE">
      <w:pPr>
        <w:spacing w:line="480" w:lineRule="auto"/>
        <w:jc w:val="center"/>
        <w:rPr>
          <w:b/>
        </w:rPr>
      </w:pPr>
    </w:p>
    <w:p w14:paraId="4EDFB3F4" w14:textId="77777777" w:rsidR="00E700DA" w:rsidRDefault="00E700DA" w:rsidP="000003CE">
      <w:pPr>
        <w:spacing w:line="480" w:lineRule="auto"/>
        <w:jc w:val="center"/>
        <w:rPr>
          <w:b/>
        </w:rPr>
      </w:pPr>
    </w:p>
    <w:p w14:paraId="77077FDD" w14:textId="77777777" w:rsidR="00E700DA" w:rsidRDefault="00E700DA" w:rsidP="000003CE">
      <w:pPr>
        <w:spacing w:line="480" w:lineRule="auto"/>
        <w:jc w:val="center"/>
        <w:rPr>
          <w:b/>
        </w:rPr>
      </w:pPr>
    </w:p>
    <w:p w14:paraId="75C13486" w14:textId="77777777" w:rsidR="00E700DA" w:rsidRDefault="00E700DA" w:rsidP="000003CE">
      <w:pPr>
        <w:spacing w:line="480" w:lineRule="auto"/>
        <w:jc w:val="center"/>
        <w:rPr>
          <w:b/>
        </w:rPr>
      </w:pPr>
    </w:p>
    <w:p w14:paraId="1008E09C" w14:textId="77777777" w:rsidR="00E700DA" w:rsidRDefault="00E700DA" w:rsidP="000003CE">
      <w:pPr>
        <w:spacing w:line="480" w:lineRule="auto"/>
        <w:jc w:val="center"/>
        <w:rPr>
          <w:b/>
        </w:rPr>
      </w:pPr>
    </w:p>
    <w:p w14:paraId="3F9D71C0" w14:textId="77777777" w:rsidR="00E700DA" w:rsidRPr="00F96E52" w:rsidRDefault="00E700DA" w:rsidP="00E700DA">
      <w:pPr>
        <w:spacing w:line="480" w:lineRule="auto"/>
        <w:rPr>
          <w:b/>
        </w:rPr>
      </w:pPr>
      <w:r w:rsidRPr="00F96E52">
        <w:rPr>
          <w:b/>
        </w:rPr>
        <w:lastRenderedPageBreak/>
        <w:t>Table 4-3.  Demographic Characteristics of Citizens</w:t>
      </w:r>
    </w:p>
    <w:tbl>
      <w:tblPr>
        <w:tblW w:w="0" w:type="auto"/>
        <w:tblLayout w:type="fixed"/>
        <w:tblLook w:val="04A0" w:firstRow="1" w:lastRow="0" w:firstColumn="1" w:lastColumn="0" w:noHBand="0" w:noVBand="1"/>
      </w:tblPr>
      <w:tblGrid>
        <w:gridCol w:w="5328"/>
        <w:gridCol w:w="1440"/>
        <w:gridCol w:w="1080"/>
      </w:tblGrid>
      <w:tr w:rsidR="00E700DA" w14:paraId="3D407FEA" w14:textId="77777777" w:rsidTr="00D77E6C">
        <w:trPr>
          <w:trHeight w:val="389"/>
        </w:trPr>
        <w:tc>
          <w:tcPr>
            <w:tcW w:w="5328" w:type="dxa"/>
            <w:tcBorders>
              <w:top w:val="single" w:sz="4" w:space="0" w:color="auto"/>
              <w:bottom w:val="single" w:sz="4" w:space="0" w:color="auto"/>
            </w:tcBorders>
            <w:shd w:val="clear" w:color="auto" w:fill="auto"/>
            <w:vAlign w:val="center"/>
          </w:tcPr>
          <w:p w14:paraId="1621AB9E" w14:textId="77777777" w:rsidR="00E700DA" w:rsidRPr="00A77983" w:rsidRDefault="00E700DA" w:rsidP="00D77E6C">
            <w:pPr>
              <w:rPr>
                <w:b/>
              </w:rPr>
            </w:pPr>
            <w:r w:rsidRPr="00A77983">
              <w:rPr>
                <w:b/>
              </w:rPr>
              <w:t>Demographic Variables</w:t>
            </w:r>
          </w:p>
        </w:tc>
        <w:tc>
          <w:tcPr>
            <w:tcW w:w="1440" w:type="dxa"/>
            <w:tcBorders>
              <w:top w:val="single" w:sz="4" w:space="0" w:color="auto"/>
              <w:bottom w:val="single" w:sz="4" w:space="0" w:color="auto"/>
            </w:tcBorders>
            <w:shd w:val="clear" w:color="auto" w:fill="auto"/>
            <w:vAlign w:val="center"/>
          </w:tcPr>
          <w:p w14:paraId="24C19036" w14:textId="77777777" w:rsidR="00E700DA" w:rsidRPr="00A77983" w:rsidRDefault="00E700DA" w:rsidP="00D77E6C">
            <w:pPr>
              <w:jc w:val="right"/>
              <w:rPr>
                <w:b/>
              </w:rPr>
            </w:pPr>
            <w:r w:rsidRPr="00A77983">
              <w:rPr>
                <w:b/>
              </w:rPr>
              <w:t>Frequency</w:t>
            </w:r>
          </w:p>
        </w:tc>
        <w:tc>
          <w:tcPr>
            <w:tcW w:w="1080" w:type="dxa"/>
            <w:tcBorders>
              <w:top w:val="single" w:sz="4" w:space="0" w:color="auto"/>
              <w:bottom w:val="single" w:sz="4" w:space="0" w:color="auto"/>
            </w:tcBorders>
            <w:shd w:val="clear" w:color="auto" w:fill="auto"/>
            <w:vAlign w:val="center"/>
          </w:tcPr>
          <w:p w14:paraId="30C629DB" w14:textId="77777777" w:rsidR="00E700DA" w:rsidRPr="00A77983" w:rsidRDefault="00E700DA" w:rsidP="00D77E6C">
            <w:pPr>
              <w:jc w:val="right"/>
              <w:rPr>
                <w:b/>
              </w:rPr>
            </w:pPr>
            <w:r w:rsidRPr="00A77983">
              <w:rPr>
                <w:b/>
              </w:rPr>
              <w:t>Percent</w:t>
            </w:r>
          </w:p>
        </w:tc>
      </w:tr>
      <w:tr w:rsidR="00E700DA" w14:paraId="39AD06AA" w14:textId="77777777" w:rsidTr="00D77E6C">
        <w:trPr>
          <w:trHeight w:val="389"/>
        </w:trPr>
        <w:tc>
          <w:tcPr>
            <w:tcW w:w="5328" w:type="dxa"/>
            <w:tcBorders>
              <w:top w:val="single" w:sz="4" w:space="0" w:color="auto"/>
            </w:tcBorders>
            <w:shd w:val="clear" w:color="auto" w:fill="auto"/>
            <w:vAlign w:val="center"/>
          </w:tcPr>
          <w:p w14:paraId="6E78072D" w14:textId="77777777" w:rsidR="00E700DA" w:rsidRPr="00A77983" w:rsidRDefault="00E700DA" w:rsidP="00D77E6C">
            <w:pPr>
              <w:rPr>
                <w:b/>
                <w:u w:val="single"/>
              </w:rPr>
            </w:pPr>
            <w:r w:rsidRPr="00A77983">
              <w:rPr>
                <w:b/>
                <w:u w:val="single"/>
              </w:rPr>
              <w:t>Gender</w:t>
            </w:r>
          </w:p>
        </w:tc>
        <w:tc>
          <w:tcPr>
            <w:tcW w:w="1440" w:type="dxa"/>
            <w:tcBorders>
              <w:top w:val="single" w:sz="4" w:space="0" w:color="auto"/>
            </w:tcBorders>
            <w:shd w:val="clear" w:color="auto" w:fill="auto"/>
            <w:vAlign w:val="center"/>
          </w:tcPr>
          <w:p w14:paraId="0DB83B04" w14:textId="77777777" w:rsidR="00E700DA" w:rsidRDefault="00E700DA" w:rsidP="00D77E6C">
            <w:pPr>
              <w:jc w:val="right"/>
            </w:pPr>
          </w:p>
        </w:tc>
        <w:tc>
          <w:tcPr>
            <w:tcW w:w="1080" w:type="dxa"/>
            <w:tcBorders>
              <w:top w:val="single" w:sz="4" w:space="0" w:color="auto"/>
            </w:tcBorders>
            <w:shd w:val="clear" w:color="auto" w:fill="auto"/>
            <w:vAlign w:val="center"/>
          </w:tcPr>
          <w:p w14:paraId="6FBCD10E" w14:textId="77777777" w:rsidR="00E700DA" w:rsidRDefault="00E700DA" w:rsidP="00D77E6C">
            <w:pPr>
              <w:jc w:val="right"/>
            </w:pPr>
          </w:p>
        </w:tc>
      </w:tr>
      <w:tr w:rsidR="00E700DA" w14:paraId="53826BF5" w14:textId="77777777" w:rsidTr="00D77E6C">
        <w:trPr>
          <w:trHeight w:val="389"/>
        </w:trPr>
        <w:tc>
          <w:tcPr>
            <w:tcW w:w="5328" w:type="dxa"/>
            <w:shd w:val="clear" w:color="auto" w:fill="auto"/>
            <w:vAlign w:val="center"/>
          </w:tcPr>
          <w:p w14:paraId="3DE575E9" w14:textId="77777777" w:rsidR="00E700DA" w:rsidRDefault="00E700DA" w:rsidP="00D77E6C">
            <w:r>
              <w:t xml:space="preserve">     Male        </w:t>
            </w:r>
          </w:p>
        </w:tc>
        <w:tc>
          <w:tcPr>
            <w:tcW w:w="1440" w:type="dxa"/>
            <w:shd w:val="clear" w:color="auto" w:fill="auto"/>
            <w:vAlign w:val="center"/>
          </w:tcPr>
          <w:p w14:paraId="26E9306E" w14:textId="77777777" w:rsidR="00E700DA" w:rsidRDefault="00E700DA" w:rsidP="00D77E6C">
            <w:pPr>
              <w:jc w:val="right"/>
            </w:pPr>
            <w:r>
              <w:t>150</w:t>
            </w:r>
          </w:p>
        </w:tc>
        <w:tc>
          <w:tcPr>
            <w:tcW w:w="1080" w:type="dxa"/>
            <w:shd w:val="clear" w:color="auto" w:fill="auto"/>
            <w:vAlign w:val="center"/>
          </w:tcPr>
          <w:p w14:paraId="5AF3BC0F" w14:textId="77777777" w:rsidR="00E700DA" w:rsidRDefault="00E700DA" w:rsidP="00D77E6C">
            <w:pPr>
              <w:jc w:val="right"/>
            </w:pPr>
            <w:r>
              <w:t>49.3%</w:t>
            </w:r>
          </w:p>
        </w:tc>
      </w:tr>
      <w:tr w:rsidR="00E700DA" w14:paraId="50B4A5F4" w14:textId="77777777" w:rsidTr="00D77E6C">
        <w:trPr>
          <w:trHeight w:val="389"/>
        </w:trPr>
        <w:tc>
          <w:tcPr>
            <w:tcW w:w="5328" w:type="dxa"/>
            <w:shd w:val="clear" w:color="auto" w:fill="auto"/>
            <w:vAlign w:val="center"/>
          </w:tcPr>
          <w:p w14:paraId="4D746E0B" w14:textId="77777777" w:rsidR="00E700DA" w:rsidRDefault="00E700DA" w:rsidP="00D77E6C">
            <w:r>
              <w:t xml:space="preserve">     Female</w:t>
            </w:r>
          </w:p>
        </w:tc>
        <w:tc>
          <w:tcPr>
            <w:tcW w:w="1440" w:type="dxa"/>
            <w:shd w:val="clear" w:color="auto" w:fill="auto"/>
            <w:vAlign w:val="center"/>
          </w:tcPr>
          <w:p w14:paraId="06AE8640" w14:textId="77777777" w:rsidR="00E700DA" w:rsidRDefault="00E700DA" w:rsidP="00D77E6C">
            <w:pPr>
              <w:jc w:val="right"/>
            </w:pPr>
            <w:r>
              <w:t>154</w:t>
            </w:r>
          </w:p>
        </w:tc>
        <w:tc>
          <w:tcPr>
            <w:tcW w:w="1080" w:type="dxa"/>
            <w:shd w:val="clear" w:color="auto" w:fill="auto"/>
            <w:vAlign w:val="center"/>
          </w:tcPr>
          <w:p w14:paraId="7060E817" w14:textId="77777777" w:rsidR="00E700DA" w:rsidRDefault="00E700DA" w:rsidP="00D77E6C">
            <w:pPr>
              <w:jc w:val="right"/>
            </w:pPr>
            <w:r>
              <w:t>50.7%</w:t>
            </w:r>
          </w:p>
        </w:tc>
      </w:tr>
      <w:tr w:rsidR="00E700DA" w14:paraId="1D88CBF9" w14:textId="77777777" w:rsidTr="00D77E6C">
        <w:trPr>
          <w:trHeight w:val="389"/>
        </w:trPr>
        <w:tc>
          <w:tcPr>
            <w:tcW w:w="5328" w:type="dxa"/>
            <w:shd w:val="clear" w:color="auto" w:fill="auto"/>
            <w:vAlign w:val="center"/>
          </w:tcPr>
          <w:p w14:paraId="3D4F5530" w14:textId="77777777" w:rsidR="00E700DA" w:rsidRPr="00A77983" w:rsidRDefault="00E700DA" w:rsidP="00D77E6C">
            <w:pPr>
              <w:rPr>
                <w:b/>
                <w:u w:val="single"/>
              </w:rPr>
            </w:pPr>
            <w:r w:rsidRPr="00A77983">
              <w:rPr>
                <w:b/>
                <w:u w:val="single"/>
              </w:rPr>
              <w:t>Age</w:t>
            </w:r>
          </w:p>
        </w:tc>
        <w:tc>
          <w:tcPr>
            <w:tcW w:w="1440" w:type="dxa"/>
            <w:shd w:val="clear" w:color="auto" w:fill="auto"/>
            <w:vAlign w:val="center"/>
          </w:tcPr>
          <w:p w14:paraId="2783DA38" w14:textId="77777777" w:rsidR="00E700DA" w:rsidRDefault="00E700DA" w:rsidP="00D77E6C">
            <w:pPr>
              <w:jc w:val="right"/>
            </w:pPr>
          </w:p>
        </w:tc>
        <w:tc>
          <w:tcPr>
            <w:tcW w:w="1080" w:type="dxa"/>
            <w:shd w:val="clear" w:color="auto" w:fill="auto"/>
            <w:vAlign w:val="center"/>
          </w:tcPr>
          <w:p w14:paraId="085770A3" w14:textId="77777777" w:rsidR="00E700DA" w:rsidRDefault="00E700DA" w:rsidP="00D77E6C">
            <w:pPr>
              <w:jc w:val="right"/>
            </w:pPr>
          </w:p>
        </w:tc>
      </w:tr>
      <w:tr w:rsidR="00E700DA" w14:paraId="2E08E5F5" w14:textId="77777777" w:rsidTr="00D77E6C">
        <w:trPr>
          <w:trHeight w:val="389"/>
        </w:trPr>
        <w:tc>
          <w:tcPr>
            <w:tcW w:w="5328" w:type="dxa"/>
            <w:shd w:val="clear" w:color="auto" w:fill="auto"/>
            <w:vAlign w:val="center"/>
          </w:tcPr>
          <w:p w14:paraId="2405D01F" w14:textId="77777777" w:rsidR="00E700DA" w:rsidRDefault="00E700DA" w:rsidP="00D77E6C">
            <w:r>
              <w:t xml:space="preserve">     18-24</w:t>
            </w:r>
          </w:p>
        </w:tc>
        <w:tc>
          <w:tcPr>
            <w:tcW w:w="1440" w:type="dxa"/>
            <w:shd w:val="clear" w:color="auto" w:fill="auto"/>
            <w:vAlign w:val="center"/>
          </w:tcPr>
          <w:p w14:paraId="0E0E05BD" w14:textId="77777777" w:rsidR="00E700DA" w:rsidRDefault="00E700DA" w:rsidP="00D77E6C">
            <w:pPr>
              <w:jc w:val="right"/>
            </w:pPr>
            <w:r>
              <w:t>29</w:t>
            </w:r>
          </w:p>
        </w:tc>
        <w:tc>
          <w:tcPr>
            <w:tcW w:w="1080" w:type="dxa"/>
            <w:shd w:val="clear" w:color="auto" w:fill="auto"/>
            <w:vAlign w:val="center"/>
          </w:tcPr>
          <w:p w14:paraId="4AFEDA48" w14:textId="77777777" w:rsidR="00E700DA" w:rsidRDefault="00E700DA" w:rsidP="00D77E6C">
            <w:pPr>
              <w:jc w:val="right"/>
            </w:pPr>
            <w:r>
              <w:t>9.5%</w:t>
            </w:r>
          </w:p>
        </w:tc>
      </w:tr>
      <w:tr w:rsidR="00E700DA" w14:paraId="6ED7CE7A" w14:textId="77777777" w:rsidTr="00D77E6C">
        <w:trPr>
          <w:trHeight w:val="389"/>
        </w:trPr>
        <w:tc>
          <w:tcPr>
            <w:tcW w:w="5328" w:type="dxa"/>
            <w:shd w:val="clear" w:color="auto" w:fill="auto"/>
            <w:vAlign w:val="center"/>
          </w:tcPr>
          <w:p w14:paraId="266AADC4" w14:textId="77777777" w:rsidR="00E700DA" w:rsidRDefault="00E700DA" w:rsidP="00D77E6C">
            <w:r>
              <w:t xml:space="preserve">     25-34</w:t>
            </w:r>
          </w:p>
        </w:tc>
        <w:tc>
          <w:tcPr>
            <w:tcW w:w="1440" w:type="dxa"/>
            <w:shd w:val="clear" w:color="auto" w:fill="auto"/>
            <w:vAlign w:val="center"/>
          </w:tcPr>
          <w:p w14:paraId="6598EFCC" w14:textId="77777777" w:rsidR="00E700DA" w:rsidRDefault="00E700DA" w:rsidP="00D77E6C">
            <w:pPr>
              <w:jc w:val="right"/>
            </w:pPr>
            <w:r>
              <w:t>62</w:t>
            </w:r>
          </w:p>
        </w:tc>
        <w:tc>
          <w:tcPr>
            <w:tcW w:w="1080" w:type="dxa"/>
            <w:shd w:val="clear" w:color="auto" w:fill="auto"/>
            <w:vAlign w:val="center"/>
          </w:tcPr>
          <w:p w14:paraId="37345CC5" w14:textId="77777777" w:rsidR="00E700DA" w:rsidRDefault="00E700DA" w:rsidP="00D77E6C">
            <w:pPr>
              <w:jc w:val="right"/>
            </w:pPr>
            <w:r>
              <w:t>20.4%</w:t>
            </w:r>
          </w:p>
        </w:tc>
      </w:tr>
      <w:tr w:rsidR="00E700DA" w14:paraId="50611E9F" w14:textId="77777777" w:rsidTr="00D77E6C">
        <w:trPr>
          <w:trHeight w:val="389"/>
        </w:trPr>
        <w:tc>
          <w:tcPr>
            <w:tcW w:w="5328" w:type="dxa"/>
            <w:shd w:val="clear" w:color="auto" w:fill="auto"/>
            <w:vAlign w:val="center"/>
          </w:tcPr>
          <w:p w14:paraId="68190126" w14:textId="77777777" w:rsidR="00E700DA" w:rsidRDefault="00E700DA" w:rsidP="00D77E6C">
            <w:r>
              <w:t xml:space="preserve">     35-44</w:t>
            </w:r>
          </w:p>
        </w:tc>
        <w:tc>
          <w:tcPr>
            <w:tcW w:w="1440" w:type="dxa"/>
            <w:shd w:val="clear" w:color="auto" w:fill="auto"/>
            <w:vAlign w:val="center"/>
          </w:tcPr>
          <w:p w14:paraId="224DFF20" w14:textId="77777777" w:rsidR="00E700DA" w:rsidRDefault="00E700DA" w:rsidP="00D77E6C">
            <w:pPr>
              <w:jc w:val="right"/>
            </w:pPr>
            <w:r>
              <w:t>57</w:t>
            </w:r>
          </w:p>
        </w:tc>
        <w:tc>
          <w:tcPr>
            <w:tcW w:w="1080" w:type="dxa"/>
            <w:shd w:val="clear" w:color="auto" w:fill="auto"/>
            <w:vAlign w:val="center"/>
          </w:tcPr>
          <w:p w14:paraId="25412CD1" w14:textId="77777777" w:rsidR="00E700DA" w:rsidRDefault="00E700DA" w:rsidP="00D77E6C">
            <w:pPr>
              <w:jc w:val="right"/>
            </w:pPr>
            <w:r>
              <w:t>18.8%</w:t>
            </w:r>
          </w:p>
        </w:tc>
      </w:tr>
      <w:tr w:rsidR="00E700DA" w14:paraId="687EFEB2" w14:textId="77777777" w:rsidTr="00D77E6C">
        <w:trPr>
          <w:trHeight w:val="389"/>
        </w:trPr>
        <w:tc>
          <w:tcPr>
            <w:tcW w:w="5328" w:type="dxa"/>
            <w:shd w:val="clear" w:color="auto" w:fill="auto"/>
            <w:vAlign w:val="center"/>
          </w:tcPr>
          <w:p w14:paraId="38E0ABA7" w14:textId="77777777" w:rsidR="00E700DA" w:rsidRDefault="00E700DA" w:rsidP="00D77E6C">
            <w:r>
              <w:t xml:space="preserve">     45-54</w:t>
            </w:r>
          </w:p>
        </w:tc>
        <w:tc>
          <w:tcPr>
            <w:tcW w:w="1440" w:type="dxa"/>
            <w:shd w:val="clear" w:color="auto" w:fill="auto"/>
            <w:vAlign w:val="center"/>
          </w:tcPr>
          <w:p w14:paraId="1E26031B" w14:textId="77777777" w:rsidR="00E700DA" w:rsidRDefault="00E700DA" w:rsidP="00D77E6C">
            <w:pPr>
              <w:jc w:val="right"/>
            </w:pPr>
            <w:r>
              <w:t>59</w:t>
            </w:r>
          </w:p>
        </w:tc>
        <w:tc>
          <w:tcPr>
            <w:tcW w:w="1080" w:type="dxa"/>
            <w:shd w:val="clear" w:color="auto" w:fill="auto"/>
            <w:vAlign w:val="center"/>
          </w:tcPr>
          <w:p w14:paraId="3351E9B1" w14:textId="77777777" w:rsidR="00E700DA" w:rsidRDefault="00E700DA" w:rsidP="00D77E6C">
            <w:pPr>
              <w:jc w:val="right"/>
            </w:pPr>
            <w:r>
              <w:t>19.4%</w:t>
            </w:r>
          </w:p>
        </w:tc>
      </w:tr>
      <w:tr w:rsidR="00E700DA" w14:paraId="67938339" w14:textId="77777777" w:rsidTr="00D77E6C">
        <w:trPr>
          <w:trHeight w:val="389"/>
        </w:trPr>
        <w:tc>
          <w:tcPr>
            <w:tcW w:w="5328" w:type="dxa"/>
            <w:shd w:val="clear" w:color="auto" w:fill="auto"/>
            <w:vAlign w:val="center"/>
          </w:tcPr>
          <w:p w14:paraId="6AFDD2DF" w14:textId="77777777" w:rsidR="00E700DA" w:rsidRDefault="00E700DA" w:rsidP="00D77E6C">
            <w:r>
              <w:t xml:space="preserve">     55-64</w:t>
            </w:r>
          </w:p>
        </w:tc>
        <w:tc>
          <w:tcPr>
            <w:tcW w:w="1440" w:type="dxa"/>
            <w:shd w:val="clear" w:color="auto" w:fill="auto"/>
            <w:vAlign w:val="center"/>
          </w:tcPr>
          <w:p w14:paraId="268F978B" w14:textId="77777777" w:rsidR="00E700DA" w:rsidRDefault="00E700DA" w:rsidP="00D77E6C">
            <w:pPr>
              <w:jc w:val="right"/>
            </w:pPr>
            <w:r>
              <w:t>46</w:t>
            </w:r>
          </w:p>
        </w:tc>
        <w:tc>
          <w:tcPr>
            <w:tcW w:w="1080" w:type="dxa"/>
            <w:shd w:val="clear" w:color="auto" w:fill="auto"/>
            <w:vAlign w:val="center"/>
          </w:tcPr>
          <w:p w14:paraId="6DB583F0" w14:textId="77777777" w:rsidR="00E700DA" w:rsidRDefault="00E700DA" w:rsidP="00D77E6C">
            <w:pPr>
              <w:jc w:val="right"/>
            </w:pPr>
            <w:r>
              <w:t>15.1%</w:t>
            </w:r>
          </w:p>
        </w:tc>
      </w:tr>
      <w:tr w:rsidR="00E700DA" w14:paraId="179110C4" w14:textId="77777777" w:rsidTr="00D77E6C">
        <w:trPr>
          <w:trHeight w:val="389"/>
        </w:trPr>
        <w:tc>
          <w:tcPr>
            <w:tcW w:w="5328" w:type="dxa"/>
            <w:shd w:val="clear" w:color="auto" w:fill="auto"/>
            <w:vAlign w:val="center"/>
          </w:tcPr>
          <w:p w14:paraId="211E176C" w14:textId="77777777" w:rsidR="00E700DA" w:rsidRDefault="00E700DA" w:rsidP="00D77E6C">
            <w:r>
              <w:t xml:space="preserve">     65 and over</w:t>
            </w:r>
          </w:p>
        </w:tc>
        <w:tc>
          <w:tcPr>
            <w:tcW w:w="1440" w:type="dxa"/>
            <w:shd w:val="clear" w:color="auto" w:fill="auto"/>
            <w:vAlign w:val="center"/>
          </w:tcPr>
          <w:p w14:paraId="1A754B6D" w14:textId="77777777" w:rsidR="00E700DA" w:rsidRDefault="00E700DA" w:rsidP="00D77E6C">
            <w:pPr>
              <w:jc w:val="right"/>
            </w:pPr>
            <w:r>
              <w:t>51</w:t>
            </w:r>
          </w:p>
        </w:tc>
        <w:tc>
          <w:tcPr>
            <w:tcW w:w="1080" w:type="dxa"/>
            <w:shd w:val="clear" w:color="auto" w:fill="auto"/>
            <w:vAlign w:val="center"/>
          </w:tcPr>
          <w:p w14:paraId="20DB4920" w14:textId="77777777" w:rsidR="00E700DA" w:rsidRDefault="00E700DA" w:rsidP="00D77E6C">
            <w:pPr>
              <w:jc w:val="right"/>
            </w:pPr>
            <w:r>
              <w:t>16.8%</w:t>
            </w:r>
          </w:p>
        </w:tc>
      </w:tr>
      <w:tr w:rsidR="00E700DA" w14:paraId="16CD4B4A" w14:textId="77777777" w:rsidTr="00D77E6C">
        <w:trPr>
          <w:trHeight w:val="389"/>
        </w:trPr>
        <w:tc>
          <w:tcPr>
            <w:tcW w:w="5328" w:type="dxa"/>
            <w:shd w:val="clear" w:color="auto" w:fill="auto"/>
            <w:vAlign w:val="center"/>
          </w:tcPr>
          <w:p w14:paraId="333CF543" w14:textId="77777777" w:rsidR="00E700DA" w:rsidRPr="00A77983" w:rsidRDefault="00E700DA" w:rsidP="00D77E6C">
            <w:pPr>
              <w:rPr>
                <w:b/>
                <w:u w:val="single"/>
              </w:rPr>
            </w:pPr>
            <w:r w:rsidRPr="00A77983">
              <w:rPr>
                <w:b/>
                <w:u w:val="single"/>
              </w:rPr>
              <w:t>Annual Household Income</w:t>
            </w:r>
          </w:p>
        </w:tc>
        <w:tc>
          <w:tcPr>
            <w:tcW w:w="1440" w:type="dxa"/>
            <w:shd w:val="clear" w:color="auto" w:fill="auto"/>
            <w:vAlign w:val="center"/>
          </w:tcPr>
          <w:p w14:paraId="4499DECF" w14:textId="77777777" w:rsidR="00E700DA" w:rsidRDefault="00E700DA" w:rsidP="00D77E6C">
            <w:pPr>
              <w:jc w:val="right"/>
            </w:pPr>
          </w:p>
        </w:tc>
        <w:tc>
          <w:tcPr>
            <w:tcW w:w="1080" w:type="dxa"/>
            <w:shd w:val="clear" w:color="auto" w:fill="auto"/>
            <w:vAlign w:val="center"/>
          </w:tcPr>
          <w:p w14:paraId="5E059260" w14:textId="77777777" w:rsidR="00E700DA" w:rsidRDefault="00E700DA" w:rsidP="00D77E6C">
            <w:pPr>
              <w:jc w:val="right"/>
            </w:pPr>
          </w:p>
        </w:tc>
      </w:tr>
      <w:tr w:rsidR="00E700DA" w14:paraId="4411FC9C" w14:textId="77777777" w:rsidTr="00D77E6C">
        <w:trPr>
          <w:trHeight w:val="389"/>
        </w:trPr>
        <w:tc>
          <w:tcPr>
            <w:tcW w:w="5328" w:type="dxa"/>
            <w:shd w:val="clear" w:color="auto" w:fill="auto"/>
            <w:vAlign w:val="center"/>
          </w:tcPr>
          <w:p w14:paraId="5CCE0443" w14:textId="77777777" w:rsidR="00E700DA" w:rsidRDefault="00E700DA" w:rsidP="00D77E6C">
            <w:r>
              <w:t xml:space="preserve">     Less than $10,000</w:t>
            </w:r>
          </w:p>
        </w:tc>
        <w:tc>
          <w:tcPr>
            <w:tcW w:w="1440" w:type="dxa"/>
            <w:shd w:val="clear" w:color="auto" w:fill="auto"/>
            <w:vAlign w:val="center"/>
          </w:tcPr>
          <w:p w14:paraId="668668E3" w14:textId="77777777" w:rsidR="00E700DA" w:rsidRDefault="00E700DA" w:rsidP="00D77E6C">
            <w:pPr>
              <w:jc w:val="right"/>
            </w:pPr>
            <w:r>
              <w:t>16</w:t>
            </w:r>
          </w:p>
        </w:tc>
        <w:tc>
          <w:tcPr>
            <w:tcW w:w="1080" w:type="dxa"/>
            <w:shd w:val="clear" w:color="auto" w:fill="auto"/>
            <w:vAlign w:val="center"/>
          </w:tcPr>
          <w:p w14:paraId="4D72B18B" w14:textId="77777777" w:rsidR="00E700DA" w:rsidRDefault="00E700DA" w:rsidP="00D77E6C">
            <w:pPr>
              <w:jc w:val="right"/>
            </w:pPr>
            <w:r>
              <w:t>5.3%</w:t>
            </w:r>
          </w:p>
        </w:tc>
      </w:tr>
      <w:tr w:rsidR="00E700DA" w14:paraId="059072B0" w14:textId="77777777" w:rsidTr="00D77E6C">
        <w:trPr>
          <w:trHeight w:val="389"/>
        </w:trPr>
        <w:tc>
          <w:tcPr>
            <w:tcW w:w="5328" w:type="dxa"/>
            <w:shd w:val="clear" w:color="auto" w:fill="auto"/>
            <w:vAlign w:val="center"/>
          </w:tcPr>
          <w:p w14:paraId="0114C1B8" w14:textId="77777777" w:rsidR="00E700DA" w:rsidRDefault="00E700DA" w:rsidP="00D77E6C">
            <w:r>
              <w:t xml:space="preserve">     $10,000-$24,999</w:t>
            </w:r>
          </w:p>
        </w:tc>
        <w:tc>
          <w:tcPr>
            <w:tcW w:w="1440" w:type="dxa"/>
            <w:shd w:val="clear" w:color="auto" w:fill="auto"/>
            <w:vAlign w:val="center"/>
          </w:tcPr>
          <w:p w14:paraId="1458698B" w14:textId="77777777" w:rsidR="00E700DA" w:rsidRDefault="00E700DA" w:rsidP="00D77E6C">
            <w:pPr>
              <w:jc w:val="right"/>
            </w:pPr>
            <w:r>
              <w:t>35</w:t>
            </w:r>
          </w:p>
        </w:tc>
        <w:tc>
          <w:tcPr>
            <w:tcW w:w="1080" w:type="dxa"/>
            <w:shd w:val="clear" w:color="auto" w:fill="auto"/>
            <w:vAlign w:val="center"/>
          </w:tcPr>
          <w:p w14:paraId="1ED5A7BB" w14:textId="77777777" w:rsidR="00E700DA" w:rsidRDefault="00E700DA" w:rsidP="00D77E6C">
            <w:pPr>
              <w:jc w:val="right"/>
            </w:pPr>
            <w:r>
              <w:t>11.5%</w:t>
            </w:r>
          </w:p>
        </w:tc>
      </w:tr>
      <w:tr w:rsidR="00E700DA" w14:paraId="4BECCB40" w14:textId="77777777" w:rsidTr="00D77E6C">
        <w:trPr>
          <w:trHeight w:val="389"/>
        </w:trPr>
        <w:tc>
          <w:tcPr>
            <w:tcW w:w="5328" w:type="dxa"/>
            <w:shd w:val="clear" w:color="auto" w:fill="auto"/>
            <w:vAlign w:val="center"/>
          </w:tcPr>
          <w:p w14:paraId="118C792F" w14:textId="77777777" w:rsidR="00E700DA" w:rsidRDefault="00E700DA" w:rsidP="00D77E6C">
            <w:r>
              <w:t xml:space="preserve">     $25,000-$34,999</w:t>
            </w:r>
          </w:p>
        </w:tc>
        <w:tc>
          <w:tcPr>
            <w:tcW w:w="1440" w:type="dxa"/>
            <w:shd w:val="clear" w:color="auto" w:fill="auto"/>
            <w:vAlign w:val="center"/>
          </w:tcPr>
          <w:p w14:paraId="5511B47C" w14:textId="77777777" w:rsidR="00E700DA" w:rsidRDefault="00E700DA" w:rsidP="00D77E6C">
            <w:pPr>
              <w:jc w:val="right"/>
            </w:pPr>
            <w:r>
              <w:t>38</w:t>
            </w:r>
          </w:p>
        </w:tc>
        <w:tc>
          <w:tcPr>
            <w:tcW w:w="1080" w:type="dxa"/>
            <w:shd w:val="clear" w:color="auto" w:fill="auto"/>
            <w:vAlign w:val="center"/>
          </w:tcPr>
          <w:p w14:paraId="2345E848" w14:textId="77777777" w:rsidR="00E700DA" w:rsidRDefault="00E700DA" w:rsidP="00D77E6C">
            <w:pPr>
              <w:jc w:val="right"/>
            </w:pPr>
            <w:r>
              <w:t>12.5%</w:t>
            </w:r>
          </w:p>
        </w:tc>
      </w:tr>
      <w:tr w:rsidR="00E700DA" w14:paraId="0684EEA2" w14:textId="77777777" w:rsidTr="00D77E6C">
        <w:trPr>
          <w:trHeight w:val="389"/>
        </w:trPr>
        <w:tc>
          <w:tcPr>
            <w:tcW w:w="5328" w:type="dxa"/>
            <w:shd w:val="clear" w:color="auto" w:fill="auto"/>
            <w:vAlign w:val="center"/>
          </w:tcPr>
          <w:p w14:paraId="563E3FD3" w14:textId="77777777" w:rsidR="00E700DA" w:rsidRDefault="00E700DA" w:rsidP="00D77E6C">
            <w:r>
              <w:t xml:space="preserve">     $35,000-$49,999</w:t>
            </w:r>
          </w:p>
        </w:tc>
        <w:tc>
          <w:tcPr>
            <w:tcW w:w="1440" w:type="dxa"/>
            <w:shd w:val="clear" w:color="auto" w:fill="auto"/>
            <w:vAlign w:val="center"/>
          </w:tcPr>
          <w:p w14:paraId="2D2358DF" w14:textId="77777777" w:rsidR="00E700DA" w:rsidRDefault="00E700DA" w:rsidP="00D77E6C">
            <w:pPr>
              <w:jc w:val="right"/>
            </w:pPr>
            <w:r>
              <w:t>43</w:t>
            </w:r>
          </w:p>
        </w:tc>
        <w:tc>
          <w:tcPr>
            <w:tcW w:w="1080" w:type="dxa"/>
            <w:shd w:val="clear" w:color="auto" w:fill="auto"/>
            <w:vAlign w:val="center"/>
          </w:tcPr>
          <w:p w14:paraId="401526F9" w14:textId="77777777" w:rsidR="00E700DA" w:rsidRDefault="00E700DA" w:rsidP="00D77E6C">
            <w:pPr>
              <w:jc w:val="right"/>
            </w:pPr>
            <w:r>
              <w:t>14.1%</w:t>
            </w:r>
          </w:p>
        </w:tc>
      </w:tr>
      <w:tr w:rsidR="00E700DA" w14:paraId="6B3D1224" w14:textId="77777777" w:rsidTr="00D77E6C">
        <w:trPr>
          <w:trHeight w:val="389"/>
        </w:trPr>
        <w:tc>
          <w:tcPr>
            <w:tcW w:w="5328" w:type="dxa"/>
            <w:shd w:val="clear" w:color="auto" w:fill="auto"/>
            <w:vAlign w:val="center"/>
          </w:tcPr>
          <w:p w14:paraId="34C37DF7" w14:textId="77777777" w:rsidR="00E700DA" w:rsidRDefault="00E700DA" w:rsidP="00D77E6C">
            <w:r>
              <w:t xml:space="preserve">     $50,000-$74,999</w:t>
            </w:r>
          </w:p>
        </w:tc>
        <w:tc>
          <w:tcPr>
            <w:tcW w:w="1440" w:type="dxa"/>
            <w:shd w:val="clear" w:color="auto" w:fill="auto"/>
            <w:vAlign w:val="center"/>
          </w:tcPr>
          <w:p w14:paraId="4AC440A6" w14:textId="77777777" w:rsidR="00E700DA" w:rsidRDefault="00E700DA" w:rsidP="00D77E6C">
            <w:pPr>
              <w:jc w:val="right"/>
            </w:pPr>
            <w:r>
              <w:t>65</w:t>
            </w:r>
          </w:p>
        </w:tc>
        <w:tc>
          <w:tcPr>
            <w:tcW w:w="1080" w:type="dxa"/>
            <w:shd w:val="clear" w:color="auto" w:fill="auto"/>
            <w:vAlign w:val="center"/>
          </w:tcPr>
          <w:p w14:paraId="65F10AED" w14:textId="77777777" w:rsidR="00E700DA" w:rsidRDefault="00E700DA" w:rsidP="00D77E6C">
            <w:pPr>
              <w:jc w:val="right"/>
            </w:pPr>
            <w:r>
              <w:t>21.4%</w:t>
            </w:r>
          </w:p>
        </w:tc>
      </w:tr>
      <w:tr w:rsidR="00E700DA" w14:paraId="670DAA31" w14:textId="77777777" w:rsidTr="00D77E6C">
        <w:trPr>
          <w:trHeight w:val="389"/>
        </w:trPr>
        <w:tc>
          <w:tcPr>
            <w:tcW w:w="5328" w:type="dxa"/>
            <w:shd w:val="clear" w:color="auto" w:fill="auto"/>
            <w:vAlign w:val="center"/>
          </w:tcPr>
          <w:p w14:paraId="20EDEC6F" w14:textId="77777777" w:rsidR="00E700DA" w:rsidRDefault="00E700DA" w:rsidP="00D77E6C">
            <w:r>
              <w:t xml:space="preserve">     $75,000-$99,999</w:t>
            </w:r>
          </w:p>
        </w:tc>
        <w:tc>
          <w:tcPr>
            <w:tcW w:w="1440" w:type="dxa"/>
            <w:shd w:val="clear" w:color="auto" w:fill="auto"/>
            <w:vAlign w:val="center"/>
          </w:tcPr>
          <w:p w14:paraId="629433D1" w14:textId="77777777" w:rsidR="00E700DA" w:rsidRDefault="00E700DA" w:rsidP="00D77E6C">
            <w:pPr>
              <w:jc w:val="right"/>
            </w:pPr>
            <w:r>
              <w:t>46</w:t>
            </w:r>
          </w:p>
        </w:tc>
        <w:tc>
          <w:tcPr>
            <w:tcW w:w="1080" w:type="dxa"/>
            <w:shd w:val="clear" w:color="auto" w:fill="auto"/>
            <w:vAlign w:val="center"/>
          </w:tcPr>
          <w:p w14:paraId="6A94BC6E" w14:textId="77777777" w:rsidR="00E700DA" w:rsidRDefault="00E700DA" w:rsidP="00D77E6C">
            <w:pPr>
              <w:jc w:val="right"/>
            </w:pPr>
            <w:r>
              <w:t>15.1%</w:t>
            </w:r>
          </w:p>
        </w:tc>
      </w:tr>
      <w:tr w:rsidR="00E700DA" w14:paraId="7D0D1B63" w14:textId="77777777" w:rsidTr="00D77E6C">
        <w:trPr>
          <w:trHeight w:val="389"/>
        </w:trPr>
        <w:tc>
          <w:tcPr>
            <w:tcW w:w="5328" w:type="dxa"/>
            <w:shd w:val="clear" w:color="auto" w:fill="auto"/>
            <w:vAlign w:val="center"/>
          </w:tcPr>
          <w:p w14:paraId="1246F8AA" w14:textId="77777777" w:rsidR="00E700DA" w:rsidRDefault="00E700DA" w:rsidP="00D77E6C">
            <w:r>
              <w:t xml:space="preserve">     $100,000-$149,999</w:t>
            </w:r>
          </w:p>
        </w:tc>
        <w:tc>
          <w:tcPr>
            <w:tcW w:w="1440" w:type="dxa"/>
            <w:shd w:val="clear" w:color="auto" w:fill="auto"/>
            <w:vAlign w:val="center"/>
          </w:tcPr>
          <w:p w14:paraId="47BE4396" w14:textId="77777777" w:rsidR="00E700DA" w:rsidRDefault="00E700DA" w:rsidP="00D77E6C">
            <w:pPr>
              <w:jc w:val="right"/>
            </w:pPr>
            <w:r>
              <w:t>30</w:t>
            </w:r>
          </w:p>
        </w:tc>
        <w:tc>
          <w:tcPr>
            <w:tcW w:w="1080" w:type="dxa"/>
            <w:shd w:val="clear" w:color="auto" w:fill="auto"/>
            <w:vAlign w:val="center"/>
          </w:tcPr>
          <w:p w14:paraId="6933A350" w14:textId="77777777" w:rsidR="00E700DA" w:rsidRDefault="00E700DA" w:rsidP="00D77E6C">
            <w:pPr>
              <w:jc w:val="right"/>
            </w:pPr>
            <w:r>
              <w:t>9.9%</w:t>
            </w:r>
          </w:p>
        </w:tc>
      </w:tr>
      <w:tr w:rsidR="00E700DA" w14:paraId="569BBB5C" w14:textId="77777777" w:rsidTr="00D77E6C">
        <w:trPr>
          <w:trHeight w:val="389"/>
        </w:trPr>
        <w:tc>
          <w:tcPr>
            <w:tcW w:w="5328" w:type="dxa"/>
            <w:shd w:val="clear" w:color="auto" w:fill="auto"/>
            <w:vAlign w:val="center"/>
          </w:tcPr>
          <w:p w14:paraId="7AE0914F" w14:textId="77777777" w:rsidR="00E700DA" w:rsidRDefault="00E700DA" w:rsidP="00D77E6C">
            <w:r>
              <w:t xml:space="preserve">     $150,000 or more</w:t>
            </w:r>
          </w:p>
        </w:tc>
        <w:tc>
          <w:tcPr>
            <w:tcW w:w="1440" w:type="dxa"/>
            <w:shd w:val="clear" w:color="auto" w:fill="auto"/>
            <w:vAlign w:val="center"/>
          </w:tcPr>
          <w:p w14:paraId="143376B8" w14:textId="77777777" w:rsidR="00E700DA" w:rsidRDefault="00E700DA" w:rsidP="00D77E6C">
            <w:pPr>
              <w:jc w:val="right"/>
            </w:pPr>
            <w:r>
              <w:t>17</w:t>
            </w:r>
          </w:p>
        </w:tc>
        <w:tc>
          <w:tcPr>
            <w:tcW w:w="1080" w:type="dxa"/>
            <w:shd w:val="clear" w:color="auto" w:fill="auto"/>
            <w:vAlign w:val="center"/>
          </w:tcPr>
          <w:p w14:paraId="155E1D6E" w14:textId="77777777" w:rsidR="00E700DA" w:rsidRDefault="00E700DA" w:rsidP="00D77E6C">
            <w:pPr>
              <w:jc w:val="right"/>
            </w:pPr>
            <w:r>
              <w:t>5.6%</w:t>
            </w:r>
          </w:p>
        </w:tc>
      </w:tr>
      <w:tr w:rsidR="00E700DA" w14:paraId="452BC187" w14:textId="77777777" w:rsidTr="00D77E6C">
        <w:trPr>
          <w:trHeight w:val="389"/>
        </w:trPr>
        <w:tc>
          <w:tcPr>
            <w:tcW w:w="5328" w:type="dxa"/>
            <w:shd w:val="clear" w:color="auto" w:fill="auto"/>
            <w:vAlign w:val="center"/>
          </w:tcPr>
          <w:p w14:paraId="2F6F8D51" w14:textId="77777777" w:rsidR="00E700DA" w:rsidRDefault="00E700DA" w:rsidP="00D77E6C">
            <w:r>
              <w:t xml:space="preserve">     Prefer not to respond</w:t>
            </w:r>
          </w:p>
        </w:tc>
        <w:tc>
          <w:tcPr>
            <w:tcW w:w="1440" w:type="dxa"/>
            <w:shd w:val="clear" w:color="auto" w:fill="auto"/>
            <w:vAlign w:val="center"/>
          </w:tcPr>
          <w:p w14:paraId="658D2E8C" w14:textId="77777777" w:rsidR="00E700DA" w:rsidRDefault="00E700DA" w:rsidP="00D77E6C">
            <w:pPr>
              <w:jc w:val="right"/>
            </w:pPr>
            <w:r>
              <w:t>14</w:t>
            </w:r>
          </w:p>
        </w:tc>
        <w:tc>
          <w:tcPr>
            <w:tcW w:w="1080" w:type="dxa"/>
            <w:shd w:val="clear" w:color="auto" w:fill="auto"/>
            <w:vAlign w:val="center"/>
          </w:tcPr>
          <w:p w14:paraId="743F8DB1" w14:textId="77777777" w:rsidR="00E700DA" w:rsidRDefault="00E700DA" w:rsidP="00D77E6C">
            <w:pPr>
              <w:jc w:val="right"/>
            </w:pPr>
            <w:r>
              <w:t>4.6%</w:t>
            </w:r>
          </w:p>
        </w:tc>
      </w:tr>
      <w:tr w:rsidR="00E700DA" w14:paraId="3547E575" w14:textId="77777777" w:rsidTr="00D77E6C">
        <w:trPr>
          <w:trHeight w:val="389"/>
        </w:trPr>
        <w:tc>
          <w:tcPr>
            <w:tcW w:w="5328" w:type="dxa"/>
            <w:shd w:val="clear" w:color="auto" w:fill="auto"/>
            <w:vAlign w:val="center"/>
          </w:tcPr>
          <w:p w14:paraId="3AAC2632" w14:textId="77777777" w:rsidR="00E700DA" w:rsidRPr="00A77983" w:rsidRDefault="00E700DA" w:rsidP="00D77E6C">
            <w:pPr>
              <w:rPr>
                <w:b/>
                <w:u w:val="single"/>
              </w:rPr>
            </w:pPr>
            <w:r w:rsidRPr="00A77983">
              <w:rPr>
                <w:b/>
                <w:u w:val="single"/>
              </w:rPr>
              <w:t>Racial Heritage and Ethnicity</w:t>
            </w:r>
          </w:p>
        </w:tc>
        <w:tc>
          <w:tcPr>
            <w:tcW w:w="1440" w:type="dxa"/>
            <w:shd w:val="clear" w:color="auto" w:fill="auto"/>
            <w:vAlign w:val="center"/>
          </w:tcPr>
          <w:p w14:paraId="794210F2" w14:textId="77777777" w:rsidR="00E700DA" w:rsidRDefault="00E700DA" w:rsidP="00D77E6C">
            <w:pPr>
              <w:jc w:val="right"/>
            </w:pPr>
          </w:p>
        </w:tc>
        <w:tc>
          <w:tcPr>
            <w:tcW w:w="1080" w:type="dxa"/>
            <w:shd w:val="clear" w:color="auto" w:fill="auto"/>
            <w:vAlign w:val="center"/>
          </w:tcPr>
          <w:p w14:paraId="76910A5F" w14:textId="77777777" w:rsidR="00E700DA" w:rsidRDefault="00E700DA" w:rsidP="00D77E6C">
            <w:pPr>
              <w:jc w:val="right"/>
            </w:pPr>
          </w:p>
        </w:tc>
      </w:tr>
      <w:tr w:rsidR="00E700DA" w14:paraId="3CD4CA83" w14:textId="77777777" w:rsidTr="00D77E6C">
        <w:trPr>
          <w:trHeight w:val="389"/>
        </w:trPr>
        <w:tc>
          <w:tcPr>
            <w:tcW w:w="5328" w:type="dxa"/>
            <w:shd w:val="clear" w:color="auto" w:fill="auto"/>
            <w:vAlign w:val="center"/>
          </w:tcPr>
          <w:p w14:paraId="223A9897" w14:textId="77777777" w:rsidR="00E700DA" w:rsidRDefault="00E700DA" w:rsidP="00D77E6C">
            <w:r>
              <w:t xml:space="preserve">     African American</w:t>
            </w:r>
          </w:p>
        </w:tc>
        <w:tc>
          <w:tcPr>
            <w:tcW w:w="1440" w:type="dxa"/>
            <w:shd w:val="clear" w:color="auto" w:fill="auto"/>
            <w:vAlign w:val="center"/>
          </w:tcPr>
          <w:p w14:paraId="3CFC9F97" w14:textId="77777777" w:rsidR="00E700DA" w:rsidRDefault="00E700DA" w:rsidP="00D77E6C">
            <w:pPr>
              <w:jc w:val="right"/>
            </w:pPr>
            <w:r>
              <w:t>28</w:t>
            </w:r>
          </w:p>
        </w:tc>
        <w:tc>
          <w:tcPr>
            <w:tcW w:w="1080" w:type="dxa"/>
            <w:shd w:val="clear" w:color="auto" w:fill="auto"/>
            <w:vAlign w:val="center"/>
          </w:tcPr>
          <w:p w14:paraId="42832950" w14:textId="77777777" w:rsidR="00E700DA" w:rsidRDefault="00E700DA" w:rsidP="00D77E6C">
            <w:pPr>
              <w:jc w:val="right"/>
            </w:pPr>
            <w:r>
              <w:t>9.2%</w:t>
            </w:r>
          </w:p>
        </w:tc>
      </w:tr>
      <w:tr w:rsidR="00E700DA" w14:paraId="067FB43F" w14:textId="77777777" w:rsidTr="00D77E6C">
        <w:trPr>
          <w:trHeight w:val="389"/>
        </w:trPr>
        <w:tc>
          <w:tcPr>
            <w:tcW w:w="5328" w:type="dxa"/>
            <w:shd w:val="clear" w:color="auto" w:fill="auto"/>
            <w:vAlign w:val="center"/>
          </w:tcPr>
          <w:p w14:paraId="4A69E55F" w14:textId="77777777" w:rsidR="00E700DA" w:rsidRDefault="00E700DA" w:rsidP="00D77E6C">
            <w:r>
              <w:t xml:space="preserve">     Caucasian</w:t>
            </w:r>
          </w:p>
        </w:tc>
        <w:tc>
          <w:tcPr>
            <w:tcW w:w="1440" w:type="dxa"/>
            <w:shd w:val="clear" w:color="auto" w:fill="auto"/>
            <w:vAlign w:val="center"/>
          </w:tcPr>
          <w:p w14:paraId="5B9148EC" w14:textId="77777777" w:rsidR="00E700DA" w:rsidRDefault="00E700DA" w:rsidP="00D77E6C">
            <w:pPr>
              <w:jc w:val="right"/>
            </w:pPr>
            <w:r>
              <w:t>239</w:t>
            </w:r>
          </w:p>
        </w:tc>
        <w:tc>
          <w:tcPr>
            <w:tcW w:w="1080" w:type="dxa"/>
            <w:shd w:val="clear" w:color="auto" w:fill="auto"/>
            <w:vAlign w:val="center"/>
          </w:tcPr>
          <w:p w14:paraId="6FA776A6" w14:textId="77777777" w:rsidR="00E700DA" w:rsidRDefault="00E700DA" w:rsidP="00D77E6C">
            <w:pPr>
              <w:jc w:val="right"/>
            </w:pPr>
            <w:r>
              <w:t>78.6%</w:t>
            </w:r>
          </w:p>
        </w:tc>
      </w:tr>
      <w:tr w:rsidR="00E700DA" w14:paraId="1010436E" w14:textId="77777777" w:rsidTr="00D77E6C">
        <w:trPr>
          <w:trHeight w:val="389"/>
        </w:trPr>
        <w:tc>
          <w:tcPr>
            <w:tcW w:w="5328" w:type="dxa"/>
            <w:shd w:val="clear" w:color="auto" w:fill="auto"/>
            <w:vAlign w:val="center"/>
          </w:tcPr>
          <w:p w14:paraId="6C3284C3" w14:textId="77777777" w:rsidR="00E700DA" w:rsidRDefault="00E700DA" w:rsidP="00D77E6C">
            <w:r>
              <w:t xml:space="preserve">     Hispanic</w:t>
            </w:r>
          </w:p>
        </w:tc>
        <w:tc>
          <w:tcPr>
            <w:tcW w:w="1440" w:type="dxa"/>
            <w:shd w:val="clear" w:color="auto" w:fill="auto"/>
            <w:vAlign w:val="center"/>
          </w:tcPr>
          <w:p w14:paraId="691C2FAA" w14:textId="77777777" w:rsidR="00E700DA" w:rsidRDefault="00E700DA" w:rsidP="00D77E6C">
            <w:pPr>
              <w:jc w:val="right"/>
            </w:pPr>
            <w:r>
              <w:t>19</w:t>
            </w:r>
          </w:p>
        </w:tc>
        <w:tc>
          <w:tcPr>
            <w:tcW w:w="1080" w:type="dxa"/>
            <w:shd w:val="clear" w:color="auto" w:fill="auto"/>
            <w:vAlign w:val="center"/>
          </w:tcPr>
          <w:p w14:paraId="795D6C4A" w14:textId="77777777" w:rsidR="00E700DA" w:rsidRDefault="00E700DA" w:rsidP="00D77E6C">
            <w:pPr>
              <w:jc w:val="right"/>
            </w:pPr>
            <w:r>
              <w:t>6.3%</w:t>
            </w:r>
          </w:p>
        </w:tc>
      </w:tr>
      <w:tr w:rsidR="00E700DA" w14:paraId="6A1EC9F1" w14:textId="77777777" w:rsidTr="00D77E6C">
        <w:trPr>
          <w:trHeight w:val="389"/>
        </w:trPr>
        <w:tc>
          <w:tcPr>
            <w:tcW w:w="5328" w:type="dxa"/>
            <w:shd w:val="clear" w:color="auto" w:fill="auto"/>
            <w:vAlign w:val="center"/>
          </w:tcPr>
          <w:p w14:paraId="5AF77FD7" w14:textId="77777777" w:rsidR="00E700DA" w:rsidRDefault="00E700DA" w:rsidP="00D77E6C">
            <w:r>
              <w:t xml:space="preserve">     American Indian</w:t>
            </w:r>
          </w:p>
        </w:tc>
        <w:tc>
          <w:tcPr>
            <w:tcW w:w="1440" w:type="dxa"/>
            <w:shd w:val="clear" w:color="auto" w:fill="auto"/>
            <w:vAlign w:val="center"/>
          </w:tcPr>
          <w:p w14:paraId="63F053BD" w14:textId="77777777" w:rsidR="00E700DA" w:rsidRDefault="00E700DA" w:rsidP="00D77E6C">
            <w:pPr>
              <w:jc w:val="right"/>
            </w:pPr>
            <w:r>
              <w:t>2</w:t>
            </w:r>
          </w:p>
        </w:tc>
        <w:tc>
          <w:tcPr>
            <w:tcW w:w="1080" w:type="dxa"/>
            <w:shd w:val="clear" w:color="auto" w:fill="auto"/>
            <w:vAlign w:val="center"/>
          </w:tcPr>
          <w:p w14:paraId="15C96470" w14:textId="77777777" w:rsidR="00E700DA" w:rsidRDefault="00E700DA" w:rsidP="00D77E6C">
            <w:pPr>
              <w:jc w:val="right"/>
            </w:pPr>
            <w:r>
              <w:t>0.7%</w:t>
            </w:r>
          </w:p>
        </w:tc>
      </w:tr>
      <w:tr w:rsidR="00E700DA" w14:paraId="0D57535D" w14:textId="77777777" w:rsidTr="00D77E6C">
        <w:trPr>
          <w:trHeight w:val="389"/>
        </w:trPr>
        <w:tc>
          <w:tcPr>
            <w:tcW w:w="5328" w:type="dxa"/>
            <w:shd w:val="clear" w:color="auto" w:fill="auto"/>
            <w:vAlign w:val="center"/>
          </w:tcPr>
          <w:p w14:paraId="3A3617AA" w14:textId="77777777" w:rsidR="00E700DA" w:rsidRDefault="00E700DA" w:rsidP="00D77E6C">
            <w:r>
              <w:t xml:space="preserve">     Pacific Islander</w:t>
            </w:r>
          </w:p>
        </w:tc>
        <w:tc>
          <w:tcPr>
            <w:tcW w:w="1440" w:type="dxa"/>
            <w:shd w:val="clear" w:color="auto" w:fill="auto"/>
            <w:vAlign w:val="center"/>
          </w:tcPr>
          <w:p w14:paraId="4836AAED" w14:textId="77777777" w:rsidR="00E700DA" w:rsidRDefault="00E700DA" w:rsidP="00D77E6C">
            <w:pPr>
              <w:jc w:val="right"/>
            </w:pPr>
            <w:r>
              <w:t>0</w:t>
            </w:r>
          </w:p>
        </w:tc>
        <w:tc>
          <w:tcPr>
            <w:tcW w:w="1080" w:type="dxa"/>
            <w:shd w:val="clear" w:color="auto" w:fill="auto"/>
            <w:vAlign w:val="center"/>
          </w:tcPr>
          <w:p w14:paraId="74481B97" w14:textId="77777777" w:rsidR="00E700DA" w:rsidRDefault="00E700DA" w:rsidP="00D77E6C">
            <w:pPr>
              <w:jc w:val="right"/>
            </w:pPr>
            <w:r>
              <w:t>0.0%</w:t>
            </w:r>
          </w:p>
        </w:tc>
      </w:tr>
      <w:tr w:rsidR="00E700DA" w14:paraId="398A9D9F" w14:textId="77777777" w:rsidTr="00D77E6C">
        <w:trPr>
          <w:trHeight w:val="389"/>
        </w:trPr>
        <w:tc>
          <w:tcPr>
            <w:tcW w:w="5328" w:type="dxa"/>
            <w:shd w:val="clear" w:color="auto" w:fill="auto"/>
            <w:vAlign w:val="center"/>
          </w:tcPr>
          <w:p w14:paraId="6A25D2A7" w14:textId="77777777" w:rsidR="00E700DA" w:rsidRDefault="00E700DA" w:rsidP="00D77E6C">
            <w:r>
              <w:t xml:space="preserve">     Asian</w:t>
            </w:r>
          </w:p>
        </w:tc>
        <w:tc>
          <w:tcPr>
            <w:tcW w:w="1440" w:type="dxa"/>
            <w:shd w:val="clear" w:color="auto" w:fill="auto"/>
            <w:vAlign w:val="center"/>
          </w:tcPr>
          <w:p w14:paraId="480F2F87" w14:textId="77777777" w:rsidR="00E700DA" w:rsidRDefault="00E700DA" w:rsidP="00D77E6C">
            <w:pPr>
              <w:jc w:val="right"/>
            </w:pPr>
            <w:r>
              <w:t>14</w:t>
            </w:r>
          </w:p>
        </w:tc>
        <w:tc>
          <w:tcPr>
            <w:tcW w:w="1080" w:type="dxa"/>
            <w:shd w:val="clear" w:color="auto" w:fill="auto"/>
            <w:vAlign w:val="center"/>
          </w:tcPr>
          <w:p w14:paraId="099F263D" w14:textId="77777777" w:rsidR="00E700DA" w:rsidRDefault="00E700DA" w:rsidP="00D77E6C">
            <w:pPr>
              <w:jc w:val="right"/>
            </w:pPr>
            <w:r>
              <w:t>4.6%</w:t>
            </w:r>
          </w:p>
        </w:tc>
      </w:tr>
      <w:tr w:rsidR="00E700DA" w14:paraId="6BD0194A" w14:textId="77777777" w:rsidTr="00D77E6C">
        <w:trPr>
          <w:trHeight w:val="389"/>
        </w:trPr>
        <w:tc>
          <w:tcPr>
            <w:tcW w:w="5328" w:type="dxa"/>
            <w:shd w:val="clear" w:color="auto" w:fill="auto"/>
            <w:vAlign w:val="center"/>
          </w:tcPr>
          <w:p w14:paraId="15CD9DBA" w14:textId="77777777" w:rsidR="00E700DA" w:rsidRDefault="00E700DA" w:rsidP="00D77E6C">
            <w:r>
              <w:t xml:space="preserve">     Prefer not to respond</w:t>
            </w:r>
          </w:p>
        </w:tc>
        <w:tc>
          <w:tcPr>
            <w:tcW w:w="1440" w:type="dxa"/>
            <w:shd w:val="clear" w:color="auto" w:fill="auto"/>
            <w:vAlign w:val="center"/>
          </w:tcPr>
          <w:p w14:paraId="0C28AE8F" w14:textId="77777777" w:rsidR="00E700DA" w:rsidRDefault="00E700DA" w:rsidP="00D77E6C">
            <w:pPr>
              <w:jc w:val="right"/>
            </w:pPr>
            <w:r>
              <w:t>1</w:t>
            </w:r>
          </w:p>
        </w:tc>
        <w:tc>
          <w:tcPr>
            <w:tcW w:w="1080" w:type="dxa"/>
            <w:shd w:val="clear" w:color="auto" w:fill="auto"/>
            <w:vAlign w:val="center"/>
          </w:tcPr>
          <w:p w14:paraId="0FBD4A17" w14:textId="77777777" w:rsidR="00E700DA" w:rsidRDefault="00E700DA" w:rsidP="00D77E6C">
            <w:pPr>
              <w:jc w:val="right"/>
            </w:pPr>
            <w:r>
              <w:t>0.3%</w:t>
            </w:r>
          </w:p>
        </w:tc>
      </w:tr>
      <w:tr w:rsidR="00E700DA" w14:paraId="2C1BD59C" w14:textId="77777777" w:rsidTr="00D77E6C">
        <w:trPr>
          <w:trHeight w:val="389"/>
        </w:trPr>
        <w:tc>
          <w:tcPr>
            <w:tcW w:w="5328" w:type="dxa"/>
            <w:tcBorders>
              <w:bottom w:val="single" w:sz="4" w:space="0" w:color="auto"/>
            </w:tcBorders>
            <w:shd w:val="clear" w:color="auto" w:fill="auto"/>
            <w:vAlign w:val="center"/>
          </w:tcPr>
          <w:p w14:paraId="296709EB" w14:textId="77777777" w:rsidR="00E700DA" w:rsidRDefault="00E700DA" w:rsidP="00D77E6C">
            <w:r>
              <w:t xml:space="preserve">     Other</w:t>
            </w:r>
          </w:p>
        </w:tc>
        <w:tc>
          <w:tcPr>
            <w:tcW w:w="1440" w:type="dxa"/>
            <w:tcBorders>
              <w:bottom w:val="single" w:sz="4" w:space="0" w:color="auto"/>
            </w:tcBorders>
            <w:shd w:val="clear" w:color="auto" w:fill="auto"/>
            <w:vAlign w:val="center"/>
          </w:tcPr>
          <w:p w14:paraId="70F454B5" w14:textId="77777777" w:rsidR="00E700DA" w:rsidRDefault="00E700DA" w:rsidP="00D77E6C">
            <w:pPr>
              <w:jc w:val="right"/>
            </w:pPr>
            <w:r>
              <w:t>1</w:t>
            </w:r>
          </w:p>
        </w:tc>
        <w:tc>
          <w:tcPr>
            <w:tcW w:w="1080" w:type="dxa"/>
            <w:tcBorders>
              <w:bottom w:val="single" w:sz="4" w:space="0" w:color="auto"/>
            </w:tcBorders>
            <w:shd w:val="clear" w:color="auto" w:fill="auto"/>
            <w:vAlign w:val="center"/>
          </w:tcPr>
          <w:p w14:paraId="6862A9E0" w14:textId="77777777" w:rsidR="00E700DA" w:rsidRDefault="00E700DA" w:rsidP="00D77E6C">
            <w:pPr>
              <w:jc w:val="right"/>
            </w:pPr>
            <w:r>
              <w:t>0.3%</w:t>
            </w:r>
          </w:p>
        </w:tc>
      </w:tr>
    </w:tbl>
    <w:p w14:paraId="42DE9657" w14:textId="77777777" w:rsidR="00E700DA" w:rsidRPr="00F96E52" w:rsidRDefault="00E700DA" w:rsidP="00E700DA">
      <w:pPr>
        <w:spacing w:line="480" w:lineRule="auto"/>
        <w:rPr>
          <w:b/>
        </w:rPr>
      </w:pPr>
      <w:r>
        <w:rPr>
          <w:b/>
        </w:rPr>
        <w:lastRenderedPageBreak/>
        <w:t xml:space="preserve">Table 4-3. Continued. </w:t>
      </w:r>
      <w:proofErr w:type="gramStart"/>
      <w:r w:rsidRPr="00F96E52">
        <w:rPr>
          <w:b/>
        </w:rPr>
        <w:t>Demographic Characteristics of Citizens</w:t>
      </w:r>
      <w:r>
        <w:rPr>
          <w:b/>
        </w:rPr>
        <w:t>.</w:t>
      </w:r>
      <w:proofErr w:type="gramEnd"/>
    </w:p>
    <w:p w14:paraId="703A6B2F" w14:textId="77777777" w:rsidR="00E700DA" w:rsidRDefault="00E700DA" w:rsidP="00E700DA"/>
    <w:tbl>
      <w:tblPr>
        <w:tblW w:w="0" w:type="auto"/>
        <w:tblLayout w:type="fixed"/>
        <w:tblLook w:val="04A0" w:firstRow="1" w:lastRow="0" w:firstColumn="1" w:lastColumn="0" w:noHBand="0" w:noVBand="1"/>
      </w:tblPr>
      <w:tblGrid>
        <w:gridCol w:w="5328"/>
        <w:gridCol w:w="1440"/>
        <w:gridCol w:w="1080"/>
      </w:tblGrid>
      <w:tr w:rsidR="00E700DA" w14:paraId="322018E3" w14:textId="77777777" w:rsidTr="00D77E6C">
        <w:trPr>
          <w:trHeight w:val="389"/>
        </w:trPr>
        <w:tc>
          <w:tcPr>
            <w:tcW w:w="5328" w:type="dxa"/>
            <w:tcBorders>
              <w:top w:val="single" w:sz="4" w:space="0" w:color="auto"/>
              <w:bottom w:val="single" w:sz="4" w:space="0" w:color="auto"/>
            </w:tcBorders>
            <w:shd w:val="clear" w:color="auto" w:fill="auto"/>
            <w:vAlign w:val="center"/>
          </w:tcPr>
          <w:p w14:paraId="0C2ED347" w14:textId="77777777" w:rsidR="00E700DA" w:rsidRPr="00A77983" w:rsidRDefault="00E700DA" w:rsidP="00D77E6C">
            <w:pPr>
              <w:rPr>
                <w:b/>
                <w:u w:val="single"/>
              </w:rPr>
            </w:pPr>
            <w:r w:rsidRPr="00A77983">
              <w:rPr>
                <w:b/>
              </w:rPr>
              <w:t>Demographic Variables</w:t>
            </w:r>
          </w:p>
        </w:tc>
        <w:tc>
          <w:tcPr>
            <w:tcW w:w="1440" w:type="dxa"/>
            <w:tcBorders>
              <w:top w:val="single" w:sz="4" w:space="0" w:color="auto"/>
              <w:bottom w:val="single" w:sz="4" w:space="0" w:color="auto"/>
            </w:tcBorders>
            <w:shd w:val="clear" w:color="auto" w:fill="auto"/>
            <w:vAlign w:val="center"/>
          </w:tcPr>
          <w:p w14:paraId="7B6BFF2A" w14:textId="77777777" w:rsidR="00E700DA" w:rsidRDefault="00E700DA" w:rsidP="00D77E6C">
            <w:pPr>
              <w:jc w:val="right"/>
            </w:pPr>
            <w:r w:rsidRPr="00A77983">
              <w:rPr>
                <w:b/>
              </w:rPr>
              <w:t>Frequency</w:t>
            </w:r>
          </w:p>
        </w:tc>
        <w:tc>
          <w:tcPr>
            <w:tcW w:w="1080" w:type="dxa"/>
            <w:tcBorders>
              <w:top w:val="single" w:sz="4" w:space="0" w:color="auto"/>
              <w:bottom w:val="single" w:sz="4" w:space="0" w:color="auto"/>
            </w:tcBorders>
            <w:shd w:val="clear" w:color="auto" w:fill="auto"/>
            <w:vAlign w:val="center"/>
          </w:tcPr>
          <w:p w14:paraId="7928ED2F" w14:textId="77777777" w:rsidR="00E700DA" w:rsidRDefault="00E700DA" w:rsidP="00D77E6C">
            <w:pPr>
              <w:jc w:val="right"/>
            </w:pPr>
            <w:r w:rsidRPr="00A77983">
              <w:rPr>
                <w:b/>
              </w:rPr>
              <w:t>Percent</w:t>
            </w:r>
          </w:p>
        </w:tc>
      </w:tr>
      <w:tr w:rsidR="00E700DA" w14:paraId="6356EDC7" w14:textId="77777777" w:rsidTr="00D77E6C">
        <w:trPr>
          <w:trHeight w:val="389"/>
        </w:trPr>
        <w:tc>
          <w:tcPr>
            <w:tcW w:w="5328" w:type="dxa"/>
            <w:tcBorders>
              <w:top w:val="single" w:sz="4" w:space="0" w:color="auto"/>
            </w:tcBorders>
            <w:shd w:val="clear" w:color="auto" w:fill="auto"/>
            <w:vAlign w:val="center"/>
          </w:tcPr>
          <w:p w14:paraId="14679D33" w14:textId="77777777" w:rsidR="00E700DA" w:rsidRPr="00A77983" w:rsidRDefault="00E700DA" w:rsidP="00D77E6C">
            <w:pPr>
              <w:rPr>
                <w:b/>
                <w:u w:val="single"/>
              </w:rPr>
            </w:pPr>
            <w:r w:rsidRPr="00A77983">
              <w:rPr>
                <w:b/>
                <w:u w:val="single"/>
              </w:rPr>
              <w:t>Highest level of Education</w:t>
            </w:r>
          </w:p>
        </w:tc>
        <w:tc>
          <w:tcPr>
            <w:tcW w:w="1440" w:type="dxa"/>
            <w:tcBorders>
              <w:top w:val="single" w:sz="4" w:space="0" w:color="auto"/>
            </w:tcBorders>
            <w:shd w:val="clear" w:color="auto" w:fill="auto"/>
            <w:vAlign w:val="center"/>
          </w:tcPr>
          <w:p w14:paraId="6606741C" w14:textId="77777777" w:rsidR="00E700DA" w:rsidRDefault="00E700DA" w:rsidP="00D77E6C">
            <w:pPr>
              <w:jc w:val="right"/>
            </w:pPr>
          </w:p>
        </w:tc>
        <w:tc>
          <w:tcPr>
            <w:tcW w:w="1080" w:type="dxa"/>
            <w:tcBorders>
              <w:top w:val="single" w:sz="4" w:space="0" w:color="auto"/>
            </w:tcBorders>
            <w:shd w:val="clear" w:color="auto" w:fill="auto"/>
            <w:vAlign w:val="center"/>
          </w:tcPr>
          <w:p w14:paraId="20A1340F" w14:textId="77777777" w:rsidR="00E700DA" w:rsidRDefault="00E700DA" w:rsidP="00D77E6C">
            <w:pPr>
              <w:jc w:val="right"/>
            </w:pPr>
          </w:p>
        </w:tc>
      </w:tr>
      <w:tr w:rsidR="00E700DA" w14:paraId="1C73B8BB" w14:textId="77777777" w:rsidTr="00D77E6C">
        <w:trPr>
          <w:trHeight w:val="389"/>
        </w:trPr>
        <w:tc>
          <w:tcPr>
            <w:tcW w:w="5328" w:type="dxa"/>
            <w:shd w:val="clear" w:color="auto" w:fill="auto"/>
            <w:vAlign w:val="center"/>
          </w:tcPr>
          <w:p w14:paraId="18ECCC54" w14:textId="77777777" w:rsidR="00E700DA" w:rsidRDefault="00E700DA" w:rsidP="00D77E6C">
            <w:r>
              <w:t xml:space="preserve">     Some High School</w:t>
            </w:r>
          </w:p>
        </w:tc>
        <w:tc>
          <w:tcPr>
            <w:tcW w:w="1440" w:type="dxa"/>
            <w:shd w:val="clear" w:color="auto" w:fill="auto"/>
            <w:vAlign w:val="center"/>
          </w:tcPr>
          <w:p w14:paraId="4F676E9C" w14:textId="77777777" w:rsidR="00E700DA" w:rsidRDefault="00E700DA" w:rsidP="00D77E6C">
            <w:pPr>
              <w:jc w:val="right"/>
            </w:pPr>
            <w:r>
              <w:t>5</w:t>
            </w:r>
          </w:p>
        </w:tc>
        <w:tc>
          <w:tcPr>
            <w:tcW w:w="1080" w:type="dxa"/>
            <w:shd w:val="clear" w:color="auto" w:fill="auto"/>
            <w:vAlign w:val="center"/>
          </w:tcPr>
          <w:p w14:paraId="4E0B2413" w14:textId="77777777" w:rsidR="00E700DA" w:rsidRDefault="00E700DA" w:rsidP="00D77E6C">
            <w:pPr>
              <w:jc w:val="right"/>
            </w:pPr>
            <w:r>
              <w:t>1.6%</w:t>
            </w:r>
          </w:p>
        </w:tc>
      </w:tr>
      <w:tr w:rsidR="00E700DA" w14:paraId="1F12AFD1" w14:textId="77777777" w:rsidTr="00D77E6C">
        <w:trPr>
          <w:trHeight w:val="389"/>
        </w:trPr>
        <w:tc>
          <w:tcPr>
            <w:tcW w:w="5328" w:type="dxa"/>
            <w:shd w:val="clear" w:color="auto" w:fill="auto"/>
            <w:vAlign w:val="center"/>
          </w:tcPr>
          <w:p w14:paraId="1E82B0E2" w14:textId="77777777" w:rsidR="00E700DA" w:rsidRDefault="00E700DA" w:rsidP="00D77E6C">
            <w:r>
              <w:t xml:space="preserve">     High School Diploma</w:t>
            </w:r>
          </w:p>
        </w:tc>
        <w:tc>
          <w:tcPr>
            <w:tcW w:w="1440" w:type="dxa"/>
            <w:shd w:val="clear" w:color="auto" w:fill="auto"/>
            <w:vAlign w:val="center"/>
          </w:tcPr>
          <w:p w14:paraId="16C88481" w14:textId="77777777" w:rsidR="00E700DA" w:rsidRDefault="00E700DA" w:rsidP="00D77E6C">
            <w:pPr>
              <w:jc w:val="right"/>
            </w:pPr>
            <w:r>
              <w:t>58</w:t>
            </w:r>
          </w:p>
        </w:tc>
        <w:tc>
          <w:tcPr>
            <w:tcW w:w="1080" w:type="dxa"/>
            <w:shd w:val="clear" w:color="auto" w:fill="auto"/>
            <w:vAlign w:val="center"/>
          </w:tcPr>
          <w:p w14:paraId="258FF765" w14:textId="77777777" w:rsidR="00E700DA" w:rsidRDefault="00E700DA" w:rsidP="00D77E6C">
            <w:pPr>
              <w:jc w:val="right"/>
            </w:pPr>
            <w:r>
              <w:t>19.1%</w:t>
            </w:r>
          </w:p>
        </w:tc>
      </w:tr>
      <w:tr w:rsidR="00E700DA" w14:paraId="50BD35B9" w14:textId="77777777" w:rsidTr="00D77E6C">
        <w:trPr>
          <w:trHeight w:val="389"/>
        </w:trPr>
        <w:tc>
          <w:tcPr>
            <w:tcW w:w="5328" w:type="dxa"/>
            <w:shd w:val="clear" w:color="auto" w:fill="auto"/>
            <w:vAlign w:val="center"/>
          </w:tcPr>
          <w:p w14:paraId="2AEF9B66" w14:textId="77777777" w:rsidR="00E700DA" w:rsidRDefault="00E700DA" w:rsidP="00D77E6C">
            <w:r>
              <w:t xml:space="preserve">     Some College</w:t>
            </w:r>
          </w:p>
        </w:tc>
        <w:tc>
          <w:tcPr>
            <w:tcW w:w="1440" w:type="dxa"/>
            <w:shd w:val="clear" w:color="auto" w:fill="auto"/>
            <w:vAlign w:val="center"/>
          </w:tcPr>
          <w:p w14:paraId="452973EB" w14:textId="77777777" w:rsidR="00E700DA" w:rsidRDefault="00E700DA" w:rsidP="00D77E6C">
            <w:pPr>
              <w:jc w:val="right"/>
            </w:pPr>
            <w:r>
              <w:t>107</w:t>
            </w:r>
          </w:p>
        </w:tc>
        <w:tc>
          <w:tcPr>
            <w:tcW w:w="1080" w:type="dxa"/>
            <w:shd w:val="clear" w:color="auto" w:fill="auto"/>
            <w:vAlign w:val="center"/>
          </w:tcPr>
          <w:p w14:paraId="6250CC5F" w14:textId="77777777" w:rsidR="00E700DA" w:rsidRDefault="00E700DA" w:rsidP="00D77E6C">
            <w:pPr>
              <w:jc w:val="right"/>
            </w:pPr>
            <w:r>
              <w:t>35.2%</w:t>
            </w:r>
          </w:p>
        </w:tc>
      </w:tr>
      <w:tr w:rsidR="00E700DA" w14:paraId="3C927BC8" w14:textId="77777777" w:rsidTr="00D77E6C">
        <w:trPr>
          <w:trHeight w:val="389"/>
        </w:trPr>
        <w:tc>
          <w:tcPr>
            <w:tcW w:w="5328" w:type="dxa"/>
            <w:shd w:val="clear" w:color="auto" w:fill="auto"/>
            <w:vAlign w:val="center"/>
          </w:tcPr>
          <w:p w14:paraId="05C2D28D" w14:textId="77777777" w:rsidR="00E700DA" w:rsidRDefault="00E700DA" w:rsidP="00D77E6C">
            <w:r>
              <w:t xml:space="preserve">     Bachelor’s Degree</w:t>
            </w:r>
          </w:p>
        </w:tc>
        <w:tc>
          <w:tcPr>
            <w:tcW w:w="1440" w:type="dxa"/>
            <w:shd w:val="clear" w:color="auto" w:fill="auto"/>
            <w:vAlign w:val="center"/>
          </w:tcPr>
          <w:p w14:paraId="1E14249F" w14:textId="77777777" w:rsidR="00E700DA" w:rsidRDefault="00E700DA" w:rsidP="00D77E6C">
            <w:pPr>
              <w:jc w:val="right"/>
            </w:pPr>
            <w:r>
              <w:t>85</w:t>
            </w:r>
          </w:p>
        </w:tc>
        <w:tc>
          <w:tcPr>
            <w:tcW w:w="1080" w:type="dxa"/>
            <w:shd w:val="clear" w:color="auto" w:fill="auto"/>
            <w:vAlign w:val="center"/>
          </w:tcPr>
          <w:p w14:paraId="05CDA07C" w14:textId="77777777" w:rsidR="00E700DA" w:rsidRDefault="00E700DA" w:rsidP="00D77E6C">
            <w:pPr>
              <w:jc w:val="right"/>
            </w:pPr>
            <w:r>
              <w:t>28.0%</w:t>
            </w:r>
          </w:p>
        </w:tc>
      </w:tr>
      <w:tr w:rsidR="00E700DA" w14:paraId="0721C3EF" w14:textId="77777777" w:rsidTr="00D77E6C">
        <w:trPr>
          <w:trHeight w:val="389"/>
        </w:trPr>
        <w:tc>
          <w:tcPr>
            <w:tcW w:w="5328" w:type="dxa"/>
            <w:shd w:val="clear" w:color="auto" w:fill="auto"/>
            <w:vAlign w:val="center"/>
          </w:tcPr>
          <w:p w14:paraId="5AA36D1D" w14:textId="77777777" w:rsidR="00E700DA" w:rsidRDefault="00E700DA" w:rsidP="00D77E6C">
            <w:r>
              <w:t xml:space="preserve">     Master’s Degree/ professional</w:t>
            </w:r>
          </w:p>
        </w:tc>
        <w:tc>
          <w:tcPr>
            <w:tcW w:w="1440" w:type="dxa"/>
            <w:shd w:val="clear" w:color="auto" w:fill="auto"/>
            <w:vAlign w:val="center"/>
          </w:tcPr>
          <w:p w14:paraId="4A9DD9FC" w14:textId="77777777" w:rsidR="00E700DA" w:rsidRDefault="00E700DA" w:rsidP="00D77E6C">
            <w:pPr>
              <w:jc w:val="right"/>
            </w:pPr>
            <w:r>
              <w:t>43</w:t>
            </w:r>
          </w:p>
        </w:tc>
        <w:tc>
          <w:tcPr>
            <w:tcW w:w="1080" w:type="dxa"/>
            <w:shd w:val="clear" w:color="auto" w:fill="auto"/>
            <w:vAlign w:val="center"/>
          </w:tcPr>
          <w:p w14:paraId="24C07A55" w14:textId="77777777" w:rsidR="00E700DA" w:rsidRDefault="00E700DA" w:rsidP="00D77E6C">
            <w:pPr>
              <w:jc w:val="right"/>
            </w:pPr>
            <w:r>
              <w:t>14.1%</w:t>
            </w:r>
          </w:p>
        </w:tc>
      </w:tr>
      <w:tr w:rsidR="00E700DA" w14:paraId="142842BE" w14:textId="77777777" w:rsidTr="00D77E6C">
        <w:trPr>
          <w:trHeight w:val="389"/>
        </w:trPr>
        <w:tc>
          <w:tcPr>
            <w:tcW w:w="5328" w:type="dxa"/>
            <w:shd w:val="clear" w:color="auto" w:fill="auto"/>
            <w:vAlign w:val="center"/>
          </w:tcPr>
          <w:p w14:paraId="35664C04" w14:textId="77777777" w:rsidR="00E700DA" w:rsidRDefault="00E700DA" w:rsidP="00D77E6C">
            <w:r>
              <w:t xml:space="preserve">     PhD</w:t>
            </w:r>
          </w:p>
        </w:tc>
        <w:tc>
          <w:tcPr>
            <w:tcW w:w="1440" w:type="dxa"/>
            <w:shd w:val="clear" w:color="auto" w:fill="auto"/>
            <w:vAlign w:val="center"/>
          </w:tcPr>
          <w:p w14:paraId="307F0507" w14:textId="77777777" w:rsidR="00E700DA" w:rsidRDefault="00E700DA" w:rsidP="00D77E6C">
            <w:pPr>
              <w:jc w:val="right"/>
            </w:pPr>
            <w:r>
              <w:t>6</w:t>
            </w:r>
          </w:p>
        </w:tc>
        <w:tc>
          <w:tcPr>
            <w:tcW w:w="1080" w:type="dxa"/>
            <w:shd w:val="clear" w:color="auto" w:fill="auto"/>
            <w:vAlign w:val="center"/>
          </w:tcPr>
          <w:p w14:paraId="13F0B3A3" w14:textId="77777777" w:rsidR="00E700DA" w:rsidRDefault="00E700DA" w:rsidP="00D77E6C">
            <w:pPr>
              <w:jc w:val="right"/>
            </w:pPr>
            <w:r>
              <w:t>2.0%</w:t>
            </w:r>
          </w:p>
        </w:tc>
      </w:tr>
      <w:tr w:rsidR="00E700DA" w14:paraId="7C84A168" w14:textId="77777777" w:rsidTr="00D77E6C">
        <w:trPr>
          <w:trHeight w:val="389"/>
        </w:trPr>
        <w:tc>
          <w:tcPr>
            <w:tcW w:w="5328" w:type="dxa"/>
            <w:shd w:val="clear" w:color="auto" w:fill="auto"/>
            <w:vAlign w:val="center"/>
          </w:tcPr>
          <w:p w14:paraId="67953449" w14:textId="77777777" w:rsidR="00E700DA" w:rsidRPr="00A77983" w:rsidRDefault="00E700DA" w:rsidP="00D77E6C">
            <w:pPr>
              <w:rPr>
                <w:b/>
                <w:u w:val="single"/>
              </w:rPr>
            </w:pPr>
            <w:r w:rsidRPr="00A77983">
              <w:rPr>
                <w:b/>
                <w:u w:val="single"/>
              </w:rPr>
              <w:t>Rent or Own Home</w:t>
            </w:r>
          </w:p>
        </w:tc>
        <w:tc>
          <w:tcPr>
            <w:tcW w:w="1440" w:type="dxa"/>
            <w:shd w:val="clear" w:color="auto" w:fill="auto"/>
            <w:vAlign w:val="center"/>
          </w:tcPr>
          <w:p w14:paraId="6203B660" w14:textId="77777777" w:rsidR="00E700DA" w:rsidRDefault="00E700DA" w:rsidP="00D77E6C">
            <w:pPr>
              <w:jc w:val="right"/>
            </w:pPr>
          </w:p>
        </w:tc>
        <w:tc>
          <w:tcPr>
            <w:tcW w:w="1080" w:type="dxa"/>
            <w:shd w:val="clear" w:color="auto" w:fill="auto"/>
            <w:vAlign w:val="center"/>
          </w:tcPr>
          <w:p w14:paraId="43786342" w14:textId="77777777" w:rsidR="00E700DA" w:rsidRDefault="00E700DA" w:rsidP="00D77E6C">
            <w:pPr>
              <w:jc w:val="right"/>
            </w:pPr>
          </w:p>
        </w:tc>
      </w:tr>
      <w:tr w:rsidR="00E700DA" w14:paraId="019889CD" w14:textId="77777777" w:rsidTr="00D77E6C">
        <w:trPr>
          <w:trHeight w:val="389"/>
        </w:trPr>
        <w:tc>
          <w:tcPr>
            <w:tcW w:w="5328" w:type="dxa"/>
            <w:shd w:val="clear" w:color="auto" w:fill="auto"/>
            <w:vAlign w:val="center"/>
          </w:tcPr>
          <w:p w14:paraId="07310919" w14:textId="77777777" w:rsidR="00E700DA" w:rsidRDefault="00E700DA" w:rsidP="00D77E6C">
            <w:r>
              <w:t xml:space="preserve">     Rent</w:t>
            </w:r>
          </w:p>
        </w:tc>
        <w:tc>
          <w:tcPr>
            <w:tcW w:w="1440" w:type="dxa"/>
            <w:shd w:val="clear" w:color="auto" w:fill="auto"/>
            <w:vAlign w:val="center"/>
          </w:tcPr>
          <w:p w14:paraId="7F36B05C" w14:textId="77777777" w:rsidR="00E700DA" w:rsidRDefault="00E700DA" w:rsidP="00D77E6C">
            <w:pPr>
              <w:jc w:val="right"/>
            </w:pPr>
            <w:r>
              <w:t>81</w:t>
            </w:r>
          </w:p>
        </w:tc>
        <w:tc>
          <w:tcPr>
            <w:tcW w:w="1080" w:type="dxa"/>
            <w:shd w:val="clear" w:color="auto" w:fill="auto"/>
            <w:vAlign w:val="center"/>
          </w:tcPr>
          <w:p w14:paraId="7018C709" w14:textId="77777777" w:rsidR="00E700DA" w:rsidRDefault="00E700DA" w:rsidP="00D77E6C">
            <w:pPr>
              <w:jc w:val="right"/>
            </w:pPr>
            <w:r>
              <w:t>26.6%</w:t>
            </w:r>
          </w:p>
        </w:tc>
      </w:tr>
      <w:tr w:rsidR="00E700DA" w14:paraId="4917E18A" w14:textId="77777777" w:rsidTr="00D77E6C">
        <w:trPr>
          <w:trHeight w:val="389"/>
        </w:trPr>
        <w:tc>
          <w:tcPr>
            <w:tcW w:w="5328" w:type="dxa"/>
            <w:shd w:val="clear" w:color="auto" w:fill="auto"/>
            <w:vAlign w:val="center"/>
          </w:tcPr>
          <w:p w14:paraId="53EB35BE" w14:textId="77777777" w:rsidR="00E700DA" w:rsidRDefault="00E700DA" w:rsidP="00D77E6C">
            <w:r>
              <w:t xml:space="preserve">     Own</w:t>
            </w:r>
          </w:p>
        </w:tc>
        <w:tc>
          <w:tcPr>
            <w:tcW w:w="1440" w:type="dxa"/>
            <w:shd w:val="clear" w:color="auto" w:fill="auto"/>
            <w:vAlign w:val="center"/>
          </w:tcPr>
          <w:p w14:paraId="0179A3AD" w14:textId="77777777" w:rsidR="00E700DA" w:rsidRDefault="00E700DA" w:rsidP="00D77E6C">
            <w:pPr>
              <w:jc w:val="right"/>
            </w:pPr>
            <w:r>
              <w:t>223</w:t>
            </w:r>
          </w:p>
        </w:tc>
        <w:tc>
          <w:tcPr>
            <w:tcW w:w="1080" w:type="dxa"/>
            <w:shd w:val="clear" w:color="auto" w:fill="auto"/>
            <w:vAlign w:val="center"/>
          </w:tcPr>
          <w:p w14:paraId="3288E722" w14:textId="77777777" w:rsidR="00E700DA" w:rsidRDefault="00E700DA" w:rsidP="00D77E6C">
            <w:pPr>
              <w:jc w:val="right"/>
            </w:pPr>
            <w:r>
              <w:t>73.4%</w:t>
            </w:r>
          </w:p>
        </w:tc>
      </w:tr>
      <w:tr w:rsidR="00E700DA" w14:paraId="40FE4848" w14:textId="77777777" w:rsidTr="00D77E6C">
        <w:trPr>
          <w:trHeight w:val="389"/>
        </w:trPr>
        <w:tc>
          <w:tcPr>
            <w:tcW w:w="5328" w:type="dxa"/>
            <w:shd w:val="clear" w:color="auto" w:fill="auto"/>
            <w:vAlign w:val="center"/>
          </w:tcPr>
          <w:p w14:paraId="34343679" w14:textId="77777777" w:rsidR="00E700DA" w:rsidRPr="00A77983" w:rsidRDefault="00E700DA" w:rsidP="00D77E6C">
            <w:pPr>
              <w:rPr>
                <w:b/>
                <w:u w:val="single"/>
              </w:rPr>
            </w:pPr>
            <w:r w:rsidRPr="00A77983">
              <w:rPr>
                <w:b/>
                <w:u w:val="single"/>
              </w:rPr>
              <w:t>Current Marital Status</w:t>
            </w:r>
          </w:p>
        </w:tc>
        <w:tc>
          <w:tcPr>
            <w:tcW w:w="1440" w:type="dxa"/>
            <w:shd w:val="clear" w:color="auto" w:fill="auto"/>
            <w:vAlign w:val="center"/>
          </w:tcPr>
          <w:p w14:paraId="521A9F1D" w14:textId="77777777" w:rsidR="00E700DA" w:rsidRDefault="00E700DA" w:rsidP="00D77E6C">
            <w:pPr>
              <w:jc w:val="right"/>
            </w:pPr>
          </w:p>
        </w:tc>
        <w:tc>
          <w:tcPr>
            <w:tcW w:w="1080" w:type="dxa"/>
            <w:shd w:val="clear" w:color="auto" w:fill="auto"/>
            <w:vAlign w:val="center"/>
          </w:tcPr>
          <w:p w14:paraId="62570F99" w14:textId="77777777" w:rsidR="00E700DA" w:rsidRDefault="00E700DA" w:rsidP="00D77E6C">
            <w:pPr>
              <w:jc w:val="right"/>
            </w:pPr>
          </w:p>
        </w:tc>
      </w:tr>
      <w:tr w:rsidR="00E700DA" w14:paraId="6724D7F3" w14:textId="77777777" w:rsidTr="00D77E6C">
        <w:trPr>
          <w:trHeight w:val="389"/>
        </w:trPr>
        <w:tc>
          <w:tcPr>
            <w:tcW w:w="5328" w:type="dxa"/>
            <w:shd w:val="clear" w:color="auto" w:fill="auto"/>
            <w:vAlign w:val="center"/>
          </w:tcPr>
          <w:p w14:paraId="7627DAFA" w14:textId="77777777" w:rsidR="00E700DA" w:rsidRDefault="00E700DA" w:rsidP="00D77E6C">
            <w:r>
              <w:t xml:space="preserve">     Married</w:t>
            </w:r>
          </w:p>
        </w:tc>
        <w:tc>
          <w:tcPr>
            <w:tcW w:w="1440" w:type="dxa"/>
            <w:shd w:val="clear" w:color="auto" w:fill="auto"/>
            <w:vAlign w:val="center"/>
          </w:tcPr>
          <w:p w14:paraId="7208AD71" w14:textId="77777777" w:rsidR="00E700DA" w:rsidRDefault="00E700DA" w:rsidP="00D77E6C">
            <w:pPr>
              <w:jc w:val="right"/>
            </w:pPr>
            <w:r>
              <w:t>175</w:t>
            </w:r>
          </w:p>
        </w:tc>
        <w:tc>
          <w:tcPr>
            <w:tcW w:w="1080" w:type="dxa"/>
            <w:shd w:val="clear" w:color="auto" w:fill="auto"/>
            <w:vAlign w:val="center"/>
          </w:tcPr>
          <w:p w14:paraId="51F2B55F" w14:textId="77777777" w:rsidR="00E700DA" w:rsidRDefault="00E700DA" w:rsidP="00D77E6C">
            <w:pPr>
              <w:jc w:val="right"/>
            </w:pPr>
            <w:r>
              <w:t>57.6%</w:t>
            </w:r>
          </w:p>
        </w:tc>
      </w:tr>
      <w:tr w:rsidR="00E700DA" w14:paraId="65541020" w14:textId="77777777" w:rsidTr="00D77E6C">
        <w:trPr>
          <w:trHeight w:val="389"/>
        </w:trPr>
        <w:tc>
          <w:tcPr>
            <w:tcW w:w="5328" w:type="dxa"/>
            <w:shd w:val="clear" w:color="auto" w:fill="auto"/>
            <w:vAlign w:val="center"/>
          </w:tcPr>
          <w:p w14:paraId="0B7D6856" w14:textId="77777777" w:rsidR="00E700DA" w:rsidRDefault="00E700DA" w:rsidP="00D77E6C">
            <w:r>
              <w:t xml:space="preserve">     Single</w:t>
            </w:r>
          </w:p>
        </w:tc>
        <w:tc>
          <w:tcPr>
            <w:tcW w:w="1440" w:type="dxa"/>
            <w:shd w:val="clear" w:color="auto" w:fill="auto"/>
            <w:vAlign w:val="center"/>
          </w:tcPr>
          <w:p w14:paraId="651863A9" w14:textId="77777777" w:rsidR="00E700DA" w:rsidRDefault="00E700DA" w:rsidP="00D77E6C">
            <w:pPr>
              <w:jc w:val="right"/>
            </w:pPr>
            <w:r>
              <w:t>74</w:t>
            </w:r>
          </w:p>
        </w:tc>
        <w:tc>
          <w:tcPr>
            <w:tcW w:w="1080" w:type="dxa"/>
            <w:shd w:val="clear" w:color="auto" w:fill="auto"/>
            <w:vAlign w:val="center"/>
          </w:tcPr>
          <w:p w14:paraId="73B441FA" w14:textId="77777777" w:rsidR="00E700DA" w:rsidRDefault="00E700DA" w:rsidP="00D77E6C">
            <w:pPr>
              <w:jc w:val="right"/>
            </w:pPr>
            <w:r>
              <w:t>24.3%</w:t>
            </w:r>
          </w:p>
        </w:tc>
      </w:tr>
      <w:tr w:rsidR="00E700DA" w14:paraId="6C67A29C" w14:textId="77777777" w:rsidTr="00D77E6C">
        <w:trPr>
          <w:trHeight w:val="389"/>
        </w:trPr>
        <w:tc>
          <w:tcPr>
            <w:tcW w:w="5328" w:type="dxa"/>
            <w:shd w:val="clear" w:color="auto" w:fill="auto"/>
            <w:vAlign w:val="center"/>
          </w:tcPr>
          <w:p w14:paraId="64FB82A6" w14:textId="77777777" w:rsidR="00E700DA" w:rsidRDefault="00E700DA" w:rsidP="00D77E6C">
            <w:r>
              <w:t xml:space="preserve">     Domestic Partnership</w:t>
            </w:r>
          </w:p>
        </w:tc>
        <w:tc>
          <w:tcPr>
            <w:tcW w:w="1440" w:type="dxa"/>
            <w:shd w:val="clear" w:color="auto" w:fill="auto"/>
            <w:vAlign w:val="center"/>
          </w:tcPr>
          <w:p w14:paraId="1FD01125" w14:textId="77777777" w:rsidR="00E700DA" w:rsidRDefault="00E700DA" w:rsidP="00D77E6C">
            <w:pPr>
              <w:jc w:val="right"/>
            </w:pPr>
            <w:r>
              <w:t>14</w:t>
            </w:r>
          </w:p>
        </w:tc>
        <w:tc>
          <w:tcPr>
            <w:tcW w:w="1080" w:type="dxa"/>
            <w:shd w:val="clear" w:color="auto" w:fill="auto"/>
            <w:vAlign w:val="center"/>
          </w:tcPr>
          <w:p w14:paraId="0C2E6F11" w14:textId="77777777" w:rsidR="00E700DA" w:rsidRDefault="00E700DA" w:rsidP="00D77E6C">
            <w:pPr>
              <w:jc w:val="right"/>
            </w:pPr>
            <w:r>
              <w:t>4.6%</w:t>
            </w:r>
          </w:p>
        </w:tc>
      </w:tr>
      <w:tr w:rsidR="00E700DA" w14:paraId="0F5DD587" w14:textId="77777777" w:rsidTr="00D77E6C">
        <w:trPr>
          <w:trHeight w:val="389"/>
        </w:trPr>
        <w:tc>
          <w:tcPr>
            <w:tcW w:w="5328" w:type="dxa"/>
            <w:shd w:val="clear" w:color="auto" w:fill="auto"/>
            <w:vAlign w:val="center"/>
          </w:tcPr>
          <w:p w14:paraId="5ED626CB" w14:textId="77777777" w:rsidR="00E700DA" w:rsidRDefault="00E700DA" w:rsidP="00D77E6C">
            <w:r>
              <w:t xml:space="preserve">     Divorced</w:t>
            </w:r>
          </w:p>
        </w:tc>
        <w:tc>
          <w:tcPr>
            <w:tcW w:w="1440" w:type="dxa"/>
            <w:shd w:val="clear" w:color="auto" w:fill="auto"/>
            <w:vAlign w:val="center"/>
          </w:tcPr>
          <w:p w14:paraId="589B17C8" w14:textId="77777777" w:rsidR="00E700DA" w:rsidRDefault="00E700DA" w:rsidP="00D77E6C">
            <w:pPr>
              <w:jc w:val="right"/>
            </w:pPr>
            <w:r>
              <w:t>28</w:t>
            </w:r>
          </w:p>
        </w:tc>
        <w:tc>
          <w:tcPr>
            <w:tcW w:w="1080" w:type="dxa"/>
            <w:shd w:val="clear" w:color="auto" w:fill="auto"/>
            <w:vAlign w:val="center"/>
          </w:tcPr>
          <w:p w14:paraId="50EC2BEC" w14:textId="77777777" w:rsidR="00E700DA" w:rsidRDefault="00E700DA" w:rsidP="00D77E6C">
            <w:pPr>
              <w:jc w:val="right"/>
            </w:pPr>
            <w:r>
              <w:t>9.2%</w:t>
            </w:r>
          </w:p>
        </w:tc>
      </w:tr>
      <w:tr w:rsidR="00E700DA" w14:paraId="7459DA8A" w14:textId="77777777" w:rsidTr="00D77E6C">
        <w:trPr>
          <w:trHeight w:val="389"/>
        </w:trPr>
        <w:tc>
          <w:tcPr>
            <w:tcW w:w="5328" w:type="dxa"/>
            <w:shd w:val="clear" w:color="auto" w:fill="auto"/>
            <w:vAlign w:val="center"/>
          </w:tcPr>
          <w:p w14:paraId="1DD558E3" w14:textId="77777777" w:rsidR="00E700DA" w:rsidRDefault="00E700DA" w:rsidP="00D77E6C">
            <w:r>
              <w:t xml:space="preserve">     Widowed</w:t>
            </w:r>
          </w:p>
        </w:tc>
        <w:tc>
          <w:tcPr>
            <w:tcW w:w="1440" w:type="dxa"/>
            <w:shd w:val="clear" w:color="auto" w:fill="auto"/>
            <w:vAlign w:val="center"/>
          </w:tcPr>
          <w:p w14:paraId="1CBFC2D3" w14:textId="77777777" w:rsidR="00E700DA" w:rsidRDefault="00E700DA" w:rsidP="00D77E6C">
            <w:pPr>
              <w:jc w:val="right"/>
            </w:pPr>
            <w:r>
              <w:t>11</w:t>
            </w:r>
          </w:p>
        </w:tc>
        <w:tc>
          <w:tcPr>
            <w:tcW w:w="1080" w:type="dxa"/>
            <w:shd w:val="clear" w:color="auto" w:fill="auto"/>
            <w:vAlign w:val="center"/>
          </w:tcPr>
          <w:p w14:paraId="03A1E1A3" w14:textId="77777777" w:rsidR="00E700DA" w:rsidRDefault="00E700DA" w:rsidP="00D77E6C">
            <w:pPr>
              <w:jc w:val="right"/>
            </w:pPr>
            <w:r>
              <w:t>3.6%</w:t>
            </w:r>
          </w:p>
        </w:tc>
      </w:tr>
      <w:tr w:rsidR="00E700DA" w14:paraId="56212DB4" w14:textId="77777777" w:rsidTr="00D77E6C">
        <w:trPr>
          <w:trHeight w:val="389"/>
        </w:trPr>
        <w:tc>
          <w:tcPr>
            <w:tcW w:w="5328" w:type="dxa"/>
            <w:shd w:val="clear" w:color="auto" w:fill="auto"/>
            <w:vAlign w:val="center"/>
          </w:tcPr>
          <w:p w14:paraId="3621E668" w14:textId="77777777" w:rsidR="00E700DA" w:rsidRDefault="00E700DA" w:rsidP="00D77E6C">
            <w:r>
              <w:t xml:space="preserve">     Prefer not to respond</w:t>
            </w:r>
          </w:p>
        </w:tc>
        <w:tc>
          <w:tcPr>
            <w:tcW w:w="1440" w:type="dxa"/>
            <w:shd w:val="clear" w:color="auto" w:fill="auto"/>
            <w:vAlign w:val="center"/>
          </w:tcPr>
          <w:p w14:paraId="4D90EA70" w14:textId="77777777" w:rsidR="00E700DA" w:rsidRDefault="00E700DA" w:rsidP="00D77E6C">
            <w:pPr>
              <w:jc w:val="right"/>
            </w:pPr>
            <w:r>
              <w:t>2</w:t>
            </w:r>
          </w:p>
        </w:tc>
        <w:tc>
          <w:tcPr>
            <w:tcW w:w="1080" w:type="dxa"/>
            <w:shd w:val="clear" w:color="auto" w:fill="auto"/>
            <w:vAlign w:val="center"/>
          </w:tcPr>
          <w:p w14:paraId="4B7EAF8A" w14:textId="77777777" w:rsidR="00E700DA" w:rsidRDefault="00E700DA" w:rsidP="00D77E6C">
            <w:pPr>
              <w:jc w:val="right"/>
            </w:pPr>
            <w:r>
              <w:t>0.7%</w:t>
            </w:r>
          </w:p>
        </w:tc>
      </w:tr>
      <w:tr w:rsidR="00E700DA" w14:paraId="6FE7D53B" w14:textId="77777777" w:rsidTr="00D77E6C">
        <w:trPr>
          <w:trHeight w:val="389"/>
        </w:trPr>
        <w:tc>
          <w:tcPr>
            <w:tcW w:w="5328" w:type="dxa"/>
            <w:shd w:val="clear" w:color="auto" w:fill="auto"/>
            <w:vAlign w:val="center"/>
          </w:tcPr>
          <w:p w14:paraId="51E333CC" w14:textId="77777777" w:rsidR="00E700DA" w:rsidRPr="00A77983" w:rsidRDefault="00E700DA" w:rsidP="00D77E6C">
            <w:pPr>
              <w:rPr>
                <w:b/>
                <w:u w:val="single"/>
              </w:rPr>
            </w:pPr>
            <w:r w:rsidRPr="00A77983">
              <w:rPr>
                <w:b/>
                <w:u w:val="single"/>
              </w:rPr>
              <w:t>Have Children</w:t>
            </w:r>
          </w:p>
        </w:tc>
        <w:tc>
          <w:tcPr>
            <w:tcW w:w="1440" w:type="dxa"/>
            <w:shd w:val="clear" w:color="auto" w:fill="auto"/>
            <w:vAlign w:val="center"/>
          </w:tcPr>
          <w:p w14:paraId="1446F80C" w14:textId="77777777" w:rsidR="00E700DA" w:rsidRDefault="00E700DA" w:rsidP="00D77E6C">
            <w:pPr>
              <w:jc w:val="right"/>
            </w:pPr>
          </w:p>
        </w:tc>
        <w:tc>
          <w:tcPr>
            <w:tcW w:w="1080" w:type="dxa"/>
            <w:shd w:val="clear" w:color="auto" w:fill="auto"/>
            <w:vAlign w:val="center"/>
          </w:tcPr>
          <w:p w14:paraId="01A69D29" w14:textId="77777777" w:rsidR="00E700DA" w:rsidRDefault="00E700DA" w:rsidP="00D77E6C">
            <w:pPr>
              <w:jc w:val="right"/>
            </w:pPr>
          </w:p>
        </w:tc>
      </w:tr>
      <w:tr w:rsidR="00E700DA" w14:paraId="3043EFA4" w14:textId="77777777" w:rsidTr="00D77E6C">
        <w:trPr>
          <w:trHeight w:val="389"/>
        </w:trPr>
        <w:tc>
          <w:tcPr>
            <w:tcW w:w="5328" w:type="dxa"/>
            <w:shd w:val="clear" w:color="auto" w:fill="auto"/>
            <w:vAlign w:val="center"/>
          </w:tcPr>
          <w:p w14:paraId="2BEC2023" w14:textId="77777777" w:rsidR="00E700DA" w:rsidRDefault="00E700DA" w:rsidP="00D77E6C">
            <w:r>
              <w:t xml:space="preserve">     Yes</w:t>
            </w:r>
          </w:p>
        </w:tc>
        <w:tc>
          <w:tcPr>
            <w:tcW w:w="1440" w:type="dxa"/>
            <w:shd w:val="clear" w:color="auto" w:fill="auto"/>
            <w:vAlign w:val="center"/>
          </w:tcPr>
          <w:p w14:paraId="1C99ACB8" w14:textId="77777777" w:rsidR="00E700DA" w:rsidRDefault="00E700DA" w:rsidP="00D77E6C">
            <w:pPr>
              <w:jc w:val="right"/>
            </w:pPr>
            <w:r>
              <w:t>195</w:t>
            </w:r>
          </w:p>
        </w:tc>
        <w:tc>
          <w:tcPr>
            <w:tcW w:w="1080" w:type="dxa"/>
            <w:shd w:val="clear" w:color="auto" w:fill="auto"/>
            <w:vAlign w:val="center"/>
          </w:tcPr>
          <w:p w14:paraId="4E83C5B1" w14:textId="77777777" w:rsidR="00E700DA" w:rsidRDefault="00E700DA" w:rsidP="00D77E6C">
            <w:pPr>
              <w:jc w:val="right"/>
            </w:pPr>
            <w:r>
              <w:t>64.1%</w:t>
            </w:r>
          </w:p>
        </w:tc>
      </w:tr>
      <w:tr w:rsidR="00E700DA" w14:paraId="6FC0D5B5" w14:textId="77777777" w:rsidTr="00D77E6C">
        <w:trPr>
          <w:trHeight w:val="389"/>
        </w:trPr>
        <w:tc>
          <w:tcPr>
            <w:tcW w:w="5328" w:type="dxa"/>
            <w:shd w:val="clear" w:color="auto" w:fill="auto"/>
            <w:vAlign w:val="center"/>
          </w:tcPr>
          <w:p w14:paraId="394D4656" w14:textId="77777777" w:rsidR="00E700DA" w:rsidRDefault="00E700DA" w:rsidP="00D77E6C">
            <w:r>
              <w:t xml:space="preserve">     No</w:t>
            </w:r>
          </w:p>
        </w:tc>
        <w:tc>
          <w:tcPr>
            <w:tcW w:w="1440" w:type="dxa"/>
            <w:shd w:val="clear" w:color="auto" w:fill="auto"/>
            <w:vAlign w:val="center"/>
          </w:tcPr>
          <w:p w14:paraId="64903053" w14:textId="77777777" w:rsidR="00E700DA" w:rsidRDefault="00E700DA" w:rsidP="00D77E6C">
            <w:pPr>
              <w:jc w:val="right"/>
            </w:pPr>
            <w:r>
              <w:t>1.9</w:t>
            </w:r>
          </w:p>
        </w:tc>
        <w:tc>
          <w:tcPr>
            <w:tcW w:w="1080" w:type="dxa"/>
            <w:shd w:val="clear" w:color="auto" w:fill="auto"/>
            <w:vAlign w:val="center"/>
          </w:tcPr>
          <w:p w14:paraId="0A9ACD40" w14:textId="77777777" w:rsidR="00E700DA" w:rsidRDefault="00E700DA" w:rsidP="00D77E6C">
            <w:pPr>
              <w:jc w:val="right"/>
            </w:pPr>
            <w:r>
              <w:t>35.9%</w:t>
            </w:r>
          </w:p>
        </w:tc>
      </w:tr>
      <w:tr w:rsidR="00E700DA" w14:paraId="430AAC0A" w14:textId="77777777" w:rsidTr="00D77E6C">
        <w:trPr>
          <w:trHeight w:val="389"/>
        </w:trPr>
        <w:tc>
          <w:tcPr>
            <w:tcW w:w="5328" w:type="dxa"/>
            <w:shd w:val="clear" w:color="auto" w:fill="auto"/>
            <w:vAlign w:val="center"/>
          </w:tcPr>
          <w:p w14:paraId="53D36934" w14:textId="77777777" w:rsidR="00E700DA" w:rsidRPr="00A77983" w:rsidRDefault="00E700DA" w:rsidP="00D77E6C">
            <w:pPr>
              <w:rPr>
                <w:b/>
                <w:u w:val="single"/>
              </w:rPr>
            </w:pPr>
            <w:r w:rsidRPr="00A77983">
              <w:rPr>
                <w:b/>
                <w:u w:val="single"/>
              </w:rPr>
              <w:t>Voted in Last election</w:t>
            </w:r>
          </w:p>
        </w:tc>
        <w:tc>
          <w:tcPr>
            <w:tcW w:w="1440" w:type="dxa"/>
            <w:shd w:val="clear" w:color="auto" w:fill="auto"/>
            <w:vAlign w:val="center"/>
          </w:tcPr>
          <w:p w14:paraId="7077D1D2" w14:textId="77777777" w:rsidR="00E700DA" w:rsidRDefault="00E700DA" w:rsidP="00D77E6C">
            <w:pPr>
              <w:jc w:val="right"/>
            </w:pPr>
          </w:p>
        </w:tc>
        <w:tc>
          <w:tcPr>
            <w:tcW w:w="1080" w:type="dxa"/>
            <w:shd w:val="clear" w:color="auto" w:fill="auto"/>
            <w:vAlign w:val="center"/>
          </w:tcPr>
          <w:p w14:paraId="3FB94EA3" w14:textId="77777777" w:rsidR="00E700DA" w:rsidRDefault="00E700DA" w:rsidP="00D77E6C">
            <w:pPr>
              <w:jc w:val="right"/>
            </w:pPr>
          </w:p>
        </w:tc>
      </w:tr>
      <w:tr w:rsidR="00E700DA" w14:paraId="47976AED" w14:textId="77777777" w:rsidTr="00D77E6C">
        <w:trPr>
          <w:trHeight w:val="389"/>
        </w:trPr>
        <w:tc>
          <w:tcPr>
            <w:tcW w:w="5328" w:type="dxa"/>
            <w:shd w:val="clear" w:color="auto" w:fill="auto"/>
            <w:vAlign w:val="center"/>
          </w:tcPr>
          <w:p w14:paraId="0B76D9E5" w14:textId="77777777" w:rsidR="00E700DA" w:rsidRDefault="00E700DA" w:rsidP="00D77E6C">
            <w:r>
              <w:t xml:space="preserve">     Yes</w:t>
            </w:r>
          </w:p>
        </w:tc>
        <w:tc>
          <w:tcPr>
            <w:tcW w:w="1440" w:type="dxa"/>
            <w:shd w:val="clear" w:color="auto" w:fill="auto"/>
            <w:vAlign w:val="center"/>
          </w:tcPr>
          <w:p w14:paraId="6991ECFF" w14:textId="77777777" w:rsidR="00E700DA" w:rsidRDefault="00E700DA" w:rsidP="00D77E6C">
            <w:pPr>
              <w:jc w:val="right"/>
            </w:pPr>
            <w:r>
              <w:t>269</w:t>
            </w:r>
          </w:p>
        </w:tc>
        <w:tc>
          <w:tcPr>
            <w:tcW w:w="1080" w:type="dxa"/>
            <w:shd w:val="clear" w:color="auto" w:fill="auto"/>
            <w:vAlign w:val="center"/>
          </w:tcPr>
          <w:p w14:paraId="1E3DE56E" w14:textId="77777777" w:rsidR="00E700DA" w:rsidRDefault="00E700DA" w:rsidP="00D77E6C">
            <w:pPr>
              <w:jc w:val="right"/>
            </w:pPr>
            <w:r>
              <w:t>88.5%</w:t>
            </w:r>
          </w:p>
        </w:tc>
      </w:tr>
      <w:tr w:rsidR="00E700DA" w14:paraId="60ACE1CB" w14:textId="77777777" w:rsidTr="00D77E6C">
        <w:trPr>
          <w:trHeight w:val="389"/>
        </w:trPr>
        <w:tc>
          <w:tcPr>
            <w:tcW w:w="5328" w:type="dxa"/>
            <w:shd w:val="clear" w:color="auto" w:fill="auto"/>
            <w:vAlign w:val="center"/>
          </w:tcPr>
          <w:p w14:paraId="16EDE842" w14:textId="77777777" w:rsidR="00E700DA" w:rsidRDefault="00E700DA" w:rsidP="00D77E6C">
            <w:r>
              <w:t xml:space="preserve">     No</w:t>
            </w:r>
          </w:p>
        </w:tc>
        <w:tc>
          <w:tcPr>
            <w:tcW w:w="1440" w:type="dxa"/>
            <w:shd w:val="clear" w:color="auto" w:fill="auto"/>
            <w:vAlign w:val="center"/>
          </w:tcPr>
          <w:p w14:paraId="3FF3DD81" w14:textId="77777777" w:rsidR="00E700DA" w:rsidRDefault="00E700DA" w:rsidP="00D77E6C">
            <w:pPr>
              <w:jc w:val="right"/>
            </w:pPr>
            <w:r>
              <w:t>33</w:t>
            </w:r>
          </w:p>
        </w:tc>
        <w:tc>
          <w:tcPr>
            <w:tcW w:w="1080" w:type="dxa"/>
            <w:shd w:val="clear" w:color="auto" w:fill="auto"/>
            <w:vAlign w:val="center"/>
          </w:tcPr>
          <w:p w14:paraId="09857A2E" w14:textId="77777777" w:rsidR="00E700DA" w:rsidRDefault="00E700DA" w:rsidP="00D77E6C">
            <w:pPr>
              <w:jc w:val="right"/>
            </w:pPr>
            <w:r>
              <w:t>10.9%</w:t>
            </w:r>
          </w:p>
        </w:tc>
      </w:tr>
      <w:tr w:rsidR="00E700DA" w14:paraId="175A9690" w14:textId="77777777" w:rsidTr="00D77E6C">
        <w:trPr>
          <w:trHeight w:val="389"/>
        </w:trPr>
        <w:tc>
          <w:tcPr>
            <w:tcW w:w="5328" w:type="dxa"/>
            <w:shd w:val="clear" w:color="auto" w:fill="auto"/>
            <w:vAlign w:val="center"/>
          </w:tcPr>
          <w:p w14:paraId="635F1398" w14:textId="77777777" w:rsidR="00E700DA" w:rsidRDefault="00E700DA" w:rsidP="00D77E6C">
            <w:r>
              <w:t xml:space="preserve">     Don’t Know</w:t>
            </w:r>
          </w:p>
        </w:tc>
        <w:tc>
          <w:tcPr>
            <w:tcW w:w="1440" w:type="dxa"/>
            <w:shd w:val="clear" w:color="auto" w:fill="auto"/>
            <w:vAlign w:val="center"/>
          </w:tcPr>
          <w:p w14:paraId="517F88CE" w14:textId="77777777" w:rsidR="00E700DA" w:rsidRDefault="00E700DA" w:rsidP="00D77E6C">
            <w:pPr>
              <w:jc w:val="right"/>
            </w:pPr>
            <w:r>
              <w:t>2</w:t>
            </w:r>
          </w:p>
        </w:tc>
        <w:tc>
          <w:tcPr>
            <w:tcW w:w="1080" w:type="dxa"/>
            <w:shd w:val="clear" w:color="auto" w:fill="auto"/>
            <w:vAlign w:val="center"/>
          </w:tcPr>
          <w:p w14:paraId="24B037D4" w14:textId="77777777" w:rsidR="00E700DA" w:rsidRDefault="00E700DA" w:rsidP="00D77E6C">
            <w:pPr>
              <w:jc w:val="right"/>
            </w:pPr>
            <w:r>
              <w:t>0.7%</w:t>
            </w:r>
          </w:p>
        </w:tc>
      </w:tr>
      <w:tr w:rsidR="00E700DA" w14:paraId="326E0342" w14:textId="77777777" w:rsidTr="00D77E6C">
        <w:trPr>
          <w:trHeight w:val="389"/>
        </w:trPr>
        <w:tc>
          <w:tcPr>
            <w:tcW w:w="5328" w:type="dxa"/>
            <w:shd w:val="clear" w:color="auto" w:fill="auto"/>
            <w:vAlign w:val="center"/>
          </w:tcPr>
          <w:p w14:paraId="094EBDED" w14:textId="77777777" w:rsidR="00E700DA" w:rsidRPr="00A77983" w:rsidRDefault="00E700DA" w:rsidP="00D77E6C">
            <w:pPr>
              <w:rPr>
                <w:b/>
                <w:u w:val="single"/>
              </w:rPr>
            </w:pPr>
            <w:r w:rsidRPr="00A77983">
              <w:rPr>
                <w:b/>
                <w:u w:val="single"/>
              </w:rPr>
              <w:t>Political Party Affiliation</w:t>
            </w:r>
          </w:p>
        </w:tc>
        <w:tc>
          <w:tcPr>
            <w:tcW w:w="1440" w:type="dxa"/>
            <w:shd w:val="clear" w:color="auto" w:fill="auto"/>
            <w:vAlign w:val="center"/>
          </w:tcPr>
          <w:p w14:paraId="2CD8D5A3" w14:textId="77777777" w:rsidR="00E700DA" w:rsidRDefault="00E700DA" w:rsidP="00D77E6C">
            <w:pPr>
              <w:jc w:val="right"/>
            </w:pPr>
          </w:p>
        </w:tc>
        <w:tc>
          <w:tcPr>
            <w:tcW w:w="1080" w:type="dxa"/>
            <w:shd w:val="clear" w:color="auto" w:fill="auto"/>
            <w:vAlign w:val="center"/>
          </w:tcPr>
          <w:p w14:paraId="15888BF5" w14:textId="77777777" w:rsidR="00E700DA" w:rsidRDefault="00E700DA" w:rsidP="00D77E6C">
            <w:pPr>
              <w:jc w:val="right"/>
            </w:pPr>
          </w:p>
        </w:tc>
      </w:tr>
      <w:tr w:rsidR="00E700DA" w14:paraId="6201D00C" w14:textId="77777777" w:rsidTr="00D77E6C">
        <w:trPr>
          <w:trHeight w:val="389"/>
        </w:trPr>
        <w:tc>
          <w:tcPr>
            <w:tcW w:w="5328" w:type="dxa"/>
            <w:shd w:val="clear" w:color="auto" w:fill="auto"/>
            <w:vAlign w:val="center"/>
          </w:tcPr>
          <w:p w14:paraId="417FB8DE" w14:textId="77777777" w:rsidR="00E700DA" w:rsidRDefault="00E700DA" w:rsidP="00D77E6C">
            <w:r>
              <w:t xml:space="preserve">     Republican</w:t>
            </w:r>
          </w:p>
        </w:tc>
        <w:tc>
          <w:tcPr>
            <w:tcW w:w="1440" w:type="dxa"/>
            <w:shd w:val="clear" w:color="auto" w:fill="auto"/>
            <w:vAlign w:val="center"/>
          </w:tcPr>
          <w:p w14:paraId="5BE3F7D6" w14:textId="77777777" w:rsidR="00E700DA" w:rsidRDefault="00E700DA" w:rsidP="00D77E6C">
            <w:pPr>
              <w:jc w:val="right"/>
            </w:pPr>
            <w:r>
              <w:t>92</w:t>
            </w:r>
          </w:p>
        </w:tc>
        <w:tc>
          <w:tcPr>
            <w:tcW w:w="1080" w:type="dxa"/>
            <w:shd w:val="clear" w:color="auto" w:fill="auto"/>
            <w:vAlign w:val="center"/>
          </w:tcPr>
          <w:p w14:paraId="53A7A8C1" w14:textId="77777777" w:rsidR="00E700DA" w:rsidRDefault="00E700DA" w:rsidP="00D77E6C">
            <w:pPr>
              <w:jc w:val="right"/>
            </w:pPr>
            <w:r>
              <w:t>30.3%</w:t>
            </w:r>
          </w:p>
        </w:tc>
      </w:tr>
      <w:tr w:rsidR="00E700DA" w14:paraId="2FC50D1B" w14:textId="77777777" w:rsidTr="00D77E6C">
        <w:trPr>
          <w:trHeight w:val="389"/>
        </w:trPr>
        <w:tc>
          <w:tcPr>
            <w:tcW w:w="5328" w:type="dxa"/>
            <w:shd w:val="clear" w:color="auto" w:fill="auto"/>
            <w:vAlign w:val="center"/>
          </w:tcPr>
          <w:p w14:paraId="7A9757B0" w14:textId="77777777" w:rsidR="00E700DA" w:rsidRDefault="00E700DA" w:rsidP="00D77E6C">
            <w:r>
              <w:t xml:space="preserve">     Democrat</w:t>
            </w:r>
          </w:p>
        </w:tc>
        <w:tc>
          <w:tcPr>
            <w:tcW w:w="1440" w:type="dxa"/>
            <w:shd w:val="clear" w:color="auto" w:fill="auto"/>
            <w:vAlign w:val="center"/>
          </w:tcPr>
          <w:p w14:paraId="1B0BFA65" w14:textId="77777777" w:rsidR="00E700DA" w:rsidRDefault="00E700DA" w:rsidP="00D77E6C">
            <w:pPr>
              <w:jc w:val="right"/>
            </w:pPr>
            <w:r>
              <w:t>118</w:t>
            </w:r>
          </w:p>
        </w:tc>
        <w:tc>
          <w:tcPr>
            <w:tcW w:w="1080" w:type="dxa"/>
            <w:shd w:val="clear" w:color="auto" w:fill="auto"/>
            <w:vAlign w:val="center"/>
          </w:tcPr>
          <w:p w14:paraId="3591A71E" w14:textId="77777777" w:rsidR="00E700DA" w:rsidRDefault="00E700DA" w:rsidP="00D77E6C">
            <w:pPr>
              <w:jc w:val="right"/>
            </w:pPr>
            <w:r>
              <w:t>38.8%</w:t>
            </w:r>
          </w:p>
        </w:tc>
      </w:tr>
      <w:tr w:rsidR="00E700DA" w14:paraId="2F569020" w14:textId="77777777" w:rsidTr="00D77E6C">
        <w:trPr>
          <w:trHeight w:val="389"/>
        </w:trPr>
        <w:tc>
          <w:tcPr>
            <w:tcW w:w="5328" w:type="dxa"/>
            <w:tcBorders>
              <w:bottom w:val="single" w:sz="4" w:space="0" w:color="auto"/>
            </w:tcBorders>
            <w:shd w:val="clear" w:color="auto" w:fill="auto"/>
            <w:vAlign w:val="center"/>
          </w:tcPr>
          <w:p w14:paraId="35948B2B" w14:textId="77777777" w:rsidR="00E700DA" w:rsidRDefault="00E700DA" w:rsidP="00D77E6C">
            <w:r>
              <w:t xml:space="preserve">     Independent</w:t>
            </w:r>
          </w:p>
        </w:tc>
        <w:tc>
          <w:tcPr>
            <w:tcW w:w="1440" w:type="dxa"/>
            <w:tcBorders>
              <w:bottom w:val="single" w:sz="4" w:space="0" w:color="auto"/>
            </w:tcBorders>
            <w:shd w:val="clear" w:color="auto" w:fill="auto"/>
            <w:vAlign w:val="center"/>
          </w:tcPr>
          <w:p w14:paraId="1EABB99B" w14:textId="77777777" w:rsidR="00E700DA" w:rsidRDefault="00E700DA" w:rsidP="00D77E6C">
            <w:pPr>
              <w:jc w:val="right"/>
            </w:pPr>
            <w:r>
              <w:t>55</w:t>
            </w:r>
          </w:p>
        </w:tc>
        <w:tc>
          <w:tcPr>
            <w:tcW w:w="1080" w:type="dxa"/>
            <w:tcBorders>
              <w:bottom w:val="single" w:sz="4" w:space="0" w:color="auto"/>
            </w:tcBorders>
            <w:shd w:val="clear" w:color="auto" w:fill="auto"/>
            <w:vAlign w:val="center"/>
          </w:tcPr>
          <w:p w14:paraId="3CFC1FA3" w14:textId="77777777" w:rsidR="00E700DA" w:rsidRDefault="00E700DA" w:rsidP="00D77E6C">
            <w:pPr>
              <w:jc w:val="right"/>
            </w:pPr>
            <w:r>
              <w:t>18.1%</w:t>
            </w:r>
          </w:p>
        </w:tc>
      </w:tr>
    </w:tbl>
    <w:p w14:paraId="26E3E249" w14:textId="77777777" w:rsidR="00E700DA" w:rsidRPr="00F96E52" w:rsidRDefault="00E700DA" w:rsidP="00E700DA">
      <w:pPr>
        <w:spacing w:line="480" w:lineRule="auto"/>
        <w:rPr>
          <w:b/>
        </w:rPr>
      </w:pPr>
      <w:r w:rsidRPr="00F96E52">
        <w:rPr>
          <w:b/>
        </w:rPr>
        <w:lastRenderedPageBreak/>
        <w:t xml:space="preserve">Table 4-3. </w:t>
      </w:r>
      <w:r>
        <w:rPr>
          <w:b/>
        </w:rPr>
        <w:t>Continued.</w:t>
      </w:r>
      <w:r w:rsidRPr="00F96E52">
        <w:rPr>
          <w:b/>
        </w:rPr>
        <w:t xml:space="preserve"> </w:t>
      </w:r>
      <w:proofErr w:type="gramStart"/>
      <w:r w:rsidRPr="00F96E52">
        <w:rPr>
          <w:b/>
        </w:rPr>
        <w:t>Demographic Characteristics of Citizens</w:t>
      </w:r>
      <w:r>
        <w:rPr>
          <w:b/>
        </w:rPr>
        <w:t>.</w:t>
      </w:r>
      <w:proofErr w:type="gramEnd"/>
    </w:p>
    <w:p w14:paraId="0F6CC903" w14:textId="77777777" w:rsidR="00E700DA" w:rsidRDefault="00E700DA" w:rsidP="00E700DA"/>
    <w:tbl>
      <w:tblPr>
        <w:tblW w:w="0" w:type="auto"/>
        <w:tblLayout w:type="fixed"/>
        <w:tblLook w:val="04A0" w:firstRow="1" w:lastRow="0" w:firstColumn="1" w:lastColumn="0" w:noHBand="0" w:noVBand="1"/>
      </w:tblPr>
      <w:tblGrid>
        <w:gridCol w:w="5328"/>
        <w:gridCol w:w="1440"/>
        <w:gridCol w:w="1080"/>
      </w:tblGrid>
      <w:tr w:rsidR="00E700DA" w14:paraId="6E48B01F" w14:textId="77777777" w:rsidTr="00D77E6C">
        <w:trPr>
          <w:trHeight w:val="389"/>
        </w:trPr>
        <w:tc>
          <w:tcPr>
            <w:tcW w:w="5328" w:type="dxa"/>
            <w:tcBorders>
              <w:top w:val="single" w:sz="4" w:space="0" w:color="auto"/>
              <w:bottom w:val="single" w:sz="4" w:space="0" w:color="auto"/>
            </w:tcBorders>
            <w:shd w:val="clear" w:color="auto" w:fill="auto"/>
            <w:vAlign w:val="center"/>
          </w:tcPr>
          <w:p w14:paraId="5B683E4C" w14:textId="77777777" w:rsidR="00E700DA" w:rsidRDefault="00E700DA" w:rsidP="00D77E6C">
            <w:r w:rsidRPr="00A77983">
              <w:rPr>
                <w:b/>
              </w:rPr>
              <w:t>Demographic Variables</w:t>
            </w:r>
          </w:p>
        </w:tc>
        <w:tc>
          <w:tcPr>
            <w:tcW w:w="1440" w:type="dxa"/>
            <w:tcBorders>
              <w:top w:val="single" w:sz="4" w:space="0" w:color="auto"/>
              <w:bottom w:val="single" w:sz="4" w:space="0" w:color="auto"/>
            </w:tcBorders>
            <w:shd w:val="clear" w:color="auto" w:fill="auto"/>
            <w:vAlign w:val="center"/>
          </w:tcPr>
          <w:p w14:paraId="492ACB04" w14:textId="77777777" w:rsidR="00E700DA" w:rsidRDefault="00E700DA" w:rsidP="00D77E6C">
            <w:pPr>
              <w:jc w:val="right"/>
            </w:pPr>
            <w:r w:rsidRPr="00A77983">
              <w:rPr>
                <w:b/>
              </w:rPr>
              <w:t>Frequency</w:t>
            </w:r>
          </w:p>
        </w:tc>
        <w:tc>
          <w:tcPr>
            <w:tcW w:w="1080" w:type="dxa"/>
            <w:tcBorders>
              <w:top w:val="single" w:sz="4" w:space="0" w:color="auto"/>
              <w:bottom w:val="single" w:sz="4" w:space="0" w:color="auto"/>
            </w:tcBorders>
            <w:shd w:val="clear" w:color="auto" w:fill="auto"/>
            <w:vAlign w:val="center"/>
          </w:tcPr>
          <w:p w14:paraId="09BB3764" w14:textId="77777777" w:rsidR="00E700DA" w:rsidRDefault="00E700DA" w:rsidP="00D77E6C">
            <w:pPr>
              <w:jc w:val="right"/>
            </w:pPr>
            <w:r w:rsidRPr="00A77983">
              <w:rPr>
                <w:b/>
              </w:rPr>
              <w:t>Percent</w:t>
            </w:r>
          </w:p>
        </w:tc>
      </w:tr>
      <w:tr w:rsidR="00E700DA" w14:paraId="3C05A7D7" w14:textId="77777777" w:rsidTr="00D77E6C">
        <w:trPr>
          <w:trHeight w:val="389"/>
        </w:trPr>
        <w:tc>
          <w:tcPr>
            <w:tcW w:w="5328" w:type="dxa"/>
            <w:tcBorders>
              <w:top w:val="single" w:sz="4" w:space="0" w:color="auto"/>
            </w:tcBorders>
            <w:shd w:val="clear" w:color="auto" w:fill="auto"/>
            <w:vAlign w:val="center"/>
          </w:tcPr>
          <w:p w14:paraId="75998953" w14:textId="77777777" w:rsidR="00E700DA" w:rsidRDefault="00E700DA" w:rsidP="00D77E6C">
            <w:r>
              <w:t xml:space="preserve">     No Affiliation</w:t>
            </w:r>
          </w:p>
        </w:tc>
        <w:tc>
          <w:tcPr>
            <w:tcW w:w="1440" w:type="dxa"/>
            <w:tcBorders>
              <w:top w:val="single" w:sz="4" w:space="0" w:color="auto"/>
            </w:tcBorders>
            <w:shd w:val="clear" w:color="auto" w:fill="auto"/>
            <w:vAlign w:val="center"/>
          </w:tcPr>
          <w:p w14:paraId="1E361CEE" w14:textId="77777777" w:rsidR="00E700DA" w:rsidRDefault="00E700DA" w:rsidP="00D77E6C">
            <w:pPr>
              <w:jc w:val="right"/>
            </w:pPr>
            <w:r>
              <w:t>29</w:t>
            </w:r>
          </w:p>
        </w:tc>
        <w:tc>
          <w:tcPr>
            <w:tcW w:w="1080" w:type="dxa"/>
            <w:tcBorders>
              <w:top w:val="single" w:sz="4" w:space="0" w:color="auto"/>
            </w:tcBorders>
            <w:shd w:val="clear" w:color="auto" w:fill="auto"/>
            <w:vAlign w:val="center"/>
          </w:tcPr>
          <w:p w14:paraId="1D009FF8" w14:textId="77777777" w:rsidR="00E700DA" w:rsidRDefault="00E700DA" w:rsidP="00D77E6C">
            <w:pPr>
              <w:jc w:val="right"/>
            </w:pPr>
            <w:r>
              <w:t>9.5%</w:t>
            </w:r>
          </w:p>
        </w:tc>
      </w:tr>
      <w:tr w:rsidR="00E700DA" w14:paraId="72B8BEAF" w14:textId="77777777" w:rsidTr="00D77E6C">
        <w:trPr>
          <w:trHeight w:val="389"/>
        </w:trPr>
        <w:tc>
          <w:tcPr>
            <w:tcW w:w="5328" w:type="dxa"/>
            <w:shd w:val="clear" w:color="auto" w:fill="auto"/>
            <w:vAlign w:val="center"/>
          </w:tcPr>
          <w:p w14:paraId="4004A62B" w14:textId="77777777" w:rsidR="00E700DA" w:rsidRDefault="00E700DA" w:rsidP="00D77E6C">
            <w:r>
              <w:t xml:space="preserve">     Other</w:t>
            </w:r>
          </w:p>
        </w:tc>
        <w:tc>
          <w:tcPr>
            <w:tcW w:w="1440" w:type="dxa"/>
            <w:shd w:val="clear" w:color="auto" w:fill="auto"/>
            <w:vAlign w:val="center"/>
          </w:tcPr>
          <w:p w14:paraId="0D6788E8" w14:textId="77777777" w:rsidR="00E700DA" w:rsidRDefault="00E700DA" w:rsidP="00D77E6C">
            <w:pPr>
              <w:jc w:val="right"/>
            </w:pPr>
            <w:r>
              <w:t>1</w:t>
            </w:r>
          </w:p>
        </w:tc>
        <w:tc>
          <w:tcPr>
            <w:tcW w:w="1080" w:type="dxa"/>
            <w:shd w:val="clear" w:color="auto" w:fill="auto"/>
            <w:vAlign w:val="center"/>
          </w:tcPr>
          <w:p w14:paraId="57FBD21E" w14:textId="77777777" w:rsidR="00E700DA" w:rsidRDefault="00E700DA" w:rsidP="00D77E6C">
            <w:pPr>
              <w:jc w:val="right"/>
            </w:pPr>
            <w:r>
              <w:t>0.3%</w:t>
            </w:r>
          </w:p>
        </w:tc>
      </w:tr>
      <w:tr w:rsidR="00E700DA" w14:paraId="174B6C87" w14:textId="77777777" w:rsidTr="00D77E6C">
        <w:trPr>
          <w:trHeight w:val="389"/>
        </w:trPr>
        <w:tc>
          <w:tcPr>
            <w:tcW w:w="5328" w:type="dxa"/>
            <w:tcBorders>
              <w:bottom w:val="single" w:sz="4" w:space="0" w:color="auto"/>
            </w:tcBorders>
            <w:shd w:val="clear" w:color="auto" w:fill="auto"/>
            <w:vAlign w:val="center"/>
          </w:tcPr>
          <w:p w14:paraId="34782E18" w14:textId="77777777" w:rsidR="00E700DA" w:rsidRDefault="00E700DA" w:rsidP="00D77E6C">
            <w:r>
              <w:t xml:space="preserve">     Prefer not to respond</w:t>
            </w:r>
          </w:p>
        </w:tc>
        <w:tc>
          <w:tcPr>
            <w:tcW w:w="1440" w:type="dxa"/>
            <w:tcBorders>
              <w:bottom w:val="single" w:sz="4" w:space="0" w:color="auto"/>
            </w:tcBorders>
            <w:shd w:val="clear" w:color="auto" w:fill="auto"/>
            <w:vAlign w:val="center"/>
          </w:tcPr>
          <w:p w14:paraId="018D2591" w14:textId="77777777" w:rsidR="00E700DA" w:rsidRDefault="00E700DA" w:rsidP="00D77E6C">
            <w:pPr>
              <w:jc w:val="right"/>
            </w:pPr>
            <w:r>
              <w:t>9</w:t>
            </w:r>
          </w:p>
        </w:tc>
        <w:tc>
          <w:tcPr>
            <w:tcW w:w="1080" w:type="dxa"/>
            <w:tcBorders>
              <w:bottom w:val="single" w:sz="4" w:space="0" w:color="auto"/>
            </w:tcBorders>
            <w:shd w:val="clear" w:color="auto" w:fill="auto"/>
            <w:vAlign w:val="center"/>
          </w:tcPr>
          <w:p w14:paraId="1EE6CCCC" w14:textId="77777777" w:rsidR="00E700DA" w:rsidRDefault="00E700DA" w:rsidP="00D77E6C">
            <w:pPr>
              <w:jc w:val="right"/>
            </w:pPr>
            <w:r>
              <w:t>3.0%</w:t>
            </w:r>
          </w:p>
        </w:tc>
      </w:tr>
    </w:tbl>
    <w:p w14:paraId="438F41C9" w14:textId="77777777" w:rsidR="00E700DA" w:rsidRDefault="00E700DA" w:rsidP="00E700DA"/>
    <w:p w14:paraId="69DB89D5" w14:textId="77777777" w:rsidR="00E700DA" w:rsidRDefault="00E700DA" w:rsidP="00E700DA">
      <w:pPr>
        <w:spacing w:line="480" w:lineRule="auto"/>
      </w:pPr>
    </w:p>
    <w:p w14:paraId="26438F64" w14:textId="77777777" w:rsidR="00E700DA" w:rsidRDefault="00E700DA" w:rsidP="000003CE">
      <w:pPr>
        <w:spacing w:line="480" w:lineRule="auto"/>
        <w:jc w:val="center"/>
        <w:rPr>
          <w:b/>
        </w:rPr>
      </w:pPr>
    </w:p>
    <w:p w14:paraId="08E0AF19" w14:textId="77777777" w:rsidR="00E700DA" w:rsidRDefault="00E700DA" w:rsidP="000003CE">
      <w:pPr>
        <w:spacing w:line="480" w:lineRule="auto"/>
        <w:jc w:val="center"/>
        <w:rPr>
          <w:b/>
        </w:rPr>
      </w:pPr>
    </w:p>
    <w:p w14:paraId="2EA9F54D" w14:textId="77777777" w:rsidR="00E700DA" w:rsidRDefault="00E700DA" w:rsidP="000003CE">
      <w:pPr>
        <w:spacing w:line="480" w:lineRule="auto"/>
        <w:jc w:val="center"/>
        <w:rPr>
          <w:b/>
        </w:rPr>
      </w:pPr>
    </w:p>
    <w:p w14:paraId="49344CAF" w14:textId="77777777" w:rsidR="00E700DA" w:rsidRDefault="00E700DA" w:rsidP="000003CE">
      <w:pPr>
        <w:spacing w:line="480" w:lineRule="auto"/>
        <w:jc w:val="center"/>
        <w:rPr>
          <w:b/>
        </w:rPr>
      </w:pPr>
    </w:p>
    <w:p w14:paraId="766EBAE0" w14:textId="77777777" w:rsidR="00E700DA" w:rsidRDefault="00E700DA" w:rsidP="000003CE">
      <w:pPr>
        <w:spacing w:line="480" w:lineRule="auto"/>
        <w:jc w:val="center"/>
        <w:rPr>
          <w:b/>
        </w:rPr>
      </w:pPr>
    </w:p>
    <w:p w14:paraId="11041365" w14:textId="77777777" w:rsidR="00E700DA" w:rsidRDefault="00E700DA" w:rsidP="000003CE">
      <w:pPr>
        <w:spacing w:line="480" w:lineRule="auto"/>
        <w:jc w:val="center"/>
        <w:rPr>
          <w:b/>
        </w:rPr>
      </w:pPr>
    </w:p>
    <w:p w14:paraId="6468D272" w14:textId="77777777" w:rsidR="00E700DA" w:rsidRDefault="00E700DA" w:rsidP="000003CE">
      <w:pPr>
        <w:spacing w:line="480" w:lineRule="auto"/>
        <w:jc w:val="center"/>
        <w:rPr>
          <w:b/>
        </w:rPr>
      </w:pPr>
    </w:p>
    <w:p w14:paraId="245E4791" w14:textId="77777777" w:rsidR="00E700DA" w:rsidRDefault="00E700DA" w:rsidP="000003CE">
      <w:pPr>
        <w:spacing w:line="480" w:lineRule="auto"/>
        <w:jc w:val="center"/>
        <w:rPr>
          <w:b/>
        </w:rPr>
      </w:pPr>
    </w:p>
    <w:p w14:paraId="4FEC4B95" w14:textId="77777777" w:rsidR="00E700DA" w:rsidRDefault="00E700DA" w:rsidP="000003CE">
      <w:pPr>
        <w:spacing w:line="480" w:lineRule="auto"/>
        <w:jc w:val="center"/>
        <w:rPr>
          <w:b/>
        </w:rPr>
      </w:pPr>
    </w:p>
    <w:p w14:paraId="371C7F07" w14:textId="77777777" w:rsidR="00E700DA" w:rsidRDefault="00E700DA" w:rsidP="000003CE">
      <w:pPr>
        <w:spacing w:line="480" w:lineRule="auto"/>
        <w:jc w:val="center"/>
        <w:rPr>
          <w:b/>
        </w:rPr>
      </w:pPr>
    </w:p>
    <w:p w14:paraId="5B41F899" w14:textId="77777777" w:rsidR="00E700DA" w:rsidRDefault="00E700DA" w:rsidP="000003CE">
      <w:pPr>
        <w:spacing w:line="480" w:lineRule="auto"/>
        <w:jc w:val="center"/>
        <w:rPr>
          <w:b/>
        </w:rPr>
      </w:pPr>
    </w:p>
    <w:p w14:paraId="0CEAE33F" w14:textId="77777777" w:rsidR="00E700DA" w:rsidRDefault="00E700DA" w:rsidP="000003CE">
      <w:pPr>
        <w:spacing w:line="480" w:lineRule="auto"/>
        <w:jc w:val="center"/>
        <w:rPr>
          <w:b/>
        </w:rPr>
      </w:pPr>
    </w:p>
    <w:p w14:paraId="2A1C9D50" w14:textId="77777777" w:rsidR="00E700DA" w:rsidRDefault="00E700DA" w:rsidP="000003CE">
      <w:pPr>
        <w:spacing w:line="480" w:lineRule="auto"/>
        <w:jc w:val="center"/>
        <w:rPr>
          <w:b/>
        </w:rPr>
      </w:pPr>
    </w:p>
    <w:p w14:paraId="26CBCD19" w14:textId="77777777" w:rsidR="00E700DA" w:rsidRDefault="00E700DA" w:rsidP="000003CE">
      <w:pPr>
        <w:spacing w:line="480" w:lineRule="auto"/>
        <w:jc w:val="center"/>
        <w:rPr>
          <w:b/>
        </w:rPr>
      </w:pPr>
    </w:p>
    <w:p w14:paraId="7387F30C" w14:textId="77777777" w:rsidR="00E700DA" w:rsidRDefault="00E700DA" w:rsidP="000003CE">
      <w:pPr>
        <w:spacing w:line="480" w:lineRule="auto"/>
        <w:jc w:val="center"/>
        <w:rPr>
          <w:b/>
        </w:rPr>
      </w:pPr>
    </w:p>
    <w:p w14:paraId="418411B0" w14:textId="77777777" w:rsidR="00E700DA" w:rsidRDefault="00E700DA" w:rsidP="000003CE">
      <w:pPr>
        <w:spacing w:line="480" w:lineRule="auto"/>
        <w:jc w:val="center"/>
        <w:rPr>
          <w:b/>
        </w:rPr>
      </w:pPr>
    </w:p>
    <w:p w14:paraId="02A7705F" w14:textId="77777777" w:rsidR="00E700DA" w:rsidRDefault="00E700DA" w:rsidP="000003CE">
      <w:pPr>
        <w:spacing w:line="480" w:lineRule="auto"/>
        <w:jc w:val="center"/>
        <w:rPr>
          <w:b/>
        </w:rPr>
      </w:pPr>
    </w:p>
    <w:p w14:paraId="6C8EA169" w14:textId="77777777" w:rsidR="005910D3" w:rsidRPr="00EA51D5" w:rsidRDefault="00812F8D" w:rsidP="000003CE">
      <w:pPr>
        <w:spacing w:line="480" w:lineRule="auto"/>
        <w:jc w:val="center"/>
        <w:rPr>
          <w:b/>
        </w:rPr>
      </w:pPr>
      <w:r>
        <w:rPr>
          <w:b/>
        </w:rPr>
        <w:lastRenderedPageBreak/>
        <w:t>Results of Research Questions and Hypothesis Testing</w:t>
      </w:r>
    </w:p>
    <w:p w14:paraId="36D31C21" w14:textId="77777777" w:rsidR="00EA51D5" w:rsidRPr="00EA51D5" w:rsidRDefault="000003CE" w:rsidP="00550C45">
      <w:pPr>
        <w:spacing w:line="480" w:lineRule="auto"/>
        <w:rPr>
          <w:i/>
        </w:rPr>
      </w:pPr>
      <w:r>
        <w:rPr>
          <w:i/>
        </w:rPr>
        <w:t>Research Question 1</w:t>
      </w:r>
    </w:p>
    <w:p w14:paraId="5BEAE671" w14:textId="77777777" w:rsidR="00550C45" w:rsidRPr="00EA51D5" w:rsidRDefault="000003CE" w:rsidP="00550C45">
      <w:pPr>
        <w:spacing w:line="480" w:lineRule="auto"/>
        <w:rPr>
          <w:b/>
        </w:rPr>
      </w:pPr>
      <w:r>
        <w:rPr>
          <w:b/>
        </w:rPr>
        <w:t>RQ1</w:t>
      </w:r>
      <w:r w:rsidR="00550C45" w:rsidRPr="00EA51D5">
        <w:rPr>
          <w:b/>
        </w:rPr>
        <w:t>: To what extent do citizens give local government a favorable rating on the relationship dimensions?</w:t>
      </w:r>
    </w:p>
    <w:p w14:paraId="5D976FB1" w14:textId="77777777" w:rsidR="006543E0" w:rsidRDefault="00550C45" w:rsidP="00550C45">
      <w:pPr>
        <w:spacing w:line="480" w:lineRule="auto"/>
      </w:pPr>
      <w:r>
        <w:tab/>
        <w:t>This research question asked how citizens perceived the local government- citizen relationship along</w:t>
      </w:r>
      <w:r w:rsidR="008929F5">
        <w:t xml:space="preserve"> </w:t>
      </w:r>
      <w:r>
        <w:t>the four relationship dim</w:t>
      </w:r>
      <w:r w:rsidR="00C4082D">
        <w:t>ensions.  As shown in Table 4-4</w:t>
      </w:r>
      <w:r>
        <w:t>, the data</w:t>
      </w:r>
    </w:p>
    <w:p w14:paraId="15A4AFB2" w14:textId="77777777" w:rsidR="00301CA8" w:rsidRDefault="00550C45" w:rsidP="00550C45">
      <w:pPr>
        <w:spacing w:line="480" w:lineRule="auto"/>
      </w:pPr>
      <w:proofErr w:type="gramStart"/>
      <w:r>
        <w:t>indicate</w:t>
      </w:r>
      <w:proofErr w:type="gramEnd"/>
      <w:r>
        <w:t xml:space="preserve"> that citizens </w:t>
      </w:r>
      <w:r w:rsidR="008929F5">
        <w:t>primarily possess neutral attitudes about the government-citizen relationship</w:t>
      </w:r>
      <w:r w:rsidR="00301CA8">
        <w:t>.</w:t>
      </w:r>
      <w:r w:rsidR="008929F5">
        <w:t xml:space="preserve">  </w:t>
      </w:r>
      <w:r w:rsidR="00301CA8">
        <w:t>In regards to</w:t>
      </w:r>
      <w:r w:rsidR="008929F5">
        <w:t xml:space="preserve"> the four relationship dimensions, commitment was the one evaluat</w:t>
      </w:r>
      <w:r w:rsidR="00301CA8">
        <w:t>ed most strong</w:t>
      </w:r>
      <w:r w:rsidR="008929F5">
        <w:t>ly by citizens (</w:t>
      </w:r>
      <w:r w:rsidR="008929F5" w:rsidRPr="00FD71A5">
        <w:rPr>
          <w:i/>
        </w:rPr>
        <w:t xml:space="preserve">M </w:t>
      </w:r>
      <w:r w:rsidR="008929F5">
        <w:t xml:space="preserve">= </w:t>
      </w:r>
      <w:r w:rsidR="00301CA8">
        <w:t xml:space="preserve">4.35, </w:t>
      </w:r>
      <w:r w:rsidR="00301CA8" w:rsidRPr="00FD71A5">
        <w:rPr>
          <w:i/>
        </w:rPr>
        <w:t>SD</w:t>
      </w:r>
      <w:r w:rsidR="00301CA8">
        <w:t xml:space="preserve"> = 1.408) although all of the dimensions evaluations were close to one another.  Trust (</w:t>
      </w:r>
      <w:r w:rsidR="00301CA8" w:rsidRPr="00FD71A5">
        <w:rPr>
          <w:i/>
        </w:rPr>
        <w:t>M</w:t>
      </w:r>
      <w:r w:rsidR="00301CA8">
        <w:t xml:space="preserve"> = 4.16, </w:t>
      </w:r>
      <w:r w:rsidR="00301CA8" w:rsidRPr="00FD71A5">
        <w:rPr>
          <w:i/>
        </w:rPr>
        <w:t>SD</w:t>
      </w:r>
      <w:r w:rsidR="00301CA8">
        <w:t xml:space="preserve"> = 1.43) and control mutuality (</w:t>
      </w:r>
      <w:r w:rsidR="00301CA8" w:rsidRPr="00FD71A5">
        <w:rPr>
          <w:i/>
        </w:rPr>
        <w:t>M</w:t>
      </w:r>
      <w:r w:rsidR="00301CA8">
        <w:t xml:space="preserve"> = 4.28, </w:t>
      </w:r>
      <w:r w:rsidR="00301CA8" w:rsidRPr="00FD71A5">
        <w:rPr>
          <w:i/>
        </w:rPr>
        <w:t>SD</w:t>
      </w:r>
      <w:r w:rsidR="00301CA8">
        <w:t xml:space="preserve"> = 1.30) were similar in how they were viewed by citizens</w:t>
      </w:r>
      <w:r w:rsidR="00DF4218">
        <w:t>,</w:t>
      </w:r>
      <w:r w:rsidR="00301CA8">
        <w:t xml:space="preserve"> and satisfaction had the lowest evaluation of the relationship dimensions (</w:t>
      </w:r>
      <w:r w:rsidR="00301CA8" w:rsidRPr="00FD71A5">
        <w:rPr>
          <w:i/>
        </w:rPr>
        <w:t>M</w:t>
      </w:r>
      <w:r w:rsidR="00301CA8">
        <w:t xml:space="preserve"> = 3.96, </w:t>
      </w:r>
      <w:r w:rsidR="00301CA8" w:rsidRPr="00FD71A5">
        <w:rPr>
          <w:i/>
        </w:rPr>
        <w:t>SD</w:t>
      </w:r>
      <w:r w:rsidR="00301CA8">
        <w:t xml:space="preserve"> = 1.39) and is slightly below the scale</w:t>
      </w:r>
      <w:r w:rsidR="00DF4218">
        <w:t>’</w:t>
      </w:r>
      <w:r w:rsidR="00301CA8">
        <w:t xml:space="preserve">s neutral point.   </w:t>
      </w:r>
    </w:p>
    <w:p w14:paraId="69F503B2" w14:textId="77777777" w:rsidR="00EA51D5" w:rsidRDefault="00EA51D5" w:rsidP="00550C45">
      <w:pPr>
        <w:spacing w:line="480" w:lineRule="auto"/>
      </w:pPr>
    </w:p>
    <w:p w14:paraId="779BC12A" w14:textId="77777777" w:rsidR="00EA51D5" w:rsidRPr="00EA51D5" w:rsidRDefault="000003CE" w:rsidP="00550C45">
      <w:pPr>
        <w:spacing w:line="480" w:lineRule="auto"/>
        <w:rPr>
          <w:i/>
        </w:rPr>
      </w:pPr>
      <w:r>
        <w:rPr>
          <w:i/>
        </w:rPr>
        <w:t>Research Question 2</w:t>
      </w:r>
    </w:p>
    <w:p w14:paraId="2D4E71FA" w14:textId="77777777" w:rsidR="00301CA8" w:rsidRPr="00EA51D5" w:rsidRDefault="000003CE" w:rsidP="00550C45">
      <w:pPr>
        <w:spacing w:line="480" w:lineRule="auto"/>
        <w:rPr>
          <w:b/>
        </w:rPr>
      </w:pPr>
      <w:r>
        <w:rPr>
          <w:b/>
        </w:rPr>
        <w:t>RQ2</w:t>
      </w:r>
      <w:r w:rsidR="00301CA8" w:rsidRPr="00EA51D5">
        <w:rPr>
          <w:b/>
        </w:rPr>
        <w:t xml:space="preserve">: What community issues are of greatest concern to citizens? </w:t>
      </w:r>
      <w:proofErr w:type="gramStart"/>
      <w:r w:rsidR="00301CA8" w:rsidRPr="00EA51D5">
        <w:rPr>
          <w:b/>
        </w:rPr>
        <w:t>Local government officials?</w:t>
      </w:r>
      <w:proofErr w:type="gramEnd"/>
    </w:p>
    <w:p w14:paraId="35775844" w14:textId="77777777" w:rsidR="00A759E9" w:rsidRDefault="00301CA8" w:rsidP="00550C45">
      <w:pPr>
        <w:spacing w:line="480" w:lineRule="auto"/>
      </w:pPr>
      <w:r>
        <w:tab/>
        <w:t>When asked about the importance of individual issues, citizens placed the highest levels of importance on public safety (</w:t>
      </w:r>
      <w:r w:rsidRPr="00FD71A5">
        <w:rPr>
          <w:i/>
        </w:rPr>
        <w:t>M</w:t>
      </w:r>
      <w:r>
        <w:t xml:space="preserve"> = 6.02, </w:t>
      </w:r>
      <w:r w:rsidRPr="00FD71A5">
        <w:rPr>
          <w:i/>
        </w:rPr>
        <w:t>SD</w:t>
      </w:r>
      <w:r>
        <w:t xml:space="preserve"> = 1.17) and the economy (</w:t>
      </w:r>
      <w:r w:rsidRPr="00FD71A5">
        <w:rPr>
          <w:i/>
        </w:rPr>
        <w:t>M</w:t>
      </w:r>
      <w:r>
        <w:t xml:space="preserve"> = 6.01</w:t>
      </w:r>
      <w:r w:rsidR="003D0C85">
        <w:t xml:space="preserve">, </w:t>
      </w:r>
      <w:r w:rsidR="003D0C85" w:rsidRPr="00FD71A5">
        <w:rPr>
          <w:i/>
        </w:rPr>
        <w:t>SD</w:t>
      </w:r>
      <w:r w:rsidR="003D0C85">
        <w:t xml:space="preserve"> = 1.25).  Conversely, codes enforcement (</w:t>
      </w:r>
      <w:r w:rsidR="003D0C85" w:rsidRPr="00FD71A5">
        <w:rPr>
          <w:i/>
        </w:rPr>
        <w:t>M</w:t>
      </w:r>
      <w:r w:rsidR="003D0C85">
        <w:t xml:space="preserve"> = 4.91, </w:t>
      </w:r>
      <w:r w:rsidR="003D0C85" w:rsidRPr="00FD71A5">
        <w:rPr>
          <w:i/>
        </w:rPr>
        <w:t>SD</w:t>
      </w:r>
      <w:r w:rsidR="003D0C85">
        <w:t xml:space="preserve"> = 1.57) and parks and recreation (</w:t>
      </w:r>
      <w:r w:rsidR="003D0C85" w:rsidRPr="00FD71A5">
        <w:rPr>
          <w:i/>
        </w:rPr>
        <w:t>M</w:t>
      </w:r>
      <w:r w:rsidR="003D0C85">
        <w:t xml:space="preserve"> = 4.86, </w:t>
      </w:r>
      <w:r w:rsidR="003D0C85" w:rsidRPr="00FD71A5">
        <w:rPr>
          <w:i/>
        </w:rPr>
        <w:t>SD</w:t>
      </w:r>
      <w:r w:rsidR="003D0C85">
        <w:t xml:space="preserve"> = 1.51) received the lowest ratings for levels of importance.  Taxes (</w:t>
      </w:r>
      <w:r w:rsidR="003D0C85" w:rsidRPr="00FD71A5">
        <w:rPr>
          <w:i/>
        </w:rPr>
        <w:t>M</w:t>
      </w:r>
      <w:r w:rsidR="003D0C85">
        <w:t xml:space="preserve"> = 5.97, </w:t>
      </w:r>
      <w:r w:rsidR="003D0C85" w:rsidRPr="00FD71A5">
        <w:rPr>
          <w:i/>
        </w:rPr>
        <w:t>SD</w:t>
      </w:r>
      <w:r w:rsidR="003D0C85">
        <w:t xml:space="preserve"> = 1.26) were evaluated as the third issue of importance</w:t>
      </w:r>
      <w:r w:rsidR="00DF4218">
        <w:t>,</w:t>
      </w:r>
      <w:r w:rsidR="003D0C85">
        <w:t xml:space="preserve"> and </w:t>
      </w:r>
    </w:p>
    <w:p w14:paraId="3E81F761" w14:textId="77777777" w:rsidR="00A759E9" w:rsidRPr="00474D99" w:rsidRDefault="00A759E9" w:rsidP="00A759E9">
      <w:pPr>
        <w:rPr>
          <w:b/>
        </w:rPr>
      </w:pPr>
      <w:r w:rsidRPr="00474D99">
        <w:rPr>
          <w:b/>
        </w:rPr>
        <w:lastRenderedPageBreak/>
        <w:t>Table 4-4.  Local Citizen Direct Perspectives of the Relationship Dimensions</w:t>
      </w:r>
    </w:p>
    <w:p w14:paraId="1AFC1371" w14:textId="77777777" w:rsidR="00A759E9" w:rsidRDefault="00A759E9" w:rsidP="00A759E9"/>
    <w:p w14:paraId="5382894D" w14:textId="77777777" w:rsidR="00A759E9" w:rsidRDefault="00A759E9" w:rsidP="00A759E9"/>
    <w:p w14:paraId="51DA321A" w14:textId="77777777" w:rsidR="00A759E9" w:rsidRDefault="00A759E9" w:rsidP="00A759E9"/>
    <w:p w14:paraId="3AC0F533" w14:textId="77777777" w:rsidR="00A759E9" w:rsidRDefault="00A759E9" w:rsidP="00A759E9"/>
    <w:p w14:paraId="178B72A2" w14:textId="77777777" w:rsidR="00A759E9" w:rsidRDefault="00A759E9" w:rsidP="00A759E9"/>
    <w:p w14:paraId="5BB960CE" w14:textId="77777777" w:rsidR="00A759E9" w:rsidRDefault="00A759E9" w:rsidP="00A759E9"/>
    <w:tbl>
      <w:tblPr>
        <w:tblpPr w:leftFromText="180" w:rightFromText="180" w:vertAnchor="text" w:horzAnchor="page" w:tblpX="2096" w:tblpY="-1210"/>
        <w:tblW w:w="6588" w:type="dxa"/>
        <w:tblBorders>
          <w:top w:val="single" w:sz="4" w:space="0" w:color="auto"/>
          <w:bottom w:val="single" w:sz="4" w:space="0" w:color="auto"/>
        </w:tblBorders>
        <w:tblLook w:val="04A0" w:firstRow="1" w:lastRow="0" w:firstColumn="1" w:lastColumn="0" w:noHBand="0" w:noVBand="1"/>
      </w:tblPr>
      <w:tblGrid>
        <w:gridCol w:w="4968"/>
        <w:gridCol w:w="936"/>
        <w:gridCol w:w="684"/>
      </w:tblGrid>
      <w:tr w:rsidR="00A759E9" w14:paraId="770B38BF" w14:textId="77777777" w:rsidTr="00D77E6C">
        <w:trPr>
          <w:trHeight w:val="440"/>
        </w:trPr>
        <w:tc>
          <w:tcPr>
            <w:tcW w:w="4968" w:type="dxa"/>
            <w:tcBorders>
              <w:top w:val="single" w:sz="4" w:space="0" w:color="auto"/>
              <w:bottom w:val="single" w:sz="4" w:space="0" w:color="auto"/>
            </w:tcBorders>
            <w:shd w:val="clear" w:color="auto" w:fill="auto"/>
            <w:vAlign w:val="center"/>
          </w:tcPr>
          <w:p w14:paraId="71C3A243" w14:textId="77777777" w:rsidR="00A759E9" w:rsidRDefault="00A759E9" w:rsidP="00D77E6C">
            <w:r>
              <w:t>Relationship Dimension</w:t>
            </w:r>
          </w:p>
        </w:tc>
        <w:tc>
          <w:tcPr>
            <w:tcW w:w="936" w:type="dxa"/>
            <w:tcBorders>
              <w:top w:val="single" w:sz="4" w:space="0" w:color="auto"/>
              <w:bottom w:val="single" w:sz="4" w:space="0" w:color="auto"/>
            </w:tcBorders>
            <w:shd w:val="clear" w:color="auto" w:fill="auto"/>
            <w:vAlign w:val="center"/>
          </w:tcPr>
          <w:p w14:paraId="7934E5F6" w14:textId="77777777" w:rsidR="00A759E9" w:rsidRDefault="00A759E9" w:rsidP="00D77E6C">
            <w:pPr>
              <w:jc w:val="right"/>
            </w:pPr>
            <w:r>
              <w:t xml:space="preserve">Mean </w:t>
            </w:r>
          </w:p>
        </w:tc>
        <w:tc>
          <w:tcPr>
            <w:tcW w:w="684" w:type="dxa"/>
            <w:tcBorders>
              <w:top w:val="single" w:sz="4" w:space="0" w:color="auto"/>
              <w:bottom w:val="single" w:sz="4" w:space="0" w:color="auto"/>
            </w:tcBorders>
            <w:shd w:val="clear" w:color="auto" w:fill="auto"/>
            <w:vAlign w:val="center"/>
          </w:tcPr>
          <w:p w14:paraId="7D6717DB" w14:textId="77777777" w:rsidR="00A759E9" w:rsidRDefault="00A759E9" w:rsidP="00D77E6C">
            <w:pPr>
              <w:jc w:val="right"/>
            </w:pPr>
            <w:r>
              <w:t>SD</w:t>
            </w:r>
          </w:p>
        </w:tc>
      </w:tr>
      <w:tr w:rsidR="00A759E9" w14:paraId="276FA408" w14:textId="77777777" w:rsidTr="00D77E6C">
        <w:trPr>
          <w:trHeight w:val="350"/>
        </w:trPr>
        <w:tc>
          <w:tcPr>
            <w:tcW w:w="4968" w:type="dxa"/>
            <w:tcBorders>
              <w:top w:val="single" w:sz="4" w:space="0" w:color="auto"/>
            </w:tcBorders>
            <w:shd w:val="clear" w:color="auto" w:fill="auto"/>
            <w:vAlign w:val="center"/>
          </w:tcPr>
          <w:p w14:paraId="048CF1E6" w14:textId="77777777" w:rsidR="00A759E9" w:rsidRDefault="00A759E9" w:rsidP="00D77E6C">
            <w:r>
              <w:t xml:space="preserve">     Control Mutuality</w:t>
            </w:r>
          </w:p>
        </w:tc>
        <w:tc>
          <w:tcPr>
            <w:tcW w:w="936" w:type="dxa"/>
            <w:tcBorders>
              <w:top w:val="single" w:sz="4" w:space="0" w:color="auto"/>
            </w:tcBorders>
            <w:shd w:val="clear" w:color="auto" w:fill="auto"/>
            <w:vAlign w:val="center"/>
          </w:tcPr>
          <w:p w14:paraId="2E28B76F" w14:textId="77777777" w:rsidR="00A759E9" w:rsidRDefault="00A759E9" w:rsidP="00D77E6C">
            <w:pPr>
              <w:jc w:val="right"/>
            </w:pPr>
            <w:r>
              <w:t>4.28</w:t>
            </w:r>
          </w:p>
        </w:tc>
        <w:tc>
          <w:tcPr>
            <w:tcW w:w="684" w:type="dxa"/>
            <w:tcBorders>
              <w:top w:val="single" w:sz="4" w:space="0" w:color="auto"/>
            </w:tcBorders>
            <w:shd w:val="clear" w:color="auto" w:fill="auto"/>
            <w:vAlign w:val="center"/>
          </w:tcPr>
          <w:p w14:paraId="6B11DD9C" w14:textId="77777777" w:rsidR="00A759E9" w:rsidRDefault="00A759E9" w:rsidP="00D77E6C">
            <w:pPr>
              <w:jc w:val="right"/>
            </w:pPr>
            <w:r>
              <w:t>1.30</w:t>
            </w:r>
          </w:p>
        </w:tc>
      </w:tr>
      <w:tr w:rsidR="00A759E9" w14:paraId="6A21DB75" w14:textId="77777777" w:rsidTr="00D77E6C">
        <w:trPr>
          <w:trHeight w:val="360"/>
        </w:trPr>
        <w:tc>
          <w:tcPr>
            <w:tcW w:w="4968" w:type="dxa"/>
            <w:shd w:val="clear" w:color="auto" w:fill="auto"/>
            <w:vAlign w:val="center"/>
          </w:tcPr>
          <w:p w14:paraId="00F49237" w14:textId="77777777" w:rsidR="00A759E9" w:rsidRDefault="00A759E9" w:rsidP="00D77E6C">
            <w:r>
              <w:t xml:space="preserve">     Satisfaction</w:t>
            </w:r>
          </w:p>
        </w:tc>
        <w:tc>
          <w:tcPr>
            <w:tcW w:w="936" w:type="dxa"/>
            <w:shd w:val="clear" w:color="auto" w:fill="auto"/>
            <w:vAlign w:val="center"/>
          </w:tcPr>
          <w:p w14:paraId="4199EA26" w14:textId="77777777" w:rsidR="00A759E9" w:rsidRDefault="00A759E9" w:rsidP="00D77E6C">
            <w:pPr>
              <w:jc w:val="right"/>
            </w:pPr>
            <w:r>
              <w:t>3.95</w:t>
            </w:r>
          </w:p>
        </w:tc>
        <w:tc>
          <w:tcPr>
            <w:tcW w:w="684" w:type="dxa"/>
            <w:shd w:val="clear" w:color="auto" w:fill="auto"/>
            <w:vAlign w:val="center"/>
          </w:tcPr>
          <w:p w14:paraId="48B8870D" w14:textId="77777777" w:rsidR="00A759E9" w:rsidRDefault="00A759E9" w:rsidP="00D77E6C">
            <w:pPr>
              <w:jc w:val="right"/>
            </w:pPr>
            <w:r>
              <w:t>1.39</w:t>
            </w:r>
          </w:p>
        </w:tc>
      </w:tr>
      <w:tr w:rsidR="00A759E9" w14:paraId="765BFA72" w14:textId="77777777" w:rsidTr="00D77E6C">
        <w:trPr>
          <w:trHeight w:val="360"/>
        </w:trPr>
        <w:tc>
          <w:tcPr>
            <w:tcW w:w="4968" w:type="dxa"/>
            <w:shd w:val="clear" w:color="auto" w:fill="auto"/>
            <w:vAlign w:val="center"/>
          </w:tcPr>
          <w:p w14:paraId="2FECFA43" w14:textId="77777777" w:rsidR="00A759E9" w:rsidRDefault="00A759E9" w:rsidP="00D77E6C">
            <w:r>
              <w:t xml:space="preserve">     Commitment</w:t>
            </w:r>
          </w:p>
        </w:tc>
        <w:tc>
          <w:tcPr>
            <w:tcW w:w="936" w:type="dxa"/>
            <w:shd w:val="clear" w:color="auto" w:fill="auto"/>
            <w:vAlign w:val="center"/>
          </w:tcPr>
          <w:p w14:paraId="31499F41" w14:textId="77777777" w:rsidR="00A759E9" w:rsidRDefault="00A759E9" w:rsidP="00D77E6C">
            <w:pPr>
              <w:jc w:val="right"/>
            </w:pPr>
            <w:r>
              <w:t>4.35</w:t>
            </w:r>
          </w:p>
        </w:tc>
        <w:tc>
          <w:tcPr>
            <w:tcW w:w="684" w:type="dxa"/>
            <w:shd w:val="clear" w:color="auto" w:fill="auto"/>
            <w:vAlign w:val="center"/>
          </w:tcPr>
          <w:p w14:paraId="706F3BF4" w14:textId="77777777" w:rsidR="00A759E9" w:rsidRDefault="00A759E9" w:rsidP="00D77E6C">
            <w:pPr>
              <w:jc w:val="right"/>
            </w:pPr>
            <w:r>
              <w:t>1.41</w:t>
            </w:r>
          </w:p>
        </w:tc>
      </w:tr>
      <w:tr w:rsidR="00A759E9" w14:paraId="00B63D92" w14:textId="77777777" w:rsidTr="00D77E6C">
        <w:trPr>
          <w:trHeight w:val="360"/>
        </w:trPr>
        <w:tc>
          <w:tcPr>
            <w:tcW w:w="4968" w:type="dxa"/>
            <w:shd w:val="clear" w:color="auto" w:fill="auto"/>
            <w:vAlign w:val="center"/>
          </w:tcPr>
          <w:p w14:paraId="41A3DC87" w14:textId="77777777" w:rsidR="00A759E9" w:rsidRDefault="00A759E9" w:rsidP="00D77E6C">
            <w:r>
              <w:t xml:space="preserve">     Trust</w:t>
            </w:r>
          </w:p>
        </w:tc>
        <w:tc>
          <w:tcPr>
            <w:tcW w:w="936" w:type="dxa"/>
            <w:shd w:val="clear" w:color="auto" w:fill="auto"/>
            <w:vAlign w:val="center"/>
          </w:tcPr>
          <w:p w14:paraId="464FFD49" w14:textId="77777777" w:rsidR="00A759E9" w:rsidRDefault="00A759E9" w:rsidP="00D77E6C">
            <w:pPr>
              <w:jc w:val="right"/>
            </w:pPr>
            <w:r>
              <w:t>4.15</w:t>
            </w:r>
          </w:p>
        </w:tc>
        <w:tc>
          <w:tcPr>
            <w:tcW w:w="684" w:type="dxa"/>
            <w:shd w:val="clear" w:color="auto" w:fill="auto"/>
            <w:vAlign w:val="center"/>
          </w:tcPr>
          <w:p w14:paraId="05B4B5FC" w14:textId="77777777" w:rsidR="00A759E9" w:rsidRDefault="00A759E9" w:rsidP="00D77E6C">
            <w:pPr>
              <w:jc w:val="right"/>
            </w:pPr>
            <w:r>
              <w:t>1.43</w:t>
            </w:r>
          </w:p>
        </w:tc>
      </w:tr>
    </w:tbl>
    <w:p w14:paraId="6A64C647" w14:textId="77777777" w:rsidR="00A759E9" w:rsidRDefault="00A759E9" w:rsidP="00A759E9"/>
    <w:p w14:paraId="3717937F" w14:textId="77777777" w:rsidR="00A759E9" w:rsidRDefault="00A759E9" w:rsidP="00A759E9"/>
    <w:p w14:paraId="1E823E30" w14:textId="77777777" w:rsidR="00A759E9" w:rsidRDefault="00A759E9" w:rsidP="00A759E9"/>
    <w:p w14:paraId="0598831E" w14:textId="77777777" w:rsidR="00A759E9" w:rsidRDefault="00A759E9" w:rsidP="00A759E9"/>
    <w:p w14:paraId="46EADAE8" w14:textId="77777777" w:rsidR="00A759E9" w:rsidRDefault="00A759E9" w:rsidP="00550C45">
      <w:pPr>
        <w:spacing w:line="480" w:lineRule="auto"/>
      </w:pPr>
    </w:p>
    <w:p w14:paraId="3ADCDB49" w14:textId="77777777" w:rsidR="00A759E9" w:rsidRDefault="00A759E9" w:rsidP="00550C45">
      <w:pPr>
        <w:spacing w:line="480" w:lineRule="auto"/>
      </w:pPr>
    </w:p>
    <w:p w14:paraId="45D553AA" w14:textId="77777777" w:rsidR="00A759E9" w:rsidRDefault="00A759E9" w:rsidP="00550C45">
      <w:pPr>
        <w:spacing w:line="480" w:lineRule="auto"/>
      </w:pPr>
    </w:p>
    <w:p w14:paraId="23F779ED" w14:textId="77777777" w:rsidR="00A759E9" w:rsidRDefault="00A759E9" w:rsidP="00550C45">
      <w:pPr>
        <w:spacing w:line="480" w:lineRule="auto"/>
      </w:pPr>
    </w:p>
    <w:p w14:paraId="680D326A" w14:textId="77777777" w:rsidR="00A759E9" w:rsidRDefault="00A759E9" w:rsidP="00550C45">
      <w:pPr>
        <w:spacing w:line="480" w:lineRule="auto"/>
      </w:pPr>
    </w:p>
    <w:p w14:paraId="5D540AFC" w14:textId="77777777" w:rsidR="00A759E9" w:rsidRDefault="00A759E9" w:rsidP="00550C45">
      <w:pPr>
        <w:spacing w:line="480" w:lineRule="auto"/>
      </w:pPr>
    </w:p>
    <w:p w14:paraId="7C3656C3" w14:textId="77777777" w:rsidR="00A759E9" w:rsidRDefault="00A759E9" w:rsidP="00550C45">
      <w:pPr>
        <w:spacing w:line="480" w:lineRule="auto"/>
      </w:pPr>
    </w:p>
    <w:p w14:paraId="4BAB6249" w14:textId="77777777" w:rsidR="00A759E9" w:rsidRDefault="00A759E9" w:rsidP="00550C45">
      <w:pPr>
        <w:spacing w:line="480" w:lineRule="auto"/>
      </w:pPr>
    </w:p>
    <w:p w14:paraId="08E676A5" w14:textId="77777777" w:rsidR="00A759E9" w:rsidRDefault="00A759E9" w:rsidP="00550C45">
      <w:pPr>
        <w:spacing w:line="480" w:lineRule="auto"/>
      </w:pPr>
    </w:p>
    <w:p w14:paraId="0C624F8B" w14:textId="77777777" w:rsidR="00A759E9" w:rsidRDefault="00A759E9" w:rsidP="00550C45">
      <w:pPr>
        <w:spacing w:line="480" w:lineRule="auto"/>
      </w:pPr>
    </w:p>
    <w:p w14:paraId="3292326E" w14:textId="77777777" w:rsidR="00A759E9" w:rsidRDefault="00A759E9" w:rsidP="00550C45">
      <w:pPr>
        <w:spacing w:line="480" w:lineRule="auto"/>
      </w:pPr>
    </w:p>
    <w:p w14:paraId="2DA582E0" w14:textId="77777777" w:rsidR="00A759E9" w:rsidRDefault="00A759E9" w:rsidP="00550C45">
      <w:pPr>
        <w:spacing w:line="480" w:lineRule="auto"/>
      </w:pPr>
    </w:p>
    <w:p w14:paraId="419A87D8" w14:textId="77777777" w:rsidR="00A759E9" w:rsidRDefault="00A759E9" w:rsidP="00550C45">
      <w:pPr>
        <w:spacing w:line="480" w:lineRule="auto"/>
      </w:pPr>
    </w:p>
    <w:p w14:paraId="605A3359" w14:textId="77777777" w:rsidR="00A759E9" w:rsidRDefault="00A759E9" w:rsidP="00550C45">
      <w:pPr>
        <w:spacing w:line="480" w:lineRule="auto"/>
      </w:pPr>
    </w:p>
    <w:p w14:paraId="7F70BAEA" w14:textId="77777777" w:rsidR="00A759E9" w:rsidRDefault="00A759E9" w:rsidP="00550C45">
      <w:pPr>
        <w:spacing w:line="480" w:lineRule="auto"/>
      </w:pPr>
    </w:p>
    <w:p w14:paraId="22BF9E31" w14:textId="77777777" w:rsidR="00A759E9" w:rsidRDefault="00A759E9" w:rsidP="00550C45">
      <w:pPr>
        <w:spacing w:line="480" w:lineRule="auto"/>
      </w:pPr>
    </w:p>
    <w:p w14:paraId="2C2488F5" w14:textId="77777777" w:rsidR="00A759E9" w:rsidRDefault="00A759E9" w:rsidP="00550C45">
      <w:pPr>
        <w:spacing w:line="480" w:lineRule="auto"/>
      </w:pPr>
    </w:p>
    <w:p w14:paraId="10A6D99A" w14:textId="77777777" w:rsidR="003D0C85" w:rsidRDefault="003D0C85" w:rsidP="00550C45">
      <w:pPr>
        <w:spacing w:line="480" w:lineRule="auto"/>
      </w:pPr>
      <w:proofErr w:type="gramStart"/>
      <w:r>
        <w:lastRenderedPageBreak/>
        <w:t>surprisingly</w:t>
      </w:r>
      <w:proofErr w:type="gramEnd"/>
      <w:r>
        <w:t>, education (</w:t>
      </w:r>
      <w:r w:rsidRPr="00FD71A5">
        <w:rPr>
          <w:i/>
        </w:rPr>
        <w:t>M</w:t>
      </w:r>
      <w:r>
        <w:t xml:space="preserve"> = 5.83, </w:t>
      </w:r>
      <w:r w:rsidRPr="00FD71A5">
        <w:rPr>
          <w:i/>
        </w:rPr>
        <w:t>SD</w:t>
      </w:r>
      <w:r w:rsidR="00C4082D">
        <w:t xml:space="preserve"> = 1.43) was shown to be fourth</w:t>
      </w:r>
      <w:r>
        <w:t xml:space="preserve"> on the list.</w:t>
      </w:r>
      <w:r w:rsidR="00C4082D">
        <w:t xml:space="preserve">  </w:t>
      </w:r>
      <w:r>
        <w:t>Public infrastructure (</w:t>
      </w:r>
      <w:r w:rsidRPr="00FD71A5">
        <w:rPr>
          <w:i/>
        </w:rPr>
        <w:t>M</w:t>
      </w:r>
      <w:r>
        <w:t xml:space="preserve"> = 5.53, </w:t>
      </w:r>
      <w:r w:rsidRPr="00FD71A5">
        <w:rPr>
          <w:i/>
        </w:rPr>
        <w:t>SD</w:t>
      </w:r>
      <w:r>
        <w:t xml:space="preserve"> = 1.30) was placed as fifth on the individual issues level of importance. </w:t>
      </w:r>
      <w:r w:rsidR="00474D99">
        <w:t xml:space="preserve"> A complete list of the rankings is provided </w:t>
      </w:r>
      <w:r w:rsidR="006543E0">
        <w:t>in table 4-5</w:t>
      </w:r>
      <w:r w:rsidR="00474D99">
        <w:t>.</w:t>
      </w:r>
      <w:r>
        <w:t xml:space="preserve"> </w:t>
      </w:r>
    </w:p>
    <w:p w14:paraId="6BF69E11" w14:textId="77777777" w:rsidR="00A759E9" w:rsidRDefault="00A759E9" w:rsidP="00550C45">
      <w:pPr>
        <w:spacing w:line="480" w:lineRule="auto"/>
        <w:rPr>
          <w:i/>
        </w:rPr>
      </w:pPr>
    </w:p>
    <w:p w14:paraId="6F1AEA0F" w14:textId="77777777" w:rsidR="00EA51D5" w:rsidRPr="00EA51D5" w:rsidRDefault="00EA51D5" w:rsidP="00550C45">
      <w:pPr>
        <w:spacing w:line="480" w:lineRule="auto"/>
        <w:rPr>
          <w:i/>
        </w:rPr>
      </w:pPr>
      <w:r w:rsidRPr="00EA51D5">
        <w:rPr>
          <w:i/>
        </w:rPr>
        <w:t>Hypothesis 1</w:t>
      </w:r>
    </w:p>
    <w:p w14:paraId="76923343" w14:textId="77777777" w:rsidR="003D0C85" w:rsidRPr="00924029" w:rsidRDefault="003D0C85" w:rsidP="00550C45">
      <w:pPr>
        <w:spacing w:line="480" w:lineRule="auto"/>
        <w:rPr>
          <w:b/>
        </w:rPr>
      </w:pPr>
      <w:r w:rsidRPr="00924029">
        <w:rPr>
          <w:b/>
        </w:rPr>
        <w:t xml:space="preserve">H1: The more active the communication behaviors of citizens, the better the quality of the government- citizen relationship outcomes.  </w:t>
      </w:r>
    </w:p>
    <w:p w14:paraId="61C58E3E" w14:textId="77777777" w:rsidR="00BB1F98" w:rsidRDefault="00485410" w:rsidP="00550C45">
      <w:pPr>
        <w:spacing w:line="480" w:lineRule="auto"/>
      </w:pPr>
      <w:r>
        <w:tab/>
        <w:t>To address the relationship between communication behavior and the quality of the go</w:t>
      </w:r>
      <w:r w:rsidR="00EB2A65">
        <w:t xml:space="preserve">vernment citizen relationship, </w:t>
      </w:r>
      <w:r>
        <w:t>correlations were run between the items measuring the relationship dimensions and the items measuring communication behaviors.  Spearman correlations were used due to the non-normal distribution of the relationship outcom</w:t>
      </w:r>
      <w:r w:rsidR="00BB1F98">
        <w:t>es.  The relationship outcomes e</w:t>
      </w:r>
      <w:r>
        <w:t>valuated in the analysis were accuracy, agreement</w:t>
      </w:r>
      <w:r w:rsidR="009D3DD2">
        <w:t>,</w:t>
      </w:r>
      <w:r>
        <w:t xml:space="preserve"> and congruency.  When looking at the communication behavior of level of involvement, only one item, </w:t>
      </w:r>
      <w:r w:rsidRPr="00485410">
        <w:rPr>
          <w:i/>
        </w:rPr>
        <w:t>“I have strong opinions about local government issues,”</w:t>
      </w:r>
      <w:r>
        <w:t xml:space="preserve"> showed a significan</w:t>
      </w:r>
      <w:r w:rsidR="00BB1F98">
        <w:t>t correlation</w:t>
      </w:r>
      <w:r>
        <w:t xml:space="preserve">.  </w:t>
      </w:r>
      <w:r w:rsidR="00BB1F98">
        <w:t>Citizens’ strong opinions about local government issues are positively correlated with accurate prediction</w:t>
      </w:r>
      <w:r w:rsidR="0025698B">
        <w:t xml:space="preserve">s of the relationship outcomes, </w:t>
      </w:r>
      <w:proofErr w:type="gramStart"/>
      <w:r w:rsidR="0025698B" w:rsidRPr="008B45C3">
        <w:rPr>
          <w:i/>
        </w:rPr>
        <w:t>r</w:t>
      </w:r>
      <w:r w:rsidR="0025698B">
        <w:t>(</w:t>
      </w:r>
      <w:proofErr w:type="gramEnd"/>
      <w:r w:rsidR="0025698B">
        <w:t xml:space="preserve">302) = </w:t>
      </w:r>
      <w:r w:rsidR="008B45C3">
        <w:t xml:space="preserve"> .159, </w:t>
      </w:r>
      <w:r w:rsidR="008B45C3" w:rsidRPr="008B45C3">
        <w:rPr>
          <w:i/>
        </w:rPr>
        <w:t>p</w:t>
      </w:r>
      <w:r w:rsidR="008B45C3">
        <w:t xml:space="preserve"> = .005</w:t>
      </w:r>
      <w:r w:rsidR="00BB1F98">
        <w:t>.  Therefore, citizens with strong opinions about local governments are more accurate in predicting the government-citizen relationship.  In sum, this reveals that the stronger the opinion of the citizen, the further the citizen’s meta</w:t>
      </w:r>
      <w:r w:rsidR="00DF4218">
        <w:t>-</w:t>
      </w:r>
      <w:r w:rsidR="00BB1F98">
        <w:t xml:space="preserve">score is from the government mean. </w:t>
      </w:r>
    </w:p>
    <w:p w14:paraId="72EED8EE" w14:textId="77777777" w:rsidR="00A759E9" w:rsidRDefault="00BB1F98" w:rsidP="00550C45">
      <w:pPr>
        <w:spacing w:line="480" w:lineRule="auto"/>
      </w:pPr>
      <w:r>
        <w:tab/>
        <w:t>For the communication behavior of problem recognition, it is correlated with accuracy and agreement but not congruency</w:t>
      </w:r>
      <w:r w:rsidR="00334C84">
        <w:t>.  The item, “</w:t>
      </w:r>
      <w:r w:rsidR="009D3DD2">
        <w:t>t</w:t>
      </w:r>
      <w:r w:rsidR="00334C84">
        <w:t xml:space="preserve">here are serious problems in </w:t>
      </w:r>
    </w:p>
    <w:p w14:paraId="50051EB1" w14:textId="77777777" w:rsidR="00A759E9" w:rsidRPr="00474D99" w:rsidRDefault="00A759E9" w:rsidP="00A759E9">
      <w:pPr>
        <w:spacing w:line="480" w:lineRule="auto"/>
        <w:rPr>
          <w:b/>
        </w:rPr>
      </w:pPr>
      <w:r>
        <w:rPr>
          <w:b/>
        </w:rPr>
        <w:lastRenderedPageBreak/>
        <w:t>Table 4-5</w:t>
      </w:r>
      <w:r w:rsidRPr="00474D99">
        <w:rPr>
          <w:b/>
        </w:rPr>
        <w:t>.  Importance of Community issues</w:t>
      </w:r>
    </w:p>
    <w:p w14:paraId="6F774C6E" w14:textId="77777777" w:rsidR="00A759E9" w:rsidRDefault="00A759E9" w:rsidP="00A759E9"/>
    <w:p w14:paraId="4EBC19E3" w14:textId="77777777" w:rsidR="00A759E9" w:rsidRDefault="00A759E9" w:rsidP="00A759E9"/>
    <w:p w14:paraId="2139F21B" w14:textId="77777777" w:rsidR="00A759E9" w:rsidRDefault="00A759E9" w:rsidP="00A759E9"/>
    <w:p w14:paraId="4709CB14" w14:textId="77777777" w:rsidR="00A759E9" w:rsidRDefault="00A759E9" w:rsidP="00A759E9"/>
    <w:tbl>
      <w:tblPr>
        <w:tblpPr w:leftFromText="180" w:rightFromText="180" w:vertAnchor="text" w:horzAnchor="page" w:tblpX="1722" w:tblpY="-850"/>
        <w:tblW w:w="0" w:type="auto"/>
        <w:tblBorders>
          <w:top w:val="single" w:sz="4" w:space="0" w:color="auto"/>
          <w:bottom w:val="single" w:sz="4" w:space="0" w:color="auto"/>
        </w:tblBorders>
        <w:tblLook w:val="04A0" w:firstRow="1" w:lastRow="0" w:firstColumn="1" w:lastColumn="0" w:noHBand="0" w:noVBand="1"/>
      </w:tblPr>
      <w:tblGrid>
        <w:gridCol w:w="4968"/>
        <w:gridCol w:w="936"/>
        <w:gridCol w:w="684"/>
      </w:tblGrid>
      <w:tr w:rsidR="00A759E9" w14:paraId="554F4DB6" w14:textId="77777777" w:rsidTr="00D77E6C">
        <w:trPr>
          <w:trHeight w:val="440"/>
        </w:trPr>
        <w:tc>
          <w:tcPr>
            <w:tcW w:w="4968" w:type="dxa"/>
            <w:tcBorders>
              <w:top w:val="single" w:sz="4" w:space="0" w:color="auto"/>
              <w:bottom w:val="single" w:sz="4" w:space="0" w:color="auto"/>
            </w:tcBorders>
            <w:shd w:val="clear" w:color="auto" w:fill="auto"/>
            <w:vAlign w:val="center"/>
          </w:tcPr>
          <w:p w14:paraId="5DC08CDD" w14:textId="77777777" w:rsidR="00A759E9" w:rsidRDefault="00A759E9" w:rsidP="00D77E6C">
            <w:r>
              <w:t>Community Issue</w:t>
            </w:r>
          </w:p>
        </w:tc>
        <w:tc>
          <w:tcPr>
            <w:tcW w:w="936" w:type="dxa"/>
            <w:tcBorders>
              <w:top w:val="single" w:sz="4" w:space="0" w:color="auto"/>
              <w:bottom w:val="single" w:sz="4" w:space="0" w:color="auto"/>
            </w:tcBorders>
            <w:shd w:val="clear" w:color="auto" w:fill="auto"/>
            <w:vAlign w:val="center"/>
          </w:tcPr>
          <w:p w14:paraId="3EE8E8E1" w14:textId="77777777" w:rsidR="00A759E9" w:rsidRDefault="00A759E9" w:rsidP="00D77E6C">
            <w:pPr>
              <w:jc w:val="right"/>
            </w:pPr>
            <w:r>
              <w:t xml:space="preserve">Mean </w:t>
            </w:r>
          </w:p>
        </w:tc>
        <w:tc>
          <w:tcPr>
            <w:tcW w:w="684" w:type="dxa"/>
            <w:tcBorders>
              <w:top w:val="single" w:sz="4" w:space="0" w:color="auto"/>
              <w:bottom w:val="single" w:sz="4" w:space="0" w:color="auto"/>
            </w:tcBorders>
            <w:shd w:val="clear" w:color="auto" w:fill="auto"/>
            <w:vAlign w:val="center"/>
          </w:tcPr>
          <w:p w14:paraId="083ADD7A" w14:textId="77777777" w:rsidR="00A759E9" w:rsidRDefault="00A759E9" w:rsidP="00D77E6C">
            <w:pPr>
              <w:jc w:val="right"/>
            </w:pPr>
            <w:r>
              <w:t>SD</w:t>
            </w:r>
          </w:p>
        </w:tc>
      </w:tr>
      <w:tr w:rsidR="00A759E9" w14:paraId="5EFDAA27" w14:textId="77777777" w:rsidTr="00D77E6C">
        <w:trPr>
          <w:trHeight w:val="350"/>
        </w:trPr>
        <w:tc>
          <w:tcPr>
            <w:tcW w:w="4968" w:type="dxa"/>
            <w:tcBorders>
              <w:top w:val="single" w:sz="4" w:space="0" w:color="auto"/>
            </w:tcBorders>
            <w:shd w:val="clear" w:color="auto" w:fill="auto"/>
            <w:vAlign w:val="center"/>
          </w:tcPr>
          <w:p w14:paraId="5E652864" w14:textId="77777777" w:rsidR="00A759E9" w:rsidRDefault="00A759E9" w:rsidP="00D77E6C">
            <w:r>
              <w:t xml:space="preserve">     Education</w:t>
            </w:r>
          </w:p>
        </w:tc>
        <w:tc>
          <w:tcPr>
            <w:tcW w:w="936" w:type="dxa"/>
            <w:tcBorders>
              <w:top w:val="single" w:sz="4" w:space="0" w:color="auto"/>
            </w:tcBorders>
            <w:shd w:val="clear" w:color="auto" w:fill="auto"/>
            <w:vAlign w:val="center"/>
          </w:tcPr>
          <w:p w14:paraId="69CB6608" w14:textId="77777777" w:rsidR="00A759E9" w:rsidRDefault="00A759E9" w:rsidP="00D77E6C">
            <w:pPr>
              <w:jc w:val="right"/>
            </w:pPr>
            <w:r>
              <w:t>5.83</w:t>
            </w:r>
          </w:p>
        </w:tc>
        <w:tc>
          <w:tcPr>
            <w:tcW w:w="684" w:type="dxa"/>
            <w:tcBorders>
              <w:top w:val="single" w:sz="4" w:space="0" w:color="auto"/>
            </w:tcBorders>
            <w:shd w:val="clear" w:color="auto" w:fill="auto"/>
            <w:vAlign w:val="center"/>
          </w:tcPr>
          <w:p w14:paraId="3B163BB7" w14:textId="77777777" w:rsidR="00A759E9" w:rsidRDefault="00A759E9" w:rsidP="00D77E6C">
            <w:pPr>
              <w:jc w:val="right"/>
            </w:pPr>
            <w:r>
              <w:t>1.43</w:t>
            </w:r>
          </w:p>
        </w:tc>
      </w:tr>
      <w:tr w:rsidR="00A759E9" w14:paraId="690BFABC" w14:textId="77777777" w:rsidTr="00D77E6C">
        <w:trPr>
          <w:trHeight w:val="360"/>
        </w:trPr>
        <w:tc>
          <w:tcPr>
            <w:tcW w:w="4968" w:type="dxa"/>
            <w:shd w:val="clear" w:color="auto" w:fill="auto"/>
            <w:vAlign w:val="center"/>
          </w:tcPr>
          <w:p w14:paraId="44758FBB" w14:textId="77777777" w:rsidR="00A759E9" w:rsidRDefault="00A759E9" w:rsidP="00D77E6C">
            <w:r>
              <w:t xml:space="preserve">     Public Safety</w:t>
            </w:r>
          </w:p>
        </w:tc>
        <w:tc>
          <w:tcPr>
            <w:tcW w:w="936" w:type="dxa"/>
            <w:shd w:val="clear" w:color="auto" w:fill="auto"/>
            <w:vAlign w:val="center"/>
          </w:tcPr>
          <w:p w14:paraId="6D17D28C" w14:textId="77777777" w:rsidR="00A759E9" w:rsidRDefault="00A759E9" w:rsidP="00D77E6C">
            <w:pPr>
              <w:jc w:val="right"/>
            </w:pPr>
            <w:r>
              <w:t>6.02</w:t>
            </w:r>
          </w:p>
        </w:tc>
        <w:tc>
          <w:tcPr>
            <w:tcW w:w="684" w:type="dxa"/>
            <w:shd w:val="clear" w:color="auto" w:fill="auto"/>
            <w:vAlign w:val="center"/>
          </w:tcPr>
          <w:p w14:paraId="45F527FD" w14:textId="77777777" w:rsidR="00A759E9" w:rsidRDefault="00A759E9" w:rsidP="00D77E6C">
            <w:pPr>
              <w:jc w:val="right"/>
            </w:pPr>
            <w:r>
              <w:t>1.17</w:t>
            </w:r>
          </w:p>
        </w:tc>
      </w:tr>
      <w:tr w:rsidR="00A759E9" w14:paraId="0CA8147E" w14:textId="77777777" w:rsidTr="00D77E6C">
        <w:trPr>
          <w:trHeight w:val="360"/>
        </w:trPr>
        <w:tc>
          <w:tcPr>
            <w:tcW w:w="4968" w:type="dxa"/>
            <w:shd w:val="clear" w:color="auto" w:fill="auto"/>
            <w:vAlign w:val="center"/>
          </w:tcPr>
          <w:p w14:paraId="0B9EF8BC" w14:textId="77777777" w:rsidR="00A759E9" w:rsidRDefault="00A759E9" w:rsidP="00D77E6C">
            <w:r>
              <w:t xml:space="preserve">     Public Infrastructure</w:t>
            </w:r>
          </w:p>
        </w:tc>
        <w:tc>
          <w:tcPr>
            <w:tcW w:w="936" w:type="dxa"/>
            <w:shd w:val="clear" w:color="auto" w:fill="auto"/>
            <w:vAlign w:val="center"/>
          </w:tcPr>
          <w:p w14:paraId="6CB8F021" w14:textId="77777777" w:rsidR="00A759E9" w:rsidRDefault="00A759E9" w:rsidP="00D77E6C">
            <w:pPr>
              <w:jc w:val="right"/>
            </w:pPr>
            <w:r>
              <w:t>5.53</w:t>
            </w:r>
          </w:p>
        </w:tc>
        <w:tc>
          <w:tcPr>
            <w:tcW w:w="684" w:type="dxa"/>
            <w:shd w:val="clear" w:color="auto" w:fill="auto"/>
            <w:vAlign w:val="center"/>
          </w:tcPr>
          <w:p w14:paraId="0DE105CC" w14:textId="77777777" w:rsidR="00A759E9" w:rsidRDefault="00A759E9" w:rsidP="00D77E6C">
            <w:pPr>
              <w:jc w:val="right"/>
            </w:pPr>
            <w:r>
              <w:t>1.30</w:t>
            </w:r>
          </w:p>
        </w:tc>
      </w:tr>
      <w:tr w:rsidR="00A759E9" w14:paraId="0ACD8AD5" w14:textId="77777777" w:rsidTr="00D77E6C">
        <w:trPr>
          <w:trHeight w:val="360"/>
        </w:trPr>
        <w:tc>
          <w:tcPr>
            <w:tcW w:w="4968" w:type="dxa"/>
            <w:shd w:val="clear" w:color="auto" w:fill="auto"/>
            <w:vAlign w:val="center"/>
          </w:tcPr>
          <w:p w14:paraId="2726CDC9" w14:textId="77777777" w:rsidR="00A759E9" w:rsidRDefault="00A759E9" w:rsidP="00D77E6C">
            <w:r>
              <w:t xml:space="preserve">     Taxes</w:t>
            </w:r>
          </w:p>
        </w:tc>
        <w:tc>
          <w:tcPr>
            <w:tcW w:w="936" w:type="dxa"/>
            <w:shd w:val="clear" w:color="auto" w:fill="auto"/>
            <w:vAlign w:val="center"/>
          </w:tcPr>
          <w:p w14:paraId="16B171B6" w14:textId="77777777" w:rsidR="00A759E9" w:rsidRDefault="00A759E9" w:rsidP="00D77E6C">
            <w:pPr>
              <w:jc w:val="right"/>
            </w:pPr>
            <w:r>
              <w:t>5.97</w:t>
            </w:r>
          </w:p>
        </w:tc>
        <w:tc>
          <w:tcPr>
            <w:tcW w:w="684" w:type="dxa"/>
            <w:shd w:val="clear" w:color="auto" w:fill="auto"/>
            <w:vAlign w:val="center"/>
          </w:tcPr>
          <w:p w14:paraId="306416DB" w14:textId="77777777" w:rsidR="00A759E9" w:rsidRDefault="00A759E9" w:rsidP="00D77E6C">
            <w:pPr>
              <w:jc w:val="right"/>
            </w:pPr>
            <w:r>
              <w:t>1.26</w:t>
            </w:r>
          </w:p>
        </w:tc>
      </w:tr>
      <w:tr w:rsidR="00A759E9" w14:paraId="10CC666D" w14:textId="77777777" w:rsidTr="00D77E6C">
        <w:trPr>
          <w:trHeight w:val="360"/>
        </w:trPr>
        <w:tc>
          <w:tcPr>
            <w:tcW w:w="4968" w:type="dxa"/>
            <w:shd w:val="clear" w:color="auto" w:fill="auto"/>
            <w:vAlign w:val="center"/>
          </w:tcPr>
          <w:p w14:paraId="0A53B47F" w14:textId="77777777" w:rsidR="00A759E9" w:rsidRDefault="00A759E9" w:rsidP="00D77E6C">
            <w:r>
              <w:t xml:space="preserve">     Economy</w:t>
            </w:r>
          </w:p>
        </w:tc>
        <w:tc>
          <w:tcPr>
            <w:tcW w:w="936" w:type="dxa"/>
            <w:shd w:val="clear" w:color="auto" w:fill="auto"/>
            <w:vAlign w:val="center"/>
          </w:tcPr>
          <w:p w14:paraId="48401892" w14:textId="77777777" w:rsidR="00A759E9" w:rsidRDefault="00A759E9" w:rsidP="00D77E6C">
            <w:pPr>
              <w:jc w:val="right"/>
            </w:pPr>
            <w:r>
              <w:t>6.01</w:t>
            </w:r>
          </w:p>
        </w:tc>
        <w:tc>
          <w:tcPr>
            <w:tcW w:w="684" w:type="dxa"/>
            <w:shd w:val="clear" w:color="auto" w:fill="auto"/>
            <w:vAlign w:val="center"/>
          </w:tcPr>
          <w:p w14:paraId="5DFB67DD" w14:textId="77777777" w:rsidR="00A759E9" w:rsidRDefault="00A759E9" w:rsidP="00D77E6C">
            <w:pPr>
              <w:jc w:val="right"/>
            </w:pPr>
            <w:r>
              <w:t>1.25</w:t>
            </w:r>
          </w:p>
        </w:tc>
      </w:tr>
      <w:tr w:rsidR="00A759E9" w14:paraId="2AB8200F" w14:textId="77777777" w:rsidTr="00D77E6C">
        <w:trPr>
          <w:trHeight w:val="360"/>
        </w:trPr>
        <w:tc>
          <w:tcPr>
            <w:tcW w:w="4968" w:type="dxa"/>
            <w:shd w:val="clear" w:color="auto" w:fill="auto"/>
            <w:vAlign w:val="center"/>
          </w:tcPr>
          <w:p w14:paraId="0C820E9C" w14:textId="77777777" w:rsidR="00A759E9" w:rsidRDefault="00A759E9" w:rsidP="00D77E6C">
            <w:r>
              <w:t xml:space="preserve">     Parks and Recreation</w:t>
            </w:r>
          </w:p>
        </w:tc>
        <w:tc>
          <w:tcPr>
            <w:tcW w:w="936" w:type="dxa"/>
            <w:shd w:val="clear" w:color="auto" w:fill="auto"/>
            <w:vAlign w:val="center"/>
          </w:tcPr>
          <w:p w14:paraId="7477342F" w14:textId="77777777" w:rsidR="00A759E9" w:rsidRDefault="00A759E9" w:rsidP="00D77E6C">
            <w:pPr>
              <w:jc w:val="right"/>
            </w:pPr>
            <w:r>
              <w:t>4.86</w:t>
            </w:r>
          </w:p>
        </w:tc>
        <w:tc>
          <w:tcPr>
            <w:tcW w:w="684" w:type="dxa"/>
            <w:shd w:val="clear" w:color="auto" w:fill="auto"/>
            <w:vAlign w:val="center"/>
          </w:tcPr>
          <w:p w14:paraId="1C19F426" w14:textId="77777777" w:rsidR="00A759E9" w:rsidRDefault="00A759E9" w:rsidP="00D77E6C">
            <w:pPr>
              <w:jc w:val="right"/>
            </w:pPr>
            <w:r>
              <w:t>1.51</w:t>
            </w:r>
          </w:p>
        </w:tc>
      </w:tr>
      <w:tr w:rsidR="00A759E9" w14:paraId="78527A85" w14:textId="77777777" w:rsidTr="00D77E6C">
        <w:trPr>
          <w:trHeight w:val="360"/>
        </w:trPr>
        <w:tc>
          <w:tcPr>
            <w:tcW w:w="4968" w:type="dxa"/>
            <w:shd w:val="clear" w:color="auto" w:fill="auto"/>
            <w:vAlign w:val="center"/>
          </w:tcPr>
          <w:p w14:paraId="74B2B983" w14:textId="77777777" w:rsidR="00A759E9" w:rsidRDefault="00A759E9" w:rsidP="00D77E6C">
            <w:r>
              <w:t xml:space="preserve">     Codes Enforcement</w:t>
            </w:r>
          </w:p>
        </w:tc>
        <w:tc>
          <w:tcPr>
            <w:tcW w:w="936" w:type="dxa"/>
            <w:shd w:val="clear" w:color="auto" w:fill="auto"/>
            <w:vAlign w:val="center"/>
          </w:tcPr>
          <w:p w14:paraId="0783BD2C" w14:textId="77777777" w:rsidR="00A759E9" w:rsidRDefault="00A759E9" w:rsidP="00D77E6C">
            <w:pPr>
              <w:jc w:val="right"/>
            </w:pPr>
            <w:r>
              <w:t>4.91</w:t>
            </w:r>
          </w:p>
        </w:tc>
        <w:tc>
          <w:tcPr>
            <w:tcW w:w="684" w:type="dxa"/>
            <w:shd w:val="clear" w:color="auto" w:fill="auto"/>
            <w:vAlign w:val="center"/>
          </w:tcPr>
          <w:p w14:paraId="63FCE7B8" w14:textId="77777777" w:rsidR="00A759E9" w:rsidRDefault="00A759E9" w:rsidP="00D77E6C">
            <w:pPr>
              <w:jc w:val="right"/>
            </w:pPr>
            <w:r>
              <w:t>1.07</w:t>
            </w:r>
          </w:p>
        </w:tc>
      </w:tr>
    </w:tbl>
    <w:p w14:paraId="0F334A1D" w14:textId="77777777" w:rsidR="00A759E9" w:rsidRDefault="00A759E9" w:rsidP="00A759E9"/>
    <w:p w14:paraId="3DAEEF83" w14:textId="77777777" w:rsidR="00A759E9" w:rsidRDefault="00A759E9" w:rsidP="00A759E9"/>
    <w:p w14:paraId="7B27382C" w14:textId="77777777" w:rsidR="00A759E9" w:rsidRDefault="00A759E9" w:rsidP="00A759E9"/>
    <w:p w14:paraId="2AA2EA0B" w14:textId="77777777" w:rsidR="00A759E9" w:rsidRDefault="00A759E9" w:rsidP="00A759E9"/>
    <w:p w14:paraId="46F97DCA" w14:textId="77777777" w:rsidR="00A759E9" w:rsidRDefault="00A759E9" w:rsidP="00A759E9"/>
    <w:p w14:paraId="6C5B8765" w14:textId="77777777" w:rsidR="00A759E9" w:rsidRDefault="00A759E9" w:rsidP="00A759E9"/>
    <w:p w14:paraId="0E6625CE" w14:textId="77777777" w:rsidR="00A759E9" w:rsidRDefault="00A759E9" w:rsidP="00A759E9"/>
    <w:p w14:paraId="7FC509E7" w14:textId="77777777" w:rsidR="00A759E9" w:rsidRDefault="00A759E9" w:rsidP="00A759E9"/>
    <w:p w14:paraId="4519DA5B" w14:textId="77777777" w:rsidR="00A759E9" w:rsidRDefault="00A759E9" w:rsidP="00A759E9">
      <w:pPr>
        <w:spacing w:line="480" w:lineRule="auto"/>
      </w:pPr>
    </w:p>
    <w:p w14:paraId="0BDA9D38" w14:textId="77777777" w:rsidR="00A759E9" w:rsidRDefault="00A759E9" w:rsidP="00A759E9">
      <w:pPr>
        <w:spacing w:line="480" w:lineRule="auto"/>
      </w:pPr>
    </w:p>
    <w:p w14:paraId="5CCE1DBF" w14:textId="77777777" w:rsidR="00A759E9" w:rsidRDefault="00A759E9" w:rsidP="00A759E9">
      <w:pPr>
        <w:spacing w:line="480" w:lineRule="auto"/>
      </w:pPr>
    </w:p>
    <w:p w14:paraId="6A580F43" w14:textId="77777777" w:rsidR="00A759E9" w:rsidRDefault="00A759E9" w:rsidP="00A759E9">
      <w:pPr>
        <w:spacing w:line="480" w:lineRule="auto"/>
      </w:pPr>
    </w:p>
    <w:p w14:paraId="4F4E663D" w14:textId="77777777" w:rsidR="00A759E9" w:rsidRDefault="00A759E9" w:rsidP="00A759E9">
      <w:pPr>
        <w:spacing w:line="480" w:lineRule="auto"/>
      </w:pPr>
    </w:p>
    <w:p w14:paraId="0DB51764" w14:textId="77777777" w:rsidR="00A759E9" w:rsidRDefault="00A759E9" w:rsidP="00A759E9">
      <w:pPr>
        <w:spacing w:line="480" w:lineRule="auto"/>
      </w:pPr>
    </w:p>
    <w:p w14:paraId="774F1A03" w14:textId="77777777" w:rsidR="00A759E9" w:rsidRDefault="00A759E9" w:rsidP="00A759E9">
      <w:pPr>
        <w:spacing w:line="480" w:lineRule="auto"/>
      </w:pPr>
    </w:p>
    <w:p w14:paraId="30A5D842" w14:textId="77777777" w:rsidR="00A759E9" w:rsidRDefault="00A759E9" w:rsidP="00A759E9">
      <w:pPr>
        <w:spacing w:line="480" w:lineRule="auto"/>
      </w:pPr>
    </w:p>
    <w:p w14:paraId="6566167E" w14:textId="77777777" w:rsidR="00A759E9" w:rsidRDefault="00A759E9" w:rsidP="00A759E9">
      <w:pPr>
        <w:spacing w:line="480" w:lineRule="auto"/>
      </w:pPr>
    </w:p>
    <w:p w14:paraId="1879DAA9" w14:textId="77777777" w:rsidR="00A759E9" w:rsidRDefault="00A759E9" w:rsidP="00A759E9">
      <w:pPr>
        <w:spacing w:line="480" w:lineRule="auto"/>
      </w:pPr>
    </w:p>
    <w:p w14:paraId="15C634AD" w14:textId="77777777" w:rsidR="00A759E9" w:rsidRDefault="00A759E9" w:rsidP="00A759E9">
      <w:pPr>
        <w:spacing w:line="480" w:lineRule="auto"/>
      </w:pPr>
    </w:p>
    <w:p w14:paraId="6FDF9BEC" w14:textId="77777777" w:rsidR="00A759E9" w:rsidRDefault="00A759E9" w:rsidP="00A759E9">
      <w:pPr>
        <w:spacing w:line="480" w:lineRule="auto"/>
      </w:pPr>
    </w:p>
    <w:p w14:paraId="706DAD15" w14:textId="77777777" w:rsidR="00A759E9" w:rsidRDefault="00A759E9" w:rsidP="00A759E9">
      <w:pPr>
        <w:spacing w:line="480" w:lineRule="auto"/>
      </w:pPr>
    </w:p>
    <w:p w14:paraId="3A9604AD" w14:textId="77777777" w:rsidR="00A759E9" w:rsidRDefault="00A759E9" w:rsidP="00A759E9">
      <w:pPr>
        <w:spacing w:line="480" w:lineRule="auto"/>
      </w:pPr>
    </w:p>
    <w:p w14:paraId="283E390A" w14:textId="77777777" w:rsidR="00A759E9" w:rsidRDefault="00A759E9" w:rsidP="00550C45">
      <w:pPr>
        <w:spacing w:line="480" w:lineRule="auto"/>
      </w:pPr>
    </w:p>
    <w:p w14:paraId="761F0674" w14:textId="77777777" w:rsidR="00334C84" w:rsidRDefault="00334C84" w:rsidP="00550C45">
      <w:pPr>
        <w:spacing w:line="480" w:lineRule="auto"/>
      </w:pPr>
      <w:proofErr w:type="gramStart"/>
      <w:r>
        <w:lastRenderedPageBreak/>
        <w:t>my</w:t>
      </w:r>
      <w:proofErr w:type="gramEnd"/>
      <w:r>
        <w:t xml:space="preserve"> local government,” is positively correlated with both the rel</w:t>
      </w:r>
      <w:r w:rsidR="008B45C3">
        <w:t xml:space="preserve">ationship outcomes of accuracy, </w:t>
      </w:r>
      <w:r w:rsidRPr="008B45C3">
        <w:rPr>
          <w:i/>
        </w:rPr>
        <w:t>r</w:t>
      </w:r>
      <w:r w:rsidR="0094475A">
        <w:t>(302</w:t>
      </w:r>
      <w:r w:rsidR="008B45C3">
        <w:t xml:space="preserve">) = .375, </w:t>
      </w:r>
      <w:r w:rsidR="008B45C3" w:rsidRPr="008B45C3">
        <w:rPr>
          <w:i/>
        </w:rPr>
        <w:t>p</w:t>
      </w:r>
      <w:r w:rsidR="008B45C3">
        <w:t xml:space="preserve"> &lt; .001 and agreement </w:t>
      </w:r>
      <w:r w:rsidRPr="008B45C3">
        <w:rPr>
          <w:i/>
        </w:rPr>
        <w:t>r</w:t>
      </w:r>
      <w:r w:rsidR="0094475A">
        <w:t>(302</w:t>
      </w:r>
      <w:r w:rsidR="008B45C3">
        <w:t xml:space="preserve">) </w:t>
      </w:r>
      <w:r>
        <w:t xml:space="preserve">= .425, </w:t>
      </w:r>
      <w:r w:rsidRPr="008B45C3">
        <w:rPr>
          <w:i/>
        </w:rPr>
        <w:t>p</w:t>
      </w:r>
      <w:r w:rsidR="008B45C3">
        <w:t xml:space="preserve"> &lt; .001</w:t>
      </w:r>
      <w:r>
        <w:t>.  This indicates that the stronger citizens feel about problems in their local government</w:t>
      </w:r>
      <w:r w:rsidR="00DF4218">
        <w:t>s</w:t>
      </w:r>
      <w:r>
        <w:t xml:space="preserve"> the higher the relationship outcome scores for accuracy and agreement, which signifies the more negative the relationship.  When evaluating the importance of issues, it is negatively correlated to agreement as the relationship outcome.  The higher the importance of issues to citizens, the lower the agreement score.  Thus, the more agreement between citizens and local government officials, the more important local government issues are to citizens.  </w:t>
      </w:r>
    </w:p>
    <w:p w14:paraId="1F477778" w14:textId="77777777" w:rsidR="00485410" w:rsidRDefault="00334C84" w:rsidP="00474D99">
      <w:pPr>
        <w:spacing w:line="480" w:lineRule="auto"/>
        <w:ind w:firstLine="720"/>
      </w:pPr>
      <w:r>
        <w:t>Constraint recognition is significantly correlated to all three relationship outcome</w:t>
      </w:r>
      <w:r w:rsidR="00DF4218">
        <w:t>-</w:t>
      </w:r>
      <w:proofErr w:type="gramStart"/>
      <w:r w:rsidR="00DF4218">
        <w:t xml:space="preserve">- </w:t>
      </w:r>
      <w:r>
        <w:t xml:space="preserve"> accuracy</w:t>
      </w:r>
      <w:proofErr w:type="gramEnd"/>
      <w:r>
        <w:t>, congruency</w:t>
      </w:r>
      <w:r w:rsidR="009D3DD2">
        <w:t>,</w:t>
      </w:r>
      <w:r>
        <w:t xml:space="preserve"> and agreement.  </w:t>
      </w:r>
      <w:r w:rsidR="00DA210F">
        <w:t>All three are p</w:t>
      </w:r>
      <w:r w:rsidR="008B45C3">
        <w:t xml:space="preserve">ositive correlations: accuracy, </w:t>
      </w:r>
      <w:r w:rsidR="00DA210F" w:rsidRPr="008B45C3">
        <w:rPr>
          <w:i/>
        </w:rPr>
        <w:t>r</w:t>
      </w:r>
      <w:r w:rsidR="0094475A">
        <w:t xml:space="preserve"> (302</w:t>
      </w:r>
      <w:r w:rsidR="008B45C3">
        <w:t>)</w:t>
      </w:r>
      <w:r w:rsidR="00DA210F">
        <w:t xml:space="preserve"> = .224, </w:t>
      </w:r>
      <w:r w:rsidR="00DA210F" w:rsidRPr="008B45C3">
        <w:rPr>
          <w:i/>
        </w:rPr>
        <w:t>p</w:t>
      </w:r>
      <w:r w:rsidR="00AC4282">
        <w:t xml:space="preserve"> </w:t>
      </w:r>
      <w:r w:rsidR="00DA210F">
        <w:t>&lt;</w:t>
      </w:r>
      <w:r w:rsidR="00AC4282">
        <w:t xml:space="preserve"> </w:t>
      </w:r>
      <w:r w:rsidR="008B45C3">
        <w:t xml:space="preserve">.001, agreement </w:t>
      </w:r>
      <w:r w:rsidR="00DA210F" w:rsidRPr="008B45C3">
        <w:rPr>
          <w:i/>
        </w:rPr>
        <w:t>r</w:t>
      </w:r>
      <w:r w:rsidR="008B45C3">
        <w:rPr>
          <w:i/>
        </w:rPr>
        <w:t xml:space="preserve"> </w:t>
      </w:r>
      <w:r w:rsidR="0094475A">
        <w:t>(302</w:t>
      </w:r>
      <w:r w:rsidR="008B45C3">
        <w:t xml:space="preserve">) </w:t>
      </w:r>
      <w:r w:rsidR="00DA210F">
        <w:t xml:space="preserve">= .343, </w:t>
      </w:r>
      <w:r w:rsidR="00DA210F" w:rsidRPr="008B45C3">
        <w:rPr>
          <w:i/>
        </w:rPr>
        <w:t>p</w:t>
      </w:r>
      <w:r w:rsidR="00AC4282">
        <w:t xml:space="preserve"> </w:t>
      </w:r>
      <w:r w:rsidR="00DA210F">
        <w:t>&lt;</w:t>
      </w:r>
      <w:r w:rsidR="00AC4282">
        <w:t xml:space="preserve"> </w:t>
      </w:r>
      <w:r w:rsidR="008B45C3">
        <w:t xml:space="preserve">.001, and congruency </w:t>
      </w:r>
      <w:proofErr w:type="gramStart"/>
      <w:r w:rsidR="00DA210F" w:rsidRPr="008B45C3">
        <w:rPr>
          <w:i/>
        </w:rPr>
        <w:t>r</w:t>
      </w:r>
      <w:r w:rsidR="0094475A">
        <w:t>(</w:t>
      </w:r>
      <w:proofErr w:type="gramEnd"/>
      <w:r w:rsidR="0094475A">
        <w:t>302</w:t>
      </w:r>
      <w:r w:rsidR="008B45C3">
        <w:t>)</w:t>
      </w:r>
      <w:r w:rsidR="00DA210F">
        <w:t xml:space="preserve"> = .124, </w:t>
      </w:r>
      <w:r w:rsidR="00DA210F" w:rsidRPr="008B45C3">
        <w:rPr>
          <w:i/>
        </w:rPr>
        <w:t>p</w:t>
      </w:r>
      <w:r w:rsidR="00AC4282">
        <w:t xml:space="preserve"> </w:t>
      </w:r>
      <w:r w:rsidR="008B45C3">
        <w:t xml:space="preserve">= .030.  This </w:t>
      </w:r>
      <w:r w:rsidR="00DA210F">
        <w:t>shows that the stronger the citizen</w:t>
      </w:r>
      <w:r w:rsidR="009D3DD2">
        <w:t>s</w:t>
      </w:r>
      <w:r w:rsidR="00DA210F">
        <w:t xml:space="preserve"> feel they cannot change/impact their local government the higher the relationship outcome scores</w:t>
      </w:r>
      <w:r w:rsidR="009D3DD2">
        <w:t>,</w:t>
      </w:r>
      <w:r w:rsidR="00DA210F">
        <w:t xml:space="preserve"> which indicates the more negative the government-citizen relationship.  </w:t>
      </w:r>
    </w:p>
    <w:p w14:paraId="13BEFCA8" w14:textId="77777777" w:rsidR="00487361" w:rsidRDefault="00487361" w:rsidP="00550C45">
      <w:pPr>
        <w:spacing w:line="480" w:lineRule="auto"/>
      </w:pPr>
    </w:p>
    <w:p w14:paraId="20EF6624" w14:textId="77777777" w:rsidR="00EA51D5" w:rsidRPr="00EA51D5" w:rsidRDefault="00EA51D5" w:rsidP="00550C45">
      <w:pPr>
        <w:spacing w:line="480" w:lineRule="auto"/>
        <w:rPr>
          <w:i/>
        </w:rPr>
      </w:pPr>
      <w:r w:rsidRPr="00EA51D5">
        <w:rPr>
          <w:i/>
        </w:rPr>
        <w:t>Hypothesis 2</w:t>
      </w:r>
    </w:p>
    <w:p w14:paraId="1B2E33E5" w14:textId="77777777" w:rsidR="00487361" w:rsidRDefault="00487361" w:rsidP="00550C45">
      <w:pPr>
        <w:spacing w:line="480" w:lineRule="auto"/>
        <w:rPr>
          <w:b/>
        </w:rPr>
      </w:pPr>
      <w:r w:rsidRPr="00924029">
        <w:rPr>
          <w:b/>
        </w:rPr>
        <w:t>H2: The more familiar citizens are with government activities, the better the quality of the government-citizen relationship outcomes.</w:t>
      </w:r>
    </w:p>
    <w:p w14:paraId="5689903D" w14:textId="77777777" w:rsidR="00924029" w:rsidRPr="00924029" w:rsidRDefault="00924029" w:rsidP="00550C45">
      <w:pPr>
        <w:spacing w:line="480" w:lineRule="auto"/>
      </w:pPr>
      <w:r>
        <w:tab/>
        <w:t>The survey items addressing the number of programs that citizens participated in w</w:t>
      </w:r>
      <w:r w:rsidR="00DF4218">
        <w:t>ere</w:t>
      </w:r>
      <w:r>
        <w:t xml:space="preserve"> used to measure their familiarity with government activities.  In order to access the relationship between familiarity and the quality of the government-citizen relationship </w:t>
      </w:r>
      <w:r>
        <w:lastRenderedPageBreak/>
        <w:t xml:space="preserve">outcomes, </w:t>
      </w:r>
      <w:r w:rsidR="00DF4218">
        <w:t>S</w:t>
      </w:r>
      <w:r>
        <w:t xml:space="preserve">pearman correlation tests were run.  Because the relationship outcomes are not normally distributed, Spearman correlations were used instead of </w:t>
      </w:r>
      <w:r w:rsidR="00DF4218">
        <w:t>P</w:t>
      </w:r>
      <w:r>
        <w:t>earson correlations</w:t>
      </w:r>
      <w:r w:rsidR="009D3DD2">
        <w:t>,</w:t>
      </w:r>
      <w:r>
        <w:t xml:space="preserve"> which ha</w:t>
      </w:r>
      <w:r w:rsidR="009D3DD2">
        <w:t>ve</w:t>
      </w:r>
      <w:r>
        <w:t xml:space="preserve"> the assumption of a normal distribution.  The relationship outcomes of acc</w:t>
      </w:r>
      <w:r w:rsidR="008B45C3">
        <w:t xml:space="preserve">uracy, </w:t>
      </w:r>
      <w:proofErr w:type="gramStart"/>
      <w:r w:rsidRPr="008B45C3">
        <w:rPr>
          <w:i/>
        </w:rPr>
        <w:t>r</w:t>
      </w:r>
      <w:r w:rsidR="0094475A">
        <w:t>(</w:t>
      </w:r>
      <w:proofErr w:type="gramEnd"/>
      <w:r w:rsidR="0094475A">
        <w:t>302</w:t>
      </w:r>
      <w:r w:rsidR="008B45C3">
        <w:t xml:space="preserve">) </w:t>
      </w:r>
      <w:r>
        <w:t xml:space="preserve">= .185, </w:t>
      </w:r>
      <w:r w:rsidRPr="008B45C3">
        <w:rPr>
          <w:i/>
        </w:rPr>
        <w:t>p</w:t>
      </w:r>
      <w:r w:rsidR="008B45C3">
        <w:t xml:space="preserve"> </w:t>
      </w:r>
      <w:r>
        <w:t>=</w:t>
      </w:r>
      <w:r w:rsidR="008B45C3">
        <w:t xml:space="preserve"> .001,</w:t>
      </w:r>
      <w:r>
        <w:t xml:space="preserve"> and </w:t>
      </w:r>
      <w:r w:rsidR="008B45C3">
        <w:t xml:space="preserve">agreement </w:t>
      </w:r>
      <w:r w:rsidR="0018628B" w:rsidRPr="008B45C3">
        <w:rPr>
          <w:i/>
        </w:rPr>
        <w:t>r</w:t>
      </w:r>
      <w:r w:rsidR="0094475A">
        <w:t>(302</w:t>
      </w:r>
      <w:r w:rsidR="008B45C3">
        <w:t xml:space="preserve">) </w:t>
      </w:r>
      <w:r w:rsidR="0018628B">
        <w:t>=</w:t>
      </w:r>
      <w:r w:rsidR="008B45C3">
        <w:t xml:space="preserve"> </w:t>
      </w:r>
      <w:r w:rsidR="0018628B">
        <w:t xml:space="preserve">.135, </w:t>
      </w:r>
      <w:r w:rsidR="0018628B" w:rsidRPr="008B45C3">
        <w:rPr>
          <w:i/>
        </w:rPr>
        <w:t>p</w:t>
      </w:r>
      <w:r w:rsidR="008B45C3">
        <w:t xml:space="preserve"> </w:t>
      </w:r>
      <w:r w:rsidR="0018628B">
        <w:t>=</w:t>
      </w:r>
      <w:r w:rsidR="008B45C3">
        <w:t xml:space="preserve"> </w:t>
      </w:r>
      <w:r w:rsidR="0018628B">
        <w:t>.018) were negat</w:t>
      </w:r>
      <w:r w:rsidR="008B45C3">
        <w:t>ively correlated to familiarity</w:t>
      </w:r>
      <w:r w:rsidR="0018628B">
        <w:t>.  Therefore, the more familiar citizens are with government programs, the lower the levels of accuracy and agreement which indicates more positive relationships.  In addition, congruency was po</w:t>
      </w:r>
      <w:r w:rsidR="008B45C3">
        <w:t xml:space="preserve">sitively related to familiarity, </w:t>
      </w:r>
      <w:proofErr w:type="gramStart"/>
      <w:r w:rsidR="0018628B" w:rsidRPr="008B45C3">
        <w:rPr>
          <w:i/>
        </w:rPr>
        <w:t>r</w:t>
      </w:r>
      <w:r w:rsidR="0094475A">
        <w:t>(</w:t>
      </w:r>
      <w:proofErr w:type="gramEnd"/>
      <w:r w:rsidR="0094475A">
        <w:t>302</w:t>
      </w:r>
      <w:r w:rsidR="008B45C3">
        <w:t>)</w:t>
      </w:r>
      <w:r w:rsidR="0018628B">
        <w:t xml:space="preserve"> = .139, </w:t>
      </w:r>
      <w:r w:rsidR="0018628B" w:rsidRPr="008B45C3">
        <w:rPr>
          <w:i/>
        </w:rPr>
        <w:t>p</w:t>
      </w:r>
      <w:r w:rsidR="008B45C3">
        <w:t xml:space="preserve"> </w:t>
      </w:r>
      <w:r w:rsidR="0018628B">
        <w:t>=</w:t>
      </w:r>
      <w:r w:rsidR="008B45C3">
        <w:t xml:space="preserve"> </w:t>
      </w:r>
      <w:r w:rsidR="0018628B">
        <w:t xml:space="preserve">.015).  </w:t>
      </w:r>
      <w:r w:rsidR="002C569C">
        <w:t xml:space="preserve">Hence, the farther the respondent feels the government is to their own responses (higher congruency), the higher the familiarity with local government activities (the more government programs they participate in).   </w:t>
      </w:r>
      <w:r>
        <w:t xml:space="preserve"> </w:t>
      </w:r>
    </w:p>
    <w:p w14:paraId="766F48E7" w14:textId="77777777" w:rsidR="00487361" w:rsidRDefault="00487361" w:rsidP="00550C45">
      <w:pPr>
        <w:spacing w:line="480" w:lineRule="auto"/>
      </w:pPr>
    </w:p>
    <w:p w14:paraId="264CB078" w14:textId="77777777" w:rsidR="00EA51D5" w:rsidRPr="00EA51D5" w:rsidRDefault="00EA51D5" w:rsidP="00550C45">
      <w:pPr>
        <w:spacing w:line="480" w:lineRule="auto"/>
        <w:rPr>
          <w:i/>
        </w:rPr>
      </w:pPr>
      <w:r w:rsidRPr="00EA51D5">
        <w:rPr>
          <w:i/>
        </w:rPr>
        <w:t>Hypothesis 3</w:t>
      </w:r>
    </w:p>
    <w:p w14:paraId="671AAA75" w14:textId="77777777" w:rsidR="00931233" w:rsidRDefault="00487361" w:rsidP="00550C45">
      <w:pPr>
        <w:spacing w:line="480" w:lineRule="auto"/>
        <w:rPr>
          <w:b/>
        </w:rPr>
      </w:pPr>
      <w:r w:rsidRPr="002C569C">
        <w:rPr>
          <w:b/>
        </w:rPr>
        <w:t xml:space="preserve">H3: High communication activity citizens are more likely to participate in government sponsored/organized activities than low communication activity citizens.  </w:t>
      </w:r>
    </w:p>
    <w:p w14:paraId="050A338F" w14:textId="77777777" w:rsidR="00F341BE" w:rsidRDefault="00F341BE" w:rsidP="00F341BE">
      <w:pPr>
        <w:spacing w:line="480" w:lineRule="auto"/>
        <w:ind w:firstLine="720"/>
      </w:pPr>
      <w:r>
        <w:t>Levels of involvement in communication activities are used to measure communication activity levels of citizens.  Both survey item measures of the level of involvement, “</w:t>
      </w:r>
      <w:r w:rsidRPr="005C6E4F">
        <w:rPr>
          <w:i/>
        </w:rPr>
        <w:t>I have strong opinions about local government issues</w:t>
      </w:r>
      <w:r>
        <w:t xml:space="preserve">” and </w:t>
      </w:r>
      <w:r w:rsidRPr="005C6E4F">
        <w:rPr>
          <w:i/>
        </w:rPr>
        <w:t>“There are serious problems in my local government</w:t>
      </w:r>
      <w:r>
        <w:t xml:space="preserve">” are positively correlated with the level of participation by citizens in communication activities.  The higher the level of involvement, the more active the respondent is in government activities.  Local government participation by citizens is not correlated with “there are serious problems in </w:t>
      </w:r>
      <w:r>
        <w:lastRenderedPageBreak/>
        <w:t>my local government</w:t>
      </w:r>
      <w:r w:rsidR="008B45C3">
        <w:t xml:space="preserve">,” </w:t>
      </w:r>
      <w:proofErr w:type="gramStart"/>
      <w:r w:rsidRPr="008B45C3">
        <w:rPr>
          <w:i/>
        </w:rPr>
        <w:t>r</w:t>
      </w:r>
      <w:r w:rsidR="0094475A">
        <w:t>(</w:t>
      </w:r>
      <w:proofErr w:type="gramEnd"/>
      <w:r w:rsidR="0094475A">
        <w:t>302</w:t>
      </w:r>
      <w:r w:rsidR="008B45C3">
        <w:t xml:space="preserve">) </w:t>
      </w:r>
      <w:r>
        <w:t xml:space="preserve">= .017, </w:t>
      </w:r>
      <w:r w:rsidRPr="008B45C3">
        <w:rPr>
          <w:i/>
        </w:rPr>
        <w:t>p</w:t>
      </w:r>
      <w:r w:rsidR="008B45C3">
        <w:t xml:space="preserve"> </w:t>
      </w:r>
      <w:r>
        <w:t>=</w:t>
      </w:r>
      <w:r w:rsidR="008B45C3">
        <w:t xml:space="preserve"> </w:t>
      </w:r>
      <w:r w:rsidR="0094475A">
        <w:t>.763</w:t>
      </w:r>
      <w:r>
        <w:t xml:space="preserve">; however, it is significantly correlated with the level of importance that citizens place on issues.  This positive correlation indicates that the more importance placed on local government issues, the more the citizen participates in local government programs.  </w:t>
      </w:r>
    </w:p>
    <w:p w14:paraId="73689B62" w14:textId="77777777" w:rsidR="00F341BE" w:rsidRDefault="00F341BE" w:rsidP="00F341BE">
      <w:pPr>
        <w:spacing w:line="480" w:lineRule="auto"/>
        <w:ind w:firstLine="720"/>
      </w:pPr>
      <w:r>
        <w:t xml:space="preserve">The communication behavior of constraint recognition is negatively correlated with participation </w:t>
      </w:r>
      <w:r w:rsidR="008B45C3">
        <w:t xml:space="preserve">in local government activities, </w:t>
      </w:r>
      <w:proofErr w:type="gramStart"/>
      <w:r w:rsidRPr="008B45C3">
        <w:rPr>
          <w:i/>
        </w:rPr>
        <w:t>r</w:t>
      </w:r>
      <w:r w:rsidR="0094475A">
        <w:t>(</w:t>
      </w:r>
      <w:proofErr w:type="gramEnd"/>
      <w:r w:rsidR="0094475A">
        <w:t>302</w:t>
      </w:r>
      <w:r w:rsidR="008B45C3">
        <w:t>)</w:t>
      </w:r>
      <w:r>
        <w:t xml:space="preserve"> = -.234, </w:t>
      </w:r>
      <w:r w:rsidRPr="008B45C3">
        <w:rPr>
          <w:i/>
        </w:rPr>
        <w:t>p</w:t>
      </w:r>
      <w:r w:rsidR="008B45C3">
        <w:t xml:space="preserve"> </w:t>
      </w:r>
      <w:r>
        <w:t>&lt;</w:t>
      </w:r>
      <w:r w:rsidR="008B45C3">
        <w:t xml:space="preserve"> </w:t>
      </w:r>
      <w:r w:rsidR="0094475A">
        <w:t>.001</w:t>
      </w:r>
      <w:r>
        <w:t xml:space="preserve">.  This shows that the more constrained the citizen feels about their ability to influence and affect change in government, the fewer the number of local government programs/activities they participate in.    </w:t>
      </w:r>
    </w:p>
    <w:p w14:paraId="0F1E05C7" w14:textId="77777777" w:rsidR="00931233" w:rsidRPr="002C569C" w:rsidRDefault="00931233" w:rsidP="00550C45">
      <w:pPr>
        <w:spacing w:line="480" w:lineRule="auto"/>
        <w:rPr>
          <w:b/>
        </w:rPr>
      </w:pPr>
    </w:p>
    <w:p w14:paraId="0DD04A7C" w14:textId="77777777" w:rsidR="00487361" w:rsidRPr="00EA51D5" w:rsidRDefault="00EA51D5" w:rsidP="00550C45">
      <w:pPr>
        <w:spacing w:line="480" w:lineRule="auto"/>
        <w:rPr>
          <w:i/>
        </w:rPr>
      </w:pPr>
      <w:r w:rsidRPr="00EA51D5">
        <w:rPr>
          <w:i/>
        </w:rPr>
        <w:t>Hypothesis 4</w:t>
      </w:r>
    </w:p>
    <w:p w14:paraId="0AC62A74" w14:textId="77777777" w:rsidR="00487361" w:rsidRDefault="00487361" w:rsidP="00550C45">
      <w:pPr>
        <w:spacing w:line="480" w:lineRule="auto"/>
        <w:rPr>
          <w:b/>
        </w:rPr>
      </w:pPr>
      <w:r w:rsidRPr="006E1787">
        <w:rPr>
          <w:b/>
        </w:rPr>
        <w:t>H4: High communication activity citizens will display significantly higher levels of information seeking than moderate or low communication activity citizens</w:t>
      </w:r>
      <w:r w:rsidR="006E1787" w:rsidRPr="006E1787">
        <w:rPr>
          <w:b/>
        </w:rPr>
        <w:t>.</w:t>
      </w:r>
    </w:p>
    <w:p w14:paraId="6F57487A" w14:textId="77777777" w:rsidR="00487361" w:rsidRDefault="00271C1C" w:rsidP="00550C45">
      <w:pPr>
        <w:spacing w:line="480" w:lineRule="auto"/>
      </w:pPr>
      <w:r>
        <w:rPr>
          <w:b/>
        </w:rPr>
        <w:tab/>
      </w:r>
      <w:r w:rsidR="00F341BE">
        <w:t xml:space="preserve"> To determine the relationship between information seeking and communication act</w:t>
      </w:r>
      <w:r w:rsidR="00267332">
        <w:t>ivity, correlations were used.   Citizens’ level of involvement is significantly cor</w:t>
      </w:r>
      <w:r w:rsidR="008B45C3">
        <w:t xml:space="preserve">related to information seeking, </w:t>
      </w:r>
      <w:proofErr w:type="gramStart"/>
      <w:r w:rsidR="00267332" w:rsidRPr="008B45C3">
        <w:rPr>
          <w:i/>
        </w:rPr>
        <w:t>r</w:t>
      </w:r>
      <w:r w:rsidR="0094475A">
        <w:t>(</w:t>
      </w:r>
      <w:proofErr w:type="gramEnd"/>
      <w:r w:rsidR="0094475A">
        <w:t>302</w:t>
      </w:r>
      <w:r w:rsidR="008B45C3" w:rsidRPr="008B45C3">
        <w:t>)</w:t>
      </w:r>
      <w:r w:rsidR="008B45C3">
        <w:rPr>
          <w:i/>
        </w:rPr>
        <w:t xml:space="preserve"> </w:t>
      </w:r>
      <w:r w:rsidR="00267332">
        <w:t>=</w:t>
      </w:r>
      <w:r w:rsidR="008B45C3">
        <w:t xml:space="preserve"> </w:t>
      </w:r>
      <w:r w:rsidR="00267332">
        <w:t xml:space="preserve">.415, </w:t>
      </w:r>
      <w:r w:rsidR="00267332" w:rsidRPr="008B45C3">
        <w:rPr>
          <w:i/>
        </w:rPr>
        <w:t>p</w:t>
      </w:r>
      <w:r w:rsidR="008B45C3">
        <w:t xml:space="preserve"> </w:t>
      </w:r>
      <w:r w:rsidR="00267332">
        <w:t>&lt;</w:t>
      </w:r>
      <w:r w:rsidR="008B45C3">
        <w:t xml:space="preserve"> .01</w:t>
      </w:r>
      <w:r w:rsidR="00267332">
        <w:t>.  This indicates the higher the level of involvement by citizens</w:t>
      </w:r>
      <w:r w:rsidR="009D3DD2">
        <w:t>,</w:t>
      </w:r>
      <w:r w:rsidR="00267332">
        <w:t xml:space="preserve"> the more information seeking they do.  Problem recognition is also positively cor</w:t>
      </w:r>
      <w:r w:rsidR="008B45C3">
        <w:t xml:space="preserve">related to information seeking, </w:t>
      </w:r>
      <w:proofErr w:type="gramStart"/>
      <w:r w:rsidR="00267332" w:rsidRPr="008B45C3">
        <w:rPr>
          <w:i/>
        </w:rPr>
        <w:t>r</w:t>
      </w:r>
      <w:r w:rsidR="0094475A">
        <w:t>(</w:t>
      </w:r>
      <w:proofErr w:type="gramEnd"/>
      <w:r w:rsidR="0094475A">
        <w:t>302</w:t>
      </w:r>
      <w:r w:rsidR="008B45C3">
        <w:t xml:space="preserve">) </w:t>
      </w:r>
      <w:r w:rsidR="00267332">
        <w:t>=</w:t>
      </w:r>
      <w:r w:rsidR="008B45C3">
        <w:t xml:space="preserve"> </w:t>
      </w:r>
      <w:r w:rsidR="00267332">
        <w:t xml:space="preserve">.262, </w:t>
      </w:r>
      <w:r w:rsidR="00267332" w:rsidRPr="008B45C3">
        <w:rPr>
          <w:i/>
        </w:rPr>
        <w:t>p</w:t>
      </w:r>
      <w:r w:rsidR="008B45C3">
        <w:t xml:space="preserve"> </w:t>
      </w:r>
      <w:r w:rsidR="00267332">
        <w:t>&lt;</w:t>
      </w:r>
      <w:r w:rsidR="008B45C3">
        <w:t xml:space="preserve"> .01</w:t>
      </w:r>
      <w:r w:rsidR="00267332">
        <w:t>.  The more citizens recognize problems in their community, the more they actively seek information about their local government</w:t>
      </w:r>
      <w:r w:rsidR="00204D36">
        <w:t>s</w:t>
      </w:r>
      <w:r w:rsidR="00267332">
        <w:t>.  Constraint recognition is negatively correlated to informatio</w:t>
      </w:r>
      <w:r w:rsidR="0094475A">
        <w:t xml:space="preserve">n seeking, </w:t>
      </w:r>
      <w:proofErr w:type="gramStart"/>
      <w:r w:rsidR="00267332" w:rsidRPr="0094475A">
        <w:rPr>
          <w:i/>
        </w:rPr>
        <w:t>r</w:t>
      </w:r>
      <w:r w:rsidR="0094475A">
        <w:t>(</w:t>
      </w:r>
      <w:proofErr w:type="gramEnd"/>
      <w:r w:rsidR="0094475A">
        <w:t>302</w:t>
      </w:r>
      <w:r w:rsidR="0094475A">
        <w:rPr>
          <w:i/>
        </w:rPr>
        <w:t xml:space="preserve">) </w:t>
      </w:r>
      <w:r w:rsidR="00267332">
        <w:t>=</w:t>
      </w:r>
      <w:r w:rsidR="0094475A">
        <w:t xml:space="preserve"> </w:t>
      </w:r>
      <w:r w:rsidR="00267332">
        <w:t>-.08,</w:t>
      </w:r>
      <w:r w:rsidR="00267332" w:rsidRPr="0094475A">
        <w:rPr>
          <w:i/>
        </w:rPr>
        <w:t xml:space="preserve"> p</w:t>
      </w:r>
      <w:r w:rsidR="0094475A">
        <w:t xml:space="preserve"> </w:t>
      </w:r>
      <w:r w:rsidR="00267332">
        <w:t>=</w:t>
      </w:r>
      <w:r w:rsidR="0094475A">
        <w:t xml:space="preserve"> -.14</w:t>
      </w:r>
      <w:r w:rsidR="00267332">
        <w:t xml:space="preserve">.  The more constrained citizens </w:t>
      </w:r>
      <w:r w:rsidR="00267332">
        <w:lastRenderedPageBreak/>
        <w:t xml:space="preserve">feel about influencing change in government, the less actively </w:t>
      </w:r>
      <w:r w:rsidR="00204D36">
        <w:t xml:space="preserve">they </w:t>
      </w:r>
      <w:r w:rsidR="00267332">
        <w:t>seek information about their local government</w:t>
      </w:r>
      <w:r w:rsidR="00204D36">
        <w:t>s</w:t>
      </w:r>
      <w:r w:rsidR="00267332">
        <w:t xml:space="preserve">.       </w:t>
      </w:r>
    </w:p>
    <w:p w14:paraId="02847433" w14:textId="77777777" w:rsidR="00A759E9" w:rsidRDefault="00A759E9" w:rsidP="00550C45">
      <w:pPr>
        <w:spacing w:line="480" w:lineRule="auto"/>
      </w:pPr>
    </w:p>
    <w:p w14:paraId="2E6A7004" w14:textId="77777777" w:rsidR="00EA51D5" w:rsidRPr="00EA51D5" w:rsidRDefault="00EA51D5" w:rsidP="00550C45">
      <w:pPr>
        <w:spacing w:line="480" w:lineRule="auto"/>
        <w:rPr>
          <w:i/>
        </w:rPr>
      </w:pPr>
      <w:r w:rsidRPr="00EA51D5">
        <w:rPr>
          <w:i/>
        </w:rPr>
        <w:t>Hypothesis 5</w:t>
      </w:r>
    </w:p>
    <w:p w14:paraId="445818BB" w14:textId="77777777" w:rsidR="00487361" w:rsidRDefault="00487361" w:rsidP="00550C45">
      <w:pPr>
        <w:spacing w:line="480" w:lineRule="auto"/>
        <w:rPr>
          <w:b/>
        </w:rPr>
      </w:pPr>
      <w:r w:rsidRPr="005C6E4F">
        <w:rPr>
          <w:b/>
        </w:rPr>
        <w:t xml:space="preserve">H5: High communication activity citizens will display significantly higher levels of information processing than low communication activity citizens.  </w:t>
      </w:r>
    </w:p>
    <w:p w14:paraId="02B98F29" w14:textId="77777777" w:rsidR="00F341BE" w:rsidRPr="005C6E4F" w:rsidRDefault="00F341BE" w:rsidP="00F341BE">
      <w:pPr>
        <w:spacing w:line="480" w:lineRule="auto"/>
        <w:ind w:firstLine="720"/>
        <w:rPr>
          <w:b/>
        </w:rPr>
      </w:pPr>
      <w:r w:rsidRPr="00271C1C">
        <w:t>Correlations were run to</w:t>
      </w:r>
      <w:r>
        <w:t xml:space="preserve"> determine the relationship between level of information processing and communication behaviors.  Level of involvement is positively c</w:t>
      </w:r>
      <w:r w:rsidR="00F6562B">
        <w:t>orrelated to information processing</w:t>
      </w:r>
      <w:r w:rsidR="0094475A">
        <w:t xml:space="preserve">, </w:t>
      </w:r>
      <w:proofErr w:type="gramStart"/>
      <w:r w:rsidRPr="0094475A">
        <w:rPr>
          <w:i/>
        </w:rPr>
        <w:t>r</w:t>
      </w:r>
      <w:r w:rsidR="0094475A">
        <w:t>(</w:t>
      </w:r>
      <w:proofErr w:type="gramEnd"/>
      <w:r w:rsidR="0094475A">
        <w:t xml:space="preserve">302) </w:t>
      </w:r>
      <w:r>
        <w:t>=</w:t>
      </w:r>
      <w:r w:rsidR="0094475A">
        <w:t xml:space="preserve"> </w:t>
      </w:r>
      <w:r>
        <w:t xml:space="preserve">.366, </w:t>
      </w:r>
      <w:r w:rsidRPr="0094475A">
        <w:rPr>
          <w:i/>
        </w:rPr>
        <w:t>p</w:t>
      </w:r>
      <w:r w:rsidR="0094475A">
        <w:t xml:space="preserve"> </w:t>
      </w:r>
      <w:r>
        <w:t>&lt;</w:t>
      </w:r>
      <w:r w:rsidR="0094475A">
        <w:t xml:space="preserve"> .001</w:t>
      </w:r>
      <w:r>
        <w:t xml:space="preserve">.  The relationship is positive which indicates the higher the level of involvement the more citizens actively </w:t>
      </w:r>
      <w:r w:rsidR="00F6562B">
        <w:t>process</w:t>
      </w:r>
      <w:r>
        <w:t xml:space="preserve"> information.  Problem recognition is also positively correlated with information </w:t>
      </w:r>
      <w:r w:rsidR="00F6562B">
        <w:t>processing</w:t>
      </w:r>
      <w:r w:rsidR="0094475A">
        <w:t xml:space="preserve">, </w:t>
      </w:r>
      <w:proofErr w:type="gramStart"/>
      <w:r w:rsidRPr="0094475A">
        <w:rPr>
          <w:i/>
        </w:rPr>
        <w:t>r</w:t>
      </w:r>
      <w:r w:rsidR="0094475A">
        <w:t>(</w:t>
      </w:r>
      <w:proofErr w:type="gramEnd"/>
      <w:r w:rsidR="0094475A">
        <w:t xml:space="preserve">302) </w:t>
      </w:r>
      <w:r>
        <w:t>=</w:t>
      </w:r>
      <w:r w:rsidR="0094475A">
        <w:t xml:space="preserve"> </w:t>
      </w:r>
      <w:r>
        <w:t xml:space="preserve">.578, </w:t>
      </w:r>
      <w:r w:rsidRPr="0094475A">
        <w:rPr>
          <w:i/>
        </w:rPr>
        <w:t>p</w:t>
      </w:r>
      <w:r w:rsidR="0094475A">
        <w:t xml:space="preserve"> </w:t>
      </w:r>
      <w:r>
        <w:t>&lt;</w:t>
      </w:r>
      <w:r w:rsidR="0094475A">
        <w:t xml:space="preserve"> .001</w:t>
      </w:r>
      <w:r>
        <w:t>.  This indicates that the more citizens recognize problems, the more information processing they do.  Constraint recognition is negatively correla</w:t>
      </w:r>
      <w:r w:rsidR="0094475A">
        <w:t xml:space="preserve">ted with information processing, </w:t>
      </w:r>
      <w:r w:rsidRPr="0094475A">
        <w:rPr>
          <w:i/>
        </w:rPr>
        <w:t>r</w:t>
      </w:r>
      <w:r w:rsidR="0094475A">
        <w:t xml:space="preserve">(302) </w:t>
      </w:r>
      <w:r>
        <w:t>=</w:t>
      </w:r>
      <w:r w:rsidR="0094475A">
        <w:t xml:space="preserve"> </w:t>
      </w:r>
      <w:r>
        <w:t xml:space="preserve">-.121, </w:t>
      </w:r>
      <w:r w:rsidRPr="0094475A">
        <w:rPr>
          <w:i/>
        </w:rPr>
        <w:t>p</w:t>
      </w:r>
      <w:r w:rsidR="0094475A">
        <w:t xml:space="preserve"> </w:t>
      </w:r>
      <w:r>
        <w:t>&lt;</w:t>
      </w:r>
      <w:r w:rsidR="0094475A">
        <w:t xml:space="preserve"> .05</w:t>
      </w:r>
      <w:r w:rsidR="003623E9">
        <w:t>,</w:t>
      </w:r>
      <w:r>
        <w:t xml:space="preserve"> which shows that the more citizens feel that they can/cannot impact local governments, the less information processing they do.  </w:t>
      </w:r>
    </w:p>
    <w:p w14:paraId="23B5C77A" w14:textId="77777777" w:rsidR="00487361" w:rsidRDefault="00487361" w:rsidP="00550C45">
      <w:pPr>
        <w:spacing w:line="480" w:lineRule="auto"/>
      </w:pPr>
    </w:p>
    <w:p w14:paraId="0FB253EA" w14:textId="77777777" w:rsidR="00EA51D5" w:rsidRPr="00EA51D5" w:rsidRDefault="000003CE" w:rsidP="00550C45">
      <w:pPr>
        <w:spacing w:line="480" w:lineRule="auto"/>
        <w:rPr>
          <w:i/>
        </w:rPr>
      </w:pPr>
      <w:r>
        <w:rPr>
          <w:i/>
        </w:rPr>
        <w:t>Research Question 3</w:t>
      </w:r>
    </w:p>
    <w:p w14:paraId="4749F227" w14:textId="77777777" w:rsidR="00487361" w:rsidRPr="00EA51D5" w:rsidRDefault="000003CE" w:rsidP="00550C45">
      <w:pPr>
        <w:spacing w:line="480" w:lineRule="auto"/>
        <w:rPr>
          <w:b/>
        </w:rPr>
      </w:pPr>
      <w:r>
        <w:rPr>
          <w:b/>
        </w:rPr>
        <w:t>RQ3</w:t>
      </w:r>
      <w:r w:rsidR="00487361" w:rsidRPr="00EA51D5">
        <w:rPr>
          <w:b/>
        </w:rPr>
        <w:t>:  Does communication activity, as defined by situational theory, differ by demographics?</w:t>
      </w:r>
    </w:p>
    <w:p w14:paraId="7ADB9A35" w14:textId="77777777" w:rsidR="009832F8" w:rsidRDefault="009832F8" w:rsidP="00550C45">
      <w:pPr>
        <w:spacing w:line="480" w:lineRule="auto"/>
      </w:pPr>
      <w:r>
        <w:tab/>
        <w:t>To determine if communication behaviors of citizens differed by gender, independent sa</w:t>
      </w:r>
      <w:r w:rsidR="003623E9">
        <w:t>m</w:t>
      </w:r>
      <w:r>
        <w:t xml:space="preserve">ples t-tests were run.  Level of involvement was the only communication </w:t>
      </w:r>
      <w:r>
        <w:lastRenderedPageBreak/>
        <w:t>behavior that differed significantly by gender (</w:t>
      </w:r>
      <w:r w:rsidRPr="00407EE4">
        <w:rPr>
          <w:i/>
        </w:rPr>
        <w:t>p</w:t>
      </w:r>
      <w:r w:rsidR="00407EE4">
        <w:t xml:space="preserve"> </w:t>
      </w:r>
      <w:r>
        <w:t>&lt;</w:t>
      </w:r>
      <w:r w:rsidR="00407EE4">
        <w:t xml:space="preserve"> </w:t>
      </w:r>
      <w:r>
        <w:t>.001).  Looking a</w:t>
      </w:r>
      <w:r w:rsidR="003623E9">
        <w:t>t</w:t>
      </w:r>
      <w:r>
        <w:t xml:space="preserve"> the means, males (</w:t>
      </w:r>
      <w:r w:rsidRPr="00407EE4">
        <w:rPr>
          <w:i/>
        </w:rPr>
        <w:t>M</w:t>
      </w:r>
      <w:r w:rsidR="00407EE4">
        <w:t xml:space="preserve"> </w:t>
      </w:r>
      <w:r>
        <w:t>=</w:t>
      </w:r>
      <w:r w:rsidR="00407EE4">
        <w:t xml:space="preserve"> </w:t>
      </w:r>
      <w:r>
        <w:t>4.54) were significantly more involved in their local government than females (</w:t>
      </w:r>
      <w:r w:rsidRPr="00407EE4">
        <w:rPr>
          <w:i/>
        </w:rPr>
        <w:t>M</w:t>
      </w:r>
      <w:r w:rsidR="00407EE4">
        <w:t xml:space="preserve"> </w:t>
      </w:r>
      <w:r>
        <w:t>=</w:t>
      </w:r>
      <w:r w:rsidR="00407EE4">
        <w:t xml:space="preserve"> </w:t>
      </w:r>
      <w:r>
        <w:t>3.91).  There were no significant gender differences between the communication behaviors of problem recognition (</w:t>
      </w:r>
      <w:r w:rsidRPr="00407EE4">
        <w:rPr>
          <w:i/>
        </w:rPr>
        <w:t>p</w:t>
      </w:r>
      <w:r w:rsidR="00407EE4">
        <w:t xml:space="preserve"> </w:t>
      </w:r>
      <w:r>
        <w:t>=</w:t>
      </w:r>
      <w:r w:rsidR="00407EE4">
        <w:t xml:space="preserve"> </w:t>
      </w:r>
      <w:r>
        <w:t>.837) and constraint recognition (</w:t>
      </w:r>
      <w:r w:rsidRPr="00407EE4">
        <w:rPr>
          <w:i/>
        </w:rPr>
        <w:t>p</w:t>
      </w:r>
      <w:r w:rsidR="00407EE4">
        <w:t xml:space="preserve"> </w:t>
      </w:r>
      <w:r>
        <w:t>=</w:t>
      </w:r>
      <w:r w:rsidR="00407EE4">
        <w:t xml:space="preserve"> </w:t>
      </w:r>
      <w:r>
        <w:t xml:space="preserve">.087). </w:t>
      </w:r>
    </w:p>
    <w:p w14:paraId="55B7CD80" w14:textId="77777777" w:rsidR="00C4606A" w:rsidRDefault="009832F8" w:rsidP="00550C45">
      <w:pPr>
        <w:spacing w:line="480" w:lineRule="auto"/>
      </w:pPr>
      <w:r>
        <w:tab/>
        <w:t>Nonparametric correlations were run to determine if there was a relationship between age and communication behaviors.  Since age is an ordinal variable, a nonparametric test was appropriate to use.  The only significant relationship found was between age and the communication b</w:t>
      </w:r>
      <w:r w:rsidR="00407EE4">
        <w:t xml:space="preserve">ehavior of problem recognition, </w:t>
      </w:r>
      <w:proofErr w:type="gramStart"/>
      <w:r w:rsidRPr="00407EE4">
        <w:rPr>
          <w:i/>
        </w:rPr>
        <w:t>r</w:t>
      </w:r>
      <w:r w:rsidR="00407EE4">
        <w:t>(</w:t>
      </w:r>
      <w:proofErr w:type="gramEnd"/>
      <w:r w:rsidR="00407EE4">
        <w:t xml:space="preserve">302) </w:t>
      </w:r>
      <w:r>
        <w:t>=</w:t>
      </w:r>
      <w:r w:rsidR="00407EE4">
        <w:t xml:space="preserve"> </w:t>
      </w:r>
      <w:r>
        <w:t>.252,</w:t>
      </w:r>
      <w:r w:rsidRPr="00407EE4">
        <w:rPr>
          <w:i/>
        </w:rPr>
        <w:t xml:space="preserve"> p</w:t>
      </w:r>
      <w:r w:rsidR="00407EE4">
        <w:t xml:space="preserve"> </w:t>
      </w:r>
      <w:r>
        <w:t>&lt;</w:t>
      </w:r>
      <w:r w:rsidR="00407EE4">
        <w:t xml:space="preserve"> </w:t>
      </w:r>
      <w:r w:rsidR="00AE79E8">
        <w:t>.001</w:t>
      </w:r>
      <w:r>
        <w:t>.  No relationship was found to exist between age and level of involvement</w:t>
      </w:r>
      <w:r w:rsidR="00C4606A">
        <w:t xml:space="preserve"> (</w:t>
      </w:r>
      <w:r w:rsidR="00C4606A" w:rsidRPr="00AE79E8">
        <w:rPr>
          <w:i/>
        </w:rPr>
        <w:t>p</w:t>
      </w:r>
      <w:r w:rsidR="00AE79E8">
        <w:rPr>
          <w:i/>
        </w:rPr>
        <w:t xml:space="preserve"> </w:t>
      </w:r>
      <w:r w:rsidR="00C4606A">
        <w:t>=</w:t>
      </w:r>
      <w:r w:rsidR="00AE79E8">
        <w:t xml:space="preserve"> </w:t>
      </w:r>
      <w:r w:rsidR="00C4606A">
        <w:t>.661) or between age and constraint recognition (</w:t>
      </w:r>
      <w:r w:rsidR="00C4606A" w:rsidRPr="00AE79E8">
        <w:rPr>
          <w:i/>
        </w:rPr>
        <w:t>p</w:t>
      </w:r>
      <w:r w:rsidR="00AE79E8">
        <w:t xml:space="preserve"> </w:t>
      </w:r>
      <w:r w:rsidR="00C4606A">
        <w:t>=</w:t>
      </w:r>
      <w:r w:rsidR="00AE79E8">
        <w:t xml:space="preserve"> </w:t>
      </w:r>
      <w:r w:rsidR="00C4606A">
        <w:t>.668)</w:t>
      </w:r>
      <w:r>
        <w:t>.</w:t>
      </w:r>
    </w:p>
    <w:p w14:paraId="07539739" w14:textId="77777777" w:rsidR="00021221" w:rsidRDefault="00C4606A" w:rsidP="00550C45">
      <w:pPr>
        <w:spacing w:line="480" w:lineRule="auto"/>
      </w:pPr>
      <w:r>
        <w:tab/>
        <w:t xml:space="preserve">To determine the relationship between education and communication behaviors, nonparametric correlations were used.  The relationship between education and </w:t>
      </w:r>
      <w:r w:rsidR="00072B93">
        <w:t>a citizen’s level o</w:t>
      </w:r>
      <w:r>
        <w:t>f involvement was the on</w:t>
      </w:r>
      <w:r w:rsidR="00AE79E8">
        <w:t xml:space="preserve">ly one found to be significant, </w:t>
      </w:r>
      <w:proofErr w:type="gramStart"/>
      <w:r w:rsidRPr="00AE79E8">
        <w:rPr>
          <w:i/>
        </w:rPr>
        <w:t>r</w:t>
      </w:r>
      <w:r w:rsidR="00AE79E8">
        <w:t>(</w:t>
      </w:r>
      <w:proofErr w:type="gramEnd"/>
      <w:r w:rsidR="00AE79E8">
        <w:t xml:space="preserve">302) </w:t>
      </w:r>
      <w:r>
        <w:t>=</w:t>
      </w:r>
      <w:r w:rsidR="00AE79E8">
        <w:t xml:space="preserve"> </w:t>
      </w:r>
      <w:r>
        <w:t>.115,</w:t>
      </w:r>
      <w:r w:rsidRPr="00AE79E8">
        <w:rPr>
          <w:i/>
        </w:rPr>
        <w:t xml:space="preserve"> p</w:t>
      </w:r>
      <w:r w:rsidR="00AE79E8">
        <w:t xml:space="preserve"> = .007</w:t>
      </w:r>
      <w:r>
        <w:t>.  The relationship between education and level of involvement is positive</w:t>
      </w:r>
      <w:r w:rsidR="003623E9">
        <w:t>,</w:t>
      </w:r>
      <w:r>
        <w:t xml:space="preserve"> which indicates as education increases</w:t>
      </w:r>
      <w:r w:rsidR="00204D36">
        <w:t>,</w:t>
      </w:r>
      <w:r>
        <w:t xml:space="preserve"> the level of involvement increases.  No relationship was found between education and problem recognition (</w:t>
      </w:r>
      <w:r w:rsidRPr="00AE79E8">
        <w:rPr>
          <w:i/>
        </w:rPr>
        <w:t>p</w:t>
      </w:r>
      <w:r w:rsidR="00AE79E8">
        <w:t xml:space="preserve"> </w:t>
      </w:r>
      <w:r>
        <w:t>=</w:t>
      </w:r>
      <w:r w:rsidR="00AE79E8">
        <w:t xml:space="preserve"> </w:t>
      </w:r>
      <w:r>
        <w:t>.745) or between education and constraint recognition (</w:t>
      </w:r>
      <w:r w:rsidRPr="00AE79E8">
        <w:rPr>
          <w:i/>
        </w:rPr>
        <w:t>p</w:t>
      </w:r>
      <w:r w:rsidR="00AE79E8">
        <w:t xml:space="preserve"> </w:t>
      </w:r>
      <w:r>
        <w:t>=</w:t>
      </w:r>
      <w:r w:rsidR="00AE79E8">
        <w:t xml:space="preserve"> </w:t>
      </w:r>
      <w:r>
        <w:t xml:space="preserve">.736).   </w:t>
      </w:r>
      <w:r w:rsidR="009832F8">
        <w:t xml:space="preserve">     </w:t>
      </w:r>
    </w:p>
    <w:p w14:paraId="2CDD1284" w14:textId="77777777" w:rsidR="00C4606A" w:rsidRDefault="00C4606A" w:rsidP="00550C45">
      <w:pPr>
        <w:spacing w:line="480" w:lineRule="auto"/>
      </w:pPr>
      <w:r>
        <w:tab/>
        <w:t>Independent samples t-test were run to determine if communication behaviors differed between people with children and without children.  Problem recognition was the only communication behavior that differed significantly by gender (</w:t>
      </w:r>
      <w:r w:rsidRPr="00AE79E8">
        <w:rPr>
          <w:i/>
        </w:rPr>
        <w:t>p</w:t>
      </w:r>
      <w:r w:rsidR="00AE79E8">
        <w:t xml:space="preserve"> </w:t>
      </w:r>
      <w:r>
        <w:t>=</w:t>
      </w:r>
      <w:r w:rsidR="00AE79E8">
        <w:t xml:space="preserve"> </w:t>
      </w:r>
      <w:r>
        <w:t>.002).  Looking at the means, citizens with children were significantly more likely to recognize problems in their communities (</w:t>
      </w:r>
      <w:r w:rsidRPr="00AE79E8">
        <w:rPr>
          <w:i/>
        </w:rPr>
        <w:t>M</w:t>
      </w:r>
      <w:r w:rsidR="00AE79E8">
        <w:rPr>
          <w:i/>
        </w:rPr>
        <w:t xml:space="preserve"> </w:t>
      </w:r>
      <w:r>
        <w:t>=</w:t>
      </w:r>
      <w:r w:rsidR="00AE79E8">
        <w:t xml:space="preserve"> </w:t>
      </w:r>
      <w:r>
        <w:t>5.71) than citizens without kids (</w:t>
      </w:r>
      <w:r w:rsidRPr="00AE79E8">
        <w:rPr>
          <w:i/>
        </w:rPr>
        <w:t>M</w:t>
      </w:r>
      <w:r w:rsidR="00AE79E8">
        <w:rPr>
          <w:i/>
        </w:rPr>
        <w:t xml:space="preserve"> </w:t>
      </w:r>
      <w:r>
        <w:t>=</w:t>
      </w:r>
      <w:r w:rsidR="00AE79E8">
        <w:t xml:space="preserve"> </w:t>
      </w:r>
      <w:r>
        <w:t>5.37).  No significant</w:t>
      </w:r>
      <w:r w:rsidR="003569EB">
        <w:t xml:space="preserve"> </w:t>
      </w:r>
      <w:r w:rsidR="003569EB">
        <w:lastRenderedPageBreak/>
        <w:t>differences were found with level of involvement (</w:t>
      </w:r>
      <w:r w:rsidR="003569EB" w:rsidRPr="00AE79E8">
        <w:rPr>
          <w:i/>
        </w:rPr>
        <w:t>p</w:t>
      </w:r>
      <w:r w:rsidR="00AE79E8">
        <w:t xml:space="preserve"> </w:t>
      </w:r>
      <w:r w:rsidR="003569EB">
        <w:t>=</w:t>
      </w:r>
      <w:r w:rsidR="00AE79E8">
        <w:t xml:space="preserve"> </w:t>
      </w:r>
      <w:r w:rsidR="003569EB">
        <w:t xml:space="preserve">1.00) or constraint recognition </w:t>
      </w:r>
      <w:proofErr w:type="gramStart"/>
      <w:r w:rsidR="003569EB">
        <w:t>(</w:t>
      </w:r>
      <w:r w:rsidR="00AE79E8">
        <w:t xml:space="preserve"> </w:t>
      </w:r>
      <w:r w:rsidR="003569EB" w:rsidRPr="00AE79E8">
        <w:rPr>
          <w:i/>
        </w:rPr>
        <w:t>p</w:t>
      </w:r>
      <w:proofErr w:type="gramEnd"/>
      <w:r w:rsidR="003569EB">
        <w:t>=</w:t>
      </w:r>
      <w:r w:rsidR="00AE79E8">
        <w:t xml:space="preserve"> </w:t>
      </w:r>
      <w:r w:rsidR="003569EB">
        <w:t>.970) between citizens with children and those without children.</w:t>
      </w:r>
    </w:p>
    <w:p w14:paraId="381C1D42" w14:textId="77777777" w:rsidR="00A759E9" w:rsidRDefault="00A759E9" w:rsidP="00550C45">
      <w:pPr>
        <w:spacing w:line="480" w:lineRule="auto"/>
        <w:rPr>
          <w:i/>
        </w:rPr>
      </w:pPr>
    </w:p>
    <w:p w14:paraId="299B3582" w14:textId="77777777" w:rsidR="00487361" w:rsidRPr="00EA51D5" w:rsidRDefault="000003CE" w:rsidP="00550C45">
      <w:pPr>
        <w:spacing w:line="480" w:lineRule="auto"/>
        <w:rPr>
          <w:i/>
        </w:rPr>
      </w:pPr>
      <w:r>
        <w:rPr>
          <w:i/>
        </w:rPr>
        <w:t>Research Question 4</w:t>
      </w:r>
    </w:p>
    <w:p w14:paraId="42608F79" w14:textId="77777777" w:rsidR="00487361" w:rsidRDefault="000003CE" w:rsidP="00550C45">
      <w:pPr>
        <w:spacing w:line="480" w:lineRule="auto"/>
        <w:rPr>
          <w:b/>
        </w:rPr>
      </w:pPr>
      <w:r>
        <w:rPr>
          <w:b/>
        </w:rPr>
        <w:t>RQ4</w:t>
      </w:r>
      <w:r w:rsidR="00487361" w:rsidRPr="00EA51D5">
        <w:rPr>
          <w:b/>
        </w:rPr>
        <w:t>: Does media use by citizens differ by demographics?</w:t>
      </w:r>
    </w:p>
    <w:p w14:paraId="0D6CE73B" w14:textId="77777777" w:rsidR="005418D5" w:rsidRDefault="003569EB" w:rsidP="00550C45">
      <w:pPr>
        <w:spacing w:line="480" w:lineRule="auto"/>
      </w:pPr>
      <w:r>
        <w:rPr>
          <w:b/>
        </w:rPr>
        <w:tab/>
      </w:r>
      <w:r>
        <w:t>Due to the small number of responses in some categories on the survey,</w:t>
      </w:r>
      <w:r w:rsidR="00F81ECB">
        <w:t xml:space="preserve"> citizens </w:t>
      </w:r>
      <w:r>
        <w:t xml:space="preserve">preferred communication was collapsed into the following groups: </w:t>
      </w:r>
      <w:r w:rsidR="003623E9">
        <w:t>d</w:t>
      </w:r>
      <w:r>
        <w:t>ir</w:t>
      </w:r>
      <w:r w:rsidR="00C4082D">
        <w:t>ect mail, I</w:t>
      </w:r>
      <w:r>
        <w:t>nternet communication</w:t>
      </w:r>
      <w:r w:rsidR="00C4082D">
        <w:t xml:space="preserve"> (website, Facebook, Twitter), e</w:t>
      </w:r>
      <w:r>
        <w:t>mail, and</w:t>
      </w:r>
      <w:r w:rsidR="003623E9">
        <w:t xml:space="preserve"> the</w:t>
      </w:r>
      <w:r>
        <w:t xml:space="preserve"> local newspaper.  A chi-square test was run to determine if a citizen’s preferred method of communication from </w:t>
      </w:r>
      <w:r w:rsidR="003623E9">
        <w:t xml:space="preserve">his or her </w:t>
      </w:r>
      <w:r>
        <w:t>government differed by gender.  No sig</w:t>
      </w:r>
      <w:r w:rsidR="005418D5">
        <w:t>nificant relationship was found,</w:t>
      </w:r>
      <w:r>
        <w:t xml:space="preserve"> </w:t>
      </w:r>
      <w:proofErr w:type="gramStart"/>
      <w:r w:rsidR="005418D5">
        <w:t>c</w:t>
      </w:r>
      <w:r w:rsidR="005418D5">
        <w:rPr>
          <w:vertAlign w:val="superscript"/>
        </w:rPr>
        <w:t>2</w:t>
      </w:r>
      <w:r w:rsidR="005418D5">
        <w:t>(</w:t>
      </w:r>
      <w:proofErr w:type="gramEnd"/>
      <w:r w:rsidR="005418D5">
        <w:t xml:space="preserve">3, N=304), .607, </w:t>
      </w:r>
      <w:r w:rsidR="005418D5" w:rsidRPr="00AE79E8">
        <w:rPr>
          <w:i/>
        </w:rPr>
        <w:t>p</w:t>
      </w:r>
      <w:r w:rsidR="00AE79E8">
        <w:t xml:space="preserve"> </w:t>
      </w:r>
      <w:r w:rsidR="005418D5">
        <w:t>=</w:t>
      </w:r>
      <w:r w:rsidR="00AE79E8">
        <w:t xml:space="preserve"> </w:t>
      </w:r>
      <w:r w:rsidR="005418D5">
        <w:t>.895.</w:t>
      </w:r>
    </w:p>
    <w:p w14:paraId="25EF86D8" w14:textId="77777777" w:rsidR="00A36FF4" w:rsidRDefault="00F81ECB" w:rsidP="00550C45">
      <w:pPr>
        <w:spacing w:line="480" w:lineRule="auto"/>
      </w:pPr>
      <w:r>
        <w:tab/>
        <w:t>To determine if citizens preferred method</w:t>
      </w:r>
      <w:r w:rsidR="003623E9">
        <w:t>s</w:t>
      </w:r>
      <w:r>
        <w:t xml:space="preserve"> of communication differed by age, a chi-sq</w:t>
      </w:r>
      <w:r w:rsidR="009D61F0">
        <w:t>u</w:t>
      </w:r>
      <w:r>
        <w:t xml:space="preserve">are test was run.  Age was collapsed into </w:t>
      </w:r>
      <w:r w:rsidR="003623E9">
        <w:t xml:space="preserve">two </w:t>
      </w:r>
      <w:r>
        <w:t>categories, under age 45 and age 45 and older.  A significant relationship was found c</w:t>
      </w:r>
      <w:r>
        <w:rPr>
          <w:vertAlign w:val="superscript"/>
        </w:rPr>
        <w:t>2</w:t>
      </w:r>
      <w:r>
        <w:t xml:space="preserve"> (3, N</w:t>
      </w:r>
      <w:r w:rsidR="00AE79E8">
        <w:t xml:space="preserve"> </w:t>
      </w:r>
      <w:r>
        <w:t>=</w:t>
      </w:r>
      <w:r w:rsidR="00AE79E8">
        <w:t xml:space="preserve"> </w:t>
      </w:r>
      <w:r>
        <w:t xml:space="preserve">304) 23.176, </w:t>
      </w:r>
      <w:r w:rsidRPr="00AE79E8">
        <w:rPr>
          <w:i/>
        </w:rPr>
        <w:t>p</w:t>
      </w:r>
      <w:r w:rsidR="00AE79E8">
        <w:t xml:space="preserve"> </w:t>
      </w:r>
      <w:r>
        <w:t>&lt;</w:t>
      </w:r>
      <w:r w:rsidR="00AE79E8">
        <w:t xml:space="preserve"> </w:t>
      </w:r>
      <w:r>
        <w:t xml:space="preserve">.001.  The adjusted residual is a measure that helps determine where differences occur.  Adjusted residuals greater than 2 or less than -2 indicates a cell that differs from what is expected.  In this case, respondents under age 45 are more likely to prefer </w:t>
      </w:r>
      <w:r w:rsidR="003623E9">
        <w:t>I</w:t>
      </w:r>
      <w:r>
        <w:t>nternet communication</w:t>
      </w:r>
      <w:r w:rsidR="00A36FF4">
        <w:t xml:space="preserve"> (the adjusted residual is 4.6)</w:t>
      </w:r>
      <w:r w:rsidR="003623E9">
        <w:t>,</w:t>
      </w:r>
      <w:r>
        <w:t xml:space="preserve"> and respondents age 45 and over are more likely to prefer communication through their local newspaper</w:t>
      </w:r>
      <w:r w:rsidR="003623E9">
        <w:t>s</w:t>
      </w:r>
      <w:r w:rsidR="00A36FF4">
        <w:t xml:space="preserve"> </w:t>
      </w:r>
      <w:r w:rsidR="003623E9">
        <w:t>(</w:t>
      </w:r>
      <w:r w:rsidR="00A36FF4">
        <w:t>the adjusted residual is 2.5)</w:t>
      </w:r>
      <w:r>
        <w:t>.</w:t>
      </w:r>
    </w:p>
    <w:p w14:paraId="7114E016" w14:textId="77777777" w:rsidR="003569EB" w:rsidRDefault="00A36FF4" w:rsidP="00550C45">
      <w:pPr>
        <w:spacing w:line="480" w:lineRule="auto"/>
      </w:pPr>
      <w:r>
        <w:tab/>
      </w:r>
      <w:r w:rsidR="009D61F0">
        <w:t xml:space="preserve">Chi –square tests were also run to determine if preferred communication differed between education groups.  Education was collapsed into two categories, citizens without a college degree and citizens with a college degree.  A significant relationship was found </w:t>
      </w:r>
      <w:proofErr w:type="gramStart"/>
      <w:r w:rsidR="009D61F0">
        <w:lastRenderedPageBreak/>
        <w:t>c</w:t>
      </w:r>
      <w:r w:rsidR="009D61F0">
        <w:rPr>
          <w:vertAlign w:val="superscript"/>
        </w:rPr>
        <w:t>2</w:t>
      </w:r>
      <w:r w:rsidR="009D61F0">
        <w:t>(</w:t>
      </w:r>
      <w:proofErr w:type="gramEnd"/>
      <w:r w:rsidR="009D61F0">
        <w:t xml:space="preserve">3, N=304) 10.942, </w:t>
      </w:r>
      <w:r w:rsidR="009D61F0" w:rsidRPr="00AE79E8">
        <w:rPr>
          <w:i/>
        </w:rPr>
        <w:t>p</w:t>
      </w:r>
      <w:r w:rsidR="00AE79E8" w:rsidRPr="00AE79E8">
        <w:rPr>
          <w:i/>
        </w:rPr>
        <w:t xml:space="preserve"> </w:t>
      </w:r>
      <w:r w:rsidR="009D61F0">
        <w:t>=</w:t>
      </w:r>
      <w:r w:rsidR="00AE79E8">
        <w:t xml:space="preserve"> </w:t>
      </w:r>
      <w:r w:rsidR="009D61F0">
        <w:t>.012.  This indicates that respondents without a college degree are morel likely to prefer communication from local governments through their local newspaper</w:t>
      </w:r>
      <w:r w:rsidR="003623E9">
        <w:t>s</w:t>
      </w:r>
      <w:r w:rsidR="009D61F0">
        <w:t xml:space="preserve"> (adjusted residual=2)</w:t>
      </w:r>
      <w:r w:rsidR="003623E9">
        <w:t>,</w:t>
      </w:r>
      <w:r w:rsidR="009D61F0">
        <w:t xml:space="preserve"> and respondents with a college degree prefer internet</w:t>
      </w:r>
      <w:r w:rsidR="003623E9">
        <w:t>-</w:t>
      </w:r>
      <w:r w:rsidR="009D61F0">
        <w:t xml:space="preserve">based communication (adjusted residual= 2.1).  </w:t>
      </w:r>
    </w:p>
    <w:p w14:paraId="48E5A11B" w14:textId="77777777" w:rsidR="00487361" w:rsidRDefault="009D61F0" w:rsidP="00550C45">
      <w:pPr>
        <w:spacing w:line="480" w:lineRule="auto"/>
      </w:pPr>
      <w:r>
        <w:tab/>
        <w:t xml:space="preserve">To determine differences existed between the preferred communication methods of citizens with children and those without children, a chi-square test was used.  No significant relationship was found </w:t>
      </w:r>
      <w:proofErr w:type="gramStart"/>
      <w:r>
        <w:t>c</w:t>
      </w:r>
      <w:r>
        <w:rPr>
          <w:vertAlign w:val="superscript"/>
        </w:rPr>
        <w:t>2</w:t>
      </w:r>
      <w:r>
        <w:t>(</w:t>
      </w:r>
      <w:proofErr w:type="gramEnd"/>
      <w:r>
        <w:t xml:space="preserve">3, N=304) .915, </w:t>
      </w:r>
      <w:r w:rsidRPr="00AE79E8">
        <w:rPr>
          <w:i/>
        </w:rPr>
        <w:t>p</w:t>
      </w:r>
      <w:r w:rsidR="00AE79E8">
        <w:t xml:space="preserve"> </w:t>
      </w:r>
      <w:r>
        <w:t>=</w:t>
      </w:r>
      <w:r w:rsidR="00AE79E8">
        <w:t xml:space="preserve"> </w:t>
      </w:r>
      <w:r>
        <w:t>.822.</w:t>
      </w:r>
    </w:p>
    <w:p w14:paraId="2C625F0D" w14:textId="77777777" w:rsidR="00E64FB1" w:rsidRDefault="00E64FB1" w:rsidP="00550C45">
      <w:pPr>
        <w:spacing w:line="480" w:lineRule="auto"/>
        <w:rPr>
          <w:i/>
        </w:rPr>
      </w:pPr>
    </w:p>
    <w:p w14:paraId="54E5522F" w14:textId="77777777" w:rsidR="00EA51D5" w:rsidRPr="00EA51D5" w:rsidRDefault="000003CE" w:rsidP="00550C45">
      <w:pPr>
        <w:spacing w:line="480" w:lineRule="auto"/>
        <w:rPr>
          <w:i/>
        </w:rPr>
      </w:pPr>
      <w:r>
        <w:rPr>
          <w:i/>
        </w:rPr>
        <w:t>Research Question 5</w:t>
      </w:r>
    </w:p>
    <w:p w14:paraId="7C8EB474" w14:textId="77777777" w:rsidR="00487361" w:rsidRDefault="000003CE" w:rsidP="00550C45">
      <w:pPr>
        <w:spacing w:line="480" w:lineRule="auto"/>
        <w:rPr>
          <w:b/>
        </w:rPr>
      </w:pPr>
      <w:r>
        <w:rPr>
          <w:b/>
        </w:rPr>
        <w:t>RQ5</w:t>
      </w:r>
      <w:r w:rsidR="00487361" w:rsidRPr="00EA51D5">
        <w:rPr>
          <w:b/>
        </w:rPr>
        <w:t>: To what extent do governments and citizens agree on the evaluation of the quality of the government-citizen relationship?</w:t>
      </w:r>
    </w:p>
    <w:p w14:paraId="09ADCF1D" w14:textId="77777777" w:rsidR="00DD51EB" w:rsidRDefault="00DD51EB" w:rsidP="00550C45">
      <w:pPr>
        <w:spacing w:line="480" w:lineRule="auto"/>
      </w:pPr>
      <w:r w:rsidRPr="00DD51EB">
        <w:tab/>
        <w:t>The study’s</w:t>
      </w:r>
      <w:r>
        <w:t xml:space="preserve"> seventh research question sought to determine whether citizens and local government officials viewed the local government-citizen relationship similarly.  The analysis revealed that there was </w:t>
      </w:r>
      <w:r w:rsidR="00EE03F2">
        <w:t>disagreement between local government officials and citizens on all four relationship dimensions of trust, satisfaction, commitment</w:t>
      </w:r>
      <w:r w:rsidR="00204D36">
        <w:t>,</w:t>
      </w:r>
      <w:r w:rsidR="00EE03F2">
        <w:t xml:space="preserve"> and control</w:t>
      </w:r>
      <w:r w:rsidR="006543E0">
        <w:t xml:space="preserve"> mutuality.  Table 4-6</w:t>
      </w:r>
      <w:r w:rsidR="00EE03F2">
        <w:t xml:space="preserve"> shows that local government officials view the relationship much more favorably </w:t>
      </w:r>
      <w:r w:rsidR="00A436F8">
        <w:t xml:space="preserve">among the relationship dimensions </w:t>
      </w:r>
      <w:r w:rsidR="00EE03F2">
        <w:t>than citizens (i.e., mean scores higher than 4 on a 7-point scale).</w:t>
      </w:r>
      <w:r w:rsidR="00A436F8">
        <w:t xml:space="preserve">  Local government officials prov</w:t>
      </w:r>
      <w:r w:rsidR="00C4082D">
        <w:t>id</w:t>
      </w:r>
      <w:r w:rsidR="00A436F8">
        <w:t>ed the following direct perspectives of the relationship: control mutuality (</w:t>
      </w:r>
      <w:r w:rsidR="00A436F8" w:rsidRPr="005A0129">
        <w:rPr>
          <w:i/>
        </w:rPr>
        <w:t>M</w:t>
      </w:r>
      <w:r w:rsidR="00A436F8">
        <w:t xml:space="preserve"> = 6.28), </w:t>
      </w:r>
      <w:r w:rsidR="005A0129">
        <w:t>satisfaction (</w:t>
      </w:r>
      <w:r w:rsidR="005A0129" w:rsidRPr="005A0129">
        <w:rPr>
          <w:i/>
        </w:rPr>
        <w:t>M</w:t>
      </w:r>
      <w:r w:rsidR="005A0129">
        <w:t xml:space="preserve"> = 6.05, commitment (</w:t>
      </w:r>
      <w:r w:rsidR="005A0129" w:rsidRPr="005A0129">
        <w:rPr>
          <w:i/>
        </w:rPr>
        <w:t>M</w:t>
      </w:r>
      <w:r w:rsidR="005A0129">
        <w:t xml:space="preserve"> = 6.27)</w:t>
      </w:r>
      <w:r w:rsidR="00204D36">
        <w:t>,</w:t>
      </w:r>
      <w:r w:rsidR="005A0129">
        <w:t xml:space="preserve"> and trust (</w:t>
      </w:r>
      <w:r w:rsidR="005A0129" w:rsidRPr="005A0129">
        <w:rPr>
          <w:i/>
        </w:rPr>
        <w:t>M</w:t>
      </w:r>
      <w:r w:rsidR="005A0129">
        <w:t xml:space="preserve"> = 6.22). </w:t>
      </w:r>
      <w:r w:rsidR="00A436F8">
        <w:t>Citizens direct perspectives of the relationship are as follows: control mutuality (</w:t>
      </w:r>
      <w:r w:rsidR="00A436F8" w:rsidRPr="00A436F8">
        <w:rPr>
          <w:i/>
        </w:rPr>
        <w:t xml:space="preserve">M </w:t>
      </w:r>
      <w:r w:rsidR="00A436F8">
        <w:t>= 4.28), satisfaction, (</w:t>
      </w:r>
      <w:r w:rsidR="00A436F8" w:rsidRPr="00A436F8">
        <w:rPr>
          <w:i/>
        </w:rPr>
        <w:t xml:space="preserve">M </w:t>
      </w:r>
      <w:r w:rsidR="00A436F8">
        <w:t>= 3.95), commitment (</w:t>
      </w:r>
      <w:r w:rsidR="00A436F8" w:rsidRPr="00A436F8">
        <w:rPr>
          <w:i/>
        </w:rPr>
        <w:t>M</w:t>
      </w:r>
      <w:r w:rsidR="00A436F8">
        <w:t xml:space="preserve"> = 4.35, and trust (</w:t>
      </w:r>
      <w:r w:rsidR="00A436F8" w:rsidRPr="00A436F8">
        <w:rPr>
          <w:i/>
        </w:rPr>
        <w:t>M</w:t>
      </w:r>
      <w:r w:rsidR="00A436F8">
        <w:t xml:space="preserve"> = 4.16).</w:t>
      </w:r>
      <w:r w:rsidR="003623E9">
        <w:t xml:space="preserve"> </w:t>
      </w:r>
    </w:p>
    <w:p w14:paraId="6BEF4082" w14:textId="77777777" w:rsidR="006543E0" w:rsidRPr="00A759E9" w:rsidRDefault="006543E0" w:rsidP="00A759E9">
      <w:pPr>
        <w:spacing w:line="480" w:lineRule="auto"/>
      </w:pPr>
      <w:r>
        <w:rPr>
          <w:b/>
        </w:rPr>
        <w:lastRenderedPageBreak/>
        <w:t>Table 4-6</w:t>
      </w:r>
      <w:r w:rsidRPr="00474D99">
        <w:rPr>
          <w:b/>
        </w:rPr>
        <w:t xml:space="preserve">.  Local </w:t>
      </w:r>
      <w:r>
        <w:rPr>
          <w:b/>
        </w:rPr>
        <w:t xml:space="preserve">Government Officials and </w:t>
      </w:r>
      <w:r w:rsidRPr="00474D99">
        <w:rPr>
          <w:b/>
        </w:rPr>
        <w:t xml:space="preserve">Citizen Direct Perspectives of the </w:t>
      </w:r>
    </w:p>
    <w:p w14:paraId="548AA52D" w14:textId="77777777" w:rsidR="006543E0" w:rsidRPr="00474D99" w:rsidRDefault="006543E0" w:rsidP="006543E0">
      <w:pPr>
        <w:ind w:firstLine="720"/>
        <w:rPr>
          <w:b/>
        </w:rPr>
      </w:pPr>
      <w:r w:rsidRPr="00474D99">
        <w:rPr>
          <w:b/>
        </w:rPr>
        <w:t>Relationship Dimensions</w:t>
      </w:r>
    </w:p>
    <w:p w14:paraId="65EF8331" w14:textId="77777777" w:rsidR="006543E0" w:rsidRDefault="006543E0" w:rsidP="006543E0"/>
    <w:p w14:paraId="3088D275" w14:textId="77777777" w:rsidR="006543E0" w:rsidRDefault="006543E0" w:rsidP="006543E0"/>
    <w:p w14:paraId="0BFE9C50" w14:textId="77777777" w:rsidR="006543E0" w:rsidRDefault="006543E0" w:rsidP="006543E0"/>
    <w:p w14:paraId="41BF5951" w14:textId="77777777" w:rsidR="006543E0" w:rsidRDefault="006543E0" w:rsidP="006543E0"/>
    <w:p w14:paraId="64D2515D" w14:textId="77777777" w:rsidR="006543E0" w:rsidRDefault="006543E0" w:rsidP="006543E0"/>
    <w:p w14:paraId="73884DED" w14:textId="77777777" w:rsidR="006543E0" w:rsidRDefault="006543E0" w:rsidP="006543E0"/>
    <w:tbl>
      <w:tblPr>
        <w:tblpPr w:leftFromText="180" w:rightFromText="180" w:vertAnchor="text" w:horzAnchor="page" w:tblpX="2096" w:tblpY="-1210"/>
        <w:tblW w:w="6588" w:type="dxa"/>
        <w:tblBorders>
          <w:top w:val="single" w:sz="4" w:space="0" w:color="auto"/>
          <w:bottom w:val="single" w:sz="4" w:space="0" w:color="auto"/>
        </w:tblBorders>
        <w:tblLook w:val="04A0" w:firstRow="1" w:lastRow="0" w:firstColumn="1" w:lastColumn="0" w:noHBand="0" w:noVBand="1"/>
      </w:tblPr>
      <w:tblGrid>
        <w:gridCol w:w="4968"/>
        <w:gridCol w:w="936"/>
        <w:gridCol w:w="684"/>
      </w:tblGrid>
      <w:tr w:rsidR="006543E0" w14:paraId="602F54F8" w14:textId="77777777" w:rsidTr="00D77E6C">
        <w:trPr>
          <w:trHeight w:val="440"/>
        </w:trPr>
        <w:tc>
          <w:tcPr>
            <w:tcW w:w="4968" w:type="dxa"/>
            <w:tcBorders>
              <w:top w:val="single" w:sz="4" w:space="0" w:color="auto"/>
              <w:bottom w:val="single" w:sz="4" w:space="0" w:color="auto"/>
            </w:tcBorders>
            <w:shd w:val="clear" w:color="auto" w:fill="auto"/>
            <w:vAlign w:val="center"/>
          </w:tcPr>
          <w:p w14:paraId="4F226193" w14:textId="77777777" w:rsidR="006543E0" w:rsidRPr="004E57EC" w:rsidRDefault="006543E0" w:rsidP="00D77E6C">
            <w:pPr>
              <w:rPr>
                <w:b/>
              </w:rPr>
            </w:pPr>
            <w:r>
              <w:rPr>
                <w:b/>
              </w:rPr>
              <w:t xml:space="preserve">      </w:t>
            </w:r>
            <w:r w:rsidRPr="004E57EC">
              <w:rPr>
                <w:b/>
              </w:rPr>
              <w:t>Relationship Dimension</w:t>
            </w:r>
          </w:p>
        </w:tc>
        <w:tc>
          <w:tcPr>
            <w:tcW w:w="936" w:type="dxa"/>
            <w:tcBorders>
              <w:top w:val="single" w:sz="4" w:space="0" w:color="auto"/>
              <w:bottom w:val="single" w:sz="4" w:space="0" w:color="auto"/>
            </w:tcBorders>
            <w:shd w:val="clear" w:color="auto" w:fill="auto"/>
            <w:vAlign w:val="center"/>
          </w:tcPr>
          <w:p w14:paraId="75063491" w14:textId="77777777" w:rsidR="006543E0" w:rsidRPr="004E57EC" w:rsidRDefault="006543E0" w:rsidP="00D77E6C">
            <w:pPr>
              <w:jc w:val="right"/>
              <w:rPr>
                <w:b/>
              </w:rPr>
            </w:pPr>
            <w:r>
              <w:rPr>
                <w:b/>
              </w:rPr>
              <w:t>Mean</w:t>
            </w:r>
          </w:p>
        </w:tc>
        <w:tc>
          <w:tcPr>
            <w:tcW w:w="684" w:type="dxa"/>
            <w:tcBorders>
              <w:top w:val="single" w:sz="4" w:space="0" w:color="auto"/>
              <w:bottom w:val="single" w:sz="4" w:space="0" w:color="auto"/>
            </w:tcBorders>
            <w:shd w:val="clear" w:color="auto" w:fill="auto"/>
            <w:vAlign w:val="center"/>
          </w:tcPr>
          <w:p w14:paraId="0A1B9BA9" w14:textId="77777777" w:rsidR="006543E0" w:rsidRPr="004E57EC" w:rsidRDefault="006543E0" w:rsidP="00D77E6C">
            <w:pPr>
              <w:jc w:val="right"/>
              <w:rPr>
                <w:b/>
              </w:rPr>
            </w:pPr>
            <w:r w:rsidRPr="004E57EC">
              <w:rPr>
                <w:b/>
              </w:rPr>
              <w:t>SD</w:t>
            </w:r>
          </w:p>
        </w:tc>
      </w:tr>
      <w:tr w:rsidR="006543E0" w14:paraId="765C0A53" w14:textId="77777777" w:rsidTr="00D77E6C">
        <w:trPr>
          <w:trHeight w:val="350"/>
        </w:trPr>
        <w:tc>
          <w:tcPr>
            <w:tcW w:w="4968" w:type="dxa"/>
            <w:tcBorders>
              <w:top w:val="single" w:sz="4" w:space="0" w:color="auto"/>
            </w:tcBorders>
            <w:shd w:val="clear" w:color="auto" w:fill="auto"/>
            <w:vAlign w:val="center"/>
          </w:tcPr>
          <w:p w14:paraId="12DB9F3D" w14:textId="77777777" w:rsidR="006543E0" w:rsidRDefault="006543E0" w:rsidP="00D77E6C">
            <w:r>
              <w:t>Citizen</w:t>
            </w:r>
          </w:p>
        </w:tc>
        <w:tc>
          <w:tcPr>
            <w:tcW w:w="936" w:type="dxa"/>
            <w:tcBorders>
              <w:top w:val="single" w:sz="4" w:space="0" w:color="auto"/>
            </w:tcBorders>
            <w:shd w:val="clear" w:color="auto" w:fill="auto"/>
            <w:vAlign w:val="center"/>
          </w:tcPr>
          <w:p w14:paraId="0E78A547" w14:textId="77777777" w:rsidR="006543E0" w:rsidRDefault="006543E0" w:rsidP="00D77E6C">
            <w:pPr>
              <w:jc w:val="right"/>
            </w:pPr>
          </w:p>
        </w:tc>
        <w:tc>
          <w:tcPr>
            <w:tcW w:w="684" w:type="dxa"/>
            <w:tcBorders>
              <w:top w:val="single" w:sz="4" w:space="0" w:color="auto"/>
            </w:tcBorders>
            <w:shd w:val="clear" w:color="auto" w:fill="auto"/>
            <w:vAlign w:val="center"/>
          </w:tcPr>
          <w:p w14:paraId="45695E86" w14:textId="77777777" w:rsidR="006543E0" w:rsidRDefault="006543E0" w:rsidP="00D77E6C">
            <w:pPr>
              <w:jc w:val="right"/>
            </w:pPr>
          </w:p>
        </w:tc>
      </w:tr>
      <w:tr w:rsidR="006543E0" w14:paraId="6FFCFBE0" w14:textId="77777777" w:rsidTr="00D77E6C">
        <w:trPr>
          <w:trHeight w:val="350"/>
        </w:trPr>
        <w:tc>
          <w:tcPr>
            <w:tcW w:w="4968" w:type="dxa"/>
            <w:tcBorders>
              <w:top w:val="single" w:sz="4" w:space="0" w:color="auto"/>
            </w:tcBorders>
            <w:shd w:val="clear" w:color="auto" w:fill="auto"/>
            <w:vAlign w:val="center"/>
          </w:tcPr>
          <w:p w14:paraId="44051594" w14:textId="77777777" w:rsidR="006543E0" w:rsidRDefault="006543E0" w:rsidP="00D77E6C">
            <w:r>
              <w:t xml:space="preserve">     Control Mutuality</w:t>
            </w:r>
          </w:p>
        </w:tc>
        <w:tc>
          <w:tcPr>
            <w:tcW w:w="936" w:type="dxa"/>
            <w:tcBorders>
              <w:top w:val="single" w:sz="4" w:space="0" w:color="auto"/>
            </w:tcBorders>
            <w:shd w:val="clear" w:color="auto" w:fill="auto"/>
            <w:vAlign w:val="center"/>
          </w:tcPr>
          <w:p w14:paraId="12199953" w14:textId="77777777" w:rsidR="006543E0" w:rsidRDefault="006543E0" w:rsidP="00D77E6C">
            <w:pPr>
              <w:jc w:val="right"/>
            </w:pPr>
            <w:r>
              <w:t>4.28</w:t>
            </w:r>
          </w:p>
        </w:tc>
        <w:tc>
          <w:tcPr>
            <w:tcW w:w="684" w:type="dxa"/>
            <w:tcBorders>
              <w:top w:val="single" w:sz="4" w:space="0" w:color="auto"/>
            </w:tcBorders>
            <w:shd w:val="clear" w:color="auto" w:fill="auto"/>
            <w:vAlign w:val="center"/>
          </w:tcPr>
          <w:p w14:paraId="7B1BAE5C" w14:textId="77777777" w:rsidR="006543E0" w:rsidRDefault="006543E0" w:rsidP="00D77E6C">
            <w:pPr>
              <w:jc w:val="right"/>
            </w:pPr>
            <w:r>
              <w:t>1.30</w:t>
            </w:r>
          </w:p>
        </w:tc>
      </w:tr>
      <w:tr w:rsidR="006543E0" w14:paraId="42E309F7" w14:textId="77777777" w:rsidTr="00D77E6C">
        <w:trPr>
          <w:trHeight w:val="360"/>
        </w:trPr>
        <w:tc>
          <w:tcPr>
            <w:tcW w:w="4968" w:type="dxa"/>
            <w:shd w:val="clear" w:color="auto" w:fill="auto"/>
            <w:vAlign w:val="center"/>
          </w:tcPr>
          <w:p w14:paraId="5757B556" w14:textId="77777777" w:rsidR="006543E0" w:rsidRDefault="006543E0" w:rsidP="00D77E6C">
            <w:r>
              <w:t xml:space="preserve">     Satisfaction</w:t>
            </w:r>
          </w:p>
        </w:tc>
        <w:tc>
          <w:tcPr>
            <w:tcW w:w="936" w:type="dxa"/>
            <w:shd w:val="clear" w:color="auto" w:fill="auto"/>
            <w:vAlign w:val="center"/>
          </w:tcPr>
          <w:p w14:paraId="5AD492E9" w14:textId="77777777" w:rsidR="006543E0" w:rsidRDefault="006543E0" w:rsidP="00D77E6C">
            <w:pPr>
              <w:jc w:val="right"/>
            </w:pPr>
            <w:r>
              <w:t>3.95</w:t>
            </w:r>
          </w:p>
        </w:tc>
        <w:tc>
          <w:tcPr>
            <w:tcW w:w="684" w:type="dxa"/>
            <w:shd w:val="clear" w:color="auto" w:fill="auto"/>
            <w:vAlign w:val="center"/>
          </w:tcPr>
          <w:p w14:paraId="2814D95A" w14:textId="77777777" w:rsidR="006543E0" w:rsidRDefault="006543E0" w:rsidP="00D77E6C">
            <w:pPr>
              <w:jc w:val="right"/>
            </w:pPr>
            <w:r>
              <w:t>1.39</w:t>
            </w:r>
          </w:p>
        </w:tc>
      </w:tr>
      <w:tr w:rsidR="006543E0" w14:paraId="1676133D" w14:textId="77777777" w:rsidTr="00D77E6C">
        <w:trPr>
          <w:trHeight w:val="360"/>
        </w:trPr>
        <w:tc>
          <w:tcPr>
            <w:tcW w:w="4968" w:type="dxa"/>
            <w:shd w:val="clear" w:color="auto" w:fill="auto"/>
            <w:vAlign w:val="center"/>
          </w:tcPr>
          <w:p w14:paraId="1B023262" w14:textId="77777777" w:rsidR="006543E0" w:rsidRDefault="006543E0" w:rsidP="00D77E6C">
            <w:r>
              <w:t xml:space="preserve">     Commitment</w:t>
            </w:r>
          </w:p>
        </w:tc>
        <w:tc>
          <w:tcPr>
            <w:tcW w:w="936" w:type="dxa"/>
            <w:shd w:val="clear" w:color="auto" w:fill="auto"/>
            <w:vAlign w:val="center"/>
          </w:tcPr>
          <w:p w14:paraId="3E53916C" w14:textId="77777777" w:rsidR="006543E0" w:rsidRDefault="006543E0" w:rsidP="00D77E6C">
            <w:pPr>
              <w:jc w:val="right"/>
            </w:pPr>
            <w:r>
              <w:t>4.35</w:t>
            </w:r>
          </w:p>
        </w:tc>
        <w:tc>
          <w:tcPr>
            <w:tcW w:w="684" w:type="dxa"/>
            <w:shd w:val="clear" w:color="auto" w:fill="auto"/>
            <w:vAlign w:val="center"/>
          </w:tcPr>
          <w:p w14:paraId="26FEC270" w14:textId="77777777" w:rsidR="006543E0" w:rsidRDefault="006543E0" w:rsidP="00D77E6C">
            <w:pPr>
              <w:jc w:val="right"/>
            </w:pPr>
            <w:r>
              <w:t>1.41</w:t>
            </w:r>
          </w:p>
        </w:tc>
      </w:tr>
      <w:tr w:rsidR="006543E0" w14:paraId="42B39828" w14:textId="77777777" w:rsidTr="00D77E6C">
        <w:trPr>
          <w:trHeight w:val="360"/>
        </w:trPr>
        <w:tc>
          <w:tcPr>
            <w:tcW w:w="4968" w:type="dxa"/>
            <w:tcBorders>
              <w:bottom w:val="single" w:sz="4" w:space="0" w:color="auto"/>
            </w:tcBorders>
            <w:shd w:val="clear" w:color="auto" w:fill="auto"/>
            <w:vAlign w:val="center"/>
          </w:tcPr>
          <w:p w14:paraId="4ACCC8C0" w14:textId="77777777" w:rsidR="006543E0" w:rsidRDefault="006543E0" w:rsidP="00D77E6C">
            <w:r>
              <w:t xml:space="preserve">     Trust</w:t>
            </w:r>
          </w:p>
        </w:tc>
        <w:tc>
          <w:tcPr>
            <w:tcW w:w="936" w:type="dxa"/>
            <w:tcBorders>
              <w:bottom w:val="single" w:sz="4" w:space="0" w:color="auto"/>
            </w:tcBorders>
            <w:shd w:val="clear" w:color="auto" w:fill="auto"/>
            <w:vAlign w:val="center"/>
          </w:tcPr>
          <w:p w14:paraId="2D3E536E" w14:textId="77777777" w:rsidR="006543E0" w:rsidRDefault="006543E0" w:rsidP="00D77E6C">
            <w:pPr>
              <w:jc w:val="right"/>
            </w:pPr>
            <w:r>
              <w:t>4.15</w:t>
            </w:r>
          </w:p>
        </w:tc>
        <w:tc>
          <w:tcPr>
            <w:tcW w:w="684" w:type="dxa"/>
            <w:tcBorders>
              <w:bottom w:val="single" w:sz="4" w:space="0" w:color="auto"/>
            </w:tcBorders>
            <w:shd w:val="clear" w:color="auto" w:fill="auto"/>
            <w:vAlign w:val="center"/>
          </w:tcPr>
          <w:p w14:paraId="4B136918" w14:textId="77777777" w:rsidR="006543E0" w:rsidRDefault="006543E0" w:rsidP="00D77E6C">
            <w:pPr>
              <w:jc w:val="right"/>
            </w:pPr>
            <w:r>
              <w:t>1.43</w:t>
            </w:r>
          </w:p>
        </w:tc>
      </w:tr>
      <w:tr w:rsidR="006543E0" w14:paraId="2D572E45" w14:textId="77777777" w:rsidTr="00D77E6C">
        <w:trPr>
          <w:trHeight w:val="360"/>
        </w:trPr>
        <w:tc>
          <w:tcPr>
            <w:tcW w:w="4968" w:type="dxa"/>
            <w:tcBorders>
              <w:top w:val="single" w:sz="4" w:space="0" w:color="auto"/>
              <w:bottom w:val="single" w:sz="4" w:space="0" w:color="auto"/>
            </w:tcBorders>
            <w:shd w:val="clear" w:color="auto" w:fill="auto"/>
            <w:vAlign w:val="center"/>
          </w:tcPr>
          <w:p w14:paraId="7EE11995" w14:textId="77777777" w:rsidR="006543E0" w:rsidRDefault="006543E0" w:rsidP="00D77E6C">
            <w:r>
              <w:t>Local Government Official</w:t>
            </w:r>
          </w:p>
        </w:tc>
        <w:tc>
          <w:tcPr>
            <w:tcW w:w="936" w:type="dxa"/>
            <w:tcBorders>
              <w:top w:val="single" w:sz="4" w:space="0" w:color="auto"/>
              <w:bottom w:val="single" w:sz="4" w:space="0" w:color="auto"/>
            </w:tcBorders>
            <w:shd w:val="clear" w:color="auto" w:fill="auto"/>
            <w:vAlign w:val="center"/>
          </w:tcPr>
          <w:p w14:paraId="1C9F6E47" w14:textId="77777777" w:rsidR="006543E0" w:rsidRDefault="006543E0" w:rsidP="00D77E6C">
            <w:pPr>
              <w:jc w:val="right"/>
            </w:pPr>
          </w:p>
        </w:tc>
        <w:tc>
          <w:tcPr>
            <w:tcW w:w="684" w:type="dxa"/>
            <w:tcBorders>
              <w:top w:val="single" w:sz="4" w:space="0" w:color="auto"/>
              <w:bottom w:val="single" w:sz="4" w:space="0" w:color="auto"/>
            </w:tcBorders>
            <w:shd w:val="clear" w:color="auto" w:fill="auto"/>
            <w:vAlign w:val="center"/>
          </w:tcPr>
          <w:p w14:paraId="2B566B17" w14:textId="77777777" w:rsidR="006543E0" w:rsidRDefault="006543E0" w:rsidP="00D77E6C">
            <w:pPr>
              <w:jc w:val="right"/>
            </w:pPr>
          </w:p>
        </w:tc>
      </w:tr>
      <w:tr w:rsidR="006543E0" w14:paraId="75E22EA5" w14:textId="77777777" w:rsidTr="00D77E6C">
        <w:trPr>
          <w:trHeight w:val="360"/>
        </w:trPr>
        <w:tc>
          <w:tcPr>
            <w:tcW w:w="4968" w:type="dxa"/>
            <w:tcBorders>
              <w:top w:val="single" w:sz="4" w:space="0" w:color="auto"/>
            </w:tcBorders>
            <w:shd w:val="clear" w:color="auto" w:fill="auto"/>
            <w:vAlign w:val="center"/>
          </w:tcPr>
          <w:p w14:paraId="0496C98A" w14:textId="77777777" w:rsidR="006543E0" w:rsidRDefault="006543E0" w:rsidP="00D77E6C">
            <w:r>
              <w:t xml:space="preserve">     Control Mutuality</w:t>
            </w:r>
          </w:p>
        </w:tc>
        <w:tc>
          <w:tcPr>
            <w:tcW w:w="936" w:type="dxa"/>
            <w:tcBorders>
              <w:top w:val="single" w:sz="4" w:space="0" w:color="auto"/>
            </w:tcBorders>
            <w:shd w:val="clear" w:color="auto" w:fill="auto"/>
            <w:vAlign w:val="center"/>
          </w:tcPr>
          <w:p w14:paraId="27BE56A7" w14:textId="77777777" w:rsidR="006543E0" w:rsidRDefault="006543E0" w:rsidP="00D77E6C">
            <w:pPr>
              <w:jc w:val="right"/>
            </w:pPr>
            <w:r>
              <w:t>6.28</w:t>
            </w:r>
          </w:p>
        </w:tc>
        <w:tc>
          <w:tcPr>
            <w:tcW w:w="684" w:type="dxa"/>
            <w:tcBorders>
              <w:top w:val="single" w:sz="4" w:space="0" w:color="auto"/>
            </w:tcBorders>
            <w:shd w:val="clear" w:color="auto" w:fill="auto"/>
            <w:vAlign w:val="center"/>
          </w:tcPr>
          <w:p w14:paraId="4C0EFBE4" w14:textId="77777777" w:rsidR="006543E0" w:rsidRDefault="006543E0" w:rsidP="00D77E6C">
            <w:pPr>
              <w:jc w:val="right"/>
            </w:pPr>
            <w:r>
              <w:t>0.75</w:t>
            </w:r>
          </w:p>
        </w:tc>
      </w:tr>
      <w:tr w:rsidR="006543E0" w14:paraId="65D86202" w14:textId="77777777" w:rsidTr="00D77E6C">
        <w:trPr>
          <w:trHeight w:val="360"/>
        </w:trPr>
        <w:tc>
          <w:tcPr>
            <w:tcW w:w="4968" w:type="dxa"/>
            <w:shd w:val="clear" w:color="auto" w:fill="auto"/>
            <w:vAlign w:val="center"/>
          </w:tcPr>
          <w:p w14:paraId="01246176" w14:textId="77777777" w:rsidR="006543E0" w:rsidRDefault="006543E0" w:rsidP="00D77E6C">
            <w:r>
              <w:t xml:space="preserve">     Satisfaction</w:t>
            </w:r>
          </w:p>
        </w:tc>
        <w:tc>
          <w:tcPr>
            <w:tcW w:w="936" w:type="dxa"/>
            <w:shd w:val="clear" w:color="auto" w:fill="auto"/>
            <w:vAlign w:val="center"/>
          </w:tcPr>
          <w:p w14:paraId="6BBBA689" w14:textId="77777777" w:rsidR="006543E0" w:rsidRDefault="006543E0" w:rsidP="00D77E6C">
            <w:pPr>
              <w:jc w:val="right"/>
            </w:pPr>
            <w:r>
              <w:t>6.05</w:t>
            </w:r>
          </w:p>
        </w:tc>
        <w:tc>
          <w:tcPr>
            <w:tcW w:w="684" w:type="dxa"/>
            <w:shd w:val="clear" w:color="auto" w:fill="auto"/>
            <w:vAlign w:val="center"/>
          </w:tcPr>
          <w:p w14:paraId="18F0B83B" w14:textId="77777777" w:rsidR="006543E0" w:rsidRDefault="006543E0" w:rsidP="00D77E6C">
            <w:pPr>
              <w:jc w:val="right"/>
            </w:pPr>
            <w:r>
              <w:t>0.85</w:t>
            </w:r>
          </w:p>
        </w:tc>
      </w:tr>
      <w:tr w:rsidR="006543E0" w14:paraId="2FDEB57E" w14:textId="77777777" w:rsidTr="00D77E6C">
        <w:trPr>
          <w:trHeight w:val="360"/>
        </w:trPr>
        <w:tc>
          <w:tcPr>
            <w:tcW w:w="4968" w:type="dxa"/>
            <w:shd w:val="clear" w:color="auto" w:fill="auto"/>
            <w:vAlign w:val="center"/>
          </w:tcPr>
          <w:p w14:paraId="3934D7DE" w14:textId="77777777" w:rsidR="006543E0" w:rsidRDefault="006543E0" w:rsidP="00D77E6C">
            <w:r>
              <w:t xml:space="preserve">     Commitment</w:t>
            </w:r>
          </w:p>
        </w:tc>
        <w:tc>
          <w:tcPr>
            <w:tcW w:w="936" w:type="dxa"/>
            <w:shd w:val="clear" w:color="auto" w:fill="auto"/>
            <w:vAlign w:val="center"/>
          </w:tcPr>
          <w:p w14:paraId="3B4A4421" w14:textId="77777777" w:rsidR="006543E0" w:rsidRDefault="006543E0" w:rsidP="00D77E6C">
            <w:pPr>
              <w:jc w:val="right"/>
            </w:pPr>
            <w:r>
              <w:t>6.27</w:t>
            </w:r>
          </w:p>
        </w:tc>
        <w:tc>
          <w:tcPr>
            <w:tcW w:w="684" w:type="dxa"/>
            <w:shd w:val="clear" w:color="auto" w:fill="auto"/>
            <w:vAlign w:val="center"/>
          </w:tcPr>
          <w:p w14:paraId="2B246FB8" w14:textId="77777777" w:rsidR="006543E0" w:rsidRDefault="006543E0" w:rsidP="00D77E6C">
            <w:pPr>
              <w:jc w:val="right"/>
            </w:pPr>
            <w:r>
              <w:t>0.79</w:t>
            </w:r>
          </w:p>
        </w:tc>
      </w:tr>
      <w:tr w:rsidR="006543E0" w14:paraId="043BCB64" w14:textId="77777777" w:rsidTr="00D77E6C">
        <w:trPr>
          <w:trHeight w:val="360"/>
        </w:trPr>
        <w:tc>
          <w:tcPr>
            <w:tcW w:w="4968" w:type="dxa"/>
            <w:shd w:val="clear" w:color="auto" w:fill="auto"/>
            <w:vAlign w:val="center"/>
          </w:tcPr>
          <w:p w14:paraId="0DE57FD6" w14:textId="77777777" w:rsidR="006543E0" w:rsidRDefault="006543E0" w:rsidP="00D77E6C">
            <w:r>
              <w:t xml:space="preserve">     Trust</w:t>
            </w:r>
          </w:p>
        </w:tc>
        <w:tc>
          <w:tcPr>
            <w:tcW w:w="936" w:type="dxa"/>
            <w:shd w:val="clear" w:color="auto" w:fill="auto"/>
            <w:vAlign w:val="center"/>
          </w:tcPr>
          <w:p w14:paraId="3865FF26" w14:textId="77777777" w:rsidR="006543E0" w:rsidRDefault="006543E0" w:rsidP="00D77E6C">
            <w:pPr>
              <w:jc w:val="right"/>
            </w:pPr>
            <w:r>
              <w:t>6.23</w:t>
            </w:r>
          </w:p>
        </w:tc>
        <w:tc>
          <w:tcPr>
            <w:tcW w:w="684" w:type="dxa"/>
            <w:shd w:val="clear" w:color="auto" w:fill="auto"/>
            <w:vAlign w:val="center"/>
          </w:tcPr>
          <w:p w14:paraId="3BFA1671" w14:textId="77777777" w:rsidR="006543E0" w:rsidRDefault="006543E0" w:rsidP="00D77E6C">
            <w:pPr>
              <w:jc w:val="right"/>
            </w:pPr>
            <w:r>
              <w:t>0.80</w:t>
            </w:r>
          </w:p>
        </w:tc>
      </w:tr>
    </w:tbl>
    <w:p w14:paraId="04F662BF" w14:textId="77777777" w:rsidR="006543E0" w:rsidRDefault="006543E0" w:rsidP="006543E0">
      <w:pPr>
        <w:spacing w:line="480" w:lineRule="auto"/>
        <w:ind w:firstLine="720"/>
      </w:pPr>
    </w:p>
    <w:p w14:paraId="7B36DB53" w14:textId="77777777" w:rsidR="006543E0" w:rsidRDefault="006543E0" w:rsidP="006543E0">
      <w:pPr>
        <w:spacing w:line="480" w:lineRule="auto"/>
        <w:ind w:firstLine="720"/>
      </w:pPr>
    </w:p>
    <w:p w14:paraId="02890A39" w14:textId="77777777" w:rsidR="006543E0" w:rsidRDefault="006543E0" w:rsidP="006543E0">
      <w:pPr>
        <w:spacing w:line="480" w:lineRule="auto"/>
        <w:ind w:firstLine="720"/>
      </w:pPr>
    </w:p>
    <w:p w14:paraId="5E59E4FA" w14:textId="77777777" w:rsidR="006543E0" w:rsidRDefault="006543E0" w:rsidP="006543E0">
      <w:pPr>
        <w:spacing w:line="480" w:lineRule="auto"/>
        <w:ind w:firstLine="720"/>
      </w:pPr>
    </w:p>
    <w:p w14:paraId="39B23479" w14:textId="77777777" w:rsidR="006543E0" w:rsidRDefault="006543E0" w:rsidP="006543E0">
      <w:pPr>
        <w:spacing w:line="480" w:lineRule="auto"/>
        <w:ind w:firstLine="720"/>
      </w:pPr>
    </w:p>
    <w:p w14:paraId="0493D4C9" w14:textId="77777777" w:rsidR="006543E0" w:rsidRDefault="006543E0" w:rsidP="006543E0">
      <w:pPr>
        <w:spacing w:line="480" w:lineRule="auto"/>
        <w:ind w:firstLine="720"/>
      </w:pPr>
    </w:p>
    <w:p w14:paraId="3656D9CB" w14:textId="77777777" w:rsidR="006543E0" w:rsidRDefault="006543E0" w:rsidP="006543E0">
      <w:pPr>
        <w:spacing w:line="480" w:lineRule="auto"/>
        <w:ind w:firstLine="720"/>
      </w:pPr>
    </w:p>
    <w:p w14:paraId="3CEE121E" w14:textId="77777777" w:rsidR="006543E0" w:rsidRDefault="006543E0" w:rsidP="006543E0">
      <w:pPr>
        <w:spacing w:line="480" w:lineRule="auto"/>
        <w:ind w:firstLine="720"/>
      </w:pPr>
    </w:p>
    <w:p w14:paraId="1439ECC8" w14:textId="77777777" w:rsidR="006543E0" w:rsidRDefault="006543E0" w:rsidP="006543E0">
      <w:pPr>
        <w:spacing w:line="480" w:lineRule="auto"/>
        <w:ind w:firstLine="720"/>
      </w:pPr>
    </w:p>
    <w:p w14:paraId="0D3D6D01" w14:textId="77777777" w:rsidR="006543E0" w:rsidRDefault="006543E0" w:rsidP="006543E0">
      <w:pPr>
        <w:spacing w:line="480" w:lineRule="auto"/>
        <w:ind w:firstLine="720"/>
      </w:pPr>
    </w:p>
    <w:p w14:paraId="088B899F" w14:textId="77777777" w:rsidR="006543E0" w:rsidRDefault="006543E0" w:rsidP="006543E0">
      <w:pPr>
        <w:spacing w:line="480" w:lineRule="auto"/>
        <w:ind w:firstLine="720"/>
      </w:pPr>
    </w:p>
    <w:p w14:paraId="6C2B4C76" w14:textId="77777777" w:rsidR="006543E0" w:rsidRDefault="006543E0" w:rsidP="006543E0">
      <w:pPr>
        <w:spacing w:line="480" w:lineRule="auto"/>
        <w:ind w:firstLine="720"/>
      </w:pPr>
    </w:p>
    <w:p w14:paraId="54213171" w14:textId="77777777" w:rsidR="006543E0" w:rsidRDefault="006543E0" w:rsidP="006543E0">
      <w:pPr>
        <w:spacing w:line="480" w:lineRule="auto"/>
        <w:ind w:firstLine="720"/>
      </w:pPr>
    </w:p>
    <w:p w14:paraId="1872AF85" w14:textId="77777777" w:rsidR="006543E0" w:rsidRDefault="006543E0" w:rsidP="006543E0">
      <w:pPr>
        <w:spacing w:line="480" w:lineRule="auto"/>
        <w:ind w:firstLine="720"/>
      </w:pPr>
    </w:p>
    <w:p w14:paraId="02C43146" w14:textId="77777777" w:rsidR="006543E0" w:rsidRDefault="006543E0" w:rsidP="006543E0">
      <w:pPr>
        <w:spacing w:line="480" w:lineRule="auto"/>
        <w:ind w:firstLine="720"/>
      </w:pPr>
    </w:p>
    <w:p w14:paraId="3BA3077F" w14:textId="77777777" w:rsidR="006543E0" w:rsidRDefault="006543E0" w:rsidP="006543E0">
      <w:pPr>
        <w:spacing w:line="480" w:lineRule="auto"/>
        <w:ind w:firstLine="720"/>
      </w:pPr>
    </w:p>
    <w:p w14:paraId="78636E66" w14:textId="77777777" w:rsidR="006543E0" w:rsidRDefault="006543E0" w:rsidP="006543E0">
      <w:pPr>
        <w:spacing w:line="480" w:lineRule="auto"/>
        <w:ind w:firstLine="720"/>
      </w:pPr>
    </w:p>
    <w:p w14:paraId="198F390A" w14:textId="77777777" w:rsidR="00487361" w:rsidRDefault="00E64FB1" w:rsidP="006543E0">
      <w:pPr>
        <w:spacing w:line="480" w:lineRule="auto"/>
        <w:ind w:firstLine="720"/>
      </w:pPr>
      <w:r>
        <w:lastRenderedPageBreak/>
        <w:t xml:space="preserve">D-scores were also calculated for agreement between local governments and citizens on the quality of the relationship </w:t>
      </w:r>
      <w:r w:rsidR="00FA038F">
        <w:t>(</w:t>
      </w:r>
      <w:r>
        <w:t>D</w:t>
      </w:r>
      <w:r w:rsidR="00C4082D">
        <w:t>-score= 1.89). Lower</w:t>
      </w:r>
      <w:r w:rsidR="00FA038F">
        <w:t xml:space="preserve"> level</w:t>
      </w:r>
      <w:r w:rsidR="00C4082D">
        <w:t>s</w:t>
      </w:r>
      <w:r w:rsidR="00FA038F">
        <w:t xml:space="preserve"> of agreement indicate smaller discrepancies between what governments and citizens think.   </w:t>
      </w:r>
    </w:p>
    <w:p w14:paraId="268C0362" w14:textId="77777777" w:rsidR="00FA038F" w:rsidRDefault="00FA038F" w:rsidP="00550C45">
      <w:pPr>
        <w:spacing w:line="480" w:lineRule="auto"/>
        <w:rPr>
          <w:i/>
        </w:rPr>
      </w:pPr>
    </w:p>
    <w:p w14:paraId="646A9CC4" w14:textId="77777777" w:rsidR="00EA51D5" w:rsidRPr="00EA51D5" w:rsidRDefault="000003CE" w:rsidP="00550C45">
      <w:pPr>
        <w:spacing w:line="480" w:lineRule="auto"/>
        <w:rPr>
          <w:i/>
        </w:rPr>
      </w:pPr>
      <w:r>
        <w:rPr>
          <w:i/>
        </w:rPr>
        <w:t>Research Question 6</w:t>
      </w:r>
    </w:p>
    <w:p w14:paraId="690D070F" w14:textId="77777777" w:rsidR="00487361" w:rsidRDefault="000003CE" w:rsidP="00550C45">
      <w:pPr>
        <w:spacing w:line="480" w:lineRule="auto"/>
        <w:rPr>
          <w:b/>
        </w:rPr>
      </w:pPr>
      <w:r>
        <w:rPr>
          <w:b/>
        </w:rPr>
        <w:t>RQ6</w:t>
      </w:r>
      <w:r w:rsidR="00487361" w:rsidRPr="00EA51D5">
        <w:rPr>
          <w:b/>
        </w:rPr>
        <w:t xml:space="preserve">: To what extent </w:t>
      </w:r>
      <w:r w:rsidR="00485410" w:rsidRPr="00EA51D5">
        <w:rPr>
          <w:b/>
        </w:rPr>
        <w:t>do governments and citizens perceive agreement between themselves and the other side on the evaluation of the government-citizen relationship?</w:t>
      </w:r>
    </w:p>
    <w:p w14:paraId="33D4ADF4" w14:textId="77777777" w:rsidR="00FA038F" w:rsidRPr="00FA038F" w:rsidRDefault="00FA038F" w:rsidP="00550C45">
      <w:pPr>
        <w:spacing w:line="480" w:lineRule="auto"/>
      </w:pPr>
      <w:r>
        <w:rPr>
          <w:b/>
        </w:rPr>
        <w:tab/>
      </w:r>
      <w:r>
        <w:t>This research question addressed each side of the local government-citizen relationship perceived agreement with the other side in the overall evaluation</w:t>
      </w:r>
      <w:r w:rsidR="006543E0">
        <w:t xml:space="preserve"> of the relationship.  Table 4-7 and Table 4-8</w:t>
      </w:r>
      <w:r>
        <w:t xml:space="preserve"> presents the comparisons between the citizens’ views and their estimates of how local governments would answer the same question</w:t>
      </w:r>
      <w:r w:rsidR="006543E0">
        <w:t xml:space="preserve"> and also local government officials’ views and their estimates of how citizens would answer the same question.</w:t>
      </w:r>
      <w:r>
        <w:t xml:space="preserve">  Citizens perceived a significant difference in themselves and their local government on the evaluation of the relationship.  </w:t>
      </w:r>
      <w:r w:rsidR="005A0129">
        <w:t>The meta-perspectives of local government officials are as follows: control mutuality (</w:t>
      </w:r>
      <w:r w:rsidR="005A0129" w:rsidRPr="005A0129">
        <w:rPr>
          <w:i/>
        </w:rPr>
        <w:t>M</w:t>
      </w:r>
      <w:r w:rsidR="005A0129">
        <w:t xml:space="preserve"> = 5.69), satisfaction (</w:t>
      </w:r>
      <w:r w:rsidR="005A0129" w:rsidRPr="005A0129">
        <w:rPr>
          <w:i/>
        </w:rPr>
        <w:t>M</w:t>
      </w:r>
      <w:r w:rsidR="005A0129">
        <w:t xml:space="preserve"> = 5.51), commitment (</w:t>
      </w:r>
      <w:r w:rsidR="005A0129" w:rsidRPr="005A0129">
        <w:rPr>
          <w:i/>
        </w:rPr>
        <w:t>M</w:t>
      </w:r>
      <w:r w:rsidR="005A0129">
        <w:t xml:space="preserve"> = 5.74), and trust (</w:t>
      </w:r>
      <w:r w:rsidR="005A0129" w:rsidRPr="005A0129">
        <w:rPr>
          <w:i/>
        </w:rPr>
        <w:t>M</w:t>
      </w:r>
      <w:r w:rsidR="005A0129">
        <w:t xml:space="preserve"> = 5.59).  The meta-perspectives of citizens on the evaluation of the local government- citizen relationship are as follows: control mutuality (</w:t>
      </w:r>
      <w:r w:rsidR="005A0129" w:rsidRPr="005A0129">
        <w:rPr>
          <w:i/>
        </w:rPr>
        <w:t>M</w:t>
      </w:r>
      <w:r w:rsidR="005A0129">
        <w:t xml:space="preserve"> = 4.63), satisfaction (</w:t>
      </w:r>
      <w:r w:rsidR="005A0129" w:rsidRPr="005A0129">
        <w:rPr>
          <w:i/>
        </w:rPr>
        <w:t>M</w:t>
      </w:r>
      <w:r w:rsidR="005A0129">
        <w:t xml:space="preserve"> = 4.50), commitment (</w:t>
      </w:r>
      <w:r w:rsidR="005A0129" w:rsidRPr="005A0129">
        <w:rPr>
          <w:i/>
        </w:rPr>
        <w:t>M</w:t>
      </w:r>
      <w:r w:rsidR="005A0129">
        <w:t xml:space="preserve"> = 4.67), and trust (</w:t>
      </w:r>
      <w:r w:rsidR="005A0129" w:rsidRPr="005A0129">
        <w:rPr>
          <w:i/>
        </w:rPr>
        <w:t>M</w:t>
      </w:r>
      <w:r w:rsidR="005A0129">
        <w:t xml:space="preserve"> = 4.59).  </w:t>
      </w:r>
      <w:r>
        <w:t xml:space="preserve">A D-score was calculated at </w:t>
      </w:r>
      <w:r w:rsidR="00D22322">
        <w:t>.</w:t>
      </w:r>
      <w:r>
        <w:t>656</w:t>
      </w:r>
      <w:r w:rsidR="00204D36">
        <w:t>,</w:t>
      </w:r>
      <w:r>
        <w:t xml:space="preserve"> which indicates </w:t>
      </w:r>
      <w:r w:rsidR="00B312C0">
        <w:t>the</w:t>
      </w:r>
      <w:r w:rsidR="00D22322">
        <w:t xml:space="preserve"> direct and </w:t>
      </w:r>
      <w:proofErr w:type="gramStart"/>
      <w:r w:rsidR="00D22322">
        <w:t>meta</w:t>
      </w:r>
      <w:proofErr w:type="gramEnd"/>
      <w:r w:rsidR="00D22322">
        <w:t xml:space="preserve"> scores </w:t>
      </w:r>
      <w:r w:rsidR="00395297">
        <w:t>of</w:t>
      </w:r>
      <w:r w:rsidR="00B312C0">
        <w:t xml:space="preserve"> local government officials and citizens </w:t>
      </w:r>
      <w:r w:rsidR="00D22322">
        <w:t xml:space="preserve">are </w:t>
      </w:r>
      <w:r w:rsidR="00395297">
        <w:t xml:space="preserve">very </w:t>
      </w:r>
      <w:r w:rsidR="00D22322">
        <w:t>close.</w:t>
      </w:r>
      <w:r w:rsidR="00395297">
        <w:t xml:space="preserve">  </w:t>
      </w:r>
      <w:r w:rsidR="00D22322">
        <w:t xml:space="preserve"> </w:t>
      </w:r>
    </w:p>
    <w:p w14:paraId="01224BE0" w14:textId="77777777" w:rsidR="006543E0" w:rsidRDefault="006543E0" w:rsidP="00550C45">
      <w:pPr>
        <w:spacing w:line="480" w:lineRule="auto"/>
        <w:rPr>
          <w:i/>
        </w:rPr>
      </w:pPr>
    </w:p>
    <w:p w14:paraId="1BC588E0" w14:textId="77777777" w:rsidR="006543E0" w:rsidRDefault="006543E0" w:rsidP="006543E0">
      <w:pPr>
        <w:rPr>
          <w:b/>
        </w:rPr>
      </w:pPr>
      <w:r>
        <w:rPr>
          <w:b/>
        </w:rPr>
        <w:lastRenderedPageBreak/>
        <w:t>Table 4-7</w:t>
      </w:r>
      <w:r w:rsidRPr="00474D99">
        <w:rPr>
          <w:b/>
        </w:rPr>
        <w:t>. Local Citizen Meta - Perspectives of the Relationship Dimensions</w:t>
      </w:r>
    </w:p>
    <w:p w14:paraId="0420AB35" w14:textId="77777777" w:rsidR="006543E0" w:rsidRPr="006543E0" w:rsidRDefault="006543E0" w:rsidP="006543E0">
      <w:pPr>
        <w:rPr>
          <w:b/>
        </w:rPr>
      </w:pPr>
    </w:p>
    <w:tbl>
      <w:tblPr>
        <w:tblW w:w="0" w:type="auto"/>
        <w:tblBorders>
          <w:top w:val="single" w:sz="4" w:space="0" w:color="auto"/>
          <w:bottom w:val="single" w:sz="4" w:space="0" w:color="auto"/>
        </w:tblBorders>
        <w:tblLook w:val="04A0" w:firstRow="1" w:lastRow="0" w:firstColumn="1" w:lastColumn="0" w:noHBand="0" w:noVBand="1"/>
      </w:tblPr>
      <w:tblGrid>
        <w:gridCol w:w="5354"/>
        <w:gridCol w:w="763"/>
        <w:gridCol w:w="636"/>
      </w:tblGrid>
      <w:tr w:rsidR="006543E0" w14:paraId="45410790" w14:textId="77777777" w:rsidTr="006543E0">
        <w:trPr>
          <w:trHeight w:val="453"/>
        </w:trPr>
        <w:tc>
          <w:tcPr>
            <w:tcW w:w="5354" w:type="dxa"/>
            <w:tcBorders>
              <w:top w:val="single" w:sz="4" w:space="0" w:color="auto"/>
              <w:bottom w:val="single" w:sz="4" w:space="0" w:color="auto"/>
            </w:tcBorders>
            <w:shd w:val="clear" w:color="auto" w:fill="auto"/>
            <w:vAlign w:val="center"/>
          </w:tcPr>
          <w:p w14:paraId="7454C736" w14:textId="77777777" w:rsidR="006543E0" w:rsidRDefault="006543E0" w:rsidP="006543E0">
            <w:r>
              <w:t>Relationship Dimension</w:t>
            </w:r>
          </w:p>
        </w:tc>
        <w:tc>
          <w:tcPr>
            <w:tcW w:w="737" w:type="dxa"/>
            <w:tcBorders>
              <w:top w:val="single" w:sz="4" w:space="0" w:color="auto"/>
              <w:bottom w:val="single" w:sz="4" w:space="0" w:color="auto"/>
            </w:tcBorders>
            <w:shd w:val="clear" w:color="auto" w:fill="auto"/>
            <w:vAlign w:val="center"/>
          </w:tcPr>
          <w:p w14:paraId="736B5897" w14:textId="77777777" w:rsidR="006543E0" w:rsidRDefault="006543E0" w:rsidP="006543E0">
            <w:pPr>
              <w:jc w:val="right"/>
            </w:pPr>
            <w:r>
              <w:t xml:space="preserve">Mean </w:t>
            </w:r>
          </w:p>
        </w:tc>
        <w:tc>
          <w:tcPr>
            <w:tcW w:w="603" w:type="dxa"/>
            <w:tcBorders>
              <w:top w:val="single" w:sz="4" w:space="0" w:color="auto"/>
              <w:bottom w:val="single" w:sz="4" w:space="0" w:color="auto"/>
            </w:tcBorders>
            <w:shd w:val="clear" w:color="auto" w:fill="auto"/>
            <w:vAlign w:val="center"/>
          </w:tcPr>
          <w:p w14:paraId="783285B9" w14:textId="77777777" w:rsidR="006543E0" w:rsidRDefault="006543E0" w:rsidP="006543E0">
            <w:pPr>
              <w:jc w:val="right"/>
            </w:pPr>
            <w:r>
              <w:t>SD</w:t>
            </w:r>
          </w:p>
        </w:tc>
      </w:tr>
      <w:tr w:rsidR="006543E0" w14:paraId="36AA659A" w14:textId="77777777" w:rsidTr="006543E0">
        <w:trPr>
          <w:trHeight w:val="361"/>
        </w:trPr>
        <w:tc>
          <w:tcPr>
            <w:tcW w:w="5354" w:type="dxa"/>
            <w:tcBorders>
              <w:top w:val="single" w:sz="4" w:space="0" w:color="auto"/>
            </w:tcBorders>
            <w:shd w:val="clear" w:color="auto" w:fill="auto"/>
            <w:vAlign w:val="center"/>
          </w:tcPr>
          <w:p w14:paraId="6ACBF4CE" w14:textId="77777777" w:rsidR="006543E0" w:rsidRDefault="006543E0" w:rsidP="006543E0">
            <w:r>
              <w:t xml:space="preserve">     Control Mutuality</w:t>
            </w:r>
          </w:p>
        </w:tc>
        <w:tc>
          <w:tcPr>
            <w:tcW w:w="737" w:type="dxa"/>
            <w:tcBorders>
              <w:top w:val="single" w:sz="4" w:space="0" w:color="auto"/>
            </w:tcBorders>
            <w:shd w:val="clear" w:color="auto" w:fill="auto"/>
            <w:vAlign w:val="center"/>
          </w:tcPr>
          <w:p w14:paraId="2D7B6658" w14:textId="77777777" w:rsidR="006543E0" w:rsidRDefault="006543E0" w:rsidP="006543E0">
            <w:pPr>
              <w:jc w:val="right"/>
            </w:pPr>
            <w:r>
              <w:t>4.64</w:t>
            </w:r>
          </w:p>
        </w:tc>
        <w:tc>
          <w:tcPr>
            <w:tcW w:w="603" w:type="dxa"/>
            <w:tcBorders>
              <w:top w:val="single" w:sz="4" w:space="0" w:color="auto"/>
            </w:tcBorders>
            <w:shd w:val="clear" w:color="auto" w:fill="auto"/>
            <w:vAlign w:val="center"/>
          </w:tcPr>
          <w:p w14:paraId="7211F9D5" w14:textId="77777777" w:rsidR="006543E0" w:rsidRDefault="006543E0" w:rsidP="006543E0">
            <w:pPr>
              <w:jc w:val="right"/>
            </w:pPr>
            <w:r>
              <w:t>1.50</w:t>
            </w:r>
          </w:p>
        </w:tc>
      </w:tr>
      <w:tr w:rsidR="006543E0" w14:paraId="661A1978" w14:textId="77777777" w:rsidTr="006543E0">
        <w:trPr>
          <w:trHeight w:val="371"/>
        </w:trPr>
        <w:tc>
          <w:tcPr>
            <w:tcW w:w="5354" w:type="dxa"/>
            <w:shd w:val="clear" w:color="auto" w:fill="auto"/>
            <w:vAlign w:val="center"/>
          </w:tcPr>
          <w:p w14:paraId="42089D49" w14:textId="77777777" w:rsidR="006543E0" w:rsidRDefault="006543E0" w:rsidP="006543E0">
            <w:r>
              <w:t xml:space="preserve">     Satisfaction</w:t>
            </w:r>
          </w:p>
        </w:tc>
        <w:tc>
          <w:tcPr>
            <w:tcW w:w="737" w:type="dxa"/>
            <w:shd w:val="clear" w:color="auto" w:fill="auto"/>
            <w:vAlign w:val="center"/>
          </w:tcPr>
          <w:p w14:paraId="5F86D947" w14:textId="77777777" w:rsidR="006543E0" w:rsidRDefault="006543E0" w:rsidP="006543E0">
            <w:pPr>
              <w:jc w:val="right"/>
            </w:pPr>
            <w:r>
              <w:t>4.50</w:t>
            </w:r>
          </w:p>
        </w:tc>
        <w:tc>
          <w:tcPr>
            <w:tcW w:w="603" w:type="dxa"/>
            <w:shd w:val="clear" w:color="auto" w:fill="auto"/>
            <w:vAlign w:val="center"/>
          </w:tcPr>
          <w:p w14:paraId="534A57E0" w14:textId="77777777" w:rsidR="006543E0" w:rsidRDefault="006543E0" w:rsidP="006543E0">
            <w:pPr>
              <w:jc w:val="right"/>
            </w:pPr>
            <w:r>
              <w:t>1.54</w:t>
            </w:r>
          </w:p>
        </w:tc>
      </w:tr>
      <w:tr w:rsidR="006543E0" w14:paraId="25EBB86F" w14:textId="77777777" w:rsidTr="006543E0">
        <w:trPr>
          <w:trHeight w:val="371"/>
        </w:trPr>
        <w:tc>
          <w:tcPr>
            <w:tcW w:w="5354" w:type="dxa"/>
            <w:shd w:val="clear" w:color="auto" w:fill="auto"/>
            <w:vAlign w:val="center"/>
          </w:tcPr>
          <w:p w14:paraId="124FFC6B" w14:textId="77777777" w:rsidR="006543E0" w:rsidRDefault="006543E0" w:rsidP="006543E0">
            <w:r>
              <w:t xml:space="preserve">     Commitment</w:t>
            </w:r>
          </w:p>
        </w:tc>
        <w:tc>
          <w:tcPr>
            <w:tcW w:w="737" w:type="dxa"/>
            <w:shd w:val="clear" w:color="auto" w:fill="auto"/>
            <w:vAlign w:val="center"/>
          </w:tcPr>
          <w:p w14:paraId="219356F6" w14:textId="77777777" w:rsidR="006543E0" w:rsidRDefault="006543E0" w:rsidP="006543E0">
            <w:pPr>
              <w:jc w:val="right"/>
            </w:pPr>
            <w:r>
              <w:t>4.67</w:t>
            </w:r>
          </w:p>
        </w:tc>
        <w:tc>
          <w:tcPr>
            <w:tcW w:w="603" w:type="dxa"/>
            <w:shd w:val="clear" w:color="auto" w:fill="auto"/>
            <w:vAlign w:val="center"/>
          </w:tcPr>
          <w:p w14:paraId="2C7BD6C9" w14:textId="77777777" w:rsidR="006543E0" w:rsidRDefault="006543E0" w:rsidP="006543E0">
            <w:pPr>
              <w:jc w:val="right"/>
            </w:pPr>
            <w:r>
              <w:t>1.54</w:t>
            </w:r>
          </w:p>
        </w:tc>
      </w:tr>
      <w:tr w:rsidR="006543E0" w14:paraId="6108C70E" w14:textId="77777777" w:rsidTr="006543E0">
        <w:trPr>
          <w:trHeight w:val="371"/>
        </w:trPr>
        <w:tc>
          <w:tcPr>
            <w:tcW w:w="5354" w:type="dxa"/>
            <w:shd w:val="clear" w:color="auto" w:fill="auto"/>
            <w:vAlign w:val="center"/>
          </w:tcPr>
          <w:p w14:paraId="5F0F44E0" w14:textId="77777777" w:rsidR="006543E0" w:rsidRDefault="006543E0" w:rsidP="006543E0">
            <w:r>
              <w:t xml:space="preserve">     Trust</w:t>
            </w:r>
          </w:p>
        </w:tc>
        <w:tc>
          <w:tcPr>
            <w:tcW w:w="737" w:type="dxa"/>
            <w:shd w:val="clear" w:color="auto" w:fill="auto"/>
            <w:vAlign w:val="center"/>
          </w:tcPr>
          <w:p w14:paraId="67D23B4F" w14:textId="77777777" w:rsidR="006543E0" w:rsidRDefault="006543E0" w:rsidP="006543E0">
            <w:pPr>
              <w:jc w:val="right"/>
            </w:pPr>
            <w:r>
              <w:t>4.59</w:t>
            </w:r>
          </w:p>
        </w:tc>
        <w:tc>
          <w:tcPr>
            <w:tcW w:w="603" w:type="dxa"/>
            <w:shd w:val="clear" w:color="auto" w:fill="auto"/>
            <w:vAlign w:val="center"/>
          </w:tcPr>
          <w:p w14:paraId="073A4229" w14:textId="77777777" w:rsidR="006543E0" w:rsidRDefault="006543E0" w:rsidP="006543E0">
            <w:pPr>
              <w:jc w:val="right"/>
            </w:pPr>
            <w:r>
              <w:t>1.57</w:t>
            </w:r>
          </w:p>
        </w:tc>
      </w:tr>
    </w:tbl>
    <w:p w14:paraId="28C94BB7" w14:textId="77777777" w:rsidR="006543E0" w:rsidRDefault="006543E0" w:rsidP="00550C45">
      <w:pPr>
        <w:spacing w:line="480" w:lineRule="auto"/>
        <w:rPr>
          <w:i/>
        </w:rPr>
      </w:pPr>
    </w:p>
    <w:p w14:paraId="4D6A66F9" w14:textId="77777777" w:rsidR="006543E0" w:rsidRDefault="006543E0" w:rsidP="006543E0">
      <w:pPr>
        <w:rPr>
          <w:b/>
        </w:rPr>
      </w:pPr>
      <w:r>
        <w:rPr>
          <w:b/>
        </w:rPr>
        <w:t>Table 4-8</w:t>
      </w:r>
      <w:r w:rsidRPr="00474D99">
        <w:rPr>
          <w:b/>
        </w:rPr>
        <w:t xml:space="preserve">.  Local Government Official Meta- Perspectives of the Relationship </w:t>
      </w:r>
    </w:p>
    <w:p w14:paraId="05FD40D7" w14:textId="77777777" w:rsidR="006543E0" w:rsidRPr="00474D99" w:rsidRDefault="006543E0" w:rsidP="006543E0">
      <w:pPr>
        <w:ind w:firstLine="720"/>
        <w:rPr>
          <w:b/>
        </w:rPr>
      </w:pPr>
      <w:r w:rsidRPr="00474D99">
        <w:rPr>
          <w:b/>
        </w:rPr>
        <w:t>Dimensions</w:t>
      </w:r>
    </w:p>
    <w:p w14:paraId="5FAD3E89" w14:textId="77777777" w:rsidR="006543E0" w:rsidRDefault="006543E0" w:rsidP="00550C45">
      <w:pPr>
        <w:spacing w:line="480" w:lineRule="auto"/>
        <w:rPr>
          <w:i/>
        </w:rPr>
      </w:pPr>
    </w:p>
    <w:tbl>
      <w:tblPr>
        <w:tblW w:w="0" w:type="auto"/>
        <w:tblBorders>
          <w:top w:val="single" w:sz="4" w:space="0" w:color="auto"/>
          <w:bottom w:val="single" w:sz="4" w:space="0" w:color="auto"/>
        </w:tblBorders>
        <w:tblLook w:val="04A0" w:firstRow="1" w:lastRow="0" w:firstColumn="1" w:lastColumn="0" w:noHBand="0" w:noVBand="1"/>
      </w:tblPr>
      <w:tblGrid>
        <w:gridCol w:w="4968"/>
        <w:gridCol w:w="936"/>
        <w:gridCol w:w="684"/>
      </w:tblGrid>
      <w:tr w:rsidR="006543E0" w14:paraId="2B52AEB3" w14:textId="77777777" w:rsidTr="006543E0">
        <w:trPr>
          <w:trHeight w:val="440"/>
        </w:trPr>
        <w:tc>
          <w:tcPr>
            <w:tcW w:w="4968" w:type="dxa"/>
            <w:tcBorders>
              <w:top w:val="single" w:sz="4" w:space="0" w:color="auto"/>
              <w:bottom w:val="single" w:sz="4" w:space="0" w:color="auto"/>
            </w:tcBorders>
            <w:shd w:val="clear" w:color="auto" w:fill="auto"/>
            <w:vAlign w:val="center"/>
          </w:tcPr>
          <w:p w14:paraId="14450416" w14:textId="77777777" w:rsidR="006543E0" w:rsidRDefault="006543E0" w:rsidP="006543E0">
            <w:r>
              <w:t>Relationship Dimension</w:t>
            </w:r>
          </w:p>
        </w:tc>
        <w:tc>
          <w:tcPr>
            <w:tcW w:w="936" w:type="dxa"/>
            <w:tcBorders>
              <w:top w:val="single" w:sz="4" w:space="0" w:color="auto"/>
              <w:bottom w:val="single" w:sz="4" w:space="0" w:color="auto"/>
            </w:tcBorders>
            <w:shd w:val="clear" w:color="auto" w:fill="auto"/>
            <w:vAlign w:val="center"/>
          </w:tcPr>
          <w:p w14:paraId="36BA6C33" w14:textId="77777777" w:rsidR="006543E0" w:rsidRDefault="006543E0" w:rsidP="006543E0">
            <w:pPr>
              <w:jc w:val="right"/>
            </w:pPr>
            <w:r>
              <w:t xml:space="preserve">Mean </w:t>
            </w:r>
          </w:p>
        </w:tc>
        <w:tc>
          <w:tcPr>
            <w:tcW w:w="684" w:type="dxa"/>
            <w:tcBorders>
              <w:top w:val="single" w:sz="4" w:space="0" w:color="auto"/>
              <w:bottom w:val="single" w:sz="4" w:space="0" w:color="auto"/>
            </w:tcBorders>
            <w:shd w:val="clear" w:color="auto" w:fill="auto"/>
            <w:vAlign w:val="center"/>
          </w:tcPr>
          <w:p w14:paraId="28D5C0D0" w14:textId="77777777" w:rsidR="006543E0" w:rsidRDefault="006543E0" w:rsidP="006543E0">
            <w:pPr>
              <w:jc w:val="right"/>
            </w:pPr>
            <w:r>
              <w:t>SD</w:t>
            </w:r>
          </w:p>
        </w:tc>
      </w:tr>
      <w:tr w:rsidR="006543E0" w14:paraId="7C54FFFB" w14:textId="77777777" w:rsidTr="006543E0">
        <w:trPr>
          <w:trHeight w:val="350"/>
        </w:trPr>
        <w:tc>
          <w:tcPr>
            <w:tcW w:w="4968" w:type="dxa"/>
            <w:tcBorders>
              <w:top w:val="single" w:sz="4" w:space="0" w:color="auto"/>
            </w:tcBorders>
            <w:shd w:val="clear" w:color="auto" w:fill="auto"/>
            <w:vAlign w:val="center"/>
          </w:tcPr>
          <w:p w14:paraId="1E04D947" w14:textId="77777777" w:rsidR="006543E0" w:rsidRDefault="006543E0" w:rsidP="006543E0">
            <w:r>
              <w:t xml:space="preserve">     Control Mutuality</w:t>
            </w:r>
          </w:p>
        </w:tc>
        <w:tc>
          <w:tcPr>
            <w:tcW w:w="936" w:type="dxa"/>
            <w:tcBorders>
              <w:top w:val="single" w:sz="4" w:space="0" w:color="auto"/>
            </w:tcBorders>
            <w:shd w:val="clear" w:color="auto" w:fill="auto"/>
            <w:vAlign w:val="center"/>
          </w:tcPr>
          <w:p w14:paraId="3B1040E0" w14:textId="77777777" w:rsidR="006543E0" w:rsidRDefault="006543E0" w:rsidP="006543E0">
            <w:pPr>
              <w:jc w:val="right"/>
            </w:pPr>
            <w:r>
              <w:t>5.69</w:t>
            </w:r>
          </w:p>
        </w:tc>
        <w:tc>
          <w:tcPr>
            <w:tcW w:w="684" w:type="dxa"/>
            <w:tcBorders>
              <w:top w:val="single" w:sz="4" w:space="0" w:color="auto"/>
            </w:tcBorders>
            <w:shd w:val="clear" w:color="auto" w:fill="auto"/>
            <w:vAlign w:val="center"/>
          </w:tcPr>
          <w:p w14:paraId="7995A12C" w14:textId="77777777" w:rsidR="006543E0" w:rsidRDefault="006543E0" w:rsidP="006543E0">
            <w:pPr>
              <w:jc w:val="right"/>
            </w:pPr>
            <w:r>
              <w:t>0.92</w:t>
            </w:r>
          </w:p>
        </w:tc>
      </w:tr>
      <w:tr w:rsidR="006543E0" w14:paraId="35C93F5A" w14:textId="77777777" w:rsidTr="006543E0">
        <w:trPr>
          <w:trHeight w:val="360"/>
        </w:trPr>
        <w:tc>
          <w:tcPr>
            <w:tcW w:w="4968" w:type="dxa"/>
            <w:shd w:val="clear" w:color="auto" w:fill="auto"/>
            <w:vAlign w:val="center"/>
          </w:tcPr>
          <w:p w14:paraId="63ED28B5" w14:textId="77777777" w:rsidR="006543E0" w:rsidRDefault="006543E0" w:rsidP="006543E0">
            <w:r>
              <w:t xml:space="preserve">     Satisfaction</w:t>
            </w:r>
          </w:p>
        </w:tc>
        <w:tc>
          <w:tcPr>
            <w:tcW w:w="936" w:type="dxa"/>
            <w:shd w:val="clear" w:color="auto" w:fill="auto"/>
            <w:vAlign w:val="center"/>
          </w:tcPr>
          <w:p w14:paraId="1C3F9095" w14:textId="77777777" w:rsidR="006543E0" w:rsidRDefault="006543E0" w:rsidP="006543E0">
            <w:pPr>
              <w:jc w:val="right"/>
            </w:pPr>
            <w:r>
              <w:t>5.51</w:t>
            </w:r>
          </w:p>
        </w:tc>
        <w:tc>
          <w:tcPr>
            <w:tcW w:w="684" w:type="dxa"/>
            <w:shd w:val="clear" w:color="auto" w:fill="auto"/>
            <w:vAlign w:val="center"/>
          </w:tcPr>
          <w:p w14:paraId="4D9A5C06" w14:textId="77777777" w:rsidR="006543E0" w:rsidRDefault="006543E0" w:rsidP="006543E0">
            <w:pPr>
              <w:jc w:val="right"/>
            </w:pPr>
            <w:r>
              <w:t>1.01</w:t>
            </w:r>
          </w:p>
        </w:tc>
      </w:tr>
      <w:tr w:rsidR="006543E0" w14:paraId="23804EFC" w14:textId="77777777" w:rsidTr="006543E0">
        <w:trPr>
          <w:trHeight w:val="360"/>
        </w:trPr>
        <w:tc>
          <w:tcPr>
            <w:tcW w:w="4968" w:type="dxa"/>
            <w:shd w:val="clear" w:color="auto" w:fill="auto"/>
            <w:vAlign w:val="center"/>
          </w:tcPr>
          <w:p w14:paraId="04902C20" w14:textId="77777777" w:rsidR="006543E0" w:rsidRDefault="006543E0" w:rsidP="006543E0">
            <w:r>
              <w:t xml:space="preserve">     Commitment</w:t>
            </w:r>
          </w:p>
        </w:tc>
        <w:tc>
          <w:tcPr>
            <w:tcW w:w="936" w:type="dxa"/>
            <w:shd w:val="clear" w:color="auto" w:fill="auto"/>
            <w:vAlign w:val="center"/>
          </w:tcPr>
          <w:p w14:paraId="29F98598" w14:textId="77777777" w:rsidR="006543E0" w:rsidRDefault="006543E0" w:rsidP="006543E0">
            <w:pPr>
              <w:jc w:val="right"/>
            </w:pPr>
            <w:r>
              <w:t>5.74</w:t>
            </w:r>
          </w:p>
        </w:tc>
        <w:tc>
          <w:tcPr>
            <w:tcW w:w="684" w:type="dxa"/>
            <w:shd w:val="clear" w:color="auto" w:fill="auto"/>
            <w:vAlign w:val="center"/>
          </w:tcPr>
          <w:p w14:paraId="6486D402" w14:textId="77777777" w:rsidR="006543E0" w:rsidRDefault="006543E0" w:rsidP="006543E0">
            <w:pPr>
              <w:jc w:val="right"/>
            </w:pPr>
            <w:r>
              <w:t>1.01</w:t>
            </w:r>
          </w:p>
        </w:tc>
      </w:tr>
      <w:tr w:rsidR="006543E0" w14:paraId="75104368" w14:textId="77777777" w:rsidTr="006543E0">
        <w:trPr>
          <w:trHeight w:val="360"/>
        </w:trPr>
        <w:tc>
          <w:tcPr>
            <w:tcW w:w="4968" w:type="dxa"/>
            <w:shd w:val="clear" w:color="auto" w:fill="auto"/>
            <w:vAlign w:val="center"/>
          </w:tcPr>
          <w:p w14:paraId="0C62CF80" w14:textId="77777777" w:rsidR="006543E0" w:rsidRDefault="006543E0" w:rsidP="006543E0">
            <w:r>
              <w:t xml:space="preserve">     Trust</w:t>
            </w:r>
          </w:p>
        </w:tc>
        <w:tc>
          <w:tcPr>
            <w:tcW w:w="936" w:type="dxa"/>
            <w:shd w:val="clear" w:color="auto" w:fill="auto"/>
            <w:vAlign w:val="center"/>
          </w:tcPr>
          <w:p w14:paraId="45BF0C95" w14:textId="77777777" w:rsidR="006543E0" w:rsidRDefault="006543E0" w:rsidP="006543E0">
            <w:pPr>
              <w:jc w:val="right"/>
            </w:pPr>
            <w:r>
              <w:t>5.59</w:t>
            </w:r>
          </w:p>
        </w:tc>
        <w:tc>
          <w:tcPr>
            <w:tcW w:w="684" w:type="dxa"/>
            <w:shd w:val="clear" w:color="auto" w:fill="auto"/>
            <w:vAlign w:val="center"/>
          </w:tcPr>
          <w:p w14:paraId="4D529AFA" w14:textId="77777777" w:rsidR="006543E0" w:rsidRDefault="006543E0" w:rsidP="006543E0">
            <w:pPr>
              <w:jc w:val="right"/>
            </w:pPr>
            <w:r>
              <w:t>1.03</w:t>
            </w:r>
          </w:p>
        </w:tc>
      </w:tr>
    </w:tbl>
    <w:p w14:paraId="0BF6DDC7" w14:textId="77777777" w:rsidR="006543E0" w:rsidRDefault="006543E0" w:rsidP="00550C45">
      <w:pPr>
        <w:spacing w:line="480" w:lineRule="auto"/>
        <w:rPr>
          <w:i/>
        </w:rPr>
      </w:pPr>
    </w:p>
    <w:p w14:paraId="18A6CB79" w14:textId="77777777" w:rsidR="006543E0" w:rsidRDefault="006543E0" w:rsidP="00550C45">
      <w:pPr>
        <w:spacing w:line="480" w:lineRule="auto"/>
        <w:rPr>
          <w:i/>
        </w:rPr>
      </w:pPr>
    </w:p>
    <w:p w14:paraId="51D8B2EE" w14:textId="77777777" w:rsidR="006543E0" w:rsidRDefault="006543E0" w:rsidP="00550C45">
      <w:pPr>
        <w:spacing w:line="480" w:lineRule="auto"/>
        <w:rPr>
          <w:i/>
        </w:rPr>
      </w:pPr>
    </w:p>
    <w:p w14:paraId="0155235D" w14:textId="77777777" w:rsidR="006543E0" w:rsidRDefault="006543E0" w:rsidP="00550C45">
      <w:pPr>
        <w:spacing w:line="480" w:lineRule="auto"/>
        <w:rPr>
          <w:i/>
        </w:rPr>
      </w:pPr>
    </w:p>
    <w:p w14:paraId="3A3A6487" w14:textId="77777777" w:rsidR="006543E0" w:rsidRDefault="006543E0" w:rsidP="00550C45">
      <w:pPr>
        <w:spacing w:line="480" w:lineRule="auto"/>
        <w:rPr>
          <w:i/>
        </w:rPr>
      </w:pPr>
    </w:p>
    <w:p w14:paraId="6D2F5C4B" w14:textId="77777777" w:rsidR="006543E0" w:rsidRDefault="006543E0" w:rsidP="00550C45">
      <w:pPr>
        <w:spacing w:line="480" w:lineRule="auto"/>
        <w:rPr>
          <w:i/>
        </w:rPr>
      </w:pPr>
    </w:p>
    <w:p w14:paraId="4CF498F7" w14:textId="77777777" w:rsidR="006543E0" w:rsidRDefault="006543E0" w:rsidP="00550C45">
      <w:pPr>
        <w:spacing w:line="480" w:lineRule="auto"/>
        <w:rPr>
          <w:i/>
        </w:rPr>
      </w:pPr>
    </w:p>
    <w:p w14:paraId="5E9D0EF9" w14:textId="77777777" w:rsidR="006543E0" w:rsidRDefault="006543E0" w:rsidP="00550C45">
      <w:pPr>
        <w:spacing w:line="480" w:lineRule="auto"/>
        <w:rPr>
          <w:i/>
        </w:rPr>
      </w:pPr>
    </w:p>
    <w:p w14:paraId="4A545F17" w14:textId="77777777" w:rsidR="006543E0" w:rsidRDefault="006543E0" w:rsidP="00550C45">
      <w:pPr>
        <w:spacing w:line="480" w:lineRule="auto"/>
        <w:rPr>
          <w:i/>
        </w:rPr>
      </w:pPr>
    </w:p>
    <w:p w14:paraId="21D0E021" w14:textId="77777777" w:rsidR="006543E0" w:rsidRDefault="006543E0" w:rsidP="00550C45">
      <w:pPr>
        <w:spacing w:line="480" w:lineRule="auto"/>
        <w:rPr>
          <w:i/>
        </w:rPr>
      </w:pPr>
    </w:p>
    <w:p w14:paraId="6533259B" w14:textId="77777777" w:rsidR="00A759E9" w:rsidRDefault="00A759E9" w:rsidP="00550C45">
      <w:pPr>
        <w:spacing w:line="480" w:lineRule="auto"/>
        <w:rPr>
          <w:i/>
        </w:rPr>
      </w:pPr>
    </w:p>
    <w:p w14:paraId="7636A06B" w14:textId="77777777" w:rsidR="00EA51D5" w:rsidRPr="00EA51D5" w:rsidRDefault="000003CE" w:rsidP="00550C45">
      <w:pPr>
        <w:spacing w:line="480" w:lineRule="auto"/>
        <w:rPr>
          <w:i/>
        </w:rPr>
      </w:pPr>
      <w:r>
        <w:rPr>
          <w:i/>
        </w:rPr>
        <w:lastRenderedPageBreak/>
        <w:t>Research Question 7</w:t>
      </w:r>
    </w:p>
    <w:p w14:paraId="28B52567" w14:textId="77777777" w:rsidR="00485410" w:rsidRDefault="000003CE" w:rsidP="00550C45">
      <w:pPr>
        <w:spacing w:line="480" w:lineRule="auto"/>
        <w:rPr>
          <w:b/>
        </w:rPr>
      </w:pPr>
      <w:r>
        <w:rPr>
          <w:b/>
        </w:rPr>
        <w:t>RQ7</w:t>
      </w:r>
      <w:r w:rsidR="00485410" w:rsidRPr="00EA51D5">
        <w:rPr>
          <w:b/>
        </w:rPr>
        <w:t>: To what extent are governments and citizens accurate in predicting the other side’s views on the evaluation of the government-citizen relationship?</w:t>
      </w:r>
    </w:p>
    <w:p w14:paraId="4868B610" w14:textId="77777777" w:rsidR="00D22322" w:rsidRPr="00D22322" w:rsidRDefault="00D22322" w:rsidP="00550C45">
      <w:pPr>
        <w:spacing w:line="480" w:lineRule="auto"/>
      </w:pPr>
      <w:r>
        <w:rPr>
          <w:b/>
        </w:rPr>
        <w:tab/>
      </w:r>
      <w:r>
        <w:t>This question addressed the accuracy by each side in predicting the other side’s view of the organization-public relationship</w:t>
      </w:r>
      <w:r w:rsidR="003623E9">
        <w:t>, which</w:t>
      </w:r>
      <w:r>
        <w:t xml:space="preserve"> was determined by subtracting the </w:t>
      </w:r>
      <w:proofErr w:type="gramStart"/>
      <w:r>
        <w:t>meta</w:t>
      </w:r>
      <w:proofErr w:type="gramEnd"/>
      <w:r>
        <w:t xml:space="preserve"> perspective score of citizens from the direct perspective score for local governments.  This </w:t>
      </w:r>
      <w:r w:rsidR="003623E9">
        <w:t xml:space="preserve">yielded </w:t>
      </w:r>
      <w:r>
        <w:t>a D-score of 1.61</w:t>
      </w:r>
      <w:r w:rsidR="003623E9">
        <w:t xml:space="preserve"> and</w:t>
      </w:r>
      <w:r w:rsidR="00395297">
        <w:t xml:space="preserve"> indicates that both sides are fairly accu</w:t>
      </w:r>
      <w:r w:rsidR="003D150D">
        <w:t>r</w:t>
      </w:r>
      <w:r w:rsidR="00395297">
        <w:t xml:space="preserve">ate in predicting the other side’s views.  </w:t>
      </w:r>
      <w:r>
        <w:t xml:space="preserve"> </w:t>
      </w:r>
      <w:r w:rsidR="00395297">
        <w:t xml:space="preserve">  </w:t>
      </w:r>
    </w:p>
    <w:p w14:paraId="741D4EE3" w14:textId="77777777" w:rsidR="00485410" w:rsidRDefault="00485410" w:rsidP="00550C45">
      <w:pPr>
        <w:spacing w:line="480" w:lineRule="auto"/>
      </w:pPr>
    </w:p>
    <w:p w14:paraId="23685AD2" w14:textId="77777777" w:rsidR="00EA51D5" w:rsidRPr="00EA51D5" w:rsidRDefault="000003CE" w:rsidP="00550C45">
      <w:pPr>
        <w:spacing w:line="480" w:lineRule="auto"/>
        <w:rPr>
          <w:i/>
        </w:rPr>
      </w:pPr>
      <w:r>
        <w:rPr>
          <w:i/>
        </w:rPr>
        <w:t>Research Question 8</w:t>
      </w:r>
    </w:p>
    <w:p w14:paraId="7570E39B" w14:textId="77777777" w:rsidR="00485410" w:rsidRDefault="000003CE" w:rsidP="00550C45">
      <w:pPr>
        <w:spacing w:line="480" w:lineRule="auto"/>
        <w:rPr>
          <w:b/>
        </w:rPr>
      </w:pPr>
      <w:r>
        <w:rPr>
          <w:b/>
        </w:rPr>
        <w:t>RQ8</w:t>
      </w:r>
      <w:r w:rsidR="00485410" w:rsidRPr="00EA51D5">
        <w:rPr>
          <w:b/>
        </w:rPr>
        <w:t xml:space="preserve">: What </w:t>
      </w:r>
      <w:proofErr w:type="spellStart"/>
      <w:r w:rsidR="00485410" w:rsidRPr="00EA51D5">
        <w:rPr>
          <w:b/>
        </w:rPr>
        <w:t>coorientation</w:t>
      </w:r>
      <w:proofErr w:type="spellEnd"/>
      <w:r w:rsidR="00485410" w:rsidRPr="00EA51D5">
        <w:rPr>
          <w:b/>
        </w:rPr>
        <w:t xml:space="preserve"> state exists between governments and citizens on the evaluation of the government-citizen relationship?</w:t>
      </w:r>
    </w:p>
    <w:p w14:paraId="06D8AFCB" w14:textId="77777777" w:rsidR="006543E0" w:rsidRDefault="00D22322" w:rsidP="006543E0">
      <w:pPr>
        <w:spacing w:line="480" w:lineRule="auto"/>
      </w:pPr>
      <w:r>
        <w:rPr>
          <w:b/>
        </w:rPr>
        <w:tab/>
      </w:r>
      <w:r w:rsidRPr="00D22322">
        <w:t>The results of the previous three research questions provide information to answer this study’</w:t>
      </w:r>
      <w:r w:rsidR="0072131C">
        <w:t xml:space="preserve">s final research question.  </w:t>
      </w:r>
      <w:r w:rsidR="00791334">
        <w:t>A</w:t>
      </w:r>
      <w:r w:rsidR="0072131C">
        <w:t xml:space="preserve"> compa</w:t>
      </w:r>
      <w:r w:rsidR="00791334">
        <w:t xml:space="preserve">risons of the evaluations of the relationship by both local government officials and citizens will reveal one of the </w:t>
      </w:r>
      <w:proofErr w:type="spellStart"/>
      <w:r w:rsidR="00791334">
        <w:t>coorientation</w:t>
      </w:r>
      <w:proofErr w:type="spellEnd"/>
      <w:r w:rsidR="00791334">
        <w:t xml:space="preserve"> states of consensus, </w:t>
      </w:r>
      <w:proofErr w:type="spellStart"/>
      <w:r w:rsidR="00791334">
        <w:t>dissensus</w:t>
      </w:r>
      <w:proofErr w:type="spellEnd"/>
      <w:r w:rsidR="00791334">
        <w:t xml:space="preserve">, false consensus, and false conflict.  Reviewing the findings from this research, local governments and citizens are generally in agreement about the status of the relationship.  Applying the </w:t>
      </w:r>
      <w:proofErr w:type="spellStart"/>
      <w:r w:rsidR="00791334">
        <w:t>coorientation</w:t>
      </w:r>
      <w:proofErr w:type="spellEnd"/>
      <w:r w:rsidR="00791334">
        <w:t xml:space="preserve"> states to these findings, the answer to the final research question is that local governments and citizens are generally in a state </w:t>
      </w:r>
      <w:proofErr w:type="spellStart"/>
      <w:r w:rsidR="001E728D">
        <w:t>dissensus</w:t>
      </w:r>
      <w:proofErr w:type="spellEnd"/>
      <w:r w:rsidR="00606840">
        <w:t>.</w:t>
      </w:r>
      <w:r w:rsidR="00791334">
        <w:t xml:space="preserve">  Therefore, states of </w:t>
      </w:r>
      <w:r w:rsidR="001E728D">
        <w:t>consensus</w:t>
      </w:r>
      <w:r w:rsidR="00791334">
        <w:t xml:space="preserve">, false conflict, and false consensus do not exist in the relationship.      </w:t>
      </w:r>
      <w:bookmarkStart w:id="7" w:name="_Toc285535819"/>
    </w:p>
    <w:p w14:paraId="41DCA33D" w14:textId="77777777" w:rsidR="00236E6D" w:rsidRPr="006543E0" w:rsidRDefault="005D72DD" w:rsidP="006543E0">
      <w:pPr>
        <w:spacing w:line="480" w:lineRule="auto"/>
        <w:jc w:val="center"/>
        <w:rPr>
          <w:b/>
        </w:rPr>
      </w:pPr>
      <w:r>
        <w:rPr>
          <w:b/>
        </w:rPr>
        <w:lastRenderedPageBreak/>
        <w:t>CHAPTER</w:t>
      </w:r>
      <w:r w:rsidR="00064371" w:rsidRPr="006543E0">
        <w:rPr>
          <w:b/>
        </w:rPr>
        <w:t xml:space="preserve"> 5</w:t>
      </w:r>
      <w:r w:rsidR="00C95439" w:rsidRPr="006543E0">
        <w:rPr>
          <w:b/>
        </w:rPr>
        <w:t xml:space="preserve"> </w:t>
      </w:r>
      <w:r w:rsidR="00C95439" w:rsidRPr="006543E0">
        <w:rPr>
          <w:b/>
        </w:rPr>
        <w:br/>
      </w:r>
      <w:r w:rsidR="00356841" w:rsidRPr="006543E0">
        <w:rPr>
          <w:b/>
        </w:rPr>
        <w:t>D</w:t>
      </w:r>
      <w:bookmarkEnd w:id="7"/>
      <w:r>
        <w:rPr>
          <w:b/>
        </w:rPr>
        <w:t>ISCUSSION AND CONCLUSIONS</w:t>
      </w:r>
    </w:p>
    <w:p w14:paraId="486F203E" w14:textId="77777777" w:rsidR="004207B3" w:rsidRDefault="00356841" w:rsidP="00A7706F">
      <w:pPr>
        <w:numPr>
          <w:ilvl w:val="12"/>
          <w:numId w:val="0"/>
        </w:numPr>
        <w:spacing w:line="480" w:lineRule="auto"/>
        <w:rPr>
          <w:bCs/>
        </w:rPr>
      </w:pPr>
      <w:r>
        <w:rPr>
          <w:bCs/>
        </w:rPr>
        <w:tab/>
      </w:r>
      <w:r w:rsidR="00A536B2">
        <w:rPr>
          <w:bCs/>
        </w:rPr>
        <w:t>This research advance</w:t>
      </w:r>
      <w:r w:rsidR="001B23AA">
        <w:rPr>
          <w:bCs/>
        </w:rPr>
        <w:t>s</w:t>
      </w:r>
      <w:r w:rsidR="00A536B2">
        <w:rPr>
          <w:bCs/>
        </w:rPr>
        <w:t xml:space="preserve"> relationship management theory by</w:t>
      </w:r>
      <w:r w:rsidR="00867BBD">
        <w:rPr>
          <w:bCs/>
        </w:rPr>
        <w:t xml:space="preserve"> utilizing a </w:t>
      </w:r>
      <w:proofErr w:type="spellStart"/>
      <w:r w:rsidR="00867BBD">
        <w:rPr>
          <w:bCs/>
        </w:rPr>
        <w:t>coorientational</w:t>
      </w:r>
      <w:proofErr w:type="spellEnd"/>
      <w:r w:rsidR="00867BBD">
        <w:rPr>
          <w:bCs/>
        </w:rPr>
        <w:t xml:space="preserve"> approach that </w:t>
      </w:r>
      <w:r w:rsidR="001B23AA">
        <w:rPr>
          <w:bCs/>
        </w:rPr>
        <w:t>examines</w:t>
      </w:r>
      <w:r w:rsidR="00A536B2">
        <w:rPr>
          <w:bCs/>
        </w:rPr>
        <w:t xml:space="preserve"> both sides of the government-citizen relationship</w:t>
      </w:r>
      <w:r w:rsidR="00867BBD">
        <w:rPr>
          <w:bCs/>
        </w:rPr>
        <w:t xml:space="preserve">. </w:t>
      </w:r>
      <w:r w:rsidR="00A536B2">
        <w:rPr>
          <w:bCs/>
        </w:rPr>
        <w:t xml:space="preserve"> </w:t>
      </w:r>
      <w:r w:rsidR="00867BBD">
        <w:rPr>
          <w:bCs/>
        </w:rPr>
        <w:t>Furthermore, this study extend</w:t>
      </w:r>
      <w:r w:rsidR="001B23AA">
        <w:rPr>
          <w:bCs/>
        </w:rPr>
        <w:t>s</w:t>
      </w:r>
      <w:r w:rsidR="00867BBD">
        <w:rPr>
          <w:bCs/>
        </w:rPr>
        <w:t xml:space="preserve"> the situational theory of publics</w:t>
      </w:r>
      <w:r w:rsidR="00D107C4">
        <w:rPr>
          <w:bCs/>
        </w:rPr>
        <w:t xml:space="preserve"> in the local government realm</w:t>
      </w:r>
      <w:r w:rsidR="00867BBD">
        <w:rPr>
          <w:bCs/>
        </w:rPr>
        <w:t xml:space="preserve"> by </w:t>
      </w:r>
      <w:r w:rsidR="00A536B2">
        <w:rPr>
          <w:bCs/>
        </w:rPr>
        <w:t>identif</w:t>
      </w:r>
      <w:r w:rsidR="00867BBD">
        <w:rPr>
          <w:bCs/>
        </w:rPr>
        <w:t>ying</w:t>
      </w:r>
      <w:r w:rsidR="00A536B2">
        <w:rPr>
          <w:bCs/>
        </w:rPr>
        <w:t xml:space="preserve"> common and preferred communication behaviors of citizens.</w:t>
      </w:r>
      <w:r w:rsidR="00867BBD">
        <w:rPr>
          <w:bCs/>
        </w:rPr>
        <w:t xml:space="preserve">  To accomplish these objectives, </w:t>
      </w:r>
      <w:r w:rsidR="000003CE">
        <w:rPr>
          <w:bCs/>
        </w:rPr>
        <w:t xml:space="preserve">eight </w:t>
      </w:r>
      <w:r w:rsidR="00867BBD">
        <w:rPr>
          <w:bCs/>
        </w:rPr>
        <w:t xml:space="preserve">research questions and five hypotheses were tested.  </w:t>
      </w:r>
      <w:r>
        <w:rPr>
          <w:bCs/>
        </w:rPr>
        <w:t xml:space="preserve">Relevant academic studies are used to ground this discussion of the results obtained from this study.  </w:t>
      </w:r>
      <w:r w:rsidR="007F297B">
        <w:rPr>
          <w:bCs/>
        </w:rPr>
        <w:t xml:space="preserve">Before </w:t>
      </w:r>
      <w:r w:rsidR="00456F68">
        <w:rPr>
          <w:bCs/>
        </w:rPr>
        <w:t>beginning</w:t>
      </w:r>
      <w:r w:rsidR="007F297B">
        <w:rPr>
          <w:bCs/>
        </w:rPr>
        <w:t xml:space="preserve"> the interpretation of the results from this research, a brief summary of the key findings is presented.  In addition, </w:t>
      </w:r>
      <w:proofErr w:type="gramStart"/>
      <w:r w:rsidR="007F297B">
        <w:rPr>
          <w:bCs/>
        </w:rPr>
        <w:t>a</w:t>
      </w:r>
      <w:r w:rsidR="00C11A88">
        <w:rPr>
          <w:bCs/>
        </w:rPr>
        <w:t xml:space="preserve"> review of the research questions and hypotheses</w:t>
      </w:r>
      <w:r w:rsidR="00BE77F4">
        <w:rPr>
          <w:bCs/>
        </w:rPr>
        <w:t>,</w:t>
      </w:r>
      <w:r w:rsidR="00C11A88">
        <w:rPr>
          <w:bCs/>
        </w:rPr>
        <w:t xml:space="preserve"> as well as a synopsis of their findings and results, are</w:t>
      </w:r>
      <w:proofErr w:type="gramEnd"/>
      <w:r w:rsidR="00C11A88">
        <w:rPr>
          <w:bCs/>
        </w:rPr>
        <w:t xml:space="preserve"> presented in Table 5.1.  </w:t>
      </w:r>
      <w:r w:rsidR="00A536B2">
        <w:rPr>
          <w:bCs/>
        </w:rPr>
        <w:t xml:space="preserve">This chapter concludes with a discussion of the limitations of this study and suggestions for future research.  </w:t>
      </w:r>
    </w:p>
    <w:p w14:paraId="6A34D67E" w14:textId="77777777" w:rsidR="00E10654" w:rsidRDefault="00E10654" w:rsidP="00E10654">
      <w:pPr>
        <w:numPr>
          <w:ilvl w:val="12"/>
          <w:numId w:val="0"/>
        </w:numPr>
        <w:spacing w:line="480" w:lineRule="auto"/>
        <w:rPr>
          <w:b/>
          <w:bCs/>
          <w:u w:val="single"/>
        </w:rPr>
      </w:pPr>
    </w:p>
    <w:p w14:paraId="0815962A" w14:textId="77777777" w:rsidR="007F297B" w:rsidRDefault="004207B3" w:rsidP="00A7706F">
      <w:pPr>
        <w:numPr>
          <w:ilvl w:val="12"/>
          <w:numId w:val="0"/>
        </w:numPr>
        <w:spacing w:line="480" w:lineRule="auto"/>
        <w:rPr>
          <w:bCs/>
        </w:rPr>
      </w:pPr>
      <w:r w:rsidRPr="00A7706F">
        <w:rPr>
          <w:b/>
          <w:bCs/>
          <w:u w:val="single"/>
        </w:rPr>
        <w:t>Discussion of Results</w:t>
      </w:r>
    </w:p>
    <w:p w14:paraId="3F2E7C6F" w14:textId="77777777" w:rsidR="00C11A88" w:rsidRDefault="00C11A88" w:rsidP="00A7706F">
      <w:pPr>
        <w:numPr>
          <w:ilvl w:val="12"/>
          <w:numId w:val="0"/>
        </w:numPr>
        <w:spacing w:line="480" w:lineRule="auto"/>
        <w:rPr>
          <w:b/>
          <w:bCs/>
        </w:rPr>
      </w:pPr>
      <w:r>
        <w:rPr>
          <w:bCs/>
        </w:rPr>
        <w:tab/>
      </w:r>
      <w:r w:rsidRPr="00A7706F">
        <w:rPr>
          <w:b/>
          <w:bCs/>
        </w:rPr>
        <w:t>Evaluation of the Government-Citizen Relati</w:t>
      </w:r>
      <w:r>
        <w:rPr>
          <w:b/>
          <w:bCs/>
        </w:rPr>
        <w:t>o</w:t>
      </w:r>
      <w:r w:rsidRPr="00A7706F">
        <w:rPr>
          <w:b/>
          <w:bCs/>
        </w:rPr>
        <w:t>nship</w:t>
      </w:r>
    </w:p>
    <w:p w14:paraId="75688A7C" w14:textId="77777777" w:rsidR="00AD381D" w:rsidRDefault="00C11A88" w:rsidP="00A7706F">
      <w:pPr>
        <w:numPr>
          <w:ilvl w:val="12"/>
          <w:numId w:val="0"/>
        </w:numPr>
        <w:spacing w:line="480" w:lineRule="auto"/>
        <w:rPr>
          <w:bCs/>
        </w:rPr>
      </w:pPr>
      <w:r>
        <w:rPr>
          <w:b/>
          <w:bCs/>
        </w:rPr>
        <w:tab/>
      </w:r>
      <w:r>
        <w:rPr>
          <w:bCs/>
        </w:rPr>
        <w:t xml:space="preserve">Research question </w:t>
      </w:r>
      <w:r w:rsidR="000003CE">
        <w:rPr>
          <w:bCs/>
        </w:rPr>
        <w:t>one</w:t>
      </w:r>
      <w:r>
        <w:rPr>
          <w:bCs/>
        </w:rPr>
        <w:t xml:space="preserve"> was asked </w:t>
      </w:r>
      <w:r w:rsidR="00D107C4">
        <w:rPr>
          <w:bCs/>
        </w:rPr>
        <w:t xml:space="preserve">to obtain an understanding of the </w:t>
      </w:r>
      <w:r w:rsidR="002D3A07">
        <w:rPr>
          <w:bCs/>
        </w:rPr>
        <w:t>attitudes</w:t>
      </w:r>
      <w:r w:rsidR="00D107C4">
        <w:rPr>
          <w:bCs/>
        </w:rPr>
        <w:t xml:space="preserve"> of citizens regarding the local-government citizen relationship among the four relationship dimensions of trust, satisfaction, control mutuality and commitment.  The question asked, “To what extent do citizens give local governments a favorable rating on the relationship dimensions.”  Surprisingly, the results of the data analysis </w:t>
      </w:r>
      <w:r w:rsidR="002D3A07">
        <w:rPr>
          <w:bCs/>
        </w:rPr>
        <w:t>in answering this question reveal that</w:t>
      </w:r>
      <w:r w:rsidR="001B23AA">
        <w:rPr>
          <w:bCs/>
        </w:rPr>
        <w:t>,</w:t>
      </w:r>
      <w:r w:rsidR="002D3A07">
        <w:rPr>
          <w:bCs/>
        </w:rPr>
        <w:t xml:space="preserve"> for the most part, citizens have neutral attitudes concerning the government-</w:t>
      </w:r>
    </w:p>
    <w:p w14:paraId="4695A0EC" w14:textId="77777777" w:rsidR="00AD381D" w:rsidRDefault="00AD381D" w:rsidP="00AD381D">
      <w:pPr>
        <w:numPr>
          <w:ilvl w:val="12"/>
          <w:numId w:val="0"/>
        </w:numPr>
        <w:spacing w:line="480" w:lineRule="auto"/>
        <w:rPr>
          <w:b/>
          <w:bCs/>
        </w:rPr>
      </w:pPr>
      <w:r w:rsidRPr="005F4C92">
        <w:rPr>
          <w:b/>
          <w:bCs/>
        </w:rPr>
        <w:lastRenderedPageBreak/>
        <w:t xml:space="preserve">Table 5-1. </w:t>
      </w:r>
      <w:proofErr w:type="gramStart"/>
      <w:r w:rsidRPr="005F4C92">
        <w:rPr>
          <w:b/>
          <w:bCs/>
        </w:rPr>
        <w:t>Presentation of Findings.</w:t>
      </w:r>
      <w:proofErr w:type="gramEnd"/>
    </w:p>
    <w:tbl>
      <w:tblPr>
        <w:tblW w:w="8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6908"/>
        <w:gridCol w:w="1958"/>
      </w:tblGrid>
      <w:tr w:rsidR="00AD381D" w14:paraId="4F74DD51" w14:textId="77777777" w:rsidTr="00D77E6C">
        <w:trPr>
          <w:trHeight w:val="400"/>
        </w:trPr>
        <w:tc>
          <w:tcPr>
            <w:tcW w:w="6908" w:type="dxa"/>
            <w:shd w:val="clear" w:color="auto" w:fill="EEECE1" w:themeFill="background2"/>
          </w:tcPr>
          <w:p w14:paraId="754B4A88" w14:textId="77777777" w:rsidR="00AD381D" w:rsidRPr="005F4C92" w:rsidRDefault="00AD381D" w:rsidP="00D77E6C">
            <w:pPr>
              <w:widowControl w:val="0"/>
              <w:autoSpaceDE w:val="0"/>
              <w:autoSpaceDN w:val="0"/>
              <w:adjustRightInd w:val="0"/>
              <w:jc w:val="center"/>
              <w:rPr>
                <w:b/>
                <w:color w:val="000000"/>
              </w:rPr>
            </w:pPr>
            <w:r w:rsidRPr="005F4C92">
              <w:rPr>
                <w:b/>
                <w:color w:val="000000"/>
              </w:rPr>
              <w:t>Hypothesis or Research Question</w:t>
            </w:r>
          </w:p>
        </w:tc>
        <w:tc>
          <w:tcPr>
            <w:tcW w:w="1958" w:type="dxa"/>
            <w:shd w:val="clear" w:color="auto" w:fill="EEECE1" w:themeFill="background2"/>
          </w:tcPr>
          <w:p w14:paraId="64774A93" w14:textId="77777777" w:rsidR="00AD381D" w:rsidRPr="005F4C92" w:rsidRDefault="00AD381D" w:rsidP="00D77E6C">
            <w:pPr>
              <w:widowControl w:val="0"/>
              <w:autoSpaceDE w:val="0"/>
              <w:autoSpaceDN w:val="0"/>
              <w:adjustRightInd w:val="0"/>
              <w:jc w:val="center"/>
              <w:rPr>
                <w:b/>
                <w:color w:val="000000"/>
              </w:rPr>
            </w:pPr>
            <w:r w:rsidRPr="005F4C92">
              <w:rPr>
                <w:b/>
                <w:color w:val="000000"/>
              </w:rPr>
              <w:t>Findings</w:t>
            </w:r>
          </w:p>
        </w:tc>
      </w:tr>
      <w:tr w:rsidR="00AD381D" w14:paraId="6BD4825F" w14:textId="77777777" w:rsidTr="00D77E6C">
        <w:trPr>
          <w:trHeight w:val="936"/>
        </w:trPr>
        <w:tc>
          <w:tcPr>
            <w:tcW w:w="6908" w:type="dxa"/>
          </w:tcPr>
          <w:p w14:paraId="515B4630" w14:textId="77777777" w:rsidR="00AD381D" w:rsidRDefault="00AD381D" w:rsidP="00D77E6C">
            <w:pPr>
              <w:widowControl w:val="0"/>
              <w:autoSpaceDE w:val="0"/>
              <w:autoSpaceDN w:val="0"/>
              <w:adjustRightInd w:val="0"/>
              <w:rPr>
                <w:color w:val="000000"/>
              </w:rPr>
            </w:pPr>
            <w:r>
              <w:rPr>
                <w:color w:val="000000"/>
              </w:rPr>
              <w:t>RQ1: To what extent do citizens give local governments a favorable rating on the relationship dimensions?</w:t>
            </w:r>
          </w:p>
        </w:tc>
        <w:tc>
          <w:tcPr>
            <w:tcW w:w="1958" w:type="dxa"/>
          </w:tcPr>
          <w:p w14:paraId="35A09081" w14:textId="77777777" w:rsidR="00AD381D" w:rsidRDefault="00AD381D" w:rsidP="00D77E6C">
            <w:pPr>
              <w:widowControl w:val="0"/>
              <w:autoSpaceDE w:val="0"/>
              <w:autoSpaceDN w:val="0"/>
              <w:adjustRightInd w:val="0"/>
              <w:rPr>
                <w:color w:val="000000"/>
              </w:rPr>
            </w:pPr>
            <w:r>
              <w:rPr>
                <w:color w:val="000000"/>
              </w:rPr>
              <w:t>Not at all along all four relationship dimensions</w:t>
            </w:r>
          </w:p>
        </w:tc>
      </w:tr>
      <w:tr w:rsidR="00AD381D" w14:paraId="6B59CE9F" w14:textId="77777777" w:rsidTr="00D77E6C">
        <w:trPr>
          <w:trHeight w:val="981"/>
        </w:trPr>
        <w:tc>
          <w:tcPr>
            <w:tcW w:w="6908" w:type="dxa"/>
          </w:tcPr>
          <w:p w14:paraId="529A6ABA" w14:textId="77777777" w:rsidR="00AD381D" w:rsidRDefault="00AD381D" w:rsidP="00D77E6C">
            <w:pPr>
              <w:widowControl w:val="0"/>
              <w:autoSpaceDE w:val="0"/>
              <w:autoSpaceDN w:val="0"/>
              <w:adjustRightInd w:val="0"/>
              <w:rPr>
                <w:color w:val="000000"/>
              </w:rPr>
            </w:pPr>
            <w:r>
              <w:rPr>
                <w:color w:val="000000"/>
              </w:rPr>
              <w:t>RQ2: What community issues are of greatest concern to citizens?</w:t>
            </w:r>
          </w:p>
        </w:tc>
        <w:tc>
          <w:tcPr>
            <w:tcW w:w="1958" w:type="dxa"/>
          </w:tcPr>
          <w:p w14:paraId="08FD30EC" w14:textId="77777777" w:rsidR="00AD381D" w:rsidRDefault="00AD381D" w:rsidP="00D77E6C">
            <w:pPr>
              <w:widowControl w:val="0"/>
              <w:autoSpaceDE w:val="0"/>
              <w:autoSpaceDN w:val="0"/>
              <w:adjustRightInd w:val="0"/>
              <w:rPr>
                <w:color w:val="000000"/>
              </w:rPr>
            </w:pPr>
            <w:r>
              <w:rPr>
                <w:color w:val="000000"/>
              </w:rPr>
              <w:t>Public Safety-most</w:t>
            </w:r>
          </w:p>
          <w:p w14:paraId="744A8EEB" w14:textId="77777777" w:rsidR="00AD381D" w:rsidRDefault="00AD381D" w:rsidP="00D77E6C">
            <w:pPr>
              <w:widowControl w:val="0"/>
              <w:autoSpaceDE w:val="0"/>
              <w:autoSpaceDN w:val="0"/>
              <w:adjustRightInd w:val="0"/>
              <w:rPr>
                <w:color w:val="000000"/>
              </w:rPr>
            </w:pPr>
            <w:r>
              <w:rPr>
                <w:color w:val="000000"/>
              </w:rPr>
              <w:t>Parks and Recreation- Least</w:t>
            </w:r>
          </w:p>
        </w:tc>
      </w:tr>
      <w:tr w:rsidR="00AD381D" w14:paraId="0827C426" w14:textId="77777777" w:rsidTr="00D77E6C">
        <w:trPr>
          <w:trHeight w:val="810"/>
        </w:trPr>
        <w:tc>
          <w:tcPr>
            <w:tcW w:w="6908" w:type="dxa"/>
          </w:tcPr>
          <w:p w14:paraId="6F589056" w14:textId="77777777" w:rsidR="00AD381D" w:rsidRDefault="00AD381D" w:rsidP="00D77E6C">
            <w:pPr>
              <w:widowControl w:val="0"/>
              <w:autoSpaceDE w:val="0"/>
              <w:autoSpaceDN w:val="0"/>
              <w:adjustRightInd w:val="0"/>
              <w:rPr>
                <w:color w:val="000000"/>
              </w:rPr>
            </w:pPr>
            <w:r>
              <w:rPr>
                <w:color w:val="000000"/>
              </w:rPr>
              <w:t>H1: The more active the communication behaviors of citizens, the better the quality of government-citizen relationship outcomes.</w:t>
            </w:r>
          </w:p>
        </w:tc>
        <w:tc>
          <w:tcPr>
            <w:tcW w:w="1958" w:type="dxa"/>
          </w:tcPr>
          <w:p w14:paraId="33A626B5" w14:textId="77777777" w:rsidR="00AD381D" w:rsidRDefault="00AD381D" w:rsidP="00D77E6C">
            <w:pPr>
              <w:widowControl w:val="0"/>
              <w:autoSpaceDE w:val="0"/>
              <w:autoSpaceDN w:val="0"/>
              <w:adjustRightInd w:val="0"/>
              <w:rPr>
                <w:color w:val="000000"/>
              </w:rPr>
            </w:pPr>
            <w:r>
              <w:rPr>
                <w:color w:val="000000"/>
              </w:rPr>
              <w:t>Supported</w:t>
            </w:r>
          </w:p>
        </w:tc>
      </w:tr>
      <w:tr w:rsidR="00AD381D" w14:paraId="1D747852" w14:textId="77777777" w:rsidTr="00D77E6C">
        <w:trPr>
          <w:trHeight w:val="819"/>
        </w:trPr>
        <w:tc>
          <w:tcPr>
            <w:tcW w:w="6908" w:type="dxa"/>
          </w:tcPr>
          <w:p w14:paraId="789CA9D6" w14:textId="77777777" w:rsidR="00AD381D" w:rsidRDefault="00AD381D" w:rsidP="00D77E6C">
            <w:pPr>
              <w:widowControl w:val="0"/>
              <w:autoSpaceDE w:val="0"/>
              <w:autoSpaceDN w:val="0"/>
              <w:adjustRightInd w:val="0"/>
              <w:rPr>
                <w:color w:val="000000"/>
              </w:rPr>
            </w:pPr>
            <w:r>
              <w:rPr>
                <w:color w:val="000000"/>
              </w:rPr>
              <w:t>H2: The more familiar citizens are with government activities, the better the quality of government-citizen relationship outcomes.</w:t>
            </w:r>
          </w:p>
        </w:tc>
        <w:tc>
          <w:tcPr>
            <w:tcW w:w="1958" w:type="dxa"/>
          </w:tcPr>
          <w:p w14:paraId="2D2C7440" w14:textId="77777777" w:rsidR="00AD381D" w:rsidRDefault="00AD381D" w:rsidP="00D77E6C">
            <w:pPr>
              <w:widowControl w:val="0"/>
              <w:autoSpaceDE w:val="0"/>
              <w:autoSpaceDN w:val="0"/>
              <w:adjustRightInd w:val="0"/>
              <w:rPr>
                <w:color w:val="000000"/>
              </w:rPr>
            </w:pPr>
            <w:r>
              <w:rPr>
                <w:color w:val="000000"/>
              </w:rPr>
              <w:t>Supported</w:t>
            </w:r>
          </w:p>
        </w:tc>
      </w:tr>
      <w:tr w:rsidR="00AD381D" w14:paraId="016ACF31" w14:textId="77777777" w:rsidTr="00D77E6C">
        <w:trPr>
          <w:trHeight w:val="1044"/>
        </w:trPr>
        <w:tc>
          <w:tcPr>
            <w:tcW w:w="6908" w:type="dxa"/>
          </w:tcPr>
          <w:p w14:paraId="183896B1" w14:textId="77777777" w:rsidR="00AD381D" w:rsidRDefault="00AD381D" w:rsidP="00D77E6C">
            <w:pPr>
              <w:widowControl w:val="0"/>
              <w:autoSpaceDE w:val="0"/>
              <w:autoSpaceDN w:val="0"/>
              <w:adjustRightInd w:val="0"/>
              <w:rPr>
                <w:color w:val="000000"/>
              </w:rPr>
            </w:pPr>
            <w:r>
              <w:rPr>
                <w:color w:val="000000"/>
              </w:rPr>
              <w:t>H3: High communication activity citizens will display significantly higher levels of information seeking than moderate or low communication activity citizens.</w:t>
            </w:r>
          </w:p>
        </w:tc>
        <w:tc>
          <w:tcPr>
            <w:tcW w:w="1958" w:type="dxa"/>
          </w:tcPr>
          <w:p w14:paraId="4DF9C0EB" w14:textId="77777777" w:rsidR="00AD381D" w:rsidRDefault="00AD381D" w:rsidP="00D77E6C">
            <w:pPr>
              <w:widowControl w:val="0"/>
              <w:autoSpaceDE w:val="0"/>
              <w:autoSpaceDN w:val="0"/>
              <w:adjustRightInd w:val="0"/>
              <w:rPr>
                <w:color w:val="000000"/>
              </w:rPr>
            </w:pPr>
            <w:r>
              <w:rPr>
                <w:color w:val="000000"/>
              </w:rPr>
              <w:t>Supported</w:t>
            </w:r>
          </w:p>
        </w:tc>
      </w:tr>
      <w:tr w:rsidR="00AD381D" w14:paraId="6F2B17B7" w14:textId="77777777" w:rsidTr="00D77E6C">
        <w:trPr>
          <w:trHeight w:val="1107"/>
        </w:trPr>
        <w:tc>
          <w:tcPr>
            <w:tcW w:w="6908" w:type="dxa"/>
          </w:tcPr>
          <w:p w14:paraId="799B39C7" w14:textId="77777777" w:rsidR="00AD381D" w:rsidRDefault="00AD381D" w:rsidP="00D77E6C">
            <w:pPr>
              <w:widowControl w:val="0"/>
              <w:autoSpaceDE w:val="0"/>
              <w:autoSpaceDN w:val="0"/>
              <w:adjustRightInd w:val="0"/>
              <w:rPr>
                <w:color w:val="000000"/>
              </w:rPr>
            </w:pPr>
            <w:r>
              <w:rPr>
                <w:color w:val="000000"/>
              </w:rPr>
              <w:t>H4: High communication activity citizens will display significantly higher levels of information processing than low communication activity citizens</w:t>
            </w:r>
          </w:p>
        </w:tc>
        <w:tc>
          <w:tcPr>
            <w:tcW w:w="1958" w:type="dxa"/>
          </w:tcPr>
          <w:p w14:paraId="5304833A" w14:textId="77777777" w:rsidR="00AD381D" w:rsidRDefault="00AD381D" w:rsidP="00D77E6C">
            <w:pPr>
              <w:widowControl w:val="0"/>
              <w:autoSpaceDE w:val="0"/>
              <w:autoSpaceDN w:val="0"/>
              <w:adjustRightInd w:val="0"/>
              <w:rPr>
                <w:color w:val="000000"/>
              </w:rPr>
            </w:pPr>
            <w:r>
              <w:rPr>
                <w:color w:val="000000"/>
              </w:rPr>
              <w:t>Supported</w:t>
            </w:r>
          </w:p>
        </w:tc>
      </w:tr>
      <w:tr w:rsidR="00AD381D" w14:paraId="53091151" w14:textId="77777777" w:rsidTr="00D77E6C">
        <w:trPr>
          <w:trHeight w:val="1080"/>
        </w:trPr>
        <w:tc>
          <w:tcPr>
            <w:tcW w:w="6908" w:type="dxa"/>
          </w:tcPr>
          <w:p w14:paraId="6339CAE7" w14:textId="77777777" w:rsidR="00AD381D" w:rsidRDefault="00AD381D" w:rsidP="00D77E6C">
            <w:pPr>
              <w:widowControl w:val="0"/>
              <w:autoSpaceDE w:val="0"/>
              <w:autoSpaceDN w:val="0"/>
              <w:adjustRightInd w:val="0"/>
              <w:rPr>
                <w:color w:val="000000"/>
              </w:rPr>
            </w:pPr>
            <w:r>
              <w:rPr>
                <w:color w:val="000000"/>
              </w:rPr>
              <w:t>H5: High communication activity citizens are more likely to participate in government sponsored/organized activities than low communication activity citizens.</w:t>
            </w:r>
          </w:p>
        </w:tc>
        <w:tc>
          <w:tcPr>
            <w:tcW w:w="1958" w:type="dxa"/>
          </w:tcPr>
          <w:p w14:paraId="3B29F0D6" w14:textId="77777777" w:rsidR="00AD381D" w:rsidRDefault="00AD381D" w:rsidP="00D77E6C">
            <w:pPr>
              <w:widowControl w:val="0"/>
              <w:autoSpaceDE w:val="0"/>
              <w:autoSpaceDN w:val="0"/>
              <w:adjustRightInd w:val="0"/>
              <w:rPr>
                <w:color w:val="000000"/>
              </w:rPr>
            </w:pPr>
            <w:r>
              <w:rPr>
                <w:color w:val="000000"/>
              </w:rPr>
              <w:t>Supported</w:t>
            </w:r>
          </w:p>
        </w:tc>
      </w:tr>
      <w:tr w:rsidR="00AD381D" w14:paraId="06DF41BC" w14:textId="77777777" w:rsidTr="00D77E6C">
        <w:trPr>
          <w:trHeight w:val="783"/>
        </w:trPr>
        <w:tc>
          <w:tcPr>
            <w:tcW w:w="6908" w:type="dxa"/>
          </w:tcPr>
          <w:p w14:paraId="1DEA2685" w14:textId="77777777" w:rsidR="00AD381D" w:rsidRDefault="00AD381D" w:rsidP="00D77E6C">
            <w:pPr>
              <w:widowControl w:val="0"/>
              <w:autoSpaceDE w:val="0"/>
              <w:autoSpaceDN w:val="0"/>
              <w:adjustRightInd w:val="0"/>
              <w:rPr>
                <w:color w:val="000000"/>
              </w:rPr>
            </w:pPr>
            <w:r>
              <w:rPr>
                <w:color w:val="000000"/>
              </w:rPr>
              <w:t>RQ3: Does communication activity, as defined by situational theory, differ by demographics?</w:t>
            </w:r>
          </w:p>
        </w:tc>
        <w:tc>
          <w:tcPr>
            <w:tcW w:w="1958" w:type="dxa"/>
          </w:tcPr>
          <w:p w14:paraId="3AD48AD8" w14:textId="77777777" w:rsidR="00AD381D" w:rsidRDefault="00AD381D" w:rsidP="00D77E6C">
            <w:pPr>
              <w:widowControl w:val="0"/>
              <w:autoSpaceDE w:val="0"/>
              <w:autoSpaceDN w:val="0"/>
              <w:adjustRightInd w:val="0"/>
              <w:rPr>
                <w:color w:val="000000"/>
              </w:rPr>
            </w:pPr>
            <w:r>
              <w:rPr>
                <w:color w:val="000000"/>
              </w:rPr>
              <w:t>Yes</w:t>
            </w:r>
          </w:p>
        </w:tc>
      </w:tr>
      <w:tr w:rsidR="00AD381D" w14:paraId="606DF4A2" w14:textId="77777777" w:rsidTr="00D77E6C">
        <w:trPr>
          <w:trHeight w:val="1520"/>
        </w:trPr>
        <w:tc>
          <w:tcPr>
            <w:tcW w:w="6908" w:type="dxa"/>
          </w:tcPr>
          <w:p w14:paraId="3DE984CA" w14:textId="77777777" w:rsidR="00AD381D" w:rsidRDefault="00AD381D" w:rsidP="00D77E6C">
            <w:pPr>
              <w:widowControl w:val="0"/>
              <w:autoSpaceDE w:val="0"/>
              <w:autoSpaceDN w:val="0"/>
              <w:adjustRightInd w:val="0"/>
              <w:rPr>
                <w:color w:val="000000"/>
              </w:rPr>
            </w:pPr>
            <w:r>
              <w:rPr>
                <w:color w:val="000000"/>
              </w:rPr>
              <w:t>RQ4: Does media use differ by demographics?</w:t>
            </w:r>
          </w:p>
        </w:tc>
        <w:tc>
          <w:tcPr>
            <w:tcW w:w="1958" w:type="dxa"/>
          </w:tcPr>
          <w:p w14:paraId="42981BC4" w14:textId="77777777" w:rsidR="00AD381D" w:rsidRDefault="00AD381D" w:rsidP="00D77E6C">
            <w:pPr>
              <w:widowControl w:val="0"/>
              <w:autoSpaceDE w:val="0"/>
              <w:autoSpaceDN w:val="0"/>
              <w:adjustRightInd w:val="0"/>
              <w:rPr>
                <w:color w:val="000000"/>
              </w:rPr>
            </w:pPr>
            <w:r>
              <w:rPr>
                <w:color w:val="000000"/>
              </w:rPr>
              <w:t>Yes; difference occurred among the age and education demographic variables</w:t>
            </w:r>
          </w:p>
        </w:tc>
      </w:tr>
      <w:tr w:rsidR="00AD381D" w14:paraId="7D77D772" w14:textId="77777777" w:rsidTr="00D77E6C">
        <w:trPr>
          <w:trHeight w:val="945"/>
        </w:trPr>
        <w:tc>
          <w:tcPr>
            <w:tcW w:w="6908" w:type="dxa"/>
          </w:tcPr>
          <w:p w14:paraId="754EE129" w14:textId="77777777" w:rsidR="00AD381D" w:rsidRDefault="00AD381D" w:rsidP="00D77E6C">
            <w:pPr>
              <w:widowControl w:val="0"/>
              <w:autoSpaceDE w:val="0"/>
              <w:autoSpaceDN w:val="0"/>
              <w:adjustRightInd w:val="0"/>
              <w:rPr>
                <w:color w:val="000000"/>
              </w:rPr>
            </w:pPr>
            <w:r>
              <w:rPr>
                <w:color w:val="000000"/>
              </w:rPr>
              <w:t>RQ5: To what extent do governments and citizens agree on the evaluation of the quality of the government-citizen relationship?</w:t>
            </w:r>
          </w:p>
        </w:tc>
        <w:tc>
          <w:tcPr>
            <w:tcW w:w="1958" w:type="dxa"/>
          </w:tcPr>
          <w:p w14:paraId="6E20DAD4" w14:textId="77777777" w:rsidR="00AD381D" w:rsidRDefault="00AD381D" w:rsidP="00D77E6C">
            <w:pPr>
              <w:widowControl w:val="0"/>
              <w:autoSpaceDE w:val="0"/>
              <w:autoSpaceDN w:val="0"/>
              <w:adjustRightInd w:val="0"/>
              <w:rPr>
                <w:color w:val="000000"/>
              </w:rPr>
            </w:pPr>
            <w:r>
              <w:rPr>
                <w:color w:val="000000"/>
              </w:rPr>
              <w:t>Perceived disagreement</w:t>
            </w:r>
          </w:p>
        </w:tc>
      </w:tr>
    </w:tbl>
    <w:p w14:paraId="799127EC" w14:textId="77777777" w:rsidR="00AD381D" w:rsidRDefault="00AD381D" w:rsidP="00AD381D"/>
    <w:p w14:paraId="50B57E25" w14:textId="77777777" w:rsidR="00AD381D" w:rsidRDefault="00AD381D" w:rsidP="00AD381D"/>
    <w:p w14:paraId="5DB5438E" w14:textId="77777777" w:rsidR="00AD381D" w:rsidRDefault="00AD381D" w:rsidP="00AD381D"/>
    <w:p w14:paraId="0DED90EE" w14:textId="77777777" w:rsidR="00AD381D" w:rsidRDefault="00AD381D" w:rsidP="00AD381D"/>
    <w:p w14:paraId="6DDDB4FA" w14:textId="77777777" w:rsidR="00AD381D" w:rsidRDefault="00AD381D" w:rsidP="00AD381D">
      <w:pPr>
        <w:numPr>
          <w:ilvl w:val="12"/>
          <w:numId w:val="0"/>
        </w:numPr>
        <w:spacing w:line="480" w:lineRule="auto"/>
        <w:rPr>
          <w:b/>
          <w:bCs/>
        </w:rPr>
      </w:pPr>
      <w:r w:rsidRPr="005F4C92">
        <w:rPr>
          <w:b/>
          <w:bCs/>
        </w:rPr>
        <w:lastRenderedPageBreak/>
        <w:t xml:space="preserve">Table 5-1. </w:t>
      </w:r>
      <w:r>
        <w:rPr>
          <w:b/>
          <w:bCs/>
        </w:rPr>
        <w:t xml:space="preserve">Continued.  </w:t>
      </w:r>
      <w:proofErr w:type="gramStart"/>
      <w:r w:rsidRPr="005F4C92">
        <w:rPr>
          <w:b/>
          <w:bCs/>
        </w:rPr>
        <w:t>Presentation of Findings.</w:t>
      </w:r>
      <w:proofErr w:type="gramEnd"/>
    </w:p>
    <w:p w14:paraId="6D74D5B3" w14:textId="77777777" w:rsidR="00AD381D" w:rsidRDefault="00AD381D" w:rsidP="00AD381D"/>
    <w:tbl>
      <w:tblPr>
        <w:tblW w:w="8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6908"/>
        <w:gridCol w:w="1958"/>
      </w:tblGrid>
      <w:tr w:rsidR="00AD381D" w14:paraId="285CD432" w14:textId="77777777" w:rsidTr="00D77E6C">
        <w:trPr>
          <w:trHeight w:val="242"/>
        </w:trPr>
        <w:tc>
          <w:tcPr>
            <w:tcW w:w="6908" w:type="dxa"/>
            <w:shd w:val="clear" w:color="auto" w:fill="EEECE1" w:themeFill="background2"/>
          </w:tcPr>
          <w:p w14:paraId="36373009" w14:textId="77777777" w:rsidR="00AD381D" w:rsidRDefault="00AD381D" w:rsidP="00D77E6C">
            <w:pPr>
              <w:widowControl w:val="0"/>
              <w:autoSpaceDE w:val="0"/>
              <w:autoSpaceDN w:val="0"/>
              <w:adjustRightInd w:val="0"/>
              <w:jc w:val="center"/>
              <w:rPr>
                <w:color w:val="000000"/>
              </w:rPr>
            </w:pPr>
            <w:r w:rsidRPr="005F4C92">
              <w:rPr>
                <w:b/>
                <w:color w:val="000000"/>
              </w:rPr>
              <w:t>Hypothesis or Research Question</w:t>
            </w:r>
          </w:p>
        </w:tc>
        <w:tc>
          <w:tcPr>
            <w:tcW w:w="1958" w:type="dxa"/>
            <w:shd w:val="clear" w:color="auto" w:fill="EEECE1" w:themeFill="background2"/>
          </w:tcPr>
          <w:p w14:paraId="7E3A946B" w14:textId="77777777" w:rsidR="00AD381D" w:rsidRDefault="00AD381D" w:rsidP="00D77E6C">
            <w:pPr>
              <w:widowControl w:val="0"/>
              <w:autoSpaceDE w:val="0"/>
              <w:autoSpaceDN w:val="0"/>
              <w:adjustRightInd w:val="0"/>
              <w:jc w:val="center"/>
              <w:rPr>
                <w:color w:val="000000"/>
              </w:rPr>
            </w:pPr>
            <w:r w:rsidRPr="005F4C92">
              <w:rPr>
                <w:b/>
                <w:color w:val="000000"/>
              </w:rPr>
              <w:t>Findings</w:t>
            </w:r>
          </w:p>
        </w:tc>
      </w:tr>
      <w:tr w:rsidR="00AD381D" w14:paraId="20BBAC05" w14:textId="77777777" w:rsidTr="00D77E6C">
        <w:trPr>
          <w:trHeight w:val="1300"/>
        </w:trPr>
        <w:tc>
          <w:tcPr>
            <w:tcW w:w="6908" w:type="dxa"/>
          </w:tcPr>
          <w:p w14:paraId="0C453771" w14:textId="77777777" w:rsidR="00AD381D" w:rsidRDefault="00AD381D" w:rsidP="00D77E6C">
            <w:pPr>
              <w:widowControl w:val="0"/>
              <w:autoSpaceDE w:val="0"/>
              <w:autoSpaceDN w:val="0"/>
              <w:adjustRightInd w:val="0"/>
              <w:rPr>
                <w:color w:val="000000"/>
              </w:rPr>
            </w:pPr>
            <w:r>
              <w:rPr>
                <w:color w:val="000000"/>
              </w:rPr>
              <w:t>RQ6: To what extent do governments and citizens perceive agreement/ Disagreement between themselves and the other side on the evaluation of the government-citizen relationship?</w:t>
            </w:r>
          </w:p>
        </w:tc>
        <w:tc>
          <w:tcPr>
            <w:tcW w:w="1958" w:type="dxa"/>
          </w:tcPr>
          <w:p w14:paraId="566CA325" w14:textId="77777777" w:rsidR="00AD381D" w:rsidRDefault="00AD381D" w:rsidP="00D77E6C">
            <w:pPr>
              <w:widowControl w:val="0"/>
              <w:autoSpaceDE w:val="0"/>
              <w:autoSpaceDN w:val="0"/>
              <w:adjustRightInd w:val="0"/>
              <w:rPr>
                <w:color w:val="000000"/>
              </w:rPr>
            </w:pPr>
            <w:r>
              <w:rPr>
                <w:color w:val="000000"/>
              </w:rPr>
              <w:t>Disagreement</w:t>
            </w:r>
          </w:p>
        </w:tc>
      </w:tr>
      <w:tr w:rsidR="00AD381D" w14:paraId="6FE15396" w14:textId="77777777" w:rsidTr="00D77E6C">
        <w:trPr>
          <w:trHeight w:val="1125"/>
        </w:trPr>
        <w:tc>
          <w:tcPr>
            <w:tcW w:w="6908" w:type="dxa"/>
          </w:tcPr>
          <w:p w14:paraId="5AC2ECAB" w14:textId="77777777" w:rsidR="00AD381D" w:rsidRDefault="00AD381D" w:rsidP="00D77E6C">
            <w:pPr>
              <w:widowControl w:val="0"/>
              <w:autoSpaceDE w:val="0"/>
              <w:autoSpaceDN w:val="0"/>
              <w:adjustRightInd w:val="0"/>
              <w:rPr>
                <w:color w:val="000000"/>
              </w:rPr>
            </w:pPr>
            <w:r>
              <w:rPr>
                <w:color w:val="000000"/>
              </w:rPr>
              <w:t>RQ7: To what extent are governments and citizens accurate in predicting the other side’s views on the evaluation of the government-citizen relationship?</w:t>
            </w:r>
          </w:p>
        </w:tc>
        <w:tc>
          <w:tcPr>
            <w:tcW w:w="1958" w:type="dxa"/>
          </w:tcPr>
          <w:p w14:paraId="02FE4673" w14:textId="77777777" w:rsidR="00AD381D" w:rsidRDefault="00AD381D" w:rsidP="00D77E6C">
            <w:pPr>
              <w:widowControl w:val="0"/>
              <w:autoSpaceDE w:val="0"/>
              <w:autoSpaceDN w:val="0"/>
              <w:adjustRightInd w:val="0"/>
              <w:rPr>
                <w:color w:val="000000"/>
              </w:rPr>
            </w:pPr>
            <w:r>
              <w:rPr>
                <w:color w:val="000000"/>
              </w:rPr>
              <w:t>Accurate</w:t>
            </w:r>
          </w:p>
        </w:tc>
      </w:tr>
      <w:tr w:rsidR="00AD381D" w14:paraId="58FFE402" w14:textId="77777777" w:rsidTr="00D77E6C">
        <w:trPr>
          <w:trHeight w:val="909"/>
        </w:trPr>
        <w:tc>
          <w:tcPr>
            <w:tcW w:w="6908" w:type="dxa"/>
          </w:tcPr>
          <w:p w14:paraId="325088F9" w14:textId="77777777" w:rsidR="00AD381D" w:rsidRDefault="00AD381D" w:rsidP="00D77E6C">
            <w:pPr>
              <w:widowControl w:val="0"/>
              <w:autoSpaceDE w:val="0"/>
              <w:autoSpaceDN w:val="0"/>
              <w:adjustRightInd w:val="0"/>
              <w:rPr>
                <w:color w:val="000000"/>
              </w:rPr>
            </w:pPr>
            <w:r>
              <w:rPr>
                <w:color w:val="000000"/>
              </w:rPr>
              <w:t xml:space="preserve">RQ8: What </w:t>
            </w:r>
            <w:proofErr w:type="spellStart"/>
            <w:r>
              <w:rPr>
                <w:color w:val="000000"/>
              </w:rPr>
              <w:t>coorientation</w:t>
            </w:r>
            <w:proofErr w:type="spellEnd"/>
            <w:r>
              <w:rPr>
                <w:color w:val="000000"/>
              </w:rPr>
              <w:t xml:space="preserve"> state exists between governments and citizens on the evaluation of the government-citizen relationship?</w:t>
            </w:r>
          </w:p>
        </w:tc>
        <w:tc>
          <w:tcPr>
            <w:tcW w:w="1958" w:type="dxa"/>
          </w:tcPr>
          <w:p w14:paraId="56A37D04" w14:textId="77777777" w:rsidR="00AD381D" w:rsidRDefault="00AD381D" w:rsidP="00D77E6C">
            <w:pPr>
              <w:widowControl w:val="0"/>
              <w:autoSpaceDE w:val="0"/>
              <w:autoSpaceDN w:val="0"/>
              <w:adjustRightInd w:val="0"/>
              <w:rPr>
                <w:color w:val="000000"/>
              </w:rPr>
            </w:pPr>
            <w:proofErr w:type="spellStart"/>
            <w:r>
              <w:rPr>
                <w:color w:val="000000"/>
              </w:rPr>
              <w:t>Dissensus</w:t>
            </w:r>
            <w:proofErr w:type="spellEnd"/>
          </w:p>
        </w:tc>
      </w:tr>
    </w:tbl>
    <w:p w14:paraId="6BDB0D98" w14:textId="77777777" w:rsidR="00AD381D" w:rsidRPr="005F4C92" w:rsidRDefault="00AD381D" w:rsidP="00AD381D">
      <w:pPr>
        <w:numPr>
          <w:ilvl w:val="12"/>
          <w:numId w:val="0"/>
        </w:numPr>
        <w:spacing w:line="480" w:lineRule="auto"/>
        <w:rPr>
          <w:b/>
          <w:bCs/>
        </w:rPr>
      </w:pPr>
    </w:p>
    <w:p w14:paraId="4DA57D80" w14:textId="77777777" w:rsidR="00AD381D" w:rsidRDefault="00AD381D" w:rsidP="00AD381D">
      <w:pPr>
        <w:numPr>
          <w:ilvl w:val="12"/>
          <w:numId w:val="0"/>
        </w:numPr>
        <w:spacing w:line="480" w:lineRule="auto"/>
        <w:rPr>
          <w:bCs/>
        </w:rPr>
      </w:pPr>
    </w:p>
    <w:p w14:paraId="60CC65F3" w14:textId="77777777" w:rsidR="00AD381D" w:rsidRDefault="00AD381D" w:rsidP="00A7706F">
      <w:pPr>
        <w:numPr>
          <w:ilvl w:val="12"/>
          <w:numId w:val="0"/>
        </w:numPr>
        <w:spacing w:line="480" w:lineRule="auto"/>
        <w:rPr>
          <w:bCs/>
        </w:rPr>
      </w:pPr>
    </w:p>
    <w:p w14:paraId="1C6FFBF0" w14:textId="77777777" w:rsidR="00AD381D" w:rsidRDefault="00AD381D" w:rsidP="00A7706F">
      <w:pPr>
        <w:numPr>
          <w:ilvl w:val="12"/>
          <w:numId w:val="0"/>
        </w:numPr>
        <w:spacing w:line="480" w:lineRule="auto"/>
        <w:rPr>
          <w:bCs/>
        </w:rPr>
      </w:pPr>
    </w:p>
    <w:p w14:paraId="0F20E5CE" w14:textId="77777777" w:rsidR="00AD381D" w:rsidRDefault="00AD381D" w:rsidP="00A7706F">
      <w:pPr>
        <w:numPr>
          <w:ilvl w:val="12"/>
          <w:numId w:val="0"/>
        </w:numPr>
        <w:spacing w:line="480" w:lineRule="auto"/>
        <w:rPr>
          <w:bCs/>
        </w:rPr>
      </w:pPr>
    </w:p>
    <w:p w14:paraId="7C1CCB7A" w14:textId="77777777" w:rsidR="00AD381D" w:rsidRDefault="00AD381D" w:rsidP="00A7706F">
      <w:pPr>
        <w:numPr>
          <w:ilvl w:val="12"/>
          <w:numId w:val="0"/>
        </w:numPr>
        <w:spacing w:line="480" w:lineRule="auto"/>
        <w:rPr>
          <w:bCs/>
        </w:rPr>
      </w:pPr>
    </w:p>
    <w:p w14:paraId="77B6F7A2" w14:textId="77777777" w:rsidR="00AD381D" w:rsidRDefault="00AD381D" w:rsidP="00A7706F">
      <w:pPr>
        <w:numPr>
          <w:ilvl w:val="12"/>
          <w:numId w:val="0"/>
        </w:numPr>
        <w:spacing w:line="480" w:lineRule="auto"/>
        <w:rPr>
          <w:bCs/>
        </w:rPr>
      </w:pPr>
    </w:p>
    <w:p w14:paraId="41470CD8" w14:textId="77777777" w:rsidR="00AD381D" w:rsidRDefault="00AD381D" w:rsidP="00A7706F">
      <w:pPr>
        <w:numPr>
          <w:ilvl w:val="12"/>
          <w:numId w:val="0"/>
        </w:numPr>
        <w:spacing w:line="480" w:lineRule="auto"/>
        <w:rPr>
          <w:bCs/>
        </w:rPr>
      </w:pPr>
    </w:p>
    <w:p w14:paraId="5DC49235" w14:textId="77777777" w:rsidR="00AD381D" w:rsidRDefault="00AD381D" w:rsidP="00A7706F">
      <w:pPr>
        <w:numPr>
          <w:ilvl w:val="12"/>
          <w:numId w:val="0"/>
        </w:numPr>
        <w:spacing w:line="480" w:lineRule="auto"/>
        <w:rPr>
          <w:bCs/>
        </w:rPr>
      </w:pPr>
    </w:p>
    <w:p w14:paraId="5929EFFE" w14:textId="77777777" w:rsidR="00AD381D" w:rsidRDefault="00AD381D" w:rsidP="00A7706F">
      <w:pPr>
        <w:numPr>
          <w:ilvl w:val="12"/>
          <w:numId w:val="0"/>
        </w:numPr>
        <w:spacing w:line="480" w:lineRule="auto"/>
        <w:rPr>
          <w:bCs/>
        </w:rPr>
      </w:pPr>
    </w:p>
    <w:p w14:paraId="38E8BCF7" w14:textId="77777777" w:rsidR="00AD381D" w:rsidRDefault="00AD381D" w:rsidP="00A7706F">
      <w:pPr>
        <w:numPr>
          <w:ilvl w:val="12"/>
          <w:numId w:val="0"/>
        </w:numPr>
        <w:spacing w:line="480" w:lineRule="auto"/>
        <w:rPr>
          <w:bCs/>
        </w:rPr>
      </w:pPr>
    </w:p>
    <w:p w14:paraId="53A61377" w14:textId="77777777" w:rsidR="00AD381D" w:rsidRDefault="00AD381D" w:rsidP="00A7706F">
      <w:pPr>
        <w:numPr>
          <w:ilvl w:val="12"/>
          <w:numId w:val="0"/>
        </w:numPr>
        <w:spacing w:line="480" w:lineRule="auto"/>
        <w:rPr>
          <w:bCs/>
        </w:rPr>
      </w:pPr>
    </w:p>
    <w:p w14:paraId="25459DDD" w14:textId="77777777" w:rsidR="00AD381D" w:rsidRDefault="00AD381D" w:rsidP="00A7706F">
      <w:pPr>
        <w:numPr>
          <w:ilvl w:val="12"/>
          <w:numId w:val="0"/>
        </w:numPr>
        <w:spacing w:line="480" w:lineRule="auto"/>
        <w:rPr>
          <w:bCs/>
        </w:rPr>
      </w:pPr>
    </w:p>
    <w:p w14:paraId="7AC5F4C2" w14:textId="77777777" w:rsidR="00AD381D" w:rsidRDefault="00AD381D" w:rsidP="00A7706F">
      <w:pPr>
        <w:numPr>
          <w:ilvl w:val="12"/>
          <w:numId w:val="0"/>
        </w:numPr>
        <w:spacing w:line="480" w:lineRule="auto"/>
        <w:rPr>
          <w:bCs/>
        </w:rPr>
      </w:pPr>
    </w:p>
    <w:p w14:paraId="174BAFA3" w14:textId="77777777" w:rsidR="002D3A07" w:rsidRDefault="002D3A07" w:rsidP="00A7706F">
      <w:pPr>
        <w:numPr>
          <w:ilvl w:val="12"/>
          <w:numId w:val="0"/>
        </w:numPr>
        <w:spacing w:line="480" w:lineRule="auto"/>
        <w:rPr>
          <w:bCs/>
        </w:rPr>
      </w:pPr>
      <w:proofErr w:type="gramStart"/>
      <w:r>
        <w:rPr>
          <w:bCs/>
        </w:rPr>
        <w:lastRenderedPageBreak/>
        <w:t>citizen</w:t>
      </w:r>
      <w:proofErr w:type="gramEnd"/>
      <w:r>
        <w:rPr>
          <w:bCs/>
        </w:rPr>
        <w:t xml:space="preserve"> relationship.  This finding is quite interesting considering that the local level of government is where citizens often feel most connected</w:t>
      </w:r>
      <w:r w:rsidR="00556300">
        <w:rPr>
          <w:bCs/>
        </w:rPr>
        <w:t>.  This characteristic would suggest that citizens would evaluate either negatively or positively the quality of the government-citizen relationship.</w:t>
      </w:r>
      <w:r w:rsidR="004307A2">
        <w:rPr>
          <w:bCs/>
        </w:rPr>
        <w:t xml:space="preserve">  </w:t>
      </w:r>
      <w:r w:rsidR="00EB26F2">
        <w:rPr>
          <w:bCs/>
        </w:rPr>
        <w:t>Th</w:t>
      </w:r>
      <w:r w:rsidR="00456F68">
        <w:rPr>
          <w:bCs/>
        </w:rPr>
        <w:t>e</w:t>
      </w:r>
      <w:r w:rsidR="00EB26F2">
        <w:rPr>
          <w:bCs/>
        </w:rPr>
        <w:t xml:space="preserve"> </w:t>
      </w:r>
      <w:r w:rsidR="00377A6A">
        <w:rPr>
          <w:bCs/>
        </w:rPr>
        <w:t xml:space="preserve">neutral </w:t>
      </w:r>
      <w:r w:rsidR="00EB26F2">
        <w:rPr>
          <w:bCs/>
        </w:rPr>
        <w:t xml:space="preserve">finding </w:t>
      </w:r>
      <w:r w:rsidR="00456F68">
        <w:rPr>
          <w:bCs/>
        </w:rPr>
        <w:t xml:space="preserve">from this analysis </w:t>
      </w:r>
      <w:r w:rsidR="00EB26F2">
        <w:rPr>
          <w:bCs/>
        </w:rPr>
        <w:t>contrast</w:t>
      </w:r>
      <w:r w:rsidR="002F2725">
        <w:rPr>
          <w:bCs/>
        </w:rPr>
        <w:t>s</w:t>
      </w:r>
      <w:r w:rsidR="00EB26F2">
        <w:rPr>
          <w:bCs/>
        </w:rPr>
        <w:t xml:space="preserve"> the</w:t>
      </w:r>
      <w:r w:rsidR="00377A6A">
        <w:rPr>
          <w:bCs/>
        </w:rPr>
        <w:t xml:space="preserve"> organization-public relationship</w:t>
      </w:r>
      <w:r w:rsidR="00EB26F2">
        <w:rPr>
          <w:bCs/>
        </w:rPr>
        <w:t xml:space="preserve"> </w:t>
      </w:r>
      <w:r w:rsidR="002F2725">
        <w:rPr>
          <w:bCs/>
        </w:rPr>
        <w:t>research</w:t>
      </w:r>
      <w:r w:rsidR="00EB26F2">
        <w:rPr>
          <w:bCs/>
        </w:rPr>
        <w:t xml:space="preserve"> of </w:t>
      </w:r>
      <w:r w:rsidR="00930EDA">
        <w:rPr>
          <w:bCs/>
        </w:rPr>
        <w:t>Waters (2007) and O’Neil (2007</w:t>
      </w:r>
      <w:r w:rsidR="002F2725">
        <w:rPr>
          <w:bCs/>
        </w:rPr>
        <w:t>)</w:t>
      </w:r>
      <w:r w:rsidR="00456F68">
        <w:rPr>
          <w:bCs/>
        </w:rPr>
        <w:t>,</w:t>
      </w:r>
      <w:r w:rsidR="002F2725">
        <w:rPr>
          <w:bCs/>
        </w:rPr>
        <w:t xml:space="preserve"> who both studied the relationship between a nonprofit organization and donors and found that donors, the public side of the organization, evaluat</w:t>
      </w:r>
      <w:r w:rsidR="00377A6A">
        <w:rPr>
          <w:bCs/>
        </w:rPr>
        <w:t>ed the relationship positively.</w:t>
      </w:r>
      <w:r w:rsidR="00835027">
        <w:rPr>
          <w:bCs/>
        </w:rPr>
        <w:t xml:space="preserve">  This differenc</w:t>
      </w:r>
      <w:r w:rsidR="00BE77F4">
        <w:rPr>
          <w:bCs/>
        </w:rPr>
        <w:t>e is notable; however, it would logically be</w:t>
      </w:r>
      <w:r w:rsidR="00835027">
        <w:rPr>
          <w:bCs/>
        </w:rPr>
        <w:t xml:space="preserve"> expected that donors would evaluate the relationship positively since</w:t>
      </w:r>
      <w:r w:rsidR="00BE77F4">
        <w:rPr>
          <w:bCs/>
        </w:rPr>
        <w:t>, as donors,</w:t>
      </w:r>
      <w:r w:rsidR="00835027">
        <w:rPr>
          <w:bCs/>
        </w:rPr>
        <w:t xml:space="preserve"> they would have a highly vested interest in the organization.</w:t>
      </w:r>
      <w:r w:rsidR="00377A6A">
        <w:rPr>
          <w:bCs/>
        </w:rPr>
        <w:t xml:space="preserve">  </w:t>
      </w:r>
      <w:r w:rsidR="002F2725">
        <w:rPr>
          <w:bCs/>
        </w:rPr>
        <w:t xml:space="preserve">In the report that guided this research, “Guidelines for Measuring Relationships in Public Relations,” the sample study that most closely compares </w:t>
      </w:r>
      <w:r w:rsidR="001B23AA">
        <w:rPr>
          <w:bCs/>
        </w:rPr>
        <w:t>to the relationships examined in this study</w:t>
      </w:r>
      <w:r w:rsidR="002F2725">
        <w:rPr>
          <w:bCs/>
        </w:rPr>
        <w:t xml:space="preserve"> </w:t>
      </w:r>
      <w:r w:rsidR="001B23AA">
        <w:rPr>
          <w:bCs/>
        </w:rPr>
        <w:t>is the</w:t>
      </w:r>
      <w:r w:rsidR="002F2725">
        <w:rPr>
          <w:bCs/>
        </w:rPr>
        <w:t xml:space="preserve"> relationship that exists between General Electric a</w:t>
      </w:r>
      <w:r w:rsidR="00FB2FBA">
        <w:rPr>
          <w:bCs/>
        </w:rPr>
        <w:t>nd c</w:t>
      </w:r>
      <w:r w:rsidR="002F2725">
        <w:rPr>
          <w:bCs/>
        </w:rPr>
        <w:t>ons</w:t>
      </w:r>
      <w:r w:rsidR="00377A6A">
        <w:rPr>
          <w:bCs/>
        </w:rPr>
        <w:t xml:space="preserve">umers (Hon &amp; </w:t>
      </w:r>
      <w:proofErr w:type="spellStart"/>
      <w:r w:rsidR="00377A6A">
        <w:rPr>
          <w:bCs/>
        </w:rPr>
        <w:t>Grunig</w:t>
      </w:r>
      <w:proofErr w:type="spellEnd"/>
      <w:r w:rsidR="00377A6A">
        <w:rPr>
          <w:bCs/>
        </w:rPr>
        <w:t>, 1999).  Overall, consumers</w:t>
      </w:r>
      <w:r w:rsidR="00FB2FBA">
        <w:rPr>
          <w:bCs/>
        </w:rPr>
        <w:t xml:space="preserve"> for G</w:t>
      </w:r>
      <w:r w:rsidR="00464256">
        <w:rPr>
          <w:bCs/>
        </w:rPr>
        <w:t>eneral Electric</w:t>
      </w:r>
      <w:r w:rsidR="00377A6A">
        <w:rPr>
          <w:bCs/>
        </w:rPr>
        <w:t xml:space="preserve"> evaluated the relationship to be primarily neutral</w:t>
      </w:r>
      <w:r w:rsidR="001B23AA">
        <w:rPr>
          <w:bCs/>
        </w:rPr>
        <w:t>,</w:t>
      </w:r>
      <w:r w:rsidR="00377A6A">
        <w:rPr>
          <w:bCs/>
        </w:rPr>
        <w:t xml:space="preserve"> with commitment and control mutuality </w:t>
      </w:r>
      <w:r w:rsidR="00D74D31">
        <w:rPr>
          <w:bCs/>
        </w:rPr>
        <w:t xml:space="preserve">evaluated </w:t>
      </w:r>
      <w:r w:rsidR="00377A6A">
        <w:rPr>
          <w:bCs/>
        </w:rPr>
        <w:t>just slightly below the scale’s neut</w:t>
      </w:r>
      <w:r w:rsidR="00464256">
        <w:rPr>
          <w:bCs/>
        </w:rPr>
        <w:t xml:space="preserve">ral point (Hon &amp; </w:t>
      </w:r>
      <w:proofErr w:type="spellStart"/>
      <w:r w:rsidR="00464256">
        <w:rPr>
          <w:bCs/>
        </w:rPr>
        <w:t>Grunig</w:t>
      </w:r>
      <w:proofErr w:type="spellEnd"/>
      <w:r w:rsidR="00464256">
        <w:rPr>
          <w:bCs/>
        </w:rPr>
        <w:t xml:space="preserve">, 1999).  </w:t>
      </w:r>
      <w:r>
        <w:rPr>
          <w:bCs/>
        </w:rPr>
        <w:t>To further understand th</w:t>
      </w:r>
      <w:r w:rsidR="00377A6A">
        <w:rPr>
          <w:bCs/>
        </w:rPr>
        <w:t>e neutral evaluation of the government-citizen relationship by citizens</w:t>
      </w:r>
      <w:r>
        <w:rPr>
          <w:bCs/>
        </w:rPr>
        <w:t>, each relationship dimension is discussed in detail.</w:t>
      </w:r>
    </w:p>
    <w:p w14:paraId="4D9DCF1D" w14:textId="77777777" w:rsidR="00D835AE" w:rsidRDefault="002D3A07" w:rsidP="00A7706F">
      <w:pPr>
        <w:numPr>
          <w:ilvl w:val="12"/>
          <w:numId w:val="0"/>
        </w:numPr>
        <w:spacing w:line="480" w:lineRule="auto"/>
        <w:rPr>
          <w:bCs/>
        </w:rPr>
      </w:pPr>
      <w:r>
        <w:rPr>
          <w:bCs/>
        </w:rPr>
        <w:tab/>
      </w:r>
      <w:r w:rsidR="00455359">
        <w:rPr>
          <w:bCs/>
        </w:rPr>
        <w:t>When looking at each relationship dimension, citizens evaluated commitment most favorably, followed by control mutuality, trust</w:t>
      </w:r>
      <w:r w:rsidR="001B23AA">
        <w:rPr>
          <w:bCs/>
        </w:rPr>
        <w:t>,</w:t>
      </w:r>
      <w:r w:rsidR="00455359">
        <w:rPr>
          <w:bCs/>
        </w:rPr>
        <w:t xml:space="preserve"> and satisfaction. Morgan and Hunt (1994) define commitment as a form of brand loyalty and as “an exchange partner believing that an ongoing relationship with another is so important as to warrant maximum efforts at maintaining it; that is, the committed party believes the relationship </w:t>
      </w:r>
      <w:r w:rsidR="00455359">
        <w:rPr>
          <w:bCs/>
        </w:rPr>
        <w:lastRenderedPageBreak/>
        <w:t>is worth working on to ensure it endures indefinitely” (p. 23).  They maintain that commitment is a crucial component in relationship marketing.  The fact that citizens evaluate commitment most favorably is not surprising given</w:t>
      </w:r>
      <w:r w:rsidR="00377A6A">
        <w:rPr>
          <w:bCs/>
        </w:rPr>
        <w:t xml:space="preserve"> that</w:t>
      </w:r>
      <w:r w:rsidR="00464256">
        <w:rPr>
          <w:bCs/>
        </w:rPr>
        <w:t xml:space="preserve"> citizens </w:t>
      </w:r>
      <w:r w:rsidR="001217F4">
        <w:rPr>
          <w:bCs/>
        </w:rPr>
        <w:t>have an interest and responsibility to the vi</w:t>
      </w:r>
      <w:r w:rsidR="001B23AA">
        <w:rPr>
          <w:bCs/>
        </w:rPr>
        <w:t>ability of their local communities</w:t>
      </w:r>
      <w:r w:rsidR="001217F4">
        <w:rPr>
          <w:bCs/>
        </w:rPr>
        <w:t>.  This is the place where they have chosen to live and raise their families.  This finding provides opportunities</w:t>
      </w:r>
      <w:r w:rsidR="00835027">
        <w:rPr>
          <w:bCs/>
        </w:rPr>
        <w:t xml:space="preserve"> </w:t>
      </w:r>
      <w:r w:rsidR="001217F4">
        <w:rPr>
          <w:bCs/>
        </w:rPr>
        <w:t xml:space="preserve">for local governments to </w:t>
      </w:r>
      <w:r w:rsidR="001B23AA">
        <w:rPr>
          <w:bCs/>
        </w:rPr>
        <w:t>improve</w:t>
      </w:r>
      <w:r w:rsidR="001217F4">
        <w:rPr>
          <w:bCs/>
        </w:rPr>
        <w:t xml:space="preserve"> this aspect of the relationship by </w:t>
      </w:r>
      <w:r w:rsidR="00495161">
        <w:rPr>
          <w:bCs/>
        </w:rPr>
        <w:t>promoting</w:t>
      </w:r>
      <w:r w:rsidR="001217F4">
        <w:rPr>
          <w:bCs/>
        </w:rPr>
        <w:t xml:space="preserve"> the benef</w:t>
      </w:r>
      <w:r w:rsidR="00495161">
        <w:rPr>
          <w:bCs/>
        </w:rPr>
        <w:t>its of the community and providing</w:t>
      </w:r>
      <w:r w:rsidR="001217F4">
        <w:rPr>
          <w:bCs/>
        </w:rPr>
        <w:t xml:space="preserve"> opportunities for participation and engagement.</w:t>
      </w:r>
      <w:r w:rsidR="00835027">
        <w:rPr>
          <w:bCs/>
        </w:rPr>
        <w:t xml:space="preserve">  One way that governments can do this is by highlighting the many ways that local government operations, programs, and activities contribute to the quality of life experienced by their citizens.  In addition, promoting ways for citizens to get information and be involved </w:t>
      </w:r>
      <w:r w:rsidR="00456F68">
        <w:rPr>
          <w:bCs/>
        </w:rPr>
        <w:t xml:space="preserve">may </w:t>
      </w:r>
      <w:r w:rsidR="00835027">
        <w:rPr>
          <w:bCs/>
        </w:rPr>
        <w:t>yield beneficial returns on the evaluation of the relationship.</w:t>
      </w:r>
      <w:r w:rsidR="00495161">
        <w:rPr>
          <w:bCs/>
        </w:rPr>
        <w:t xml:space="preserve">  </w:t>
      </w:r>
      <w:r w:rsidR="001217F4">
        <w:rPr>
          <w:bCs/>
        </w:rPr>
        <w:t xml:space="preserve">  </w:t>
      </w:r>
      <w:r w:rsidR="00377A6A">
        <w:rPr>
          <w:bCs/>
        </w:rPr>
        <w:t xml:space="preserve"> </w:t>
      </w:r>
      <w:r w:rsidR="004307A2">
        <w:rPr>
          <w:bCs/>
        </w:rPr>
        <w:t xml:space="preserve"> </w:t>
      </w:r>
      <w:r w:rsidR="00455359">
        <w:rPr>
          <w:bCs/>
        </w:rPr>
        <w:t xml:space="preserve"> </w:t>
      </w:r>
    </w:p>
    <w:p w14:paraId="3A1F6FA4" w14:textId="77777777" w:rsidR="00355FC1" w:rsidRDefault="00D835AE" w:rsidP="00A7706F">
      <w:pPr>
        <w:numPr>
          <w:ilvl w:val="12"/>
          <w:numId w:val="0"/>
        </w:numPr>
        <w:spacing w:line="480" w:lineRule="auto"/>
        <w:rPr>
          <w:bCs/>
        </w:rPr>
      </w:pPr>
      <w:r>
        <w:rPr>
          <w:bCs/>
        </w:rPr>
        <w:tab/>
        <w:t xml:space="preserve">Control mutuality is the “degree to which partners agree about which of them should decide relational goals and behavioral routines” (Stafford and Canary, </w:t>
      </w:r>
      <w:r w:rsidR="00062226">
        <w:rPr>
          <w:bCs/>
        </w:rPr>
        <w:t xml:space="preserve">1991, p. 224).  In the public relations context, Hon and </w:t>
      </w:r>
      <w:proofErr w:type="spellStart"/>
      <w:r w:rsidR="00062226">
        <w:rPr>
          <w:bCs/>
        </w:rPr>
        <w:t>Grunig</w:t>
      </w:r>
      <w:proofErr w:type="spellEnd"/>
      <w:r w:rsidR="00062226">
        <w:rPr>
          <w:bCs/>
        </w:rPr>
        <w:t xml:space="preserve"> (1999) defined control mutuality as “the degree to which parties agree on who has rightful power to influence on</w:t>
      </w:r>
      <w:r w:rsidR="00D74D31">
        <w:rPr>
          <w:bCs/>
        </w:rPr>
        <w:t>e</w:t>
      </w:r>
      <w:r w:rsidR="00062226">
        <w:rPr>
          <w:bCs/>
        </w:rPr>
        <w:t xml:space="preserve"> another” (p. 13).  Control mutuality of this sense of a norm of reciprocity is crucial to obtaining a stable organization-public relationship</w:t>
      </w:r>
      <w:r w:rsidR="001B23AA">
        <w:rPr>
          <w:bCs/>
        </w:rPr>
        <w:t>,</w:t>
      </w:r>
      <w:r w:rsidR="00062226">
        <w:rPr>
          <w:bCs/>
        </w:rPr>
        <w:t xml:space="preserve"> even if power asymmetry exists (Huang, 1997; J. </w:t>
      </w:r>
      <w:proofErr w:type="spellStart"/>
      <w:r w:rsidR="00062226">
        <w:rPr>
          <w:bCs/>
        </w:rPr>
        <w:t>Grunig</w:t>
      </w:r>
      <w:proofErr w:type="spellEnd"/>
      <w:r w:rsidR="00062226">
        <w:rPr>
          <w:bCs/>
        </w:rPr>
        <w:t xml:space="preserve"> &amp; Huang, 2000; L. </w:t>
      </w:r>
      <w:proofErr w:type="spellStart"/>
      <w:r w:rsidR="00062226">
        <w:rPr>
          <w:bCs/>
        </w:rPr>
        <w:t>Grunig</w:t>
      </w:r>
      <w:proofErr w:type="spellEnd"/>
      <w:r w:rsidR="00062226">
        <w:rPr>
          <w:bCs/>
        </w:rPr>
        <w:t xml:space="preserve"> et al., 1992). </w:t>
      </w:r>
      <w:r w:rsidR="00495161">
        <w:rPr>
          <w:bCs/>
        </w:rPr>
        <w:t xml:space="preserve"> In this </w:t>
      </w:r>
      <w:r w:rsidR="001B23AA">
        <w:rPr>
          <w:bCs/>
        </w:rPr>
        <w:t>study</w:t>
      </w:r>
      <w:r w:rsidR="00495161">
        <w:rPr>
          <w:bCs/>
        </w:rPr>
        <w:t>, control mutuality received a neutral rating (</w:t>
      </w:r>
      <w:r w:rsidR="00495161" w:rsidRPr="00930EDA">
        <w:rPr>
          <w:bCs/>
          <w:i/>
        </w:rPr>
        <w:t>M</w:t>
      </w:r>
      <w:r w:rsidR="00495161">
        <w:rPr>
          <w:bCs/>
        </w:rPr>
        <w:t xml:space="preserve"> = 4.28, </w:t>
      </w:r>
      <w:r w:rsidR="00495161" w:rsidRPr="00930EDA">
        <w:rPr>
          <w:bCs/>
          <w:i/>
        </w:rPr>
        <w:t>SD</w:t>
      </w:r>
      <w:r w:rsidR="00930EDA">
        <w:rPr>
          <w:bCs/>
        </w:rPr>
        <w:t xml:space="preserve"> =</w:t>
      </w:r>
      <w:r w:rsidR="00495161">
        <w:rPr>
          <w:bCs/>
        </w:rPr>
        <w:t xml:space="preserve"> 1.30).  </w:t>
      </w:r>
      <w:r w:rsidR="00355FC1">
        <w:rPr>
          <w:bCs/>
        </w:rPr>
        <w:t xml:space="preserve">Citizens feel that they can do little to affect their local government.  </w:t>
      </w:r>
      <w:r w:rsidR="00495161">
        <w:rPr>
          <w:bCs/>
        </w:rPr>
        <w:t>This finding is surprising given</w:t>
      </w:r>
      <w:r w:rsidR="00355FC1">
        <w:rPr>
          <w:bCs/>
        </w:rPr>
        <w:t xml:space="preserve"> that</w:t>
      </w:r>
      <w:r w:rsidR="00495161">
        <w:rPr>
          <w:bCs/>
        </w:rPr>
        <w:t xml:space="preserve"> a role of government in </w:t>
      </w:r>
      <w:r w:rsidR="00D271AF">
        <w:rPr>
          <w:bCs/>
        </w:rPr>
        <w:t>so</w:t>
      </w:r>
      <w:r w:rsidR="00E10654">
        <w:rPr>
          <w:bCs/>
        </w:rPr>
        <w:t xml:space="preserve">ciety is to promote democracy.  </w:t>
      </w:r>
      <w:r w:rsidR="00D271AF">
        <w:rPr>
          <w:bCs/>
        </w:rPr>
        <w:t>Therefore, it would be expected that citizens would have stronger feelin</w:t>
      </w:r>
      <w:r w:rsidR="00163799">
        <w:rPr>
          <w:bCs/>
        </w:rPr>
        <w:t xml:space="preserve">gs regarding control mutuality.  A reason for this could be that the majority of the </w:t>
      </w:r>
      <w:r w:rsidR="00163799">
        <w:rPr>
          <w:bCs/>
        </w:rPr>
        <w:lastRenderedPageBreak/>
        <w:t>time local governments are concerned with relatively non-controversial routine</w:t>
      </w:r>
      <w:r w:rsidR="00456F68">
        <w:rPr>
          <w:bCs/>
        </w:rPr>
        <w:t xml:space="preserve"> concerns</w:t>
      </w:r>
      <w:r w:rsidR="00163799">
        <w:rPr>
          <w:bCs/>
        </w:rPr>
        <w:t xml:space="preserve"> such as providing public safety, attracting businesses to create new jobs, and paying attention to the infrastructure in the community (Grant, </w:t>
      </w:r>
      <w:proofErr w:type="spellStart"/>
      <w:r w:rsidR="00163799">
        <w:rPr>
          <w:bCs/>
        </w:rPr>
        <w:t>Dollery</w:t>
      </w:r>
      <w:proofErr w:type="spellEnd"/>
      <w:r w:rsidR="00163799">
        <w:rPr>
          <w:bCs/>
        </w:rPr>
        <w:t xml:space="preserve">, &amp; </w:t>
      </w:r>
      <w:proofErr w:type="spellStart"/>
      <w:r w:rsidR="00163799">
        <w:rPr>
          <w:bCs/>
        </w:rPr>
        <w:t>Gow</w:t>
      </w:r>
      <w:proofErr w:type="spellEnd"/>
      <w:r w:rsidR="00163799">
        <w:rPr>
          <w:bCs/>
        </w:rPr>
        <w:t>, 2011).  Hence, citizens would not expect to be able to contribute to the day-to-day operations of local governments</w:t>
      </w:r>
      <w:r w:rsidR="00456F68">
        <w:rPr>
          <w:bCs/>
        </w:rPr>
        <w:t xml:space="preserve"> in those types of capacities</w:t>
      </w:r>
      <w:r w:rsidR="00163799">
        <w:rPr>
          <w:bCs/>
        </w:rPr>
        <w:t>.</w:t>
      </w:r>
      <w:r w:rsidR="00355FC1">
        <w:rPr>
          <w:bCs/>
        </w:rPr>
        <w:t xml:space="preserve">  It is only when something happens that directly affects their lives that citizens get involved (ushistory.org, 2014).  For example, people often get involved </w:t>
      </w:r>
      <w:r w:rsidR="001B23AA">
        <w:rPr>
          <w:bCs/>
        </w:rPr>
        <w:t>when a company or organization that has a negative reputation or promotes something that they might not agree with</w:t>
      </w:r>
      <w:r w:rsidR="00355FC1">
        <w:rPr>
          <w:bCs/>
        </w:rPr>
        <w:t xml:space="preserve"> buys the prope</w:t>
      </w:r>
      <w:r w:rsidR="00D74D31">
        <w:rPr>
          <w:bCs/>
        </w:rPr>
        <w:t>rty next to them</w:t>
      </w:r>
      <w:r w:rsidR="00355FC1">
        <w:rPr>
          <w:bCs/>
        </w:rPr>
        <w:t xml:space="preserve"> or when </w:t>
      </w:r>
      <w:r w:rsidR="001B23AA">
        <w:rPr>
          <w:bCs/>
        </w:rPr>
        <w:t>a home in close proximity to them is robbed or vandalized</w:t>
      </w:r>
      <w:r w:rsidR="00355FC1">
        <w:rPr>
          <w:bCs/>
        </w:rPr>
        <w:t xml:space="preserve"> (ushistory.org, 2014).  </w:t>
      </w:r>
    </w:p>
    <w:p w14:paraId="630AB3D4" w14:textId="77777777" w:rsidR="00D271AF" w:rsidRPr="002A2C5F" w:rsidRDefault="00355FC1" w:rsidP="002A2C5F">
      <w:pPr>
        <w:spacing w:before="10" w:line="480" w:lineRule="auto"/>
        <w:ind w:left="100" w:right="202" w:firstLine="720"/>
      </w:pPr>
      <w:r>
        <w:rPr>
          <w:bCs/>
        </w:rPr>
        <w:t>To strengthen the contr</w:t>
      </w:r>
      <w:r w:rsidR="00163799">
        <w:rPr>
          <w:bCs/>
        </w:rPr>
        <w:t>ol mutuality with citizens, local government officials</w:t>
      </w:r>
      <w:r>
        <w:rPr>
          <w:bCs/>
        </w:rPr>
        <w:t xml:space="preserve"> should focus on symmetrical strategies to empower citizens </w:t>
      </w:r>
      <w:r w:rsidR="00000BD1">
        <w:rPr>
          <w:bCs/>
        </w:rPr>
        <w:t>and offer</w:t>
      </w:r>
      <w:r>
        <w:rPr>
          <w:bCs/>
        </w:rPr>
        <w:t xml:space="preserve"> more opportunities for public input and involvement.</w:t>
      </w:r>
      <w:r w:rsidR="00000BD1">
        <w:rPr>
          <w:bCs/>
        </w:rPr>
        <w:t xml:space="preserve">  The use of new communication technologies</w:t>
      </w:r>
      <w:r w:rsidR="00E514EC">
        <w:rPr>
          <w:bCs/>
        </w:rPr>
        <w:t xml:space="preserve"> allows for symmetrical communication and</w:t>
      </w:r>
      <w:r w:rsidR="00000BD1">
        <w:rPr>
          <w:bCs/>
        </w:rPr>
        <w:t xml:space="preserve"> is an easy and cost effective option for governments to utilize to promote and fost</w:t>
      </w:r>
      <w:r w:rsidR="00E514EC">
        <w:rPr>
          <w:bCs/>
        </w:rPr>
        <w:t xml:space="preserve">er relationships with citizens.  </w:t>
      </w:r>
      <w:r w:rsidR="00E514EC" w:rsidRPr="00764F06">
        <w:t>This perspective is attuned with the current thinking about the role communication plays in relationship-building, where healthy relationships between and organization and its stakeholders are cultivated through communication managed by public relations practitioners (</w:t>
      </w:r>
      <w:proofErr w:type="spellStart"/>
      <w:r w:rsidR="00E514EC" w:rsidRPr="00764F06">
        <w:t>Ledingham</w:t>
      </w:r>
      <w:proofErr w:type="spellEnd"/>
      <w:r w:rsidR="00E514EC" w:rsidRPr="00764F06">
        <w:t>, 2003).</w:t>
      </w:r>
      <w:r w:rsidR="00E514EC">
        <w:t xml:space="preserve">  Citizens who are disengaged can become reengaged through the use of new technologies. </w:t>
      </w:r>
      <w:r w:rsidR="00E514EC" w:rsidRPr="00764F06">
        <w:t xml:space="preserve">  </w:t>
      </w:r>
      <w:r w:rsidR="00000BD1">
        <w:t>Norris (2004) asserts that n</w:t>
      </w:r>
      <w:r w:rsidR="00000BD1" w:rsidRPr="00764F06">
        <w:t xml:space="preserve">ew technologies can improve </w:t>
      </w:r>
      <w:r w:rsidR="00E514EC">
        <w:t xml:space="preserve">public </w:t>
      </w:r>
      <w:r w:rsidR="00000BD1" w:rsidRPr="00764F06">
        <w:t>representation by allowing citizens the ability to evaluate the records of governments and elected officials by providing the means for citizens to interact directly with government officials.</w:t>
      </w:r>
      <w:r w:rsidR="00C729DD">
        <w:t xml:space="preserve">  Through technological </w:t>
      </w:r>
      <w:r w:rsidR="00C729DD">
        <w:lastRenderedPageBreak/>
        <w:t>innovations including the local government’s website and social media, the government can easily make its operation more transparent and interactive and thereby generate a greater sense of trust and accountability (</w:t>
      </w:r>
      <w:proofErr w:type="spellStart"/>
      <w:r w:rsidR="00695919">
        <w:t>Pica</w:t>
      </w:r>
      <w:r w:rsidR="00930EDA">
        <w:t>zo</w:t>
      </w:r>
      <w:r w:rsidR="00695919">
        <w:t>-</w:t>
      </w:r>
      <w:r w:rsidR="00F02520">
        <w:t>Velo</w:t>
      </w:r>
      <w:proofErr w:type="spellEnd"/>
      <w:r w:rsidR="00F02520">
        <w:t>, Gutierrez- Martinez, Luna- Reyes, 2012</w:t>
      </w:r>
      <w:r w:rsidR="00C729DD">
        <w:t xml:space="preserve">).  </w:t>
      </w:r>
      <w:r w:rsidR="00BF0791">
        <w:t xml:space="preserve">Specifically, </w:t>
      </w:r>
      <w:r w:rsidR="00C729DD">
        <w:t>to accomplish this local governments should have a person dedicat</w:t>
      </w:r>
      <w:r w:rsidR="00F02520">
        <w:t>e</w:t>
      </w:r>
      <w:r w:rsidR="00C729DD">
        <w:t>d to updating their</w:t>
      </w:r>
      <w:r w:rsidR="00F02520">
        <w:t xml:space="preserve"> </w:t>
      </w:r>
      <w:r w:rsidR="00C729DD">
        <w:t>website and actively managing their social media</w:t>
      </w:r>
      <w:r w:rsidR="00F02520">
        <w:t xml:space="preserve"> sites.  In addition, when citizens make inquiries or post feedback</w:t>
      </w:r>
      <w:r w:rsidR="00456F68">
        <w:t>,</w:t>
      </w:r>
      <w:r w:rsidR="00F02520">
        <w:t xml:space="preserve"> their comments or questions need to be acknowledged and answered in a timely manner. </w:t>
      </w:r>
    </w:p>
    <w:p w14:paraId="2CA1B045" w14:textId="77777777" w:rsidR="00062226" w:rsidRDefault="00062226" w:rsidP="00A7706F">
      <w:pPr>
        <w:numPr>
          <w:ilvl w:val="12"/>
          <w:numId w:val="0"/>
        </w:numPr>
        <w:spacing w:line="480" w:lineRule="auto"/>
        <w:rPr>
          <w:bCs/>
        </w:rPr>
      </w:pPr>
      <w:r>
        <w:rPr>
          <w:bCs/>
        </w:rPr>
        <w:tab/>
        <w:t>The evaluation on trust</w:t>
      </w:r>
      <w:r w:rsidR="00E514EC">
        <w:rPr>
          <w:bCs/>
        </w:rPr>
        <w:t xml:space="preserve"> </w:t>
      </w:r>
      <w:r>
        <w:rPr>
          <w:bCs/>
        </w:rPr>
        <w:t xml:space="preserve">of local governments by citizens was very close to the evaluations of control mutuality.  Hon and </w:t>
      </w:r>
      <w:proofErr w:type="spellStart"/>
      <w:r>
        <w:rPr>
          <w:bCs/>
        </w:rPr>
        <w:t>Grunig</w:t>
      </w:r>
      <w:proofErr w:type="spellEnd"/>
      <w:r>
        <w:rPr>
          <w:bCs/>
        </w:rPr>
        <w:t xml:space="preserve"> (1999) identified three underlying dimensions of trust as: (a) integrity: “the belief that an organization is fair and just,” (b) dependability: “the belief that an organization will do what it says it will do,” and (c) competence: “the belief that an organization has the ability to do what it says it will do” (p. 19).</w:t>
      </w:r>
      <w:r w:rsidR="0038559A">
        <w:rPr>
          <w:bCs/>
        </w:rPr>
        <w:t xml:space="preserve">  </w:t>
      </w:r>
      <w:r w:rsidR="00CA11E5">
        <w:rPr>
          <w:bCs/>
        </w:rPr>
        <w:t xml:space="preserve">The neutral evaluation of trust in the government-citizen relationship was somewhat unexpected since numerous studies have reported the decline of public trust in government, especially the federal government, for the last several decades and argued that one of the greatest challenges faced by governments is restoring the government-public relationship (e.g. Avery, G., </w:t>
      </w:r>
      <w:proofErr w:type="spellStart"/>
      <w:r w:rsidR="00CA11E5">
        <w:rPr>
          <w:bCs/>
        </w:rPr>
        <w:t>Bedrosian</w:t>
      </w:r>
      <w:proofErr w:type="spellEnd"/>
      <w:r w:rsidR="00CA11E5">
        <w:rPr>
          <w:bCs/>
        </w:rPr>
        <w:t xml:space="preserve">, J., </w:t>
      </w:r>
      <w:proofErr w:type="spellStart"/>
      <w:r w:rsidR="00CA11E5">
        <w:rPr>
          <w:bCs/>
        </w:rPr>
        <w:t>Brucchi</w:t>
      </w:r>
      <w:proofErr w:type="spellEnd"/>
      <w:r w:rsidR="00CA11E5">
        <w:rPr>
          <w:bCs/>
        </w:rPr>
        <w:t xml:space="preserve">, S. Dennis, L., Keane, J. &amp; Koch, G, 1996; Jones, 2008; </w:t>
      </w:r>
      <w:proofErr w:type="spellStart"/>
      <w:r w:rsidR="00CA11E5">
        <w:rPr>
          <w:bCs/>
        </w:rPr>
        <w:t>Keele</w:t>
      </w:r>
      <w:proofErr w:type="spellEnd"/>
      <w:r w:rsidR="00CA11E5">
        <w:rPr>
          <w:bCs/>
        </w:rPr>
        <w:t xml:space="preserve">, 2007; </w:t>
      </w:r>
      <w:proofErr w:type="spellStart"/>
      <w:r w:rsidR="00CA11E5">
        <w:rPr>
          <w:bCs/>
        </w:rPr>
        <w:t>Orren</w:t>
      </w:r>
      <w:proofErr w:type="spellEnd"/>
      <w:r w:rsidR="00CA11E5">
        <w:rPr>
          <w:bCs/>
        </w:rPr>
        <w:t xml:space="preserve">, 1997; Wang &amp; Wart, 2007).  </w:t>
      </w:r>
      <w:r w:rsidR="005F0291">
        <w:rPr>
          <w:bCs/>
        </w:rPr>
        <w:t xml:space="preserve">While the evaluations were neutral, this finding offers good news to local governments since evaluations of trust in government have historically shown low levels.  A reason for this finding could be that citizens regard their state and local governments, as compared to the federal government, to be more responsive to the needs of the public and better equipped </w:t>
      </w:r>
      <w:r w:rsidR="005F0291">
        <w:rPr>
          <w:bCs/>
        </w:rPr>
        <w:lastRenderedPageBreak/>
        <w:t>to solve problems quickly (</w:t>
      </w:r>
      <w:proofErr w:type="spellStart"/>
      <w:r w:rsidR="005F0291">
        <w:rPr>
          <w:bCs/>
        </w:rPr>
        <w:t>Blendon</w:t>
      </w:r>
      <w:proofErr w:type="spellEnd"/>
      <w:r w:rsidR="005F0291">
        <w:rPr>
          <w:bCs/>
        </w:rPr>
        <w:t xml:space="preserve">, Benson, Morin, Altman, </w:t>
      </w:r>
      <w:proofErr w:type="spellStart"/>
      <w:r w:rsidR="005F0291">
        <w:rPr>
          <w:bCs/>
        </w:rPr>
        <w:t>Brodie</w:t>
      </w:r>
      <w:proofErr w:type="spellEnd"/>
      <w:r w:rsidR="005F0291">
        <w:rPr>
          <w:bCs/>
        </w:rPr>
        <w:t xml:space="preserve">, Brossard, </w:t>
      </w:r>
      <w:r w:rsidR="00AD381D">
        <w:rPr>
          <w:bCs/>
        </w:rPr>
        <w:t xml:space="preserve">&amp; James, </w:t>
      </w:r>
      <w:r w:rsidR="005F0291">
        <w:rPr>
          <w:bCs/>
        </w:rPr>
        <w:t>1997).</w:t>
      </w:r>
      <w:r w:rsidR="00BA6453">
        <w:rPr>
          <w:bCs/>
        </w:rPr>
        <w:t xml:space="preserve">  To improve the evaluation of trust in local gover</w:t>
      </w:r>
      <w:r w:rsidR="00236419">
        <w:rPr>
          <w:bCs/>
        </w:rPr>
        <w:t xml:space="preserve">nments, public officials should routinely evaluate the attitudes and desires of </w:t>
      </w:r>
      <w:r w:rsidR="00456F68">
        <w:rPr>
          <w:bCs/>
        </w:rPr>
        <w:t xml:space="preserve">their </w:t>
      </w:r>
      <w:r w:rsidR="00236419">
        <w:rPr>
          <w:bCs/>
        </w:rPr>
        <w:t>citizenr</w:t>
      </w:r>
      <w:r w:rsidR="00456F68">
        <w:rPr>
          <w:bCs/>
        </w:rPr>
        <w:t>ies</w:t>
      </w:r>
      <w:r w:rsidR="00236419">
        <w:rPr>
          <w:bCs/>
        </w:rPr>
        <w:t>.  In public relations, research is the first and arguably the most important component in developing a public relations campaign</w:t>
      </w:r>
      <w:r w:rsidR="00456F68">
        <w:rPr>
          <w:bCs/>
        </w:rPr>
        <w:t>,</w:t>
      </w:r>
      <w:r w:rsidR="00236419">
        <w:rPr>
          <w:bCs/>
        </w:rPr>
        <w:t xml:space="preserve"> and local governments need to gather this information about their operations in general or specific issues through surveys, forums</w:t>
      </w:r>
      <w:r w:rsidR="00456F68">
        <w:rPr>
          <w:bCs/>
        </w:rPr>
        <w:t>,</w:t>
      </w:r>
      <w:r w:rsidR="00AD381D">
        <w:rPr>
          <w:bCs/>
        </w:rPr>
        <w:t xml:space="preserve"> </w:t>
      </w:r>
      <w:r w:rsidR="00236419">
        <w:rPr>
          <w:bCs/>
        </w:rPr>
        <w:t>or other methods.  The questions can be tailored to obtain the information that will help governments do their jobs better, and</w:t>
      </w:r>
      <w:r w:rsidR="00456F68">
        <w:rPr>
          <w:bCs/>
        </w:rPr>
        <w:t>,</w:t>
      </w:r>
      <w:r w:rsidR="00236419">
        <w:rPr>
          <w:bCs/>
        </w:rPr>
        <w:t xml:space="preserve"> hopefully, gain more of the public’s trust.  In addition, governments need to be open and honest when things go right and also when things go wrong.  If a government agency does something outstanding it needs to be publicized; conversely, i</w:t>
      </w:r>
      <w:r w:rsidR="000F4B6E">
        <w:rPr>
          <w:bCs/>
        </w:rPr>
        <w:t>f</w:t>
      </w:r>
      <w:r w:rsidR="00236419">
        <w:rPr>
          <w:bCs/>
        </w:rPr>
        <w:t xml:space="preserve"> a local government agency makes a mistake or has a failure, it should discuss ways to keep similar incidents from happening in the future.  Sometimes the public distrusts governm</w:t>
      </w:r>
      <w:r w:rsidR="00695919">
        <w:rPr>
          <w:bCs/>
        </w:rPr>
        <w:t xml:space="preserve">ent because they have had one or two bad customer service experiences </w:t>
      </w:r>
      <w:r w:rsidR="00695919">
        <w:t>(Pica-</w:t>
      </w:r>
      <w:proofErr w:type="spellStart"/>
      <w:r w:rsidR="00695919">
        <w:t>Velo</w:t>
      </w:r>
      <w:proofErr w:type="spellEnd"/>
      <w:r w:rsidR="00695919">
        <w:t>, Gutierrez- Martinez</w:t>
      </w:r>
      <w:proofErr w:type="gramStart"/>
      <w:r w:rsidR="00695919">
        <w:t>,  Luna</w:t>
      </w:r>
      <w:proofErr w:type="gramEnd"/>
      <w:r w:rsidR="00695919">
        <w:t>- Reyes, 2012).  Local government agencies need to continually be working to improve their customer service processes and using feedback from citizens to make changes.  These suggestions are minor but can lead to more positive evaluations of citizens about the integrity, competence</w:t>
      </w:r>
      <w:r w:rsidR="000F4B6E">
        <w:t>,</w:t>
      </w:r>
      <w:r w:rsidR="00695919">
        <w:t xml:space="preserve"> and dependability of their local government</w:t>
      </w:r>
      <w:r w:rsidR="000F4B6E">
        <w:t>s</w:t>
      </w:r>
      <w:r w:rsidR="00695919">
        <w:t xml:space="preserve">.    </w:t>
      </w:r>
      <w:r w:rsidR="00236419">
        <w:rPr>
          <w:bCs/>
        </w:rPr>
        <w:t xml:space="preserve">   </w:t>
      </w:r>
    </w:p>
    <w:p w14:paraId="51F42241" w14:textId="77777777" w:rsidR="002B48AA" w:rsidRDefault="00062226" w:rsidP="00A7706F">
      <w:pPr>
        <w:numPr>
          <w:ilvl w:val="12"/>
          <w:numId w:val="0"/>
        </w:numPr>
        <w:spacing w:line="480" w:lineRule="auto"/>
        <w:rPr>
          <w:bCs/>
        </w:rPr>
      </w:pPr>
      <w:r>
        <w:rPr>
          <w:bCs/>
        </w:rPr>
        <w:tab/>
        <w:t>The relationship dimension of satisfaction</w:t>
      </w:r>
      <w:r w:rsidR="00E514EC">
        <w:rPr>
          <w:bCs/>
        </w:rPr>
        <w:t xml:space="preserve"> </w:t>
      </w:r>
      <w:r>
        <w:rPr>
          <w:bCs/>
        </w:rPr>
        <w:t>was eva</w:t>
      </w:r>
      <w:r w:rsidR="00285D8C">
        <w:rPr>
          <w:bCs/>
        </w:rPr>
        <w:t>luated least favorabl</w:t>
      </w:r>
      <w:r>
        <w:rPr>
          <w:bCs/>
        </w:rPr>
        <w:t xml:space="preserve">y and </w:t>
      </w:r>
      <w:r w:rsidR="00285D8C">
        <w:rPr>
          <w:bCs/>
        </w:rPr>
        <w:t xml:space="preserve">was slightly below the scale’s neutral point.  </w:t>
      </w:r>
      <w:r w:rsidR="00FC41A4">
        <w:rPr>
          <w:bCs/>
        </w:rPr>
        <w:t>Generally, citizens have neutral, leaning toward unfavorable</w:t>
      </w:r>
      <w:r w:rsidR="000F4B6E">
        <w:rPr>
          <w:bCs/>
        </w:rPr>
        <w:t>,</w:t>
      </w:r>
      <w:r w:rsidR="00FC41A4">
        <w:rPr>
          <w:bCs/>
        </w:rPr>
        <w:t xml:space="preserve"> feelings about their local government. </w:t>
      </w:r>
      <w:r w:rsidR="003E622A">
        <w:rPr>
          <w:bCs/>
        </w:rPr>
        <w:t xml:space="preserve">Scholars in relationship management research have acknowledged that measuring satisfaction is complex; however, it was </w:t>
      </w:r>
      <w:r w:rsidR="003E622A">
        <w:rPr>
          <w:bCs/>
        </w:rPr>
        <w:lastRenderedPageBreak/>
        <w:t>found to be the most frequently used indicator to portray relationship quality (Ki &amp; Shin, 2006).  As Ferguson (1984) pointed out</w:t>
      </w:r>
      <w:r w:rsidR="000F4B6E">
        <w:rPr>
          <w:bCs/>
        </w:rPr>
        <w:t>,</w:t>
      </w:r>
      <w:r w:rsidR="003E622A">
        <w:rPr>
          <w:bCs/>
        </w:rPr>
        <w:t xml:space="preserve"> this relationship dimension is important in studying organization-public relationships because understanding what contributes to a key public’s satisfaction with the organization could influence the strategies used in developing public relations programs.  </w:t>
      </w:r>
      <w:r w:rsidR="00285D8C">
        <w:rPr>
          <w:bCs/>
        </w:rPr>
        <w:t>Relational satisfaction can be defined as “from a social exchange perspective, a satisfying relationship is one which the distribution of rewards is equitable and the relational rewards outweigh the cost” (Stafford and Canary, 1991, p. 225).</w:t>
      </w:r>
      <w:r w:rsidR="003E622A">
        <w:rPr>
          <w:bCs/>
        </w:rPr>
        <w:t xml:space="preserve">  Hon and </w:t>
      </w:r>
      <w:proofErr w:type="spellStart"/>
      <w:r w:rsidR="003E622A">
        <w:rPr>
          <w:bCs/>
        </w:rPr>
        <w:t>Grunig</w:t>
      </w:r>
      <w:proofErr w:type="spellEnd"/>
      <w:r w:rsidR="003E622A">
        <w:rPr>
          <w:bCs/>
        </w:rPr>
        <w:t xml:space="preserve"> (1999) identify a satisfying relationship as one in which the benefits of the relationship outweigh the costs involved with being in the relationship.  To this end, local governments must devote resources toward the creation and maintenance </w:t>
      </w:r>
      <w:r w:rsidR="0020729B">
        <w:rPr>
          <w:bCs/>
        </w:rPr>
        <w:t xml:space="preserve">of relationships with citizens.  To do this, local governments must allocate money to their communication activities and have a dedicated and qualified person responsible for overseeing these initiatives. </w:t>
      </w:r>
      <w:r w:rsidR="000769A3">
        <w:rPr>
          <w:bCs/>
        </w:rPr>
        <w:t>Local governments cannot arbitrarily say</w:t>
      </w:r>
      <w:r w:rsidR="0020729B">
        <w:rPr>
          <w:bCs/>
        </w:rPr>
        <w:t xml:space="preserve"> that they see the relationship with citizens as a priority without actually committing the resources to this process</w:t>
      </w:r>
      <w:r w:rsidR="000769A3">
        <w:rPr>
          <w:bCs/>
        </w:rPr>
        <w:t xml:space="preserve"> if they want to see positive results.  In sum, c</w:t>
      </w:r>
      <w:r w:rsidR="00FC41A4">
        <w:rPr>
          <w:bCs/>
        </w:rPr>
        <w:t>itizen’s satisfaction is likely to increase when the local government invests the time and resources needed to make the relationship stronger (</w:t>
      </w:r>
      <w:proofErr w:type="spellStart"/>
      <w:r w:rsidR="00FC41A4">
        <w:rPr>
          <w:bCs/>
        </w:rPr>
        <w:t>Ledingham</w:t>
      </w:r>
      <w:proofErr w:type="spellEnd"/>
      <w:r w:rsidR="00FC41A4">
        <w:rPr>
          <w:bCs/>
        </w:rPr>
        <w:t xml:space="preserve"> &amp; </w:t>
      </w:r>
      <w:proofErr w:type="spellStart"/>
      <w:r w:rsidR="00FC41A4">
        <w:rPr>
          <w:bCs/>
        </w:rPr>
        <w:t>Bruning</w:t>
      </w:r>
      <w:proofErr w:type="spellEnd"/>
      <w:r w:rsidR="00FC41A4">
        <w:rPr>
          <w:bCs/>
        </w:rPr>
        <w:t>, 1998).</w:t>
      </w:r>
      <w:r w:rsidR="00E514EC">
        <w:rPr>
          <w:bCs/>
        </w:rPr>
        <w:t xml:space="preserve"> </w:t>
      </w:r>
    </w:p>
    <w:p w14:paraId="1DD2F3A1" w14:textId="77777777" w:rsidR="00B82B71" w:rsidRDefault="00285D8C" w:rsidP="006B234D">
      <w:pPr>
        <w:numPr>
          <w:ilvl w:val="12"/>
          <w:numId w:val="0"/>
        </w:numPr>
        <w:spacing w:line="480" w:lineRule="auto"/>
        <w:rPr>
          <w:bCs/>
        </w:rPr>
      </w:pPr>
      <w:r>
        <w:rPr>
          <w:bCs/>
        </w:rPr>
        <w:tab/>
        <w:t xml:space="preserve">Huang (1997) purports that </w:t>
      </w:r>
      <w:r w:rsidR="003E69EE">
        <w:rPr>
          <w:bCs/>
        </w:rPr>
        <w:t xml:space="preserve">looking holistically at </w:t>
      </w:r>
      <w:r>
        <w:rPr>
          <w:bCs/>
        </w:rPr>
        <w:t>these four indicators of relational outcomes</w:t>
      </w:r>
      <w:r w:rsidR="003E69EE">
        <w:rPr>
          <w:bCs/>
        </w:rPr>
        <w:t xml:space="preserve"> (i.e., control mutuality, trust, satisfaction, and commitment) reveals the essence of the organization-public relationship. </w:t>
      </w:r>
      <w:r w:rsidR="00FC41A4">
        <w:rPr>
          <w:bCs/>
        </w:rPr>
        <w:t xml:space="preserve"> </w:t>
      </w:r>
      <w:r w:rsidR="00186718">
        <w:rPr>
          <w:bCs/>
        </w:rPr>
        <w:t>Therefore, this national study shows that local government-citizen relationship</w:t>
      </w:r>
      <w:r w:rsidR="00695919">
        <w:rPr>
          <w:bCs/>
        </w:rPr>
        <w:t>s</w:t>
      </w:r>
      <w:r w:rsidR="00186718">
        <w:rPr>
          <w:bCs/>
        </w:rPr>
        <w:t xml:space="preserve"> from the perspective of citizens is neutral and dictates that local governments need to take proactive measures to make the feelings of </w:t>
      </w:r>
      <w:r w:rsidR="00186718">
        <w:rPr>
          <w:bCs/>
        </w:rPr>
        <w:lastRenderedPageBreak/>
        <w:t>citizens about their local government</w:t>
      </w:r>
      <w:r w:rsidR="00695919">
        <w:rPr>
          <w:bCs/>
        </w:rPr>
        <w:t>s</w:t>
      </w:r>
      <w:r w:rsidR="00186718">
        <w:rPr>
          <w:bCs/>
        </w:rPr>
        <w:t xml:space="preserve"> more positive.  Some public relations scholars have attempted to explore how the effective management of organization-public relationships is connected to more positive evaluations and outcomes of the relationship such as relationship building with key publics (</w:t>
      </w:r>
      <w:r w:rsidR="00D72001">
        <w:rPr>
          <w:bCs/>
        </w:rPr>
        <w:t xml:space="preserve">Broom, Casey, &amp; Ritchey, 2000; Hutton, 1999; Kent &amp; Taylor, 1998; Kent, Taylor, &amp; White, 2003; </w:t>
      </w:r>
      <w:proofErr w:type="spellStart"/>
      <w:r w:rsidR="00D72001">
        <w:rPr>
          <w:bCs/>
        </w:rPr>
        <w:t>Ledingham</w:t>
      </w:r>
      <w:proofErr w:type="spellEnd"/>
      <w:r w:rsidR="00D72001">
        <w:rPr>
          <w:bCs/>
        </w:rPr>
        <w:t xml:space="preserve">, 2003), improved reputation (Bridges &amp; Nelson, 2001; Hutton, Goodman, Alexander, &amp; </w:t>
      </w:r>
      <w:proofErr w:type="spellStart"/>
      <w:r w:rsidR="00D72001">
        <w:rPr>
          <w:bCs/>
        </w:rPr>
        <w:t>Genest</w:t>
      </w:r>
      <w:proofErr w:type="spellEnd"/>
      <w:r w:rsidR="00D72001">
        <w:rPr>
          <w:bCs/>
        </w:rPr>
        <w:t>, 2001), and behavioral intent and ac</w:t>
      </w:r>
      <w:r w:rsidR="00CB23A9">
        <w:rPr>
          <w:bCs/>
        </w:rPr>
        <w:t>tual behaviors (</w:t>
      </w:r>
      <w:proofErr w:type="spellStart"/>
      <w:r w:rsidR="00CB23A9">
        <w:rPr>
          <w:bCs/>
        </w:rPr>
        <w:t>Bruning</w:t>
      </w:r>
      <w:proofErr w:type="spellEnd"/>
      <w:r w:rsidR="00CB23A9">
        <w:rPr>
          <w:bCs/>
        </w:rPr>
        <w:t xml:space="preserve">, 2000; </w:t>
      </w:r>
      <w:proofErr w:type="spellStart"/>
      <w:r w:rsidR="00CB23A9">
        <w:rPr>
          <w:bCs/>
        </w:rPr>
        <w:t>B</w:t>
      </w:r>
      <w:r w:rsidR="00D72001">
        <w:rPr>
          <w:bCs/>
        </w:rPr>
        <w:t>runing</w:t>
      </w:r>
      <w:proofErr w:type="spellEnd"/>
      <w:r w:rsidR="00D72001">
        <w:rPr>
          <w:bCs/>
        </w:rPr>
        <w:t xml:space="preserve"> &amp; </w:t>
      </w:r>
      <w:proofErr w:type="spellStart"/>
      <w:r w:rsidR="00D72001">
        <w:rPr>
          <w:bCs/>
        </w:rPr>
        <w:t>Ledingham</w:t>
      </w:r>
      <w:proofErr w:type="spellEnd"/>
      <w:r w:rsidR="00D72001">
        <w:rPr>
          <w:bCs/>
        </w:rPr>
        <w:t xml:space="preserve">, </w:t>
      </w:r>
      <w:r w:rsidR="00D74D31">
        <w:rPr>
          <w:bCs/>
        </w:rPr>
        <w:t xml:space="preserve">2000; </w:t>
      </w:r>
      <w:proofErr w:type="spellStart"/>
      <w:r w:rsidR="00D74D31">
        <w:rPr>
          <w:bCs/>
        </w:rPr>
        <w:t>Bruning</w:t>
      </w:r>
      <w:proofErr w:type="spellEnd"/>
      <w:r w:rsidR="00D74D31">
        <w:rPr>
          <w:bCs/>
        </w:rPr>
        <w:t xml:space="preserve"> &amp; </w:t>
      </w:r>
      <w:proofErr w:type="spellStart"/>
      <w:r w:rsidR="00D74D31">
        <w:rPr>
          <w:bCs/>
        </w:rPr>
        <w:t>Lambe</w:t>
      </w:r>
      <w:proofErr w:type="spellEnd"/>
      <w:r w:rsidR="00D74D31">
        <w:rPr>
          <w:bCs/>
        </w:rPr>
        <w:t>, 2002).  The findings from the first two research questions for t</w:t>
      </w:r>
      <w:r w:rsidR="00695919">
        <w:rPr>
          <w:bCs/>
        </w:rPr>
        <w:t>h</w:t>
      </w:r>
      <w:r w:rsidR="00D74D31">
        <w:rPr>
          <w:bCs/>
        </w:rPr>
        <w:t>is study and a</w:t>
      </w:r>
      <w:r w:rsidR="00D72001">
        <w:rPr>
          <w:bCs/>
        </w:rPr>
        <w:t xml:space="preserve"> review of the aforementioned studies led to the development of the following best practices list for local governm</w:t>
      </w:r>
      <w:r w:rsidR="005B4155">
        <w:rPr>
          <w:bCs/>
        </w:rPr>
        <w:t>ents to follow in establishing</w:t>
      </w:r>
      <w:r w:rsidR="00D72001">
        <w:rPr>
          <w:bCs/>
        </w:rPr>
        <w:t xml:space="preserve"> positive </w:t>
      </w:r>
      <w:r w:rsidR="00B82B71">
        <w:rPr>
          <w:bCs/>
        </w:rPr>
        <w:t xml:space="preserve">outcomes for </w:t>
      </w:r>
      <w:r w:rsidR="00D72001">
        <w:rPr>
          <w:bCs/>
        </w:rPr>
        <w:t>local government-citizen relationship</w:t>
      </w:r>
      <w:r w:rsidR="005B4155">
        <w:rPr>
          <w:bCs/>
        </w:rPr>
        <w:t>s</w:t>
      </w:r>
      <w:r w:rsidR="00B82B71">
        <w:rPr>
          <w:bCs/>
        </w:rPr>
        <w:t xml:space="preserve">.  These strategies will improve trust, commitment, satisfaction, and control mutuality between local governments and citizens. </w:t>
      </w:r>
      <w:r w:rsidR="00D72001">
        <w:rPr>
          <w:bCs/>
        </w:rPr>
        <w:t xml:space="preserve"> </w:t>
      </w:r>
    </w:p>
    <w:p w14:paraId="40D91D10" w14:textId="77777777" w:rsidR="005B4155" w:rsidRPr="005B4155" w:rsidRDefault="005B4155" w:rsidP="006B234D">
      <w:pPr>
        <w:numPr>
          <w:ilvl w:val="12"/>
          <w:numId w:val="0"/>
        </w:numPr>
        <w:spacing w:line="480" w:lineRule="auto"/>
        <w:rPr>
          <w:bCs/>
        </w:rPr>
      </w:pPr>
    </w:p>
    <w:p w14:paraId="643CC3C8" w14:textId="77777777" w:rsidR="006B234D" w:rsidRPr="00B82B71" w:rsidRDefault="00B82B71" w:rsidP="006B234D">
      <w:pPr>
        <w:numPr>
          <w:ilvl w:val="12"/>
          <w:numId w:val="0"/>
        </w:numPr>
        <w:spacing w:line="480" w:lineRule="auto"/>
        <w:rPr>
          <w:b/>
          <w:bCs/>
          <w:i/>
        </w:rPr>
      </w:pPr>
      <w:r w:rsidRPr="00B82B71">
        <w:rPr>
          <w:b/>
          <w:bCs/>
          <w:i/>
        </w:rPr>
        <w:t>Strategies for establishing positive relationships with citizens:</w:t>
      </w:r>
    </w:p>
    <w:p w14:paraId="0A2FA8C0" w14:textId="77777777" w:rsidR="006B234D" w:rsidRDefault="006B234D" w:rsidP="00A7706F">
      <w:pPr>
        <w:numPr>
          <w:ilvl w:val="0"/>
          <w:numId w:val="23"/>
        </w:numPr>
        <w:spacing w:line="480" w:lineRule="auto"/>
      </w:pPr>
      <w:r>
        <w:t>Conduct transparent government practices regarding government operations and policy decisions</w:t>
      </w:r>
      <w:r w:rsidR="00821340">
        <w:t>.  Let the public know how tax dollars are being spent and programs are prioritized.</w:t>
      </w:r>
    </w:p>
    <w:p w14:paraId="6169801A" w14:textId="77777777" w:rsidR="006B234D" w:rsidRDefault="00821340" w:rsidP="00A16C94">
      <w:pPr>
        <w:numPr>
          <w:ilvl w:val="0"/>
          <w:numId w:val="23"/>
        </w:numPr>
        <w:spacing w:line="480" w:lineRule="auto"/>
      </w:pPr>
      <w:r>
        <w:t xml:space="preserve">Educate the public about local government processes and programs.  </w:t>
      </w:r>
      <w:r w:rsidR="00982E3D">
        <w:t xml:space="preserve">Citizens who are more knowledgeable about their government will take a more active role. </w:t>
      </w:r>
    </w:p>
    <w:p w14:paraId="276441AF" w14:textId="77777777" w:rsidR="00A16C94" w:rsidRDefault="00A16C94" w:rsidP="00A16C94">
      <w:pPr>
        <w:numPr>
          <w:ilvl w:val="0"/>
          <w:numId w:val="23"/>
        </w:numPr>
        <w:spacing w:line="480" w:lineRule="auto"/>
      </w:pPr>
      <w:r>
        <w:t>Plan programs to attract a broad spectrum of citizens</w:t>
      </w:r>
      <w:r w:rsidR="00821340">
        <w:t xml:space="preserve">.  Don’t cater to just a few influential groups.  </w:t>
      </w:r>
      <w:r w:rsidR="001577DA">
        <w:t xml:space="preserve">Make sure the programs that are offered are developed around the needs of the citizens in your community.  </w:t>
      </w:r>
      <w:r w:rsidR="00821340">
        <w:t xml:space="preserve">Make sure that your communication </w:t>
      </w:r>
      <w:r w:rsidR="00821340">
        <w:lastRenderedPageBreak/>
        <w:t>efforts reach all parts of the community and not just more influential community leaders.</w:t>
      </w:r>
      <w:r w:rsidR="00982E3D">
        <w:t xml:space="preserve">  Appointed local govern</w:t>
      </w:r>
      <w:r w:rsidR="005B4155">
        <w:t>ment boards and committees need</w:t>
      </w:r>
      <w:r w:rsidR="00982E3D">
        <w:t xml:space="preserve"> representation in line with the varying demographic characteristics of the community.  </w:t>
      </w:r>
    </w:p>
    <w:p w14:paraId="4C38A10D" w14:textId="77777777" w:rsidR="00821340" w:rsidRDefault="00821340" w:rsidP="00A16C94">
      <w:pPr>
        <w:numPr>
          <w:ilvl w:val="0"/>
          <w:numId w:val="23"/>
        </w:numPr>
        <w:spacing w:line="480" w:lineRule="auto"/>
      </w:pPr>
      <w:r>
        <w:t xml:space="preserve">Develop positive relationships with members of the media.  Having a pre- established rapport will make it easier for governments to work with journalists to get information out to the public.  </w:t>
      </w:r>
      <w:r w:rsidR="001577DA">
        <w:t xml:space="preserve">Consider holding a monthly breakfast or lunch with representatives from the local media to update them on local government programs and activities. </w:t>
      </w:r>
      <w:r>
        <w:t xml:space="preserve"> </w:t>
      </w:r>
    </w:p>
    <w:p w14:paraId="33875EB1" w14:textId="77777777" w:rsidR="00982E3D" w:rsidRDefault="00982E3D" w:rsidP="00982E3D">
      <w:pPr>
        <w:numPr>
          <w:ilvl w:val="0"/>
          <w:numId w:val="23"/>
        </w:numPr>
        <w:spacing w:line="480" w:lineRule="auto"/>
      </w:pPr>
      <w:r>
        <w:t>Engage citizens around community challenges and problem solving.  Citizens who feel informed and empowered are more likely to be involved in government activities.</w:t>
      </w:r>
      <w:r w:rsidR="005B4155">
        <w:t xml:space="preserve">  Host community forums to get citizen participation and input.</w:t>
      </w:r>
    </w:p>
    <w:p w14:paraId="6B488683" w14:textId="77777777" w:rsidR="00A16C94" w:rsidRDefault="00A16C94" w:rsidP="00A16C94">
      <w:pPr>
        <w:numPr>
          <w:ilvl w:val="0"/>
          <w:numId w:val="23"/>
        </w:numPr>
        <w:spacing w:line="480" w:lineRule="auto"/>
      </w:pPr>
      <w:r>
        <w:t xml:space="preserve">Use </w:t>
      </w:r>
      <w:r w:rsidR="001577DA">
        <w:t xml:space="preserve">technology to inform citizens. </w:t>
      </w:r>
      <w:r w:rsidR="00821340">
        <w:t xml:space="preserve"> </w:t>
      </w:r>
      <w:r w:rsidR="00982E3D">
        <w:t>The local government website and social networking sites are inexpensive and effective way</w:t>
      </w:r>
      <w:r w:rsidR="000F4B6E">
        <w:t>s</w:t>
      </w:r>
      <w:r w:rsidR="00982E3D">
        <w:t xml:space="preserve"> to get information to citizens.  Governments need to use these platforms strategically and need to have someone in the organization devoted to this task.</w:t>
      </w:r>
      <w:r w:rsidR="00821340">
        <w:t xml:space="preserve"> </w:t>
      </w:r>
    </w:p>
    <w:p w14:paraId="585D441A" w14:textId="77777777" w:rsidR="00A16C94" w:rsidRDefault="00A16C94" w:rsidP="00A16C94">
      <w:pPr>
        <w:numPr>
          <w:ilvl w:val="0"/>
          <w:numId w:val="23"/>
        </w:numPr>
        <w:spacing w:line="480" w:lineRule="auto"/>
      </w:pPr>
      <w:r>
        <w:t>Use public platforms to receive public input</w:t>
      </w:r>
      <w:r w:rsidR="001577DA">
        <w:t xml:space="preserve"> and foster interaction.</w:t>
      </w:r>
      <w:r w:rsidR="00982E3D">
        <w:t xml:space="preserve">  Public platforms, particularly social media, are a great way to engage citizens and get feedback on government services and programs.  </w:t>
      </w:r>
    </w:p>
    <w:p w14:paraId="0D0A84AC" w14:textId="77777777" w:rsidR="001577DA" w:rsidRDefault="001577DA" w:rsidP="00A16C94">
      <w:pPr>
        <w:numPr>
          <w:ilvl w:val="0"/>
          <w:numId w:val="23"/>
        </w:numPr>
        <w:spacing w:line="480" w:lineRule="auto"/>
      </w:pPr>
      <w:r>
        <w:t>Ensure that local government employees are providing good customer service.  Employees are often the first line of interaction that citizens have with their government</w:t>
      </w:r>
      <w:r w:rsidR="000F4B6E">
        <w:t>s,</w:t>
      </w:r>
      <w:r>
        <w:t xml:space="preserve"> and if these interactions are positive it encourages a more positive relationship.  </w:t>
      </w:r>
    </w:p>
    <w:p w14:paraId="67906B30" w14:textId="77777777" w:rsidR="001577DA" w:rsidRDefault="001577DA" w:rsidP="00A16C94">
      <w:pPr>
        <w:numPr>
          <w:ilvl w:val="0"/>
          <w:numId w:val="23"/>
        </w:numPr>
        <w:spacing w:line="480" w:lineRule="auto"/>
      </w:pPr>
      <w:r>
        <w:lastRenderedPageBreak/>
        <w:t xml:space="preserve">Network with </w:t>
      </w:r>
      <w:r w:rsidR="005B4155">
        <w:t>opinion</w:t>
      </w:r>
      <w:r>
        <w:t xml:space="preserve"> leaders and groups in the community who can assist in getting out information.  Regularly attend and speak at community civic meetings and functions.  If opposition groups exist, keep the lines of communication with them open and have regular meeting to hear their views and ideas. </w:t>
      </w:r>
    </w:p>
    <w:p w14:paraId="2A6CECD3" w14:textId="77777777" w:rsidR="001577DA" w:rsidRDefault="001577DA" w:rsidP="00A16C94">
      <w:pPr>
        <w:numPr>
          <w:ilvl w:val="0"/>
          <w:numId w:val="23"/>
        </w:numPr>
        <w:spacing w:line="480" w:lineRule="auto"/>
      </w:pPr>
      <w:r>
        <w:t xml:space="preserve"> </w:t>
      </w:r>
      <w:r w:rsidR="00DE0E33">
        <w:t xml:space="preserve">Involve citizens in shaping the future of the community.  When strategic planning or visioning sessions are held make sure that the public is aware and encouraged to participate.  Appealing to the self-interests of citizens will lead to stronger collaboration between them and their government.  This can be accomplished through citizen involvement in planning for the future.    </w:t>
      </w:r>
    </w:p>
    <w:p w14:paraId="2FC63312" w14:textId="77777777" w:rsidR="00C46E91" w:rsidRPr="00C46E91" w:rsidRDefault="00C46E91" w:rsidP="00C46E91">
      <w:pPr>
        <w:spacing w:line="480" w:lineRule="auto"/>
        <w:ind w:left="720"/>
      </w:pPr>
    </w:p>
    <w:p w14:paraId="61A1F9E7" w14:textId="77777777" w:rsidR="00667DE7" w:rsidRDefault="00667DE7" w:rsidP="000003CE">
      <w:pPr>
        <w:numPr>
          <w:ilvl w:val="12"/>
          <w:numId w:val="0"/>
        </w:numPr>
        <w:spacing w:line="480" w:lineRule="auto"/>
        <w:rPr>
          <w:b/>
          <w:bCs/>
        </w:rPr>
      </w:pPr>
      <w:r w:rsidRPr="00A7706F">
        <w:rPr>
          <w:b/>
          <w:bCs/>
        </w:rPr>
        <w:t>Communication Behaviors of Citizens</w:t>
      </w:r>
    </w:p>
    <w:p w14:paraId="1DFCEDE2" w14:textId="77777777" w:rsidR="000769A3" w:rsidRDefault="003E69EE" w:rsidP="005B4155">
      <w:pPr>
        <w:numPr>
          <w:ilvl w:val="12"/>
          <w:numId w:val="0"/>
        </w:numPr>
        <w:spacing w:line="480" w:lineRule="auto"/>
        <w:ind w:firstLine="720"/>
        <w:rPr>
          <w:bCs/>
        </w:rPr>
      </w:pPr>
      <w:r>
        <w:rPr>
          <w:bCs/>
        </w:rPr>
        <w:t xml:space="preserve">J. </w:t>
      </w:r>
      <w:proofErr w:type="spellStart"/>
      <w:r>
        <w:rPr>
          <w:bCs/>
        </w:rPr>
        <w:t>Grunig</w:t>
      </w:r>
      <w:proofErr w:type="spellEnd"/>
      <w:r>
        <w:rPr>
          <w:bCs/>
        </w:rPr>
        <w:t xml:space="preserve"> and Hunt (1984), Hon and J. </w:t>
      </w:r>
      <w:proofErr w:type="spellStart"/>
      <w:r>
        <w:rPr>
          <w:bCs/>
        </w:rPr>
        <w:t>Grunig</w:t>
      </w:r>
      <w:proofErr w:type="spellEnd"/>
      <w:r>
        <w:rPr>
          <w:bCs/>
        </w:rPr>
        <w:t xml:space="preserve"> (1999), and J. </w:t>
      </w:r>
      <w:proofErr w:type="spellStart"/>
      <w:r>
        <w:rPr>
          <w:bCs/>
        </w:rPr>
        <w:t>Grunig</w:t>
      </w:r>
      <w:proofErr w:type="spellEnd"/>
      <w:r>
        <w:rPr>
          <w:bCs/>
        </w:rPr>
        <w:t xml:space="preserve"> and Huang (2000) have provided an explanation as to why publics develop relationships with organizations.  They believe that when behavioral consequences exist between and organization and a group of people, the individual members of the group become labeled a “public” and engage in an organizations-public relationship.  The situational theory of publics has been </w:t>
      </w:r>
      <w:r w:rsidR="00C06D4F">
        <w:rPr>
          <w:bCs/>
        </w:rPr>
        <w:t xml:space="preserve">used to identify publics who have active communication behaviors (e.g. </w:t>
      </w:r>
      <w:r w:rsidR="000851F8">
        <w:rPr>
          <w:bCs/>
        </w:rPr>
        <w:t>H</w:t>
      </w:r>
      <w:r w:rsidR="00C06D4F">
        <w:rPr>
          <w:bCs/>
        </w:rPr>
        <w:t xml:space="preserve">eath, Bradshaw, &amp; Lee, 2002; Major, 1993, 1998; </w:t>
      </w:r>
      <w:proofErr w:type="spellStart"/>
      <w:r w:rsidR="00C06D4F">
        <w:rPr>
          <w:bCs/>
        </w:rPr>
        <w:t>Youngmeyer</w:t>
      </w:r>
      <w:proofErr w:type="spellEnd"/>
      <w:r w:rsidR="00C06D4F">
        <w:rPr>
          <w:bCs/>
        </w:rPr>
        <w:t xml:space="preserve">, 2002).  </w:t>
      </w:r>
      <w:proofErr w:type="spellStart"/>
      <w:r w:rsidR="00C06D4F">
        <w:rPr>
          <w:bCs/>
        </w:rPr>
        <w:t>Grunig</w:t>
      </w:r>
      <w:proofErr w:type="spellEnd"/>
      <w:r w:rsidR="00C06D4F">
        <w:rPr>
          <w:bCs/>
        </w:rPr>
        <w:t xml:space="preserve"> and Hunt (1984) identified three independent variables that can be used to predict active communication behaviors of publics.  The first variable, problem recognition</w:t>
      </w:r>
      <w:r w:rsidR="000769A3">
        <w:rPr>
          <w:bCs/>
        </w:rPr>
        <w:t>,</w:t>
      </w:r>
      <w:r w:rsidR="00C06D4F">
        <w:rPr>
          <w:bCs/>
        </w:rPr>
        <w:t xml:space="preserve"> refers to the degree that people detect that something should be done about a situation and stop to think about what to do (Yang, 2007).  The second independent variable, </w:t>
      </w:r>
      <w:r w:rsidR="00911596">
        <w:rPr>
          <w:bCs/>
        </w:rPr>
        <w:t xml:space="preserve">constraint </w:t>
      </w:r>
      <w:r w:rsidR="00911596">
        <w:rPr>
          <w:bCs/>
        </w:rPr>
        <w:lastRenderedPageBreak/>
        <w:t>recognition</w:t>
      </w:r>
      <w:r w:rsidR="000769A3">
        <w:rPr>
          <w:bCs/>
        </w:rPr>
        <w:t>,</w:t>
      </w:r>
      <w:r w:rsidR="00911596">
        <w:rPr>
          <w:bCs/>
        </w:rPr>
        <w:t xml:space="preserve"> refers to the extent </w:t>
      </w:r>
      <w:r w:rsidR="000769A3">
        <w:rPr>
          <w:bCs/>
        </w:rPr>
        <w:t>that</w:t>
      </w:r>
      <w:r w:rsidR="00911596">
        <w:rPr>
          <w:bCs/>
        </w:rPr>
        <w:t xml:space="preserve"> people perceive obstacles exist in a situation that limit their ability to do anything about the situation (Yang, 2007).  Finally, level of involvement is the degree to which people connect and identify with a situation (Yang, 2007).  In his situational theory of publics, J. </w:t>
      </w:r>
      <w:proofErr w:type="spellStart"/>
      <w:r w:rsidR="00911596">
        <w:rPr>
          <w:bCs/>
        </w:rPr>
        <w:t>Grunig</w:t>
      </w:r>
      <w:proofErr w:type="spellEnd"/>
      <w:r w:rsidR="00911596">
        <w:rPr>
          <w:bCs/>
        </w:rPr>
        <w:t xml:space="preserve"> (1997) identified two dependent variables he believed motivated active communication behaviors.  The dependent variable of information seeking is defined as the active search for information that is used in decision-making situations (Yang, 2007).  The dependent variable of information processing is the passive attention to information that is primarily used in </w:t>
      </w:r>
      <w:proofErr w:type="spellStart"/>
      <w:r w:rsidR="00911596">
        <w:rPr>
          <w:bCs/>
        </w:rPr>
        <w:t>nondecision</w:t>
      </w:r>
      <w:proofErr w:type="spellEnd"/>
      <w:r w:rsidR="00911596">
        <w:rPr>
          <w:bCs/>
        </w:rPr>
        <w:t xml:space="preserve"> situations (Yang, 2007).  </w:t>
      </w:r>
      <w:r w:rsidR="007A403A">
        <w:rPr>
          <w:bCs/>
        </w:rPr>
        <w:t xml:space="preserve">The situational theory of publics is based on the belief that individual’s actions are situational in nature and how they react is dependent on the situation the issue or situation that exists.  </w:t>
      </w:r>
      <w:r w:rsidR="00911596">
        <w:rPr>
          <w:bCs/>
        </w:rPr>
        <w:t xml:space="preserve">As previously described in the literature review, publics are most likely to </w:t>
      </w:r>
      <w:r w:rsidR="000F4B6E">
        <w:rPr>
          <w:bCs/>
        </w:rPr>
        <w:t xml:space="preserve">adopt </w:t>
      </w:r>
      <w:r w:rsidR="00911596">
        <w:rPr>
          <w:bCs/>
        </w:rPr>
        <w:t>active communication behaviors when they perceive high levels of involvement</w:t>
      </w:r>
      <w:r w:rsidR="004A60CF">
        <w:rPr>
          <w:bCs/>
        </w:rPr>
        <w:t>, high problem recognition</w:t>
      </w:r>
      <w:r w:rsidR="000F4B6E">
        <w:rPr>
          <w:bCs/>
        </w:rPr>
        <w:t>,</w:t>
      </w:r>
      <w:r w:rsidR="004A60CF">
        <w:rPr>
          <w:bCs/>
        </w:rPr>
        <w:t xml:space="preserve"> and l</w:t>
      </w:r>
      <w:r w:rsidR="007A403A">
        <w:rPr>
          <w:bCs/>
        </w:rPr>
        <w:t xml:space="preserve">ow constraint recognition (J. </w:t>
      </w:r>
      <w:proofErr w:type="spellStart"/>
      <w:r w:rsidR="007A403A">
        <w:rPr>
          <w:bCs/>
        </w:rPr>
        <w:t>Grunig</w:t>
      </w:r>
      <w:proofErr w:type="spellEnd"/>
      <w:r w:rsidR="007A403A">
        <w:rPr>
          <w:bCs/>
        </w:rPr>
        <w:t>, 1997).</w:t>
      </w:r>
      <w:r w:rsidR="000769A3">
        <w:rPr>
          <w:bCs/>
        </w:rPr>
        <w:t xml:space="preserve">  </w:t>
      </w:r>
      <w:r w:rsidR="009E6064">
        <w:rPr>
          <w:bCs/>
        </w:rPr>
        <w:t>Applying the</w:t>
      </w:r>
      <w:r w:rsidR="000769A3">
        <w:rPr>
          <w:bCs/>
        </w:rPr>
        <w:t>se</w:t>
      </w:r>
      <w:r w:rsidR="009E6064">
        <w:rPr>
          <w:bCs/>
        </w:rPr>
        <w:t xml:space="preserve"> principles of the situational theory of publics allows communicators to identify which issues related to their organization are of greatest concern to their constituencies.  </w:t>
      </w:r>
    </w:p>
    <w:p w14:paraId="0B3EBE36" w14:textId="77777777" w:rsidR="00746AA3" w:rsidRDefault="009E6064" w:rsidP="000769A3">
      <w:pPr>
        <w:numPr>
          <w:ilvl w:val="12"/>
          <w:numId w:val="0"/>
        </w:numPr>
        <w:spacing w:line="480" w:lineRule="auto"/>
        <w:ind w:firstLine="720"/>
        <w:rPr>
          <w:bCs/>
        </w:rPr>
      </w:pPr>
      <w:r>
        <w:rPr>
          <w:bCs/>
        </w:rPr>
        <w:t>Accordingly, t</w:t>
      </w:r>
      <w:r w:rsidR="00C46E91">
        <w:rPr>
          <w:bCs/>
        </w:rPr>
        <w:t>he third research question sought to identify the issues that are of greatest concern to citizens. Public safety received the highest ranking followed by the economy, taxes, education, public infrastructure, codes enforcement and parks</w:t>
      </w:r>
      <w:r w:rsidR="000F4B6E">
        <w:rPr>
          <w:bCs/>
        </w:rPr>
        <w:t>,</w:t>
      </w:r>
      <w:r w:rsidR="00C46E91">
        <w:rPr>
          <w:bCs/>
        </w:rPr>
        <w:t xml:space="preserve"> and recreation.  These rankings were </w:t>
      </w:r>
      <w:r w:rsidR="00FD1C11">
        <w:rPr>
          <w:bCs/>
        </w:rPr>
        <w:t>somewhat surprising given a 2010 national survey of local government officials</w:t>
      </w:r>
      <w:r>
        <w:rPr>
          <w:bCs/>
        </w:rPr>
        <w:t xml:space="preserve"> (Governing Dynamic, 2010)</w:t>
      </w:r>
      <w:r w:rsidR="00FD1C11">
        <w:rPr>
          <w:bCs/>
        </w:rPr>
        <w:t xml:space="preserve"> showed that local governments rank the economy as the most important issue (44.5%)</w:t>
      </w:r>
      <w:r>
        <w:rPr>
          <w:bCs/>
        </w:rPr>
        <w:t xml:space="preserve"> followed by city finances (24.8%), </w:t>
      </w:r>
      <w:r>
        <w:rPr>
          <w:bCs/>
        </w:rPr>
        <w:lastRenderedPageBreak/>
        <w:t>roads/transportation (9.3%), taxes (4.6%), education (2.6%), and codes enforcement (2.6%).</w:t>
      </w:r>
      <w:r w:rsidR="00FD1C11">
        <w:rPr>
          <w:bCs/>
        </w:rPr>
        <w:t xml:space="preserve"> </w:t>
      </w:r>
      <w:r>
        <w:rPr>
          <w:bCs/>
        </w:rPr>
        <w:t>Surprisingly, c</w:t>
      </w:r>
      <w:r w:rsidR="00FD1C11">
        <w:rPr>
          <w:bCs/>
        </w:rPr>
        <w:t>rime was ranked last (2.9%).</w:t>
      </w:r>
      <w:r>
        <w:rPr>
          <w:bCs/>
        </w:rPr>
        <w:t xml:space="preserve">  </w:t>
      </w:r>
      <w:r w:rsidR="000F4B6E">
        <w:rPr>
          <w:bCs/>
        </w:rPr>
        <w:t xml:space="preserve">These contrasting findings </w:t>
      </w:r>
      <w:r>
        <w:rPr>
          <w:bCs/>
        </w:rPr>
        <w:t xml:space="preserve">illustrate that there is a </w:t>
      </w:r>
      <w:proofErr w:type="gramStart"/>
      <w:r>
        <w:rPr>
          <w:bCs/>
        </w:rPr>
        <w:t>strong  disconnect</w:t>
      </w:r>
      <w:proofErr w:type="gramEnd"/>
      <w:r>
        <w:rPr>
          <w:bCs/>
        </w:rPr>
        <w:t xml:space="preserve"> between the issues that local government officials think is important in the community and where citizens actually place their importance.</w:t>
      </w:r>
      <w:r w:rsidR="00FD1C11">
        <w:rPr>
          <w:bCs/>
        </w:rPr>
        <w:t xml:space="preserve">  </w:t>
      </w:r>
      <w:r>
        <w:rPr>
          <w:bCs/>
        </w:rPr>
        <w:t>This revelation offers great opportunities to local governments to begin placing an emphasis on communicating about the issue</w:t>
      </w:r>
      <w:r w:rsidR="000769A3">
        <w:rPr>
          <w:bCs/>
        </w:rPr>
        <w:t>s</w:t>
      </w:r>
      <w:r>
        <w:rPr>
          <w:bCs/>
        </w:rPr>
        <w:t xml:space="preserve"> that are of greatest concern to citizens.  </w:t>
      </w:r>
      <w:r w:rsidR="00C46E91">
        <w:rPr>
          <w:bCs/>
        </w:rPr>
        <w:t>By identify</w:t>
      </w:r>
      <w:r w:rsidR="000769A3">
        <w:rPr>
          <w:bCs/>
        </w:rPr>
        <w:t>ing</w:t>
      </w:r>
      <w:r w:rsidR="00C46E91">
        <w:rPr>
          <w:bCs/>
        </w:rPr>
        <w:t xml:space="preserve"> which issues are of greatest concern to citizens, local governments can tailor communication messages to address these concerns</w:t>
      </w:r>
      <w:r>
        <w:rPr>
          <w:bCs/>
        </w:rPr>
        <w:t xml:space="preserve">. </w:t>
      </w:r>
      <w:r w:rsidR="00746AA3">
        <w:rPr>
          <w:bCs/>
        </w:rPr>
        <w:t xml:space="preserve"> </w:t>
      </w:r>
      <w:r w:rsidR="00AC32B5">
        <w:rPr>
          <w:bCs/>
        </w:rPr>
        <w:t>For many years, some community leaders have hid</w:t>
      </w:r>
      <w:r w:rsidR="000F4B6E">
        <w:rPr>
          <w:bCs/>
        </w:rPr>
        <w:t>den</w:t>
      </w:r>
      <w:r w:rsidR="00AC32B5">
        <w:rPr>
          <w:bCs/>
        </w:rPr>
        <w:t xml:space="preserve"> behind technology in responding to controversial or “hot” issues (</w:t>
      </w:r>
      <w:proofErr w:type="spellStart"/>
      <w:r w:rsidR="00AC32B5">
        <w:rPr>
          <w:bCs/>
        </w:rPr>
        <w:t>Trivitt</w:t>
      </w:r>
      <w:proofErr w:type="spellEnd"/>
      <w:r w:rsidR="00AC32B5">
        <w:rPr>
          <w:bCs/>
        </w:rPr>
        <w:t xml:space="preserve">, 2010).  Local governments need to use these digital technologies to their advantage by both putting out their own messages regarding the situation and also actively obtaining feedback from citizens to see what is important.  The Internet is an inexpensive and convenient way for local governments to gather information without having to utilize more expensive forms of research.  Doing regular environmental scanning for the local government will give provide local governments with information to allow them to dedicate their efforts in the areas that are of greatest concern to citizens.  </w:t>
      </w:r>
    </w:p>
    <w:p w14:paraId="0113DF8F" w14:textId="77777777" w:rsidR="00215CE4" w:rsidRDefault="004A60CF" w:rsidP="004307A2">
      <w:pPr>
        <w:numPr>
          <w:ilvl w:val="12"/>
          <w:numId w:val="0"/>
        </w:numPr>
        <w:spacing w:line="480" w:lineRule="auto"/>
        <w:ind w:firstLine="720"/>
        <w:rPr>
          <w:bCs/>
        </w:rPr>
      </w:pPr>
      <w:r>
        <w:rPr>
          <w:bCs/>
        </w:rPr>
        <w:t>This research study’s first hypothesis posited that the more active the communication behaviors of citizens, the better the quality of the government-citizen relationship outcomes.</w:t>
      </w:r>
      <w:r w:rsidR="00A52374">
        <w:rPr>
          <w:bCs/>
        </w:rPr>
        <w:t xml:space="preserve">  Results of the data analysis yielded strong support for this hypothesis, which resonates with other scholarly research.</w:t>
      </w:r>
      <w:r w:rsidR="000851F8">
        <w:rPr>
          <w:bCs/>
        </w:rPr>
        <w:t xml:space="preserve"> </w:t>
      </w:r>
      <w:r w:rsidR="00A52374">
        <w:rPr>
          <w:bCs/>
        </w:rPr>
        <w:t xml:space="preserve">This result was not particularly surprising given that the majority of research regarding communication behaviors shows that </w:t>
      </w:r>
      <w:r w:rsidR="00215CE4">
        <w:rPr>
          <w:bCs/>
        </w:rPr>
        <w:t xml:space="preserve">active communication behaviors of publics are positively associated with the quality </w:t>
      </w:r>
      <w:r w:rsidR="00215CE4">
        <w:rPr>
          <w:bCs/>
        </w:rPr>
        <w:lastRenderedPageBreak/>
        <w:t xml:space="preserve">of the organization-public relational outcomes </w:t>
      </w:r>
      <w:r w:rsidR="00A52374">
        <w:rPr>
          <w:bCs/>
        </w:rPr>
        <w:t>(</w:t>
      </w:r>
      <w:proofErr w:type="spellStart"/>
      <w:r w:rsidR="00215CE4">
        <w:rPr>
          <w:bCs/>
        </w:rPr>
        <w:t>Bruning</w:t>
      </w:r>
      <w:proofErr w:type="spellEnd"/>
      <w:r w:rsidR="00215CE4">
        <w:rPr>
          <w:bCs/>
        </w:rPr>
        <w:t xml:space="preserve"> &amp; </w:t>
      </w:r>
      <w:proofErr w:type="spellStart"/>
      <w:r w:rsidR="00B528F3">
        <w:rPr>
          <w:bCs/>
        </w:rPr>
        <w:t>L</w:t>
      </w:r>
      <w:r w:rsidR="00215CE4">
        <w:rPr>
          <w:bCs/>
        </w:rPr>
        <w:t>edingham</w:t>
      </w:r>
      <w:proofErr w:type="spellEnd"/>
      <w:r w:rsidR="00215CE4">
        <w:rPr>
          <w:bCs/>
        </w:rPr>
        <w:t xml:space="preserve">, 1999; </w:t>
      </w:r>
      <w:r w:rsidR="00B528F3">
        <w:rPr>
          <w:bCs/>
        </w:rPr>
        <w:t>F</w:t>
      </w:r>
      <w:r w:rsidR="00215CE4">
        <w:rPr>
          <w:bCs/>
        </w:rPr>
        <w:t xml:space="preserve">erguson, 1984; J. </w:t>
      </w:r>
      <w:proofErr w:type="spellStart"/>
      <w:r w:rsidR="00215CE4">
        <w:rPr>
          <w:bCs/>
        </w:rPr>
        <w:t>Grunig</w:t>
      </w:r>
      <w:proofErr w:type="spellEnd"/>
      <w:r w:rsidR="00215CE4">
        <w:rPr>
          <w:bCs/>
        </w:rPr>
        <w:t xml:space="preserve"> &amp; Huang, 2000; J. </w:t>
      </w:r>
      <w:proofErr w:type="spellStart"/>
      <w:r w:rsidR="00215CE4">
        <w:rPr>
          <w:bCs/>
        </w:rPr>
        <w:t>Grunig</w:t>
      </w:r>
      <w:proofErr w:type="spellEnd"/>
      <w:r w:rsidR="00215CE4">
        <w:rPr>
          <w:bCs/>
        </w:rPr>
        <w:t xml:space="preserve"> &amp; Hung, 2002; </w:t>
      </w:r>
      <w:proofErr w:type="spellStart"/>
      <w:r w:rsidR="00215CE4">
        <w:rPr>
          <w:bCs/>
        </w:rPr>
        <w:t>Youngmeyer</w:t>
      </w:r>
      <w:proofErr w:type="spellEnd"/>
      <w:r w:rsidR="00215CE4">
        <w:rPr>
          <w:bCs/>
        </w:rPr>
        <w:t xml:space="preserve">, 2002; Yang &amp; J. </w:t>
      </w:r>
      <w:proofErr w:type="spellStart"/>
      <w:r w:rsidR="00215CE4">
        <w:rPr>
          <w:bCs/>
        </w:rPr>
        <w:t>Grunig</w:t>
      </w:r>
      <w:proofErr w:type="spellEnd"/>
      <w:r w:rsidR="00215CE4">
        <w:rPr>
          <w:bCs/>
        </w:rPr>
        <w:t xml:space="preserve">, 2005). </w:t>
      </w:r>
      <w:r w:rsidR="00A52374">
        <w:rPr>
          <w:bCs/>
        </w:rPr>
        <w:t xml:space="preserve"> </w:t>
      </w:r>
    </w:p>
    <w:p w14:paraId="72741E6E" w14:textId="77777777" w:rsidR="004C32BD" w:rsidRDefault="00E04E34" w:rsidP="0029078C">
      <w:pPr>
        <w:numPr>
          <w:ilvl w:val="12"/>
          <w:numId w:val="0"/>
        </w:numPr>
        <w:spacing w:line="480" w:lineRule="auto"/>
        <w:ind w:firstLine="720"/>
        <w:rPr>
          <w:bCs/>
        </w:rPr>
      </w:pPr>
      <w:r>
        <w:rPr>
          <w:bCs/>
        </w:rPr>
        <w:t>The findings from the analysis of</w:t>
      </w:r>
      <w:r w:rsidR="00215CE4">
        <w:rPr>
          <w:bCs/>
        </w:rPr>
        <w:t xml:space="preserve"> each communication activity addressed in this research- </w:t>
      </w:r>
      <w:r w:rsidR="00AC32B5">
        <w:rPr>
          <w:bCs/>
        </w:rPr>
        <w:t xml:space="preserve">- </w:t>
      </w:r>
      <w:r w:rsidR="00215CE4">
        <w:rPr>
          <w:bCs/>
        </w:rPr>
        <w:t>level of involvement, problem recognition, and constraint recognition</w:t>
      </w:r>
      <w:r w:rsidR="00B528F3">
        <w:rPr>
          <w:bCs/>
        </w:rPr>
        <w:t>-</w:t>
      </w:r>
      <w:r w:rsidR="00AC32B5">
        <w:rPr>
          <w:bCs/>
        </w:rPr>
        <w:t xml:space="preserve"> -</w:t>
      </w:r>
      <w:r w:rsidR="00215CE4">
        <w:rPr>
          <w:bCs/>
        </w:rPr>
        <w:t xml:space="preserve"> </w:t>
      </w:r>
      <w:r>
        <w:rPr>
          <w:bCs/>
        </w:rPr>
        <w:t xml:space="preserve">were not unexpected.  </w:t>
      </w:r>
      <w:r w:rsidR="000F4B6E">
        <w:rPr>
          <w:bCs/>
        </w:rPr>
        <w:t>With</w:t>
      </w:r>
      <w:r>
        <w:rPr>
          <w:bCs/>
        </w:rPr>
        <w:t xml:space="preserve"> regard to level of involvement, citizens who are more highly involved with their local government were more accurate </w:t>
      </w:r>
      <w:r w:rsidR="0076242A">
        <w:rPr>
          <w:bCs/>
        </w:rPr>
        <w:t>in</w:t>
      </w:r>
      <w:r>
        <w:rPr>
          <w:bCs/>
        </w:rPr>
        <w:t xml:space="preserve"> predicting</w:t>
      </w:r>
      <w:r w:rsidR="00AC32B5">
        <w:rPr>
          <w:bCs/>
        </w:rPr>
        <w:t>- through their meta-analysis-</w:t>
      </w:r>
      <w:r>
        <w:rPr>
          <w:bCs/>
        </w:rPr>
        <w:t xml:space="preserve"> the </w:t>
      </w:r>
      <w:r w:rsidR="000F4B6E">
        <w:rPr>
          <w:bCs/>
        </w:rPr>
        <w:t xml:space="preserve">quality of the </w:t>
      </w:r>
      <w:r>
        <w:rPr>
          <w:bCs/>
        </w:rPr>
        <w:t>government</w:t>
      </w:r>
      <w:r w:rsidR="000F4B6E">
        <w:rPr>
          <w:bCs/>
        </w:rPr>
        <w:t>-</w:t>
      </w:r>
      <w:r>
        <w:rPr>
          <w:bCs/>
        </w:rPr>
        <w:t xml:space="preserve">citizen relationship.  </w:t>
      </w:r>
      <w:r w:rsidR="003B26D1">
        <w:rPr>
          <w:bCs/>
        </w:rPr>
        <w:t>Bec</w:t>
      </w:r>
      <w:r w:rsidR="004C32BD">
        <w:rPr>
          <w:bCs/>
        </w:rPr>
        <w:t xml:space="preserve">ause they are more involved in their local community they are likely more precise in gauging the </w:t>
      </w:r>
      <w:r w:rsidR="00F259ED">
        <w:rPr>
          <w:bCs/>
        </w:rPr>
        <w:t xml:space="preserve">true </w:t>
      </w:r>
      <w:r w:rsidR="004C32BD">
        <w:rPr>
          <w:bCs/>
        </w:rPr>
        <w:t xml:space="preserve">quality of the relationship.  </w:t>
      </w:r>
      <w:r w:rsidR="003B26D1">
        <w:rPr>
          <w:bCs/>
        </w:rPr>
        <w:t>All of t</w:t>
      </w:r>
      <w:r w:rsidR="00AC32B5">
        <w:rPr>
          <w:bCs/>
        </w:rPr>
        <w:t>he relationship outcomes except</w:t>
      </w:r>
      <w:r w:rsidR="003B26D1">
        <w:rPr>
          <w:bCs/>
        </w:rPr>
        <w:t xml:space="preserve"> trust may play a role in the level of involvement.  Publics that perceive high control mutuality</w:t>
      </w:r>
      <w:r w:rsidR="004C32BD">
        <w:rPr>
          <w:bCs/>
        </w:rPr>
        <w:t>, commitment</w:t>
      </w:r>
      <w:r w:rsidR="00AC32B5">
        <w:rPr>
          <w:bCs/>
        </w:rPr>
        <w:t>,</w:t>
      </w:r>
      <w:r w:rsidR="004C32BD">
        <w:rPr>
          <w:bCs/>
        </w:rPr>
        <w:t xml:space="preserve"> and satisfaction</w:t>
      </w:r>
      <w:r w:rsidR="003B26D1">
        <w:rPr>
          <w:bCs/>
        </w:rPr>
        <w:t xml:space="preserve"> wi</w:t>
      </w:r>
      <w:r w:rsidR="004C32BD">
        <w:rPr>
          <w:bCs/>
        </w:rPr>
        <w:t>ll feel more empowered more connected and more highly content with their communit</w:t>
      </w:r>
      <w:r w:rsidR="0008204C">
        <w:rPr>
          <w:bCs/>
        </w:rPr>
        <w:t>ies</w:t>
      </w:r>
      <w:r w:rsidR="00AC32B5">
        <w:rPr>
          <w:bCs/>
        </w:rPr>
        <w:t>,</w:t>
      </w:r>
      <w:r w:rsidR="004C32BD">
        <w:rPr>
          <w:bCs/>
        </w:rPr>
        <w:t xml:space="preserve"> which leads to higher d</w:t>
      </w:r>
      <w:r w:rsidR="007258A4">
        <w:rPr>
          <w:bCs/>
        </w:rPr>
        <w:t>egrees of inv</w:t>
      </w:r>
      <w:r w:rsidR="004C32BD">
        <w:rPr>
          <w:bCs/>
        </w:rPr>
        <w:t xml:space="preserve">olvement (Ni, 2012). </w:t>
      </w:r>
    </w:p>
    <w:p w14:paraId="6BC0459D" w14:textId="77777777" w:rsidR="00F259ED" w:rsidRDefault="00E04E34" w:rsidP="004C32BD">
      <w:pPr>
        <w:numPr>
          <w:ilvl w:val="12"/>
          <w:numId w:val="0"/>
        </w:numPr>
        <w:spacing w:line="480" w:lineRule="auto"/>
        <w:ind w:firstLine="720"/>
        <w:rPr>
          <w:bCs/>
        </w:rPr>
      </w:pPr>
      <w:r>
        <w:rPr>
          <w:bCs/>
        </w:rPr>
        <w:t>When addressing problem recognition the findings suggest that citizens with stronger feelings about problems in their local government had higher relationship outcome scores for accuracy and agreement</w:t>
      </w:r>
      <w:r w:rsidR="00F32364">
        <w:rPr>
          <w:bCs/>
        </w:rPr>
        <w:t>,</w:t>
      </w:r>
      <w:r>
        <w:rPr>
          <w:bCs/>
        </w:rPr>
        <w:t xml:space="preserve"> signifying a more negative overall relationship.</w:t>
      </w:r>
      <w:r w:rsidR="00F259ED">
        <w:rPr>
          <w:bCs/>
        </w:rPr>
        <w:t xml:space="preserve">  All of the relationship dimensions play important roles in problem recognition.  Publics that are more satisfied, committed,</w:t>
      </w:r>
      <w:r w:rsidR="00F32364">
        <w:rPr>
          <w:bCs/>
        </w:rPr>
        <w:t xml:space="preserve"> and</w:t>
      </w:r>
      <w:r w:rsidR="00F259ED">
        <w:rPr>
          <w:bCs/>
        </w:rPr>
        <w:t xml:space="preserve"> tru</w:t>
      </w:r>
      <w:r w:rsidR="00F32364">
        <w:rPr>
          <w:bCs/>
        </w:rPr>
        <w:t>sting are</w:t>
      </w:r>
      <w:r w:rsidR="00F259ED">
        <w:rPr>
          <w:bCs/>
        </w:rPr>
        <w:t xml:space="preserve"> more likely to recognize problems and attempt to fix the problem (Ni, 2012).    </w:t>
      </w:r>
    </w:p>
    <w:p w14:paraId="4A3B93BE" w14:textId="77777777" w:rsidR="00215CE4" w:rsidRDefault="00E04E34" w:rsidP="004C32BD">
      <w:pPr>
        <w:numPr>
          <w:ilvl w:val="12"/>
          <w:numId w:val="0"/>
        </w:numPr>
        <w:spacing w:line="480" w:lineRule="auto"/>
        <w:ind w:firstLine="720"/>
        <w:rPr>
          <w:bCs/>
        </w:rPr>
      </w:pPr>
      <w:r>
        <w:rPr>
          <w:bCs/>
        </w:rPr>
        <w:t>Moreover, when looking at constraint recognition, the stronger feel</w:t>
      </w:r>
      <w:r w:rsidR="00F32364">
        <w:rPr>
          <w:bCs/>
        </w:rPr>
        <w:t xml:space="preserve">ings from citizens regarding </w:t>
      </w:r>
      <w:r w:rsidR="0008204C">
        <w:rPr>
          <w:bCs/>
        </w:rPr>
        <w:t>their ability</w:t>
      </w:r>
      <w:r w:rsidR="00F32364">
        <w:rPr>
          <w:bCs/>
        </w:rPr>
        <w:t xml:space="preserve"> to make a difference in the community</w:t>
      </w:r>
      <w:r>
        <w:rPr>
          <w:bCs/>
        </w:rPr>
        <w:t xml:space="preserve"> </w:t>
      </w:r>
      <w:r w:rsidR="00F32364">
        <w:rPr>
          <w:bCs/>
        </w:rPr>
        <w:t>lead</w:t>
      </w:r>
      <w:r>
        <w:rPr>
          <w:bCs/>
        </w:rPr>
        <w:t xml:space="preserve"> to more negative government-citizen relationship</w:t>
      </w:r>
      <w:r w:rsidR="0008204C">
        <w:rPr>
          <w:bCs/>
        </w:rPr>
        <w:t>s</w:t>
      </w:r>
      <w:r>
        <w:rPr>
          <w:bCs/>
        </w:rPr>
        <w:t>.</w:t>
      </w:r>
      <w:r w:rsidR="00B528F3">
        <w:rPr>
          <w:bCs/>
        </w:rPr>
        <w:t xml:space="preserve">  </w:t>
      </w:r>
      <w:r w:rsidR="003B26D1">
        <w:rPr>
          <w:bCs/>
        </w:rPr>
        <w:t>This finding shows that</w:t>
      </w:r>
      <w:r w:rsidR="00B528F3">
        <w:rPr>
          <w:bCs/>
        </w:rPr>
        <w:t xml:space="preserve"> </w:t>
      </w:r>
      <w:r w:rsidR="003B26D1">
        <w:rPr>
          <w:bCs/>
        </w:rPr>
        <w:t xml:space="preserve">publics do not </w:t>
      </w:r>
      <w:r w:rsidR="003B26D1">
        <w:rPr>
          <w:bCs/>
        </w:rPr>
        <w:lastRenderedPageBreak/>
        <w:t>perceive empowerment in solving potential problems that may exist</w:t>
      </w:r>
      <w:r w:rsidR="0008204C">
        <w:rPr>
          <w:bCs/>
        </w:rPr>
        <w:t>,</w:t>
      </w:r>
      <w:r w:rsidR="003B26D1">
        <w:rPr>
          <w:bCs/>
        </w:rPr>
        <w:t xml:space="preserve"> </w:t>
      </w:r>
      <w:r w:rsidR="00F32364">
        <w:rPr>
          <w:bCs/>
        </w:rPr>
        <w:t>which</w:t>
      </w:r>
      <w:r w:rsidR="003B26D1">
        <w:rPr>
          <w:bCs/>
        </w:rPr>
        <w:t xml:space="preserve"> contributes to the relationship quality.  This finding is consistent with </w:t>
      </w:r>
      <w:r w:rsidR="00F32364">
        <w:rPr>
          <w:bCs/>
        </w:rPr>
        <w:t>Ni’s (2012)</w:t>
      </w:r>
      <w:r w:rsidR="003B26D1">
        <w:rPr>
          <w:bCs/>
        </w:rPr>
        <w:t xml:space="preserve"> proposition that all of the relationship dimensions may negatively influence constraint recognition.  </w:t>
      </w:r>
      <w:r w:rsidR="00B528F3">
        <w:rPr>
          <w:bCs/>
        </w:rPr>
        <w:t xml:space="preserve">  </w:t>
      </w:r>
      <w:r>
        <w:rPr>
          <w:bCs/>
        </w:rPr>
        <w:t xml:space="preserve">     </w:t>
      </w:r>
      <w:r w:rsidR="00215CE4">
        <w:rPr>
          <w:bCs/>
        </w:rPr>
        <w:t xml:space="preserve"> </w:t>
      </w:r>
    </w:p>
    <w:p w14:paraId="6A9FB5AA" w14:textId="77777777" w:rsidR="00092B5B" w:rsidRDefault="0038559A" w:rsidP="0029078C">
      <w:pPr>
        <w:numPr>
          <w:ilvl w:val="12"/>
          <w:numId w:val="0"/>
        </w:numPr>
        <w:spacing w:line="480" w:lineRule="auto"/>
        <w:ind w:firstLine="720"/>
        <w:rPr>
          <w:bCs/>
        </w:rPr>
      </w:pPr>
      <w:r>
        <w:rPr>
          <w:bCs/>
        </w:rPr>
        <w:t xml:space="preserve">Management scholars have for many years emphasized the important role that quality relationships between an organization and its constituents has on organizational reputation (e.g. </w:t>
      </w:r>
      <w:proofErr w:type="spellStart"/>
      <w:r>
        <w:rPr>
          <w:bCs/>
        </w:rPr>
        <w:t>Fombrun</w:t>
      </w:r>
      <w:proofErr w:type="spellEnd"/>
      <w:r>
        <w:rPr>
          <w:bCs/>
        </w:rPr>
        <w:t xml:space="preserve">, 1996; </w:t>
      </w:r>
      <w:proofErr w:type="spellStart"/>
      <w:r>
        <w:rPr>
          <w:bCs/>
        </w:rPr>
        <w:t>Rindova</w:t>
      </w:r>
      <w:proofErr w:type="spellEnd"/>
      <w:r>
        <w:rPr>
          <w:bCs/>
        </w:rPr>
        <w:t xml:space="preserve"> &amp; </w:t>
      </w:r>
      <w:proofErr w:type="spellStart"/>
      <w:r>
        <w:rPr>
          <w:bCs/>
        </w:rPr>
        <w:t>Kotha</w:t>
      </w:r>
      <w:proofErr w:type="spellEnd"/>
      <w:r>
        <w:rPr>
          <w:bCs/>
        </w:rPr>
        <w:t xml:space="preserve">, 2001; </w:t>
      </w:r>
      <w:proofErr w:type="spellStart"/>
      <w:r>
        <w:rPr>
          <w:bCs/>
        </w:rPr>
        <w:t>Fombrun</w:t>
      </w:r>
      <w:proofErr w:type="spellEnd"/>
      <w:r>
        <w:rPr>
          <w:bCs/>
        </w:rPr>
        <w:t xml:space="preserve"> &amp; van Riel, 2003; </w:t>
      </w:r>
      <w:proofErr w:type="spellStart"/>
      <w:r>
        <w:rPr>
          <w:bCs/>
        </w:rPr>
        <w:t>Schult</w:t>
      </w:r>
      <w:proofErr w:type="spellEnd"/>
      <w:r>
        <w:rPr>
          <w:bCs/>
        </w:rPr>
        <w:t xml:space="preserve">, Hatch, &amp; Larsen, 2000).  While not specifically referring to communication behaviors, it would be logical to assume that </w:t>
      </w:r>
      <w:r w:rsidR="00F32364">
        <w:rPr>
          <w:bCs/>
        </w:rPr>
        <w:t xml:space="preserve">many of </w:t>
      </w:r>
      <w:r>
        <w:rPr>
          <w:bCs/>
        </w:rPr>
        <w:t>these same premises would impact and apply to communication behaviors</w:t>
      </w:r>
      <w:r w:rsidR="00F32364">
        <w:rPr>
          <w:bCs/>
        </w:rPr>
        <w:t xml:space="preserve"> as well</w:t>
      </w:r>
      <w:r>
        <w:rPr>
          <w:bCs/>
        </w:rPr>
        <w:t>.  Therefore,</w:t>
      </w:r>
      <w:r w:rsidR="009A4221">
        <w:rPr>
          <w:bCs/>
        </w:rPr>
        <w:t xml:space="preserve"> in order to m</w:t>
      </w:r>
      <w:r w:rsidR="00F259ED">
        <w:rPr>
          <w:bCs/>
        </w:rPr>
        <w:t xml:space="preserve">aintain a positive reputation, </w:t>
      </w:r>
      <w:r w:rsidR="009A4221">
        <w:rPr>
          <w:bCs/>
        </w:rPr>
        <w:t xml:space="preserve">local governments need to actively engage with citizens and take the appropriate measures to create and maintain favorable relationships. </w:t>
      </w:r>
      <w:r w:rsidR="001C41DC">
        <w:rPr>
          <w:bCs/>
        </w:rPr>
        <w:t xml:space="preserve">For example, governments must promote ethical responsibility in </w:t>
      </w:r>
      <w:r w:rsidR="00AD3BE7">
        <w:rPr>
          <w:bCs/>
        </w:rPr>
        <w:t>decision-</w:t>
      </w:r>
      <w:r w:rsidR="001C41DC">
        <w:rPr>
          <w:bCs/>
        </w:rPr>
        <w:t xml:space="preserve"> making, transparency, and consultation and engagement with primary stakeholders</w:t>
      </w:r>
      <w:r w:rsidR="00AD3BE7">
        <w:rPr>
          <w:bCs/>
        </w:rPr>
        <w:t>—ci</w:t>
      </w:r>
      <w:r w:rsidR="001C41DC">
        <w:rPr>
          <w:bCs/>
        </w:rPr>
        <w:t xml:space="preserve">tizens.  </w:t>
      </w:r>
      <w:r w:rsidR="009A4221">
        <w:rPr>
          <w:bCs/>
        </w:rPr>
        <w:t xml:space="preserve"> </w:t>
      </w:r>
      <w:r>
        <w:rPr>
          <w:bCs/>
        </w:rPr>
        <w:t xml:space="preserve">    </w:t>
      </w:r>
      <w:r w:rsidR="004A60CF">
        <w:rPr>
          <w:bCs/>
        </w:rPr>
        <w:t xml:space="preserve"> </w:t>
      </w:r>
    </w:p>
    <w:p w14:paraId="0C092C34" w14:textId="77777777" w:rsidR="0076242A" w:rsidRDefault="00092B5B" w:rsidP="0029078C">
      <w:pPr>
        <w:numPr>
          <w:ilvl w:val="12"/>
          <w:numId w:val="0"/>
        </w:numPr>
        <w:spacing w:line="480" w:lineRule="auto"/>
        <w:ind w:firstLine="720"/>
        <w:rPr>
          <w:bCs/>
        </w:rPr>
      </w:pPr>
      <w:r>
        <w:rPr>
          <w:bCs/>
        </w:rPr>
        <w:t>Hypothesis two predicted that the more familiar citizens are with government activities</w:t>
      </w:r>
      <w:r w:rsidR="001C41DC">
        <w:rPr>
          <w:bCs/>
        </w:rPr>
        <w:t xml:space="preserve">, </w:t>
      </w:r>
      <w:r>
        <w:rPr>
          <w:bCs/>
        </w:rPr>
        <w:t>the better the quality of the government-citizen relationship.</w:t>
      </w:r>
      <w:r w:rsidR="006F637A">
        <w:rPr>
          <w:bCs/>
        </w:rPr>
        <w:t xml:space="preserve">  This hypothesis was also supported</w:t>
      </w:r>
      <w:r w:rsidR="001C41DC">
        <w:rPr>
          <w:bCs/>
        </w:rPr>
        <w:t>,</w:t>
      </w:r>
      <w:r w:rsidR="006F637A">
        <w:rPr>
          <w:bCs/>
        </w:rPr>
        <w:t xml:space="preserve"> indicating that citizens who are more familiar with government activities </w:t>
      </w:r>
      <w:r w:rsidR="00966011">
        <w:rPr>
          <w:bCs/>
        </w:rPr>
        <w:t>rate the government-citizen relationship more positively.</w:t>
      </w:r>
      <w:r w:rsidR="0076242A">
        <w:rPr>
          <w:bCs/>
        </w:rPr>
        <w:t xml:space="preserve">  This is consistent with studies found in the marketing literature that suggest</w:t>
      </w:r>
      <w:r w:rsidR="00EB26F2">
        <w:rPr>
          <w:bCs/>
        </w:rPr>
        <w:t>s</w:t>
      </w:r>
      <w:r w:rsidR="0076242A">
        <w:rPr>
          <w:bCs/>
        </w:rPr>
        <w:t xml:space="preserve"> customers’ relationship evaluations directly affected their behavioral intentions </w:t>
      </w:r>
      <w:r w:rsidR="00EB26F2">
        <w:rPr>
          <w:bCs/>
        </w:rPr>
        <w:t>(</w:t>
      </w:r>
      <w:proofErr w:type="spellStart"/>
      <w:r w:rsidR="0076242A">
        <w:rPr>
          <w:bCs/>
        </w:rPr>
        <w:t>Garbarino</w:t>
      </w:r>
      <w:proofErr w:type="spellEnd"/>
      <w:r w:rsidR="0076242A">
        <w:rPr>
          <w:bCs/>
        </w:rPr>
        <w:t xml:space="preserve"> &amp; Johnson, 1999</w:t>
      </w:r>
      <w:r w:rsidR="00EB26F2">
        <w:rPr>
          <w:bCs/>
        </w:rPr>
        <w:t xml:space="preserve">, </w:t>
      </w:r>
      <w:proofErr w:type="spellStart"/>
      <w:r w:rsidR="00EB26F2">
        <w:rPr>
          <w:bCs/>
        </w:rPr>
        <w:t>Perloff</w:t>
      </w:r>
      <w:proofErr w:type="spellEnd"/>
      <w:r w:rsidR="00EB26F2">
        <w:rPr>
          <w:bCs/>
        </w:rPr>
        <w:t>, 2003).</w:t>
      </w:r>
      <w:r w:rsidR="005E6461">
        <w:rPr>
          <w:bCs/>
        </w:rPr>
        <w:t xml:space="preserve">  </w:t>
      </w:r>
      <w:r w:rsidR="00A43B22">
        <w:rPr>
          <w:bCs/>
        </w:rPr>
        <w:t>The finding from this hypothesis suggests that i</w:t>
      </w:r>
      <w:r w:rsidR="005E6461">
        <w:rPr>
          <w:bCs/>
        </w:rPr>
        <w:t xml:space="preserve">t is imperative that </w:t>
      </w:r>
      <w:r w:rsidR="00A43B22">
        <w:rPr>
          <w:bCs/>
        </w:rPr>
        <w:t xml:space="preserve">local governments, through their communication activities, continually demonstrate how their </w:t>
      </w:r>
      <w:r w:rsidR="00A43B22">
        <w:rPr>
          <w:bCs/>
        </w:rPr>
        <w:lastRenderedPageBreak/>
        <w:t xml:space="preserve">operations improve the community and positively affect the lives of the citizens that it serves.  </w:t>
      </w:r>
      <w:r w:rsidR="00F37A7E">
        <w:rPr>
          <w:bCs/>
        </w:rPr>
        <w:t xml:space="preserve"> </w:t>
      </w:r>
    </w:p>
    <w:p w14:paraId="56F17A84" w14:textId="77777777" w:rsidR="007A403A" w:rsidRDefault="00F37A7E" w:rsidP="00132643">
      <w:pPr>
        <w:numPr>
          <w:ilvl w:val="12"/>
          <w:numId w:val="0"/>
        </w:numPr>
        <w:spacing w:line="480" w:lineRule="auto"/>
        <w:ind w:firstLine="720"/>
        <w:rPr>
          <w:bCs/>
        </w:rPr>
      </w:pPr>
      <w:r>
        <w:rPr>
          <w:bCs/>
        </w:rPr>
        <w:t xml:space="preserve">This study’s third hypothesis </w:t>
      </w:r>
      <w:r w:rsidR="001C41DC">
        <w:rPr>
          <w:bCs/>
        </w:rPr>
        <w:t>predicted</w:t>
      </w:r>
      <w:r>
        <w:rPr>
          <w:bCs/>
        </w:rPr>
        <w:t xml:space="preserve"> that high communication activity citizens are more likely to participate in government</w:t>
      </w:r>
      <w:r w:rsidR="00AD3BE7">
        <w:rPr>
          <w:bCs/>
        </w:rPr>
        <w:t>-</w:t>
      </w:r>
      <w:r>
        <w:rPr>
          <w:bCs/>
        </w:rPr>
        <w:t>sponsored and organized activities than low communication activity citizens.  Although the situation</w:t>
      </w:r>
      <w:r w:rsidR="00A43B22">
        <w:rPr>
          <w:bCs/>
        </w:rPr>
        <w:t>al</w:t>
      </w:r>
      <w:r>
        <w:rPr>
          <w:bCs/>
        </w:rPr>
        <w:t xml:space="preserve"> theory of publics cannot predict the attitudes that public will have on an issue, the theory can be used to determine when publics will engage in behavior and whe</w:t>
      </w:r>
      <w:r w:rsidR="00F6562B">
        <w:rPr>
          <w:bCs/>
        </w:rPr>
        <w:t>t</w:t>
      </w:r>
      <w:r>
        <w:rPr>
          <w:bCs/>
        </w:rPr>
        <w:t>her or not it will be for or against an orga</w:t>
      </w:r>
      <w:r w:rsidR="00F6562B">
        <w:rPr>
          <w:bCs/>
        </w:rPr>
        <w:t>nization (</w:t>
      </w:r>
      <w:proofErr w:type="spellStart"/>
      <w:r w:rsidR="00F6562B">
        <w:rPr>
          <w:bCs/>
        </w:rPr>
        <w:t>Grunig</w:t>
      </w:r>
      <w:proofErr w:type="spellEnd"/>
      <w:r w:rsidR="00F6562B">
        <w:rPr>
          <w:bCs/>
        </w:rPr>
        <w:t xml:space="preserve"> &amp; Hunt, 1984).  This aspect of the theory was evaluated by measuring citizens’ participation in local government programs and activities.  It was not surprising that </w:t>
      </w:r>
      <w:r w:rsidR="00A43B22">
        <w:rPr>
          <w:bCs/>
        </w:rPr>
        <w:t xml:space="preserve">a citizen’s </w:t>
      </w:r>
      <w:r w:rsidR="00F6562B">
        <w:rPr>
          <w:bCs/>
        </w:rPr>
        <w:t>level of involvement played a rol</w:t>
      </w:r>
      <w:r w:rsidR="00A43B22">
        <w:rPr>
          <w:bCs/>
        </w:rPr>
        <w:t>e in the how active he or she is</w:t>
      </w:r>
      <w:r w:rsidR="00F6562B">
        <w:rPr>
          <w:bCs/>
        </w:rPr>
        <w:t xml:space="preserve"> in local government activities.  In additio</w:t>
      </w:r>
      <w:r w:rsidR="00A43B22">
        <w:rPr>
          <w:bCs/>
        </w:rPr>
        <w:t>n, the importance that citizens place on</w:t>
      </w:r>
      <w:r w:rsidR="00F6562B">
        <w:rPr>
          <w:bCs/>
        </w:rPr>
        <w:t xml:space="preserve"> local government issues also factored into their level of participat</w:t>
      </w:r>
      <w:r w:rsidR="00A43B22">
        <w:rPr>
          <w:bCs/>
        </w:rPr>
        <w:t>ion</w:t>
      </w:r>
      <w:r w:rsidR="00F6562B">
        <w:rPr>
          <w:bCs/>
        </w:rPr>
        <w:t xml:space="preserve"> in local government activities.  These results make it clear that local governments should focus on programs and activities that are geared toward issues that are important to citizens.  </w:t>
      </w:r>
      <w:r>
        <w:rPr>
          <w:bCs/>
        </w:rPr>
        <w:t xml:space="preserve"> </w:t>
      </w:r>
    </w:p>
    <w:p w14:paraId="08F5F991" w14:textId="77777777" w:rsidR="0076242A" w:rsidRDefault="007A403A" w:rsidP="0029078C">
      <w:pPr>
        <w:numPr>
          <w:ilvl w:val="12"/>
          <w:numId w:val="0"/>
        </w:numPr>
        <w:spacing w:line="480" w:lineRule="auto"/>
        <w:ind w:firstLine="720"/>
        <w:rPr>
          <w:bCs/>
        </w:rPr>
      </w:pPr>
      <w:r>
        <w:rPr>
          <w:bCs/>
        </w:rPr>
        <w:t>It was hypothesized in H</w:t>
      </w:r>
      <w:r w:rsidR="00F6562B">
        <w:rPr>
          <w:bCs/>
        </w:rPr>
        <w:t>4</w:t>
      </w:r>
      <w:r>
        <w:rPr>
          <w:bCs/>
        </w:rPr>
        <w:t xml:space="preserve"> that high communication activity citizens would display significantly higher levels of information</w:t>
      </w:r>
      <w:r w:rsidR="00AD3BE7">
        <w:rPr>
          <w:bCs/>
        </w:rPr>
        <w:t>-</w:t>
      </w:r>
      <w:r>
        <w:rPr>
          <w:bCs/>
        </w:rPr>
        <w:t>seeking than moderate or low</w:t>
      </w:r>
      <w:r w:rsidR="00966011">
        <w:rPr>
          <w:bCs/>
        </w:rPr>
        <w:t xml:space="preserve"> </w:t>
      </w:r>
      <w:r>
        <w:rPr>
          <w:bCs/>
        </w:rPr>
        <w:t xml:space="preserve">communication activity citizens.  </w:t>
      </w:r>
      <w:r w:rsidR="004A60CF">
        <w:rPr>
          <w:bCs/>
        </w:rPr>
        <w:t>Th</w:t>
      </w:r>
      <w:r w:rsidR="00966011">
        <w:rPr>
          <w:bCs/>
        </w:rPr>
        <w:t xml:space="preserve">is hypothesis was supported.  Consistent with </w:t>
      </w:r>
      <w:proofErr w:type="spellStart"/>
      <w:r w:rsidR="00966011">
        <w:rPr>
          <w:bCs/>
        </w:rPr>
        <w:t>Grunig’s</w:t>
      </w:r>
      <w:proofErr w:type="spellEnd"/>
      <w:r w:rsidR="00A43B22">
        <w:rPr>
          <w:bCs/>
        </w:rPr>
        <w:t xml:space="preserve"> (1983)</w:t>
      </w:r>
      <w:r w:rsidR="00966011">
        <w:rPr>
          <w:bCs/>
        </w:rPr>
        <w:t xml:space="preserve"> situational theory of publics</w:t>
      </w:r>
      <w:r w:rsidR="00A43B22">
        <w:rPr>
          <w:bCs/>
        </w:rPr>
        <w:t>,</w:t>
      </w:r>
      <w:r w:rsidR="00966011">
        <w:rPr>
          <w:bCs/>
        </w:rPr>
        <w:t xml:space="preserve"> which states that high communication activity or active publics will seek information at a higher level than low communication activity or latent publics, high communication citizens report</w:t>
      </w:r>
      <w:r w:rsidR="00A43B22">
        <w:rPr>
          <w:bCs/>
        </w:rPr>
        <w:t>ed</w:t>
      </w:r>
      <w:r w:rsidR="00966011">
        <w:rPr>
          <w:bCs/>
        </w:rPr>
        <w:t xml:space="preserve"> a higher level of information</w:t>
      </w:r>
      <w:r w:rsidR="00AD3BE7">
        <w:rPr>
          <w:bCs/>
        </w:rPr>
        <w:t>-</w:t>
      </w:r>
      <w:r w:rsidR="00966011">
        <w:rPr>
          <w:bCs/>
        </w:rPr>
        <w:t>seeking than low communication citizens.</w:t>
      </w:r>
      <w:r w:rsidR="002E5D67">
        <w:rPr>
          <w:bCs/>
        </w:rPr>
        <w:t xml:space="preserve">  </w:t>
      </w:r>
      <w:r w:rsidR="00BD32C0">
        <w:rPr>
          <w:bCs/>
        </w:rPr>
        <w:t>Furthermore, this research found that citizens’ level of involvement is significant</w:t>
      </w:r>
      <w:r w:rsidR="00A43B22">
        <w:rPr>
          <w:bCs/>
        </w:rPr>
        <w:t>ly</w:t>
      </w:r>
      <w:r w:rsidR="00BD32C0">
        <w:rPr>
          <w:bCs/>
        </w:rPr>
        <w:t xml:space="preserve"> correlated </w:t>
      </w:r>
      <w:r w:rsidR="00A43B22">
        <w:rPr>
          <w:bCs/>
        </w:rPr>
        <w:t>with</w:t>
      </w:r>
      <w:r w:rsidR="00BD32C0">
        <w:rPr>
          <w:bCs/>
        </w:rPr>
        <w:t xml:space="preserve"> information</w:t>
      </w:r>
      <w:r w:rsidR="00AD3BE7">
        <w:rPr>
          <w:bCs/>
        </w:rPr>
        <w:t>-</w:t>
      </w:r>
      <w:r w:rsidR="00BD32C0">
        <w:rPr>
          <w:bCs/>
        </w:rPr>
        <w:t xml:space="preserve">seeking.  </w:t>
      </w:r>
      <w:r w:rsidR="00BD32C0">
        <w:rPr>
          <w:bCs/>
        </w:rPr>
        <w:lastRenderedPageBreak/>
        <w:t xml:space="preserve">According to </w:t>
      </w:r>
      <w:proofErr w:type="spellStart"/>
      <w:r w:rsidR="00BD32C0">
        <w:rPr>
          <w:bCs/>
        </w:rPr>
        <w:t>Grunig</w:t>
      </w:r>
      <w:proofErr w:type="spellEnd"/>
      <w:r w:rsidR="00BD32C0">
        <w:rPr>
          <w:bCs/>
        </w:rPr>
        <w:t xml:space="preserve"> (1979), “publics will communicate most actively when they have a high perceived level of involvement in the situation” (p. 31).  Additionally, problem recognition had a significant effect on information</w:t>
      </w:r>
      <w:r w:rsidR="00AD3BE7">
        <w:rPr>
          <w:bCs/>
        </w:rPr>
        <w:t>-</w:t>
      </w:r>
      <w:r w:rsidR="00BD32C0">
        <w:rPr>
          <w:bCs/>
        </w:rPr>
        <w:t>seeking.  Citizens that exhibited heightened levels of problem recognition also did more information</w:t>
      </w:r>
      <w:r w:rsidR="00AD3BE7">
        <w:rPr>
          <w:bCs/>
        </w:rPr>
        <w:t>-</w:t>
      </w:r>
      <w:r w:rsidR="00BD32C0">
        <w:rPr>
          <w:bCs/>
        </w:rPr>
        <w:t>seeking. This follows the guidance from the literature on situational theory of publics that suggests that in almost all situations where a problem exists, a high level of involveme</w:t>
      </w:r>
      <w:r w:rsidR="00F37A7E">
        <w:rPr>
          <w:bCs/>
        </w:rPr>
        <w:t>nt also exists (</w:t>
      </w:r>
      <w:proofErr w:type="spellStart"/>
      <w:r w:rsidR="00F37A7E">
        <w:rPr>
          <w:bCs/>
        </w:rPr>
        <w:t>Grunig</w:t>
      </w:r>
      <w:proofErr w:type="spellEnd"/>
      <w:r w:rsidR="00F37A7E">
        <w:rPr>
          <w:bCs/>
        </w:rPr>
        <w:t>, 1979).</w:t>
      </w:r>
      <w:r w:rsidR="00BD32C0">
        <w:rPr>
          <w:bCs/>
        </w:rPr>
        <w:t xml:space="preserve"> Conversely, constraint recognition was negatively correlated to information</w:t>
      </w:r>
      <w:r w:rsidR="00AD3BE7">
        <w:rPr>
          <w:bCs/>
        </w:rPr>
        <w:t>-</w:t>
      </w:r>
      <w:r w:rsidR="00BD32C0">
        <w:rPr>
          <w:bCs/>
        </w:rPr>
        <w:t>seeking.  Citizens who felt more constrained about their ability to influence change in government di</w:t>
      </w:r>
      <w:r w:rsidR="00A967FE">
        <w:rPr>
          <w:bCs/>
        </w:rPr>
        <w:t>d</w:t>
      </w:r>
      <w:r w:rsidR="00BD32C0">
        <w:rPr>
          <w:bCs/>
        </w:rPr>
        <w:t xml:space="preserve"> less information seeking than citizens who felt they could influence change.  </w:t>
      </w:r>
      <w:proofErr w:type="gramStart"/>
      <w:r w:rsidR="006E5787">
        <w:rPr>
          <w:bCs/>
        </w:rPr>
        <w:t>These finding</w:t>
      </w:r>
      <w:r w:rsidR="00AD3BE7">
        <w:rPr>
          <w:bCs/>
        </w:rPr>
        <w:t>s</w:t>
      </w:r>
      <w:r w:rsidR="006E5787">
        <w:rPr>
          <w:bCs/>
        </w:rPr>
        <w:t xml:space="preserve"> add to existing research on the situational theory of publics and hopefully provokes</w:t>
      </w:r>
      <w:proofErr w:type="gramEnd"/>
      <w:r w:rsidR="006E5787">
        <w:rPr>
          <w:bCs/>
        </w:rPr>
        <w:t xml:space="preserve"> further investigation into the many reason</w:t>
      </w:r>
      <w:r w:rsidR="00AD3BE7">
        <w:rPr>
          <w:bCs/>
        </w:rPr>
        <w:t>s</w:t>
      </w:r>
      <w:r w:rsidR="006E5787">
        <w:rPr>
          <w:bCs/>
        </w:rPr>
        <w:t xml:space="preserve"> why people communicate.  In addition, they </w:t>
      </w:r>
      <w:r w:rsidR="00A43B22">
        <w:rPr>
          <w:bCs/>
        </w:rPr>
        <w:t>support</w:t>
      </w:r>
      <w:r w:rsidR="002E5D67">
        <w:rPr>
          <w:bCs/>
        </w:rPr>
        <w:t xml:space="preserve"> the situational theory of publics</w:t>
      </w:r>
      <w:r w:rsidR="00A43B22">
        <w:rPr>
          <w:bCs/>
        </w:rPr>
        <w:t>,</w:t>
      </w:r>
      <w:r w:rsidR="002E5D67">
        <w:rPr>
          <w:bCs/>
        </w:rPr>
        <w:t xml:space="preserve"> </w:t>
      </w:r>
      <w:r w:rsidR="00AD3BE7">
        <w:rPr>
          <w:bCs/>
        </w:rPr>
        <w:t xml:space="preserve">such as </w:t>
      </w:r>
      <w:r w:rsidR="002E5D67">
        <w:rPr>
          <w:bCs/>
        </w:rPr>
        <w:t>previous literature</w:t>
      </w:r>
      <w:r w:rsidR="006E5787">
        <w:rPr>
          <w:bCs/>
        </w:rPr>
        <w:t>,</w:t>
      </w:r>
      <w:r w:rsidR="008979C1">
        <w:rPr>
          <w:bCs/>
        </w:rPr>
        <w:t xml:space="preserve"> </w:t>
      </w:r>
      <w:r w:rsidR="00A43B22">
        <w:rPr>
          <w:bCs/>
        </w:rPr>
        <w:t xml:space="preserve">that </w:t>
      </w:r>
      <w:r w:rsidR="008979C1">
        <w:rPr>
          <w:bCs/>
        </w:rPr>
        <w:t>found the level of communication activity to be a strong predictor of information</w:t>
      </w:r>
      <w:r w:rsidR="00AD3BE7">
        <w:rPr>
          <w:bCs/>
        </w:rPr>
        <w:t>-</w:t>
      </w:r>
      <w:r w:rsidR="008979C1">
        <w:rPr>
          <w:bCs/>
        </w:rPr>
        <w:t xml:space="preserve">seeking </w:t>
      </w:r>
      <w:r w:rsidR="004A1BD8">
        <w:rPr>
          <w:bCs/>
        </w:rPr>
        <w:t>behavior (</w:t>
      </w:r>
      <w:proofErr w:type="spellStart"/>
      <w:r w:rsidR="004A1BD8">
        <w:rPr>
          <w:bCs/>
        </w:rPr>
        <w:t>Aldoory</w:t>
      </w:r>
      <w:proofErr w:type="spellEnd"/>
      <w:r w:rsidR="004A1BD8">
        <w:rPr>
          <w:bCs/>
        </w:rPr>
        <w:t xml:space="preserve"> &amp; </w:t>
      </w:r>
      <w:proofErr w:type="spellStart"/>
      <w:r w:rsidR="004A1BD8">
        <w:rPr>
          <w:bCs/>
        </w:rPr>
        <w:t>Sha</w:t>
      </w:r>
      <w:proofErr w:type="spellEnd"/>
      <w:r w:rsidR="004A1BD8">
        <w:rPr>
          <w:bCs/>
        </w:rPr>
        <w:t>, 2007). Previous research suggests that organizations can communicate more easily with active than passive publics because they seek out information</w:t>
      </w:r>
      <w:r w:rsidR="006E5787">
        <w:rPr>
          <w:bCs/>
        </w:rPr>
        <w:t xml:space="preserve"> rather than passively receive it (</w:t>
      </w:r>
      <w:proofErr w:type="spellStart"/>
      <w:r w:rsidR="006E5787">
        <w:rPr>
          <w:bCs/>
        </w:rPr>
        <w:t>Grunig</w:t>
      </w:r>
      <w:proofErr w:type="spellEnd"/>
      <w:r w:rsidR="006E5787">
        <w:rPr>
          <w:bCs/>
        </w:rPr>
        <w:t xml:space="preserve"> &amp; </w:t>
      </w:r>
      <w:proofErr w:type="spellStart"/>
      <w:r w:rsidR="006E5787">
        <w:rPr>
          <w:bCs/>
        </w:rPr>
        <w:t>Repper</w:t>
      </w:r>
      <w:proofErr w:type="spellEnd"/>
      <w:r w:rsidR="006E5787">
        <w:rPr>
          <w:bCs/>
        </w:rPr>
        <w:t xml:space="preserve">, 1992).  Passive stakeholders can become active, and governments should not ignore </w:t>
      </w:r>
      <w:r w:rsidR="00AD3BE7">
        <w:rPr>
          <w:bCs/>
        </w:rPr>
        <w:t>t</w:t>
      </w:r>
      <w:r w:rsidR="006E5787">
        <w:rPr>
          <w:bCs/>
        </w:rPr>
        <w:t xml:space="preserve">his group; however, practitioners working in local government should devote most of their resources and aim their programs toward active citizens. </w:t>
      </w:r>
    </w:p>
    <w:p w14:paraId="5F73DA75" w14:textId="77777777" w:rsidR="00AA6AC9" w:rsidRDefault="00AA6AC9" w:rsidP="001B23AA">
      <w:pPr>
        <w:numPr>
          <w:ilvl w:val="12"/>
          <w:numId w:val="0"/>
        </w:numPr>
        <w:spacing w:line="480" w:lineRule="auto"/>
        <w:ind w:firstLine="720"/>
        <w:rPr>
          <w:bCs/>
        </w:rPr>
      </w:pPr>
      <w:r>
        <w:rPr>
          <w:bCs/>
        </w:rPr>
        <w:t>The final hypothesis predicted that high communication activity citizens would display higher levels of information processing than low communication activity citizens.</w:t>
      </w:r>
      <w:r w:rsidR="009A4221">
        <w:rPr>
          <w:bCs/>
        </w:rPr>
        <w:t xml:space="preserve">  This final hypothesis was supported as well.  </w:t>
      </w:r>
      <w:proofErr w:type="spellStart"/>
      <w:r w:rsidR="00F37A7E">
        <w:rPr>
          <w:bCs/>
        </w:rPr>
        <w:t>Grunig’s</w:t>
      </w:r>
      <w:proofErr w:type="spellEnd"/>
      <w:r w:rsidR="00F37A7E">
        <w:rPr>
          <w:bCs/>
        </w:rPr>
        <w:t xml:space="preserve"> situational theory of publics </w:t>
      </w:r>
      <w:r w:rsidR="00F37A7E">
        <w:rPr>
          <w:bCs/>
        </w:rPr>
        <w:lastRenderedPageBreak/>
        <w:t>predicts that all publics will process information (1989).  Information processing is regarded as the random recept</w:t>
      </w:r>
      <w:r w:rsidR="006E5787">
        <w:rPr>
          <w:bCs/>
        </w:rPr>
        <w:t xml:space="preserve">ion of messages about an issue.  </w:t>
      </w:r>
      <w:r w:rsidR="00A967FE">
        <w:rPr>
          <w:bCs/>
        </w:rPr>
        <w:t xml:space="preserve">Similar to the findings from H4, citizens who have high levels of problem recognition and involvement do more information processing.  Citizens who had low constraint recognition and felt that they could not impact local government </w:t>
      </w:r>
      <w:r w:rsidR="00AD3BE7">
        <w:rPr>
          <w:bCs/>
        </w:rPr>
        <w:t xml:space="preserve">demonstrated </w:t>
      </w:r>
      <w:r w:rsidR="00A967FE">
        <w:rPr>
          <w:bCs/>
        </w:rPr>
        <w:t xml:space="preserve">lower levels of information processing.  </w:t>
      </w:r>
      <w:r w:rsidR="00F37A7E">
        <w:rPr>
          <w:bCs/>
        </w:rPr>
        <w:t xml:space="preserve">  </w:t>
      </w:r>
      <w:r>
        <w:rPr>
          <w:bCs/>
        </w:rPr>
        <w:t xml:space="preserve">  </w:t>
      </w:r>
    </w:p>
    <w:p w14:paraId="7A90AFD7" w14:textId="77777777" w:rsidR="00092B5B" w:rsidRDefault="00092B5B" w:rsidP="001B23AA">
      <w:pPr>
        <w:numPr>
          <w:ilvl w:val="12"/>
          <w:numId w:val="0"/>
        </w:numPr>
        <w:spacing w:line="480" w:lineRule="auto"/>
        <w:ind w:firstLine="720"/>
        <w:rPr>
          <w:bCs/>
        </w:rPr>
      </w:pPr>
      <w:r>
        <w:rPr>
          <w:bCs/>
        </w:rPr>
        <w:t>To summarize, the findings of this study</w:t>
      </w:r>
      <w:r w:rsidR="00AA6AC9">
        <w:rPr>
          <w:bCs/>
        </w:rPr>
        <w:t>’s hypotheses</w:t>
      </w:r>
      <w:r>
        <w:rPr>
          <w:bCs/>
        </w:rPr>
        <w:t xml:space="preserve"> related to communication behaviors overall is consistent with the</w:t>
      </w:r>
      <w:r w:rsidR="00AD3BE7">
        <w:rPr>
          <w:bCs/>
        </w:rPr>
        <w:t xml:space="preserve"> propositions of the</w:t>
      </w:r>
      <w:r>
        <w:rPr>
          <w:bCs/>
        </w:rPr>
        <w:t xml:space="preserve"> situational theory of publics (J. </w:t>
      </w:r>
      <w:proofErr w:type="spellStart"/>
      <w:r>
        <w:rPr>
          <w:bCs/>
        </w:rPr>
        <w:t>Grunig</w:t>
      </w:r>
      <w:proofErr w:type="spellEnd"/>
      <w:r>
        <w:rPr>
          <w:bCs/>
        </w:rPr>
        <w:t>, 1997).  Higher problem recognition, lower constraint recognition</w:t>
      </w:r>
      <w:r w:rsidR="00AD3BE7">
        <w:rPr>
          <w:bCs/>
        </w:rPr>
        <w:t>,</w:t>
      </w:r>
      <w:r>
        <w:rPr>
          <w:bCs/>
        </w:rPr>
        <w:t xml:space="preserve"> and higher levels of involvement were all associated positively with more active communication behaviors of citizens.</w:t>
      </w:r>
      <w:r w:rsidR="006E5787">
        <w:rPr>
          <w:bCs/>
        </w:rPr>
        <w:t xml:space="preserve">  This knowledge </w:t>
      </w:r>
      <w:r w:rsidR="00B70F26">
        <w:rPr>
          <w:bCs/>
        </w:rPr>
        <w:t xml:space="preserve">allows local government to develop communication campaigns that will appeal to the different segmentations, and in turn, provide the greatest results. </w:t>
      </w:r>
      <w:r w:rsidR="00B35903">
        <w:rPr>
          <w:bCs/>
        </w:rPr>
        <w:t xml:space="preserve"> </w:t>
      </w:r>
      <w:r>
        <w:rPr>
          <w:bCs/>
        </w:rPr>
        <w:t xml:space="preserve"> </w:t>
      </w:r>
    </w:p>
    <w:p w14:paraId="1BB6B62E" w14:textId="77777777" w:rsidR="00C30CA6" w:rsidRDefault="00AA6AC9" w:rsidP="00BA6453">
      <w:pPr>
        <w:numPr>
          <w:ilvl w:val="12"/>
          <w:numId w:val="0"/>
        </w:numPr>
        <w:spacing w:line="480" w:lineRule="auto"/>
        <w:ind w:firstLine="720"/>
        <w:rPr>
          <w:bCs/>
        </w:rPr>
      </w:pPr>
      <w:r>
        <w:rPr>
          <w:bCs/>
        </w:rPr>
        <w:t xml:space="preserve">Age, </w:t>
      </w:r>
      <w:r w:rsidR="005071E8">
        <w:rPr>
          <w:bCs/>
        </w:rPr>
        <w:t>gender, education level</w:t>
      </w:r>
      <w:r w:rsidR="00B70F26">
        <w:rPr>
          <w:bCs/>
        </w:rPr>
        <w:t>,</w:t>
      </w:r>
      <w:r w:rsidR="00661CF1">
        <w:rPr>
          <w:bCs/>
        </w:rPr>
        <w:t xml:space="preserve"> and whether or not an individual has children could affect communication behaviors</w:t>
      </w:r>
      <w:r w:rsidR="00B70F26">
        <w:rPr>
          <w:bCs/>
        </w:rPr>
        <w:t>,</w:t>
      </w:r>
      <w:r w:rsidR="00661CF1">
        <w:rPr>
          <w:bCs/>
        </w:rPr>
        <w:t xml:space="preserve"> and this line of thought led to the development of research question four</w:t>
      </w:r>
      <w:r w:rsidR="00B70F26">
        <w:rPr>
          <w:bCs/>
        </w:rPr>
        <w:t>,</w:t>
      </w:r>
      <w:r w:rsidR="00661CF1">
        <w:rPr>
          <w:bCs/>
        </w:rPr>
        <w:t xml:space="preserve"> which asked if communication behavior as defined by situational theory differs by demographics.</w:t>
      </w:r>
      <w:r w:rsidR="00521771">
        <w:rPr>
          <w:bCs/>
        </w:rPr>
        <w:t xml:space="preserve">  This line of thought contradicts J. </w:t>
      </w:r>
      <w:proofErr w:type="spellStart"/>
      <w:r w:rsidR="00521771">
        <w:rPr>
          <w:bCs/>
        </w:rPr>
        <w:t>Grunig</w:t>
      </w:r>
      <w:r w:rsidR="00B70F26">
        <w:rPr>
          <w:bCs/>
        </w:rPr>
        <w:t>’s</w:t>
      </w:r>
      <w:proofErr w:type="spellEnd"/>
      <w:r w:rsidR="00521771">
        <w:rPr>
          <w:bCs/>
        </w:rPr>
        <w:t xml:space="preserve"> (1989)</w:t>
      </w:r>
      <w:r w:rsidR="00B70F26">
        <w:rPr>
          <w:bCs/>
        </w:rPr>
        <w:t xml:space="preserve"> study of individuals involved in the Sierra Club</w:t>
      </w:r>
      <w:r w:rsidR="00521771">
        <w:rPr>
          <w:bCs/>
        </w:rPr>
        <w:t xml:space="preserve"> </w:t>
      </w:r>
      <w:r w:rsidR="00B70F26">
        <w:rPr>
          <w:bCs/>
        </w:rPr>
        <w:t>that suggested there was no</w:t>
      </w:r>
      <w:r w:rsidR="00521771">
        <w:rPr>
          <w:bCs/>
        </w:rPr>
        <w:t xml:space="preserve"> utility </w:t>
      </w:r>
      <w:r w:rsidR="00B70F26">
        <w:rPr>
          <w:bCs/>
        </w:rPr>
        <w:t>in</w:t>
      </w:r>
      <w:r w:rsidR="00521771">
        <w:rPr>
          <w:bCs/>
        </w:rPr>
        <w:t xml:space="preserve"> looking at demographic characteristics in conjunction with situational theory variables.  He pointed out, “Demogr</w:t>
      </w:r>
      <w:r w:rsidR="00C30CA6">
        <w:rPr>
          <w:bCs/>
        </w:rPr>
        <w:t>a</w:t>
      </w:r>
      <w:r w:rsidR="00521771">
        <w:rPr>
          <w:bCs/>
        </w:rPr>
        <w:t>phi</w:t>
      </w:r>
      <w:r w:rsidR="00893B61">
        <w:rPr>
          <w:bCs/>
        </w:rPr>
        <w:t>c</w:t>
      </w:r>
      <w:r w:rsidR="00521771">
        <w:rPr>
          <w:bCs/>
        </w:rPr>
        <w:t>s serve as useful locators of publics and other publics in inner nests</w:t>
      </w:r>
      <w:r w:rsidR="00C30CA6">
        <w:rPr>
          <w:bCs/>
        </w:rPr>
        <w:t xml:space="preserve">, although the segments identified by demographics usually do not overlap publics closely” (p. 222).  The findings of this research </w:t>
      </w:r>
      <w:r w:rsidR="00AD3BE7">
        <w:rPr>
          <w:bCs/>
        </w:rPr>
        <w:t>reveal</w:t>
      </w:r>
      <w:r w:rsidR="00C30CA6">
        <w:rPr>
          <w:bCs/>
        </w:rPr>
        <w:t xml:space="preserve"> significant differences in communication behaviors or citizens when segment</w:t>
      </w:r>
      <w:r w:rsidR="00B70F26">
        <w:rPr>
          <w:bCs/>
        </w:rPr>
        <w:t>ed</w:t>
      </w:r>
      <w:r w:rsidR="00C30CA6">
        <w:rPr>
          <w:bCs/>
        </w:rPr>
        <w:t xml:space="preserve"> </w:t>
      </w:r>
      <w:r w:rsidR="00B70F26">
        <w:rPr>
          <w:bCs/>
        </w:rPr>
        <w:t>by</w:t>
      </w:r>
      <w:r w:rsidR="00C30CA6">
        <w:rPr>
          <w:bCs/>
        </w:rPr>
        <w:t xml:space="preserve"> demographic categories.  Specifically, males </w:t>
      </w:r>
      <w:r w:rsidR="00C30CA6">
        <w:rPr>
          <w:bCs/>
        </w:rPr>
        <w:lastRenderedPageBreak/>
        <w:t>are significantly more involved in their local governments than females.  In addition, citizens who were more educated were also more involved in local government activities. Older individuals revealed higher degrees of problem recognition in government than younger individuals.  Similarly, citizens with children were more likely to recognize problems in their community than citizens without children.</w:t>
      </w:r>
      <w:r w:rsidR="00893B61">
        <w:rPr>
          <w:bCs/>
        </w:rPr>
        <w:t xml:space="preserve">  </w:t>
      </w:r>
      <w:r w:rsidR="00B70F26">
        <w:rPr>
          <w:bCs/>
        </w:rPr>
        <w:t xml:space="preserve">Recently, </w:t>
      </w:r>
      <w:proofErr w:type="spellStart"/>
      <w:r w:rsidR="00893B61">
        <w:rPr>
          <w:bCs/>
        </w:rPr>
        <w:t>Lovari</w:t>
      </w:r>
      <w:proofErr w:type="spellEnd"/>
      <w:r w:rsidR="00893B61">
        <w:rPr>
          <w:bCs/>
        </w:rPr>
        <w:t xml:space="preserve">, Martino, and Kim (2012) conducted </w:t>
      </w:r>
      <w:r w:rsidR="00AF38ED">
        <w:rPr>
          <w:bCs/>
        </w:rPr>
        <w:t xml:space="preserve">a </w:t>
      </w:r>
      <w:r w:rsidR="00893B61">
        <w:rPr>
          <w:bCs/>
        </w:rPr>
        <w:t>study</w:t>
      </w:r>
      <w:r w:rsidR="00AF38ED">
        <w:rPr>
          <w:bCs/>
        </w:rPr>
        <w:t xml:space="preserve"> of citizens</w:t>
      </w:r>
      <w:r w:rsidR="00893B61">
        <w:rPr>
          <w:bCs/>
        </w:rPr>
        <w:t xml:space="preserve"> looking</w:t>
      </w:r>
      <w:r w:rsidR="00AF38ED">
        <w:rPr>
          <w:bCs/>
        </w:rPr>
        <w:t xml:space="preserve"> at problem recognition in their local community and found that age was the only demographic characteristic that had a significant effect on problem recognition.  Their study found that older individuals had higher levels </w:t>
      </w:r>
      <w:r w:rsidR="00B70F26">
        <w:rPr>
          <w:bCs/>
        </w:rPr>
        <w:t>of problem recognition than younger</w:t>
      </w:r>
      <w:r w:rsidR="00AF38ED">
        <w:rPr>
          <w:bCs/>
        </w:rPr>
        <w:t xml:space="preserve"> individuals (</w:t>
      </w:r>
      <w:proofErr w:type="spellStart"/>
      <w:r w:rsidR="00AF38ED">
        <w:rPr>
          <w:bCs/>
        </w:rPr>
        <w:t>Lovari</w:t>
      </w:r>
      <w:proofErr w:type="spellEnd"/>
      <w:r w:rsidR="00AF38ED">
        <w:rPr>
          <w:bCs/>
        </w:rPr>
        <w:t>, Martino, &amp; Kim, 2012).</w:t>
      </w:r>
      <w:r w:rsidR="002903DC">
        <w:rPr>
          <w:bCs/>
        </w:rPr>
        <w:t xml:space="preserve">  Many times demographic</w:t>
      </w:r>
      <w:r w:rsidR="00AD3BE7">
        <w:rPr>
          <w:bCs/>
        </w:rPr>
        <w:t>s</w:t>
      </w:r>
      <w:r w:rsidR="002903DC">
        <w:rPr>
          <w:bCs/>
        </w:rPr>
        <w:t xml:space="preserve"> may be the only tool available to communication planners</w:t>
      </w:r>
      <w:r w:rsidR="00AD3BE7">
        <w:rPr>
          <w:bCs/>
        </w:rPr>
        <w:t>,</w:t>
      </w:r>
      <w:r w:rsidR="002903DC">
        <w:rPr>
          <w:bCs/>
        </w:rPr>
        <w:t xml:space="preserve"> and local governments should make use of this information to be able to gear their communication activities to the appropriate groups to prevent unfocused dissemination of information.  </w:t>
      </w:r>
      <w:r w:rsidR="00AF38ED">
        <w:rPr>
          <w:bCs/>
        </w:rPr>
        <w:t xml:space="preserve">     </w:t>
      </w:r>
      <w:r w:rsidR="00893B61">
        <w:rPr>
          <w:bCs/>
        </w:rPr>
        <w:t xml:space="preserve"> </w:t>
      </w:r>
    </w:p>
    <w:p w14:paraId="4B77CBEA" w14:textId="77777777" w:rsidR="008E668E" w:rsidRDefault="008E668E" w:rsidP="00236419">
      <w:pPr>
        <w:numPr>
          <w:ilvl w:val="12"/>
          <w:numId w:val="0"/>
        </w:numPr>
        <w:spacing w:line="480" w:lineRule="auto"/>
        <w:ind w:firstLine="720"/>
        <w:rPr>
          <w:bCs/>
        </w:rPr>
      </w:pPr>
      <w:r>
        <w:rPr>
          <w:bCs/>
        </w:rPr>
        <w:t>These finding</w:t>
      </w:r>
      <w:r w:rsidR="005C5C00">
        <w:rPr>
          <w:bCs/>
        </w:rPr>
        <w:t>s</w:t>
      </w:r>
      <w:r>
        <w:rPr>
          <w:bCs/>
        </w:rPr>
        <w:t xml:space="preserve"> illustrate the importance of segmenting audiences</w:t>
      </w:r>
      <w:r w:rsidR="002903DC">
        <w:rPr>
          <w:bCs/>
        </w:rPr>
        <w:t xml:space="preserve"> for local governments.  P</w:t>
      </w:r>
      <w:r w:rsidR="00B97B83">
        <w:rPr>
          <w:bCs/>
        </w:rPr>
        <w:t xml:space="preserve">ublic relations scholars have suggested that understanding the diverse spectrum of publics through public segmentation is a first step that organizations need to take in developing their communication activities (Berkowitz &amp; </w:t>
      </w:r>
      <w:proofErr w:type="spellStart"/>
      <w:r w:rsidR="00B97B83">
        <w:rPr>
          <w:bCs/>
        </w:rPr>
        <w:t>Turnmire</w:t>
      </w:r>
      <w:proofErr w:type="spellEnd"/>
      <w:r w:rsidR="00B97B83">
        <w:rPr>
          <w:bCs/>
        </w:rPr>
        <w:t xml:space="preserve">, 1994; </w:t>
      </w:r>
      <w:proofErr w:type="spellStart"/>
      <w:r w:rsidR="00B97B83">
        <w:rPr>
          <w:bCs/>
        </w:rPr>
        <w:t>Grunig</w:t>
      </w:r>
      <w:proofErr w:type="spellEnd"/>
      <w:r w:rsidR="00B97B83">
        <w:rPr>
          <w:bCs/>
        </w:rPr>
        <w:t xml:space="preserve">, 1989; </w:t>
      </w:r>
      <w:proofErr w:type="spellStart"/>
      <w:r w:rsidR="00B97B83">
        <w:rPr>
          <w:bCs/>
        </w:rPr>
        <w:t>Grunig</w:t>
      </w:r>
      <w:proofErr w:type="spellEnd"/>
      <w:r w:rsidR="00B97B83">
        <w:rPr>
          <w:bCs/>
        </w:rPr>
        <w:t xml:space="preserve"> and </w:t>
      </w:r>
      <w:proofErr w:type="spellStart"/>
      <w:r w:rsidR="00B97B83">
        <w:rPr>
          <w:bCs/>
        </w:rPr>
        <w:t>Repper</w:t>
      </w:r>
      <w:proofErr w:type="spellEnd"/>
      <w:r w:rsidR="00B97B83">
        <w:rPr>
          <w:bCs/>
        </w:rPr>
        <w:t xml:space="preserve">, 1992). </w:t>
      </w:r>
      <w:r w:rsidR="002903DC">
        <w:rPr>
          <w:bCs/>
        </w:rPr>
        <w:t xml:space="preserve">This is important in building desirable relationships and to producing the desired communication behavior outcomes.  </w:t>
      </w:r>
      <w:r w:rsidR="00B97B83">
        <w:rPr>
          <w:bCs/>
        </w:rPr>
        <w:t xml:space="preserve">Through segmentation, local governments can group citizens into more homogeneous segments and develop effective management strategies aimed at reaching these targeted citizen groups.  Public relations practitioners working in local government need to incorporate this step into the </w:t>
      </w:r>
      <w:r w:rsidR="00B97B83">
        <w:rPr>
          <w:bCs/>
        </w:rPr>
        <w:lastRenderedPageBreak/>
        <w:t xml:space="preserve">research phase of the public relations process.  This will ensure that local governments are projecting their efforts and resources in the correct direction to ultimately achieve the desired result.      </w:t>
      </w:r>
      <w:r w:rsidR="00882A8A">
        <w:rPr>
          <w:bCs/>
        </w:rPr>
        <w:t xml:space="preserve"> </w:t>
      </w:r>
      <w:r>
        <w:rPr>
          <w:bCs/>
        </w:rPr>
        <w:t xml:space="preserve"> </w:t>
      </w:r>
    </w:p>
    <w:p w14:paraId="4DD6BB9B" w14:textId="77777777" w:rsidR="005D2E1E" w:rsidRDefault="00664654" w:rsidP="00236419">
      <w:pPr>
        <w:numPr>
          <w:ilvl w:val="12"/>
          <w:numId w:val="0"/>
        </w:numPr>
        <w:spacing w:line="480" w:lineRule="auto"/>
        <w:ind w:firstLine="720"/>
        <w:rPr>
          <w:bCs/>
        </w:rPr>
      </w:pPr>
      <w:r>
        <w:rPr>
          <w:bCs/>
        </w:rPr>
        <w:t>Research question five</w:t>
      </w:r>
      <w:r w:rsidR="000851F8">
        <w:rPr>
          <w:bCs/>
        </w:rPr>
        <w:t xml:space="preserve"> asked, “</w:t>
      </w:r>
      <w:r w:rsidR="000851F8" w:rsidRPr="000851F8">
        <w:rPr>
          <w:bCs/>
          <w:i/>
        </w:rPr>
        <w:t>Does media use by citizens differ by demographics?</w:t>
      </w:r>
      <w:r w:rsidR="000851F8">
        <w:rPr>
          <w:bCs/>
        </w:rPr>
        <w:t xml:space="preserve">”   </w:t>
      </w:r>
      <w:r w:rsidR="009D05C0">
        <w:rPr>
          <w:bCs/>
        </w:rPr>
        <w:t>The overarching answer to this question is that yes, media use by citizens differ</w:t>
      </w:r>
      <w:r w:rsidR="002903DC">
        <w:rPr>
          <w:bCs/>
        </w:rPr>
        <w:t>s</w:t>
      </w:r>
      <w:r w:rsidR="009D05C0">
        <w:rPr>
          <w:bCs/>
        </w:rPr>
        <w:t xml:space="preserve"> depending on demographic characteristics.</w:t>
      </w:r>
      <w:r w:rsidR="009A4221">
        <w:rPr>
          <w:bCs/>
        </w:rPr>
        <w:t xml:space="preserve">  This is consistent with previous research that asserts that media use is a powerful predictor of individual behaviors as well and can be considered a c</w:t>
      </w:r>
      <w:r w:rsidR="006847CF">
        <w:rPr>
          <w:bCs/>
        </w:rPr>
        <w:t xml:space="preserve">riterion for segmenting publics </w:t>
      </w:r>
      <w:r w:rsidR="005C5C00">
        <w:rPr>
          <w:bCs/>
        </w:rPr>
        <w:t xml:space="preserve">by </w:t>
      </w:r>
      <w:r w:rsidR="006847CF">
        <w:rPr>
          <w:bCs/>
        </w:rPr>
        <w:t>specific issues (</w:t>
      </w:r>
      <w:proofErr w:type="spellStart"/>
      <w:r w:rsidR="006847CF">
        <w:rPr>
          <w:bCs/>
        </w:rPr>
        <w:t>Hofstetter</w:t>
      </w:r>
      <w:proofErr w:type="spellEnd"/>
      <w:r w:rsidR="006847CF">
        <w:rPr>
          <w:bCs/>
        </w:rPr>
        <w:t xml:space="preserve">, </w:t>
      </w:r>
      <w:proofErr w:type="spellStart"/>
      <w:r w:rsidR="006847CF">
        <w:rPr>
          <w:bCs/>
        </w:rPr>
        <w:t>Schultze</w:t>
      </w:r>
      <w:proofErr w:type="spellEnd"/>
      <w:r w:rsidR="006847CF">
        <w:rPr>
          <w:bCs/>
        </w:rPr>
        <w:t xml:space="preserve">, &amp; </w:t>
      </w:r>
      <w:proofErr w:type="spellStart"/>
      <w:r w:rsidR="006847CF">
        <w:rPr>
          <w:bCs/>
        </w:rPr>
        <w:t>Mulvihill</w:t>
      </w:r>
      <w:proofErr w:type="spellEnd"/>
      <w:r w:rsidR="006847CF">
        <w:rPr>
          <w:bCs/>
        </w:rPr>
        <w:t>, 992; Rodgers, Chen, Duffy, &amp; Fleming, 2007).  Uncovering the patter</w:t>
      </w:r>
      <w:r w:rsidR="002903DC">
        <w:rPr>
          <w:bCs/>
        </w:rPr>
        <w:t>n</w:t>
      </w:r>
      <w:r w:rsidR="006847CF">
        <w:rPr>
          <w:bCs/>
        </w:rPr>
        <w:t xml:space="preserve"> of media use according to various de</w:t>
      </w:r>
      <w:r w:rsidR="002903DC">
        <w:rPr>
          <w:bCs/>
        </w:rPr>
        <w:t>mographics of citizens enables</w:t>
      </w:r>
      <w:r w:rsidR="006847CF">
        <w:rPr>
          <w:bCs/>
        </w:rPr>
        <w:t xml:space="preserve"> local governments to effectively target and reach specific groups.  Since there is a multitude of issues surrounding a local government at any given time, media is the key tool to connect the public with government and provides an outlet for publics to be informed of governmental issues and a means by which they can express their opinions (Hong,</w:t>
      </w:r>
      <w:r w:rsidR="007C304D">
        <w:rPr>
          <w:bCs/>
        </w:rPr>
        <w:t xml:space="preserve"> Park, Lee, &amp; Park, 2012).   The results </w:t>
      </w:r>
      <w:r w:rsidR="00676664">
        <w:rPr>
          <w:bCs/>
        </w:rPr>
        <w:t xml:space="preserve">of this research indicate </w:t>
      </w:r>
      <w:r w:rsidR="007C304D">
        <w:rPr>
          <w:bCs/>
        </w:rPr>
        <w:t>citizens’ media</w:t>
      </w:r>
      <w:r w:rsidR="005D2E1E">
        <w:rPr>
          <w:bCs/>
        </w:rPr>
        <w:t xml:space="preserve"> </w:t>
      </w:r>
      <w:r w:rsidR="007C304D">
        <w:rPr>
          <w:bCs/>
        </w:rPr>
        <w:t xml:space="preserve">preferences are not impacted by gender.  </w:t>
      </w:r>
      <w:r w:rsidR="002903DC">
        <w:rPr>
          <w:bCs/>
        </w:rPr>
        <w:t>With</w:t>
      </w:r>
      <w:r w:rsidR="007C304D">
        <w:rPr>
          <w:bCs/>
        </w:rPr>
        <w:t xml:space="preserve"> regar</w:t>
      </w:r>
      <w:r w:rsidR="002903DC">
        <w:rPr>
          <w:bCs/>
        </w:rPr>
        <w:t>d</w:t>
      </w:r>
      <w:r w:rsidR="007C304D">
        <w:rPr>
          <w:bCs/>
        </w:rPr>
        <w:t xml:space="preserve"> to age, citizens age 45 and younger prefer Internet communication</w:t>
      </w:r>
      <w:r w:rsidR="005C5C00">
        <w:rPr>
          <w:bCs/>
        </w:rPr>
        <w:t>,</w:t>
      </w:r>
      <w:r w:rsidR="007C304D">
        <w:rPr>
          <w:bCs/>
        </w:rPr>
        <w:t xml:space="preserve"> and citizens over the age of 45 prefer more traditional forms of communication</w:t>
      </w:r>
      <w:r w:rsidR="005C5C00">
        <w:rPr>
          <w:bCs/>
        </w:rPr>
        <w:t>,</w:t>
      </w:r>
      <w:r w:rsidR="005D2E1E">
        <w:rPr>
          <w:bCs/>
        </w:rPr>
        <w:t xml:space="preserve"> such as newspapers.   In this study, Internet communication included website, Facebook</w:t>
      </w:r>
      <w:r w:rsidR="005C5C00">
        <w:rPr>
          <w:bCs/>
        </w:rPr>
        <w:t>, and</w:t>
      </w:r>
      <w:r w:rsidR="005D2E1E">
        <w:rPr>
          <w:bCs/>
        </w:rPr>
        <w:t xml:space="preserve"> Twitter.  </w:t>
      </w:r>
      <w:r w:rsidR="00676664">
        <w:rPr>
          <w:bCs/>
        </w:rPr>
        <w:t>This</w:t>
      </w:r>
      <w:r w:rsidR="005D2E1E">
        <w:rPr>
          <w:bCs/>
        </w:rPr>
        <w:t xml:space="preserve"> finding</w:t>
      </w:r>
      <w:r w:rsidR="00676664">
        <w:rPr>
          <w:bCs/>
        </w:rPr>
        <w:t xml:space="preserve"> is not surprising given a recent Pew Research Survey (2013) that </w:t>
      </w:r>
      <w:r w:rsidR="005D2E1E">
        <w:rPr>
          <w:bCs/>
        </w:rPr>
        <w:t xml:space="preserve">showed 58 percent of Internet users under the age of 50 utilize social networking sites compared to just 11 percent of those over the age of 50. </w:t>
      </w:r>
    </w:p>
    <w:p w14:paraId="41E7FCDB" w14:textId="77777777" w:rsidR="00667DE7" w:rsidRPr="00363875" w:rsidRDefault="005D2E1E" w:rsidP="00236419">
      <w:pPr>
        <w:numPr>
          <w:ilvl w:val="12"/>
          <w:numId w:val="0"/>
        </w:numPr>
        <w:spacing w:line="480" w:lineRule="auto"/>
        <w:ind w:firstLine="720"/>
        <w:rPr>
          <w:bCs/>
        </w:rPr>
      </w:pPr>
      <w:r>
        <w:rPr>
          <w:bCs/>
        </w:rPr>
        <w:lastRenderedPageBreak/>
        <w:t>Furthermore, a significant relationship was found between the education level of citizens and their preferred types of communication.  Citizens without a college degree prefer communication from their local government</w:t>
      </w:r>
      <w:r w:rsidR="005C5C00">
        <w:rPr>
          <w:bCs/>
        </w:rPr>
        <w:t>s</w:t>
      </w:r>
      <w:r>
        <w:rPr>
          <w:bCs/>
        </w:rPr>
        <w:t xml:space="preserve"> to come through the traditional channel of the local newspaper.  Conversely, citizens with a college degree prefer Internet</w:t>
      </w:r>
      <w:r w:rsidR="005C5C00">
        <w:rPr>
          <w:bCs/>
        </w:rPr>
        <w:t>-</w:t>
      </w:r>
      <w:r>
        <w:rPr>
          <w:bCs/>
        </w:rPr>
        <w:t xml:space="preserve">based communications. </w:t>
      </w:r>
      <w:r w:rsidR="00363875">
        <w:rPr>
          <w:bCs/>
        </w:rPr>
        <w:t xml:space="preserve">The </w:t>
      </w:r>
      <w:r w:rsidR="002903DC">
        <w:rPr>
          <w:bCs/>
        </w:rPr>
        <w:t xml:space="preserve">same </w:t>
      </w:r>
      <w:r>
        <w:rPr>
          <w:bCs/>
        </w:rPr>
        <w:t>Pew Research survey (2013)</w:t>
      </w:r>
      <w:r w:rsidR="00EF0C2D">
        <w:rPr>
          <w:bCs/>
        </w:rPr>
        <w:t xml:space="preserve"> above</w:t>
      </w:r>
      <w:r w:rsidR="00363875">
        <w:rPr>
          <w:bCs/>
        </w:rPr>
        <w:t xml:space="preserve"> found that there was not much difference between the social networking s</w:t>
      </w:r>
      <w:r w:rsidR="00EF0C2D">
        <w:rPr>
          <w:bCs/>
        </w:rPr>
        <w:t xml:space="preserve">ite </w:t>
      </w:r>
      <w:proofErr w:type="gramStart"/>
      <w:r w:rsidR="00EF0C2D">
        <w:rPr>
          <w:bCs/>
        </w:rPr>
        <w:t>use</w:t>
      </w:r>
      <w:proofErr w:type="gramEnd"/>
      <w:r w:rsidR="00EF0C2D">
        <w:rPr>
          <w:bCs/>
        </w:rPr>
        <w:t xml:space="preserve"> of individuals without a </w:t>
      </w:r>
      <w:r w:rsidR="00363875">
        <w:rPr>
          <w:bCs/>
        </w:rPr>
        <w:t xml:space="preserve">college degree, 37 percent, compared to 42 percent of those who have a college degree. </w:t>
      </w:r>
    </w:p>
    <w:p w14:paraId="7BDC2556" w14:textId="77777777" w:rsidR="00667DE7" w:rsidRDefault="00667DE7" w:rsidP="00A7706F">
      <w:pPr>
        <w:numPr>
          <w:ilvl w:val="12"/>
          <w:numId w:val="0"/>
        </w:numPr>
        <w:spacing w:line="480" w:lineRule="auto"/>
        <w:rPr>
          <w:b/>
          <w:bCs/>
        </w:rPr>
      </w:pPr>
      <w:r>
        <w:rPr>
          <w:b/>
          <w:bCs/>
        </w:rPr>
        <w:tab/>
      </w:r>
      <w:proofErr w:type="spellStart"/>
      <w:r>
        <w:rPr>
          <w:b/>
          <w:bCs/>
        </w:rPr>
        <w:t>Coorientation</w:t>
      </w:r>
      <w:proofErr w:type="spellEnd"/>
      <w:r>
        <w:rPr>
          <w:b/>
          <w:bCs/>
        </w:rPr>
        <w:t xml:space="preserve"> State Evaluation</w:t>
      </w:r>
    </w:p>
    <w:p w14:paraId="479154E5" w14:textId="77777777" w:rsidR="00182900" w:rsidRDefault="00182900" w:rsidP="00A7706F">
      <w:pPr>
        <w:numPr>
          <w:ilvl w:val="12"/>
          <w:numId w:val="0"/>
        </w:numPr>
        <w:spacing w:line="480" w:lineRule="auto"/>
        <w:rPr>
          <w:bCs/>
        </w:rPr>
      </w:pPr>
      <w:r>
        <w:rPr>
          <w:b/>
          <w:bCs/>
        </w:rPr>
        <w:tab/>
      </w:r>
      <w:r w:rsidR="00902A98" w:rsidRPr="00A7706F">
        <w:rPr>
          <w:bCs/>
        </w:rPr>
        <w:t>A primary contribution that this study makes to public relations scholarship</w:t>
      </w:r>
      <w:r w:rsidR="00902A98">
        <w:rPr>
          <w:bCs/>
        </w:rPr>
        <w:t xml:space="preserve"> is the symmetrical measurement of the organization-public relationship.  A multitude of studies have measured the relationship from one side, mainly that of the external publics, even though scholars have for several decades called for the symmetrical approach (</w:t>
      </w:r>
      <w:r w:rsidR="00363875">
        <w:rPr>
          <w:bCs/>
        </w:rPr>
        <w:t>F</w:t>
      </w:r>
      <w:r w:rsidR="00902A98">
        <w:rPr>
          <w:bCs/>
        </w:rPr>
        <w:t>erguson, 1</w:t>
      </w:r>
      <w:r w:rsidR="005E2B22">
        <w:rPr>
          <w:bCs/>
        </w:rPr>
        <w:t>9</w:t>
      </w:r>
      <w:r w:rsidR="00902A98">
        <w:rPr>
          <w:bCs/>
        </w:rPr>
        <w:t>84; Seltzer, 200</w:t>
      </w:r>
      <w:r w:rsidR="005E2B22">
        <w:rPr>
          <w:bCs/>
        </w:rPr>
        <w:t>7</w:t>
      </w:r>
      <w:r w:rsidR="00902A98">
        <w:rPr>
          <w:bCs/>
        </w:rPr>
        <w:t xml:space="preserve">; </w:t>
      </w:r>
      <w:proofErr w:type="spellStart"/>
      <w:r w:rsidR="00902A98">
        <w:rPr>
          <w:bCs/>
        </w:rPr>
        <w:t>Ledingham</w:t>
      </w:r>
      <w:proofErr w:type="spellEnd"/>
      <w:r w:rsidR="00902A98">
        <w:rPr>
          <w:bCs/>
        </w:rPr>
        <w:t xml:space="preserve"> and </w:t>
      </w:r>
      <w:proofErr w:type="spellStart"/>
      <w:r w:rsidR="00363875">
        <w:rPr>
          <w:bCs/>
        </w:rPr>
        <w:t>B</w:t>
      </w:r>
      <w:r w:rsidR="00902A98">
        <w:rPr>
          <w:bCs/>
        </w:rPr>
        <w:t>runing</w:t>
      </w:r>
      <w:proofErr w:type="spellEnd"/>
      <w:r w:rsidR="00902A98">
        <w:rPr>
          <w:bCs/>
        </w:rPr>
        <w:t xml:space="preserve">, 1998).  </w:t>
      </w:r>
      <w:r w:rsidR="00902A98" w:rsidRPr="00A7706F">
        <w:rPr>
          <w:bCs/>
        </w:rPr>
        <w:t xml:space="preserve"> </w:t>
      </w:r>
      <w:r>
        <w:rPr>
          <w:bCs/>
        </w:rPr>
        <w:t>As Seltzer (200</w:t>
      </w:r>
      <w:r w:rsidR="005E2B22">
        <w:rPr>
          <w:bCs/>
        </w:rPr>
        <w:t>7</w:t>
      </w:r>
      <w:r>
        <w:rPr>
          <w:bCs/>
        </w:rPr>
        <w:t>) states, “</w:t>
      </w:r>
      <w:r w:rsidR="002903DC">
        <w:rPr>
          <w:bCs/>
        </w:rPr>
        <w:t>s</w:t>
      </w:r>
      <w:r>
        <w:rPr>
          <w:bCs/>
        </w:rPr>
        <w:t xml:space="preserve">tudy after study tiptoes around the </w:t>
      </w:r>
      <w:proofErr w:type="spellStart"/>
      <w:r>
        <w:rPr>
          <w:bCs/>
        </w:rPr>
        <w:t>coorientational</w:t>
      </w:r>
      <w:proofErr w:type="spellEnd"/>
      <w:r>
        <w:rPr>
          <w:bCs/>
        </w:rPr>
        <w:t xml:space="preserve"> approach without utilizing the perceptions o</w:t>
      </w:r>
      <w:r w:rsidR="00902A98">
        <w:rPr>
          <w:bCs/>
        </w:rPr>
        <w:t>f</w:t>
      </w:r>
      <w:r>
        <w:rPr>
          <w:bCs/>
        </w:rPr>
        <w:t xml:space="preserve"> both the organization and its publics in measuring the relationship between them” (p. 14). </w:t>
      </w:r>
      <w:r w:rsidR="00902A98">
        <w:rPr>
          <w:bCs/>
        </w:rPr>
        <w:t xml:space="preserve"> </w:t>
      </w:r>
      <w:r>
        <w:rPr>
          <w:bCs/>
        </w:rPr>
        <w:t xml:space="preserve">By utilizing the </w:t>
      </w:r>
      <w:proofErr w:type="spellStart"/>
      <w:r>
        <w:rPr>
          <w:bCs/>
        </w:rPr>
        <w:t>coorientatonal</w:t>
      </w:r>
      <w:proofErr w:type="spellEnd"/>
      <w:r>
        <w:rPr>
          <w:bCs/>
        </w:rPr>
        <w:t xml:space="preserve"> approach, this research provides important information and implications to local governments concerning the status of the local government-citizen relationship</w:t>
      </w:r>
      <w:r w:rsidR="00902A98">
        <w:rPr>
          <w:bCs/>
        </w:rPr>
        <w:t>.</w:t>
      </w:r>
      <w:r>
        <w:rPr>
          <w:bCs/>
        </w:rPr>
        <w:t xml:space="preserve"> The use of the </w:t>
      </w:r>
      <w:proofErr w:type="spellStart"/>
      <w:r>
        <w:rPr>
          <w:bCs/>
        </w:rPr>
        <w:t>coorientational</w:t>
      </w:r>
      <w:proofErr w:type="spellEnd"/>
      <w:r>
        <w:rPr>
          <w:bCs/>
        </w:rPr>
        <w:t xml:space="preserve"> approach makes it possible to move beyond the simple measure of an organization’s direct perspective and addresses the meta-perspectives of both sides</w:t>
      </w:r>
      <w:r w:rsidR="002903DC">
        <w:rPr>
          <w:bCs/>
        </w:rPr>
        <w:t>,</w:t>
      </w:r>
      <w:r>
        <w:rPr>
          <w:bCs/>
        </w:rPr>
        <w:t xml:space="preserve"> which allows for a more accurate and complete view of the true state of the relationship.     </w:t>
      </w:r>
    </w:p>
    <w:p w14:paraId="2D72AA63" w14:textId="77777777" w:rsidR="002F77C3" w:rsidRDefault="00182900" w:rsidP="00A7706F">
      <w:pPr>
        <w:numPr>
          <w:ilvl w:val="12"/>
          <w:numId w:val="0"/>
        </w:numPr>
        <w:spacing w:line="480" w:lineRule="auto"/>
        <w:rPr>
          <w:bCs/>
        </w:rPr>
      </w:pPr>
      <w:r>
        <w:rPr>
          <w:bCs/>
        </w:rPr>
        <w:lastRenderedPageBreak/>
        <w:tab/>
      </w:r>
      <w:r w:rsidR="002903DC">
        <w:rPr>
          <w:bCs/>
        </w:rPr>
        <w:t>Thus,</w:t>
      </w:r>
      <w:r>
        <w:rPr>
          <w:bCs/>
        </w:rPr>
        <w:t xml:space="preserve"> the sixth research question a</w:t>
      </w:r>
      <w:r w:rsidR="00902A98">
        <w:rPr>
          <w:bCs/>
        </w:rPr>
        <w:t>ddresses</w:t>
      </w:r>
      <w:r>
        <w:rPr>
          <w:bCs/>
        </w:rPr>
        <w:t xml:space="preserve"> the exten</w:t>
      </w:r>
      <w:r w:rsidR="00B215F3">
        <w:rPr>
          <w:bCs/>
        </w:rPr>
        <w:t>t</w:t>
      </w:r>
      <w:r>
        <w:rPr>
          <w:bCs/>
        </w:rPr>
        <w:t xml:space="preserve"> that governments and citizens agree on the evaluation of the quality of the government-citizen relationship.</w:t>
      </w:r>
      <w:r w:rsidR="00FD52C7">
        <w:rPr>
          <w:bCs/>
        </w:rPr>
        <w:t xml:space="preserve">  The results indicate that there is disagreement between local government officials and citizens in their evaluations o</w:t>
      </w:r>
      <w:r w:rsidR="00E61CC7">
        <w:rPr>
          <w:bCs/>
        </w:rPr>
        <w:t xml:space="preserve">f the local government-citizen </w:t>
      </w:r>
      <w:r w:rsidR="00FD52C7">
        <w:rPr>
          <w:bCs/>
        </w:rPr>
        <w:t>relationship</w:t>
      </w:r>
      <w:r w:rsidR="002903DC">
        <w:rPr>
          <w:bCs/>
        </w:rPr>
        <w:t>,</w:t>
      </w:r>
      <w:r w:rsidR="00FD52C7">
        <w:rPr>
          <w:bCs/>
        </w:rPr>
        <w:t xml:space="preserve"> and </w:t>
      </w:r>
      <w:r w:rsidR="002903DC">
        <w:rPr>
          <w:bCs/>
        </w:rPr>
        <w:t>this disagreement</w:t>
      </w:r>
      <w:r w:rsidR="00FD52C7">
        <w:rPr>
          <w:bCs/>
        </w:rPr>
        <w:t xml:space="preserve"> exists among all four dimensions of trust, satisfaction, commitment</w:t>
      </w:r>
      <w:r w:rsidR="005C5C00">
        <w:rPr>
          <w:bCs/>
        </w:rPr>
        <w:t>,</w:t>
      </w:r>
      <w:r w:rsidR="00FD52C7">
        <w:rPr>
          <w:bCs/>
        </w:rPr>
        <w:t xml:space="preserve"> and control mutuality.  Local government officials view the relationship much more favorably than citizens.</w:t>
      </w:r>
      <w:r w:rsidR="002F77C3">
        <w:rPr>
          <w:bCs/>
        </w:rPr>
        <w:t xml:space="preserve">  When looking at the evaluations of local government officials, control mutuality was viewed most favorably.  Satisfaction was the relationship dimension with the lowest mean score for both local government officials and citizens</w:t>
      </w:r>
      <w:r w:rsidR="00AA5713">
        <w:rPr>
          <w:bCs/>
        </w:rPr>
        <w:t>.</w:t>
      </w:r>
      <w:r w:rsidR="00B10F87">
        <w:rPr>
          <w:bCs/>
        </w:rPr>
        <w:t xml:space="preserve"> </w:t>
      </w:r>
    </w:p>
    <w:p w14:paraId="22FF5F99" w14:textId="77777777" w:rsidR="002F77C3" w:rsidRDefault="002F77C3" w:rsidP="002F77C3">
      <w:pPr>
        <w:numPr>
          <w:ilvl w:val="12"/>
          <w:numId w:val="0"/>
        </w:numPr>
        <w:spacing w:line="480" w:lineRule="auto"/>
        <w:rPr>
          <w:bCs/>
        </w:rPr>
      </w:pPr>
      <w:r>
        <w:rPr>
          <w:bCs/>
        </w:rPr>
        <w:tab/>
        <w:t>These differing results for local governments and citizens is intriguing, though not surprising, given the state of politics in America.</w:t>
      </w:r>
      <w:r w:rsidR="00A967FE">
        <w:rPr>
          <w:bCs/>
        </w:rPr>
        <w:t xml:space="preserve"> </w:t>
      </w:r>
      <w:r w:rsidR="004B1061">
        <w:rPr>
          <w:bCs/>
        </w:rPr>
        <w:t xml:space="preserve"> </w:t>
      </w:r>
      <w:r w:rsidR="00A967FE">
        <w:rPr>
          <w:bCs/>
        </w:rPr>
        <w:t xml:space="preserve">The decline of public trust in government that has been reported for the last several decades </w:t>
      </w:r>
      <w:r w:rsidR="004B1061">
        <w:rPr>
          <w:bCs/>
        </w:rPr>
        <w:t>points to a deteriorating government-public relationship.  In the United States, trust in the federal</w:t>
      </w:r>
      <w:r w:rsidR="006739F0">
        <w:rPr>
          <w:bCs/>
        </w:rPr>
        <w:t xml:space="preserve"> government has dropped from 73%</w:t>
      </w:r>
      <w:r w:rsidR="004B1061">
        <w:rPr>
          <w:bCs/>
        </w:rPr>
        <w:t xml:space="preserve"> in the 1950’s to 25% in the 1990’s</w:t>
      </w:r>
      <w:r w:rsidR="006739F0">
        <w:rPr>
          <w:bCs/>
        </w:rPr>
        <w:t>,</w:t>
      </w:r>
      <w:r w:rsidR="004B1061">
        <w:rPr>
          <w:bCs/>
        </w:rPr>
        <w:t xml:space="preserve"> and citizens have been cynical about government for quite some time (</w:t>
      </w:r>
      <w:proofErr w:type="spellStart"/>
      <w:r w:rsidR="004B1061">
        <w:rPr>
          <w:bCs/>
        </w:rPr>
        <w:t>Blendon</w:t>
      </w:r>
      <w:proofErr w:type="spellEnd"/>
      <w:r w:rsidR="004B1061">
        <w:rPr>
          <w:bCs/>
        </w:rPr>
        <w:t xml:space="preserve"> et al., 1997).  In 2007 survey, Americans reported that their trust in government was less than a two on a seven-point scale ranging from one to seven</w:t>
      </w:r>
      <w:r w:rsidR="005C5C00">
        <w:rPr>
          <w:bCs/>
        </w:rPr>
        <w:t>,</w:t>
      </w:r>
      <w:r w:rsidR="004B1061">
        <w:rPr>
          <w:bCs/>
        </w:rPr>
        <w:t xml:space="preserve"> where </w:t>
      </w:r>
      <w:r w:rsidR="006739F0">
        <w:rPr>
          <w:bCs/>
        </w:rPr>
        <w:t xml:space="preserve">a </w:t>
      </w:r>
      <w:r w:rsidR="004B1061">
        <w:rPr>
          <w:bCs/>
        </w:rPr>
        <w:t>high</w:t>
      </w:r>
      <w:r w:rsidR="005C5C00">
        <w:rPr>
          <w:bCs/>
        </w:rPr>
        <w:t>er</w:t>
      </w:r>
      <w:r w:rsidR="004B1061">
        <w:rPr>
          <w:bCs/>
        </w:rPr>
        <w:t xml:space="preserve"> score indicate</w:t>
      </w:r>
      <w:r w:rsidR="006739F0">
        <w:rPr>
          <w:bCs/>
        </w:rPr>
        <w:t>s</w:t>
      </w:r>
      <w:r w:rsidR="004B1061">
        <w:rPr>
          <w:bCs/>
        </w:rPr>
        <w:t xml:space="preserve"> </w:t>
      </w:r>
      <w:r w:rsidR="006739F0">
        <w:rPr>
          <w:bCs/>
        </w:rPr>
        <w:t xml:space="preserve">more trust in government </w:t>
      </w:r>
      <w:r w:rsidR="004B1061">
        <w:rPr>
          <w:bCs/>
        </w:rPr>
        <w:t>(</w:t>
      </w:r>
      <w:proofErr w:type="spellStart"/>
      <w:r w:rsidR="004B1061">
        <w:rPr>
          <w:bCs/>
        </w:rPr>
        <w:t>Schario</w:t>
      </w:r>
      <w:proofErr w:type="spellEnd"/>
      <w:r w:rsidR="004B1061">
        <w:rPr>
          <w:bCs/>
        </w:rPr>
        <w:t xml:space="preserve"> &amp; </w:t>
      </w:r>
      <w:proofErr w:type="spellStart"/>
      <w:r w:rsidR="004B1061">
        <w:rPr>
          <w:bCs/>
        </w:rPr>
        <w:t>Konisky</w:t>
      </w:r>
      <w:proofErr w:type="spellEnd"/>
      <w:r w:rsidR="004B1061">
        <w:rPr>
          <w:bCs/>
        </w:rPr>
        <w:t>, 2008).  Meanwhile, local and state governments tend to fare a little better in the amount of trust that citizens place in them (</w:t>
      </w:r>
      <w:proofErr w:type="spellStart"/>
      <w:r w:rsidR="004B1061">
        <w:rPr>
          <w:bCs/>
        </w:rPr>
        <w:t>Blendon</w:t>
      </w:r>
      <w:proofErr w:type="spellEnd"/>
      <w:r w:rsidR="004B1061">
        <w:rPr>
          <w:bCs/>
        </w:rPr>
        <w:t xml:space="preserve"> et al., 1997; </w:t>
      </w:r>
      <w:proofErr w:type="spellStart"/>
      <w:r w:rsidR="004B1061">
        <w:rPr>
          <w:bCs/>
        </w:rPr>
        <w:t>Orren</w:t>
      </w:r>
      <w:proofErr w:type="spellEnd"/>
      <w:r w:rsidR="004B1061">
        <w:rPr>
          <w:bCs/>
        </w:rPr>
        <w:t xml:space="preserve">, 1997; </w:t>
      </w:r>
      <w:proofErr w:type="spellStart"/>
      <w:r w:rsidR="004B1061">
        <w:rPr>
          <w:bCs/>
        </w:rPr>
        <w:t>Schario</w:t>
      </w:r>
      <w:proofErr w:type="spellEnd"/>
      <w:r w:rsidR="004B1061">
        <w:rPr>
          <w:bCs/>
        </w:rPr>
        <w:t xml:space="preserve"> &amp; </w:t>
      </w:r>
      <w:proofErr w:type="spellStart"/>
      <w:r w:rsidR="004B1061">
        <w:rPr>
          <w:bCs/>
        </w:rPr>
        <w:t>Konisky</w:t>
      </w:r>
      <w:proofErr w:type="spellEnd"/>
      <w:r w:rsidR="004B1061">
        <w:rPr>
          <w:bCs/>
        </w:rPr>
        <w:t xml:space="preserve">, 2008), but there is still much room for improvement in this area.  </w:t>
      </w:r>
      <w:r w:rsidR="00A967FE">
        <w:rPr>
          <w:bCs/>
        </w:rPr>
        <w:t xml:space="preserve">  </w:t>
      </w:r>
    </w:p>
    <w:p w14:paraId="3A033CEF" w14:textId="77777777" w:rsidR="00FD52C7" w:rsidRDefault="002F77C3" w:rsidP="002F77C3">
      <w:pPr>
        <w:numPr>
          <w:ilvl w:val="12"/>
          <w:numId w:val="0"/>
        </w:numPr>
        <w:spacing w:line="480" w:lineRule="auto"/>
        <w:rPr>
          <w:bCs/>
        </w:rPr>
      </w:pPr>
      <w:r>
        <w:rPr>
          <w:bCs/>
        </w:rPr>
        <w:tab/>
        <w:t>Practitioners are encouraged in the public relations literature to be boundary spanners.  In this</w:t>
      </w:r>
      <w:r w:rsidR="00A1754E">
        <w:rPr>
          <w:bCs/>
        </w:rPr>
        <w:t xml:space="preserve"> role they are encouraged to kee</w:t>
      </w:r>
      <w:r>
        <w:rPr>
          <w:bCs/>
        </w:rPr>
        <w:t xml:space="preserve">p one foot in the organization and one </w:t>
      </w:r>
      <w:r>
        <w:rPr>
          <w:bCs/>
        </w:rPr>
        <w:lastRenderedPageBreak/>
        <w:t xml:space="preserve">foot outside of the organization at all times.  This approach allows them to keep abreast of </w:t>
      </w:r>
      <w:r w:rsidR="00A1754E">
        <w:rPr>
          <w:bCs/>
        </w:rPr>
        <w:t>both internal and external sentiments and changes that affect their organization</w:t>
      </w:r>
      <w:r w:rsidR="006739F0">
        <w:rPr>
          <w:bCs/>
        </w:rPr>
        <w:t>s</w:t>
      </w:r>
      <w:r w:rsidR="00A1754E">
        <w:rPr>
          <w:bCs/>
        </w:rPr>
        <w:t xml:space="preserve">.  These findings illustrate that practitioners working in local governments need to do a better job in their boundary-spanning role.  It is apparent that they do not have a solid reading on the attitudes and perceptions of citizens and need to do a better job in this regard.   </w:t>
      </w:r>
      <w:r>
        <w:rPr>
          <w:bCs/>
        </w:rPr>
        <w:t xml:space="preserve">  </w:t>
      </w:r>
      <w:r w:rsidR="00FD52C7">
        <w:rPr>
          <w:bCs/>
        </w:rPr>
        <w:t xml:space="preserve"> </w:t>
      </w:r>
    </w:p>
    <w:p w14:paraId="29457A30" w14:textId="77777777" w:rsidR="00424EF2" w:rsidRDefault="001C1527" w:rsidP="00A7706F">
      <w:pPr>
        <w:numPr>
          <w:ilvl w:val="12"/>
          <w:numId w:val="0"/>
        </w:numPr>
        <w:spacing w:line="480" w:lineRule="auto"/>
        <w:rPr>
          <w:bCs/>
        </w:rPr>
      </w:pPr>
      <w:r>
        <w:rPr>
          <w:bCs/>
        </w:rPr>
        <w:tab/>
      </w:r>
      <w:r w:rsidR="007F4B56">
        <w:rPr>
          <w:bCs/>
        </w:rPr>
        <w:t>The seventh research question addresses the meta</w:t>
      </w:r>
      <w:r w:rsidR="005C5C00">
        <w:rPr>
          <w:bCs/>
        </w:rPr>
        <w:t>-</w:t>
      </w:r>
      <w:r w:rsidR="007F4B56">
        <w:rPr>
          <w:bCs/>
        </w:rPr>
        <w:t>perspectives of both parties.  Specifically</w:t>
      </w:r>
      <w:r w:rsidR="006739F0">
        <w:rPr>
          <w:bCs/>
        </w:rPr>
        <w:t>,</w:t>
      </w:r>
      <w:r w:rsidR="007F4B56">
        <w:rPr>
          <w:bCs/>
        </w:rPr>
        <w:t xml:space="preserve"> it evaluate</w:t>
      </w:r>
      <w:r w:rsidR="006739F0">
        <w:rPr>
          <w:bCs/>
        </w:rPr>
        <w:t>s</w:t>
      </w:r>
      <w:r w:rsidR="007F4B56">
        <w:rPr>
          <w:bCs/>
        </w:rPr>
        <w:t xml:space="preserve"> the extent that governments and citizens perceive agreement between themselves and the other side on</w:t>
      </w:r>
      <w:r w:rsidR="00A1754E">
        <w:rPr>
          <w:bCs/>
        </w:rPr>
        <w:t xml:space="preserve"> the four relationship dimensions.  Looking at it in this way reveals the utility and strength of the </w:t>
      </w:r>
      <w:proofErr w:type="spellStart"/>
      <w:r w:rsidR="00A1754E">
        <w:rPr>
          <w:bCs/>
        </w:rPr>
        <w:t>coorientation</w:t>
      </w:r>
      <w:proofErr w:type="spellEnd"/>
      <w:r w:rsidR="00A1754E">
        <w:rPr>
          <w:bCs/>
        </w:rPr>
        <w:t xml:space="preserve"> measurement</w:t>
      </w:r>
      <w:r w:rsidR="006A7C51">
        <w:rPr>
          <w:bCs/>
        </w:rPr>
        <w:t>.</w:t>
      </w:r>
      <w:r w:rsidR="00A1754E">
        <w:rPr>
          <w:bCs/>
        </w:rPr>
        <w:t xml:space="preserve">  In this case, the me</w:t>
      </w:r>
      <w:r w:rsidR="006A7C51">
        <w:rPr>
          <w:bCs/>
        </w:rPr>
        <w:t>ta-perspectives of citizens and the meta-perspective of citizens (i.e. how they thought the local government views the relationship) was only slightly different from each citizen</w:t>
      </w:r>
      <w:r w:rsidR="006739F0">
        <w:rPr>
          <w:bCs/>
        </w:rPr>
        <w:t>’s</w:t>
      </w:r>
      <w:r w:rsidR="006A7C51">
        <w:rPr>
          <w:bCs/>
        </w:rPr>
        <w:t xml:space="preserve"> direct perspectiv</w:t>
      </w:r>
      <w:r w:rsidR="00B10F87">
        <w:rPr>
          <w:bCs/>
        </w:rPr>
        <w:t>e.  Citizens</w:t>
      </w:r>
      <w:r w:rsidR="006A7C51">
        <w:rPr>
          <w:bCs/>
        </w:rPr>
        <w:t xml:space="preserve"> reported that local governments would evaluate the relati</w:t>
      </w:r>
      <w:r w:rsidR="00424EF2">
        <w:rPr>
          <w:bCs/>
        </w:rPr>
        <w:t xml:space="preserve">onship more favorably than they do.  </w:t>
      </w:r>
      <w:r w:rsidR="006A7C51">
        <w:rPr>
          <w:bCs/>
        </w:rPr>
        <w:t>In turn, the meta</w:t>
      </w:r>
      <w:r w:rsidR="005C5C00">
        <w:rPr>
          <w:bCs/>
        </w:rPr>
        <w:t>-</w:t>
      </w:r>
      <w:r w:rsidR="006A7C51">
        <w:rPr>
          <w:bCs/>
        </w:rPr>
        <w:t>perspective of local governments officials (how they think citizens will evaluate the relationship) was starkly different from their own direct perspectives, with local government officials believing that citizens would rate the relationship lower than local government officials, which was indeed the case.  Interestingly, while local government officials felt that citizens would rate the relationship lower than they do</w:t>
      </w:r>
      <w:r w:rsidR="005C5C00">
        <w:rPr>
          <w:bCs/>
        </w:rPr>
        <w:t xml:space="preserve">, </w:t>
      </w:r>
      <w:r w:rsidR="006A7C51">
        <w:rPr>
          <w:bCs/>
        </w:rPr>
        <w:t>in actuality citizen</w:t>
      </w:r>
      <w:r w:rsidR="005C5C00">
        <w:rPr>
          <w:bCs/>
        </w:rPr>
        <w:t xml:space="preserve"> </w:t>
      </w:r>
      <w:r w:rsidR="006A7C51">
        <w:rPr>
          <w:bCs/>
        </w:rPr>
        <w:t>evaluations of the relationship were much lower than local government officials expected.</w:t>
      </w:r>
      <w:r w:rsidR="00AA5713">
        <w:rPr>
          <w:bCs/>
        </w:rPr>
        <w:t xml:space="preserve">  Coupled with measure</w:t>
      </w:r>
      <w:r w:rsidR="005C5C00">
        <w:rPr>
          <w:bCs/>
        </w:rPr>
        <w:t>s</w:t>
      </w:r>
      <w:r w:rsidR="00AA5713">
        <w:rPr>
          <w:bCs/>
        </w:rPr>
        <w:t xml:space="preserve"> from the direct perspectives, it becomes clear that while both</w:t>
      </w:r>
      <w:r w:rsidR="00424EF2">
        <w:rPr>
          <w:bCs/>
        </w:rPr>
        <w:t xml:space="preserve"> sides generally are accurate in predicting </w:t>
      </w:r>
      <w:r w:rsidR="005C5C00">
        <w:rPr>
          <w:bCs/>
        </w:rPr>
        <w:t>t</w:t>
      </w:r>
      <w:r w:rsidR="00424EF2">
        <w:rPr>
          <w:bCs/>
        </w:rPr>
        <w:t xml:space="preserve">he other </w:t>
      </w:r>
      <w:r w:rsidR="006E0348">
        <w:rPr>
          <w:bCs/>
        </w:rPr>
        <w:t>side’s views,</w:t>
      </w:r>
      <w:r w:rsidR="00AA5713">
        <w:rPr>
          <w:bCs/>
        </w:rPr>
        <w:t xml:space="preserve"> there is a state of disagreement </w:t>
      </w:r>
      <w:r w:rsidR="00AA5713">
        <w:rPr>
          <w:bCs/>
        </w:rPr>
        <w:lastRenderedPageBreak/>
        <w:t xml:space="preserve">between the two groups.  Local government officials </w:t>
      </w:r>
      <w:r w:rsidR="006E0348">
        <w:rPr>
          <w:bCs/>
        </w:rPr>
        <w:t xml:space="preserve">underestimate </w:t>
      </w:r>
      <w:proofErr w:type="gramStart"/>
      <w:r w:rsidR="006E0348">
        <w:rPr>
          <w:bCs/>
        </w:rPr>
        <w:t>citizens</w:t>
      </w:r>
      <w:proofErr w:type="gramEnd"/>
      <w:r w:rsidR="006E0348">
        <w:rPr>
          <w:bCs/>
        </w:rPr>
        <w:t xml:space="preserve"> views</w:t>
      </w:r>
      <w:r w:rsidR="005C5C00">
        <w:rPr>
          <w:bCs/>
        </w:rPr>
        <w:t>,</w:t>
      </w:r>
      <w:r w:rsidR="006E0348">
        <w:rPr>
          <w:bCs/>
        </w:rPr>
        <w:t xml:space="preserve"> and citizens overestimate the views local government officials have regarding the local government-citizen relationship.</w:t>
      </w:r>
      <w:r w:rsidR="00AA5713">
        <w:rPr>
          <w:bCs/>
        </w:rPr>
        <w:t xml:space="preserve">  </w:t>
      </w:r>
      <w:r w:rsidR="006739F0">
        <w:rPr>
          <w:bCs/>
        </w:rPr>
        <w:t>Essentially,</w:t>
      </w:r>
      <w:r w:rsidR="00AA5713">
        <w:rPr>
          <w:bCs/>
        </w:rPr>
        <w:t xml:space="preserve"> there is a gap</w:t>
      </w:r>
      <w:r w:rsidR="005C5C00">
        <w:rPr>
          <w:bCs/>
        </w:rPr>
        <w:t>,</w:t>
      </w:r>
      <w:r w:rsidR="00AA5713">
        <w:rPr>
          <w:bCs/>
        </w:rPr>
        <w:t xml:space="preserve"> and the gap is recognized by both parties-</w:t>
      </w:r>
      <w:r w:rsidR="006739F0">
        <w:rPr>
          <w:bCs/>
        </w:rPr>
        <w:t>-</w:t>
      </w:r>
      <w:r w:rsidR="00AA5713">
        <w:rPr>
          <w:bCs/>
        </w:rPr>
        <w:t xml:space="preserve"> local government officials and citizens-</w:t>
      </w:r>
      <w:r w:rsidR="006739F0">
        <w:rPr>
          <w:bCs/>
        </w:rPr>
        <w:t>-</w:t>
      </w:r>
      <w:r w:rsidR="00AA5713">
        <w:rPr>
          <w:bCs/>
        </w:rPr>
        <w:t xml:space="preserve"> both sides just underestimate how large the gap is.  Taken altogether from the viewpoint of citizens, a state of true disagreement exists between them and their local government</w:t>
      </w:r>
      <w:r w:rsidR="006739F0">
        <w:rPr>
          <w:bCs/>
        </w:rPr>
        <w:t>s</w:t>
      </w:r>
      <w:r w:rsidR="00AA5713">
        <w:rPr>
          <w:bCs/>
        </w:rPr>
        <w:t xml:space="preserve">.   </w:t>
      </w:r>
      <w:r w:rsidR="006E0348">
        <w:rPr>
          <w:bCs/>
        </w:rPr>
        <w:t xml:space="preserve">  </w:t>
      </w:r>
      <w:r w:rsidR="00424EF2">
        <w:rPr>
          <w:bCs/>
        </w:rPr>
        <w:t xml:space="preserve"> </w:t>
      </w:r>
    </w:p>
    <w:p w14:paraId="696D4359" w14:textId="77777777" w:rsidR="00182900" w:rsidRPr="00A7706F" w:rsidRDefault="00424EF2" w:rsidP="00424EF2">
      <w:pPr>
        <w:numPr>
          <w:ilvl w:val="12"/>
          <w:numId w:val="0"/>
        </w:numPr>
        <w:spacing w:line="480" w:lineRule="auto"/>
        <w:rPr>
          <w:bCs/>
        </w:rPr>
      </w:pPr>
      <w:r>
        <w:rPr>
          <w:bCs/>
        </w:rPr>
        <w:tab/>
        <w:t xml:space="preserve">The final research question addressed the </w:t>
      </w:r>
      <w:proofErr w:type="spellStart"/>
      <w:r>
        <w:rPr>
          <w:bCs/>
        </w:rPr>
        <w:t>coorientation</w:t>
      </w:r>
      <w:proofErr w:type="spellEnd"/>
      <w:r>
        <w:rPr>
          <w:bCs/>
        </w:rPr>
        <w:t xml:space="preserve"> state that exists between local governments and citizens on the evaluation of the local government-citizen relationship.  Reviewing the findings from this research indicates that local governments and citizens are generally in </w:t>
      </w:r>
      <w:r w:rsidR="00B10F87">
        <w:rPr>
          <w:bCs/>
        </w:rPr>
        <w:t xml:space="preserve">a state of </w:t>
      </w:r>
      <w:proofErr w:type="spellStart"/>
      <w:r w:rsidR="00B10F87">
        <w:rPr>
          <w:bCs/>
        </w:rPr>
        <w:t>dissensus</w:t>
      </w:r>
      <w:proofErr w:type="spellEnd"/>
      <w:r w:rsidR="00B10F87">
        <w:rPr>
          <w:bCs/>
        </w:rPr>
        <w:t>.</w:t>
      </w:r>
      <w:r w:rsidR="00AD381D">
        <w:rPr>
          <w:bCs/>
        </w:rPr>
        <w:t xml:space="preserve">  </w:t>
      </w:r>
      <w:r w:rsidR="004275A5">
        <w:rPr>
          <w:bCs/>
        </w:rPr>
        <w:t xml:space="preserve">Dozier and </w:t>
      </w:r>
      <w:proofErr w:type="spellStart"/>
      <w:r w:rsidR="004275A5">
        <w:rPr>
          <w:bCs/>
        </w:rPr>
        <w:t>Ehling</w:t>
      </w:r>
      <w:proofErr w:type="spellEnd"/>
      <w:r w:rsidR="004275A5">
        <w:rPr>
          <w:bCs/>
        </w:rPr>
        <w:t xml:space="preserve"> (1992) say</w:t>
      </w:r>
      <w:r w:rsidR="00C07D1A">
        <w:rPr>
          <w:bCs/>
        </w:rPr>
        <w:t xml:space="preserve"> that a state of </w:t>
      </w:r>
      <w:proofErr w:type="spellStart"/>
      <w:r w:rsidR="00C07D1A">
        <w:rPr>
          <w:bCs/>
        </w:rPr>
        <w:t>dissen</w:t>
      </w:r>
      <w:r w:rsidR="004275A5">
        <w:rPr>
          <w:bCs/>
        </w:rPr>
        <w:t>sus</w:t>
      </w:r>
      <w:proofErr w:type="spellEnd"/>
      <w:r w:rsidR="004275A5">
        <w:rPr>
          <w:bCs/>
        </w:rPr>
        <w:t xml:space="preserve"> exists when “dominant coalit</w:t>
      </w:r>
      <w:r w:rsidR="00C07D1A">
        <w:rPr>
          <w:bCs/>
        </w:rPr>
        <w:t xml:space="preserve">ions and publics hold conflicting views </w:t>
      </w:r>
      <w:r w:rsidR="004275A5">
        <w:rPr>
          <w:bCs/>
        </w:rPr>
        <w:t xml:space="preserve">about an issue and both parties are aware </w:t>
      </w:r>
      <w:r w:rsidR="00D77E6C">
        <w:rPr>
          <w:bCs/>
        </w:rPr>
        <w:t xml:space="preserve">of the disagreement (p. 180). Local government officials view the relationship more favorably than citizens and believe that citizens will not rate it as favorably as they do; yet, they underestimate how low citizens actually rank the relationship.  From the citizen perspective, citizens believe that local government officials will rank the relationship more favorably than they do; however, they underestimate how favorably local government officials actually view the relationship.  This illustrates the benefit of using the </w:t>
      </w:r>
      <w:proofErr w:type="spellStart"/>
      <w:r w:rsidR="00D77E6C">
        <w:rPr>
          <w:bCs/>
        </w:rPr>
        <w:t>coorientational</w:t>
      </w:r>
      <w:proofErr w:type="spellEnd"/>
      <w:r w:rsidR="00D77E6C">
        <w:rPr>
          <w:bCs/>
        </w:rPr>
        <w:t xml:space="preserve"> approach where the relationship is not defined by one party’s view, but is determined by the shared perceptions of all parties in the relationship.  </w:t>
      </w:r>
    </w:p>
    <w:p w14:paraId="1FBDAB37" w14:textId="77777777" w:rsidR="00667DE7" w:rsidRDefault="00667DE7" w:rsidP="00A7706F">
      <w:pPr>
        <w:numPr>
          <w:ilvl w:val="12"/>
          <w:numId w:val="0"/>
        </w:numPr>
        <w:spacing w:line="480" w:lineRule="auto"/>
        <w:rPr>
          <w:b/>
          <w:bCs/>
        </w:rPr>
      </w:pPr>
    </w:p>
    <w:p w14:paraId="4A5E1673" w14:textId="77777777" w:rsidR="00D77E6C" w:rsidRDefault="00D77E6C" w:rsidP="00A7706F">
      <w:pPr>
        <w:numPr>
          <w:ilvl w:val="12"/>
          <w:numId w:val="0"/>
        </w:numPr>
        <w:spacing w:line="480" w:lineRule="auto"/>
        <w:jc w:val="center"/>
        <w:rPr>
          <w:b/>
          <w:bCs/>
        </w:rPr>
      </w:pPr>
    </w:p>
    <w:p w14:paraId="16901FD5" w14:textId="77777777" w:rsidR="00667DE7" w:rsidRPr="00191D5E" w:rsidRDefault="00667DE7" w:rsidP="00A7706F">
      <w:pPr>
        <w:numPr>
          <w:ilvl w:val="12"/>
          <w:numId w:val="0"/>
        </w:numPr>
        <w:spacing w:line="480" w:lineRule="auto"/>
        <w:jc w:val="center"/>
        <w:rPr>
          <w:b/>
          <w:bCs/>
        </w:rPr>
      </w:pPr>
      <w:r w:rsidRPr="00191D5E">
        <w:rPr>
          <w:b/>
          <w:bCs/>
        </w:rPr>
        <w:lastRenderedPageBreak/>
        <w:t>Theoretical Implications</w:t>
      </w:r>
    </w:p>
    <w:p w14:paraId="3221F0FE" w14:textId="77777777" w:rsidR="00C2159B" w:rsidRDefault="00BC7BCA" w:rsidP="002D667A">
      <w:pPr>
        <w:numPr>
          <w:ilvl w:val="12"/>
          <w:numId w:val="0"/>
        </w:numPr>
        <w:spacing w:line="480" w:lineRule="auto"/>
        <w:ind w:firstLine="720"/>
        <w:rPr>
          <w:bCs/>
        </w:rPr>
      </w:pPr>
      <w:r>
        <w:rPr>
          <w:bCs/>
        </w:rPr>
        <w:t xml:space="preserve">This study </w:t>
      </w:r>
      <w:r w:rsidR="000F29FD">
        <w:rPr>
          <w:bCs/>
        </w:rPr>
        <w:t xml:space="preserve">assessed and </w:t>
      </w:r>
      <w:r>
        <w:rPr>
          <w:bCs/>
        </w:rPr>
        <w:t xml:space="preserve">expanded the boundaries of the relationship management paradigm by providing a greater understanding of the local government-citizen relationship.  Furthermore, this study provided additional validation of the Hon and J. </w:t>
      </w:r>
      <w:proofErr w:type="spellStart"/>
      <w:r>
        <w:rPr>
          <w:bCs/>
        </w:rPr>
        <w:t>Grunig</w:t>
      </w:r>
      <w:proofErr w:type="spellEnd"/>
      <w:r>
        <w:rPr>
          <w:bCs/>
        </w:rPr>
        <w:t xml:space="preserve"> (1999) relationship dimension scale and is the first study to test the impact of communication behaviors using the situational theory of publics on the evaluation of the organization-public relationship.</w:t>
      </w:r>
      <w:r w:rsidR="00E3086F">
        <w:rPr>
          <w:bCs/>
        </w:rPr>
        <w:t xml:space="preserve"> </w:t>
      </w:r>
      <w:r w:rsidR="006739F0">
        <w:rPr>
          <w:bCs/>
        </w:rPr>
        <w:t>It also provided a new scale that can be used to measure the relationship that exists between governments and citizens.  Additionally, it introduced the m</w:t>
      </w:r>
      <w:r w:rsidR="00250877">
        <w:rPr>
          <w:bCs/>
        </w:rPr>
        <w:t>easurement for both sides of the government-citizen relationship to allow for greater understanding the levels of agreement and disagreement that exists regarding specific elements of the relationship.  Together, these advances of the organization-public relationship, ut</w:t>
      </w:r>
      <w:r w:rsidR="00B60177">
        <w:rPr>
          <w:bCs/>
        </w:rPr>
        <w:t>ilized in this study, introduce</w:t>
      </w:r>
      <w:r w:rsidR="00250877">
        <w:rPr>
          <w:bCs/>
        </w:rPr>
        <w:t xml:space="preserve"> new thoughts about how previous scholarship has approached this topic and raises questions about how they will be utilized in the future.   </w:t>
      </w:r>
      <w:r w:rsidR="00E3086F">
        <w:rPr>
          <w:bCs/>
        </w:rPr>
        <w:t xml:space="preserve"> </w:t>
      </w:r>
      <w:r>
        <w:rPr>
          <w:bCs/>
        </w:rPr>
        <w:t xml:space="preserve">  </w:t>
      </w:r>
    </w:p>
    <w:p w14:paraId="5B27061B" w14:textId="77777777" w:rsidR="00191D5E" w:rsidRDefault="00191D5E" w:rsidP="00C2159B">
      <w:pPr>
        <w:numPr>
          <w:ilvl w:val="12"/>
          <w:numId w:val="0"/>
        </w:numPr>
        <w:spacing w:line="480" w:lineRule="auto"/>
        <w:rPr>
          <w:b/>
          <w:bCs/>
        </w:rPr>
      </w:pPr>
      <w:r w:rsidRPr="00191D5E">
        <w:rPr>
          <w:b/>
          <w:bCs/>
        </w:rPr>
        <w:t>Relationship Management Theory</w:t>
      </w:r>
    </w:p>
    <w:p w14:paraId="03221EBE" w14:textId="77777777" w:rsidR="00935EFF" w:rsidRDefault="00191D5E" w:rsidP="00C2159B">
      <w:pPr>
        <w:numPr>
          <w:ilvl w:val="12"/>
          <w:numId w:val="0"/>
        </w:numPr>
        <w:spacing w:line="480" w:lineRule="auto"/>
        <w:rPr>
          <w:bCs/>
        </w:rPr>
      </w:pPr>
      <w:r>
        <w:rPr>
          <w:b/>
          <w:bCs/>
        </w:rPr>
        <w:tab/>
      </w:r>
      <w:r w:rsidR="00935EFF">
        <w:rPr>
          <w:bCs/>
        </w:rPr>
        <w:t xml:space="preserve">Aside from </w:t>
      </w:r>
      <w:r w:rsidR="005C5C00">
        <w:rPr>
          <w:bCs/>
        </w:rPr>
        <w:t xml:space="preserve">contributing </w:t>
      </w:r>
      <w:r w:rsidR="00935EFF">
        <w:rPr>
          <w:bCs/>
        </w:rPr>
        <w:t>to public relations theory in general, this research adds much to organization-public relationship theory.  Adding a local government component to organization-public relationship theory was sta</w:t>
      </w:r>
      <w:r w:rsidR="002D667A">
        <w:rPr>
          <w:bCs/>
        </w:rPr>
        <w:t xml:space="preserve">rted by </w:t>
      </w:r>
      <w:proofErr w:type="spellStart"/>
      <w:r w:rsidR="002D667A">
        <w:rPr>
          <w:bCs/>
        </w:rPr>
        <w:t>Ledingham</w:t>
      </w:r>
      <w:proofErr w:type="spellEnd"/>
      <w:r w:rsidR="002D667A">
        <w:rPr>
          <w:bCs/>
        </w:rPr>
        <w:t xml:space="preserve"> (2001)</w:t>
      </w:r>
      <w:r w:rsidR="005C5C00">
        <w:rPr>
          <w:bCs/>
        </w:rPr>
        <w:t>,</w:t>
      </w:r>
      <w:r w:rsidR="002D667A">
        <w:rPr>
          <w:bCs/>
        </w:rPr>
        <w:t xml:space="preserve"> and</w:t>
      </w:r>
      <w:r w:rsidR="00D04498">
        <w:rPr>
          <w:bCs/>
        </w:rPr>
        <w:t xml:space="preserve"> this research expands</w:t>
      </w:r>
      <w:r w:rsidR="00935EFF">
        <w:rPr>
          <w:bCs/>
        </w:rPr>
        <w:t xml:space="preserve"> this view by utilizing the Hon- </w:t>
      </w:r>
      <w:proofErr w:type="spellStart"/>
      <w:r w:rsidR="00935EFF">
        <w:rPr>
          <w:bCs/>
        </w:rPr>
        <w:t>Grunig</w:t>
      </w:r>
      <w:proofErr w:type="spellEnd"/>
      <w:r w:rsidR="00B60177">
        <w:rPr>
          <w:bCs/>
        </w:rPr>
        <w:t xml:space="preserve"> (1999)</w:t>
      </w:r>
      <w:r w:rsidR="00935EFF">
        <w:rPr>
          <w:bCs/>
        </w:rPr>
        <w:t xml:space="preserve"> organization- public relationship measurement scale.</w:t>
      </w:r>
      <w:r w:rsidR="002D667A">
        <w:rPr>
          <w:bCs/>
        </w:rPr>
        <w:t xml:space="preserve">  This study shows that the Hon- </w:t>
      </w:r>
      <w:proofErr w:type="spellStart"/>
      <w:r w:rsidR="002D667A">
        <w:rPr>
          <w:bCs/>
        </w:rPr>
        <w:t>Grunig</w:t>
      </w:r>
      <w:proofErr w:type="spellEnd"/>
      <w:r w:rsidR="002D667A">
        <w:rPr>
          <w:bCs/>
        </w:rPr>
        <w:t xml:space="preserve"> (1999) Relationship Measurement scale is appropriate and reliable in the local government-citizen context.  The four relationship dimensions have been examined many times in </w:t>
      </w:r>
      <w:r w:rsidR="002D667A">
        <w:rPr>
          <w:bCs/>
        </w:rPr>
        <w:lastRenderedPageBreak/>
        <w:t>public relations scholarship and have been proven to be reliable and valid indices of the relationship that exists in investor relations, consumer relations, fundraising</w:t>
      </w:r>
      <w:r w:rsidR="00B60177">
        <w:rPr>
          <w:bCs/>
        </w:rPr>
        <w:t>,</w:t>
      </w:r>
      <w:r w:rsidR="002D667A">
        <w:rPr>
          <w:bCs/>
        </w:rPr>
        <w:t xml:space="preserve"> and</w:t>
      </w:r>
      <w:r w:rsidR="00B60177">
        <w:rPr>
          <w:bCs/>
        </w:rPr>
        <w:t>,</w:t>
      </w:r>
      <w:r w:rsidR="002D667A">
        <w:rPr>
          <w:bCs/>
        </w:rPr>
        <w:t xml:space="preserve"> now</w:t>
      </w:r>
      <w:r w:rsidR="00B60177">
        <w:rPr>
          <w:bCs/>
        </w:rPr>
        <w:t>,</w:t>
      </w:r>
      <w:r w:rsidR="002D667A">
        <w:rPr>
          <w:bCs/>
        </w:rPr>
        <w:t xml:space="preserve"> local governments.        </w:t>
      </w:r>
    </w:p>
    <w:p w14:paraId="4F0205D6" w14:textId="77777777" w:rsidR="002D667A" w:rsidRDefault="00935EFF" w:rsidP="002D667A">
      <w:pPr>
        <w:numPr>
          <w:ilvl w:val="12"/>
          <w:numId w:val="0"/>
        </w:numPr>
        <w:spacing w:line="480" w:lineRule="auto"/>
        <w:ind w:firstLine="720"/>
        <w:rPr>
          <w:bCs/>
        </w:rPr>
      </w:pPr>
      <w:r>
        <w:rPr>
          <w:bCs/>
        </w:rPr>
        <w:t>Furthermore, organization-public r</w:t>
      </w:r>
      <w:r w:rsidR="00F817D0">
        <w:rPr>
          <w:bCs/>
        </w:rPr>
        <w:t>elationship theory has been crit</w:t>
      </w:r>
      <w:r>
        <w:rPr>
          <w:bCs/>
        </w:rPr>
        <w:t>icized for not measuring the true relationship, instead only measuring the how one party perceives its relationship with the other party.  Analyzing the relationship this could present an “elite bias”</w:t>
      </w:r>
      <w:r w:rsidR="00F817D0">
        <w:rPr>
          <w:bCs/>
        </w:rPr>
        <w:t xml:space="preserve"> because the organization is only receiving information about how the public views the relationship but not vice versa (Broom et al, 1997; Kim, 2001).  </w:t>
      </w:r>
      <w:r w:rsidR="00B35903">
        <w:rPr>
          <w:bCs/>
        </w:rPr>
        <w:t>To obtain a better understanding of relationship management, and in turn advance the theoretical interpretations, it is important to evaluate all types of relationships</w:t>
      </w:r>
      <w:r w:rsidR="005C5C00">
        <w:rPr>
          <w:bCs/>
        </w:rPr>
        <w:t>,</w:t>
      </w:r>
      <w:r w:rsidR="00B35903">
        <w:rPr>
          <w:bCs/>
        </w:rPr>
        <w:t xml:space="preserve"> including good</w:t>
      </w:r>
      <w:r w:rsidR="005C5C00">
        <w:rPr>
          <w:bCs/>
        </w:rPr>
        <w:t>,</w:t>
      </w:r>
      <w:r w:rsidR="00B35903">
        <w:rPr>
          <w:bCs/>
        </w:rPr>
        <w:t xml:space="preserve"> bad</w:t>
      </w:r>
      <w:r w:rsidR="005C5C00">
        <w:rPr>
          <w:bCs/>
        </w:rPr>
        <w:t xml:space="preserve">, </w:t>
      </w:r>
      <w:r w:rsidR="00B35903">
        <w:rPr>
          <w:bCs/>
        </w:rPr>
        <w:t>well develop</w:t>
      </w:r>
      <w:r w:rsidR="005C5C00">
        <w:rPr>
          <w:bCs/>
        </w:rPr>
        <w:t>ed,</w:t>
      </w:r>
      <w:r w:rsidR="00B35903">
        <w:rPr>
          <w:bCs/>
        </w:rPr>
        <w:t xml:space="preserve"> and poorly developed.  </w:t>
      </w:r>
      <w:r w:rsidR="00F817D0">
        <w:rPr>
          <w:bCs/>
        </w:rPr>
        <w:t xml:space="preserve">This research captures the true essence of the local government-citizen relationship by using a </w:t>
      </w:r>
      <w:proofErr w:type="spellStart"/>
      <w:r w:rsidR="00F817D0">
        <w:rPr>
          <w:bCs/>
        </w:rPr>
        <w:t>coorientational</w:t>
      </w:r>
      <w:proofErr w:type="spellEnd"/>
      <w:r w:rsidR="00F817D0">
        <w:rPr>
          <w:bCs/>
        </w:rPr>
        <w:t xml:space="preserve"> approach.</w:t>
      </w:r>
      <w:r w:rsidR="002D667A">
        <w:rPr>
          <w:bCs/>
        </w:rPr>
        <w:t xml:space="preserve">  In his dissertation, Seltzer (2007) highlighted the need to measure the whole relationship that results from the shared perspectives of all parties involved and not just on</w:t>
      </w:r>
      <w:r w:rsidR="005C5C00">
        <w:rPr>
          <w:bCs/>
        </w:rPr>
        <w:t>e</w:t>
      </w:r>
      <w:r w:rsidR="002D667A">
        <w:rPr>
          <w:bCs/>
        </w:rPr>
        <w:t xml:space="preserve"> side in an effort to represent the entire construct.  Furthermore, he believed that the relational perspective and relationship management theory should be developed around a central unit of analysis and implementing the </w:t>
      </w:r>
      <w:proofErr w:type="spellStart"/>
      <w:r w:rsidR="002D667A">
        <w:rPr>
          <w:bCs/>
        </w:rPr>
        <w:t>coorientational</w:t>
      </w:r>
      <w:proofErr w:type="spellEnd"/>
      <w:r w:rsidR="002D667A">
        <w:rPr>
          <w:bCs/>
        </w:rPr>
        <w:t xml:space="preserve"> approach can accomplish this objective. </w:t>
      </w:r>
    </w:p>
    <w:p w14:paraId="1BA6C008" w14:textId="77777777" w:rsidR="00C54C0B" w:rsidRDefault="00191D5E" w:rsidP="00935EFF">
      <w:pPr>
        <w:numPr>
          <w:ilvl w:val="12"/>
          <w:numId w:val="0"/>
        </w:numPr>
        <w:spacing w:line="480" w:lineRule="auto"/>
        <w:ind w:firstLine="720"/>
        <w:rPr>
          <w:bCs/>
        </w:rPr>
      </w:pPr>
      <w:r>
        <w:rPr>
          <w:bCs/>
        </w:rPr>
        <w:t xml:space="preserve">The use of the </w:t>
      </w:r>
      <w:proofErr w:type="spellStart"/>
      <w:r>
        <w:rPr>
          <w:bCs/>
        </w:rPr>
        <w:t>coorientation</w:t>
      </w:r>
      <w:proofErr w:type="spellEnd"/>
      <w:r>
        <w:rPr>
          <w:bCs/>
        </w:rPr>
        <w:t xml:space="preserve"> methodology for measuring the organization-public relationship that was used in this research and the findings herein reveal several important implications for relationship management theory.  First, this research</w:t>
      </w:r>
      <w:r w:rsidR="00E3086F">
        <w:rPr>
          <w:bCs/>
        </w:rPr>
        <w:t xml:space="preserve"> found that overall citizens perceived the highest level of commitment and lowest level of </w:t>
      </w:r>
      <w:r w:rsidR="00E3086F">
        <w:rPr>
          <w:bCs/>
        </w:rPr>
        <w:lastRenderedPageBreak/>
        <w:t>satisfaction with their local government</w:t>
      </w:r>
      <w:r w:rsidR="005C5C00">
        <w:rPr>
          <w:bCs/>
        </w:rPr>
        <w:t>s</w:t>
      </w:r>
      <w:r w:rsidR="00E3086F">
        <w:rPr>
          <w:bCs/>
        </w:rPr>
        <w:t>.  This is inconsistent with the findings in previous research where control mutuality was the weakest indicator among the relationship indices (Hon &amp;</w:t>
      </w:r>
      <w:r w:rsidR="00C54C0B">
        <w:rPr>
          <w:bCs/>
        </w:rPr>
        <w:t xml:space="preserve"> Brunner, 2002).  The type of organization, local governments, could be the reason or this difference.  Citizens tend to have negative feelings about governments; therefore, in looking at the organization-public relationship the type of organization should be taken into account in the analysis.</w:t>
      </w:r>
      <w:r w:rsidR="001978AF">
        <w:rPr>
          <w:bCs/>
        </w:rPr>
        <w:t xml:space="preserve">  In addition</w:t>
      </w:r>
      <w:r w:rsidR="005C5C00">
        <w:rPr>
          <w:bCs/>
        </w:rPr>
        <w:t>,</w:t>
      </w:r>
      <w:r w:rsidR="001978AF">
        <w:rPr>
          <w:bCs/>
        </w:rPr>
        <w:t xml:space="preserve"> using the </w:t>
      </w:r>
      <w:proofErr w:type="spellStart"/>
      <w:r w:rsidR="001978AF">
        <w:rPr>
          <w:bCs/>
        </w:rPr>
        <w:t>coorientational</w:t>
      </w:r>
      <w:proofErr w:type="spellEnd"/>
      <w:r w:rsidR="001978AF">
        <w:rPr>
          <w:bCs/>
        </w:rPr>
        <w:t xml:space="preserve"> approach to measure organization-public relationships provides information in public relations that allows practitioners to develop and implement communications programs aimed at correcting the differences that exist between an organization and its publics and possibly changing the orientation that exists, </w:t>
      </w:r>
      <w:r w:rsidR="005C5C00">
        <w:rPr>
          <w:bCs/>
        </w:rPr>
        <w:t>s</w:t>
      </w:r>
      <w:r w:rsidR="001978AF">
        <w:rPr>
          <w:bCs/>
        </w:rPr>
        <w:t xml:space="preserve">ince the study of relationships has emerged as one of the dominant paradigms in public relations research (Broom, 2005), looking at the relationships from </w:t>
      </w:r>
      <w:r w:rsidR="006C7E3F">
        <w:rPr>
          <w:bCs/>
        </w:rPr>
        <w:t>b</w:t>
      </w:r>
      <w:r w:rsidR="001978AF">
        <w:rPr>
          <w:bCs/>
        </w:rPr>
        <w:t xml:space="preserve">oth sides </w:t>
      </w:r>
      <w:r w:rsidR="006C7E3F">
        <w:rPr>
          <w:bCs/>
        </w:rPr>
        <w:t xml:space="preserve">can provide the organization, and in this case local governments, with the necessary date to use to create programs and campaigns aimed at creating and maintaining relationships.  </w:t>
      </w:r>
      <w:r w:rsidR="001978AF">
        <w:rPr>
          <w:bCs/>
        </w:rPr>
        <w:t xml:space="preserve"> </w:t>
      </w:r>
      <w:r w:rsidR="00C54C0B">
        <w:rPr>
          <w:bCs/>
        </w:rPr>
        <w:t xml:space="preserve">  </w:t>
      </w:r>
    </w:p>
    <w:p w14:paraId="6721C2DA" w14:textId="77777777" w:rsidR="00191D5E" w:rsidRPr="00191D5E" w:rsidRDefault="00C54C0B" w:rsidP="00C2159B">
      <w:pPr>
        <w:numPr>
          <w:ilvl w:val="12"/>
          <w:numId w:val="0"/>
        </w:numPr>
        <w:spacing w:line="480" w:lineRule="auto"/>
        <w:rPr>
          <w:bCs/>
        </w:rPr>
      </w:pPr>
      <w:r>
        <w:rPr>
          <w:bCs/>
        </w:rPr>
        <w:tab/>
      </w:r>
      <w:r w:rsidR="00191D5E">
        <w:rPr>
          <w:bCs/>
        </w:rPr>
        <w:t xml:space="preserve"> </w:t>
      </w:r>
    </w:p>
    <w:p w14:paraId="153D1E22" w14:textId="77777777" w:rsidR="0034430C" w:rsidRDefault="0034430C" w:rsidP="0034430C">
      <w:pPr>
        <w:numPr>
          <w:ilvl w:val="12"/>
          <w:numId w:val="0"/>
        </w:numPr>
        <w:spacing w:line="480" w:lineRule="auto"/>
        <w:rPr>
          <w:b/>
          <w:bCs/>
        </w:rPr>
      </w:pPr>
      <w:r w:rsidRPr="0034430C">
        <w:rPr>
          <w:b/>
          <w:bCs/>
        </w:rPr>
        <w:t>Situational Theory of Publics</w:t>
      </w:r>
    </w:p>
    <w:p w14:paraId="64B9B845" w14:textId="77777777" w:rsidR="00F817D0" w:rsidRDefault="00F817D0" w:rsidP="0029078C">
      <w:pPr>
        <w:numPr>
          <w:ilvl w:val="12"/>
          <w:numId w:val="0"/>
        </w:numPr>
        <w:spacing w:line="480" w:lineRule="auto"/>
        <w:ind w:firstLine="720"/>
        <w:rPr>
          <w:bCs/>
        </w:rPr>
      </w:pPr>
      <w:r>
        <w:rPr>
          <w:bCs/>
        </w:rPr>
        <w:t xml:space="preserve">As predicted by the hypothesis related to the situational theory of publics, positive relationships exist between problem recognition and level of involvement and citizens’ information seeking and processing information regarding their local government. </w:t>
      </w:r>
      <w:r w:rsidR="00A443B1">
        <w:rPr>
          <w:bCs/>
        </w:rPr>
        <w:t xml:space="preserve">  </w:t>
      </w:r>
      <w:proofErr w:type="spellStart"/>
      <w:r w:rsidR="00A443B1">
        <w:rPr>
          <w:bCs/>
        </w:rPr>
        <w:t>Grunig</w:t>
      </w:r>
      <w:proofErr w:type="spellEnd"/>
      <w:r w:rsidR="00A443B1">
        <w:rPr>
          <w:bCs/>
        </w:rPr>
        <w:t xml:space="preserve"> states, “people seldom seek out information about situations that do not involve them” (p. 11).  This was certainly confirmed</w:t>
      </w:r>
      <w:r w:rsidR="00746AA3">
        <w:rPr>
          <w:bCs/>
        </w:rPr>
        <w:t xml:space="preserve"> by this research.  </w:t>
      </w:r>
      <w:r w:rsidR="00A443B1">
        <w:rPr>
          <w:bCs/>
        </w:rPr>
        <w:t>In a</w:t>
      </w:r>
      <w:r>
        <w:rPr>
          <w:bCs/>
        </w:rPr>
        <w:t xml:space="preserve"> recent article, Kim and Ni (2013) proposed innovative ways to use existing theories such as the situational </w:t>
      </w:r>
      <w:r>
        <w:rPr>
          <w:bCs/>
        </w:rPr>
        <w:lastRenderedPageBreak/>
        <w:t>theory of publics.  They suggested that instead of using in in the formative research stage of a communications campaign, the principles of public segmentation could also be used as an evaluative measure of the effectiveness of the campaign.  In sum, the change in the type or activeness of publics might be good indicators of the success of the campaign and whether it influenced the perceptual variables that exist regarding the way public</w:t>
      </w:r>
      <w:r w:rsidR="001A7E55">
        <w:rPr>
          <w:bCs/>
        </w:rPr>
        <w:t>s</w:t>
      </w:r>
      <w:r>
        <w:rPr>
          <w:bCs/>
        </w:rPr>
        <w:t xml:space="preserve"> evaluate certain issues.   </w:t>
      </w:r>
    </w:p>
    <w:p w14:paraId="43DF1891" w14:textId="77777777" w:rsidR="0034430C" w:rsidRDefault="00746AA3" w:rsidP="007F1DF7">
      <w:pPr>
        <w:numPr>
          <w:ilvl w:val="12"/>
          <w:numId w:val="0"/>
        </w:numPr>
        <w:spacing w:line="480" w:lineRule="auto"/>
        <w:ind w:firstLine="720"/>
        <w:rPr>
          <w:bCs/>
        </w:rPr>
      </w:pPr>
      <w:r>
        <w:rPr>
          <w:bCs/>
        </w:rPr>
        <w:t>While there have been studies that have looked at the situational theory of publics in relation to politics and assessing where citizens stand on political issues and candidate approval (Hamilton, 1992)</w:t>
      </w:r>
      <w:r w:rsidR="001A7E55">
        <w:rPr>
          <w:bCs/>
        </w:rPr>
        <w:t>,</w:t>
      </w:r>
      <w:r>
        <w:rPr>
          <w:bCs/>
        </w:rPr>
        <w:t xml:space="preserve"> no studies have been conducted that have utilized the situational theory of publics in the local government-citizen context.  Specifically, there have not been any studies in public relations that have analyzed citizens as a public for local governments.  </w:t>
      </w:r>
    </w:p>
    <w:p w14:paraId="60BE42EC" w14:textId="77777777" w:rsidR="007F1DF7" w:rsidRPr="007F1DF7" w:rsidRDefault="007F1DF7" w:rsidP="007F1DF7">
      <w:pPr>
        <w:numPr>
          <w:ilvl w:val="12"/>
          <w:numId w:val="0"/>
        </w:numPr>
        <w:spacing w:line="480" w:lineRule="auto"/>
        <w:ind w:firstLine="720"/>
        <w:rPr>
          <w:bCs/>
        </w:rPr>
      </w:pPr>
    </w:p>
    <w:p w14:paraId="7E1A462D" w14:textId="77777777" w:rsidR="00667DE7" w:rsidRDefault="00667DE7" w:rsidP="00A7706F">
      <w:pPr>
        <w:numPr>
          <w:ilvl w:val="12"/>
          <w:numId w:val="0"/>
        </w:numPr>
        <w:spacing w:line="480" w:lineRule="auto"/>
        <w:jc w:val="center"/>
        <w:rPr>
          <w:b/>
          <w:bCs/>
        </w:rPr>
      </w:pPr>
      <w:r w:rsidRPr="00A7706F">
        <w:rPr>
          <w:b/>
          <w:bCs/>
        </w:rPr>
        <w:t>Limitations</w:t>
      </w:r>
    </w:p>
    <w:p w14:paraId="51032282" w14:textId="77777777" w:rsidR="00D35585" w:rsidRDefault="000F29FD" w:rsidP="000F29FD">
      <w:pPr>
        <w:numPr>
          <w:ilvl w:val="12"/>
          <w:numId w:val="0"/>
        </w:numPr>
        <w:spacing w:line="480" w:lineRule="auto"/>
        <w:rPr>
          <w:bCs/>
        </w:rPr>
      </w:pPr>
      <w:r>
        <w:rPr>
          <w:b/>
          <w:bCs/>
        </w:rPr>
        <w:tab/>
      </w:r>
      <w:r>
        <w:rPr>
          <w:bCs/>
        </w:rPr>
        <w:t>Like most academic studies, this research has som</w:t>
      </w:r>
      <w:r w:rsidR="009A18BA">
        <w:rPr>
          <w:bCs/>
        </w:rPr>
        <w:t xml:space="preserve">e inherent limitations.  </w:t>
      </w:r>
      <w:r w:rsidR="00D5716F">
        <w:rPr>
          <w:bCs/>
        </w:rPr>
        <w:t xml:space="preserve">The first </w:t>
      </w:r>
      <w:r w:rsidR="00D35585">
        <w:rPr>
          <w:bCs/>
        </w:rPr>
        <w:t>area</w:t>
      </w:r>
      <w:r w:rsidR="009A18BA">
        <w:rPr>
          <w:bCs/>
        </w:rPr>
        <w:t xml:space="preserve"> of greatest concern regard</w:t>
      </w:r>
      <w:r w:rsidR="00D35585">
        <w:rPr>
          <w:bCs/>
        </w:rPr>
        <w:t>s</w:t>
      </w:r>
      <w:r w:rsidR="009A18BA">
        <w:rPr>
          <w:bCs/>
        </w:rPr>
        <w:t xml:space="preserve"> limitations due to looking at local government-citizen relationship holistically and not just focusing on one lo</w:t>
      </w:r>
      <w:r w:rsidR="00D35585">
        <w:rPr>
          <w:bCs/>
        </w:rPr>
        <w:t>cal government and its citizens.  This research can provide the general sentiments from local government officials and citizens</w:t>
      </w:r>
      <w:r w:rsidR="001A7E55">
        <w:rPr>
          <w:bCs/>
        </w:rPr>
        <w:t>,</w:t>
      </w:r>
      <w:r w:rsidR="00D35585">
        <w:rPr>
          <w:bCs/>
        </w:rPr>
        <w:t xml:space="preserve"> but the findings might not hold try if looking at individual communities.  A primary takeaway from this research for local governments is that</w:t>
      </w:r>
      <w:r w:rsidR="001A7E55">
        <w:rPr>
          <w:bCs/>
        </w:rPr>
        <w:t>,</w:t>
      </w:r>
      <w:r w:rsidR="00D35585">
        <w:rPr>
          <w:bCs/>
        </w:rPr>
        <w:t xml:space="preserve"> for the most part</w:t>
      </w:r>
      <w:r w:rsidR="001A7E55">
        <w:rPr>
          <w:bCs/>
        </w:rPr>
        <w:t>,</w:t>
      </w:r>
      <w:r w:rsidR="00D35585">
        <w:rPr>
          <w:bCs/>
        </w:rPr>
        <w:t xml:space="preserve"> citizens do not feel that they have a good relationship with their government.  In addition, the issues that local governments perceive as important may not be the same issues that </w:t>
      </w:r>
      <w:r w:rsidR="00D35585">
        <w:rPr>
          <w:bCs/>
        </w:rPr>
        <w:lastRenderedPageBreak/>
        <w:t xml:space="preserve">citizens value.  From this, local governments need to do an audit of their communication initiatives to evaluate if they are allocating their time and resources in the areas that will foster and improve relationships with citizens. </w:t>
      </w:r>
    </w:p>
    <w:p w14:paraId="004FC04E" w14:textId="77777777" w:rsidR="007F1DF7" w:rsidRDefault="007F1DF7" w:rsidP="007F1DF7">
      <w:pPr>
        <w:numPr>
          <w:ilvl w:val="12"/>
          <w:numId w:val="0"/>
        </w:numPr>
        <w:spacing w:line="480" w:lineRule="auto"/>
        <w:ind w:firstLine="720"/>
        <w:rPr>
          <w:bCs/>
        </w:rPr>
      </w:pPr>
      <w:r w:rsidRPr="007F1DF7">
        <w:t xml:space="preserve">Another limitation to consider in this study is the use of participants working in a range of capacities within city offices.  Although screening questions insured their general knowledge or awareness of </w:t>
      </w:r>
      <w:r>
        <w:t>local government activities,</w:t>
      </w:r>
      <w:r w:rsidRPr="007F1DF7">
        <w:t xml:space="preserve"> participants may not be aware </w:t>
      </w:r>
      <w:r w:rsidR="001A7E55">
        <w:t>of</w:t>
      </w:r>
      <w:r w:rsidR="001A7E55" w:rsidRPr="007F1DF7">
        <w:t xml:space="preserve"> </w:t>
      </w:r>
      <w:r w:rsidR="00D77E6C">
        <w:t>the exact nature</w:t>
      </w:r>
      <w:r w:rsidRPr="007F1DF7">
        <w:t xml:space="preserve"> and extent</w:t>
      </w:r>
      <w:r>
        <w:t xml:space="preserve">.  This could lead to some inaccuracies in the finding because the individuals completing the surveys may not have had the institutional knowledge necessary to correctly answer the questions.  </w:t>
      </w:r>
    </w:p>
    <w:p w14:paraId="0E91131B" w14:textId="77777777" w:rsidR="000F29FD" w:rsidRDefault="00D35585" w:rsidP="00D35585">
      <w:pPr>
        <w:numPr>
          <w:ilvl w:val="12"/>
          <w:numId w:val="0"/>
        </w:numPr>
        <w:spacing w:line="480" w:lineRule="auto"/>
        <w:ind w:firstLine="720"/>
      </w:pPr>
      <w:r>
        <w:rPr>
          <w:bCs/>
        </w:rPr>
        <w:t xml:space="preserve">A </w:t>
      </w:r>
      <w:r w:rsidR="007F1DF7">
        <w:rPr>
          <w:bCs/>
        </w:rPr>
        <w:t>third</w:t>
      </w:r>
      <w:r>
        <w:rPr>
          <w:bCs/>
        </w:rPr>
        <w:t xml:space="preserve"> limitation to this research </w:t>
      </w:r>
      <w:r w:rsidR="00B60177">
        <w:rPr>
          <w:bCs/>
        </w:rPr>
        <w:t>surrounds the use of a</w:t>
      </w:r>
      <w:r w:rsidR="007F1DF7">
        <w:rPr>
          <w:bCs/>
        </w:rPr>
        <w:t>n online</w:t>
      </w:r>
      <w:r w:rsidR="00B60177">
        <w:rPr>
          <w:bCs/>
        </w:rPr>
        <w:t xml:space="preserve"> survey for data collection</w:t>
      </w:r>
      <w:r>
        <w:rPr>
          <w:bCs/>
        </w:rPr>
        <w:t xml:space="preserve">. </w:t>
      </w:r>
      <w:r w:rsidR="00B60177">
        <w:rPr>
          <w:bCs/>
        </w:rPr>
        <w:t xml:space="preserve"> </w:t>
      </w:r>
      <w:r w:rsidR="007F1DF7">
        <w:rPr>
          <w:bCs/>
        </w:rPr>
        <w:t>An online survey provides many advantages such as affordability, recruitment speed for data collection, and an adequate sampling frame.</w:t>
      </w:r>
      <w:r w:rsidR="007F1DF7" w:rsidRPr="00B60177">
        <w:rPr>
          <w:bCs/>
        </w:rPr>
        <w:t xml:space="preserve"> </w:t>
      </w:r>
      <w:r w:rsidR="007F1DF7">
        <w:rPr>
          <w:bCs/>
        </w:rPr>
        <w:t xml:space="preserve"> </w:t>
      </w:r>
      <w:r w:rsidR="00B60177">
        <w:rPr>
          <w:bCs/>
        </w:rPr>
        <w:t>Specifically, the use of an online survey may have contributed to non-</w:t>
      </w:r>
      <w:r w:rsidR="00B60177" w:rsidRPr="00B60177">
        <w:rPr>
          <w:bCs/>
        </w:rPr>
        <w:t xml:space="preserve">response problems. </w:t>
      </w:r>
      <w:r w:rsidR="007F1DF7">
        <w:rPr>
          <w:bCs/>
        </w:rPr>
        <w:t xml:space="preserve"> </w:t>
      </w:r>
      <w:r w:rsidR="00B60177" w:rsidRPr="00B60177">
        <w:t>Given that it is an on</w:t>
      </w:r>
      <w:r w:rsidR="00D04498">
        <w:t xml:space="preserve">line survey, perhaps those with that are </w:t>
      </w:r>
      <w:r w:rsidR="00B60177" w:rsidRPr="00B60177">
        <w:t xml:space="preserve">more Internet savvy or </w:t>
      </w:r>
      <w:r w:rsidR="00D04498">
        <w:t xml:space="preserve">have a </w:t>
      </w:r>
      <w:r w:rsidR="00B60177" w:rsidRPr="00B60177">
        <w:t>predisposition to online use were more likely to take the time to reply.  The large, national representativeness of this compensates somewhat for this shortcoming, however</w:t>
      </w:r>
      <w:r w:rsidR="00B60177">
        <w:t>.</w:t>
      </w:r>
    </w:p>
    <w:p w14:paraId="6E96B113" w14:textId="77777777" w:rsidR="00667DE7" w:rsidRDefault="00667DE7" w:rsidP="00832F30">
      <w:pPr>
        <w:numPr>
          <w:ilvl w:val="12"/>
          <w:numId w:val="0"/>
        </w:numPr>
        <w:spacing w:line="480" w:lineRule="auto"/>
        <w:rPr>
          <w:b/>
          <w:bCs/>
        </w:rPr>
      </w:pPr>
    </w:p>
    <w:p w14:paraId="26140BF0" w14:textId="77777777" w:rsidR="00832F30" w:rsidRDefault="00832F30" w:rsidP="005B4155">
      <w:pPr>
        <w:numPr>
          <w:ilvl w:val="12"/>
          <w:numId w:val="0"/>
        </w:numPr>
        <w:spacing w:line="480" w:lineRule="auto"/>
        <w:rPr>
          <w:b/>
          <w:bCs/>
        </w:rPr>
      </w:pPr>
    </w:p>
    <w:p w14:paraId="6A1AC0BD" w14:textId="77777777" w:rsidR="005B4155" w:rsidRDefault="005B4155" w:rsidP="005B4155">
      <w:pPr>
        <w:numPr>
          <w:ilvl w:val="12"/>
          <w:numId w:val="0"/>
        </w:numPr>
        <w:spacing w:line="480" w:lineRule="auto"/>
        <w:rPr>
          <w:b/>
          <w:bCs/>
        </w:rPr>
      </w:pPr>
    </w:p>
    <w:p w14:paraId="1F610899" w14:textId="77777777" w:rsidR="005B4155" w:rsidRDefault="005B4155" w:rsidP="005B4155">
      <w:pPr>
        <w:numPr>
          <w:ilvl w:val="12"/>
          <w:numId w:val="0"/>
        </w:numPr>
        <w:spacing w:line="480" w:lineRule="auto"/>
        <w:rPr>
          <w:b/>
          <w:bCs/>
        </w:rPr>
      </w:pPr>
    </w:p>
    <w:p w14:paraId="6893ABAC" w14:textId="77777777" w:rsidR="005B4155" w:rsidRDefault="005B4155" w:rsidP="005B4155">
      <w:pPr>
        <w:numPr>
          <w:ilvl w:val="12"/>
          <w:numId w:val="0"/>
        </w:numPr>
        <w:spacing w:line="480" w:lineRule="auto"/>
        <w:rPr>
          <w:b/>
          <w:bCs/>
        </w:rPr>
      </w:pPr>
    </w:p>
    <w:p w14:paraId="042DDA60" w14:textId="77777777" w:rsidR="00D77E6C" w:rsidRDefault="00D77E6C" w:rsidP="005834A7">
      <w:pPr>
        <w:pStyle w:val="Heading1"/>
      </w:pPr>
    </w:p>
    <w:p w14:paraId="6E1F5623" w14:textId="77777777" w:rsidR="00476015" w:rsidRPr="00D77E6C" w:rsidRDefault="00D77E6C" w:rsidP="005834A7">
      <w:pPr>
        <w:pStyle w:val="Heading1"/>
      </w:pPr>
      <w:r>
        <w:lastRenderedPageBreak/>
        <w:t>REFERENCES</w:t>
      </w:r>
    </w:p>
    <w:p w14:paraId="43385E92" w14:textId="77777777" w:rsidR="00476015" w:rsidRPr="00566BA2" w:rsidRDefault="00476015" w:rsidP="00476015">
      <w:pPr>
        <w:spacing w:line="480" w:lineRule="auto"/>
      </w:pPr>
    </w:p>
    <w:p w14:paraId="6490E991" w14:textId="77777777" w:rsidR="00D77E6C" w:rsidRDefault="00D77E6C" w:rsidP="00476015">
      <w:pPr>
        <w:widowControl w:val="0"/>
        <w:spacing w:line="480" w:lineRule="auto"/>
      </w:pPr>
    </w:p>
    <w:p w14:paraId="265D5A69" w14:textId="77777777" w:rsidR="00D77E6C" w:rsidRDefault="00D77E6C" w:rsidP="00476015">
      <w:pPr>
        <w:widowControl w:val="0"/>
        <w:spacing w:line="480" w:lineRule="auto"/>
      </w:pPr>
    </w:p>
    <w:p w14:paraId="666235D9" w14:textId="77777777" w:rsidR="00D77E6C" w:rsidRDefault="00D77E6C" w:rsidP="00476015">
      <w:pPr>
        <w:widowControl w:val="0"/>
        <w:spacing w:line="480" w:lineRule="auto"/>
      </w:pPr>
    </w:p>
    <w:p w14:paraId="60B8BF84" w14:textId="77777777" w:rsidR="00D77E6C" w:rsidRDefault="00D77E6C" w:rsidP="00476015">
      <w:pPr>
        <w:widowControl w:val="0"/>
        <w:spacing w:line="480" w:lineRule="auto"/>
      </w:pPr>
    </w:p>
    <w:p w14:paraId="2A980432" w14:textId="77777777" w:rsidR="00D77E6C" w:rsidRDefault="00D77E6C" w:rsidP="00476015">
      <w:pPr>
        <w:widowControl w:val="0"/>
        <w:spacing w:line="480" w:lineRule="auto"/>
      </w:pPr>
    </w:p>
    <w:p w14:paraId="24E5B274" w14:textId="77777777" w:rsidR="00D77E6C" w:rsidRDefault="00D77E6C" w:rsidP="00476015">
      <w:pPr>
        <w:widowControl w:val="0"/>
        <w:spacing w:line="480" w:lineRule="auto"/>
      </w:pPr>
    </w:p>
    <w:p w14:paraId="1AFBE023" w14:textId="77777777" w:rsidR="00D77E6C" w:rsidRDefault="00D77E6C" w:rsidP="00476015">
      <w:pPr>
        <w:widowControl w:val="0"/>
        <w:spacing w:line="480" w:lineRule="auto"/>
      </w:pPr>
    </w:p>
    <w:p w14:paraId="4BD269F1" w14:textId="77777777" w:rsidR="00D77E6C" w:rsidRDefault="00D77E6C" w:rsidP="00476015">
      <w:pPr>
        <w:widowControl w:val="0"/>
        <w:spacing w:line="480" w:lineRule="auto"/>
      </w:pPr>
    </w:p>
    <w:p w14:paraId="62372A79" w14:textId="77777777" w:rsidR="00D77E6C" w:rsidRDefault="00D77E6C" w:rsidP="00476015">
      <w:pPr>
        <w:widowControl w:val="0"/>
        <w:spacing w:line="480" w:lineRule="auto"/>
      </w:pPr>
    </w:p>
    <w:p w14:paraId="796561AF" w14:textId="77777777" w:rsidR="00D77E6C" w:rsidRDefault="00D77E6C" w:rsidP="00476015">
      <w:pPr>
        <w:widowControl w:val="0"/>
        <w:spacing w:line="480" w:lineRule="auto"/>
      </w:pPr>
    </w:p>
    <w:p w14:paraId="41616ED6" w14:textId="77777777" w:rsidR="00D77E6C" w:rsidRDefault="00D77E6C" w:rsidP="00476015">
      <w:pPr>
        <w:widowControl w:val="0"/>
        <w:spacing w:line="480" w:lineRule="auto"/>
      </w:pPr>
    </w:p>
    <w:p w14:paraId="51E5CFBF" w14:textId="77777777" w:rsidR="00D77E6C" w:rsidRDefault="00D77E6C" w:rsidP="00476015">
      <w:pPr>
        <w:widowControl w:val="0"/>
        <w:spacing w:line="480" w:lineRule="auto"/>
      </w:pPr>
    </w:p>
    <w:p w14:paraId="785FC194" w14:textId="77777777" w:rsidR="00D77E6C" w:rsidRDefault="00D77E6C" w:rsidP="00476015">
      <w:pPr>
        <w:widowControl w:val="0"/>
        <w:spacing w:line="480" w:lineRule="auto"/>
      </w:pPr>
    </w:p>
    <w:p w14:paraId="0C9239E3" w14:textId="77777777" w:rsidR="00D77E6C" w:rsidRDefault="00D77E6C" w:rsidP="00476015">
      <w:pPr>
        <w:widowControl w:val="0"/>
        <w:spacing w:line="480" w:lineRule="auto"/>
      </w:pPr>
    </w:p>
    <w:p w14:paraId="60C37B53" w14:textId="77777777" w:rsidR="00D77E6C" w:rsidRDefault="00D77E6C" w:rsidP="00476015">
      <w:pPr>
        <w:widowControl w:val="0"/>
        <w:spacing w:line="480" w:lineRule="auto"/>
      </w:pPr>
    </w:p>
    <w:p w14:paraId="465F1264" w14:textId="77777777" w:rsidR="00D77E6C" w:rsidRDefault="00D77E6C" w:rsidP="00476015">
      <w:pPr>
        <w:widowControl w:val="0"/>
        <w:spacing w:line="480" w:lineRule="auto"/>
      </w:pPr>
    </w:p>
    <w:p w14:paraId="48516E1B" w14:textId="77777777" w:rsidR="00D77E6C" w:rsidRDefault="00D77E6C" w:rsidP="00476015">
      <w:pPr>
        <w:widowControl w:val="0"/>
        <w:spacing w:line="480" w:lineRule="auto"/>
      </w:pPr>
    </w:p>
    <w:p w14:paraId="76F9CB3C" w14:textId="77777777" w:rsidR="00D77E6C" w:rsidRDefault="00D77E6C" w:rsidP="00476015">
      <w:pPr>
        <w:widowControl w:val="0"/>
        <w:spacing w:line="480" w:lineRule="auto"/>
      </w:pPr>
    </w:p>
    <w:p w14:paraId="67F6BD4C" w14:textId="77777777" w:rsidR="00D77E6C" w:rsidRDefault="00D77E6C" w:rsidP="00476015">
      <w:pPr>
        <w:widowControl w:val="0"/>
        <w:spacing w:line="480" w:lineRule="auto"/>
      </w:pPr>
    </w:p>
    <w:p w14:paraId="7FC8FA3A" w14:textId="77777777" w:rsidR="00D77E6C" w:rsidRDefault="00D77E6C" w:rsidP="00476015">
      <w:pPr>
        <w:widowControl w:val="0"/>
        <w:spacing w:line="480" w:lineRule="auto"/>
      </w:pPr>
    </w:p>
    <w:p w14:paraId="5C34794E" w14:textId="77777777" w:rsidR="00476015" w:rsidRDefault="00476015" w:rsidP="00476015">
      <w:pPr>
        <w:widowControl w:val="0"/>
        <w:spacing w:line="480" w:lineRule="auto"/>
      </w:pPr>
      <w:proofErr w:type="spellStart"/>
      <w:r>
        <w:lastRenderedPageBreak/>
        <w:t>Aldoory</w:t>
      </w:r>
      <w:proofErr w:type="spellEnd"/>
      <w:r>
        <w:t xml:space="preserve">, L. (2001). </w:t>
      </w:r>
      <w:proofErr w:type="gramStart"/>
      <w:r>
        <w:t>The standard white woman in public relations.</w:t>
      </w:r>
      <w:proofErr w:type="gramEnd"/>
      <w:r>
        <w:t xml:space="preserve"> </w:t>
      </w:r>
      <w:proofErr w:type="gramStart"/>
      <w:r>
        <w:t xml:space="preserve">In E.L. </w:t>
      </w:r>
      <w:proofErr w:type="spellStart"/>
      <w:r>
        <w:t>Toth</w:t>
      </w:r>
      <w:proofErr w:type="spellEnd"/>
      <w:r>
        <w:t xml:space="preserve"> &amp; L.</w:t>
      </w:r>
      <w:proofErr w:type="gramEnd"/>
      <w:r>
        <w:t xml:space="preserve"> </w:t>
      </w:r>
    </w:p>
    <w:p w14:paraId="641E9773" w14:textId="77777777" w:rsidR="00476015" w:rsidRDefault="00476015" w:rsidP="00476015">
      <w:pPr>
        <w:widowControl w:val="0"/>
        <w:spacing w:line="480" w:lineRule="auto"/>
        <w:ind w:left="720"/>
      </w:pPr>
      <w:proofErr w:type="spellStart"/>
      <w:r>
        <w:t>Aldoory</w:t>
      </w:r>
      <w:proofErr w:type="spellEnd"/>
      <w:r>
        <w:t xml:space="preserve"> (Eds.), </w:t>
      </w:r>
      <w:r>
        <w:rPr>
          <w:i/>
          <w:iCs/>
        </w:rPr>
        <w:t>The gender challenge to media: Diverse voices from the field</w:t>
      </w:r>
      <w:r>
        <w:t xml:space="preserve"> (pp. 105-149). Cresskill, NJ:  Hampton Press.</w:t>
      </w:r>
    </w:p>
    <w:p w14:paraId="04A5091F"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Aldoory</w:t>
      </w:r>
      <w:proofErr w:type="spellEnd"/>
      <w:r w:rsidRPr="00476015">
        <w:rPr>
          <w:rFonts w:eastAsia="MS Mincho"/>
        </w:rPr>
        <w:t xml:space="preserve">, L. (2005). A (re)conceived feminist paradigm for public relations: A case for </w:t>
      </w:r>
    </w:p>
    <w:p w14:paraId="4A5BA4C8" w14:textId="77777777" w:rsidR="00476015" w:rsidRPr="00476015" w:rsidRDefault="00476015" w:rsidP="00476015">
      <w:pPr>
        <w:widowControl w:val="0"/>
        <w:autoSpaceDE w:val="0"/>
        <w:autoSpaceDN w:val="0"/>
        <w:adjustRightInd w:val="0"/>
        <w:spacing w:line="480" w:lineRule="auto"/>
        <w:ind w:firstLine="720"/>
        <w:rPr>
          <w:rFonts w:eastAsia="MS Mincho"/>
        </w:rPr>
      </w:pPr>
      <w:proofErr w:type="gramStart"/>
      <w:r w:rsidRPr="00476015">
        <w:rPr>
          <w:rFonts w:eastAsia="MS Mincho"/>
        </w:rPr>
        <w:t>substantial</w:t>
      </w:r>
      <w:proofErr w:type="gramEnd"/>
      <w:r w:rsidRPr="00476015">
        <w:rPr>
          <w:rFonts w:eastAsia="MS Mincho"/>
        </w:rPr>
        <w:t xml:space="preserve"> improvement. Journal of Communication, (December),</w:t>
      </w:r>
    </w:p>
    <w:p w14:paraId="38CD612D" w14:textId="77777777" w:rsidR="00476015" w:rsidRPr="00476015" w:rsidRDefault="00476015" w:rsidP="00476015">
      <w:pPr>
        <w:spacing w:line="480" w:lineRule="auto"/>
        <w:ind w:firstLine="720"/>
        <w:rPr>
          <w:rFonts w:eastAsia="MS Mincho"/>
        </w:rPr>
      </w:pPr>
      <w:r w:rsidRPr="00476015">
        <w:rPr>
          <w:rFonts w:eastAsia="MS Mincho"/>
        </w:rPr>
        <w:t>668–684.</w:t>
      </w:r>
    </w:p>
    <w:p w14:paraId="3A15D0FE" w14:textId="77777777" w:rsidR="00476015" w:rsidRDefault="00476015" w:rsidP="00476015">
      <w:pPr>
        <w:widowControl w:val="0"/>
        <w:spacing w:line="480" w:lineRule="auto"/>
      </w:pPr>
      <w:proofErr w:type="spellStart"/>
      <w:r w:rsidRPr="00BA62AB">
        <w:t>Aldoory</w:t>
      </w:r>
      <w:proofErr w:type="spellEnd"/>
      <w:r w:rsidRPr="00BA62AB">
        <w:t xml:space="preserve">, L., &amp; </w:t>
      </w:r>
      <w:proofErr w:type="spellStart"/>
      <w:r w:rsidRPr="00BA62AB">
        <w:t>Sha</w:t>
      </w:r>
      <w:proofErr w:type="spellEnd"/>
      <w:r w:rsidRPr="00BA62AB">
        <w:t>, B. L. (</w:t>
      </w:r>
      <w:r>
        <w:t>2007</w:t>
      </w:r>
      <w:r w:rsidRPr="00BA62AB">
        <w:t xml:space="preserve">). </w:t>
      </w:r>
      <w:r>
        <w:t>The</w:t>
      </w:r>
      <w:r w:rsidRPr="00BA62AB">
        <w:t xml:space="preserve"> </w:t>
      </w:r>
      <w:r>
        <w:t>s</w:t>
      </w:r>
      <w:r w:rsidRPr="00BA62AB">
        <w:t xml:space="preserve">ituational </w:t>
      </w:r>
      <w:r>
        <w:t>t</w:t>
      </w:r>
      <w:r w:rsidRPr="00BA62AB">
        <w:t xml:space="preserve">heory of </w:t>
      </w:r>
      <w:r>
        <w:t>p</w:t>
      </w:r>
      <w:r w:rsidRPr="00BA62AB">
        <w:t>ublics</w:t>
      </w:r>
      <w:r>
        <w:t xml:space="preserve">: Practical </w:t>
      </w:r>
    </w:p>
    <w:p w14:paraId="71FF6B59" w14:textId="77777777" w:rsidR="00476015" w:rsidRDefault="00476015" w:rsidP="00476015">
      <w:pPr>
        <w:widowControl w:val="0"/>
        <w:spacing w:line="480" w:lineRule="auto"/>
        <w:ind w:left="720"/>
      </w:pPr>
      <w:proofErr w:type="gramStart"/>
      <w:r>
        <w:t>applications</w:t>
      </w:r>
      <w:proofErr w:type="gramEnd"/>
      <w:r>
        <w:t>, methodological challenges, and theoretical horizons</w:t>
      </w:r>
      <w:r w:rsidRPr="00BA62AB">
        <w:t xml:space="preserve">. In E. L. </w:t>
      </w:r>
      <w:proofErr w:type="spellStart"/>
      <w:r w:rsidRPr="00BA62AB">
        <w:t>Toth</w:t>
      </w:r>
      <w:proofErr w:type="spellEnd"/>
      <w:r w:rsidRPr="00BA62AB">
        <w:t xml:space="preserve"> (Ed.), </w:t>
      </w:r>
      <w:r w:rsidRPr="00BA62AB">
        <w:rPr>
          <w:i/>
          <w:iCs/>
        </w:rPr>
        <w:t xml:space="preserve">The </w:t>
      </w:r>
      <w:r>
        <w:rPr>
          <w:i/>
          <w:iCs/>
        </w:rPr>
        <w:t>future of excellence in</w:t>
      </w:r>
      <w:r w:rsidRPr="00BA62AB">
        <w:rPr>
          <w:i/>
          <w:iCs/>
        </w:rPr>
        <w:t xml:space="preserve"> public relations and communication management:  Challenges for the next generation</w:t>
      </w:r>
      <w:r>
        <w:rPr>
          <w:i/>
          <w:iCs/>
        </w:rPr>
        <w:t xml:space="preserve"> </w:t>
      </w:r>
      <w:r w:rsidRPr="00680E64">
        <w:rPr>
          <w:iCs/>
        </w:rPr>
        <w:t xml:space="preserve">(pp. </w:t>
      </w:r>
      <w:r>
        <w:rPr>
          <w:iCs/>
        </w:rPr>
        <w:t>339-355</w:t>
      </w:r>
      <w:r w:rsidRPr="00680E64">
        <w:rPr>
          <w:iCs/>
        </w:rPr>
        <w:t>)</w:t>
      </w:r>
      <w:r w:rsidRPr="00BA62AB">
        <w:rPr>
          <w:i/>
          <w:iCs/>
        </w:rPr>
        <w:t>.</w:t>
      </w:r>
      <w:r w:rsidRPr="00BA62AB">
        <w:t xml:space="preserve"> Mahwah, NJ: Lawrence Erlbaum Associates. </w:t>
      </w:r>
    </w:p>
    <w:p w14:paraId="6EC635AF" w14:textId="77777777" w:rsidR="00476015" w:rsidRDefault="00476015" w:rsidP="00476015">
      <w:pPr>
        <w:widowControl w:val="0"/>
        <w:spacing w:line="480" w:lineRule="auto"/>
      </w:pPr>
      <w:r>
        <w:t xml:space="preserve">American Association for Public Opinion research (2014). Response rates- an overview. </w:t>
      </w:r>
    </w:p>
    <w:p w14:paraId="45065A42" w14:textId="77777777" w:rsidR="00476015" w:rsidRDefault="00476015" w:rsidP="00476015">
      <w:pPr>
        <w:widowControl w:val="0"/>
        <w:spacing w:line="480" w:lineRule="auto"/>
        <w:ind w:left="720"/>
      </w:pPr>
      <w:r>
        <w:t xml:space="preserve">Retrieved from </w:t>
      </w:r>
      <w:r w:rsidRPr="00361CD3">
        <w:t>http://www.aapor.org/Response_Rates_An_Overview1.htm#</w:t>
      </w:r>
      <w:proofErr w:type="gramStart"/>
      <w:r w:rsidRPr="00361CD3">
        <w:t>.UxpwXBZLeEk</w:t>
      </w:r>
      <w:proofErr w:type="gramEnd"/>
      <w:r>
        <w:t>.</w:t>
      </w:r>
    </w:p>
    <w:p w14:paraId="1FC16E2B" w14:textId="77777777" w:rsidR="00476015" w:rsidRPr="00566BA2" w:rsidRDefault="00476015" w:rsidP="00476015">
      <w:pPr>
        <w:spacing w:line="480" w:lineRule="auto"/>
      </w:pPr>
      <w:r w:rsidRPr="00566BA2">
        <w:t xml:space="preserve">Appleby, P. (2007). Government is different. In J.M. </w:t>
      </w:r>
      <w:proofErr w:type="spellStart"/>
      <w:r w:rsidRPr="00566BA2">
        <w:t>Shafritz</w:t>
      </w:r>
      <w:proofErr w:type="spellEnd"/>
      <w:r w:rsidRPr="00566BA2">
        <w:t xml:space="preserve"> &amp; A. C. Hyde (Eds.), </w:t>
      </w:r>
    </w:p>
    <w:p w14:paraId="5AAC3971" w14:textId="77777777" w:rsidR="00476015" w:rsidRDefault="00476015" w:rsidP="00476015">
      <w:pPr>
        <w:spacing w:line="480" w:lineRule="auto"/>
        <w:ind w:left="720"/>
      </w:pPr>
      <w:r w:rsidRPr="00566BA2">
        <w:rPr>
          <w:i/>
        </w:rPr>
        <w:t xml:space="preserve">Classics of Public Administration </w:t>
      </w:r>
      <w:r w:rsidRPr="00566BA2">
        <w:t>(pp. 119-123). Boston, MA: Thomson Wadsworth.</w:t>
      </w:r>
    </w:p>
    <w:p w14:paraId="1C248B61"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 xml:space="preserve">Avery, G. D., </w:t>
      </w:r>
      <w:proofErr w:type="spellStart"/>
      <w:r w:rsidRPr="00476015">
        <w:rPr>
          <w:rFonts w:eastAsia="MS Mincho"/>
        </w:rPr>
        <w:t>Bedrosian</w:t>
      </w:r>
      <w:proofErr w:type="spellEnd"/>
      <w:r w:rsidRPr="00476015">
        <w:rPr>
          <w:rFonts w:eastAsia="MS Mincho"/>
        </w:rPr>
        <w:t xml:space="preserve">, J. M., </w:t>
      </w:r>
      <w:proofErr w:type="spellStart"/>
      <w:r w:rsidRPr="00476015">
        <w:rPr>
          <w:rFonts w:eastAsia="MS Mincho"/>
        </w:rPr>
        <w:t>Brucchi</w:t>
      </w:r>
      <w:proofErr w:type="spellEnd"/>
      <w:r w:rsidRPr="00476015">
        <w:rPr>
          <w:rFonts w:eastAsia="MS Mincho"/>
        </w:rPr>
        <w:t xml:space="preserve">, S. J., Dennis, L. B., Keane, J. F., &amp; Koch, G. </w:t>
      </w:r>
    </w:p>
    <w:p w14:paraId="4103CE39" w14:textId="77777777" w:rsidR="00476015" w:rsidRPr="00476015" w:rsidRDefault="00476015" w:rsidP="00476015">
      <w:pPr>
        <w:widowControl w:val="0"/>
        <w:autoSpaceDE w:val="0"/>
        <w:autoSpaceDN w:val="0"/>
        <w:adjustRightInd w:val="0"/>
        <w:spacing w:line="480" w:lineRule="auto"/>
        <w:ind w:left="720"/>
        <w:rPr>
          <w:rFonts w:eastAsia="MS Mincho"/>
          <w:i/>
        </w:rPr>
      </w:pPr>
      <w:r w:rsidRPr="00476015">
        <w:rPr>
          <w:rFonts w:eastAsia="MS Mincho"/>
        </w:rPr>
        <w:t>(1996)</w:t>
      </w:r>
      <w:proofErr w:type="gramStart"/>
      <w:r w:rsidRPr="00476015">
        <w:rPr>
          <w:rFonts w:eastAsia="MS Mincho"/>
        </w:rPr>
        <w:t>. Public affairs in the public sector.</w:t>
      </w:r>
      <w:proofErr w:type="gramEnd"/>
      <w:r w:rsidRPr="00476015">
        <w:rPr>
          <w:rFonts w:eastAsia="MS Mincho"/>
        </w:rPr>
        <w:t xml:space="preserve"> In L. B. Dennis (Ed.), </w:t>
      </w:r>
      <w:r w:rsidRPr="00476015">
        <w:rPr>
          <w:rFonts w:eastAsia="MS Mincho"/>
          <w:i/>
        </w:rPr>
        <w:t>Practical public affairs in an era of change: A communications guide for business,</w:t>
      </w:r>
    </w:p>
    <w:p w14:paraId="4A0B2D35" w14:textId="77777777" w:rsidR="00476015" w:rsidRPr="00476015" w:rsidRDefault="00476015" w:rsidP="00476015">
      <w:pPr>
        <w:spacing w:line="480" w:lineRule="auto"/>
        <w:ind w:left="720"/>
        <w:rPr>
          <w:rFonts w:eastAsia="MS Mincho"/>
        </w:rPr>
      </w:pPr>
      <w:proofErr w:type="gramStart"/>
      <w:r w:rsidRPr="00476015">
        <w:rPr>
          <w:rFonts w:eastAsia="MS Mincho"/>
          <w:i/>
        </w:rPr>
        <w:t>government</w:t>
      </w:r>
      <w:proofErr w:type="gramEnd"/>
      <w:r w:rsidRPr="00476015">
        <w:rPr>
          <w:rFonts w:eastAsia="MS Mincho"/>
          <w:i/>
        </w:rPr>
        <w:t>, and college</w:t>
      </w:r>
      <w:r w:rsidRPr="00476015">
        <w:rPr>
          <w:rFonts w:eastAsia="MS Mincho"/>
        </w:rPr>
        <w:t xml:space="preserve"> (pp. 169–177). Lanham, MD: University Press of America.</w:t>
      </w:r>
    </w:p>
    <w:p w14:paraId="29D2358E" w14:textId="77777777" w:rsidR="00476015" w:rsidRPr="0007146D" w:rsidRDefault="00476015" w:rsidP="00476015">
      <w:pPr>
        <w:spacing w:line="480" w:lineRule="auto"/>
      </w:pPr>
      <w:r w:rsidRPr="0007146D">
        <w:lastRenderedPageBreak/>
        <w:t xml:space="preserve">Avery, E., &amp; Graham, M. (2013). Political Public Relations and the promotion of </w:t>
      </w:r>
    </w:p>
    <w:p w14:paraId="005D4043" w14:textId="77777777" w:rsidR="00476015" w:rsidRDefault="00476015" w:rsidP="00476015">
      <w:pPr>
        <w:spacing w:line="480" w:lineRule="auto"/>
        <w:ind w:left="720"/>
      </w:pPr>
      <w:proofErr w:type="gramStart"/>
      <w:r w:rsidRPr="0007146D">
        <w:t>participatory</w:t>
      </w:r>
      <w:proofErr w:type="gramEnd"/>
      <w:r w:rsidRPr="0007146D">
        <w:t xml:space="preserve">, transparent government through social media. </w:t>
      </w:r>
      <w:r w:rsidRPr="0007146D">
        <w:rPr>
          <w:i/>
        </w:rPr>
        <w:t>International Journal of Strategic Communication, 7</w:t>
      </w:r>
      <w:r w:rsidRPr="0007146D">
        <w:t>(4), 274-291.</w:t>
      </w:r>
    </w:p>
    <w:p w14:paraId="1476FC3F" w14:textId="77777777" w:rsidR="00476015" w:rsidRDefault="00476015" w:rsidP="00476015">
      <w:pPr>
        <w:spacing w:line="480" w:lineRule="auto"/>
      </w:pPr>
      <w:proofErr w:type="gramStart"/>
      <w:r w:rsidRPr="0007146D">
        <w:t xml:space="preserve">Avery, B., Graham, M., &amp; Park, </w:t>
      </w:r>
      <w:proofErr w:type="spellStart"/>
      <w:r w:rsidRPr="0007146D">
        <w:t>Seijin</w:t>
      </w:r>
      <w:proofErr w:type="spellEnd"/>
      <w:r w:rsidRPr="0007146D">
        <w:t xml:space="preserve"> (2014).</w:t>
      </w:r>
      <w:proofErr w:type="gramEnd"/>
      <w:r w:rsidRPr="0007146D">
        <w:t xml:space="preserve">  (Accepted for presentation) Exploring </w:t>
      </w:r>
    </w:p>
    <w:p w14:paraId="33B7AF51" w14:textId="77777777" w:rsidR="00476015" w:rsidRPr="00476015" w:rsidRDefault="00476015" w:rsidP="00476015">
      <w:pPr>
        <w:spacing w:line="480" w:lineRule="auto"/>
        <w:ind w:left="720"/>
      </w:pPr>
      <w:proofErr w:type="gramStart"/>
      <w:r w:rsidRPr="0007146D">
        <w:t>crisis</w:t>
      </w:r>
      <w:proofErr w:type="gramEnd"/>
      <w:r w:rsidRPr="0007146D">
        <w:t xml:space="preserve"> type and effects on planning magnitude and citizen satisfaction on local government officials evaluations of crisis management.  To be presented in May at the 2014 International Communication Conference in Seattle, WA.</w:t>
      </w:r>
    </w:p>
    <w:p w14:paraId="28CD81A3" w14:textId="77777777" w:rsidR="00476015" w:rsidRPr="00566BA2" w:rsidRDefault="00476015" w:rsidP="00476015">
      <w:pPr>
        <w:widowControl w:val="0"/>
        <w:autoSpaceDE w:val="0"/>
        <w:autoSpaceDN w:val="0"/>
        <w:adjustRightInd w:val="0"/>
        <w:spacing w:line="480" w:lineRule="auto"/>
      </w:pPr>
      <w:r w:rsidRPr="00566BA2">
        <w:t xml:space="preserve">Avery, E.J., &amp; </w:t>
      </w:r>
      <w:proofErr w:type="spellStart"/>
      <w:r w:rsidRPr="00566BA2">
        <w:t>Lariscy</w:t>
      </w:r>
      <w:proofErr w:type="spellEnd"/>
      <w:r w:rsidRPr="00566BA2">
        <w:t>, R.W. (2007). Public relations practitioners’ relationships with</w:t>
      </w:r>
    </w:p>
    <w:p w14:paraId="6EF313A4" w14:textId="77777777" w:rsidR="00476015" w:rsidRPr="00566BA2" w:rsidRDefault="00476015" w:rsidP="00476015">
      <w:pPr>
        <w:widowControl w:val="0"/>
        <w:autoSpaceDE w:val="0"/>
        <w:autoSpaceDN w:val="0"/>
        <w:adjustRightInd w:val="0"/>
        <w:spacing w:line="480" w:lineRule="auto"/>
        <w:ind w:firstLine="720"/>
      </w:pPr>
      <w:proofErr w:type="gramStart"/>
      <w:r w:rsidRPr="00566BA2">
        <w:t>media</w:t>
      </w:r>
      <w:proofErr w:type="gramEnd"/>
      <w:r w:rsidRPr="00566BA2">
        <w:t xml:space="preserve"> and each other as moderators of excellent health information and the local</w:t>
      </w:r>
    </w:p>
    <w:p w14:paraId="7E457B14" w14:textId="77777777" w:rsidR="00476015" w:rsidRDefault="00476015" w:rsidP="00476015">
      <w:pPr>
        <w:spacing w:line="480" w:lineRule="auto"/>
        <w:ind w:firstLine="720"/>
      </w:pPr>
      <w:proofErr w:type="gramStart"/>
      <w:r w:rsidRPr="00566BA2">
        <w:t>public</w:t>
      </w:r>
      <w:proofErr w:type="gramEnd"/>
      <w:r w:rsidRPr="00566BA2">
        <w:t xml:space="preserve"> health agenda. Public Relations Journal, 1(1), 1-21.</w:t>
      </w:r>
    </w:p>
    <w:p w14:paraId="4A8F9BE3" w14:textId="77777777" w:rsidR="00476015" w:rsidRPr="004B5132" w:rsidRDefault="00476015" w:rsidP="00476015">
      <w:pPr>
        <w:widowControl w:val="0"/>
        <w:autoSpaceDE w:val="0"/>
        <w:autoSpaceDN w:val="0"/>
        <w:adjustRightInd w:val="0"/>
        <w:spacing w:line="480" w:lineRule="auto"/>
      </w:pPr>
      <w:r w:rsidRPr="004B5132">
        <w:rPr>
          <w:rStyle w:val="singlehighlightclass"/>
        </w:rPr>
        <w:t xml:space="preserve">Avery, E., </w:t>
      </w:r>
      <w:proofErr w:type="spellStart"/>
      <w:r w:rsidRPr="004B5132">
        <w:rPr>
          <w:rStyle w:val="singlehighlightclass"/>
        </w:rPr>
        <w:t>Lariscy</w:t>
      </w:r>
      <w:proofErr w:type="spellEnd"/>
      <w:r w:rsidRPr="004B5132">
        <w:rPr>
          <w:rStyle w:val="singlehighlightclass"/>
        </w:rPr>
        <w:t xml:space="preserve">, R., </w:t>
      </w:r>
      <w:proofErr w:type="spellStart"/>
      <w:r w:rsidRPr="004B5132">
        <w:rPr>
          <w:rStyle w:val="singlehighlightclass"/>
        </w:rPr>
        <w:t>Sweetser</w:t>
      </w:r>
      <w:proofErr w:type="spellEnd"/>
      <w:r w:rsidRPr="004B5132">
        <w:rPr>
          <w:rStyle w:val="singlehighlightclass"/>
        </w:rPr>
        <w:t>, K. (2010).  Social</w:t>
      </w:r>
      <w:r w:rsidRPr="004B5132">
        <w:t xml:space="preserve"> </w:t>
      </w:r>
      <w:r w:rsidRPr="004B5132">
        <w:rPr>
          <w:rStyle w:val="singlehighlightclass"/>
        </w:rPr>
        <w:t>Media</w:t>
      </w:r>
      <w:r w:rsidRPr="004B5132">
        <w:t xml:space="preserve"> and Shared—or Divergent—</w:t>
      </w:r>
    </w:p>
    <w:p w14:paraId="025C236B" w14:textId="77777777" w:rsidR="00476015" w:rsidRPr="004B5132" w:rsidRDefault="00476015" w:rsidP="00476015">
      <w:pPr>
        <w:widowControl w:val="0"/>
        <w:autoSpaceDE w:val="0"/>
        <w:autoSpaceDN w:val="0"/>
        <w:adjustRightInd w:val="0"/>
        <w:spacing w:line="480" w:lineRule="auto"/>
        <w:ind w:left="720"/>
      </w:pPr>
      <w:r w:rsidRPr="004B5132">
        <w:t xml:space="preserve">Uses? A </w:t>
      </w:r>
      <w:proofErr w:type="spellStart"/>
      <w:r w:rsidRPr="004B5132">
        <w:t>Coorientation</w:t>
      </w:r>
      <w:proofErr w:type="spellEnd"/>
      <w:r w:rsidRPr="004B5132">
        <w:t xml:space="preserve"> Analysis of Public Relations Practitioners and Journalists.  International Journal of Strategic Communication. 4(3).  </w:t>
      </w:r>
    </w:p>
    <w:p w14:paraId="23C76C15" w14:textId="77777777" w:rsidR="00476015" w:rsidRPr="00566BA2" w:rsidRDefault="00476015" w:rsidP="00476015">
      <w:pPr>
        <w:spacing w:line="480" w:lineRule="auto"/>
      </w:pPr>
      <w:proofErr w:type="spellStart"/>
      <w:r w:rsidRPr="00566BA2">
        <w:t>Babbie</w:t>
      </w:r>
      <w:proofErr w:type="spellEnd"/>
      <w:r w:rsidRPr="00566BA2">
        <w:t xml:space="preserve">, E. (1990). Survey Research Methods. Belmont, CA: </w:t>
      </w:r>
      <w:proofErr w:type="spellStart"/>
      <w:r w:rsidRPr="00566BA2">
        <w:t>Wasdworth</w:t>
      </w:r>
      <w:proofErr w:type="spellEnd"/>
      <w:r w:rsidRPr="00566BA2">
        <w:t>.</w:t>
      </w:r>
    </w:p>
    <w:p w14:paraId="348A1B8D" w14:textId="77777777" w:rsidR="00476015" w:rsidRPr="00566BA2" w:rsidRDefault="00476015" w:rsidP="00476015">
      <w:pPr>
        <w:widowControl w:val="0"/>
        <w:autoSpaceDE w:val="0"/>
        <w:autoSpaceDN w:val="0"/>
        <w:adjustRightInd w:val="0"/>
        <w:spacing w:line="480" w:lineRule="auto"/>
      </w:pPr>
      <w:proofErr w:type="spellStart"/>
      <w:r w:rsidRPr="00566BA2">
        <w:t>Balkin</w:t>
      </w:r>
      <w:proofErr w:type="spellEnd"/>
      <w:r w:rsidRPr="00566BA2">
        <w:t>, J.M. (1998). How mass media simulate political transparency. Writings</w:t>
      </w:r>
    </w:p>
    <w:p w14:paraId="314FCA5D" w14:textId="77777777" w:rsidR="00476015" w:rsidRDefault="00476015" w:rsidP="00476015">
      <w:pPr>
        <w:widowControl w:val="0"/>
        <w:autoSpaceDE w:val="0"/>
        <w:autoSpaceDN w:val="0"/>
        <w:adjustRightInd w:val="0"/>
        <w:spacing w:line="480" w:lineRule="auto"/>
        <w:ind w:firstLine="720"/>
      </w:pPr>
      <w:r w:rsidRPr="00566BA2">
        <w:t xml:space="preserve">Online. Retrieved from </w:t>
      </w:r>
      <w:hyperlink r:id="rId14" w:history="1">
        <w:r w:rsidRPr="009C4137">
          <w:rPr>
            <w:rStyle w:val="Hyperlink"/>
          </w:rPr>
          <w:t>http://www.yale.edu/lawweb/jbalkin/writings.htm</w:t>
        </w:r>
      </w:hyperlink>
      <w:r>
        <w:t>.</w:t>
      </w:r>
    </w:p>
    <w:p w14:paraId="5D1318F7" w14:textId="77777777" w:rsidR="00476015" w:rsidRDefault="00476015" w:rsidP="00476015">
      <w:pPr>
        <w:widowControl w:val="0"/>
        <w:autoSpaceDE w:val="0"/>
        <w:autoSpaceDN w:val="0"/>
        <w:adjustRightInd w:val="0"/>
        <w:spacing w:line="480" w:lineRule="auto"/>
      </w:pPr>
      <w:r>
        <w:t xml:space="preserve">Barney, J. B., &amp; Hansen, M. H. (1994). Trustworthiness as a source of competitive </w:t>
      </w:r>
    </w:p>
    <w:p w14:paraId="40B1AB00" w14:textId="77777777" w:rsidR="00476015" w:rsidRPr="006C0956" w:rsidRDefault="00476015" w:rsidP="00476015">
      <w:pPr>
        <w:widowControl w:val="0"/>
        <w:autoSpaceDE w:val="0"/>
        <w:autoSpaceDN w:val="0"/>
        <w:adjustRightInd w:val="0"/>
        <w:spacing w:line="480" w:lineRule="auto"/>
        <w:ind w:firstLine="720"/>
      </w:pPr>
      <w:proofErr w:type="gramStart"/>
      <w:r>
        <w:t>advantage</w:t>
      </w:r>
      <w:proofErr w:type="gramEnd"/>
      <w:r>
        <w:t xml:space="preserve">.  </w:t>
      </w:r>
      <w:r>
        <w:rPr>
          <w:i/>
        </w:rPr>
        <w:t>Strategic Management Journal, 15</w:t>
      </w:r>
      <w:r>
        <w:t>, 175-190.</w:t>
      </w:r>
    </w:p>
    <w:p w14:paraId="7AF9EEB8" w14:textId="77777777" w:rsidR="00476015" w:rsidRPr="00377FD4" w:rsidRDefault="00476015" w:rsidP="00476015">
      <w:pPr>
        <w:widowControl w:val="0"/>
        <w:autoSpaceDE w:val="0"/>
        <w:autoSpaceDN w:val="0"/>
        <w:adjustRightInd w:val="0"/>
        <w:spacing w:line="480" w:lineRule="auto"/>
      </w:pPr>
      <w:r w:rsidRPr="00515609">
        <w:t>Baskin, O.</w:t>
      </w:r>
      <w:r w:rsidRPr="00377FD4">
        <w:t xml:space="preserve">W., </w:t>
      </w:r>
      <w:proofErr w:type="spellStart"/>
      <w:r w:rsidRPr="00377FD4">
        <w:t>Aronoff</w:t>
      </w:r>
      <w:proofErr w:type="spellEnd"/>
      <w:r w:rsidRPr="00377FD4">
        <w:t xml:space="preserve">, C., &amp; </w:t>
      </w:r>
      <w:proofErr w:type="spellStart"/>
      <w:r w:rsidRPr="00377FD4">
        <w:t>Lattimore</w:t>
      </w:r>
      <w:proofErr w:type="spellEnd"/>
      <w:r w:rsidRPr="00377FD4">
        <w:t>, D.L. (1996). Public relations: The profession</w:t>
      </w:r>
    </w:p>
    <w:p w14:paraId="6148133C" w14:textId="77777777" w:rsidR="00476015" w:rsidRPr="00377FD4" w:rsidRDefault="00476015" w:rsidP="00476015">
      <w:pPr>
        <w:widowControl w:val="0"/>
        <w:autoSpaceDE w:val="0"/>
        <w:autoSpaceDN w:val="0"/>
        <w:adjustRightInd w:val="0"/>
        <w:spacing w:line="480" w:lineRule="auto"/>
        <w:ind w:firstLine="720"/>
      </w:pPr>
      <w:proofErr w:type="gramStart"/>
      <w:r w:rsidRPr="00377FD4">
        <w:t>and</w:t>
      </w:r>
      <w:proofErr w:type="gramEnd"/>
      <w:r w:rsidRPr="00377FD4">
        <w:t xml:space="preserve"> the practice. New York, NY: McGraw-Hill.</w:t>
      </w:r>
    </w:p>
    <w:p w14:paraId="2516D185"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 xml:space="preserve">Berkowitz, D., &amp; </w:t>
      </w:r>
      <w:proofErr w:type="spellStart"/>
      <w:r w:rsidRPr="00476015">
        <w:rPr>
          <w:rFonts w:eastAsia="MS Mincho"/>
        </w:rPr>
        <w:t>Turnmire</w:t>
      </w:r>
      <w:proofErr w:type="spellEnd"/>
      <w:r w:rsidRPr="00476015">
        <w:rPr>
          <w:rFonts w:eastAsia="MS Mincho"/>
        </w:rPr>
        <w:t xml:space="preserve">, K. (1994). Community relations and issues management: An </w:t>
      </w:r>
    </w:p>
    <w:p w14:paraId="7770A44B"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issue</w:t>
      </w:r>
      <w:proofErr w:type="gramEnd"/>
      <w:r w:rsidRPr="00476015">
        <w:rPr>
          <w:rFonts w:eastAsia="MS Mincho"/>
        </w:rPr>
        <w:t xml:space="preserve"> orientation approach to segmenting publics. </w:t>
      </w:r>
      <w:r w:rsidRPr="00476015">
        <w:rPr>
          <w:rFonts w:eastAsia="MS Mincho"/>
          <w:i/>
        </w:rPr>
        <w:t xml:space="preserve">Journal of Public Relations </w:t>
      </w:r>
      <w:r w:rsidRPr="00476015">
        <w:rPr>
          <w:rFonts w:eastAsia="MS Mincho"/>
          <w:i/>
        </w:rPr>
        <w:lastRenderedPageBreak/>
        <w:t>Research, 6</w:t>
      </w:r>
      <w:r w:rsidRPr="00476015">
        <w:rPr>
          <w:rFonts w:eastAsia="MS Mincho"/>
        </w:rPr>
        <w:t>, 105–123.</w:t>
      </w:r>
    </w:p>
    <w:p w14:paraId="375BCE4D"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Blendon</w:t>
      </w:r>
      <w:proofErr w:type="spellEnd"/>
      <w:r w:rsidRPr="00476015">
        <w:rPr>
          <w:rFonts w:eastAsia="MS Mincho"/>
        </w:rPr>
        <w:t xml:space="preserve">, R. J., Benson, J. M., Morin, R., Altman, D. E., </w:t>
      </w:r>
      <w:proofErr w:type="spellStart"/>
      <w:r w:rsidRPr="00476015">
        <w:rPr>
          <w:rFonts w:eastAsia="MS Mincho"/>
        </w:rPr>
        <w:t>Brodie</w:t>
      </w:r>
      <w:proofErr w:type="spellEnd"/>
      <w:r w:rsidRPr="00476015">
        <w:rPr>
          <w:rFonts w:eastAsia="MS Mincho"/>
        </w:rPr>
        <w:t xml:space="preserve">, M., Brossard, M., &amp; </w:t>
      </w:r>
    </w:p>
    <w:p w14:paraId="58063FF4" w14:textId="77777777" w:rsidR="00476015" w:rsidRPr="00476015" w:rsidRDefault="00476015" w:rsidP="00476015">
      <w:pPr>
        <w:widowControl w:val="0"/>
        <w:autoSpaceDE w:val="0"/>
        <w:autoSpaceDN w:val="0"/>
        <w:adjustRightInd w:val="0"/>
        <w:spacing w:line="480" w:lineRule="auto"/>
        <w:ind w:left="720"/>
        <w:rPr>
          <w:rFonts w:eastAsia="MS Mincho"/>
        </w:rPr>
      </w:pPr>
      <w:r w:rsidRPr="00476015">
        <w:rPr>
          <w:rFonts w:eastAsia="MS Mincho"/>
        </w:rPr>
        <w:t xml:space="preserve">James, M. (1997). Changing attitudes in America. In J. S. Nye, P. D. </w:t>
      </w:r>
      <w:proofErr w:type="spellStart"/>
      <w:r w:rsidRPr="00476015">
        <w:rPr>
          <w:rFonts w:eastAsia="MS Mincho"/>
        </w:rPr>
        <w:t>Zelikow</w:t>
      </w:r>
      <w:proofErr w:type="spellEnd"/>
      <w:r w:rsidRPr="00476015">
        <w:rPr>
          <w:rFonts w:eastAsia="MS Mincho"/>
        </w:rPr>
        <w:t xml:space="preserve"> &amp; D. C. King (Eds.), </w:t>
      </w:r>
      <w:r w:rsidRPr="00476015">
        <w:rPr>
          <w:rFonts w:eastAsia="MS Mincho"/>
          <w:i/>
        </w:rPr>
        <w:t>Why people don’t trust government</w:t>
      </w:r>
      <w:r w:rsidRPr="00476015">
        <w:rPr>
          <w:rFonts w:eastAsia="MS Mincho"/>
        </w:rPr>
        <w:t xml:space="preserve"> (pp. 205–216). Cambridge, MA: Harvard University Press.</w:t>
      </w:r>
    </w:p>
    <w:p w14:paraId="02D067A2" w14:textId="77777777" w:rsidR="00476015" w:rsidRPr="00476015" w:rsidRDefault="00476015" w:rsidP="00476015">
      <w:pPr>
        <w:spacing w:line="480" w:lineRule="auto"/>
        <w:rPr>
          <w:rFonts w:eastAsia="MS Mincho"/>
        </w:rPr>
      </w:pPr>
      <w:proofErr w:type="spellStart"/>
      <w:r w:rsidRPr="00476015">
        <w:rPr>
          <w:rFonts w:eastAsia="MS Mincho"/>
        </w:rPr>
        <w:t>Blumer</w:t>
      </w:r>
      <w:proofErr w:type="spellEnd"/>
      <w:r w:rsidRPr="00476015">
        <w:rPr>
          <w:rFonts w:eastAsia="MS Mincho"/>
        </w:rPr>
        <w:t xml:space="preserve">, H. (1966). </w:t>
      </w:r>
      <w:proofErr w:type="gramStart"/>
      <w:r w:rsidRPr="00476015">
        <w:rPr>
          <w:rFonts w:eastAsia="MS Mincho"/>
        </w:rPr>
        <w:t xml:space="preserve">The mass, the public, and public opinion, in </w:t>
      </w:r>
      <w:hyperlink r:id="rId15" w:history="1">
        <w:r w:rsidRPr="00476015">
          <w:rPr>
            <w:rFonts w:eastAsia="MS Mincho"/>
          </w:rPr>
          <w:t xml:space="preserve">B. </w:t>
        </w:r>
        <w:proofErr w:type="spellStart"/>
        <w:r w:rsidRPr="00476015">
          <w:rPr>
            <w:rFonts w:eastAsia="MS Mincho"/>
          </w:rPr>
          <w:t>Berelson</w:t>
        </w:r>
        <w:proofErr w:type="spellEnd"/>
      </w:hyperlink>
      <w:r w:rsidRPr="00476015">
        <w:rPr>
          <w:rFonts w:eastAsia="MS Mincho"/>
        </w:rPr>
        <w:t xml:space="preserve"> and M.</w:t>
      </w:r>
      <w:proofErr w:type="gramEnd"/>
      <w:r w:rsidRPr="00476015">
        <w:rPr>
          <w:rFonts w:eastAsia="MS Mincho"/>
        </w:rPr>
        <w:t xml:space="preserve"> </w:t>
      </w:r>
    </w:p>
    <w:p w14:paraId="10246C39" w14:textId="77777777" w:rsidR="00476015" w:rsidRPr="00476015" w:rsidRDefault="00476015" w:rsidP="00476015">
      <w:pPr>
        <w:spacing w:line="480" w:lineRule="auto"/>
        <w:ind w:left="720"/>
        <w:rPr>
          <w:rFonts w:eastAsia="MS Mincho"/>
        </w:rPr>
      </w:pPr>
      <w:proofErr w:type="spellStart"/>
      <w:r w:rsidRPr="00476015">
        <w:rPr>
          <w:rFonts w:eastAsia="MS Mincho"/>
        </w:rPr>
        <w:t>Janowitz</w:t>
      </w:r>
      <w:proofErr w:type="spellEnd"/>
      <w:r w:rsidRPr="00476015">
        <w:rPr>
          <w:rFonts w:eastAsia="MS Mincho"/>
        </w:rPr>
        <w:t xml:space="preserve"> (eds.), Reader in Public Opinion and Communication, 2nd </w:t>
      </w:r>
      <w:proofErr w:type="gramStart"/>
      <w:r w:rsidRPr="00476015">
        <w:rPr>
          <w:rFonts w:eastAsia="MS Mincho"/>
        </w:rPr>
        <w:t>ed</w:t>
      </w:r>
      <w:proofErr w:type="gramEnd"/>
      <w:r w:rsidRPr="00476015">
        <w:rPr>
          <w:rFonts w:eastAsia="MS Mincho"/>
        </w:rPr>
        <w:t>. New York: Free press.</w:t>
      </w:r>
    </w:p>
    <w:p w14:paraId="60588D4A"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 xml:space="preserve">Bridges, J. A., &amp; Nelson, R. A. (2000). Issues management: A relational approach. </w:t>
      </w:r>
      <w:proofErr w:type="gramStart"/>
      <w:r w:rsidRPr="00476015">
        <w:rPr>
          <w:rFonts w:eastAsia="MS Mincho"/>
        </w:rPr>
        <w:t>In J.</w:t>
      </w:r>
      <w:proofErr w:type="gramEnd"/>
      <w:r w:rsidRPr="00476015">
        <w:rPr>
          <w:rFonts w:eastAsia="MS Mincho"/>
        </w:rPr>
        <w:t xml:space="preserve"> </w:t>
      </w:r>
    </w:p>
    <w:p w14:paraId="403144C5" w14:textId="77777777" w:rsidR="00476015" w:rsidRPr="00476015" w:rsidRDefault="00476015" w:rsidP="00476015">
      <w:pPr>
        <w:widowControl w:val="0"/>
        <w:autoSpaceDE w:val="0"/>
        <w:autoSpaceDN w:val="0"/>
        <w:adjustRightInd w:val="0"/>
        <w:spacing w:line="480" w:lineRule="auto"/>
        <w:ind w:left="720"/>
        <w:rPr>
          <w:rFonts w:eastAsia="MS Mincho"/>
        </w:rPr>
      </w:pPr>
      <w:r w:rsidRPr="00476015">
        <w:rPr>
          <w:rFonts w:eastAsia="MS Mincho"/>
        </w:rPr>
        <w:t xml:space="preserve">A. </w:t>
      </w:r>
      <w:proofErr w:type="spellStart"/>
      <w:r w:rsidRPr="00476015">
        <w:rPr>
          <w:rFonts w:eastAsia="MS Mincho"/>
        </w:rPr>
        <w:t>Ledingham</w:t>
      </w:r>
      <w:proofErr w:type="spellEnd"/>
      <w:r w:rsidRPr="00476015">
        <w:rPr>
          <w:rFonts w:eastAsia="MS Mincho"/>
        </w:rPr>
        <w:t xml:space="preserve"> &amp; S. D. </w:t>
      </w:r>
      <w:proofErr w:type="spellStart"/>
      <w:r w:rsidRPr="00476015">
        <w:rPr>
          <w:rFonts w:eastAsia="MS Mincho"/>
        </w:rPr>
        <w:t>Bruning</w:t>
      </w:r>
      <w:proofErr w:type="spellEnd"/>
      <w:r w:rsidRPr="00476015">
        <w:rPr>
          <w:rFonts w:eastAsia="MS Mincho"/>
        </w:rPr>
        <w:t xml:space="preserve"> (Eds.), </w:t>
      </w:r>
      <w:r w:rsidRPr="00476015">
        <w:rPr>
          <w:rFonts w:eastAsia="MS Mincho"/>
          <w:i/>
        </w:rPr>
        <w:t xml:space="preserve">Public relations as relationship management: A relational approach to the study and practice of public relations </w:t>
      </w:r>
      <w:r w:rsidRPr="00476015">
        <w:rPr>
          <w:rFonts w:eastAsia="MS Mincho"/>
        </w:rPr>
        <w:t>(pp. 95–115). Mahwah, NJ: Lawrence Erlbaum Associates, Inc.</w:t>
      </w:r>
    </w:p>
    <w:p w14:paraId="3D282131" w14:textId="77777777" w:rsidR="00476015" w:rsidRPr="00D952EE" w:rsidRDefault="00476015" w:rsidP="00476015">
      <w:pPr>
        <w:widowControl w:val="0"/>
        <w:autoSpaceDE w:val="0"/>
        <w:autoSpaceDN w:val="0"/>
        <w:adjustRightInd w:val="0"/>
        <w:spacing w:line="480" w:lineRule="auto"/>
      </w:pPr>
      <w:proofErr w:type="gramStart"/>
      <w:r w:rsidRPr="00D952EE">
        <w:t>Broom, G. M. (1977).</w:t>
      </w:r>
      <w:proofErr w:type="gramEnd"/>
      <w:r w:rsidRPr="00D952EE">
        <w:t xml:space="preserve"> </w:t>
      </w:r>
      <w:proofErr w:type="spellStart"/>
      <w:proofErr w:type="gramStart"/>
      <w:r w:rsidRPr="00D952EE">
        <w:t>Coorientational</w:t>
      </w:r>
      <w:proofErr w:type="spellEnd"/>
      <w:r w:rsidRPr="00D952EE">
        <w:t xml:space="preserve"> measurement of public issues.</w:t>
      </w:r>
      <w:proofErr w:type="gramEnd"/>
      <w:r w:rsidRPr="00D952EE">
        <w:t xml:space="preserve"> Public Relations </w:t>
      </w:r>
    </w:p>
    <w:p w14:paraId="478E36A8" w14:textId="77777777" w:rsidR="00476015" w:rsidRPr="00D952EE" w:rsidRDefault="00476015" w:rsidP="00476015">
      <w:pPr>
        <w:widowControl w:val="0"/>
        <w:autoSpaceDE w:val="0"/>
        <w:autoSpaceDN w:val="0"/>
        <w:adjustRightInd w:val="0"/>
        <w:spacing w:line="480" w:lineRule="auto"/>
        <w:ind w:firstLine="720"/>
      </w:pPr>
      <w:proofErr w:type="gramStart"/>
      <w:r w:rsidRPr="00D952EE">
        <w:t>Review, 3,110-119.</w:t>
      </w:r>
      <w:proofErr w:type="gramEnd"/>
    </w:p>
    <w:p w14:paraId="35D3AD6A" w14:textId="77777777" w:rsidR="00476015" w:rsidRPr="00476015" w:rsidRDefault="00476015" w:rsidP="00476015">
      <w:pPr>
        <w:widowControl w:val="0"/>
        <w:autoSpaceDE w:val="0"/>
        <w:autoSpaceDN w:val="0"/>
        <w:adjustRightInd w:val="0"/>
        <w:spacing w:line="480" w:lineRule="auto"/>
        <w:rPr>
          <w:rFonts w:eastAsia="MS Mincho"/>
          <w:color w:val="231F20"/>
        </w:rPr>
      </w:pPr>
      <w:proofErr w:type="gramStart"/>
      <w:r w:rsidRPr="00476015">
        <w:rPr>
          <w:rFonts w:eastAsia="MS Mincho"/>
          <w:color w:val="231F20"/>
        </w:rPr>
        <w:t>Broom, G. M. (2005).</w:t>
      </w:r>
      <w:proofErr w:type="gramEnd"/>
      <w:r w:rsidRPr="00476015">
        <w:rPr>
          <w:rFonts w:eastAsia="MS Mincho"/>
          <w:color w:val="231F20"/>
        </w:rPr>
        <w:t xml:space="preserve"> </w:t>
      </w:r>
      <w:proofErr w:type="spellStart"/>
      <w:r w:rsidRPr="00476015">
        <w:rPr>
          <w:rFonts w:eastAsia="MS Mincho"/>
          <w:color w:val="231F20"/>
        </w:rPr>
        <w:t>Coorientation</w:t>
      </w:r>
      <w:proofErr w:type="spellEnd"/>
      <w:r w:rsidRPr="00476015">
        <w:rPr>
          <w:rFonts w:eastAsia="MS Mincho"/>
          <w:color w:val="231F20"/>
        </w:rPr>
        <w:t xml:space="preserve"> theory. In R. L. Heath (Ed.), Encyclopedia of public </w:t>
      </w:r>
    </w:p>
    <w:p w14:paraId="14B081F2" w14:textId="77777777" w:rsidR="00476015" w:rsidRPr="00476015" w:rsidRDefault="00476015" w:rsidP="00476015">
      <w:pPr>
        <w:widowControl w:val="0"/>
        <w:autoSpaceDE w:val="0"/>
        <w:autoSpaceDN w:val="0"/>
        <w:adjustRightInd w:val="0"/>
        <w:spacing w:line="480" w:lineRule="auto"/>
        <w:ind w:firstLine="720"/>
        <w:rPr>
          <w:rFonts w:eastAsia="MS Mincho"/>
          <w:color w:val="231F20"/>
        </w:rPr>
      </w:pPr>
      <w:proofErr w:type="gramStart"/>
      <w:r w:rsidRPr="00476015">
        <w:rPr>
          <w:rFonts w:eastAsia="MS Mincho"/>
          <w:color w:val="231F20"/>
        </w:rPr>
        <w:t>relations</w:t>
      </w:r>
      <w:proofErr w:type="gramEnd"/>
      <w:r w:rsidRPr="00476015">
        <w:rPr>
          <w:rFonts w:eastAsia="MS Mincho"/>
          <w:color w:val="231F20"/>
        </w:rPr>
        <w:t xml:space="preserve"> (pp. 197–200). Thousand Oaks, CA: Sage.</w:t>
      </w:r>
    </w:p>
    <w:p w14:paraId="5275CA80" w14:textId="77777777" w:rsidR="00476015" w:rsidRPr="00566BA2" w:rsidRDefault="00476015" w:rsidP="00476015">
      <w:pPr>
        <w:widowControl w:val="0"/>
        <w:autoSpaceDE w:val="0"/>
        <w:autoSpaceDN w:val="0"/>
        <w:adjustRightInd w:val="0"/>
        <w:spacing w:line="480" w:lineRule="auto"/>
      </w:pPr>
      <w:proofErr w:type="gramStart"/>
      <w:r w:rsidRPr="00566BA2">
        <w:t>Broom, G. M., Casey, S., &amp; Ritchey, J. (2000).</w:t>
      </w:r>
      <w:proofErr w:type="gramEnd"/>
      <w:r w:rsidRPr="00566BA2">
        <w:t xml:space="preserve"> Concept and theory of organization-</w:t>
      </w:r>
    </w:p>
    <w:p w14:paraId="0BE66313" w14:textId="77777777" w:rsidR="00476015" w:rsidRPr="00566BA2" w:rsidRDefault="00476015" w:rsidP="00476015">
      <w:pPr>
        <w:widowControl w:val="0"/>
        <w:autoSpaceDE w:val="0"/>
        <w:autoSpaceDN w:val="0"/>
        <w:adjustRightInd w:val="0"/>
        <w:spacing w:line="480" w:lineRule="auto"/>
        <w:ind w:left="720"/>
      </w:pPr>
      <w:proofErr w:type="gramStart"/>
      <w:r w:rsidRPr="00566BA2">
        <w:t>public</w:t>
      </w:r>
      <w:proofErr w:type="gramEnd"/>
      <w:r w:rsidRPr="00566BA2">
        <w:t xml:space="preserve"> relationships. In J. A. </w:t>
      </w:r>
      <w:proofErr w:type="spellStart"/>
      <w:r w:rsidRPr="00566BA2">
        <w:t>Ledingham</w:t>
      </w:r>
      <w:proofErr w:type="spellEnd"/>
      <w:r w:rsidRPr="00566BA2">
        <w:t xml:space="preserve"> &amp; S. D. </w:t>
      </w:r>
      <w:proofErr w:type="spellStart"/>
      <w:r w:rsidRPr="00566BA2">
        <w:t>Bruning</w:t>
      </w:r>
      <w:proofErr w:type="spellEnd"/>
      <w:r w:rsidRPr="00566BA2">
        <w:t xml:space="preserve"> (Eds.), Public relations as relationship management: A relational approach to the study and practice of public relations (pp. 3-22). Mahwah, NJ: Lawrence Erlbaum Associates, Inc.</w:t>
      </w:r>
    </w:p>
    <w:p w14:paraId="207389D3" w14:textId="77777777" w:rsidR="00476015" w:rsidRPr="00566BA2" w:rsidRDefault="00476015" w:rsidP="00476015">
      <w:pPr>
        <w:widowControl w:val="0"/>
        <w:autoSpaceDE w:val="0"/>
        <w:autoSpaceDN w:val="0"/>
        <w:adjustRightInd w:val="0"/>
        <w:spacing w:line="480" w:lineRule="auto"/>
      </w:pPr>
      <w:proofErr w:type="gramStart"/>
      <w:r w:rsidRPr="00566BA2">
        <w:t>Broom, G. M., &amp; Dozier, D. M. (1990).</w:t>
      </w:r>
      <w:proofErr w:type="gramEnd"/>
      <w:r w:rsidRPr="00566BA2">
        <w:t xml:space="preserve"> Using research in public relations: Applications </w:t>
      </w:r>
    </w:p>
    <w:p w14:paraId="0B7B26CB" w14:textId="77777777" w:rsidR="00476015" w:rsidRDefault="00476015" w:rsidP="00476015">
      <w:pPr>
        <w:widowControl w:val="0"/>
        <w:autoSpaceDE w:val="0"/>
        <w:autoSpaceDN w:val="0"/>
        <w:adjustRightInd w:val="0"/>
        <w:spacing w:line="480" w:lineRule="auto"/>
        <w:ind w:firstLine="720"/>
      </w:pPr>
      <w:proofErr w:type="gramStart"/>
      <w:r w:rsidRPr="00566BA2">
        <w:t>to</w:t>
      </w:r>
      <w:proofErr w:type="gramEnd"/>
      <w:r w:rsidRPr="00566BA2">
        <w:t xml:space="preserve"> program management. Englewood Cliffs, NJ: Prentice-Hall.</w:t>
      </w:r>
    </w:p>
    <w:p w14:paraId="0E8BE3A2"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lastRenderedPageBreak/>
        <w:t>Bruning</w:t>
      </w:r>
      <w:proofErr w:type="spellEnd"/>
      <w:r w:rsidRPr="00476015">
        <w:rPr>
          <w:rFonts w:eastAsia="MS Mincho"/>
        </w:rPr>
        <w:t xml:space="preserve">, S. D., &amp; Galloway, T. (2003). Expanding the organization- public relationship </w:t>
      </w:r>
    </w:p>
    <w:p w14:paraId="27A885EF"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scale</w:t>
      </w:r>
      <w:proofErr w:type="gramEnd"/>
      <w:r w:rsidRPr="00476015">
        <w:rPr>
          <w:rFonts w:eastAsia="MS Mincho"/>
        </w:rPr>
        <w:t xml:space="preserve">: exploring the role that structural and personal commitment play in organization-public relationships. </w:t>
      </w:r>
      <w:r w:rsidRPr="00476015">
        <w:rPr>
          <w:rFonts w:eastAsia="MS Mincho"/>
          <w:i/>
        </w:rPr>
        <w:t>Public Relations Review, 29</w:t>
      </w:r>
      <w:r w:rsidRPr="00476015">
        <w:rPr>
          <w:rFonts w:eastAsia="MS Mincho"/>
        </w:rPr>
        <w:t xml:space="preserve">(3), 309-319. </w:t>
      </w:r>
    </w:p>
    <w:p w14:paraId="0726F1A0"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Bruning</w:t>
      </w:r>
      <w:proofErr w:type="spellEnd"/>
      <w:r w:rsidRPr="00476015">
        <w:rPr>
          <w:rFonts w:eastAsia="MS Mincho"/>
        </w:rPr>
        <w:t xml:space="preserve">, S. D., &amp; </w:t>
      </w:r>
      <w:proofErr w:type="spellStart"/>
      <w:r w:rsidRPr="00476015">
        <w:rPr>
          <w:rFonts w:eastAsia="MS Mincho"/>
        </w:rPr>
        <w:t>Lambe</w:t>
      </w:r>
      <w:proofErr w:type="spellEnd"/>
      <w:r w:rsidRPr="00476015">
        <w:rPr>
          <w:rFonts w:eastAsia="MS Mincho"/>
        </w:rPr>
        <w:t xml:space="preserve">, K. (2002). Relationship-building and behavioral outcomes: </w:t>
      </w:r>
    </w:p>
    <w:p w14:paraId="7C104BC2" w14:textId="77777777" w:rsidR="00476015" w:rsidRPr="00476015" w:rsidRDefault="00476015" w:rsidP="00476015">
      <w:pPr>
        <w:widowControl w:val="0"/>
        <w:autoSpaceDE w:val="0"/>
        <w:autoSpaceDN w:val="0"/>
        <w:adjustRightInd w:val="0"/>
        <w:spacing w:line="480" w:lineRule="auto"/>
        <w:ind w:left="720"/>
        <w:rPr>
          <w:rFonts w:eastAsia="MS Mincho"/>
        </w:rPr>
      </w:pPr>
      <w:r w:rsidRPr="00476015">
        <w:rPr>
          <w:rFonts w:eastAsia="MS Mincho"/>
        </w:rPr>
        <w:t xml:space="preserve">Exploring the connection between relationship attitudes and key constituent behavior. </w:t>
      </w:r>
      <w:r w:rsidRPr="00476015">
        <w:rPr>
          <w:rFonts w:eastAsia="MS Mincho"/>
          <w:i/>
        </w:rPr>
        <w:t>Communication Research Reports, 19</w:t>
      </w:r>
      <w:r w:rsidRPr="00476015">
        <w:rPr>
          <w:rFonts w:eastAsia="MS Mincho"/>
        </w:rPr>
        <w:t>, 327–337.</w:t>
      </w:r>
    </w:p>
    <w:p w14:paraId="18373A01" w14:textId="77777777" w:rsidR="00476015" w:rsidRPr="00476015" w:rsidRDefault="00476015" w:rsidP="00476015">
      <w:pPr>
        <w:widowControl w:val="0"/>
        <w:autoSpaceDE w:val="0"/>
        <w:autoSpaceDN w:val="0"/>
        <w:adjustRightInd w:val="0"/>
        <w:spacing w:line="480" w:lineRule="auto"/>
        <w:rPr>
          <w:rFonts w:eastAsia="MS Mincho"/>
        </w:rPr>
      </w:pPr>
      <w:proofErr w:type="spellStart"/>
      <w:proofErr w:type="gramStart"/>
      <w:r w:rsidRPr="00476015">
        <w:rPr>
          <w:rFonts w:eastAsia="MS Mincho"/>
        </w:rPr>
        <w:t>Bruning</w:t>
      </w:r>
      <w:proofErr w:type="spellEnd"/>
      <w:r w:rsidRPr="00476015">
        <w:rPr>
          <w:rFonts w:eastAsia="MS Mincho"/>
        </w:rPr>
        <w:t xml:space="preserve">, S.D., </w:t>
      </w:r>
      <w:proofErr w:type="spellStart"/>
      <w:r w:rsidRPr="00476015">
        <w:rPr>
          <w:rFonts w:eastAsia="MS Mincho"/>
        </w:rPr>
        <w:t>Langenhop</w:t>
      </w:r>
      <w:proofErr w:type="spellEnd"/>
      <w:r w:rsidRPr="00476015">
        <w:rPr>
          <w:rFonts w:eastAsia="MS Mincho"/>
        </w:rPr>
        <w:t>, A., &amp; Green, K.A. (2004).</w:t>
      </w:r>
      <w:proofErr w:type="gramEnd"/>
      <w:r w:rsidRPr="00476015">
        <w:rPr>
          <w:rFonts w:eastAsia="MS Mincho"/>
        </w:rPr>
        <w:t xml:space="preserve"> Examining city-resident </w:t>
      </w:r>
    </w:p>
    <w:p w14:paraId="19B8FAD4"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relationships</w:t>
      </w:r>
      <w:proofErr w:type="gramEnd"/>
      <w:r w:rsidRPr="00476015">
        <w:rPr>
          <w:rFonts w:eastAsia="MS Mincho"/>
        </w:rPr>
        <w:t xml:space="preserve">: Linking community relations, relationship building activities, and satisfaction evaluations. </w:t>
      </w:r>
      <w:r w:rsidRPr="00476015">
        <w:rPr>
          <w:rFonts w:eastAsia="MS Mincho"/>
          <w:i/>
        </w:rPr>
        <w:t>Public Relations Review, 30</w:t>
      </w:r>
      <w:r w:rsidRPr="00476015">
        <w:rPr>
          <w:rFonts w:eastAsia="MS Mincho"/>
        </w:rPr>
        <w:t xml:space="preserve">(3), 335-345.  </w:t>
      </w:r>
    </w:p>
    <w:p w14:paraId="687B4EE9"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Bruning</w:t>
      </w:r>
      <w:proofErr w:type="spellEnd"/>
      <w:r w:rsidRPr="00476015">
        <w:rPr>
          <w:rFonts w:eastAsia="MS Mincho"/>
        </w:rPr>
        <w:t xml:space="preserve">, S. D., &amp; </w:t>
      </w:r>
      <w:proofErr w:type="spellStart"/>
      <w:r w:rsidRPr="00476015">
        <w:rPr>
          <w:rFonts w:eastAsia="MS Mincho"/>
        </w:rPr>
        <w:t>Ledingham</w:t>
      </w:r>
      <w:proofErr w:type="spellEnd"/>
      <w:r w:rsidRPr="00476015">
        <w:rPr>
          <w:rFonts w:eastAsia="MS Mincho"/>
        </w:rPr>
        <w:t>, J. A. (1999). Relationships between organizations and</w:t>
      </w:r>
    </w:p>
    <w:p w14:paraId="5D8F2DD0" w14:textId="77777777" w:rsidR="00476015" w:rsidRPr="00476015" w:rsidRDefault="00476015" w:rsidP="00476015">
      <w:pPr>
        <w:widowControl w:val="0"/>
        <w:autoSpaceDE w:val="0"/>
        <w:autoSpaceDN w:val="0"/>
        <w:adjustRightInd w:val="0"/>
        <w:spacing w:line="480" w:lineRule="auto"/>
        <w:ind w:firstLine="720"/>
        <w:rPr>
          <w:rFonts w:eastAsia="MS Mincho"/>
        </w:rPr>
      </w:pPr>
      <w:proofErr w:type="gramStart"/>
      <w:r w:rsidRPr="00476015">
        <w:rPr>
          <w:rFonts w:eastAsia="MS Mincho"/>
        </w:rPr>
        <w:t>publics</w:t>
      </w:r>
      <w:proofErr w:type="gramEnd"/>
      <w:r w:rsidRPr="00476015">
        <w:rPr>
          <w:rFonts w:eastAsia="MS Mincho"/>
        </w:rPr>
        <w:t>: Development of a multi-dimensional organization-public relationship</w:t>
      </w:r>
    </w:p>
    <w:p w14:paraId="58DD775A" w14:textId="77777777" w:rsidR="00476015" w:rsidRPr="00476015" w:rsidRDefault="00476015" w:rsidP="00476015">
      <w:pPr>
        <w:spacing w:line="480" w:lineRule="auto"/>
        <w:ind w:firstLine="720"/>
        <w:rPr>
          <w:rFonts w:eastAsia="MS Mincho"/>
          <w:color w:val="1A1718"/>
          <w:spacing w:val="20"/>
          <w:kern w:val="1"/>
        </w:rPr>
      </w:pPr>
      <w:proofErr w:type="gramStart"/>
      <w:r w:rsidRPr="00476015">
        <w:rPr>
          <w:rFonts w:eastAsia="MS Mincho"/>
        </w:rPr>
        <w:t>scale</w:t>
      </w:r>
      <w:proofErr w:type="gramEnd"/>
      <w:r w:rsidRPr="00476015">
        <w:rPr>
          <w:rFonts w:eastAsia="MS Mincho"/>
        </w:rPr>
        <w:t xml:space="preserve">. </w:t>
      </w:r>
      <w:r w:rsidRPr="00476015">
        <w:rPr>
          <w:rFonts w:eastAsia="MS Mincho"/>
          <w:i/>
        </w:rPr>
        <w:t>Public Relations Review, 25</w:t>
      </w:r>
      <w:r w:rsidRPr="00476015">
        <w:rPr>
          <w:rFonts w:eastAsia="MS Mincho"/>
        </w:rPr>
        <w:t>, 157-170.</w:t>
      </w:r>
    </w:p>
    <w:p w14:paraId="43389C06" w14:textId="77777777" w:rsidR="00476015" w:rsidRDefault="00476015" w:rsidP="00476015">
      <w:pPr>
        <w:widowControl w:val="0"/>
        <w:autoSpaceDE w:val="0"/>
        <w:autoSpaceDN w:val="0"/>
        <w:adjustRightInd w:val="0"/>
        <w:spacing w:line="480" w:lineRule="auto"/>
      </w:pPr>
      <w:r w:rsidRPr="000F6C1B">
        <w:t xml:space="preserve">Campbell, C. (1993). Does public relations affect the bottom line: Study shows CEOs </w:t>
      </w:r>
    </w:p>
    <w:p w14:paraId="6DC67455" w14:textId="77777777" w:rsidR="00476015" w:rsidRPr="00566BA2" w:rsidRDefault="00476015" w:rsidP="00476015">
      <w:pPr>
        <w:widowControl w:val="0"/>
        <w:autoSpaceDE w:val="0"/>
        <w:autoSpaceDN w:val="0"/>
        <w:adjustRightInd w:val="0"/>
        <w:spacing w:line="480" w:lineRule="auto"/>
        <w:ind w:firstLine="720"/>
      </w:pPr>
      <w:proofErr w:type="gramStart"/>
      <w:r w:rsidRPr="000F6C1B">
        <w:t>think</w:t>
      </w:r>
      <w:proofErr w:type="gramEnd"/>
      <w:r w:rsidRPr="000F6C1B">
        <w:t xml:space="preserve"> so. </w:t>
      </w:r>
      <w:r w:rsidRPr="000F6C1B">
        <w:rPr>
          <w:i/>
        </w:rPr>
        <w:t>Public Relations Journal, 49</w:t>
      </w:r>
      <w:r w:rsidRPr="000F6C1B">
        <w:t>(10), 14-17</w:t>
      </w:r>
      <w:r>
        <w:t>.</w:t>
      </w:r>
    </w:p>
    <w:p w14:paraId="7169DF21" w14:textId="77777777" w:rsidR="00476015" w:rsidRPr="00566BA2" w:rsidRDefault="00476015" w:rsidP="00476015">
      <w:pPr>
        <w:autoSpaceDE w:val="0"/>
        <w:autoSpaceDN w:val="0"/>
        <w:adjustRightInd w:val="0"/>
        <w:spacing w:line="480" w:lineRule="auto"/>
      </w:pPr>
      <w:proofErr w:type="gramStart"/>
      <w:r w:rsidRPr="00566BA2">
        <w:t>Carmines, E. G., &amp; Zeller, R. A. (1979).</w:t>
      </w:r>
      <w:proofErr w:type="gramEnd"/>
      <w:r w:rsidRPr="00566BA2">
        <w:t xml:space="preserve"> </w:t>
      </w:r>
      <w:proofErr w:type="gramStart"/>
      <w:r w:rsidRPr="00566BA2">
        <w:rPr>
          <w:i/>
          <w:iCs/>
        </w:rPr>
        <w:t>Reliability and validity assessment.</w:t>
      </w:r>
      <w:proofErr w:type="gramEnd"/>
      <w:r w:rsidRPr="00566BA2">
        <w:rPr>
          <w:i/>
          <w:iCs/>
        </w:rPr>
        <w:t xml:space="preserve"> </w:t>
      </w:r>
      <w:r w:rsidRPr="00566BA2">
        <w:t xml:space="preserve">Beverly </w:t>
      </w:r>
    </w:p>
    <w:p w14:paraId="05A1F7BE" w14:textId="77777777" w:rsidR="00476015" w:rsidRDefault="00476015" w:rsidP="00476015">
      <w:pPr>
        <w:autoSpaceDE w:val="0"/>
        <w:autoSpaceDN w:val="0"/>
        <w:adjustRightInd w:val="0"/>
        <w:spacing w:line="480" w:lineRule="auto"/>
        <w:ind w:firstLine="720"/>
      </w:pPr>
      <w:r w:rsidRPr="00566BA2">
        <w:t>Hills, CA: Sage.</w:t>
      </w:r>
    </w:p>
    <w:p w14:paraId="31A9E627" w14:textId="77777777" w:rsidR="00476015" w:rsidRDefault="00476015" w:rsidP="00476015">
      <w:pPr>
        <w:autoSpaceDE w:val="0"/>
        <w:autoSpaceDN w:val="0"/>
        <w:adjustRightInd w:val="0"/>
        <w:spacing w:line="480" w:lineRule="auto"/>
      </w:pPr>
      <w:proofErr w:type="spellStart"/>
      <w:proofErr w:type="gramStart"/>
      <w:r>
        <w:t>Carnevale</w:t>
      </w:r>
      <w:proofErr w:type="spellEnd"/>
      <w:r>
        <w:t>, D. G. (1995).</w:t>
      </w:r>
      <w:proofErr w:type="gramEnd"/>
      <w:r>
        <w:t xml:space="preserve"> Trustworthy government: Leadership and management </w:t>
      </w:r>
    </w:p>
    <w:p w14:paraId="5DEF2D80" w14:textId="77777777" w:rsidR="00476015" w:rsidRPr="00566BA2" w:rsidRDefault="00476015" w:rsidP="00476015">
      <w:pPr>
        <w:autoSpaceDE w:val="0"/>
        <w:autoSpaceDN w:val="0"/>
        <w:adjustRightInd w:val="0"/>
        <w:spacing w:line="480" w:lineRule="auto"/>
        <w:ind w:firstLine="720"/>
      </w:pPr>
      <w:proofErr w:type="gramStart"/>
      <w:r>
        <w:t>strategies</w:t>
      </w:r>
      <w:proofErr w:type="gramEnd"/>
      <w:r>
        <w:t xml:space="preserve"> for building trust and high performance.  San Francisco: </w:t>
      </w:r>
      <w:proofErr w:type="spellStart"/>
      <w:r>
        <w:t>Jossey</w:t>
      </w:r>
      <w:proofErr w:type="spellEnd"/>
      <w:r>
        <w:t xml:space="preserve">-Bass. </w:t>
      </w:r>
    </w:p>
    <w:p w14:paraId="3BB15E58" w14:textId="77777777" w:rsidR="00476015" w:rsidRPr="00566BA2" w:rsidRDefault="00476015" w:rsidP="00476015">
      <w:pPr>
        <w:autoSpaceDE w:val="0"/>
        <w:autoSpaceDN w:val="0"/>
        <w:adjustRightInd w:val="0"/>
        <w:spacing w:line="480" w:lineRule="auto"/>
      </w:pPr>
      <w:proofErr w:type="gramStart"/>
      <w:r w:rsidRPr="00566BA2">
        <w:t>Cook, C. Heath, F., &amp; Thompson, R.L. (2000).</w:t>
      </w:r>
      <w:proofErr w:type="gramEnd"/>
      <w:r w:rsidRPr="00566BA2">
        <w:t xml:space="preserve">  A meta-analysis of response rates in web </w:t>
      </w:r>
    </w:p>
    <w:p w14:paraId="1E7D1D74" w14:textId="77777777" w:rsidR="00476015" w:rsidRPr="004B5132" w:rsidRDefault="00476015" w:rsidP="00476015">
      <w:pPr>
        <w:autoSpaceDE w:val="0"/>
        <w:autoSpaceDN w:val="0"/>
        <w:adjustRightInd w:val="0"/>
        <w:spacing w:line="480" w:lineRule="auto"/>
        <w:ind w:left="720"/>
      </w:pPr>
      <w:proofErr w:type="gramStart"/>
      <w:r w:rsidRPr="00566BA2">
        <w:t>or</w:t>
      </w:r>
      <w:proofErr w:type="gramEnd"/>
      <w:r w:rsidRPr="00566BA2">
        <w:t xml:space="preserve"> Internet based surveys.  </w:t>
      </w:r>
      <w:r w:rsidRPr="00566BA2">
        <w:rPr>
          <w:i/>
        </w:rPr>
        <w:t xml:space="preserve">Educational and Psychological Measurement, 60, </w:t>
      </w:r>
      <w:r w:rsidRPr="00566BA2">
        <w:t>821-</w:t>
      </w:r>
      <w:r w:rsidRPr="004B5132">
        <w:t xml:space="preserve">836.  </w:t>
      </w:r>
    </w:p>
    <w:p w14:paraId="40DFA98E" w14:textId="77777777" w:rsidR="00476015" w:rsidRPr="004B5132" w:rsidRDefault="00476015" w:rsidP="00476015">
      <w:pPr>
        <w:widowControl w:val="0"/>
        <w:autoSpaceDE w:val="0"/>
        <w:autoSpaceDN w:val="0"/>
        <w:adjustRightInd w:val="0"/>
        <w:spacing w:line="480" w:lineRule="auto"/>
      </w:pPr>
      <w:r w:rsidRPr="004B5132">
        <w:t xml:space="preserve">Connelly, N., A., Knuth, B., A. (2002). Using the </w:t>
      </w:r>
      <w:proofErr w:type="spellStart"/>
      <w:r w:rsidRPr="004B5132">
        <w:t>coorientation</w:t>
      </w:r>
      <w:proofErr w:type="spellEnd"/>
      <w:r w:rsidRPr="004B5132">
        <w:t xml:space="preserve"> model to compare </w:t>
      </w:r>
    </w:p>
    <w:p w14:paraId="5F789230" w14:textId="77777777" w:rsidR="00476015" w:rsidRPr="004B5132" w:rsidRDefault="00476015" w:rsidP="00476015">
      <w:pPr>
        <w:widowControl w:val="0"/>
        <w:autoSpaceDE w:val="0"/>
        <w:autoSpaceDN w:val="0"/>
        <w:adjustRightInd w:val="0"/>
        <w:spacing w:line="480" w:lineRule="auto"/>
        <w:ind w:firstLine="720"/>
      </w:pPr>
      <w:proofErr w:type="gramStart"/>
      <w:r w:rsidRPr="004B5132">
        <w:lastRenderedPageBreak/>
        <w:t>community</w:t>
      </w:r>
      <w:proofErr w:type="gramEnd"/>
      <w:r w:rsidRPr="004B5132">
        <w:t xml:space="preserve"> leaders’ and local residents’ views about Hudson River ecosystem</w:t>
      </w:r>
    </w:p>
    <w:p w14:paraId="2F8D20F7" w14:textId="77777777" w:rsidR="00476015" w:rsidRPr="004B5132" w:rsidRDefault="00476015" w:rsidP="00476015">
      <w:pPr>
        <w:spacing w:line="480" w:lineRule="auto"/>
        <w:ind w:firstLine="720"/>
      </w:pPr>
      <w:proofErr w:type="gramStart"/>
      <w:r w:rsidRPr="004B5132">
        <w:t>restoration</w:t>
      </w:r>
      <w:proofErr w:type="gramEnd"/>
      <w:r w:rsidRPr="004B5132">
        <w:t xml:space="preserve">. </w:t>
      </w:r>
      <w:proofErr w:type="gramStart"/>
      <w:r w:rsidRPr="004B5132">
        <w:t>Society and Natural Resources.</w:t>
      </w:r>
      <w:proofErr w:type="gramEnd"/>
      <w:r w:rsidRPr="004B5132">
        <w:t xml:space="preserve"> 15:933-948.</w:t>
      </w:r>
    </w:p>
    <w:p w14:paraId="5436824A"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 xml:space="preserve">Coombs, T. W. (2001). </w:t>
      </w:r>
      <w:proofErr w:type="gramStart"/>
      <w:r w:rsidRPr="00476015">
        <w:rPr>
          <w:rFonts w:eastAsia="MS Mincho"/>
        </w:rPr>
        <w:t>Interpersonal communication and public relations.</w:t>
      </w:r>
      <w:proofErr w:type="gramEnd"/>
      <w:r w:rsidRPr="00476015">
        <w:rPr>
          <w:rFonts w:eastAsia="MS Mincho"/>
        </w:rPr>
        <w:t xml:space="preserve"> In R. L. Heath </w:t>
      </w:r>
    </w:p>
    <w:p w14:paraId="4A313390" w14:textId="77777777" w:rsidR="00476015" w:rsidRPr="00476015" w:rsidRDefault="00476015" w:rsidP="00476015">
      <w:pPr>
        <w:widowControl w:val="0"/>
        <w:autoSpaceDE w:val="0"/>
        <w:autoSpaceDN w:val="0"/>
        <w:adjustRightInd w:val="0"/>
        <w:spacing w:line="480" w:lineRule="auto"/>
        <w:ind w:left="720"/>
        <w:rPr>
          <w:rFonts w:eastAsia="MS Mincho"/>
        </w:rPr>
      </w:pPr>
      <w:r w:rsidRPr="00476015">
        <w:rPr>
          <w:rFonts w:eastAsia="MS Mincho"/>
        </w:rPr>
        <w:t>(Ed.)</w:t>
      </w:r>
      <w:proofErr w:type="gramStart"/>
      <w:r w:rsidRPr="00476015">
        <w:rPr>
          <w:rFonts w:eastAsia="MS Mincho"/>
        </w:rPr>
        <w:t>, The handbook of public relations (pp. 105–114).</w:t>
      </w:r>
      <w:proofErr w:type="gramEnd"/>
      <w:r w:rsidRPr="00476015">
        <w:rPr>
          <w:rFonts w:eastAsia="MS Mincho"/>
        </w:rPr>
        <w:t xml:space="preserve"> Thousand Oaks, CA: Sage.</w:t>
      </w:r>
    </w:p>
    <w:p w14:paraId="5C93FD9E" w14:textId="77777777" w:rsidR="00476015" w:rsidRPr="00566BA2" w:rsidRDefault="00476015" w:rsidP="00476015">
      <w:pPr>
        <w:autoSpaceDE w:val="0"/>
        <w:autoSpaceDN w:val="0"/>
        <w:adjustRightInd w:val="0"/>
        <w:spacing w:line="480" w:lineRule="auto"/>
        <w:rPr>
          <w:i/>
        </w:rPr>
      </w:pPr>
      <w:proofErr w:type="spellStart"/>
      <w:r w:rsidRPr="00566BA2">
        <w:t>Cotterrell</w:t>
      </w:r>
      <w:proofErr w:type="spellEnd"/>
      <w:r w:rsidRPr="00566BA2">
        <w:t xml:space="preserve">, R. (1999). Transparency, mass media, ideology and community, </w:t>
      </w:r>
      <w:r w:rsidRPr="00566BA2">
        <w:rPr>
          <w:i/>
        </w:rPr>
        <w:t xml:space="preserve">Cultural </w:t>
      </w:r>
    </w:p>
    <w:p w14:paraId="34757C3A" w14:textId="77777777" w:rsidR="00476015" w:rsidRPr="00566BA2" w:rsidRDefault="00476015" w:rsidP="00476015">
      <w:pPr>
        <w:autoSpaceDE w:val="0"/>
        <w:autoSpaceDN w:val="0"/>
        <w:adjustRightInd w:val="0"/>
        <w:spacing w:line="480" w:lineRule="auto"/>
        <w:ind w:firstLine="720"/>
        <w:rPr>
          <w:i/>
        </w:rPr>
      </w:pPr>
      <w:r w:rsidRPr="00566BA2">
        <w:rPr>
          <w:i/>
        </w:rPr>
        <w:t xml:space="preserve">Values, 3(4), </w:t>
      </w:r>
      <w:r w:rsidRPr="00566BA2">
        <w:t>414-426.</w:t>
      </w:r>
    </w:p>
    <w:p w14:paraId="1A2B9124" w14:textId="77777777" w:rsidR="00476015" w:rsidRPr="00566BA2" w:rsidRDefault="00476015" w:rsidP="00476015">
      <w:pPr>
        <w:autoSpaceDE w:val="0"/>
        <w:autoSpaceDN w:val="0"/>
        <w:adjustRightInd w:val="0"/>
        <w:spacing w:line="480" w:lineRule="auto"/>
      </w:pPr>
      <w:proofErr w:type="spellStart"/>
      <w:proofErr w:type="gramStart"/>
      <w:r w:rsidRPr="00566BA2">
        <w:t>Couper</w:t>
      </w:r>
      <w:proofErr w:type="spellEnd"/>
      <w:r w:rsidRPr="00566BA2">
        <w:t xml:space="preserve">, M. P., </w:t>
      </w:r>
      <w:proofErr w:type="spellStart"/>
      <w:r w:rsidRPr="00566BA2">
        <w:t>Traugott</w:t>
      </w:r>
      <w:proofErr w:type="spellEnd"/>
      <w:r w:rsidRPr="00566BA2">
        <w:t>, M. W., Lamias, M. J. (2001).</w:t>
      </w:r>
      <w:proofErr w:type="gramEnd"/>
      <w:r w:rsidRPr="00566BA2">
        <w:t xml:space="preserve"> Web survey design and </w:t>
      </w:r>
    </w:p>
    <w:p w14:paraId="146BE447" w14:textId="77777777" w:rsidR="00476015" w:rsidRPr="00566BA2" w:rsidRDefault="00476015" w:rsidP="00476015">
      <w:pPr>
        <w:autoSpaceDE w:val="0"/>
        <w:autoSpaceDN w:val="0"/>
        <w:adjustRightInd w:val="0"/>
        <w:spacing w:line="480" w:lineRule="auto"/>
        <w:ind w:firstLine="720"/>
      </w:pPr>
      <w:proofErr w:type="spellStart"/>
      <w:proofErr w:type="gramStart"/>
      <w:r w:rsidRPr="00566BA2">
        <w:t>administration.</w:t>
      </w:r>
      <w:r w:rsidRPr="00566BA2">
        <w:rPr>
          <w:i/>
          <w:iCs/>
        </w:rPr>
        <w:t>Public</w:t>
      </w:r>
      <w:proofErr w:type="spellEnd"/>
      <w:proofErr w:type="gramEnd"/>
      <w:r w:rsidRPr="00566BA2">
        <w:rPr>
          <w:i/>
          <w:iCs/>
        </w:rPr>
        <w:t xml:space="preserve"> Opinion Quarterly, 65</w:t>
      </w:r>
      <w:r w:rsidRPr="00566BA2">
        <w:t>, 230-253.</w:t>
      </w:r>
    </w:p>
    <w:p w14:paraId="0A21353D" w14:textId="77777777" w:rsidR="00476015" w:rsidRPr="00566BA2" w:rsidRDefault="00476015" w:rsidP="00476015">
      <w:pPr>
        <w:spacing w:line="480" w:lineRule="auto"/>
      </w:pPr>
      <w:proofErr w:type="spellStart"/>
      <w:r w:rsidRPr="00566BA2">
        <w:t>Cullier</w:t>
      </w:r>
      <w:proofErr w:type="spellEnd"/>
      <w:r w:rsidRPr="00566BA2">
        <w:t xml:space="preserve">, D. &amp; </w:t>
      </w:r>
      <w:proofErr w:type="spellStart"/>
      <w:r w:rsidRPr="00566BA2">
        <w:t>Piotrowski</w:t>
      </w:r>
      <w:proofErr w:type="spellEnd"/>
      <w:r w:rsidRPr="00566BA2">
        <w:t xml:space="preserve">, S. (2009). Internet information seeking and it relation to </w:t>
      </w:r>
    </w:p>
    <w:p w14:paraId="3704168A" w14:textId="77777777" w:rsidR="00476015" w:rsidRPr="00566BA2" w:rsidRDefault="00476015" w:rsidP="00476015">
      <w:pPr>
        <w:spacing w:line="480" w:lineRule="auto"/>
        <w:ind w:left="720"/>
      </w:pPr>
      <w:proofErr w:type="gramStart"/>
      <w:r w:rsidRPr="00566BA2">
        <w:t>support</w:t>
      </w:r>
      <w:proofErr w:type="gramEnd"/>
      <w:r w:rsidRPr="00566BA2">
        <w:t xml:space="preserve"> for access to government records. </w:t>
      </w:r>
      <w:r w:rsidRPr="00566BA2">
        <w:rPr>
          <w:i/>
        </w:rPr>
        <w:t>Government Information Quarterly, 26</w:t>
      </w:r>
      <w:r w:rsidRPr="00566BA2">
        <w:t xml:space="preserve">, 441-449. </w:t>
      </w:r>
    </w:p>
    <w:p w14:paraId="32E17A82" w14:textId="77777777" w:rsidR="00476015" w:rsidRPr="00566BA2" w:rsidRDefault="00476015" w:rsidP="00476015">
      <w:pPr>
        <w:widowControl w:val="0"/>
        <w:autoSpaceDE w:val="0"/>
        <w:autoSpaceDN w:val="0"/>
        <w:adjustRightInd w:val="0"/>
        <w:spacing w:line="480" w:lineRule="auto"/>
      </w:pPr>
      <w:proofErr w:type="spellStart"/>
      <w:r w:rsidRPr="00566BA2">
        <w:t>Cutlip</w:t>
      </w:r>
      <w:proofErr w:type="spellEnd"/>
      <w:r w:rsidRPr="00566BA2">
        <w:t xml:space="preserve">, S.M., Center, A.H., &amp; Broom, G.M. (2000). </w:t>
      </w:r>
      <w:proofErr w:type="gramStart"/>
      <w:r w:rsidRPr="00566BA2">
        <w:rPr>
          <w:i/>
        </w:rPr>
        <w:t>Effective Public Relations.</w:t>
      </w:r>
      <w:proofErr w:type="gramEnd"/>
      <w:r w:rsidRPr="00566BA2">
        <w:rPr>
          <w:i/>
        </w:rPr>
        <w:t xml:space="preserve"> </w:t>
      </w:r>
      <w:proofErr w:type="gramStart"/>
      <w:r w:rsidRPr="00566BA2">
        <w:rPr>
          <w:i/>
        </w:rPr>
        <w:t>(8th ed.).</w:t>
      </w:r>
      <w:proofErr w:type="gramEnd"/>
    </w:p>
    <w:p w14:paraId="0F25A6EB" w14:textId="77777777" w:rsidR="00476015" w:rsidRPr="00566BA2" w:rsidRDefault="00476015" w:rsidP="00476015">
      <w:pPr>
        <w:autoSpaceDE w:val="0"/>
        <w:autoSpaceDN w:val="0"/>
        <w:adjustRightInd w:val="0"/>
        <w:spacing w:line="480" w:lineRule="auto"/>
        <w:ind w:firstLine="720"/>
      </w:pPr>
      <w:r w:rsidRPr="00566BA2">
        <w:t>Upper Saddle, NJ: Prentice-Hall.</w:t>
      </w:r>
    </w:p>
    <w:p w14:paraId="3281491B" w14:textId="77777777" w:rsidR="00476015" w:rsidRPr="00566BA2" w:rsidRDefault="00476015" w:rsidP="00476015">
      <w:pPr>
        <w:widowControl w:val="0"/>
        <w:autoSpaceDE w:val="0"/>
        <w:autoSpaceDN w:val="0"/>
        <w:adjustRightInd w:val="0"/>
        <w:spacing w:line="480" w:lineRule="auto"/>
      </w:pPr>
      <w:proofErr w:type="spellStart"/>
      <w:r w:rsidRPr="00566BA2">
        <w:t>Cutlip</w:t>
      </w:r>
      <w:proofErr w:type="spellEnd"/>
      <w:r w:rsidRPr="00566BA2">
        <w:t xml:space="preserve">, S. M., Center, A. H., &amp; Broom, G. M. (2006). </w:t>
      </w:r>
      <w:proofErr w:type="gramStart"/>
      <w:r w:rsidRPr="00566BA2">
        <w:rPr>
          <w:i/>
          <w:iCs/>
        </w:rPr>
        <w:t xml:space="preserve">Effective Public Relations </w:t>
      </w:r>
      <w:r w:rsidRPr="00566BA2">
        <w:t>(9th ed.).</w:t>
      </w:r>
      <w:proofErr w:type="gramEnd"/>
      <w:r w:rsidRPr="00566BA2">
        <w:t xml:space="preserve"> </w:t>
      </w:r>
    </w:p>
    <w:p w14:paraId="24DE7271" w14:textId="77777777" w:rsidR="00476015" w:rsidRDefault="00476015" w:rsidP="00476015">
      <w:pPr>
        <w:widowControl w:val="0"/>
        <w:autoSpaceDE w:val="0"/>
        <w:autoSpaceDN w:val="0"/>
        <w:adjustRightInd w:val="0"/>
        <w:spacing w:line="480" w:lineRule="auto"/>
        <w:ind w:firstLine="720"/>
      </w:pPr>
      <w:r w:rsidRPr="00566BA2">
        <w:t>Upper Saddle River, NJ: Prentice-Hall.</w:t>
      </w:r>
    </w:p>
    <w:p w14:paraId="04D92688" w14:textId="77777777" w:rsidR="00476015" w:rsidRDefault="00476015" w:rsidP="00476015">
      <w:pPr>
        <w:widowControl w:val="0"/>
        <w:autoSpaceDE w:val="0"/>
        <w:autoSpaceDN w:val="0"/>
        <w:adjustRightInd w:val="0"/>
        <w:spacing w:line="480" w:lineRule="auto"/>
      </w:pPr>
      <w:proofErr w:type="gramStart"/>
      <w:r>
        <w:t xml:space="preserve">Daley, D. M. &amp; </w:t>
      </w:r>
      <w:proofErr w:type="spellStart"/>
      <w:r>
        <w:t>Vasu</w:t>
      </w:r>
      <w:proofErr w:type="spellEnd"/>
      <w:r>
        <w:t>, M. L. (1995).</w:t>
      </w:r>
      <w:proofErr w:type="gramEnd"/>
      <w:r>
        <w:t xml:space="preserve"> Fostering organizational trust in North Carolina: The </w:t>
      </w:r>
    </w:p>
    <w:p w14:paraId="19A7DBD7" w14:textId="77777777" w:rsidR="00476015" w:rsidRPr="006C0956" w:rsidRDefault="00476015" w:rsidP="00476015">
      <w:pPr>
        <w:widowControl w:val="0"/>
        <w:autoSpaceDE w:val="0"/>
        <w:autoSpaceDN w:val="0"/>
        <w:adjustRightInd w:val="0"/>
        <w:spacing w:line="480" w:lineRule="auto"/>
        <w:ind w:left="720"/>
      </w:pPr>
      <w:proofErr w:type="gramStart"/>
      <w:r>
        <w:t>pivotal</w:t>
      </w:r>
      <w:proofErr w:type="gramEnd"/>
      <w:r>
        <w:t xml:space="preserve"> role of administrators and political leaders.  </w:t>
      </w:r>
      <w:r>
        <w:rPr>
          <w:i/>
        </w:rPr>
        <w:t xml:space="preserve">Administration and Society, 30, </w:t>
      </w:r>
      <w:r>
        <w:t xml:space="preserve">62-64. </w:t>
      </w:r>
    </w:p>
    <w:p w14:paraId="57A995EE" w14:textId="77777777" w:rsidR="00476015" w:rsidRPr="00566BA2" w:rsidRDefault="00476015" w:rsidP="00476015">
      <w:pPr>
        <w:autoSpaceDE w:val="0"/>
        <w:autoSpaceDN w:val="0"/>
        <w:adjustRightInd w:val="0"/>
        <w:spacing w:line="480" w:lineRule="auto"/>
      </w:pPr>
      <w:proofErr w:type="gramStart"/>
      <w:r w:rsidRPr="00566BA2">
        <w:t xml:space="preserve">Dawes, S. S., </w:t>
      </w:r>
      <w:proofErr w:type="spellStart"/>
      <w:r w:rsidRPr="00566BA2">
        <w:t>Pardo</w:t>
      </w:r>
      <w:proofErr w:type="spellEnd"/>
      <w:r w:rsidRPr="00566BA2">
        <w:t xml:space="preserve">, T. a, &amp; </w:t>
      </w:r>
      <w:proofErr w:type="spellStart"/>
      <w:r w:rsidRPr="00566BA2">
        <w:t>DiCaterino</w:t>
      </w:r>
      <w:proofErr w:type="spellEnd"/>
      <w:r w:rsidRPr="00566BA2">
        <w:t>, A. (1999).</w:t>
      </w:r>
      <w:proofErr w:type="gramEnd"/>
      <w:r w:rsidRPr="00566BA2">
        <w:t xml:space="preserve"> Crossing the threshold: Practical </w:t>
      </w:r>
    </w:p>
    <w:p w14:paraId="1FE9A899" w14:textId="77777777" w:rsidR="00476015" w:rsidRPr="00566BA2" w:rsidRDefault="00476015" w:rsidP="00476015">
      <w:pPr>
        <w:autoSpaceDE w:val="0"/>
        <w:autoSpaceDN w:val="0"/>
        <w:adjustRightInd w:val="0"/>
        <w:spacing w:line="480" w:lineRule="auto"/>
        <w:ind w:left="720"/>
      </w:pPr>
      <w:proofErr w:type="gramStart"/>
      <w:r w:rsidRPr="00566BA2">
        <w:t>foundations</w:t>
      </w:r>
      <w:proofErr w:type="gramEnd"/>
      <w:r w:rsidRPr="00566BA2">
        <w:t xml:space="preserve"> for government services on the World Wide Web. </w:t>
      </w:r>
      <w:r w:rsidRPr="00566BA2">
        <w:rPr>
          <w:rFonts w:eastAsia="TimesNewRomanPS-ItalicMT"/>
          <w:i/>
          <w:iCs/>
        </w:rPr>
        <w:t>Journal of the</w:t>
      </w:r>
      <w:r w:rsidRPr="00566BA2">
        <w:t xml:space="preserve"> </w:t>
      </w:r>
      <w:r w:rsidRPr="00566BA2">
        <w:rPr>
          <w:rFonts w:eastAsia="TimesNewRomanPS-ItalicMT"/>
          <w:i/>
          <w:iCs/>
        </w:rPr>
        <w:t>American Society for Information Science</w:t>
      </w:r>
      <w:r w:rsidRPr="00566BA2">
        <w:t xml:space="preserve">, </w:t>
      </w:r>
      <w:r w:rsidRPr="00566BA2">
        <w:rPr>
          <w:rFonts w:eastAsia="TimesNewRomanPS-ItalicMT"/>
          <w:i/>
          <w:iCs/>
        </w:rPr>
        <w:t>50</w:t>
      </w:r>
      <w:r w:rsidRPr="00566BA2">
        <w:t>(4), 346-353.</w:t>
      </w:r>
    </w:p>
    <w:p w14:paraId="61F5C6F4" w14:textId="77777777" w:rsidR="00476015" w:rsidRPr="00566BA2" w:rsidRDefault="00476015" w:rsidP="00476015">
      <w:pPr>
        <w:autoSpaceDE w:val="0"/>
        <w:autoSpaceDN w:val="0"/>
        <w:adjustRightInd w:val="0"/>
        <w:spacing w:line="480" w:lineRule="auto"/>
        <w:rPr>
          <w:i/>
        </w:rPr>
      </w:pPr>
      <w:r w:rsidRPr="00566BA2">
        <w:lastRenderedPageBreak/>
        <w:t xml:space="preserve">De </w:t>
      </w:r>
      <w:proofErr w:type="spellStart"/>
      <w:r w:rsidRPr="00566BA2">
        <w:t>Leeuw</w:t>
      </w:r>
      <w:proofErr w:type="spellEnd"/>
      <w:r w:rsidRPr="00566BA2">
        <w:t xml:space="preserve">, E.D. (2008).  Choosing the method of data collection.  In the </w:t>
      </w:r>
      <w:r w:rsidRPr="00566BA2">
        <w:rPr>
          <w:i/>
        </w:rPr>
        <w:t xml:space="preserve">International </w:t>
      </w:r>
    </w:p>
    <w:p w14:paraId="2CDE6286" w14:textId="77777777" w:rsidR="00476015" w:rsidRDefault="00476015" w:rsidP="00476015">
      <w:pPr>
        <w:autoSpaceDE w:val="0"/>
        <w:autoSpaceDN w:val="0"/>
        <w:adjustRightInd w:val="0"/>
        <w:spacing w:line="480" w:lineRule="auto"/>
        <w:ind w:left="720"/>
      </w:pPr>
      <w:r w:rsidRPr="00566BA2">
        <w:rPr>
          <w:i/>
        </w:rPr>
        <w:t>Handbook of Survey Methodology</w:t>
      </w:r>
      <w:r w:rsidRPr="00566BA2">
        <w:t xml:space="preserve"> (</w:t>
      </w:r>
      <w:proofErr w:type="gramStart"/>
      <w:r w:rsidRPr="00566BA2">
        <w:t>eds</w:t>
      </w:r>
      <w:proofErr w:type="gramEnd"/>
      <w:r w:rsidRPr="00566BA2">
        <w:t xml:space="preserve">. </w:t>
      </w:r>
      <w:proofErr w:type="gramStart"/>
      <w:r w:rsidRPr="00566BA2">
        <w:t xml:space="preserve">E.D. de </w:t>
      </w:r>
      <w:proofErr w:type="spellStart"/>
      <w:r w:rsidRPr="00566BA2">
        <w:t>Leeuw</w:t>
      </w:r>
      <w:proofErr w:type="spellEnd"/>
      <w:r w:rsidRPr="00566BA2">
        <w:t xml:space="preserve">, J. J. </w:t>
      </w:r>
      <w:proofErr w:type="spellStart"/>
      <w:r w:rsidRPr="00566BA2">
        <w:t>Hox</w:t>
      </w:r>
      <w:proofErr w:type="spellEnd"/>
      <w:r w:rsidRPr="00566BA2">
        <w:t xml:space="preserve">, and D.A. </w:t>
      </w:r>
      <w:proofErr w:type="spellStart"/>
      <w:r w:rsidRPr="00566BA2">
        <w:t>Dillman</w:t>
      </w:r>
      <w:proofErr w:type="spellEnd"/>
      <w:r w:rsidRPr="00566BA2">
        <w:t>), pp. 113-135.</w:t>
      </w:r>
      <w:proofErr w:type="gramEnd"/>
      <w:r w:rsidRPr="00566BA2">
        <w:t xml:space="preserve"> </w:t>
      </w:r>
    </w:p>
    <w:p w14:paraId="6A766706" w14:textId="77777777" w:rsidR="00476015" w:rsidRPr="00476015" w:rsidRDefault="00476015" w:rsidP="00476015">
      <w:pPr>
        <w:spacing w:line="480" w:lineRule="auto"/>
        <w:rPr>
          <w:rFonts w:eastAsia="MS Mincho"/>
        </w:rPr>
      </w:pPr>
      <w:proofErr w:type="spellStart"/>
      <w:r w:rsidRPr="00476015">
        <w:rPr>
          <w:rFonts w:eastAsia="MS Mincho"/>
        </w:rPr>
        <w:t>Dervin</w:t>
      </w:r>
      <w:proofErr w:type="spellEnd"/>
      <w:r w:rsidRPr="00476015">
        <w:rPr>
          <w:rFonts w:eastAsia="MS Mincho"/>
        </w:rPr>
        <w:t>, B. (1989). Audience as listener and learner, teacher and confidante: The sense-</w:t>
      </w:r>
    </w:p>
    <w:p w14:paraId="5B5B41CC" w14:textId="77777777" w:rsidR="00476015" w:rsidRPr="00476015" w:rsidRDefault="00476015" w:rsidP="00476015">
      <w:pPr>
        <w:spacing w:line="480" w:lineRule="auto"/>
        <w:ind w:left="720"/>
        <w:rPr>
          <w:rFonts w:eastAsia="MS Mincho"/>
        </w:rPr>
      </w:pPr>
      <w:proofErr w:type="gramStart"/>
      <w:r w:rsidRPr="00476015">
        <w:rPr>
          <w:rFonts w:eastAsia="MS Mincho"/>
        </w:rPr>
        <w:t>making</w:t>
      </w:r>
      <w:proofErr w:type="gramEnd"/>
      <w:r w:rsidRPr="00476015">
        <w:rPr>
          <w:rFonts w:eastAsia="MS Mincho"/>
        </w:rPr>
        <w:t xml:space="preserve"> approach. In R.E. Rice &amp; C.K. </w:t>
      </w:r>
      <w:proofErr w:type="spellStart"/>
      <w:r w:rsidRPr="00476015">
        <w:rPr>
          <w:rFonts w:eastAsia="MS Mincho"/>
        </w:rPr>
        <w:t>Atkin</w:t>
      </w:r>
      <w:proofErr w:type="spellEnd"/>
      <w:r w:rsidRPr="00476015">
        <w:rPr>
          <w:rFonts w:eastAsia="MS Mincho"/>
        </w:rPr>
        <w:t xml:space="preserve"> (Eds.), </w:t>
      </w:r>
      <w:r w:rsidRPr="00476015">
        <w:rPr>
          <w:rFonts w:eastAsia="MS Mincho"/>
          <w:i/>
        </w:rPr>
        <w:t>Public communication campaigns</w:t>
      </w:r>
      <w:r w:rsidRPr="00476015">
        <w:rPr>
          <w:rFonts w:eastAsia="MS Mincho"/>
        </w:rPr>
        <w:t xml:space="preserve"> (pp. 67–86). Newbury Park, CA: Sage.</w:t>
      </w:r>
    </w:p>
    <w:p w14:paraId="56F8092C" w14:textId="77777777" w:rsidR="00476015" w:rsidRPr="003E6B30" w:rsidRDefault="00476015" w:rsidP="00476015">
      <w:pPr>
        <w:autoSpaceDE w:val="0"/>
        <w:autoSpaceDN w:val="0"/>
        <w:adjustRightInd w:val="0"/>
        <w:spacing w:line="480" w:lineRule="auto"/>
      </w:pPr>
      <w:r>
        <w:t xml:space="preserve">Dewey, J. (1927). </w:t>
      </w:r>
      <w:r w:rsidRPr="003E6B30">
        <w:rPr>
          <w:i/>
        </w:rPr>
        <w:t>The Public and its Problems</w:t>
      </w:r>
      <w:r>
        <w:t>. New York: Holt.</w:t>
      </w:r>
    </w:p>
    <w:p w14:paraId="0484C391" w14:textId="77777777" w:rsidR="00476015" w:rsidRPr="00A61FEC" w:rsidRDefault="00476015" w:rsidP="00476015">
      <w:pPr>
        <w:autoSpaceDE w:val="0"/>
        <w:autoSpaceDN w:val="0"/>
        <w:adjustRightInd w:val="0"/>
        <w:spacing w:line="480" w:lineRule="auto"/>
        <w:rPr>
          <w:i/>
          <w:iCs/>
        </w:rPr>
      </w:pPr>
      <w:proofErr w:type="gramStart"/>
      <w:r w:rsidRPr="00A61FEC">
        <w:t xml:space="preserve">Dozier, D. M., </w:t>
      </w:r>
      <w:proofErr w:type="spellStart"/>
      <w:r w:rsidRPr="00A61FEC">
        <w:t>Grunig</w:t>
      </w:r>
      <w:proofErr w:type="spellEnd"/>
      <w:r w:rsidRPr="00A61FEC">
        <w:t xml:space="preserve">, L. A., &amp; </w:t>
      </w:r>
      <w:proofErr w:type="spellStart"/>
      <w:r w:rsidRPr="00A61FEC">
        <w:t>Grunig</w:t>
      </w:r>
      <w:proofErr w:type="spellEnd"/>
      <w:r w:rsidRPr="00A61FEC">
        <w:t>, J. E. (1995).</w:t>
      </w:r>
      <w:proofErr w:type="gramEnd"/>
      <w:r w:rsidRPr="00A61FEC">
        <w:t xml:space="preserve"> </w:t>
      </w:r>
      <w:r w:rsidRPr="00A61FEC">
        <w:rPr>
          <w:i/>
          <w:iCs/>
        </w:rPr>
        <w:t xml:space="preserve">Manager’s guide to excellence in </w:t>
      </w:r>
    </w:p>
    <w:p w14:paraId="744F3856" w14:textId="77777777" w:rsidR="00476015" w:rsidRPr="00A61FEC" w:rsidRDefault="00476015" w:rsidP="00476015">
      <w:pPr>
        <w:autoSpaceDE w:val="0"/>
        <w:autoSpaceDN w:val="0"/>
        <w:adjustRightInd w:val="0"/>
        <w:spacing w:line="480" w:lineRule="auto"/>
        <w:ind w:firstLine="720"/>
      </w:pPr>
      <w:proofErr w:type="gramStart"/>
      <w:r w:rsidRPr="00A61FEC">
        <w:rPr>
          <w:i/>
          <w:iCs/>
        </w:rPr>
        <w:t>Public relations and communication management.</w:t>
      </w:r>
      <w:proofErr w:type="gramEnd"/>
      <w:r w:rsidRPr="00A61FEC">
        <w:rPr>
          <w:i/>
          <w:iCs/>
        </w:rPr>
        <w:t xml:space="preserve"> </w:t>
      </w:r>
      <w:r w:rsidRPr="00A61FEC">
        <w:t xml:space="preserve">Hillsdale, NJ: Lawrence </w:t>
      </w:r>
    </w:p>
    <w:p w14:paraId="1E3130F5" w14:textId="77777777" w:rsidR="00476015" w:rsidRPr="00A61FEC" w:rsidRDefault="00476015" w:rsidP="00476015">
      <w:pPr>
        <w:autoSpaceDE w:val="0"/>
        <w:autoSpaceDN w:val="0"/>
        <w:adjustRightInd w:val="0"/>
        <w:spacing w:line="480" w:lineRule="auto"/>
        <w:ind w:firstLine="720"/>
      </w:pPr>
      <w:r w:rsidRPr="00A61FEC">
        <w:t>Erlbaum Associates, Inc.</w:t>
      </w:r>
    </w:p>
    <w:p w14:paraId="602FE844" w14:textId="77777777" w:rsidR="00476015" w:rsidRPr="00476015" w:rsidRDefault="00476015" w:rsidP="00476015">
      <w:pPr>
        <w:widowControl w:val="0"/>
        <w:autoSpaceDE w:val="0"/>
        <w:autoSpaceDN w:val="0"/>
        <w:adjustRightInd w:val="0"/>
        <w:spacing w:line="480" w:lineRule="auto"/>
        <w:rPr>
          <w:rFonts w:eastAsia="MS Mincho"/>
        </w:rPr>
      </w:pPr>
      <w:proofErr w:type="gramStart"/>
      <w:r w:rsidRPr="00476015">
        <w:rPr>
          <w:rFonts w:eastAsia="MS Mincho"/>
        </w:rPr>
        <w:t xml:space="preserve">Dozier, D. M., &amp; </w:t>
      </w:r>
      <w:proofErr w:type="spellStart"/>
      <w:r w:rsidRPr="00476015">
        <w:rPr>
          <w:rFonts w:eastAsia="MS Mincho"/>
        </w:rPr>
        <w:t>Ehling</w:t>
      </w:r>
      <w:proofErr w:type="spellEnd"/>
      <w:r w:rsidRPr="00476015">
        <w:rPr>
          <w:rFonts w:eastAsia="MS Mincho"/>
        </w:rPr>
        <w:t>.</w:t>
      </w:r>
      <w:proofErr w:type="gramEnd"/>
      <w:r w:rsidRPr="00476015">
        <w:rPr>
          <w:rFonts w:eastAsia="MS Mincho"/>
        </w:rPr>
        <w:t xml:space="preserve"> W. P. (1992). Evaluation of public relations programs: What the </w:t>
      </w:r>
    </w:p>
    <w:p w14:paraId="28EE5A90" w14:textId="77777777" w:rsidR="00476015" w:rsidRPr="00A61FEC" w:rsidRDefault="00476015" w:rsidP="00476015">
      <w:pPr>
        <w:widowControl w:val="0"/>
        <w:autoSpaceDE w:val="0"/>
        <w:autoSpaceDN w:val="0"/>
        <w:adjustRightInd w:val="0"/>
        <w:spacing w:line="480" w:lineRule="auto"/>
        <w:ind w:left="720"/>
        <w:rPr>
          <w:i/>
        </w:rPr>
      </w:pPr>
      <w:proofErr w:type="gramStart"/>
      <w:r w:rsidRPr="00476015">
        <w:rPr>
          <w:rFonts w:eastAsia="MS Mincho"/>
        </w:rPr>
        <w:t>literature</w:t>
      </w:r>
      <w:proofErr w:type="gramEnd"/>
      <w:r w:rsidRPr="00476015">
        <w:rPr>
          <w:rFonts w:eastAsia="MS Mincho"/>
        </w:rPr>
        <w:t xml:space="preserve"> tells us about their effects. In J. </w:t>
      </w:r>
      <w:proofErr w:type="spellStart"/>
      <w:r w:rsidRPr="00476015">
        <w:rPr>
          <w:rFonts w:eastAsia="MS Mincho"/>
        </w:rPr>
        <w:t>Grunig</w:t>
      </w:r>
      <w:proofErr w:type="spellEnd"/>
      <w:r w:rsidRPr="00476015">
        <w:rPr>
          <w:rFonts w:eastAsia="MS Mincho"/>
        </w:rPr>
        <w:t xml:space="preserve"> (Ed.), </w:t>
      </w:r>
      <w:r w:rsidRPr="00A61FEC">
        <w:rPr>
          <w:i/>
        </w:rPr>
        <w:t xml:space="preserve">Excellence in public relations and communication </w:t>
      </w:r>
      <w:r>
        <w:rPr>
          <w:i/>
        </w:rPr>
        <w:t>m</w:t>
      </w:r>
      <w:r w:rsidRPr="00A61FEC">
        <w:rPr>
          <w:i/>
        </w:rPr>
        <w:t>anagement</w:t>
      </w:r>
      <w:r>
        <w:rPr>
          <w:i/>
        </w:rPr>
        <w:t xml:space="preserve"> </w:t>
      </w:r>
      <w:r w:rsidRPr="00476015">
        <w:rPr>
          <w:rFonts w:eastAsia="MS Mincho"/>
        </w:rPr>
        <w:t>(pp. 159-184). Hillsdale, NJ: Lawrence Erlbaum Associates.</w:t>
      </w:r>
    </w:p>
    <w:p w14:paraId="5B150254" w14:textId="77777777" w:rsidR="00476015" w:rsidRPr="00A61FEC" w:rsidRDefault="00476015" w:rsidP="00476015">
      <w:pPr>
        <w:widowControl w:val="0"/>
        <w:autoSpaceDE w:val="0"/>
        <w:autoSpaceDN w:val="0"/>
        <w:adjustRightInd w:val="0"/>
        <w:spacing w:line="480" w:lineRule="auto"/>
      </w:pPr>
      <w:proofErr w:type="spellStart"/>
      <w:r w:rsidRPr="00A61FEC">
        <w:t>Ehling</w:t>
      </w:r>
      <w:proofErr w:type="spellEnd"/>
      <w:r w:rsidRPr="00A61FEC">
        <w:t>, W. P. (1992). Estimating the value of public relations and communication to an</w:t>
      </w:r>
    </w:p>
    <w:p w14:paraId="50073D50" w14:textId="77777777" w:rsidR="00476015" w:rsidRPr="00566BA2" w:rsidRDefault="00476015" w:rsidP="00476015">
      <w:pPr>
        <w:widowControl w:val="0"/>
        <w:autoSpaceDE w:val="0"/>
        <w:autoSpaceDN w:val="0"/>
        <w:adjustRightInd w:val="0"/>
        <w:spacing w:line="480" w:lineRule="auto"/>
        <w:ind w:firstLine="720"/>
      </w:pPr>
      <w:proofErr w:type="gramStart"/>
      <w:r w:rsidRPr="00A61FEC">
        <w:t>organization</w:t>
      </w:r>
      <w:proofErr w:type="gramEnd"/>
      <w:r w:rsidRPr="00A61FEC">
        <w:t xml:space="preserve">. In J. E. </w:t>
      </w:r>
      <w:proofErr w:type="spellStart"/>
      <w:r w:rsidRPr="00A61FEC">
        <w:t>Grunig</w:t>
      </w:r>
      <w:proofErr w:type="spellEnd"/>
      <w:r w:rsidRPr="00A61FEC">
        <w:t>, D.</w:t>
      </w:r>
      <w:r w:rsidRPr="00566BA2">
        <w:t xml:space="preserve"> M. Dozier, W. P. </w:t>
      </w:r>
      <w:proofErr w:type="spellStart"/>
      <w:r w:rsidRPr="00566BA2">
        <w:t>Ehling</w:t>
      </w:r>
      <w:proofErr w:type="spellEnd"/>
      <w:r w:rsidRPr="00566BA2">
        <w:t xml:space="preserve">, L. A. </w:t>
      </w:r>
      <w:proofErr w:type="spellStart"/>
      <w:r w:rsidRPr="00566BA2">
        <w:t>Grunig</w:t>
      </w:r>
      <w:proofErr w:type="spellEnd"/>
      <w:r w:rsidRPr="00566BA2">
        <w:t xml:space="preserve">, F. C. </w:t>
      </w:r>
    </w:p>
    <w:p w14:paraId="40C7F603" w14:textId="77777777" w:rsidR="00476015" w:rsidRPr="00A61FEC" w:rsidRDefault="00476015" w:rsidP="00476015">
      <w:pPr>
        <w:widowControl w:val="0"/>
        <w:autoSpaceDE w:val="0"/>
        <w:autoSpaceDN w:val="0"/>
        <w:adjustRightInd w:val="0"/>
        <w:spacing w:line="480" w:lineRule="auto"/>
        <w:ind w:firstLine="720"/>
        <w:rPr>
          <w:i/>
        </w:rPr>
      </w:pPr>
      <w:proofErr w:type="spellStart"/>
      <w:r w:rsidRPr="00566BA2">
        <w:t>Repper</w:t>
      </w:r>
      <w:proofErr w:type="spellEnd"/>
      <w:r w:rsidRPr="00566BA2">
        <w:t xml:space="preserve">, &amp; J. White (Eds.), </w:t>
      </w:r>
      <w:r w:rsidRPr="00A61FEC">
        <w:rPr>
          <w:i/>
        </w:rPr>
        <w:t xml:space="preserve">Excellence in public relations and communication </w:t>
      </w:r>
    </w:p>
    <w:p w14:paraId="5235A3A9" w14:textId="77777777" w:rsidR="00476015" w:rsidRPr="00566BA2" w:rsidRDefault="00476015" w:rsidP="00476015">
      <w:pPr>
        <w:widowControl w:val="0"/>
        <w:autoSpaceDE w:val="0"/>
        <w:autoSpaceDN w:val="0"/>
        <w:adjustRightInd w:val="0"/>
        <w:spacing w:line="480" w:lineRule="auto"/>
        <w:ind w:firstLine="720"/>
      </w:pPr>
      <w:proofErr w:type="gramStart"/>
      <w:r w:rsidRPr="00A61FEC">
        <w:rPr>
          <w:i/>
        </w:rPr>
        <w:t>management</w:t>
      </w:r>
      <w:proofErr w:type="gramEnd"/>
      <w:r w:rsidRPr="00A61FEC">
        <w:rPr>
          <w:i/>
        </w:rPr>
        <w:t xml:space="preserve"> </w:t>
      </w:r>
      <w:r w:rsidRPr="00566BA2">
        <w:t>(pp. 616-638). Hillsdale, NJ: Lawrence Erlbaum Associates.</w:t>
      </w:r>
    </w:p>
    <w:p w14:paraId="6ED46AAD" w14:textId="77777777" w:rsidR="00476015" w:rsidRDefault="00476015" w:rsidP="00476015">
      <w:pPr>
        <w:spacing w:line="480" w:lineRule="auto"/>
      </w:pPr>
      <w:proofErr w:type="spellStart"/>
      <w:proofErr w:type="gramStart"/>
      <w:r w:rsidRPr="00566BA2">
        <w:t>Ewen</w:t>
      </w:r>
      <w:proofErr w:type="spellEnd"/>
      <w:r w:rsidRPr="00566BA2">
        <w:t>, S. (1996).</w:t>
      </w:r>
      <w:proofErr w:type="gramEnd"/>
      <w:r w:rsidRPr="00566BA2">
        <w:t xml:space="preserve"> PR! </w:t>
      </w:r>
      <w:proofErr w:type="gramStart"/>
      <w:r w:rsidRPr="00566BA2">
        <w:t>a</w:t>
      </w:r>
      <w:proofErr w:type="gramEnd"/>
      <w:r w:rsidRPr="00566BA2">
        <w:t xml:space="preserve"> social history of spin. New York, NY: Basic Books.</w:t>
      </w:r>
    </w:p>
    <w:p w14:paraId="660D5858" w14:textId="77777777" w:rsidR="00476015" w:rsidRDefault="00476015" w:rsidP="00476015">
      <w:pPr>
        <w:spacing w:line="480" w:lineRule="auto"/>
      </w:pPr>
      <w:r>
        <w:t xml:space="preserve">Farmer, B. (1995). A test and refinement of the situational theory of publics in two key </w:t>
      </w:r>
    </w:p>
    <w:p w14:paraId="29031E95" w14:textId="77777777" w:rsidR="00476015" w:rsidRDefault="00476015" w:rsidP="00476015">
      <w:pPr>
        <w:spacing w:line="480" w:lineRule="auto"/>
        <w:ind w:left="720"/>
      </w:pPr>
      <w:proofErr w:type="gramStart"/>
      <w:r>
        <w:lastRenderedPageBreak/>
        <w:t>areas</w:t>
      </w:r>
      <w:proofErr w:type="gramEnd"/>
      <w:r>
        <w:t xml:space="preserve">: media use and demographics.  Paper presented at the 1995 annual conference of the Association for Educators in Journalism and Mass Communication. Washington, DC.  </w:t>
      </w:r>
    </w:p>
    <w:p w14:paraId="77B90235" w14:textId="77777777" w:rsidR="00476015" w:rsidRPr="00566BA2" w:rsidRDefault="00476015" w:rsidP="00476015">
      <w:pPr>
        <w:autoSpaceDE w:val="0"/>
        <w:autoSpaceDN w:val="0"/>
        <w:adjustRightInd w:val="0"/>
        <w:spacing w:line="480" w:lineRule="auto"/>
      </w:pPr>
      <w:r w:rsidRPr="00566BA2">
        <w:t>Feinberg, L. (2004). FOIA, federal information policy, and information availability in a</w:t>
      </w:r>
    </w:p>
    <w:p w14:paraId="0F96A16B" w14:textId="77777777" w:rsidR="00476015" w:rsidRPr="00566BA2" w:rsidRDefault="00476015" w:rsidP="00476015">
      <w:pPr>
        <w:autoSpaceDE w:val="0"/>
        <w:autoSpaceDN w:val="0"/>
        <w:adjustRightInd w:val="0"/>
        <w:spacing w:line="480" w:lineRule="auto"/>
        <w:ind w:firstLine="720"/>
      </w:pPr>
      <w:proofErr w:type="gramStart"/>
      <w:r w:rsidRPr="00566BA2">
        <w:t>post</w:t>
      </w:r>
      <w:proofErr w:type="gramEnd"/>
      <w:r w:rsidRPr="00566BA2">
        <w:t xml:space="preserve">-9/11 world. </w:t>
      </w:r>
      <w:r w:rsidRPr="00566BA2">
        <w:rPr>
          <w:rFonts w:eastAsia="TimesNewRomanPS-ItalicMT"/>
          <w:i/>
          <w:iCs/>
        </w:rPr>
        <w:t>Government Information Quarterly</w:t>
      </w:r>
      <w:r w:rsidRPr="00566BA2">
        <w:t xml:space="preserve">, </w:t>
      </w:r>
      <w:r w:rsidRPr="00566BA2">
        <w:rPr>
          <w:rFonts w:eastAsia="TimesNewRomanPS-ItalicMT"/>
          <w:i/>
          <w:iCs/>
        </w:rPr>
        <w:t>21</w:t>
      </w:r>
      <w:r w:rsidRPr="00566BA2">
        <w:t>(4), 439-460.</w:t>
      </w:r>
    </w:p>
    <w:p w14:paraId="20BB4A95" w14:textId="77777777" w:rsidR="00476015" w:rsidRPr="00566BA2" w:rsidRDefault="00476015" w:rsidP="00476015">
      <w:pPr>
        <w:widowControl w:val="0"/>
        <w:autoSpaceDE w:val="0"/>
        <w:autoSpaceDN w:val="0"/>
        <w:adjustRightInd w:val="0"/>
        <w:spacing w:line="480" w:lineRule="auto"/>
      </w:pPr>
      <w:r w:rsidRPr="00566BA2">
        <w:t xml:space="preserve">Ferguson (1984, August). Building theory in public relations: </w:t>
      </w:r>
      <w:proofErr w:type="spellStart"/>
      <w:r w:rsidRPr="00566BA2">
        <w:t>Interorganizational</w:t>
      </w:r>
      <w:proofErr w:type="spellEnd"/>
      <w:r w:rsidRPr="00566BA2">
        <w:t xml:space="preserve"> </w:t>
      </w:r>
    </w:p>
    <w:p w14:paraId="4C28FF42" w14:textId="77777777" w:rsidR="00476015" w:rsidRPr="00566BA2" w:rsidRDefault="00476015" w:rsidP="00A7706F">
      <w:pPr>
        <w:widowControl w:val="0"/>
        <w:autoSpaceDE w:val="0"/>
        <w:autoSpaceDN w:val="0"/>
        <w:adjustRightInd w:val="0"/>
        <w:spacing w:line="480" w:lineRule="auto"/>
        <w:ind w:left="720"/>
      </w:pPr>
      <w:proofErr w:type="gramStart"/>
      <w:r w:rsidRPr="00566BA2">
        <w:t>relationships</w:t>
      </w:r>
      <w:proofErr w:type="gramEnd"/>
      <w:r w:rsidRPr="00566BA2">
        <w:t xml:space="preserve"> as a public relations paradigm. Paper presented to the Association for education in Journalism and Mass Communication annual convention, Gainesville, FL.</w:t>
      </w:r>
    </w:p>
    <w:p w14:paraId="5BD56B9B" w14:textId="77777777" w:rsidR="00476015" w:rsidRPr="00566BA2" w:rsidRDefault="00476015" w:rsidP="00476015">
      <w:pPr>
        <w:autoSpaceDE w:val="0"/>
        <w:autoSpaceDN w:val="0"/>
        <w:adjustRightInd w:val="0"/>
        <w:spacing w:line="480" w:lineRule="auto"/>
      </w:pPr>
      <w:r w:rsidRPr="00566BA2">
        <w:t xml:space="preserve">Fletcher, P., &amp; </w:t>
      </w:r>
      <w:proofErr w:type="spellStart"/>
      <w:r w:rsidRPr="00566BA2">
        <w:t>Westerback</w:t>
      </w:r>
      <w:proofErr w:type="spellEnd"/>
      <w:r w:rsidRPr="00566BA2">
        <w:t>, L. (1999). Catching a ride on the NII: The federal policy</w:t>
      </w:r>
    </w:p>
    <w:p w14:paraId="258DF0FA" w14:textId="77777777" w:rsidR="00476015" w:rsidRPr="00566BA2" w:rsidRDefault="00476015" w:rsidP="00476015">
      <w:pPr>
        <w:autoSpaceDE w:val="0"/>
        <w:autoSpaceDN w:val="0"/>
        <w:adjustRightInd w:val="0"/>
        <w:spacing w:line="480" w:lineRule="auto"/>
        <w:ind w:firstLine="720"/>
        <w:rPr>
          <w:rFonts w:eastAsia="TimesNewRomanPS-ItalicMT"/>
          <w:i/>
          <w:iCs/>
        </w:rPr>
      </w:pPr>
      <w:proofErr w:type="gramStart"/>
      <w:r w:rsidRPr="00566BA2">
        <w:t>vehicles</w:t>
      </w:r>
      <w:proofErr w:type="gramEnd"/>
      <w:r w:rsidRPr="00566BA2">
        <w:t xml:space="preserve"> paving the information highway. </w:t>
      </w:r>
      <w:r w:rsidRPr="00566BA2">
        <w:rPr>
          <w:rFonts w:eastAsia="TimesNewRomanPS-ItalicMT"/>
          <w:i/>
          <w:iCs/>
        </w:rPr>
        <w:t>Journal of the American Society for</w:t>
      </w:r>
    </w:p>
    <w:p w14:paraId="51626E3A" w14:textId="77777777" w:rsidR="00476015" w:rsidRPr="00104E82" w:rsidRDefault="00476015" w:rsidP="00476015">
      <w:pPr>
        <w:autoSpaceDE w:val="0"/>
        <w:autoSpaceDN w:val="0"/>
        <w:adjustRightInd w:val="0"/>
        <w:spacing w:line="480" w:lineRule="auto"/>
        <w:ind w:firstLine="720"/>
      </w:pPr>
      <w:proofErr w:type="gramStart"/>
      <w:r w:rsidRPr="00104E82">
        <w:rPr>
          <w:rFonts w:eastAsia="TimesNewRomanPS-ItalicMT"/>
          <w:i/>
          <w:iCs/>
        </w:rPr>
        <w:t>Information Science, 50</w:t>
      </w:r>
      <w:r w:rsidRPr="00104E82">
        <w:t>(4).</w:t>
      </w:r>
      <w:proofErr w:type="gramEnd"/>
      <w:r w:rsidRPr="00104E82">
        <w:t xml:space="preserve"> 299-304.</w:t>
      </w:r>
    </w:p>
    <w:p w14:paraId="482B84E1" w14:textId="77777777" w:rsidR="00476015" w:rsidRPr="006D2142" w:rsidRDefault="00476015" w:rsidP="00476015">
      <w:pPr>
        <w:autoSpaceDE w:val="0"/>
        <w:autoSpaceDN w:val="0"/>
        <w:adjustRightInd w:val="0"/>
        <w:spacing w:line="480" w:lineRule="auto"/>
        <w:rPr>
          <w:rFonts w:eastAsia="TimesNewRomanPS-ItalicMT"/>
          <w:i/>
          <w:iCs/>
        </w:rPr>
      </w:pPr>
      <w:r w:rsidRPr="006D2142">
        <w:t xml:space="preserve">Fletcher, P. (2002). Electronic government: New models of service delivery. </w:t>
      </w:r>
      <w:r w:rsidRPr="006D2142">
        <w:rPr>
          <w:rFonts w:eastAsia="TimesNewRomanPS-ItalicMT"/>
          <w:i/>
          <w:iCs/>
        </w:rPr>
        <w:t xml:space="preserve">Journal of </w:t>
      </w:r>
    </w:p>
    <w:p w14:paraId="48959576" w14:textId="77777777" w:rsidR="00476015" w:rsidRPr="006D2142" w:rsidRDefault="00476015" w:rsidP="00476015">
      <w:pPr>
        <w:autoSpaceDE w:val="0"/>
        <w:autoSpaceDN w:val="0"/>
        <w:adjustRightInd w:val="0"/>
        <w:spacing w:line="480" w:lineRule="auto"/>
        <w:ind w:firstLine="720"/>
      </w:pPr>
      <w:proofErr w:type="gramStart"/>
      <w:r w:rsidRPr="006D2142">
        <w:rPr>
          <w:rFonts w:eastAsia="TimesNewRomanPS-ItalicMT"/>
          <w:i/>
          <w:iCs/>
        </w:rPr>
        <w:t>Global Information Management, 10</w:t>
      </w:r>
      <w:r w:rsidRPr="006D2142">
        <w:t>(4).</w:t>
      </w:r>
      <w:proofErr w:type="gramEnd"/>
      <w:r w:rsidRPr="006D2142">
        <w:t xml:space="preserve"> </w:t>
      </w:r>
    </w:p>
    <w:p w14:paraId="2D93B506"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Fombrun</w:t>
      </w:r>
      <w:proofErr w:type="spellEnd"/>
      <w:r w:rsidRPr="00476015">
        <w:rPr>
          <w:rFonts w:eastAsia="MS Mincho"/>
        </w:rPr>
        <w:t xml:space="preserve">, C. J. (1996). </w:t>
      </w:r>
      <w:r w:rsidRPr="00476015">
        <w:rPr>
          <w:rFonts w:eastAsia="MS Mincho"/>
          <w:i/>
        </w:rPr>
        <w:t>Reputation: Realizing value from the corporate image.</w:t>
      </w:r>
      <w:r w:rsidRPr="00476015">
        <w:rPr>
          <w:rFonts w:eastAsia="MS Mincho"/>
        </w:rPr>
        <w:t xml:space="preserve"> Boston: </w:t>
      </w:r>
    </w:p>
    <w:p w14:paraId="169462E7" w14:textId="77777777" w:rsidR="00476015" w:rsidRPr="00476015" w:rsidRDefault="00476015" w:rsidP="00476015">
      <w:pPr>
        <w:widowControl w:val="0"/>
        <w:autoSpaceDE w:val="0"/>
        <w:autoSpaceDN w:val="0"/>
        <w:adjustRightInd w:val="0"/>
        <w:spacing w:line="480" w:lineRule="auto"/>
        <w:ind w:firstLine="720"/>
        <w:rPr>
          <w:rFonts w:eastAsia="MS Mincho"/>
        </w:rPr>
      </w:pPr>
      <w:proofErr w:type="gramStart"/>
      <w:r w:rsidRPr="00476015">
        <w:rPr>
          <w:rFonts w:eastAsia="MS Mincho"/>
        </w:rPr>
        <w:t>Harvard Business School Press.</w:t>
      </w:r>
      <w:proofErr w:type="gramEnd"/>
    </w:p>
    <w:p w14:paraId="55A2E27A" w14:textId="77777777" w:rsidR="00476015" w:rsidRPr="00476015" w:rsidRDefault="00476015" w:rsidP="00476015">
      <w:pPr>
        <w:widowControl w:val="0"/>
        <w:autoSpaceDE w:val="0"/>
        <w:autoSpaceDN w:val="0"/>
        <w:adjustRightInd w:val="0"/>
        <w:spacing w:line="480" w:lineRule="auto"/>
        <w:rPr>
          <w:rFonts w:eastAsia="MS Mincho"/>
          <w:i/>
        </w:rPr>
      </w:pPr>
      <w:proofErr w:type="spellStart"/>
      <w:r w:rsidRPr="00476015">
        <w:rPr>
          <w:rFonts w:eastAsia="MS Mincho"/>
        </w:rPr>
        <w:t>Fombrun</w:t>
      </w:r>
      <w:proofErr w:type="spellEnd"/>
      <w:r w:rsidRPr="00476015">
        <w:rPr>
          <w:rFonts w:eastAsia="MS Mincho"/>
        </w:rPr>
        <w:t xml:space="preserve">, C. </w:t>
      </w:r>
      <w:proofErr w:type="spellStart"/>
      <w:r w:rsidRPr="00476015">
        <w:rPr>
          <w:rFonts w:eastAsia="MS Mincho"/>
        </w:rPr>
        <w:t>J.</w:t>
      </w:r>
      <w:proofErr w:type="gramStart"/>
      <w:r w:rsidRPr="00476015">
        <w:rPr>
          <w:rFonts w:eastAsia="MS Mincho"/>
        </w:rPr>
        <w:t>,&amp;</w:t>
      </w:r>
      <w:proofErr w:type="gramEnd"/>
      <w:r w:rsidRPr="00476015">
        <w:rPr>
          <w:rFonts w:eastAsia="MS Mincho"/>
        </w:rPr>
        <w:t>Van</w:t>
      </w:r>
      <w:proofErr w:type="spellEnd"/>
      <w:r w:rsidRPr="00476015">
        <w:rPr>
          <w:rFonts w:eastAsia="MS Mincho"/>
        </w:rPr>
        <w:t xml:space="preserve"> Riel, C. B. M. (2003). </w:t>
      </w:r>
      <w:r w:rsidRPr="00476015">
        <w:rPr>
          <w:rFonts w:eastAsia="MS Mincho"/>
          <w:i/>
        </w:rPr>
        <w:t xml:space="preserve">Fame &amp; fortune: How successful companies </w:t>
      </w:r>
    </w:p>
    <w:p w14:paraId="64D742C0" w14:textId="77777777" w:rsidR="00476015" w:rsidRPr="00476015" w:rsidRDefault="00476015" w:rsidP="00476015">
      <w:pPr>
        <w:widowControl w:val="0"/>
        <w:autoSpaceDE w:val="0"/>
        <w:autoSpaceDN w:val="0"/>
        <w:adjustRightInd w:val="0"/>
        <w:spacing w:line="480" w:lineRule="auto"/>
        <w:ind w:firstLine="720"/>
        <w:rPr>
          <w:rFonts w:eastAsia="MS Mincho"/>
        </w:rPr>
      </w:pPr>
      <w:proofErr w:type="gramStart"/>
      <w:r w:rsidRPr="00476015">
        <w:rPr>
          <w:rFonts w:eastAsia="MS Mincho"/>
          <w:i/>
        </w:rPr>
        <w:t>build</w:t>
      </w:r>
      <w:proofErr w:type="gramEnd"/>
      <w:r w:rsidRPr="00476015">
        <w:rPr>
          <w:rFonts w:eastAsia="MS Mincho"/>
          <w:i/>
        </w:rPr>
        <w:t xml:space="preserve"> winning reputations.</w:t>
      </w:r>
      <w:r w:rsidRPr="00476015">
        <w:rPr>
          <w:rFonts w:eastAsia="MS Mincho"/>
        </w:rPr>
        <w:t xml:space="preserve"> Upper Saddle River, NJ: Prentice Hall.</w:t>
      </w:r>
    </w:p>
    <w:p w14:paraId="3128B730" w14:textId="77777777" w:rsidR="00476015" w:rsidRPr="00104E82" w:rsidRDefault="00476015" w:rsidP="00476015">
      <w:pPr>
        <w:autoSpaceDE w:val="0"/>
        <w:autoSpaceDN w:val="0"/>
        <w:adjustRightInd w:val="0"/>
        <w:spacing w:line="480" w:lineRule="auto"/>
        <w:rPr>
          <w:rFonts w:eastAsia="TimesNewRomanPS-ItalicMT"/>
          <w:i/>
          <w:iCs/>
        </w:rPr>
      </w:pPr>
      <w:proofErr w:type="gramStart"/>
      <w:r w:rsidRPr="00104E82">
        <w:t>Fountain, J. E. (2001).</w:t>
      </w:r>
      <w:proofErr w:type="gramEnd"/>
      <w:r w:rsidRPr="00104E82">
        <w:t xml:space="preserve"> </w:t>
      </w:r>
      <w:r w:rsidRPr="00104E82">
        <w:rPr>
          <w:rFonts w:eastAsia="TimesNewRomanPS-ItalicMT"/>
          <w:i/>
          <w:iCs/>
        </w:rPr>
        <w:t>Building the virtual state: Information technology and</w:t>
      </w:r>
    </w:p>
    <w:p w14:paraId="02087473" w14:textId="77777777" w:rsidR="00476015" w:rsidRPr="00566BA2" w:rsidRDefault="00476015" w:rsidP="00476015">
      <w:pPr>
        <w:autoSpaceDE w:val="0"/>
        <w:autoSpaceDN w:val="0"/>
        <w:adjustRightInd w:val="0"/>
        <w:spacing w:line="480" w:lineRule="auto"/>
        <w:ind w:firstLine="720"/>
      </w:pPr>
      <w:proofErr w:type="gramStart"/>
      <w:r w:rsidRPr="00104E82">
        <w:rPr>
          <w:rFonts w:eastAsia="TimesNewRomanPS-ItalicMT"/>
          <w:i/>
          <w:iCs/>
        </w:rPr>
        <w:t>institutional</w:t>
      </w:r>
      <w:proofErr w:type="gramEnd"/>
      <w:r w:rsidRPr="00104E82">
        <w:rPr>
          <w:rFonts w:eastAsia="TimesNewRomanPS-ItalicMT"/>
          <w:i/>
          <w:iCs/>
        </w:rPr>
        <w:t xml:space="preserve"> change</w:t>
      </w:r>
      <w:r w:rsidRPr="00104E82">
        <w:t>. Washington</w:t>
      </w:r>
      <w:r w:rsidRPr="00566BA2">
        <w:t xml:space="preserve"> D.C.: The Brookings Institution.</w:t>
      </w:r>
    </w:p>
    <w:p w14:paraId="1968023F" w14:textId="77777777" w:rsidR="00476015" w:rsidRPr="006D2142" w:rsidRDefault="00476015" w:rsidP="00476015">
      <w:pPr>
        <w:widowControl w:val="0"/>
        <w:autoSpaceDE w:val="0"/>
        <w:autoSpaceDN w:val="0"/>
        <w:adjustRightInd w:val="0"/>
        <w:spacing w:line="480" w:lineRule="auto"/>
      </w:pPr>
      <w:proofErr w:type="gramStart"/>
      <w:r w:rsidRPr="006D2142">
        <w:t>Fowler, Jr., F. J. (1995).</w:t>
      </w:r>
      <w:proofErr w:type="gramEnd"/>
      <w:r w:rsidRPr="006D2142">
        <w:t xml:space="preserve"> Improving survey questions: Design and evaluation. Newbury </w:t>
      </w:r>
    </w:p>
    <w:p w14:paraId="462AF3A5" w14:textId="77777777" w:rsidR="00476015" w:rsidRPr="006D2142" w:rsidRDefault="00476015" w:rsidP="00476015">
      <w:pPr>
        <w:widowControl w:val="0"/>
        <w:autoSpaceDE w:val="0"/>
        <w:autoSpaceDN w:val="0"/>
        <w:adjustRightInd w:val="0"/>
        <w:spacing w:line="480" w:lineRule="auto"/>
        <w:ind w:firstLine="720"/>
      </w:pPr>
      <w:r w:rsidRPr="006D2142">
        <w:t>Park, CA: Sage Publications.</w:t>
      </w:r>
    </w:p>
    <w:p w14:paraId="78D1D9BA"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lastRenderedPageBreak/>
        <w:t>Garbarino</w:t>
      </w:r>
      <w:proofErr w:type="spellEnd"/>
      <w:r w:rsidRPr="00476015">
        <w:rPr>
          <w:rFonts w:eastAsia="MS Mincho"/>
        </w:rPr>
        <w:t>, E. and Johnson, M.S. (1999), The different roles of satisfaction, trust, and</w:t>
      </w:r>
    </w:p>
    <w:p w14:paraId="259ABE24" w14:textId="77777777" w:rsidR="00476015" w:rsidRPr="006D2142" w:rsidRDefault="00476015" w:rsidP="00476015">
      <w:pPr>
        <w:widowControl w:val="0"/>
        <w:autoSpaceDE w:val="0"/>
        <w:autoSpaceDN w:val="0"/>
        <w:adjustRightInd w:val="0"/>
        <w:spacing w:line="480" w:lineRule="auto"/>
        <w:ind w:left="720"/>
      </w:pPr>
      <w:proofErr w:type="gramStart"/>
      <w:r w:rsidRPr="00476015">
        <w:rPr>
          <w:rFonts w:eastAsia="MS Mincho"/>
        </w:rPr>
        <w:t>commitment</w:t>
      </w:r>
      <w:proofErr w:type="gramEnd"/>
      <w:r w:rsidRPr="00476015">
        <w:rPr>
          <w:rFonts w:eastAsia="MS Mincho"/>
        </w:rPr>
        <w:t xml:space="preserve"> in customer relationships. </w:t>
      </w:r>
      <w:r w:rsidRPr="00476015">
        <w:rPr>
          <w:rFonts w:eastAsia="MS Mincho"/>
          <w:i/>
        </w:rPr>
        <w:t>Journal of Marketing, 63</w:t>
      </w:r>
      <w:r w:rsidRPr="00476015">
        <w:rPr>
          <w:rFonts w:eastAsia="MS Mincho"/>
        </w:rPr>
        <w:t>(1), 70-87.</w:t>
      </w:r>
    </w:p>
    <w:p w14:paraId="3C7D3170"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Garnett, (1997). Administrative communication: Domain, threats, and legitimacy. In J.L</w:t>
      </w:r>
    </w:p>
    <w:p w14:paraId="29DE5EAB" w14:textId="77777777" w:rsidR="00476015" w:rsidRPr="00476015" w:rsidRDefault="00476015" w:rsidP="00476015">
      <w:pPr>
        <w:widowControl w:val="0"/>
        <w:autoSpaceDE w:val="0"/>
        <w:autoSpaceDN w:val="0"/>
        <w:adjustRightInd w:val="0"/>
        <w:spacing w:line="480" w:lineRule="auto"/>
        <w:ind w:firstLine="720"/>
        <w:rPr>
          <w:rFonts w:eastAsia="MS Mincho"/>
        </w:rPr>
      </w:pPr>
      <w:r w:rsidRPr="00476015">
        <w:rPr>
          <w:rFonts w:eastAsia="MS Mincho"/>
        </w:rPr>
        <w:t xml:space="preserve">Garnett &amp; A. </w:t>
      </w:r>
      <w:proofErr w:type="spellStart"/>
      <w:r w:rsidRPr="00476015">
        <w:rPr>
          <w:rFonts w:eastAsia="MS Mincho"/>
        </w:rPr>
        <w:t>Kouzmin</w:t>
      </w:r>
      <w:proofErr w:type="spellEnd"/>
      <w:r w:rsidRPr="00476015">
        <w:rPr>
          <w:rFonts w:eastAsia="MS Mincho"/>
        </w:rPr>
        <w:t xml:space="preserve"> (Eds.), Handbook of public administration (7-20). New</w:t>
      </w:r>
    </w:p>
    <w:p w14:paraId="52E29CD0" w14:textId="77777777" w:rsidR="00476015" w:rsidRPr="00566BA2" w:rsidRDefault="00476015" w:rsidP="00476015">
      <w:pPr>
        <w:spacing w:line="480" w:lineRule="auto"/>
        <w:ind w:firstLine="720"/>
      </w:pPr>
      <w:r w:rsidRPr="00476015">
        <w:rPr>
          <w:rFonts w:eastAsia="MS Mincho"/>
        </w:rPr>
        <w:t>York: Marcel Dekker, Inc.</w:t>
      </w:r>
    </w:p>
    <w:p w14:paraId="5AA6B778" w14:textId="77777777" w:rsidR="00476015" w:rsidRPr="00566BA2" w:rsidRDefault="00476015" w:rsidP="00476015">
      <w:pPr>
        <w:autoSpaceDE w:val="0"/>
        <w:autoSpaceDN w:val="0"/>
        <w:adjustRightInd w:val="0"/>
        <w:spacing w:line="480" w:lineRule="auto"/>
        <w:rPr>
          <w:rFonts w:eastAsia="TimesNewRomanPS-ItalicMT"/>
          <w:i/>
          <w:iCs/>
        </w:rPr>
      </w:pPr>
      <w:r w:rsidRPr="00566BA2">
        <w:t xml:space="preserve">Gore, A. (1993). </w:t>
      </w:r>
      <w:r w:rsidRPr="00566BA2">
        <w:rPr>
          <w:rFonts w:eastAsia="TimesNewRomanPS-ItalicMT"/>
          <w:i/>
          <w:iCs/>
        </w:rPr>
        <w:t>From red tape to results: Creating a government that works better and</w:t>
      </w:r>
    </w:p>
    <w:p w14:paraId="48D9639D" w14:textId="77777777" w:rsidR="00476015" w:rsidRDefault="00476015" w:rsidP="00476015">
      <w:pPr>
        <w:spacing w:line="480" w:lineRule="auto"/>
        <w:ind w:firstLine="720"/>
      </w:pPr>
      <w:proofErr w:type="gramStart"/>
      <w:r w:rsidRPr="00566BA2">
        <w:rPr>
          <w:rFonts w:eastAsia="TimesNewRomanPS-ItalicMT"/>
          <w:i/>
          <w:iCs/>
        </w:rPr>
        <w:t>costs</w:t>
      </w:r>
      <w:proofErr w:type="gramEnd"/>
      <w:r w:rsidRPr="00566BA2">
        <w:rPr>
          <w:rFonts w:eastAsia="TimesNewRomanPS-ItalicMT"/>
          <w:i/>
          <w:iCs/>
        </w:rPr>
        <w:t xml:space="preserve"> less</w:t>
      </w:r>
      <w:r w:rsidRPr="00566BA2">
        <w:t>.</w:t>
      </w:r>
    </w:p>
    <w:p w14:paraId="56CF62E3" w14:textId="77777777" w:rsidR="00476015" w:rsidRDefault="00476015" w:rsidP="00476015">
      <w:pPr>
        <w:spacing w:line="480" w:lineRule="auto"/>
      </w:pPr>
      <w:r>
        <w:t>Governing Dynamic. (2010)</w:t>
      </w:r>
      <w:proofErr w:type="gramStart"/>
      <w:r>
        <w:t>. National Survey of Cities.</w:t>
      </w:r>
      <w:proofErr w:type="gramEnd"/>
      <w:r>
        <w:t xml:space="preserve"> Retrieved from </w:t>
      </w:r>
    </w:p>
    <w:p w14:paraId="6D118B09" w14:textId="77777777" w:rsidR="00476015" w:rsidRDefault="005834A7" w:rsidP="00476015">
      <w:pPr>
        <w:spacing w:line="480" w:lineRule="auto"/>
        <w:ind w:firstLine="720"/>
      </w:pPr>
      <w:hyperlink r:id="rId16" w:history="1">
        <w:r w:rsidR="00476015" w:rsidRPr="009C4137">
          <w:rPr>
            <w:rStyle w:val="Hyperlink"/>
          </w:rPr>
          <w:t>www.governing</w:t>
        </w:r>
      </w:hyperlink>
      <w:r w:rsidR="00476015">
        <w:t xml:space="preserve">dynamic.com. </w:t>
      </w:r>
    </w:p>
    <w:p w14:paraId="550FB9AD" w14:textId="77777777" w:rsidR="00476015" w:rsidRPr="0007146D" w:rsidRDefault="00476015" w:rsidP="00476015">
      <w:pPr>
        <w:spacing w:line="480" w:lineRule="auto"/>
      </w:pPr>
      <w:proofErr w:type="gramStart"/>
      <w:r w:rsidRPr="0007146D">
        <w:t>Graham, M., &amp; Avery, E. (2013).</w:t>
      </w:r>
      <w:proofErr w:type="gramEnd"/>
      <w:r w:rsidRPr="0007146D">
        <w:t xml:space="preserve"> Government public relations and social media: An </w:t>
      </w:r>
    </w:p>
    <w:p w14:paraId="575300C8" w14:textId="77777777" w:rsidR="00476015" w:rsidRDefault="00476015" w:rsidP="00476015">
      <w:pPr>
        <w:spacing w:line="480" w:lineRule="auto"/>
        <w:ind w:left="720"/>
      </w:pPr>
      <w:proofErr w:type="gramStart"/>
      <w:r w:rsidRPr="0007146D">
        <w:t>analysis</w:t>
      </w:r>
      <w:proofErr w:type="gramEnd"/>
      <w:r w:rsidRPr="0007146D">
        <w:t xml:space="preserve"> of the perceptions and trends of social media use at the local government level. </w:t>
      </w:r>
      <w:r w:rsidRPr="0007146D">
        <w:rPr>
          <w:i/>
        </w:rPr>
        <w:t>Public Relations Journal, 7</w:t>
      </w:r>
      <w:r w:rsidRPr="0007146D">
        <w:t>(4), 1-21.</w:t>
      </w:r>
    </w:p>
    <w:p w14:paraId="2651D7D1" w14:textId="77777777" w:rsidR="00476015" w:rsidRDefault="00476015" w:rsidP="00476015">
      <w:pPr>
        <w:spacing w:line="480" w:lineRule="auto"/>
      </w:pPr>
      <w:r>
        <w:t xml:space="preserve">Grant, B., </w:t>
      </w:r>
      <w:proofErr w:type="spellStart"/>
      <w:r>
        <w:t>Dollery</w:t>
      </w:r>
      <w:proofErr w:type="spellEnd"/>
      <w:r>
        <w:t xml:space="preserve">, B., &amp; </w:t>
      </w:r>
      <w:proofErr w:type="spellStart"/>
      <w:r>
        <w:t>Gow</w:t>
      </w:r>
      <w:proofErr w:type="spellEnd"/>
      <w:r>
        <w:t xml:space="preserve">, J. (2011). Government efficiency: The case of elected </w:t>
      </w:r>
    </w:p>
    <w:p w14:paraId="2CD13AA1" w14:textId="77777777" w:rsidR="00476015" w:rsidRPr="00566BA2" w:rsidRDefault="00476015" w:rsidP="00476015">
      <w:pPr>
        <w:spacing w:line="480" w:lineRule="auto"/>
        <w:ind w:left="720"/>
      </w:pPr>
      <w:proofErr w:type="gramStart"/>
      <w:r>
        <w:t>executives</w:t>
      </w:r>
      <w:proofErr w:type="gramEnd"/>
      <w:r>
        <w:t xml:space="preserve"> in Australian local government. </w:t>
      </w:r>
      <w:r>
        <w:rPr>
          <w:i/>
        </w:rPr>
        <w:t>Australian Journal of Political Science, 46</w:t>
      </w:r>
      <w:r>
        <w:t xml:space="preserve">(1), 5-69.  </w:t>
      </w:r>
    </w:p>
    <w:p w14:paraId="71C2F3D3" w14:textId="77777777" w:rsidR="00476015" w:rsidRPr="00566BA2" w:rsidRDefault="00476015" w:rsidP="00476015">
      <w:pPr>
        <w:autoSpaceDE w:val="0"/>
        <w:autoSpaceDN w:val="0"/>
        <w:adjustRightInd w:val="0"/>
        <w:spacing w:line="480" w:lineRule="auto"/>
      </w:pPr>
      <w:r w:rsidRPr="00566BA2">
        <w:t xml:space="preserve">Groves, R. M., Fowler, F. J., </w:t>
      </w:r>
      <w:proofErr w:type="spellStart"/>
      <w:r w:rsidRPr="00566BA2">
        <w:t>Couper</w:t>
      </w:r>
      <w:proofErr w:type="spellEnd"/>
      <w:r w:rsidRPr="00566BA2">
        <w:t xml:space="preserve">, M. P., </w:t>
      </w:r>
      <w:proofErr w:type="spellStart"/>
      <w:r w:rsidRPr="00566BA2">
        <w:t>Lepkowski</w:t>
      </w:r>
      <w:proofErr w:type="spellEnd"/>
      <w:r w:rsidRPr="00566BA2">
        <w:t xml:space="preserve">, J. M., Singer, E., &amp; </w:t>
      </w:r>
      <w:proofErr w:type="spellStart"/>
      <w:r w:rsidRPr="00566BA2">
        <w:t>Tourangeau</w:t>
      </w:r>
      <w:proofErr w:type="spellEnd"/>
      <w:r w:rsidRPr="00566BA2">
        <w:t xml:space="preserve">, </w:t>
      </w:r>
    </w:p>
    <w:p w14:paraId="5F10CE7A" w14:textId="77777777" w:rsidR="00476015" w:rsidRPr="00566BA2" w:rsidRDefault="00476015" w:rsidP="00476015">
      <w:pPr>
        <w:autoSpaceDE w:val="0"/>
        <w:autoSpaceDN w:val="0"/>
        <w:adjustRightInd w:val="0"/>
        <w:spacing w:line="480" w:lineRule="auto"/>
        <w:ind w:firstLine="720"/>
      </w:pPr>
      <w:r w:rsidRPr="00566BA2">
        <w:t xml:space="preserve">R. </w:t>
      </w:r>
      <w:r w:rsidRPr="00566BA2">
        <w:rPr>
          <w:i/>
          <w:iCs/>
        </w:rPr>
        <w:t>Survey Methodology</w:t>
      </w:r>
      <w:r w:rsidRPr="00566BA2">
        <w:t>. Hoboken, NJ: John Wiley &amp; Sons, Inc.</w:t>
      </w:r>
    </w:p>
    <w:p w14:paraId="22CDFCA8" w14:textId="77777777" w:rsidR="00476015" w:rsidRPr="00566BA2" w:rsidRDefault="00476015" w:rsidP="00476015">
      <w:pPr>
        <w:spacing w:line="480" w:lineRule="auto"/>
      </w:pPr>
      <w:proofErr w:type="spellStart"/>
      <w:r w:rsidRPr="00566BA2">
        <w:t>Grunig</w:t>
      </w:r>
      <w:proofErr w:type="spellEnd"/>
      <w:r w:rsidRPr="00566BA2">
        <w:t xml:space="preserve">, J. (1982). The message-attitude-behavior relationship: Communication behaviors </w:t>
      </w:r>
    </w:p>
    <w:p w14:paraId="536286CE" w14:textId="77777777" w:rsidR="00476015" w:rsidRPr="00566BA2" w:rsidRDefault="00476015" w:rsidP="00476015">
      <w:pPr>
        <w:spacing w:line="480" w:lineRule="auto"/>
        <w:ind w:firstLine="720"/>
      </w:pPr>
      <w:proofErr w:type="gramStart"/>
      <w:r w:rsidRPr="00566BA2">
        <w:t>of</w:t>
      </w:r>
      <w:proofErr w:type="gramEnd"/>
      <w:r w:rsidRPr="00566BA2">
        <w:t xml:space="preserve"> organizations. </w:t>
      </w:r>
      <w:r w:rsidRPr="00566BA2">
        <w:rPr>
          <w:i/>
        </w:rPr>
        <w:t xml:space="preserve">Communication Research, 9(2), </w:t>
      </w:r>
      <w:r w:rsidRPr="00566BA2">
        <w:t>163-200.</w:t>
      </w:r>
    </w:p>
    <w:p w14:paraId="05DA7B82" w14:textId="77777777" w:rsidR="00476015" w:rsidRPr="00566BA2" w:rsidRDefault="00476015" w:rsidP="00476015">
      <w:pPr>
        <w:spacing w:line="480" w:lineRule="auto"/>
      </w:pPr>
      <w:proofErr w:type="spellStart"/>
      <w:r w:rsidRPr="00566BA2">
        <w:t>Grunig</w:t>
      </w:r>
      <w:proofErr w:type="spellEnd"/>
      <w:r w:rsidRPr="00566BA2">
        <w:t xml:space="preserve">, J. (1983, Fall). Basic research provides knowledge that makes evaluation </w:t>
      </w:r>
    </w:p>
    <w:p w14:paraId="29C0E892" w14:textId="77777777" w:rsidR="00476015" w:rsidRPr="00566BA2" w:rsidRDefault="00476015" w:rsidP="00476015">
      <w:pPr>
        <w:spacing w:line="480" w:lineRule="auto"/>
        <w:ind w:firstLine="720"/>
      </w:pPr>
      <w:proofErr w:type="gramStart"/>
      <w:r w:rsidRPr="00566BA2">
        <w:t>possible</w:t>
      </w:r>
      <w:proofErr w:type="gramEnd"/>
      <w:r w:rsidRPr="00566BA2">
        <w:t xml:space="preserve">.  </w:t>
      </w:r>
      <w:r w:rsidRPr="00566BA2">
        <w:rPr>
          <w:i/>
        </w:rPr>
        <w:t>Public Relations Quarterly</w:t>
      </w:r>
      <w:r w:rsidRPr="00566BA2">
        <w:t>, 28-32.</w:t>
      </w:r>
    </w:p>
    <w:p w14:paraId="68A6E14F" w14:textId="77777777" w:rsidR="00476015" w:rsidRPr="00566BA2" w:rsidRDefault="00476015" w:rsidP="00476015">
      <w:pPr>
        <w:spacing w:line="480" w:lineRule="auto"/>
        <w:rPr>
          <w:i/>
        </w:rPr>
      </w:pPr>
      <w:proofErr w:type="spellStart"/>
      <w:r w:rsidRPr="00566BA2">
        <w:t>Grunig</w:t>
      </w:r>
      <w:proofErr w:type="spellEnd"/>
      <w:r w:rsidRPr="00566BA2">
        <w:t xml:space="preserve">, J. (1989). Sierra club study shows </w:t>
      </w:r>
      <w:proofErr w:type="gramStart"/>
      <w:r w:rsidRPr="00566BA2">
        <w:t>who</w:t>
      </w:r>
      <w:proofErr w:type="gramEnd"/>
      <w:r w:rsidRPr="00566BA2">
        <w:t xml:space="preserve"> become activists. </w:t>
      </w:r>
      <w:r w:rsidRPr="00566BA2">
        <w:rPr>
          <w:i/>
        </w:rPr>
        <w:t xml:space="preserve">Public Relations </w:t>
      </w:r>
    </w:p>
    <w:p w14:paraId="651E7D59" w14:textId="77777777" w:rsidR="00476015" w:rsidRPr="00566BA2" w:rsidRDefault="00476015" w:rsidP="00476015">
      <w:pPr>
        <w:spacing w:line="480" w:lineRule="auto"/>
        <w:ind w:firstLine="720"/>
      </w:pPr>
      <w:r w:rsidRPr="00566BA2">
        <w:rPr>
          <w:i/>
        </w:rPr>
        <w:lastRenderedPageBreak/>
        <w:t>Review</w:t>
      </w:r>
      <w:r w:rsidRPr="00566BA2">
        <w:t xml:space="preserve">, 15(3), 3-24. </w:t>
      </w:r>
    </w:p>
    <w:p w14:paraId="5DBB9D84" w14:textId="77777777" w:rsidR="00476015" w:rsidRPr="00566BA2" w:rsidRDefault="00476015" w:rsidP="00476015">
      <w:pPr>
        <w:spacing w:line="480" w:lineRule="auto"/>
      </w:pPr>
      <w:proofErr w:type="spellStart"/>
      <w:r w:rsidRPr="00566BA2">
        <w:t>Grunig</w:t>
      </w:r>
      <w:proofErr w:type="spellEnd"/>
      <w:r w:rsidRPr="00566BA2">
        <w:t xml:space="preserve">, J. (1997). A situational theory of publics: Conceptual history, recent challenges </w:t>
      </w:r>
    </w:p>
    <w:p w14:paraId="0196B729" w14:textId="77777777" w:rsidR="00476015" w:rsidRPr="00566BA2" w:rsidRDefault="00476015" w:rsidP="00476015">
      <w:pPr>
        <w:spacing w:line="480" w:lineRule="auto"/>
        <w:ind w:firstLine="720"/>
        <w:rPr>
          <w:i/>
        </w:rPr>
      </w:pPr>
      <w:proofErr w:type="gramStart"/>
      <w:r w:rsidRPr="00566BA2">
        <w:t>and</w:t>
      </w:r>
      <w:proofErr w:type="gramEnd"/>
      <w:r w:rsidRPr="00566BA2">
        <w:t xml:space="preserve"> new research. In D. Moss, T. MacManus &amp; D. </w:t>
      </w:r>
      <w:proofErr w:type="spellStart"/>
      <w:r w:rsidRPr="00566BA2">
        <w:t>Vercic</w:t>
      </w:r>
      <w:proofErr w:type="spellEnd"/>
      <w:r w:rsidRPr="00566BA2">
        <w:t xml:space="preserve"> (Eds.) </w:t>
      </w:r>
      <w:r w:rsidRPr="00566BA2">
        <w:rPr>
          <w:i/>
        </w:rPr>
        <w:t xml:space="preserve">Public Relations </w:t>
      </w:r>
    </w:p>
    <w:p w14:paraId="0DFD4A15" w14:textId="77777777" w:rsidR="00476015" w:rsidRPr="00566BA2" w:rsidRDefault="00476015" w:rsidP="00476015">
      <w:pPr>
        <w:spacing w:line="480" w:lineRule="auto"/>
        <w:ind w:firstLine="720"/>
      </w:pPr>
      <w:r w:rsidRPr="00566BA2">
        <w:rPr>
          <w:i/>
        </w:rPr>
        <w:t>Research: An International Perspective</w:t>
      </w:r>
      <w:r w:rsidRPr="00566BA2">
        <w:t xml:space="preserve">, p. 3-48, London: International Thomson </w:t>
      </w:r>
    </w:p>
    <w:p w14:paraId="490FC539" w14:textId="77777777" w:rsidR="00476015" w:rsidRPr="00566BA2" w:rsidRDefault="00476015" w:rsidP="00476015">
      <w:pPr>
        <w:spacing w:line="480" w:lineRule="auto"/>
        <w:ind w:firstLine="720"/>
      </w:pPr>
      <w:r w:rsidRPr="00566BA2">
        <w:t>Business.</w:t>
      </w:r>
    </w:p>
    <w:p w14:paraId="7D0DE685" w14:textId="77777777" w:rsidR="00476015" w:rsidRPr="00566BA2" w:rsidRDefault="00476015" w:rsidP="00476015">
      <w:pPr>
        <w:spacing w:line="480" w:lineRule="auto"/>
      </w:pPr>
      <w:proofErr w:type="spellStart"/>
      <w:r w:rsidRPr="00566BA2">
        <w:t>Grunig</w:t>
      </w:r>
      <w:proofErr w:type="spellEnd"/>
      <w:r w:rsidRPr="00566BA2">
        <w:t xml:space="preserve">, J. (2008). Conceptualizing quantitative research in public relations. In B. Van </w:t>
      </w:r>
    </w:p>
    <w:p w14:paraId="19517780" w14:textId="77777777" w:rsidR="00476015" w:rsidRPr="00566BA2" w:rsidRDefault="00476015" w:rsidP="00476015">
      <w:pPr>
        <w:spacing w:line="480" w:lineRule="auto"/>
        <w:ind w:firstLine="720"/>
      </w:pPr>
      <w:proofErr w:type="gramStart"/>
      <w:r w:rsidRPr="00566BA2">
        <w:t xml:space="preserve">Ruler, A. </w:t>
      </w:r>
      <w:proofErr w:type="spellStart"/>
      <w:r w:rsidRPr="00566BA2">
        <w:t>Tkalac</w:t>
      </w:r>
      <w:proofErr w:type="spellEnd"/>
      <w:r w:rsidRPr="00566BA2">
        <w:t xml:space="preserve">, &amp; D. </w:t>
      </w:r>
      <w:proofErr w:type="spellStart"/>
      <w:r w:rsidRPr="00566BA2">
        <w:t>Veric</w:t>
      </w:r>
      <w:proofErr w:type="spellEnd"/>
      <w:r w:rsidRPr="00566BA2">
        <w:t xml:space="preserve"> (</w:t>
      </w:r>
      <w:proofErr w:type="spellStart"/>
      <w:r w:rsidRPr="00566BA2">
        <w:t>Eds</w:t>
      </w:r>
      <w:proofErr w:type="spellEnd"/>
      <w:r w:rsidRPr="00566BA2">
        <w:t>).</w:t>
      </w:r>
      <w:proofErr w:type="gramEnd"/>
      <w:r w:rsidRPr="00566BA2">
        <w:t xml:space="preserve"> </w:t>
      </w:r>
      <w:r w:rsidRPr="00566BA2">
        <w:rPr>
          <w:i/>
        </w:rPr>
        <w:t>Public relations Metrics</w:t>
      </w:r>
      <w:proofErr w:type="gramStart"/>
      <w:r w:rsidRPr="00566BA2">
        <w:rPr>
          <w:i/>
        </w:rPr>
        <w:t xml:space="preserve">, </w:t>
      </w:r>
      <w:r w:rsidRPr="00566BA2">
        <w:t xml:space="preserve"> New</w:t>
      </w:r>
      <w:proofErr w:type="gramEnd"/>
      <w:r w:rsidRPr="00566BA2">
        <w:t xml:space="preserve"> York: </w:t>
      </w:r>
    </w:p>
    <w:p w14:paraId="656234A7" w14:textId="77777777" w:rsidR="00476015" w:rsidRPr="00566BA2" w:rsidRDefault="00476015" w:rsidP="00476015">
      <w:pPr>
        <w:spacing w:line="480" w:lineRule="auto"/>
        <w:ind w:firstLine="720"/>
      </w:pPr>
      <w:proofErr w:type="spellStart"/>
      <w:r w:rsidRPr="00566BA2">
        <w:t>Routledge</w:t>
      </w:r>
      <w:proofErr w:type="spellEnd"/>
      <w:r w:rsidRPr="00566BA2">
        <w:t>.</w:t>
      </w:r>
    </w:p>
    <w:p w14:paraId="038ACBA1" w14:textId="77777777" w:rsidR="00476015" w:rsidRPr="00566BA2" w:rsidRDefault="00476015" w:rsidP="00476015">
      <w:pPr>
        <w:spacing w:line="480" w:lineRule="auto"/>
      </w:pPr>
      <w:proofErr w:type="spellStart"/>
      <w:r w:rsidRPr="00566BA2">
        <w:t>Grunig</w:t>
      </w:r>
      <w:proofErr w:type="spellEnd"/>
      <w:r w:rsidRPr="00566BA2">
        <w:t xml:space="preserve">, J. &amp; Childers, L. (1988, July). Reconstruction of a situational theory of </w:t>
      </w:r>
    </w:p>
    <w:p w14:paraId="7EB2949C" w14:textId="77777777" w:rsidR="00476015" w:rsidRDefault="00476015" w:rsidP="00476015">
      <w:pPr>
        <w:spacing w:line="480" w:lineRule="auto"/>
        <w:ind w:left="720"/>
      </w:pPr>
      <w:proofErr w:type="gramStart"/>
      <w:r w:rsidRPr="00566BA2">
        <w:t>communication</w:t>
      </w:r>
      <w:proofErr w:type="gramEnd"/>
      <w:r w:rsidRPr="00566BA2">
        <w:t xml:space="preserve">: Internal and external concepts as identifiers of publics for AIDS.  Paper presented to the Association for Education in Journalism and Mass Communication, Portland, OR. </w:t>
      </w:r>
    </w:p>
    <w:p w14:paraId="23FC1C8F" w14:textId="77777777" w:rsidR="00476015" w:rsidRDefault="00476015" w:rsidP="00476015">
      <w:pPr>
        <w:spacing w:line="480" w:lineRule="auto"/>
      </w:pPr>
      <w:proofErr w:type="spellStart"/>
      <w:r>
        <w:t>Grunig</w:t>
      </w:r>
      <w:proofErr w:type="spellEnd"/>
      <w:r>
        <w:t xml:space="preserve">, H. &amp; Huang, Y. (2000). From organizational effectiveness to relationship </w:t>
      </w:r>
    </w:p>
    <w:p w14:paraId="19E06568" w14:textId="77777777" w:rsidR="00476015" w:rsidRDefault="00476015" w:rsidP="00476015">
      <w:pPr>
        <w:spacing w:line="480" w:lineRule="auto"/>
        <w:ind w:left="720"/>
      </w:pPr>
      <w:proofErr w:type="gramStart"/>
      <w:r>
        <w:t>indicators</w:t>
      </w:r>
      <w:proofErr w:type="gramEnd"/>
      <w:r>
        <w:t xml:space="preserve">: Antecedents of relationships, public relations strategies, and relationship outcomes. In J.A. </w:t>
      </w:r>
      <w:proofErr w:type="spellStart"/>
      <w:r>
        <w:t>Ledingham</w:t>
      </w:r>
      <w:proofErr w:type="spellEnd"/>
      <w:r>
        <w:t xml:space="preserve"> and S.D. </w:t>
      </w:r>
      <w:proofErr w:type="spellStart"/>
      <w:r>
        <w:t>Bruning</w:t>
      </w:r>
      <w:proofErr w:type="spellEnd"/>
      <w:r>
        <w:t xml:space="preserve"> (Eds.), Public Relations as Relationship Management: A relational approach to the study and practice of public relations (pp. 23-53). Mahwah, NJ: Lawrence Erlbaum Associates.</w:t>
      </w:r>
    </w:p>
    <w:p w14:paraId="509EF6E2" w14:textId="77777777" w:rsidR="00476015" w:rsidRDefault="00476015" w:rsidP="00476015">
      <w:pPr>
        <w:spacing w:line="480" w:lineRule="auto"/>
      </w:pPr>
      <w:proofErr w:type="spellStart"/>
      <w:r>
        <w:t>Grunig</w:t>
      </w:r>
      <w:proofErr w:type="spellEnd"/>
      <w:r>
        <w:t xml:space="preserve">, J., &amp; Hung, C. J. (2002). The effect of relationships on reputation and reputation </w:t>
      </w:r>
    </w:p>
    <w:p w14:paraId="7D722D77" w14:textId="77777777" w:rsidR="00476015" w:rsidRPr="00566BA2" w:rsidRDefault="00476015" w:rsidP="00476015">
      <w:pPr>
        <w:spacing w:line="480" w:lineRule="auto"/>
        <w:ind w:left="720"/>
      </w:pPr>
      <w:proofErr w:type="gramStart"/>
      <w:r>
        <w:t>on</w:t>
      </w:r>
      <w:proofErr w:type="gramEnd"/>
      <w:r>
        <w:t xml:space="preserve"> relationships: A cognitive, behavioral study.  Paper presented at the International Public relations Research Conference. Miami, FL.  </w:t>
      </w:r>
    </w:p>
    <w:p w14:paraId="2047279E" w14:textId="77777777" w:rsidR="00476015" w:rsidRPr="00566BA2" w:rsidRDefault="00476015" w:rsidP="00476015">
      <w:pPr>
        <w:widowControl w:val="0"/>
        <w:autoSpaceDE w:val="0"/>
        <w:autoSpaceDN w:val="0"/>
        <w:adjustRightInd w:val="0"/>
        <w:spacing w:line="480" w:lineRule="auto"/>
      </w:pPr>
      <w:proofErr w:type="spellStart"/>
      <w:r w:rsidRPr="00566BA2">
        <w:t>Grunig</w:t>
      </w:r>
      <w:proofErr w:type="spellEnd"/>
      <w:r w:rsidRPr="00566BA2">
        <w:t>, J. E., &amp; Hunt, T. (1984). Managing public relations. New York: Holt, Rinehart &amp;</w:t>
      </w:r>
    </w:p>
    <w:p w14:paraId="64C795C3" w14:textId="77777777" w:rsidR="00476015" w:rsidRPr="00566BA2" w:rsidRDefault="00476015" w:rsidP="00476015">
      <w:pPr>
        <w:spacing w:line="480" w:lineRule="auto"/>
        <w:ind w:firstLine="720"/>
      </w:pPr>
      <w:r w:rsidRPr="00566BA2">
        <w:lastRenderedPageBreak/>
        <w:t>Winston.</w:t>
      </w:r>
    </w:p>
    <w:p w14:paraId="57C950FA" w14:textId="77777777" w:rsidR="00476015" w:rsidRPr="00566BA2" w:rsidRDefault="00476015" w:rsidP="00476015">
      <w:pPr>
        <w:spacing w:line="480" w:lineRule="auto"/>
      </w:pPr>
      <w:proofErr w:type="spellStart"/>
      <w:r w:rsidRPr="00566BA2">
        <w:t>Grunig</w:t>
      </w:r>
      <w:proofErr w:type="spellEnd"/>
      <w:r w:rsidRPr="00566BA2">
        <w:t>, J., &amp;</w:t>
      </w:r>
      <w:proofErr w:type="spellStart"/>
      <w:r w:rsidRPr="00566BA2">
        <w:t>Jaatinen</w:t>
      </w:r>
      <w:proofErr w:type="spellEnd"/>
      <w:r w:rsidRPr="00566BA2">
        <w:t xml:space="preserve">, M. (1999). Strategic, symmetrical public relations in government: </w:t>
      </w:r>
    </w:p>
    <w:p w14:paraId="61345951" w14:textId="77777777" w:rsidR="00476015" w:rsidRPr="00377FD4" w:rsidRDefault="00476015" w:rsidP="00476015">
      <w:pPr>
        <w:spacing w:line="480" w:lineRule="auto"/>
        <w:ind w:firstLine="720"/>
        <w:rPr>
          <w:i/>
        </w:rPr>
      </w:pPr>
      <w:proofErr w:type="gramStart"/>
      <w:r w:rsidRPr="00377FD4">
        <w:t>From pluralism to societal corporatism.</w:t>
      </w:r>
      <w:proofErr w:type="gramEnd"/>
      <w:r w:rsidRPr="00377FD4">
        <w:t xml:space="preserve"> </w:t>
      </w:r>
      <w:r w:rsidRPr="00377FD4">
        <w:rPr>
          <w:i/>
        </w:rPr>
        <w:t xml:space="preserve">Journal of Communication Management, </w:t>
      </w:r>
    </w:p>
    <w:p w14:paraId="305351BE" w14:textId="77777777" w:rsidR="00476015" w:rsidRPr="00377FD4" w:rsidRDefault="00476015" w:rsidP="00476015">
      <w:pPr>
        <w:spacing w:line="480" w:lineRule="auto"/>
        <w:ind w:firstLine="720"/>
      </w:pPr>
      <w:r w:rsidRPr="00377FD4">
        <w:rPr>
          <w:i/>
        </w:rPr>
        <w:t xml:space="preserve">3(3), </w:t>
      </w:r>
      <w:r w:rsidRPr="00377FD4">
        <w:t>218-234.</w:t>
      </w:r>
    </w:p>
    <w:p w14:paraId="0773AD49" w14:textId="77777777" w:rsidR="00476015" w:rsidRPr="00476015" w:rsidRDefault="00476015" w:rsidP="00476015">
      <w:pPr>
        <w:widowControl w:val="0"/>
        <w:autoSpaceDE w:val="0"/>
        <w:autoSpaceDN w:val="0"/>
        <w:adjustRightInd w:val="0"/>
        <w:spacing w:line="480" w:lineRule="auto"/>
        <w:rPr>
          <w:rFonts w:eastAsia="MS Mincho"/>
        </w:rPr>
      </w:pPr>
      <w:proofErr w:type="spellStart"/>
      <w:proofErr w:type="gramStart"/>
      <w:r w:rsidRPr="00476015">
        <w:rPr>
          <w:rFonts w:eastAsia="MS Mincho"/>
        </w:rPr>
        <w:t>Grunig</w:t>
      </w:r>
      <w:proofErr w:type="spellEnd"/>
      <w:r w:rsidRPr="00476015">
        <w:rPr>
          <w:rFonts w:eastAsia="MS Mincho"/>
        </w:rPr>
        <w:t xml:space="preserve">, J. E., &amp; </w:t>
      </w:r>
      <w:proofErr w:type="spellStart"/>
      <w:r w:rsidRPr="00476015">
        <w:rPr>
          <w:rFonts w:eastAsia="MS Mincho"/>
        </w:rPr>
        <w:t>Repper</w:t>
      </w:r>
      <w:proofErr w:type="spellEnd"/>
      <w:r w:rsidRPr="00476015">
        <w:rPr>
          <w:rFonts w:eastAsia="MS Mincho"/>
        </w:rPr>
        <w:t>, F. C. (1992).</w:t>
      </w:r>
      <w:proofErr w:type="gramEnd"/>
      <w:r w:rsidRPr="00476015">
        <w:rPr>
          <w:rFonts w:eastAsia="MS Mincho"/>
        </w:rPr>
        <w:t xml:space="preserve"> </w:t>
      </w:r>
      <w:proofErr w:type="gramStart"/>
      <w:r w:rsidRPr="00476015">
        <w:rPr>
          <w:rFonts w:eastAsia="MS Mincho"/>
        </w:rPr>
        <w:t>Strategic management, publics, and issues.</w:t>
      </w:r>
      <w:proofErr w:type="gramEnd"/>
      <w:r w:rsidRPr="00476015">
        <w:rPr>
          <w:rFonts w:eastAsia="MS Mincho"/>
        </w:rPr>
        <w:t xml:space="preserve"> </w:t>
      </w:r>
      <w:proofErr w:type="gramStart"/>
      <w:r w:rsidRPr="00476015">
        <w:rPr>
          <w:rFonts w:eastAsia="MS Mincho"/>
        </w:rPr>
        <w:t>In J. E.</w:t>
      </w:r>
      <w:proofErr w:type="gramEnd"/>
      <w:r w:rsidRPr="00476015">
        <w:rPr>
          <w:rFonts w:eastAsia="MS Mincho"/>
        </w:rPr>
        <w:t xml:space="preserve"> </w:t>
      </w:r>
    </w:p>
    <w:p w14:paraId="7BCB7307" w14:textId="77777777" w:rsidR="00476015" w:rsidRPr="00476015" w:rsidRDefault="00476015" w:rsidP="00476015">
      <w:pPr>
        <w:widowControl w:val="0"/>
        <w:autoSpaceDE w:val="0"/>
        <w:autoSpaceDN w:val="0"/>
        <w:adjustRightInd w:val="0"/>
        <w:spacing w:line="480" w:lineRule="auto"/>
        <w:ind w:left="720"/>
        <w:rPr>
          <w:rFonts w:eastAsia="MS Mincho"/>
        </w:rPr>
      </w:pPr>
      <w:proofErr w:type="spellStart"/>
      <w:r w:rsidRPr="00476015">
        <w:rPr>
          <w:rFonts w:eastAsia="MS Mincho"/>
        </w:rPr>
        <w:t>Grunig</w:t>
      </w:r>
      <w:proofErr w:type="spellEnd"/>
      <w:r w:rsidRPr="00476015">
        <w:rPr>
          <w:rFonts w:eastAsia="MS Mincho"/>
        </w:rPr>
        <w:t xml:space="preserve"> (Ed.), </w:t>
      </w:r>
      <w:r w:rsidRPr="00476015">
        <w:rPr>
          <w:rFonts w:eastAsia="MS Mincho"/>
          <w:i/>
        </w:rPr>
        <w:t>Excellence in public relations and communication management</w:t>
      </w:r>
      <w:r w:rsidRPr="00476015">
        <w:rPr>
          <w:rFonts w:eastAsia="MS Mincho"/>
        </w:rPr>
        <w:t xml:space="preserve"> (pp. 117–157). Hillsdale, NJ: Lawrence Erlbaum Associates.</w:t>
      </w:r>
    </w:p>
    <w:p w14:paraId="4708C582"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Grunig</w:t>
      </w:r>
      <w:proofErr w:type="spellEnd"/>
      <w:r w:rsidRPr="00476015">
        <w:rPr>
          <w:rFonts w:eastAsia="MS Mincho"/>
        </w:rPr>
        <w:t>, J. E.</w:t>
      </w:r>
      <w:proofErr w:type="gramStart"/>
      <w:r w:rsidRPr="00476015">
        <w:rPr>
          <w:rFonts w:eastAsia="MS Mincho"/>
        </w:rPr>
        <w:t>,&amp;</w:t>
      </w:r>
      <w:proofErr w:type="gramEnd"/>
      <w:r w:rsidRPr="00476015">
        <w:rPr>
          <w:rFonts w:eastAsia="MS Mincho"/>
        </w:rPr>
        <w:t xml:space="preserve"> </w:t>
      </w:r>
      <w:proofErr w:type="spellStart"/>
      <w:r w:rsidRPr="00476015">
        <w:rPr>
          <w:rFonts w:eastAsia="MS Mincho"/>
        </w:rPr>
        <w:t>Stamm</w:t>
      </w:r>
      <w:proofErr w:type="spellEnd"/>
      <w:r w:rsidRPr="00476015">
        <w:rPr>
          <w:rFonts w:eastAsia="MS Mincho"/>
        </w:rPr>
        <w:t xml:space="preserve">, K. R. (1973). </w:t>
      </w:r>
      <w:proofErr w:type="gramStart"/>
      <w:r w:rsidRPr="00476015">
        <w:rPr>
          <w:rFonts w:eastAsia="MS Mincho"/>
        </w:rPr>
        <w:t xml:space="preserve">Communication and </w:t>
      </w:r>
      <w:proofErr w:type="spellStart"/>
      <w:r w:rsidRPr="00476015">
        <w:rPr>
          <w:rFonts w:eastAsia="MS Mincho"/>
        </w:rPr>
        <w:t>coorientation</w:t>
      </w:r>
      <w:proofErr w:type="spellEnd"/>
      <w:r w:rsidRPr="00476015">
        <w:rPr>
          <w:rFonts w:eastAsia="MS Mincho"/>
        </w:rPr>
        <w:t xml:space="preserve"> of collectivities.</w:t>
      </w:r>
      <w:proofErr w:type="gramEnd"/>
      <w:r w:rsidRPr="00476015">
        <w:rPr>
          <w:rFonts w:eastAsia="MS Mincho"/>
        </w:rPr>
        <w:t xml:space="preserve"> </w:t>
      </w:r>
    </w:p>
    <w:p w14:paraId="368DF0B5" w14:textId="77777777" w:rsidR="00476015" w:rsidRPr="00476015" w:rsidRDefault="00476015" w:rsidP="00476015">
      <w:pPr>
        <w:widowControl w:val="0"/>
        <w:autoSpaceDE w:val="0"/>
        <w:autoSpaceDN w:val="0"/>
        <w:adjustRightInd w:val="0"/>
        <w:spacing w:line="480" w:lineRule="auto"/>
        <w:ind w:firstLine="720"/>
        <w:rPr>
          <w:rFonts w:eastAsia="MS Mincho"/>
        </w:rPr>
      </w:pPr>
      <w:r w:rsidRPr="00476015">
        <w:rPr>
          <w:rFonts w:eastAsia="MS Mincho"/>
        </w:rPr>
        <w:t>American Behavioral Scientist, 16, 567–591.</w:t>
      </w:r>
    </w:p>
    <w:p w14:paraId="7E58197B" w14:textId="77777777" w:rsidR="00476015" w:rsidRPr="00566BA2" w:rsidRDefault="00476015" w:rsidP="00476015">
      <w:pPr>
        <w:widowControl w:val="0"/>
        <w:autoSpaceDE w:val="0"/>
        <w:autoSpaceDN w:val="0"/>
        <w:adjustRightInd w:val="0"/>
        <w:spacing w:line="480" w:lineRule="auto"/>
      </w:pPr>
      <w:proofErr w:type="spellStart"/>
      <w:r w:rsidRPr="00566BA2">
        <w:t>Grunig</w:t>
      </w:r>
      <w:proofErr w:type="spellEnd"/>
      <w:r w:rsidRPr="00566BA2">
        <w:t xml:space="preserve">, L. A., </w:t>
      </w:r>
      <w:proofErr w:type="spellStart"/>
      <w:r w:rsidRPr="00566BA2">
        <w:t>Grunig</w:t>
      </w:r>
      <w:proofErr w:type="spellEnd"/>
      <w:r w:rsidRPr="00566BA2">
        <w:t xml:space="preserve">, J. E., &amp; </w:t>
      </w:r>
      <w:proofErr w:type="spellStart"/>
      <w:r w:rsidRPr="00566BA2">
        <w:t>Ehling</w:t>
      </w:r>
      <w:proofErr w:type="spellEnd"/>
      <w:r w:rsidRPr="00566BA2">
        <w:t xml:space="preserve">, W. P. (1992). What is an effective organization? . </w:t>
      </w:r>
    </w:p>
    <w:p w14:paraId="14D679B3" w14:textId="77777777" w:rsidR="00476015" w:rsidRDefault="00476015" w:rsidP="00476015">
      <w:pPr>
        <w:widowControl w:val="0"/>
        <w:autoSpaceDE w:val="0"/>
        <w:autoSpaceDN w:val="0"/>
        <w:adjustRightInd w:val="0"/>
        <w:spacing w:line="480" w:lineRule="auto"/>
        <w:ind w:left="720"/>
      </w:pPr>
      <w:r w:rsidRPr="00566BA2">
        <w:t xml:space="preserve">In J.E. </w:t>
      </w:r>
      <w:proofErr w:type="spellStart"/>
      <w:r w:rsidRPr="00566BA2">
        <w:t>Grunig</w:t>
      </w:r>
      <w:proofErr w:type="spellEnd"/>
      <w:r w:rsidRPr="00566BA2">
        <w:t xml:space="preserve">, D. M. Dozier, W. P. </w:t>
      </w:r>
      <w:proofErr w:type="spellStart"/>
      <w:r w:rsidRPr="00566BA2">
        <w:t>Ehling</w:t>
      </w:r>
      <w:proofErr w:type="spellEnd"/>
      <w:r w:rsidRPr="00566BA2">
        <w:t xml:space="preserve">, L. A. </w:t>
      </w:r>
      <w:proofErr w:type="spellStart"/>
      <w:r w:rsidRPr="00566BA2">
        <w:t>Grunig</w:t>
      </w:r>
      <w:proofErr w:type="spellEnd"/>
      <w:r w:rsidRPr="00566BA2">
        <w:t xml:space="preserve">, F. C. </w:t>
      </w:r>
      <w:proofErr w:type="spellStart"/>
      <w:r w:rsidRPr="00566BA2">
        <w:t>Repper</w:t>
      </w:r>
      <w:proofErr w:type="spellEnd"/>
      <w:r w:rsidRPr="00566BA2">
        <w:t>, &amp; J. White (Eds.), Excellence in public relations and communication management (pp. 65-90). Hillsdale, NJ: Lawrence Erlbaum Associates.</w:t>
      </w:r>
    </w:p>
    <w:p w14:paraId="03077ECE" w14:textId="77777777" w:rsidR="00476015" w:rsidRDefault="00476015" w:rsidP="00476015">
      <w:pPr>
        <w:widowControl w:val="0"/>
        <w:autoSpaceDE w:val="0"/>
        <w:autoSpaceDN w:val="0"/>
        <w:adjustRightInd w:val="0"/>
        <w:spacing w:line="480" w:lineRule="auto"/>
      </w:pPr>
      <w:r>
        <w:t xml:space="preserve">Hair, J., </w:t>
      </w:r>
      <w:proofErr w:type="spellStart"/>
      <w:r>
        <w:t>Tatham</w:t>
      </w:r>
      <w:proofErr w:type="spellEnd"/>
      <w:r>
        <w:t xml:space="preserve">, R., Anderson, R., Black, W. (1998). </w:t>
      </w:r>
      <w:proofErr w:type="gramStart"/>
      <w:r>
        <w:t>Multivariate Data Analysis.</w:t>
      </w:r>
      <w:proofErr w:type="gramEnd"/>
      <w:r>
        <w:t xml:space="preserve"> New </w:t>
      </w:r>
    </w:p>
    <w:p w14:paraId="51984FD8" w14:textId="77777777" w:rsidR="00476015" w:rsidRPr="00566BA2" w:rsidRDefault="00476015" w:rsidP="00476015">
      <w:pPr>
        <w:widowControl w:val="0"/>
        <w:autoSpaceDE w:val="0"/>
        <w:autoSpaceDN w:val="0"/>
        <w:adjustRightInd w:val="0"/>
        <w:spacing w:line="480" w:lineRule="auto"/>
        <w:ind w:firstLine="720"/>
      </w:pPr>
      <w:r>
        <w:t xml:space="preserve">Jersey: Prentice Hall. </w:t>
      </w:r>
    </w:p>
    <w:p w14:paraId="5B3BF559" w14:textId="77777777" w:rsidR="00476015" w:rsidRPr="00566BA2" w:rsidRDefault="00476015" w:rsidP="00476015">
      <w:pPr>
        <w:autoSpaceDE w:val="0"/>
        <w:autoSpaceDN w:val="0"/>
        <w:adjustRightInd w:val="0"/>
        <w:spacing w:line="480" w:lineRule="auto"/>
        <w:rPr>
          <w:rFonts w:eastAsia="TimesNewRomanPS-ItalicMT"/>
          <w:i/>
          <w:iCs/>
        </w:rPr>
      </w:pPr>
      <w:proofErr w:type="spellStart"/>
      <w:r w:rsidRPr="00566BA2">
        <w:t>Halchin</w:t>
      </w:r>
      <w:proofErr w:type="spellEnd"/>
      <w:r w:rsidRPr="00566BA2">
        <w:t xml:space="preserve">, L. (2002). </w:t>
      </w:r>
      <w:proofErr w:type="gramStart"/>
      <w:r w:rsidRPr="00566BA2">
        <w:t>Electronic government in the age of terrorism.</w:t>
      </w:r>
      <w:proofErr w:type="gramEnd"/>
      <w:r w:rsidRPr="00566BA2">
        <w:t xml:space="preserve"> </w:t>
      </w:r>
      <w:r w:rsidRPr="00566BA2">
        <w:rPr>
          <w:rFonts w:eastAsia="TimesNewRomanPS-ItalicMT"/>
          <w:i/>
          <w:iCs/>
        </w:rPr>
        <w:t>Government</w:t>
      </w:r>
    </w:p>
    <w:p w14:paraId="26404D0C" w14:textId="77777777" w:rsidR="00476015" w:rsidRPr="00566BA2" w:rsidRDefault="00476015" w:rsidP="00476015">
      <w:pPr>
        <w:spacing w:line="480" w:lineRule="auto"/>
        <w:ind w:firstLine="720"/>
      </w:pPr>
      <w:proofErr w:type="gramStart"/>
      <w:r w:rsidRPr="00566BA2">
        <w:rPr>
          <w:rFonts w:eastAsia="TimesNewRomanPS-ItalicMT"/>
          <w:i/>
          <w:iCs/>
        </w:rPr>
        <w:t>Information Quarterly, 19</w:t>
      </w:r>
      <w:r w:rsidRPr="00566BA2">
        <w:t>(3).</w:t>
      </w:r>
      <w:proofErr w:type="gramEnd"/>
      <w:r w:rsidRPr="00566BA2">
        <w:t xml:space="preserve"> 243-254.</w:t>
      </w:r>
    </w:p>
    <w:p w14:paraId="0BD8868D" w14:textId="77777777" w:rsidR="00476015" w:rsidRPr="00566BA2" w:rsidRDefault="00476015" w:rsidP="00476015">
      <w:pPr>
        <w:widowControl w:val="0"/>
        <w:autoSpaceDE w:val="0"/>
        <w:autoSpaceDN w:val="0"/>
        <w:adjustRightInd w:val="0"/>
        <w:spacing w:line="480" w:lineRule="auto"/>
      </w:pPr>
      <w:r w:rsidRPr="00566BA2">
        <w:t xml:space="preserve">Hall, M. R. (2006). Corporate philanthropy and corporate community relations: </w:t>
      </w:r>
    </w:p>
    <w:p w14:paraId="0CAE83C0" w14:textId="77777777" w:rsidR="00476015" w:rsidRPr="00566BA2" w:rsidRDefault="00476015" w:rsidP="00476015">
      <w:pPr>
        <w:widowControl w:val="0"/>
        <w:autoSpaceDE w:val="0"/>
        <w:autoSpaceDN w:val="0"/>
        <w:adjustRightInd w:val="0"/>
        <w:spacing w:line="480" w:lineRule="auto"/>
        <w:ind w:firstLine="720"/>
      </w:pPr>
      <w:r w:rsidRPr="00566BA2">
        <w:t xml:space="preserve">Measuring relationship-building results. Journal of Public Relations Research, </w:t>
      </w:r>
    </w:p>
    <w:p w14:paraId="1E011CE4" w14:textId="77777777" w:rsidR="00476015" w:rsidRPr="00566BA2" w:rsidRDefault="00476015" w:rsidP="00476015">
      <w:pPr>
        <w:widowControl w:val="0"/>
        <w:autoSpaceDE w:val="0"/>
        <w:autoSpaceDN w:val="0"/>
        <w:adjustRightInd w:val="0"/>
        <w:spacing w:line="480" w:lineRule="auto"/>
        <w:ind w:firstLine="720"/>
      </w:pPr>
      <w:r w:rsidRPr="00566BA2">
        <w:t>18(1), 1-21.</w:t>
      </w:r>
    </w:p>
    <w:p w14:paraId="2BBE1CE3" w14:textId="77777777" w:rsidR="00476015" w:rsidRPr="00566BA2" w:rsidRDefault="00476015" w:rsidP="00476015">
      <w:pPr>
        <w:autoSpaceDE w:val="0"/>
        <w:autoSpaceDN w:val="0"/>
        <w:adjustRightInd w:val="0"/>
        <w:spacing w:line="480" w:lineRule="auto"/>
      </w:pPr>
      <w:proofErr w:type="spellStart"/>
      <w:r w:rsidRPr="00566BA2">
        <w:t>Halstuk</w:t>
      </w:r>
      <w:proofErr w:type="spellEnd"/>
      <w:r w:rsidRPr="00566BA2">
        <w:t xml:space="preserve">, M. E., &amp; Chamberlin, B. F. (2001). Open government in the digital age: The </w:t>
      </w:r>
    </w:p>
    <w:p w14:paraId="376703F0" w14:textId="77777777" w:rsidR="00476015" w:rsidRPr="00566BA2" w:rsidRDefault="00476015" w:rsidP="00476015">
      <w:pPr>
        <w:autoSpaceDE w:val="0"/>
        <w:autoSpaceDN w:val="0"/>
        <w:adjustRightInd w:val="0"/>
        <w:spacing w:line="480" w:lineRule="auto"/>
        <w:ind w:firstLine="720"/>
      </w:pPr>
      <w:proofErr w:type="gramStart"/>
      <w:r w:rsidRPr="00566BA2">
        <w:t>legislative</w:t>
      </w:r>
      <w:proofErr w:type="gramEnd"/>
      <w:r w:rsidRPr="00566BA2">
        <w:t xml:space="preserve"> history of how congress established a right of public information held </w:t>
      </w:r>
    </w:p>
    <w:p w14:paraId="060ECF01" w14:textId="77777777" w:rsidR="00476015" w:rsidRPr="00DA1298" w:rsidRDefault="00476015" w:rsidP="00476015">
      <w:pPr>
        <w:autoSpaceDE w:val="0"/>
        <w:autoSpaceDN w:val="0"/>
        <w:adjustRightInd w:val="0"/>
        <w:spacing w:line="480" w:lineRule="auto"/>
        <w:ind w:left="720"/>
      </w:pPr>
      <w:proofErr w:type="gramStart"/>
      <w:r w:rsidRPr="00566BA2">
        <w:lastRenderedPageBreak/>
        <w:t>by</w:t>
      </w:r>
      <w:proofErr w:type="gramEnd"/>
      <w:r w:rsidRPr="00566BA2">
        <w:t xml:space="preserve"> federal agencies. </w:t>
      </w:r>
      <w:r w:rsidRPr="00566BA2">
        <w:rPr>
          <w:rFonts w:eastAsia="TimesNewRomanPS-ItalicMT"/>
          <w:i/>
          <w:iCs/>
        </w:rPr>
        <w:t>Journalism and Mass Communication Quarterly</w:t>
      </w:r>
      <w:r w:rsidRPr="00566BA2">
        <w:t xml:space="preserve">, </w:t>
      </w:r>
      <w:r w:rsidRPr="00566BA2">
        <w:rPr>
          <w:rFonts w:eastAsia="TimesNewRomanPS-ItalicMT"/>
          <w:i/>
          <w:iCs/>
        </w:rPr>
        <w:t>78</w:t>
      </w:r>
      <w:r w:rsidRPr="00566BA2">
        <w:t>(1), 45-</w:t>
      </w:r>
      <w:r w:rsidRPr="00DA1298">
        <w:t>64.</w:t>
      </w:r>
    </w:p>
    <w:p w14:paraId="0128116A" w14:textId="77777777" w:rsidR="00476015" w:rsidRPr="00DA1298" w:rsidRDefault="00476015" w:rsidP="00476015">
      <w:pPr>
        <w:autoSpaceDE w:val="0"/>
        <w:autoSpaceDN w:val="0"/>
        <w:adjustRightInd w:val="0"/>
        <w:spacing w:line="480" w:lineRule="auto"/>
      </w:pPr>
      <w:r w:rsidRPr="00DA1298">
        <w:t xml:space="preserve">Hamilton, P. (1992).  </w:t>
      </w:r>
      <w:proofErr w:type="spellStart"/>
      <w:r w:rsidRPr="00DA1298">
        <w:t>Grunig’s</w:t>
      </w:r>
      <w:proofErr w:type="spellEnd"/>
      <w:r w:rsidRPr="00DA1298">
        <w:t xml:space="preserve"> situational theory: A replication, application and </w:t>
      </w:r>
    </w:p>
    <w:p w14:paraId="7930BDE3" w14:textId="77777777" w:rsidR="00476015" w:rsidRPr="00DA1298" w:rsidRDefault="00476015" w:rsidP="00476015">
      <w:pPr>
        <w:autoSpaceDE w:val="0"/>
        <w:autoSpaceDN w:val="0"/>
        <w:adjustRightInd w:val="0"/>
        <w:spacing w:line="480" w:lineRule="auto"/>
        <w:ind w:firstLine="720"/>
      </w:pPr>
      <w:proofErr w:type="gramStart"/>
      <w:r w:rsidRPr="00DA1298">
        <w:t>extension</w:t>
      </w:r>
      <w:proofErr w:type="gramEnd"/>
      <w:r w:rsidRPr="00DA1298">
        <w:t xml:space="preserve">. </w:t>
      </w:r>
      <w:r w:rsidRPr="00DA1298">
        <w:rPr>
          <w:i/>
        </w:rPr>
        <w:t>Journal of Public Relations Research, 4,</w:t>
      </w:r>
      <w:r w:rsidRPr="00DA1298">
        <w:t xml:space="preserve"> 123-150.  </w:t>
      </w:r>
    </w:p>
    <w:p w14:paraId="5DF19803"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 xml:space="preserve">Heath, R. L., Bradshaw, J., &amp; Lee, J. (2002). Community relationship building: Local </w:t>
      </w:r>
    </w:p>
    <w:p w14:paraId="18619BB6"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leadership</w:t>
      </w:r>
      <w:proofErr w:type="gramEnd"/>
      <w:r w:rsidRPr="00476015">
        <w:rPr>
          <w:rFonts w:eastAsia="MS Mincho"/>
        </w:rPr>
        <w:t xml:space="preserve"> in the risk communication infrastructure. </w:t>
      </w:r>
      <w:r w:rsidRPr="00476015">
        <w:rPr>
          <w:rFonts w:eastAsia="MS Mincho"/>
          <w:i/>
        </w:rPr>
        <w:t>Journal of Public Relations Research, 14</w:t>
      </w:r>
      <w:r w:rsidRPr="00476015">
        <w:rPr>
          <w:rFonts w:eastAsia="MS Mincho"/>
        </w:rPr>
        <w:t>, 317–353.</w:t>
      </w:r>
    </w:p>
    <w:p w14:paraId="739F48D1" w14:textId="77777777" w:rsidR="00476015" w:rsidRPr="00476015" w:rsidRDefault="00476015" w:rsidP="00476015">
      <w:pPr>
        <w:spacing w:line="480" w:lineRule="auto"/>
        <w:rPr>
          <w:rFonts w:eastAsia="MS Mincho"/>
        </w:rPr>
      </w:pPr>
      <w:proofErr w:type="spellStart"/>
      <w:r w:rsidRPr="00476015">
        <w:rPr>
          <w:rFonts w:eastAsia="MS Mincho"/>
        </w:rPr>
        <w:t>Heider</w:t>
      </w:r>
      <w:proofErr w:type="spellEnd"/>
      <w:r w:rsidRPr="00476015">
        <w:rPr>
          <w:rFonts w:eastAsia="MS Mincho"/>
        </w:rPr>
        <w:t xml:space="preserve">, F. (1958). </w:t>
      </w:r>
      <w:proofErr w:type="gramStart"/>
      <w:r w:rsidRPr="00476015">
        <w:rPr>
          <w:rFonts w:eastAsia="MS Mincho"/>
          <w:i/>
          <w:iCs/>
        </w:rPr>
        <w:t>The psychology of interpersonal relations</w:t>
      </w:r>
      <w:r w:rsidRPr="00476015">
        <w:rPr>
          <w:rFonts w:eastAsia="MS Mincho"/>
        </w:rPr>
        <w:t>.</w:t>
      </w:r>
      <w:proofErr w:type="gramEnd"/>
      <w:r w:rsidRPr="00476015">
        <w:rPr>
          <w:rFonts w:eastAsia="MS Mincho"/>
        </w:rPr>
        <w:t xml:space="preserve"> New York: John Wiley &amp; </w:t>
      </w:r>
    </w:p>
    <w:p w14:paraId="40B96081" w14:textId="77777777" w:rsidR="00476015" w:rsidRPr="00476015" w:rsidRDefault="00476015" w:rsidP="00476015">
      <w:pPr>
        <w:spacing w:line="480" w:lineRule="auto"/>
        <w:ind w:firstLine="720"/>
        <w:rPr>
          <w:rFonts w:eastAsia="MS Mincho"/>
        </w:rPr>
      </w:pPr>
      <w:r w:rsidRPr="00476015">
        <w:rPr>
          <w:rFonts w:eastAsia="MS Mincho"/>
        </w:rPr>
        <w:t>Sons.</w:t>
      </w:r>
    </w:p>
    <w:p w14:paraId="22B801F7" w14:textId="77777777" w:rsidR="00476015" w:rsidRPr="00377FD4" w:rsidRDefault="00476015" w:rsidP="00476015">
      <w:pPr>
        <w:widowControl w:val="0"/>
        <w:autoSpaceDE w:val="0"/>
        <w:autoSpaceDN w:val="0"/>
        <w:adjustRightInd w:val="0"/>
        <w:spacing w:line="480" w:lineRule="auto"/>
      </w:pPr>
      <w:proofErr w:type="spellStart"/>
      <w:proofErr w:type="gramStart"/>
      <w:r w:rsidRPr="00377FD4">
        <w:t>Hesse</w:t>
      </w:r>
      <w:proofErr w:type="spellEnd"/>
      <w:r w:rsidRPr="00377FD4">
        <w:t>, M., B. (1976).</w:t>
      </w:r>
      <w:proofErr w:type="gramEnd"/>
      <w:r w:rsidRPr="00377FD4">
        <w:t xml:space="preserve"> A </w:t>
      </w:r>
      <w:proofErr w:type="spellStart"/>
      <w:r w:rsidRPr="00377FD4">
        <w:t>coorientation</w:t>
      </w:r>
      <w:proofErr w:type="spellEnd"/>
      <w:r w:rsidRPr="00377FD4">
        <w:t xml:space="preserve"> study of Wisconsin State Senators and their </w:t>
      </w:r>
    </w:p>
    <w:p w14:paraId="0830370D" w14:textId="77777777" w:rsidR="00476015" w:rsidRPr="00377FD4" w:rsidRDefault="00476015" w:rsidP="00476015">
      <w:pPr>
        <w:widowControl w:val="0"/>
        <w:autoSpaceDE w:val="0"/>
        <w:autoSpaceDN w:val="0"/>
        <w:adjustRightInd w:val="0"/>
        <w:spacing w:line="480" w:lineRule="auto"/>
        <w:ind w:firstLine="720"/>
      </w:pPr>
      <w:proofErr w:type="gramStart"/>
      <w:r w:rsidRPr="00377FD4">
        <w:t>constituencies</w:t>
      </w:r>
      <w:proofErr w:type="gramEnd"/>
      <w:r w:rsidRPr="00377FD4">
        <w:t xml:space="preserve">. Journalism </w:t>
      </w:r>
      <w:proofErr w:type="gramStart"/>
      <w:r w:rsidRPr="00377FD4">
        <w:t>Quarterly .</w:t>
      </w:r>
      <w:proofErr w:type="gramEnd"/>
      <w:r w:rsidRPr="00377FD4">
        <w:t xml:space="preserve"> 53:626-633, 660.</w:t>
      </w:r>
    </w:p>
    <w:p w14:paraId="3CBCAACA"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Hofstetter</w:t>
      </w:r>
      <w:proofErr w:type="spellEnd"/>
      <w:r w:rsidRPr="00476015">
        <w:rPr>
          <w:rFonts w:eastAsia="MS Mincho"/>
        </w:rPr>
        <w:t xml:space="preserve">, C. R., </w:t>
      </w:r>
      <w:proofErr w:type="spellStart"/>
      <w:r w:rsidRPr="00476015">
        <w:rPr>
          <w:rFonts w:eastAsia="MS Mincho"/>
        </w:rPr>
        <w:t>Schultze</w:t>
      </w:r>
      <w:proofErr w:type="spellEnd"/>
      <w:r w:rsidRPr="00476015">
        <w:rPr>
          <w:rFonts w:eastAsia="MS Mincho"/>
        </w:rPr>
        <w:t xml:space="preserve">, W. A., &amp; </w:t>
      </w:r>
      <w:proofErr w:type="spellStart"/>
      <w:r w:rsidRPr="00476015">
        <w:rPr>
          <w:rFonts w:eastAsia="MS Mincho"/>
        </w:rPr>
        <w:t>Mulvihill</w:t>
      </w:r>
      <w:proofErr w:type="spellEnd"/>
      <w:r w:rsidRPr="00476015">
        <w:rPr>
          <w:rFonts w:eastAsia="MS Mincho"/>
        </w:rPr>
        <w:t xml:space="preserve">, M. M. (1992). Communications media, </w:t>
      </w:r>
    </w:p>
    <w:p w14:paraId="2CF0E2A6"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public</w:t>
      </w:r>
      <w:proofErr w:type="gramEnd"/>
      <w:r w:rsidRPr="00476015">
        <w:rPr>
          <w:rFonts w:eastAsia="MS Mincho"/>
        </w:rPr>
        <w:t xml:space="preserve"> health, and public affairs: Exposure in a multimedia community. </w:t>
      </w:r>
      <w:r w:rsidRPr="00476015">
        <w:rPr>
          <w:rFonts w:eastAsia="MS Mincho"/>
          <w:i/>
        </w:rPr>
        <w:t>Health Communication, 4</w:t>
      </w:r>
      <w:r w:rsidRPr="00476015">
        <w:rPr>
          <w:rFonts w:eastAsia="MS Mincho"/>
        </w:rPr>
        <w:t>, 259–271.</w:t>
      </w:r>
    </w:p>
    <w:p w14:paraId="3033B6EC" w14:textId="77777777" w:rsidR="00476015" w:rsidRPr="00566BA2" w:rsidRDefault="00476015" w:rsidP="00476015">
      <w:pPr>
        <w:widowControl w:val="0"/>
        <w:autoSpaceDE w:val="0"/>
        <w:autoSpaceDN w:val="0"/>
        <w:adjustRightInd w:val="0"/>
        <w:spacing w:line="480" w:lineRule="auto"/>
      </w:pPr>
      <w:r w:rsidRPr="00377FD4">
        <w:t>Hon, L.C. (1997). What have you done for me</w:t>
      </w:r>
      <w:r w:rsidRPr="00566BA2">
        <w:t xml:space="preserve"> lately? Exploring effectiveness in public</w:t>
      </w:r>
    </w:p>
    <w:p w14:paraId="4AFD538D" w14:textId="77777777" w:rsidR="00476015" w:rsidRDefault="00476015" w:rsidP="00476015">
      <w:pPr>
        <w:autoSpaceDE w:val="0"/>
        <w:autoSpaceDN w:val="0"/>
        <w:adjustRightInd w:val="0"/>
        <w:spacing w:line="480" w:lineRule="auto"/>
        <w:ind w:firstLine="720"/>
      </w:pPr>
      <w:proofErr w:type="gramStart"/>
      <w:r w:rsidRPr="00566BA2">
        <w:t>relations</w:t>
      </w:r>
      <w:proofErr w:type="gramEnd"/>
      <w:r w:rsidRPr="00566BA2">
        <w:t>. Journal of Public Relations Research, 9(1), 1-30.</w:t>
      </w:r>
    </w:p>
    <w:p w14:paraId="737B1D90" w14:textId="77777777" w:rsidR="00476015" w:rsidRPr="00476015" w:rsidRDefault="00476015" w:rsidP="00476015">
      <w:pPr>
        <w:spacing w:line="480" w:lineRule="auto"/>
        <w:rPr>
          <w:rFonts w:eastAsia="MS Mincho"/>
        </w:rPr>
      </w:pPr>
      <w:r w:rsidRPr="00476015">
        <w:rPr>
          <w:rFonts w:eastAsia="MS Mincho"/>
        </w:rPr>
        <w:t xml:space="preserve">Hon, L. &amp; Brunner, B. (2002). Measuring public relationships among students and </w:t>
      </w:r>
    </w:p>
    <w:p w14:paraId="552A193E" w14:textId="77777777" w:rsidR="00476015" w:rsidRPr="00476015" w:rsidRDefault="00476015" w:rsidP="00476015">
      <w:pPr>
        <w:spacing w:line="480" w:lineRule="auto"/>
        <w:ind w:left="720"/>
        <w:rPr>
          <w:rFonts w:eastAsia="MS Mincho"/>
        </w:rPr>
      </w:pPr>
      <w:proofErr w:type="gramStart"/>
      <w:r w:rsidRPr="00476015">
        <w:rPr>
          <w:rFonts w:eastAsia="MS Mincho"/>
        </w:rPr>
        <w:t>administrators</w:t>
      </w:r>
      <w:proofErr w:type="gramEnd"/>
      <w:r w:rsidRPr="00476015">
        <w:rPr>
          <w:rFonts w:eastAsia="MS Mincho"/>
        </w:rPr>
        <w:t xml:space="preserve"> at the University of Florida.  </w:t>
      </w:r>
      <w:r w:rsidRPr="00476015">
        <w:rPr>
          <w:rFonts w:eastAsia="MS Mincho"/>
          <w:i/>
        </w:rPr>
        <w:t>Journal of Communication Management, 6</w:t>
      </w:r>
      <w:r w:rsidRPr="00476015">
        <w:rPr>
          <w:rFonts w:eastAsia="MS Mincho"/>
        </w:rPr>
        <w:t>(3), 227-238.</w:t>
      </w:r>
    </w:p>
    <w:p w14:paraId="4B174A25" w14:textId="77777777" w:rsidR="00476015" w:rsidRPr="00566BA2" w:rsidRDefault="00476015" w:rsidP="00476015">
      <w:pPr>
        <w:autoSpaceDE w:val="0"/>
        <w:autoSpaceDN w:val="0"/>
        <w:adjustRightInd w:val="0"/>
        <w:spacing w:line="480" w:lineRule="auto"/>
        <w:rPr>
          <w:i/>
          <w:iCs/>
        </w:rPr>
      </w:pPr>
      <w:proofErr w:type="gramStart"/>
      <w:r w:rsidRPr="00566BA2">
        <w:t xml:space="preserve">Hon, L. C., &amp; </w:t>
      </w:r>
      <w:proofErr w:type="spellStart"/>
      <w:r w:rsidRPr="00566BA2">
        <w:t>Grunig</w:t>
      </w:r>
      <w:proofErr w:type="spellEnd"/>
      <w:r w:rsidRPr="00566BA2">
        <w:t>, J. E. (1999).</w:t>
      </w:r>
      <w:proofErr w:type="gramEnd"/>
      <w:r w:rsidRPr="00566BA2">
        <w:t xml:space="preserve"> </w:t>
      </w:r>
      <w:r w:rsidRPr="00566BA2">
        <w:rPr>
          <w:i/>
          <w:iCs/>
        </w:rPr>
        <w:t xml:space="preserve">Guidelines for measuring relationships in public </w:t>
      </w:r>
    </w:p>
    <w:p w14:paraId="5784597D" w14:textId="77777777" w:rsidR="00476015" w:rsidRDefault="00476015" w:rsidP="00476015">
      <w:pPr>
        <w:autoSpaceDE w:val="0"/>
        <w:autoSpaceDN w:val="0"/>
        <w:adjustRightInd w:val="0"/>
        <w:spacing w:line="480" w:lineRule="auto"/>
        <w:ind w:firstLine="720"/>
      </w:pPr>
      <w:proofErr w:type="gramStart"/>
      <w:r w:rsidRPr="00566BA2">
        <w:rPr>
          <w:i/>
          <w:iCs/>
        </w:rPr>
        <w:t>relations</w:t>
      </w:r>
      <w:proofErr w:type="gramEnd"/>
      <w:r w:rsidRPr="00566BA2">
        <w:rPr>
          <w:i/>
          <w:iCs/>
        </w:rPr>
        <w:t xml:space="preserve">. </w:t>
      </w:r>
      <w:r w:rsidRPr="00566BA2">
        <w:t>Gainesville, FL: Institute for Public Relations.</w:t>
      </w:r>
    </w:p>
    <w:p w14:paraId="0B69E768" w14:textId="77777777" w:rsidR="00476015" w:rsidRDefault="00476015" w:rsidP="00476015">
      <w:pPr>
        <w:autoSpaceDE w:val="0"/>
        <w:autoSpaceDN w:val="0"/>
        <w:adjustRightInd w:val="0"/>
        <w:spacing w:line="480" w:lineRule="auto"/>
      </w:pPr>
      <w:r>
        <w:t>Hong, H., Park, H., Lee, Y., &amp; Park, J. (2012) Public segmentation and government-</w:t>
      </w:r>
    </w:p>
    <w:p w14:paraId="78DF2FD5" w14:textId="77777777" w:rsidR="00476015" w:rsidRPr="00377FD4" w:rsidRDefault="00476015" w:rsidP="00476015">
      <w:pPr>
        <w:autoSpaceDE w:val="0"/>
        <w:autoSpaceDN w:val="0"/>
        <w:adjustRightInd w:val="0"/>
        <w:spacing w:line="480" w:lineRule="auto"/>
        <w:ind w:left="720"/>
        <w:rPr>
          <w:i/>
        </w:rPr>
      </w:pPr>
      <w:proofErr w:type="gramStart"/>
      <w:r>
        <w:lastRenderedPageBreak/>
        <w:t>public</w:t>
      </w:r>
      <w:proofErr w:type="gramEnd"/>
      <w:r>
        <w:t xml:space="preserve"> relationship building: A cluster analysis of publics in the United States and 19 European countries. </w:t>
      </w:r>
      <w:r>
        <w:rPr>
          <w:i/>
        </w:rPr>
        <w:t xml:space="preserve">Journal of Public Relations Research, 24, </w:t>
      </w:r>
      <w:r w:rsidRPr="00377FD4">
        <w:t>37-68.</w:t>
      </w:r>
      <w:r>
        <w:rPr>
          <w:i/>
        </w:rPr>
        <w:t xml:space="preserve"> </w:t>
      </w:r>
    </w:p>
    <w:p w14:paraId="253B0148"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 xml:space="preserve">Huang, Y. (1997, May). Toward the contemporary Chinese philosophy of public </w:t>
      </w:r>
    </w:p>
    <w:p w14:paraId="63ACE738"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relations</w:t>
      </w:r>
      <w:proofErr w:type="gramEnd"/>
      <w:r w:rsidRPr="00476015">
        <w:rPr>
          <w:rFonts w:eastAsia="MS Mincho"/>
        </w:rPr>
        <w:t>: A perspective from the theory of global public relations. Paper presented to the Division of Public Relations, the 47th annual conference of the international Communication Association, Quebec, Canada.</w:t>
      </w:r>
    </w:p>
    <w:p w14:paraId="7B2F34CB" w14:textId="77777777" w:rsidR="00476015" w:rsidRPr="00566BA2" w:rsidRDefault="00476015" w:rsidP="00476015">
      <w:pPr>
        <w:widowControl w:val="0"/>
        <w:autoSpaceDE w:val="0"/>
        <w:autoSpaceDN w:val="0"/>
        <w:adjustRightInd w:val="0"/>
        <w:spacing w:line="480" w:lineRule="auto"/>
      </w:pPr>
      <w:r w:rsidRPr="00566BA2">
        <w:t>Huang, Y. H. (2001). Values of public relations: Effects on organization-public relations</w:t>
      </w:r>
    </w:p>
    <w:p w14:paraId="5D094DB3" w14:textId="77777777" w:rsidR="00476015" w:rsidRPr="00566BA2" w:rsidRDefault="00476015" w:rsidP="00476015">
      <w:pPr>
        <w:spacing w:line="480" w:lineRule="auto"/>
        <w:ind w:left="720"/>
      </w:pPr>
      <w:proofErr w:type="gramStart"/>
      <w:r w:rsidRPr="00566BA2">
        <w:t>mediating</w:t>
      </w:r>
      <w:proofErr w:type="gramEnd"/>
      <w:r w:rsidRPr="00566BA2">
        <w:t xml:space="preserve"> conflict resolution. Journal of Public Relations Research, 13(4), 265-301.</w:t>
      </w:r>
    </w:p>
    <w:p w14:paraId="48F6B2E7" w14:textId="77777777" w:rsidR="00476015" w:rsidRPr="00A7706F" w:rsidRDefault="00476015" w:rsidP="00A7706F">
      <w:pPr>
        <w:autoSpaceDE w:val="0"/>
        <w:autoSpaceDN w:val="0"/>
        <w:adjustRightInd w:val="0"/>
        <w:spacing w:line="480" w:lineRule="auto"/>
        <w:rPr>
          <w:i/>
          <w:iCs/>
        </w:rPr>
      </w:pPr>
      <w:r w:rsidRPr="00A7706F">
        <w:t xml:space="preserve">Hung, C. J. F. (2002). </w:t>
      </w:r>
      <w:r w:rsidRPr="00A7706F">
        <w:rPr>
          <w:i/>
          <w:iCs/>
        </w:rPr>
        <w:t>The interplays of relationship types, relationship cultivation, and</w:t>
      </w:r>
    </w:p>
    <w:p w14:paraId="3B3A30D1" w14:textId="77777777" w:rsidR="00476015" w:rsidRPr="00A7706F" w:rsidRDefault="00476015" w:rsidP="00A7706F">
      <w:pPr>
        <w:autoSpaceDE w:val="0"/>
        <w:autoSpaceDN w:val="0"/>
        <w:adjustRightInd w:val="0"/>
        <w:spacing w:line="480" w:lineRule="auto"/>
        <w:ind w:firstLine="720"/>
        <w:rPr>
          <w:i/>
          <w:iCs/>
        </w:rPr>
      </w:pPr>
      <w:proofErr w:type="gramStart"/>
      <w:r w:rsidRPr="00A7706F">
        <w:rPr>
          <w:i/>
          <w:iCs/>
        </w:rPr>
        <w:t>relationship</w:t>
      </w:r>
      <w:proofErr w:type="gramEnd"/>
      <w:r w:rsidRPr="00A7706F">
        <w:rPr>
          <w:i/>
          <w:iCs/>
        </w:rPr>
        <w:t xml:space="preserve"> outcomes: How multinational and Taiwanese companies practice</w:t>
      </w:r>
    </w:p>
    <w:p w14:paraId="426FA727" w14:textId="77777777" w:rsidR="00476015" w:rsidRPr="00A7706F" w:rsidRDefault="00476015" w:rsidP="00A7706F">
      <w:pPr>
        <w:autoSpaceDE w:val="0"/>
        <w:autoSpaceDN w:val="0"/>
        <w:adjustRightInd w:val="0"/>
        <w:spacing w:line="480" w:lineRule="auto"/>
        <w:ind w:firstLine="720"/>
        <w:rPr>
          <w:i/>
          <w:iCs/>
        </w:rPr>
      </w:pPr>
      <w:proofErr w:type="gramStart"/>
      <w:r w:rsidRPr="00A7706F">
        <w:rPr>
          <w:i/>
          <w:iCs/>
        </w:rPr>
        <w:t>public</w:t>
      </w:r>
      <w:proofErr w:type="gramEnd"/>
      <w:r w:rsidRPr="00A7706F">
        <w:rPr>
          <w:i/>
          <w:iCs/>
        </w:rPr>
        <w:t xml:space="preserve"> relations and organization-public relationship management in China.</w:t>
      </w:r>
    </w:p>
    <w:p w14:paraId="506C6C37" w14:textId="77777777" w:rsidR="00476015" w:rsidRPr="00566BA2" w:rsidRDefault="00476015" w:rsidP="00476015">
      <w:pPr>
        <w:spacing w:line="480" w:lineRule="auto"/>
        <w:ind w:firstLine="720"/>
      </w:pPr>
      <w:r w:rsidRPr="00A7706F">
        <w:t>Unpublished doctoral dissertation, University of Maryland, College Park.</w:t>
      </w:r>
    </w:p>
    <w:p w14:paraId="6A806D25" w14:textId="77777777" w:rsidR="00476015" w:rsidRPr="00D952EE" w:rsidRDefault="00476015" w:rsidP="00476015">
      <w:pPr>
        <w:widowControl w:val="0"/>
        <w:autoSpaceDE w:val="0"/>
        <w:autoSpaceDN w:val="0"/>
        <w:adjustRightInd w:val="0"/>
        <w:spacing w:line="480" w:lineRule="auto"/>
      </w:pPr>
      <w:r w:rsidRPr="00D952EE">
        <w:t xml:space="preserve">Hung, C. J. F. (2005). Exploring types of organization-public relations and their </w:t>
      </w:r>
    </w:p>
    <w:p w14:paraId="5BE8053F" w14:textId="77777777" w:rsidR="00476015" w:rsidRPr="00D952EE" w:rsidRDefault="00476015" w:rsidP="00476015">
      <w:pPr>
        <w:widowControl w:val="0"/>
        <w:autoSpaceDE w:val="0"/>
        <w:autoSpaceDN w:val="0"/>
        <w:adjustRightInd w:val="0"/>
        <w:spacing w:line="480" w:lineRule="auto"/>
        <w:ind w:firstLine="720"/>
      </w:pPr>
      <w:proofErr w:type="gramStart"/>
      <w:r w:rsidRPr="00D952EE">
        <w:t>Implications for relationship management in public relations.</w:t>
      </w:r>
      <w:proofErr w:type="gramEnd"/>
      <w:r w:rsidRPr="00D952EE">
        <w:t xml:space="preserve"> Journal of Public </w:t>
      </w:r>
    </w:p>
    <w:p w14:paraId="6F1E35CC" w14:textId="77777777" w:rsidR="00476015" w:rsidRPr="00D952EE" w:rsidRDefault="00476015" w:rsidP="00476015">
      <w:pPr>
        <w:widowControl w:val="0"/>
        <w:autoSpaceDE w:val="0"/>
        <w:autoSpaceDN w:val="0"/>
        <w:adjustRightInd w:val="0"/>
        <w:spacing w:line="480" w:lineRule="auto"/>
        <w:ind w:firstLine="720"/>
      </w:pPr>
      <w:r w:rsidRPr="00D952EE">
        <w:t>Relations Research, 17(4), 393-426.</w:t>
      </w:r>
    </w:p>
    <w:p w14:paraId="7502D33C" w14:textId="77777777" w:rsidR="00476015" w:rsidRPr="00476015" w:rsidRDefault="00476015" w:rsidP="00476015">
      <w:pPr>
        <w:widowControl w:val="0"/>
        <w:autoSpaceDE w:val="0"/>
        <w:autoSpaceDN w:val="0"/>
        <w:adjustRightInd w:val="0"/>
        <w:spacing w:line="480" w:lineRule="auto"/>
        <w:rPr>
          <w:rFonts w:eastAsia="MS Mincho"/>
          <w:i/>
        </w:rPr>
      </w:pPr>
      <w:r w:rsidRPr="00476015">
        <w:rPr>
          <w:rFonts w:eastAsia="MS Mincho"/>
        </w:rPr>
        <w:t xml:space="preserve">Hutton, J. G. (1999). </w:t>
      </w:r>
      <w:proofErr w:type="gramStart"/>
      <w:r w:rsidRPr="00476015">
        <w:rPr>
          <w:rFonts w:eastAsia="MS Mincho"/>
        </w:rPr>
        <w:t>The definition, dimensions, and domain of public relations.</w:t>
      </w:r>
      <w:proofErr w:type="gramEnd"/>
      <w:r w:rsidRPr="00476015">
        <w:rPr>
          <w:rFonts w:eastAsia="MS Mincho"/>
        </w:rPr>
        <w:t xml:space="preserve"> </w:t>
      </w:r>
      <w:r w:rsidRPr="00476015">
        <w:rPr>
          <w:rFonts w:eastAsia="MS Mincho"/>
          <w:i/>
        </w:rPr>
        <w:t xml:space="preserve">Public </w:t>
      </w:r>
    </w:p>
    <w:p w14:paraId="086E9604" w14:textId="77777777" w:rsidR="00476015" w:rsidRPr="00476015" w:rsidRDefault="00476015" w:rsidP="00476015">
      <w:pPr>
        <w:widowControl w:val="0"/>
        <w:autoSpaceDE w:val="0"/>
        <w:autoSpaceDN w:val="0"/>
        <w:adjustRightInd w:val="0"/>
        <w:spacing w:line="480" w:lineRule="auto"/>
        <w:ind w:firstLine="720"/>
        <w:rPr>
          <w:rFonts w:eastAsia="MS Mincho"/>
        </w:rPr>
      </w:pPr>
      <w:r w:rsidRPr="00476015">
        <w:rPr>
          <w:rFonts w:eastAsia="MS Mincho"/>
          <w:i/>
        </w:rPr>
        <w:t xml:space="preserve">Relations Review, 25, </w:t>
      </w:r>
      <w:r w:rsidRPr="00476015">
        <w:rPr>
          <w:rFonts w:eastAsia="MS Mincho"/>
        </w:rPr>
        <w:t>199–214.</w:t>
      </w:r>
    </w:p>
    <w:p w14:paraId="157DDC9D"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 xml:space="preserve">Hutton, J. G., Goodman, M. B., Alexander, J. B., &amp; </w:t>
      </w:r>
      <w:proofErr w:type="spellStart"/>
      <w:r w:rsidRPr="00476015">
        <w:rPr>
          <w:rFonts w:eastAsia="MS Mincho"/>
        </w:rPr>
        <w:t>Genest</w:t>
      </w:r>
      <w:proofErr w:type="spellEnd"/>
      <w:r w:rsidRPr="00476015">
        <w:rPr>
          <w:rFonts w:eastAsia="MS Mincho"/>
        </w:rPr>
        <w:t xml:space="preserve">, C. B. (2001). Reputation </w:t>
      </w:r>
    </w:p>
    <w:p w14:paraId="18853F9D"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management</w:t>
      </w:r>
      <w:proofErr w:type="gramEnd"/>
      <w:r w:rsidRPr="00476015">
        <w:rPr>
          <w:rFonts w:eastAsia="MS Mincho"/>
        </w:rPr>
        <w:t xml:space="preserve">: The new face of corporate public relations? </w:t>
      </w:r>
      <w:r w:rsidRPr="00476015">
        <w:rPr>
          <w:rFonts w:eastAsia="MS Mincho"/>
          <w:i/>
        </w:rPr>
        <w:t>Public Relations Review, 27</w:t>
      </w:r>
      <w:r w:rsidRPr="00476015">
        <w:rPr>
          <w:rFonts w:eastAsia="MS Mincho"/>
        </w:rPr>
        <w:t>, 241–261.</w:t>
      </w:r>
    </w:p>
    <w:p w14:paraId="4AE635F0" w14:textId="77777777" w:rsidR="00476015" w:rsidRPr="00D77E6C" w:rsidRDefault="00476015" w:rsidP="005834A7">
      <w:pPr>
        <w:pStyle w:val="Heading1"/>
      </w:pPr>
      <w:r w:rsidRPr="00D77E6C">
        <w:lastRenderedPageBreak/>
        <w:t xml:space="preserve">Jaeger, P. &amp; </w:t>
      </w:r>
      <w:proofErr w:type="spellStart"/>
      <w:r w:rsidRPr="00D77E6C">
        <w:t>Bertot</w:t>
      </w:r>
      <w:proofErr w:type="spellEnd"/>
      <w:r w:rsidRPr="00D77E6C">
        <w:t xml:space="preserve">, J. (2010). Transparency and technological change: Ensuring equal </w:t>
      </w:r>
    </w:p>
    <w:p w14:paraId="7CB01219" w14:textId="77777777" w:rsidR="00476015" w:rsidRPr="00D77E6C" w:rsidRDefault="00476015" w:rsidP="005834A7">
      <w:pPr>
        <w:pStyle w:val="Heading1"/>
        <w:rPr>
          <w:i/>
        </w:rPr>
      </w:pPr>
      <w:r w:rsidRPr="00D77E6C">
        <w:t xml:space="preserve">and sustained public access to government information. </w:t>
      </w:r>
      <w:r w:rsidRPr="00D77E6C">
        <w:rPr>
          <w:i/>
        </w:rPr>
        <w:t xml:space="preserve">Government Information </w:t>
      </w:r>
    </w:p>
    <w:p w14:paraId="09B34817" w14:textId="77777777" w:rsidR="00476015" w:rsidRPr="00D77E6C" w:rsidRDefault="00476015" w:rsidP="005834A7">
      <w:pPr>
        <w:pStyle w:val="Heading1"/>
      </w:pPr>
      <w:r w:rsidRPr="00D77E6C">
        <w:t xml:space="preserve">Quarterly, 27, 371-376. </w:t>
      </w:r>
    </w:p>
    <w:p w14:paraId="3DE14956"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Jahansoozi</w:t>
      </w:r>
      <w:proofErr w:type="spellEnd"/>
      <w:r w:rsidRPr="00476015">
        <w:rPr>
          <w:rFonts w:eastAsia="MS Mincho"/>
        </w:rPr>
        <w:t xml:space="preserve">, J. (2006). Relationships, transparency, and evaluation: the implications for </w:t>
      </w:r>
    </w:p>
    <w:p w14:paraId="06C73DD0"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public</w:t>
      </w:r>
      <w:proofErr w:type="gramEnd"/>
      <w:r w:rsidRPr="00476015">
        <w:rPr>
          <w:rFonts w:eastAsia="MS Mincho"/>
        </w:rPr>
        <w:t xml:space="preserve"> relations, in </w:t>
      </w:r>
      <w:proofErr w:type="spellStart"/>
      <w:r w:rsidRPr="00476015">
        <w:rPr>
          <w:rFonts w:eastAsia="MS Mincho"/>
        </w:rPr>
        <w:t>L’Etang</w:t>
      </w:r>
      <w:proofErr w:type="spellEnd"/>
      <w:r w:rsidRPr="00476015">
        <w:rPr>
          <w:rFonts w:eastAsia="MS Mincho"/>
        </w:rPr>
        <w:t xml:space="preserve">, J.Y. and </w:t>
      </w:r>
      <w:proofErr w:type="spellStart"/>
      <w:r w:rsidRPr="00476015">
        <w:rPr>
          <w:rFonts w:eastAsia="MS Mincho"/>
        </w:rPr>
        <w:t>Pieczka</w:t>
      </w:r>
      <w:proofErr w:type="spellEnd"/>
      <w:r w:rsidRPr="00476015">
        <w:rPr>
          <w:rFonts w:eastAsia="MS Mincho"/>
        </w:rPr>
        <w:t>, M. (</w:t>
      </w:r>
      <w:proofErr w:type="spellStart"/>
      <w:r w:rsidRPr="00476015">
        <w:rPr>
          <w:rFonts w:eastAsia="MS Mincho"/>
        </w:rPr>
        <w:t>Eds</w:t>
      </w:r>
      <w:proofErr w:type="spellEnd"/>
      <w:r w:rsidRPr="00476015">
        <w:rPr>
          <w:rFonts w:eastAsia="MS Mincho"/>
        </w:rPr>
        <w:t>), Public Relations: Critical Debates and Contemporary Practice,</w:t>
      </w:r>
      <w:r>
        <w:t xml:space="preserve"> (</w:t>
      </w:r>
      <w:r w:rsidRPr="00476015">
        <w:rPr>
          <w:rFonts w:eastAsia="MS Mincho"/>
        </w:rPr>
        <w:t>61-91</w:t>
      </w:r>
      <w:r>
        <w:t>)</w:t>
      </w:r>
      <w:r w:rsidRPr="00476015">
        <w:rPr>
          <w:rFonts w:eastAsia="MS Mincho"/>
        </w:rPr>
        <w:t>. Lawrence Erlbaum Associates</w:t>
      </w:r>
      <w:r>
        <w:t>.</w:t>
      </w:r>
    </w:p>
    <w:p w14:paraId="249B18AD" w14:textId="77777777" w:rsidR="00476015" w:rsidRPr="00566BA2" w:rsidRDefault="00476015" w:rsidP="00476015">
      <w:pPr>
        <w:widowControl w:val="0"/>
        <w:autoSpaceDE w:val="0"/>
        <w:autoSpaceDN w:val="0"/>
        <w:adjustRightInd w:val="0"/>
        <w:spacing w:line="480" w:lineRule="auto"/>
      </w:pPr>
      <w:r w:rsidRPr="00566BA2">
        <w:t xml:space="preserve">Jamieson, K.H. (1992). Dirty politics. </w:t>
      </w:r>
      <w:proofErr w:type="gramStart"/>
      <w:r w:rsidRPr="00566BA2">
        <w:t>Deception distraction and democracy.</w:t>
      </w:r>
      <w:proofErr w:type="gramEnd"/>
      <w:r w:rsidRPr="00566BA2">
        <w:t xml:space="preserve"> New York,</w:t>
      </w:r>
    </w:p>
    <w:p w14:paraId="6D0E5C98" w14:textId="77777777" w:rsidR="00476015" w:rsidRPr="00566BA2" w:rsidRDefault="00476015" w:rsidP="00476015">
      <w:pPr>
        <w:widowControl w:val="0"/>
        <w:autoSpaceDE w:val="0"/>
        <w:autoSpaceDN w:val="0"/>
        <w:adjustRightInd w:val="0"/>
        <w:spacing w:line="480" w:lineRule="auto"/>
        <w:ind w:firstLine="720"/>
      </w:pPr>
      <w:r w:rsidRPr="00566BA2">
        <w:t>NY: Oxford University Press.</w:t>
      </w:r>
    </w:p>
    <w:p w14:paraId="5B031274" w14:textId="77777777" w:rsidR="00476015" w:rsidRPr="00D77E6C" w:rsidRDefault="00476015" w:rsidP="00476015">
      <w:pPr>
        <w:widowControl w:val="0"/>
        <w:autoSpaceDE w:val="0"/>
        <w:autoSpaceDN w:val="0"/>
        <w:adjustRightInd w:val="0"/>
        <w:spacing w:line="480" w:lineRule="auto"/>
      </w:pPr>
      <w:r w:rsidRPr="00D77E6C">
        <w:t>Jamieson, K.H. (1996). Packaging the presidency. A history and criticism of presidential</w:t>
      </w:r>
    </w:p>
    <w:p w14:paraId="1FE7C0E3" w14:textId="77777777" w:rsidR="00476015" w:rsidRPr="00D77E6C" w:rsidRDefault="00476015" w:rsidP="005834A7">
      <w:pPr>
        <w:pStyle w:val="Heading1"/>
      </w:pPr>
      <w:r w:rsidRPr="00D77E6C">
        <w:t>campaign advertising. (3rd ed.). New York, NY: Oxford University Press.</w:t>
      </w:r>
    </w:p>
    <w:p w14:paraId="18DF88A7" w14:textId="77777777" w:rsidR="00476015" w:rsidRDefault="00476015" w:rsidP="00476015">
      <w:pPr>
        <w:spacing w:line="480" w:lineRule="auto"/>
      </w:pPr>
      <w:r w:rsidRPr="00ED3398">
        <w:t xml:space="preserve">Jo, S. (2006). Measurement of Organization-Public Relationships: Validation of </w:t>
      </w:r>
    </w:p>
    <w:p w14:paraId="528A2D62" w14:textId="77777777" w:rsidR="00476015" w:rsidRPr="00476015" w:rsidRDefault="00476015" w:rsidP="00476015">
      <w:pPr>
        <w:spacing w:line="480" w:lineRule="auto"/>
        <w:ind w:left="720"/>
        <w:rPr>
          <w:rFonts w:eastAsia="MS Mincho"/>
        </w:rPr>
      </w:pPr>
      <w:proofErr w:type="gramStart"/>
      <w:r w:rsidRPr="00ED3398">
        <w:t>Measurement Using a Manufacturer Relationship.</w:t>
      </w:r>
      <w:proofErr w:type="gramEnd"/>
      <w:r w:rsidRPr="00ED3398">
        <w:t xml:space="preserve"> </w:t>
      </w:r>
      <w:r w:rsidRPr="00ED3398">
        <w:rPr>
          <w:i/>
          <w:iCs/>
        </w:rPr>
        <w:t>Journal of Public Relations Research, 18</w:t>
      </w:r>
      <w:r w:rsidRPr="00ED3398">
        <w:t>(3), 225-248.</w:t>
      </w:r>
    </w:p>
    <w:p w14:paraId="19FBE3B8" w14:textId="77777777" w:rsidR="00476015" w:rsidRDefault="00476015" w:rsidP="00476015">
      <w:pPr>
        <w:widowControl w:val="0"/>
        <w:autoSpaceDE w:val="0"/>
        <w:autoSpaceDN w:val="0"/>
        <w:adjustRightInd w:val="0"/>
        <w:spacing w:line="480" w:lineRule="auto"/>
        <w:rPr>
          <w:i/>
        </w:rPr>
      </w:pPr>
      <w:r w:rsidRPr="000F6C1B">
        <w:t xml:space="preserve">Johnson. </w:t>
      </w:r>
      <w:r>
        <w:t>B</w:t>
      </w:r>
      <w:r w:rsidRPr="000F6C1B">
        <w:t xml:space="preserve">. </w:t>
      </w:r>
      <w:r>
        <w:t>(1994). Prove public relations affects</w:t>
      </w:r>
      <w:r w:rsidRPr="000F6C1B">
        <w:t xml:space="preserve"> the bottom line. </w:t>
      </w:r>
      <w:r w:rsidRPr="000F6C1B">
        <w:rPr>
          <w:i/>
        </w:rPr>
        <w:t xml:space="preserve">Public Relations </w:t>
      </w:r>
    </w:p>
    <w:p w14:paraId="6F5BB886" w14:textId="77777777" w:rsidR="00476015" w:rsidRPr="00D77E6C" w:rsidRDefault="00476015" w:rsidP="00476015">
      <w:pPr>
        <w:widowControl w:val="0"/>
        <w:autoSpaceDE w:val="0"/>
        <w:autoSpaceDN w:val="0"/>
        <w:adjustRightInd w:val="0"/>
        <w:spacing w:line="480" w:lineRule="auto"/>
        <w:ind w:firstLine="720"/>
      </w:pPr>
      <w:proofErr w:type="gramStart"/>
      <w:r w:rsidRPr="00D77E6C">
        <w:rPr>
          <w:i/>
        </w:rPr>
        <w:t>Journal, 50</w:t>
      </w:r>
      <w:r w:rsidRPr="00D77E6C">
        <w:t>(4), 31.</w:t>
      </w:r>
      <w:proofErr w:type="gramEnd"/>
    </w:p>
    <w:p w14:paraId="2CC2CCBD" w14:textId="77777777" w:rsidR="00476015" w:rsidRPr="00D77E6C" w:rsidRDefault="00476015" w:rsidP="005834A7">
      <w:pPr>
        <w:pStyle w:val="Heading1"/>
        <w:rPr>
          <w:rFonts w:eastAsia="TimesNewRomanPS-ItalicMT"/>
        </w:rPr>
      </w:pPr>
      <w:r w:rsidRPr="00D77E6C">
        <w:t xml:space="preserve">Johnson, L. (1966). </w:t>
      </w:r>
      <w:r w:rsidRPr="00D77E6C">
        <w:rPr>
          <w:rFonts w:eastAsia="TimesNewRomanPS-ItalicMT"/>
        </w:rPr>
        <w:t>Memorandum to the heads of departments and agencies.</w:t>
      </w:r>
    </w:p>
    <w:p w14:paraId="48354367"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 xml:space="preserve">Jones, J. M. (2008). Trust in government remains low. Retrieved from </w:t>
      </w:r>
    </w:p>
    <w:p w14:paraId="3E67B0F7" w14:textId="77777777" w:rsidR="00476015" w:rsidRPr="00476015" w:rsidRDefault="005834A7" w:rsidP="00476015">
      <w:pPr>
        <w:widowControl w:val="0"/>
        <w:autoSpaceDE w:val="0"/>
        <w:autoSpaceDN w:val="0"/>
        <w:adjustRightInd w:val="0"/>
        <w:spacing w:line="480" w:lineRule="auto"/>
        <w:ind w:firstLine="720"/>
        <w:rPr>
          <w:rFonts w:eastAsia="MS Mincho"/>
        </w:rPr>
      </w:pPr>
      <w:hyperlink r:id="rId17" w:history="1">
        <w:r w:rsidR="00476015" w:rsidRPr="00476015">
          <w:rPr>
            <w:rStyle w:val="Hyperlink"/>
            <w:rFonts w:eastAsia="MS Mincho"/>
          </w:rPr>
          <w:t>http://www.gallup.com/poll/110458/trust-government-remains-low.aspx</w:t>
        </w:r>
      </w:hyperlink>
      <w:r w:rsidR="00476015" w:rsidRPr="00476015">
        <w:rPr>
          <w:rFonts w:eastAsia="MS Mincho"/>
        </w:rPr>
        <w:t>.</w:t>
      </w:r>
    </w:p>
    <w:p w14:paraId="2AFCD8CF" w14:textId="77777777" w:rsidR="00476015" w:rsidRPr="00476015" w:rsidRDefault="00476015" w:rsidP="00476015">
      <w:pPr>
        <w:widowControl w:val="0"/>
        <w:autoSpaceDE w:val="0"/>
        <w:autoSpaceDN w:val="0"/>
        <w:adjustRightInd w:val="0"/>
        <w:spacing w:line="480" w:lineRule="auto"/>
        <w:rPr>
          <w:rFonts w:eastAsia="MS Mincho"/>
          <w:i/>
        </w:rPr>
      </w:pPr>
      <w:proofErr w:type="spellStart"/>
      <w:r w:rsidRPr="00476015">
        <w:rPr>
          <w:rFonts w:eastAsia="MS Mincho"/>
        </w:rPr>
        <w:t>Keele</w:t>
      </w:r>
      <w:proofErr w:type="spellEnd"/>
      <w:r w:rsidRPr="00476015">
        <w:rPr>
          <w:rFonts w:eastAsia="MS Mincho"/>
        </w:rPr>
        <w:t xml:space="preserve">, L. (2007). </w:t>
      </w:r>
      <w:proofErr w:type="gramStart"/>
      <w:r w:rsidRPr="00476015">
        <w:rPr>
          <w:rFonts w:eastAsia="MS Mincho"/>
        </w:rPr>
        <w:t>Social capital and the dynamics of trust in government.</w:t>
      </w:r>
      <w:proofErr w:type="gramEnd"/>
      <w:r w:rsidRPr="00476015">
        <w:rPr>
          <w:rFonts w:eastAsia="MS Mincho"/>
        </w:rPr>
        <w:t xml:space="preserve"> </w:t>
      </w:r>
      <w:r w:rsidRPr="00476015">
        <w:rPr>
          <w:rFonts w:eastAsia="MS Mincho"/>
          <w:i/>
        </w:rPr>
        <w:t xml:space="preserve">American </w:t>
      </w:r>
    </w:p>
    <w:p w14:paraId="41165850" w14:textId="77777777" w:rsidR="00476015" w:rsidRPr="00476015" w:rsidRDefault="00476015" w:rsidP="00476015">
      <w:pPr>
        <w:widowControl w:val="0"/>
        <w:autoSpaceDE w:val="0"/>
        <w:autoSpaceDN w:val="0"/>
        <w:adjustRightInd w:val="0"/>
        <w:spacing w:line="480" w:lineRule="auto"/>
        <w:ind w:firstLine="720"/>
        <w:rPr>
          <w:rFonts w:eastAsia="MS Mincho"/>
        </w:rPr>
      </w:pPr>
      <w:r w:rsidRPr="00476015">
        <w:rPr>
          <w:rFonts w:eastAsia="MS Mincho"/>
          <w:i/>
        </w:rPr>
        <w:t>Journal of Political Science, 51,</w:t>
      </w:r>
      <w:r w:rsidRPr="00476015">
        <w:rPr>
          <w:rFonts w:eastAsia="MS Mincho"/>
        </w:rPr>
        <w:t xml:space="preserve"> 41–254.</w:t>
      </w:r>
    </w:p>
    <w:p w14:paraId="1146CA1C" w14:textId="77777777" w:rsidR="00476015" w:rsidRPr="001D3AEC" w:rsidRDefault="00476015" w:rsidP="00476015">
      <w:pPr>
        <w:widowControl w:val="0"/>
        <w:autoSpaceDE w:val="0"/>
        <w:autoSpaceDN w:val="0"/>
        <w:adjustRightInd w:val="0"/>
        <w:spacing w:line="480" w:lineRule="auto"/>
      </w:pPr>
      <w:r w:rsidRPr="001D3AEC">
        <w:t xml:space="preserve">Kelly, K. S. (1998). </w:t>
      </w:r>
      <w:proofErr w:type="gramStart"/>
      <w:r w:rsidRPr="001D3AEC">
        <w:t>Effective fund-raising management.</w:t>
      </w:r>
      <w:proofErr w:type="gramEnd"/>
      <w:r w:rsidRPr="001D3AEC">
        <w:t xml:space="preserve"> Mahwah, NJ: Lawrence </w:t>
      </w:r>
    </w:p>
    <w:p w14:paraId="63C44DDD" w14:textId="77777777" w:rsidR="00476015" w:rsidRPr="001D3AEC" w:rsidRDefault="00476015" w:rsidP="00476015">
      <w:pPr>
        <w:widowControl w:val="0"/>
        <w:autoSpaceDE w:val="0"/>
        <w:autoSpaceDN w:val="0"/>
        <w:adjustRightInd w:val="0"/>
        <w:spacing w:line="480" w:lineRule="auto"/>
        <w:ind w:firstLine="720"/>
      </w:pPr>
      <w:r w:rsidRPr="001D3AEC">
        <w:lastRenderedPageBreak/>
        <w:t>Erlbaum Associates.</w:t>
      </w:r>
    </w:p>
    <w:p w14:paraId="7CEC123D" w14:textId="77777777" w:rsidR="00476015" w:rsidRPr="008E4BD1" w:rsidRDefault="00476015" w:rsidP="00476015">
      <w:pPr>
        <w:spacing w:line="480" w:lineRule="auto"/>
        <w:rPr>
          <w:i/>
          <w:iCs/>
        </w:rPr>
      </w:pPr>
      <w:proofErr w:type="gramStart"/>
      <w:r w:rsidRPr="00ED3398">
        <w:t xml:space="preserve">Ki, </w:t>
      </w:r>
      <w:r w:rsidRPr="008E4BD1">
        <w:t>E. J., &amp; Hon, L. C. (2007).</w:t>
      </w:r>
      <w:proofErr w:type="gramEnd"/>
      <w:r w:rsidRPr="008E4BD1">
        <w:t xml:space="preserve"> </w:t>
      </w:r>
      <w:r w:rsidRPr="008E4BD1">
        <w:rPr>
          <w:i/>
          <w:iCs/>
        </w:rPr>
        <w:t xml:space="preserve">Reliable and Valid Relationship Maintenance Strategies </w:t>
      </w:r>
    </w:p>
    <w:p w14:paraId="0784B123" w14:textId="77777777" w:rsidR="00476015" w:rsidRPr="008E4BD1" w:rsidRDefault="00476015" w:rsidP="00476015">
      <w:pPr>
        <w:spacing w:line="480" w:lineRule="auto"/>
        <w:ind w:left="720"/>
      </w:pPr>
      <w:r w:rsidRPr="008E4BD1">
        <w:rPr>
          <w:i/>
          <w:iCs/>
        </w:rPr>
        <w:t>Measurement</w:t>
      </w:r>
      <w:r w:rsidRPr="008E4BD1">
        <w:t>. Paper presented at the 2005 Annual Conference of the International Communication Association, San Francisco.</w:t>
      </w:r>
    </w:p>
    <w:p w14:paraId="088C52AD"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Ki, E</w:t>
      </w:r>
      <w:proofErr w:type="gramStart"/>
      <w:r w:rsidRPr="00476015">
        <w:rPr>
          <w:rFonts w:eastAsia="MS Mincho"/>
        </w:rPr>
        <w:t>.-</w:t>
      </w:r>
      <w:proofErr w:type="gramEnd"/>
      <w:r w:rsidRPr="00476015">
        <w:rPr>
          <w:rFonts w:eastAsia="MS Mincho"/>
        </w:rPr>
        <w:t xml:space="preserve">J., &amp; Shin, J.-H. (2006). Status of organization–public relationship research from </w:t>
      </w:r>
    </w:p>
    <w:p w14:paraId="0A4C6ADA"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an</w:t>
      </w:r>
      <w:proofErr w:type="gramEnd"/>
      <w:r w:rsidRPr="00476015">
        <w:rPr>
          <w:rFonts w:eastAsia="MS Mincho"/>
        </w:rPr>
        <w:t xml:space="preserve"> analysis of published articles, 1985–2004. </w:t>
      </w:r>
      <w:r w:rsidRPr="00476015">
        <w:rPr>
          <w:rFonts w:eastAsia="MS Mincho"/>
          <w:i/>
        </w:rPr>
        <w:t>Public Relations Review, 32,</w:t>
      </w:r>
      <w:r w:rsidRPr="00476015">
        <w:rPr>
          <w:rFonts w:eastAsia="MS Mincho"/>
        </w:rPr>
        <w:t xml:space="preserve"> 194–195.</w:t>
      </w:r>
    </w:p>
    <w:p w14:paraId="30ABE2EC" w14:textId="77777777" w:rsidR="00476015" w:rsidRPr="008E4BD1" w:rsidRDefault="00476015" w:rsidP="00476015">
      <w:pPr>
        <w:spacing w:line="480" w:lineRule="auto"/>
        <w:rPr>
          <w:rStyle w:val="Emphasis"/>
        </w:rPr>
      </w:pPr>
      <w:proofErr w:type="spellStart"/>
      <w:r w:rsidRPr="008E4BD1">
        <w:t>Kruckeberg</w:t>
      </w:r>
      <w:proofErr w:type="spellEnd"/>
      <w:r w:rsidRPr="008E4BD1">
        <w:t xml:space="preserve">, D. &amp; </w:t>
      </w:r>
      <w:proofErr w:type="spellStart"/>
      <w:r w:rsidRPr="008E4BD1">
        <w:t>Starck</w:t>
      </w:r>
      <w:proofErr w:type="spellEnd"/>
      <w:r w:rsidRPr="008E4BD1">
        <w:t xml:space="preserve">, K. (1998). </w:t>
      </w:r>
      <w:r w:rsidRPr="008E4BD1">
        <w:rPr>
          <w:rStyle w:val="Emphasis"/>
        </w:rPr>
        <w:t xml:space="preserve">Public Relations and Community: A Reconstructed </w:t>
      </w:r>
    </w:p>
    <w:p w14:paraId="4D2D3447" w14:textId="77777777" w:rsidR="00476015" w:rsidRPr="00566BA2" w:rsidRDefault="00476015" w:rsidP="00476015">
      <w:pPr>
        <w:spacing w:line="480" w:lineRule="auto"/>
        <w:ind w:firstLine="720"/>
      </w:pPr>
      <w:r w:rsidRPr="008E4BD1">
        <w:rPr>
          <w:rStyle w:val="Emphasis"/>
        </w:rPr>
        <w:t>Theory,</w:t>
      </w:r>
      <w:r w:rsidRPr="008E4BD1">
        <w:t xml:space="preserve"> New York, NY: </w:t>
      </w:r>
      <w:proofErr w:type="spellStart"/>
      <w:r w:rsidRPr="008E4BD1">
        <w:t>Praeg</w:t>
      </w:r>
      <w:r w:rsidRPr="00566BA2">
        <w:t>er</w:t>
      </w:r>
      <w:proofErr w:type="spellEnd"/>
      <w:r w:rsidRPr="00566BA2">
        <w:t>.</w:t>
      </w:r>
    </w:p>
    <w:p w14:paraId="5A3B58A4" w14:textId="77777777" w:rsidR="00476015" w:rsidRPr="00566BA2" w:rsidRDefault="00476015" w:rsidP="00476015">
      <w:pPr>
        <w:widowControl w:val="0"/>
        <w:autoSpaceDE w:val="0"/>
        <w:autoSpaceDN w:val="0"/>
        <w:adjustRightInd w:val="0"/>
        <w:spacing w:line="480" w:lineRule="auto"/>
        <w:rPr>
          <w:i/>
          <w:iCs/>
        </w:rPr>
      </w:pPr>
      <w:r w:rsidRPr="00566BA2">
        <w:t xml:space="preserve">Laing, R. D. (1969). </w:t>
      </w:r>
      <w:proofErr w:type="gramStart"/>
      <w:r w:rsidRPr="00566BA2">
        <w:t>Self and Others.</w:t>
      </w:r>
      <w:proofErr w:type="gramEnd"/>
      <w:r w:rsidRPr="00566BA2">
        <w:t xml:space="preserve"> London: </w:t>
      </w:r>
      <w:proofErr w:type="spellStart"/>
      <w:r w:rsidRPr="00566BA2">
        <w:t>Tavistock</w:t>
      </w:r>
      <w:proofErr w:type="spellEnd"/>
      <w:r w:rsidRPr="00566BA2">
        <w:t>.</w:t>
      </w:r>
    </w:p>
    <w:p w14:paraId="31C4650B" w14:textId="77777777" w:rsidR="00476015" w:rsidRPr="00566BA2" w:rsidRDefault="00476015" w:rsidP="00476015">
      <w:pPr>
        <w:autoSpaceDE w:val="0"/>
        <w:autoSpaceDN w:val="0"/>
        <w:adjustRightInd w:val="0"/>
        <w:spacing w:line="480" w:lineRule="auto"/>
      </w:pPr>
      <w:proofErr w:type="spellStart"/>
      <w:r w:rsidRPr="00566BA2">
        <w:t>Ledingham</w:t>
      </w:r>
      <w:proofErr w:type="spellEnd"/>
      <w:r w:rsidRPr="00566BA2">
        <w:t xml:space="preserve">, J. A. (2001). Government-community relationships: extending the relational </w:t>
      </w:r>
    </w:p>
    <w:p w14:paraId="56652C30" w14:textId="77777777" w:rsidR="00476015" w:rsidRPr="00566BA2" w:rsidRDefault="00476015" w:rsidP="00476015">
      <w:pPr>
        <w:autoSpaceDE w:val="0"/>
        <w:autoSpaceDN w:val="0"/>
        <w:adjustRightInd w:val="0"/>
        <w:spacing w:line="480" w:lineRule="auto"/>
        <w:ind w:firstLine="720"/>
      </w:pPr>
      <w:proofErr w:type="gramStart"/>
      <w:r w:rsidRPr="00566BA2">
        <w:t>theory</w:t>
      </w:r>
      <w:proofErr w:type="gramEnd"/>
      <w:r w:rsidRPr="00566BA2">
        <w:t xml:space="preserve"> of public relations. </w:t>
      </w:r>
      <w:r w:rsidRPr="00566BA2">
        <w:rPr>
          <w:i/>
          <w:iCs/>
        </w:rPr>
        <w:t>Public Relations Review, 27</w:t>
      </w:r>
      <w:r w:rsidRPr="00566BA2">
        <w:t>, 285-295.</w:t>
      </w:r>
    </w:p>
    <w:p w14:paraId="025D1B70" w14:textId="77777777" w:rsidR="00476015" w:rsidRPr="00566BA2" w:rsidRDefault="00476015" w:rsidP="00476015">
      <w:pPr>
        <w:autoSpaceDE w:val="0"/>
        <w:autoSpaceDN w:val="0"/>
        <w:adjustRightInd w:val="0"/>
        <w:spacing w:line="480" w:lineRule="auto"/>
      </w:pPr>
      <w:proofErr w:type="spellStart"/>
      <w:r w:rsidRPr="00566BA2">
        <w:t>Ledingham</w:t>
      </w:r>
      <w:proofErr w:type="spellEnd"/>
      <w:r w:rsidRPr="00566BA2">
        <w:t xml:space="preserve">, J. A. (2003). Explicating relationship management as a general theory of </w:t>
      </w:r>
    </w:p>
    <w:p w14:paraId="48F23DAD" w14:textId="77777777" w:rsidR="00476015" w:rsidRPr="00566BA2" w:rsidRDefault="00476015" w:rsidP="00476015">
      <w:pPr>
        <w:autoSpaceDE w:val="0"/>
        <w:autoSpaceDN w:val="0"/>
        <w:adjustRightInd w:val="0"/>
        <w:spacing w:line="480" w:lineRule="auto"/>
        <w:ind w:firstLine="720"/>
      </w:pPr>
      <w:proofErr w:type="gramStart"/>
      <w:r w:rsidRPr="00566BA2">
        <w:t>public</w:t>
      </w:r>
      <w:proofErr w:type="gramEnd"/>
      <w:r w:rsidRPr="00566BA2">
        <w:t xml:space="preserve"> relations. </w:t>
      </w:r>
      <w:r w:rsidRPr="00566BA2">
        <w:rPr>
          <w:i/>
          <w:iCs/>
        </w:rPr>
        <w:t>Journal of Public Relations Research, 15</w:t>
      </w:r>
      <w:r w:rsidRPr="00566BA2">
        <w:t>, 181-198.</w:t>
      </w:r>
    </w:p>
    <w:p w14:paraId="1034F337" w14:textId="77777777" w:rsidR="00476015" w:rsidRPr="00566BA2" w:rsidRDefault="00476015" w:rsidP="00476015">
      <w:pPr>
        <w:widowControl w:val="0"/>
        <w:autoSpaceDE w:val="0"/>
        <w:autoSpaceDN w:val="0"/>
        <w:adjustRightInd w:val="0"/>
        <w:spacing w:line="480" w:lineRule="auto"/>
      </w:pPr>
      <w:proofErr w:type="spellStart"/>
      <w:r w:rsidRPr="00566BA2">
        <w:t>Ledingham</w:t>
      </w:r>
      <w:proofErr w:type="spellEnd"/>
      <w:r w:rsidRPr="00566BA2">
        <w:t xml:space="preserve">, J. A., &amp; </w:t>
      </w:r>
      <w:proofErr w:type="spellStart"/>
      <w:r w:rsidRPr="00566BA2">
        <w:t>Bruning</w:t>
      </w:r>
      <w:proofErr w:type="spellEnd"/>
      <w:r w:rsidRPr="00566BA2">
        <w:t>, S. D. (1998). Relationship management in public relations:</w:t>
      </w:r>
    </w:p>
    <w:p w14:paraId="5A633588" w14:textId="77777777" w:rsidR="00476015" w:rsidRPr="00566BA2" w:rsidRDefault="00476015" w:rsidP="00476015">
      <w:pPr>
        <w:widowControl w:val="0"/>
        <w:autoSpaceDE w:val="0"/>
        <w:autoSpaceDN w:val="0"/>
        <w:adjustRightInd w:val="0"/>
        <w:spacing w:line="480" w:lineRule="auto"/>
        <w:ind w:left="720"/>
      </w:pPr>
      <w:proofErr w:type="gramStart"/>
      <w:r w:rsidRPr="00566BA2">
        <w:t>Dimensions of an organization–public relationship.</w:t>
      </w:r>
      <w:proofErr w:type="gramEnd"/>
      <w:r w:rsidRPr="00566BA2">
        <w:t xml:space="preserve"> Public Relations Review, 24(1), 55-65.</w:t>
      </w:r>
    </w:p>
    <w:p w14:paraId="2B099739" w14:textId="77777777" w:rsidR="00476015" w:rsidRPr="00566BA2" w:rsidRDefault="00476015" w:rsidP="00476015">
      <w:pPr>
        <w:widowControl w:val="0"/>
        <w:autoSpaceDE w:val="0"/>
        <w:autoSpaceDN w:val="0"/>
        <w:adjustRightInd w:val="0"/>
        <w:spacing w:line="480" w:lineRule="auto"/>
      </w:pPr>
      <w:proofErr w:type="spellStart"/>
      <w:r w:rsidRPr="00566BA2">
        <w:t>Ledingham</w:t>
      </w:r>
      <w:proofErr w:type="spellEnd"/>
      <w:r w:rsidRPr="00566BA2">
        <w:t xml:space="preserve">, J. A., &amp; </w:t>
      </w:r>
      <w:proofErr w:type="spellStart"/>
      <w:r w:rsidRPr="00566BA2">
        <w:t>Bruning</w:t>
      </w:r>
      <w:proofErr w:type="spellEnd"/>
      <w:r w:rsidRPr="00566BA2">
        <w:t xml:space="preserve">, S. D. (2000). Public relations as relationship management: </w:t>
      </w:r>
    </w:p>
    <w:p w14:paraId="29FB2001" w14:textId="77777777" w:rsidR="00476015" w:rsidRPr="00566BA2" w:rsidRDefault="00476015" w:rsidP="00476015">
      <w:pPr>
        <w:widowControl w:val="0"/>
        <w:autoSpaceDE w:val="0"/>
        <w:autoSpaceDN w:val="0"/>
        <w:adjustRightInd w:val="0"/>
        <w:spacing w:line="480" w:lineRule="auto"/>
        <w:ind w:left="720"/>
      </w:pPr>
      <w:proofErr w:type="gramStart"/>
      <w:r w:rsidRPr="00566BA2">
        <w:t>A relational approach to the study and practice of public relations.</w:t>
      </w:r>
      <w:proofErr w:type="gramEnd"/>
      <w:r w:rsidRPr="00566BA2">
        <w:t xml:space="preserve"> Mahwah, NJ: Lawrence Erlbaum Associates.</w:t>
      </w:r>
    </w:p>
    <w:p w14:paraId="220785FB" w14:textId="77777777" w:rsidR="00476015" w:rsidRPr="00566BA2" w:rsidRDefault="00476015" w:rsidP="00476015">
      <w:pPr>
        <w:widowControl w:val="0"/>
        <w:autoSpaceDE w:val="0"/>
        <w:autoSpaceDN w:val="0"/>
        <w:adjustRightInd w:val="0"/>
        <w:spacing w:line="480" w:lineRule="auto"/>
      </w:pPr>
      <w:proofErr w:type="spellStart"/>
      <w:r w:rsidRPr="00566BA2">
        <w:t>Ledingham</w:t>
      </w:r>
      <w:proofErr w:type="spellEnd"/>
      <w:r w:rsidRPr="00566BA2">
        <w:t xml:space="preserve">, J. A., </w:t>
      </w:r>
      <w:proofErr w:type="spellStart"/>
      <w:r w:rsidRPr="00566BA2">
        <w:t>Bruning</w:t>
      </w:r>
      <w:proofErr w:type="spellEnd"/>
      <w:r w:rsidRPr="00566BA2">
        <w:t xml:space="preserve">, S. D., </w:t>
      </w:r>
      <w:proofErr w:type="spellStart"/>
      <w:r w:rsidRPr="00566BA2">
        <w:t>Thomlison</w:t>
      </w:r>
      <w:proofErr w:type="spellEnd"/>
      <w:r w:rsidRPr="00566BA2">
        <w:t xml:space="preserve">, J. A., &amp; </w:t>
      </w:r>
      <w:proofErr w:type="spellStart"/>
      <w:r w:rsidRPr="00566BA2">
        <w:t>Lesko</w:t>
      </w:r>
      <w:proofErr w:type="spellEnd"/>
      <w:r w:rsidRPr="00566BA2">
        <w:t xml:space="preserve">, C. (1997). The </w:t>
      </w:r>
    </w:p>
    <w:p w14:paraId="15ABA9D4" w14:textId="77777777" w:rsidR="00476015" w:rsidRDefault="00476015" w:rsidP="00476015">
      <w:pPr>
        <w:widowControl w:val="0"/>
        <w:autoSpaceDE w:val="0"/>
        <w:autoSpaceDN w:val="0"/>
        <w:adjustRightInd w:val="0"/>
        <w:spacing w:line="480" w:lineRule="auto"/>
        <w:ind w:left="720"/>
      </w:pPr>
      <w:proofErr w:type="gramStart"/>
      <w:r w:rsidRPr="00566BA2">
        <w:t>applicability</w:t>
      </w:r>
      <w:proofErr w:type="gramEnd"/>
      <w:r w:rsidRPr="00566BA2">
        <w:t xml:space="preserve"> of interpersonal relationship dimensions to an organizational context: </w:t>
      </w:r>
      <w:r w:rsidRPr="00566BA2">
        <w:lastRenderedPageBreak/>
        <w:t>Toward a theory of relational loyalty. Academy of Managerial Communications Journal, 1, 23-43.</w:t>
      </w:r>
    </w:p>
    <w:p w14:paraId="759EF3F8" w14:textId="77777777" w:rsidR="00476015" w:rsidRDefault="00476015" w:rsidP="00476015">
      <w:pPr>
        <w:widowControl w:val="0"/>
        <w:autoSpaceDE w:val="0"/>
        <w:autoSpaceDN w:val="0"/>
        <w:adjustRightInd w:val="0"/>
        <w:spacing w:line="480" w:lineRule="auto"/>
      </w:pPr>
      <w:proofErr w:type="gramStart"/>
      <w:r>
        <w:t>Likely, F., &amp; Watson, T. (2013).</w:t>
      </w:r>
      <w:proofErr w:type="gramEnd"/>
      <w:r>
        <w:t xml:space="preserve"> Public relations measurement and evaluation practices </w:t>
      </w:r>
    </w:p>
    <w:p w14:paraId="6E0255A5" w14:textId="77777777" w:rsidR="00476015" w:rsidRDefault="00476015" w:rsidP="00476015">
      <w:pPr>
        <w:widowControl w:val="0"/>
        <w:autoSpaceDE w:val="0"/>
        <w:autoSpaceDN w:val="0"/>
        <w:adjustRightInd w:val="0"/>
        <w:spacing w:line="480" w:lineRule="auto"/>
        <w:ind w:left="720"/>
      </w:pPr>
      <w:proofErr w:type="gramStart"/>
      <w:r>
        <w:t>over</w:t>
      </w:r>
      <w:proofErr w:type="gramEnd"/>
      <w:r>
        <w:t xml:space="preserve"> the course of 40 years.  In K. </w:t>
      </w:r>
      <w:proofErr w:type="spellStart"/>
      <w:r>
        <w:t>Sriramesh</w:t>
      </w:r>
      <w:proofErr w:type="spellEnd"/>
      <w:r>
        <w:t xml:space="preserve">, A. </w:t>
      </w:r>
      <w:proofErr w:type="spellStart"/>
      <w:r>
        <w:t>Zerfass</w:t>
      </w:r>
      <w:proofErr w:type="spellEnd"/>
      <w:r>
        <w:t xml:space="preserve">, and J. Kim (Eds.). Public Relations and Communication Management: Current Trends and Emerging Topics. (143-162). New </w:t>
      </w:r>
      <w:proofErr w:type="spellStart"/>
      <w:r>
        <w:t>Yor</w:t>
      </w:r>
      <w:proofErr w:type="spellEnd"/>
      <w:proofErr w:type="gramStart"/>
      <w:r>
        <w:t>;,</w:t>
      </w:r>
      <w:proofErr w:type="gramEnd"/>
      <w:r>
        <w:t xml:space="preserve"> NY: </w:t>
      </w:r>
      <w:proofErr w:type="spellStart"/>
      <w:r>
        <w:t>Routledge</w:t>
      </w:r>
      <w:proofErr w:type="spellEnd"/>
      <w:r>
        <w:t xml:space="preserve">. </w:t>
      </w:r>
    </w:p>
    <w:p w14:paraId="6A9C9226" w14:textId="77777777" w:rsidR="00476015" w:rsidRDefault="00476015" w:rsidP="00476015">
      <w:pPr>
        <w:spacing w:line="480" w:lineRule="auto"/>
      </w:pPr>
      <w:proofErr w:type="spellStart"/>
      <w:proofErr w:type="gramStart"/>
      <w:r w:rsidRPr="000F6C1B">
        <w:t>Lindenman</w:t>
      </w:r>
      <w:r>
        <w:t>n</w:t>
      </w:r>
      <w:proofErr w:type="spellEnd"/>
      <w:r>
        <w:t>, W. K (1988).</w:t>
      </w:r>
      <w:proofErr w:type="gramEnd"/>
      <w:r>
        <w:t xml:space="preserve"> </w:t>
      </w:r>
      <w:proofErr w:type="gramStart"/>
      <w:r>
        <w:t>Beyond the clipbook.</w:t>
      </w:r>
      <w:proofErr w:type="gramEnd"/>
      <w:r>
        <w:t xml:space="preserve"> </w:t>
      </w:r>
      <w:proofErr w:type="gramStart"/>
      <w:r w:rsidRPr="000F6C1B">
        <w:rPr>
          <w:i/>
        </w:rPr>
        <w:t>Public Relations Journal, 44</w:t>
      </w:r>
      <w:r w:rsidRPr="000F6C1B">
        <w:t>(12).</w:t>
      </w:r>
      <w:proofErr w:type="gramEnd"/>
      <w:r w:rsidRPr="000F6C1B">
        <w:t xml:space="preserve"> 22-</w:t>
      </w:r>
    </w:p>
    <w:p w14:paraId="139FBBB6" w14:textId="77777777" w:rsidR="00476015" w:rsidRPr="00566BA2" w:rsidRDefault="00476015" w:rsidP="00476015">
      <w:pPr>
        <w:spacing w:line="480" w:lineRule="auto"/>
        <w:ind w:firstLine="720"/>
      </w:pPr>
      <w:r w:rsidRPr="000F6C1B">
        <w:t xml:space="preserve">26. </w:t>
      </w:r>
    </w:p>
    <w:p w14:paraId="71F0EAEA" w14:textId="77777777" w:rsidR="00476015" w:rsidRPr="00566BA2" w:rsidRDefault="00476015" w:rsidP="00476015">
      <w:pPr>
        <w:spacing w:line="480" w:lineRule="auto"/>
      </w:pPr>
      <w:r w:rsidRPr="00566BA2">
        <w:t xml:space="preserve">Liu, B. &amp; Horsley, J. (2007). The government communication decision wheel: Toward a </w:t>
      </w:r>
    </w:p>
    <w:p w14:paraId="4270FCE2" w14:textId="77777777" w:rsidR="00476015" w:rsidRDefault="00476015" w:rsidP="00476015">
      <w:pPr>
        <w:spacing w:line="480" w:lineRule="auto"/>
        <w:ind w:left="720"/>
      </w:pPr>
      <w:proofErr w:type="gramStart"/>
      <w:r w:rsidRPr="00566BA2">
        <w:t>public</w:t>
      </w:r>
      <w:proofErr w:type="gramEnd"/>
      <w:r w:rsidRPr="00566BA2">
        <w:t xml:space="preserve"> relations model for the public sector. </w:t>
      </w:r>
      <w:r w:rsidRPr="00566BA2">
        <w:rPr>
          <w:i/>
        </w:rPr>
        <w:t xml:space="preserve">Journal of Public Relations Research, 19, </w:t>
      </w:r>
      <w:r w:rsidRPr="00566BA2">
        <w:t xml:space="preserve">377-393. </w:t>
      </w:r>
    </w:p>
    <w:p w14:paraId="03A236E8" w14:textId="77777777" w:rsidR="00476015" w:rsidRDefault="00476015" w:rsidP="00476015">
      <w:pPr>
        <w:spacing w:line="480" w:lineRule="auto"/>
      </w:pPr>
      <w:proofErr w:type="spellStart"/>
      <w:proofErr w:type="gramStart"/>
      <w:r>
        <w:t>Lovari</w:t>
      </w:r>
      <w:proofErr w:type="spellEnd"/>
      <w:r>
        <w:t>, A., Martino, V., &amp; Kim, J. (2012).</w:t>
      </w:r>
      <w:proofErr w:type="gramEnd"/>
      <w:r>
        <w:t xml:space="preserve"> Citizens’ relationships with a municipality and </w:t>
      </w:r>
    </w:p>
    <w:p w14:paraId="01211CBB" w14:textId="77777777" w:rsidR="00476015" w:rsidRPr="006D2142" w:rsidRDefault="00476015" w:rsidP="00476015">
      <w:pPr>
        <w:spacing w:line="480" w:lineRule="auto"/>
        <w:ind w:left="720"/>
      </w:pPr>
      <w:proofErr w:type="gramStart"/>
      <w:r>
        <w:t>their</w:t>
      </w:r>
      <w:proofErr w:type="gramEnd"/>
      <w:r>
        <w:t xml:space="preserve"> communicative behaviors in negative civic issues. </w:t>
      </w:r>
      <w:r>
        <w:rPr>
          <w:i/>
        </w:rPr>
        <w:t>International Journal of Strategic Communication, 6</w:t>
      </w:r>
      <w:r w:rsidRPr="006D2142">
        <w:t>(1)</w:t>
      </w:r>
      <w:r>
        <w:t>, 17-30.</w:t>
      </w:r>
    </w:p>
    <w:p w14:paraId="6E57D91E" w14:textId="77777777" w:rsidR="00476015" w:rsidRPr="00566BA2" w:rsidRDefault="00476015" w:rsidP="00476015">
      <w:pPr>
        <w:spacing w:line="480" w:lineRule="auto"/>
      </w:pPr>
      <w:proofErr w:type="gramStart"/>
      <w:r w:rsidRPr="00566BA2">
        <w:t>Major, A. (1993).</w:t>
      </w:r>
      <w:proofErr w:type="gramEnd"/>
      <w:r w:rsidRPr="00566BA2">
        <w:t xml:space="preserve"> Environmental concern and situational communication theory: </w:t>
      </w:r>
    </w:p>
    <w:p w14:paraId="3B315407" w14:textId="77777777" w:rsidR="00476015" w:rsidRPr="00DA1298" w:rsidRDefault="00476015" w:rsidP="00476015">
      <w:pPr>
        <w:spacing w:line="480" w:lineRule="auto"/>
        <w:ind w:firstLine="720"/>
        <w:rPr>
          <w:i/>
        </w:rPr>
      </w:pPr>
      <w:proofErr w:type="gramStart"/>
      <w:r w:rsidRPr="00DA1298">
        <w:t>Implications for communicating with environmental publics</w:t>
      </w:r>
      <w:r w:rsidRPr="00DA1298">
        <w:rPr>
          <w:i/>
        </w:rPr>
        <w:t>.</w:t>
      </w:r>
      <w:proofErr w:type="gramEnd"/>
      <w:r w:rsidRPr="00DA1298">
        <w:rPr>
          <w:i/>
        </w:rPr>
        <w:t xml:space="preserve">  Journal of Public </w:t>
      </w:r>
    </w:p>
    <w:p w14:paraId="6E7166C8" w14:textId="77777777" w:rsidR="00476015" w:rsidRPr="00DA1298" w:rsidRDefault="00476015" w:rsidP="00476015">
      <w:pPr>
        <w:spacing w:line="480" w:lineRule="auto"/>
        <w:ind w:firstLine="720"/>
      </w:pPr>
      <w:r w:rsidRPr="00DA1298">
        <w:rPr>
          <w:i/>
        </w:rPr>
        <w:t>Relations Research, 5</w:t>
      </w:r>
      <w:r w:rsidRPr="00DA1298">
        <w:t xml:space="preserve">, 251-258. </w:t>
      </w:r>
    </w:p>
    <w:p w14:paraId="0F81097C" w14:textId="77777777" w:rsidR="00476015" w:rsidRPr="00476015" w:rsidRDefault="00476015" w:rsidP="00476015">
      <w:pPr>
        <w:widowControl w:val="0"/>
        <w:autoSpaceDE w:val="0"/>
        <w:autoSpaceDN w:val="0"/>
        <w:adjustRightInd w:val="0"/>
        <w:spacing w:line="480" w:lineRule="auto"/>
        <w:rPr>
          <w:rFonts w:eastAsia="MS Mincho"/>
        </w:rPr>
      </w:pPr>
      <w:proofErr w:type="gramStart"/>
      <w:r w:rsidRPr="00476015">
        <w:rPr>
          <w:rFonts w:eastAsia="MS Mincho"/>
        </w:rPr>
        <w:t>Major, A.M. (1998).</w:t>
      </w:r>
      <w:proofErr w:type="gramEnd"/>
      <w:r w:rsidRPr="00476015">
        <w:rPr>
          <w:rFonts w:eastAsia="MS Mincho"/>
        </w:rPr>
        <w:t xml:space="preserve"> The utility of situational theory of publics for assessing public </w:t>
      </w:r>
    </w:p>
    <w:p w14:paraId="64559337" w14:textId="77777777" w:rsidR="00476015" w:rsidRPr="00476015" w:rsidRDefault="00476015" w:rsidP="00476015">
      <w:pPr>
        <w:widowControl w:val="0"/>
        <w:autoSpaceDE w:val="0"/>
        <w:autoSpaceDN w:val="0"/>
        <w:adjustRightInd w:val="0"/>
        <w:spacing w:line="480" w:lineRule="auto"/>
        <w:ind w:firstLine="720"/>
        <w:rPr>
          <w:rFonts w:eastAsia="MS Mincho"/>
        </w:rPr>
      </w:pPr>
      <w:proofErr w:type="gramStart"/>
      <w:r w:rsidRPr="00476015">
        <w:rPr>
          <w:rFonts w:eastAsia="MS Mincho"/>
        </w:rPr>
        <w:t>response</w:t>
      </w:r>
      <w:proofErr w:type="gramEnd"/>
      <w:r w:rsidRPr="00476015">
        <w:rPr>
          <w:rFonts w:eastAsia="MS Mincho"/>
        </w:rPr>
        <w:t xml:space="preserve"> to a disaster prediction. </w:t>
      </w:r>
      <w:r w:rsidRPr="00476015">
        <w:rPr>
          <w:rFonts w:eastAsia="MS Mincho"/>
          <w:i/>
        </w:rPr>
        <w:t>Public Relations Review, 24</w:t>
      </w:r>
      <w:r w:rsidRPr="00476015">
        <w:rPr>
          <w:rFonts w:eastAsia="MS Mincho"/>
        </w:rPr>
        <w:t>, 489–508.</w:t>
      </w:r>
    </w:p>
    <w:p w14:paraId="41FD9586" w14:textId="77777777" w:rsidR="00476015" w:rsidRPr="00566BA2" w:rsidRDefault="00476015" w:rsidP="00476015">
      <w:pPr>
        <w:widowControl w:val="0"/>
        <w:autoSpaceDE w:val="0"/>
        <w:autoSpaceDN w:val="0"/>
        <w:adjustRightInd w:val="0"/>
        <w:spacing w:line="480" w:lineRule="auto"/>
      </w:pPr>
      <w:r w:rsidRPr="00DA1298">
        <w:t>Maltese, J.A. (1994). Spin</w:t>
      </w:r>
      <w:r w:rsidRPr="00566BA2">
        <w:t xml:space="preserve"> control. The White House office of communications and the</w:t>
      </w:r>
    </w:p>
    <w:p w14:paraId="385E08C7" w14:textId="77777777" w:rsidR="00476015" w:rsidRPr="00566BA2" w:rsidRDefault="00476015" w:rsidP="00476015">
      <w:pPr>
        <w:widowControl w:val="0"/>
        <w:autoSpaceDE w:val="0"/>
        <w:autoSpaceDN w:val="0"/>
        <w:adjustRightInd w:val="0"/>
        <w:spacing w:line="480" w:lineRule="auto"/>
        <w:ind w:firstLine="720"/>
      </w:pPr>
      <w:proofErr w:type="gramStart"/>
      <w:r w:rsidRPr="00566BA2">
        <w:t>management</w:t>
      </w:r>
      <w:proofErr w:type="gramEnd"/>
      <w:r w:rsidRPr="00566BA2">
        <w:t xml:space="preserve"> of presidential news (Rev. ed.). Chapel Hill, NC: University of</w:t>
      </w:r>
    </w:p>
    <w:p w14:paraId="0A837EA2" w14:textId="77777777" w:rsidR="00476015" w:rsidRPr="00566BA2" w:rsidRDefault="00476015" w:rsidP="00476015">
      <w:pPr>
        <w:spacing w:line="480" w:lineRule="auto"/>
        <w:ind w:firstLine="720"/>
      </w:pPr>
      <w:proofErr w:type="gramStart"/>
      <w:r w:rsidRPr="00566BA2">
        <w:t>North Carolina Press.</w:t>
      </w:r>
      <w:proofErr w:type="gramEnd"/>
    </w:p>
    <w:p w14:paraId="719DB323" w14:textId="77777777" w:rsidR="00476015" w:rsidRPr="00566BA2" w:rsidRDefault="00476015" w:rsidP="00476015">
      <w:pPr>
        <w:widowControl w:val="0"/>
        <w:autoSpaceDE w:val="0"/>
        <w:autoSpaceDN w:val="0"/>
        <w:adjustRightInd w:val="0"/>
        <w:spacing w:line="480" w:lineRule="auto"/>
      </w:pPr>
      <w:r w:rsidRPr="00566BA2">
        <w:lastRenderedPageBreak/>
        <w:t>McKinnon, L.M., Tedesco, J.C., &amp; Lauder, T. (2001). Political power through public</w:t>
      </w:r>
    </w:p>
    <w:p w14:paraId="49EE3EF3" w14:textId="77777777" w:rsidR="00476015" w:rsidRPr="00566BA2" w:rsidRDefault="00476015" w:rsidP="00476015">
      <w:pPr>
        <w:widowControl w:val="0"/>
        <w:autoSpaceDE w:val="0"/>
        <w:autoSpaceDN w:val="0"/>
        <w:adjustRightInd w:val="0"/>
        <w:spacing w:line="480" w:lineRule="auto"/>
        <w:ind w:firstLine="720"/>
      </w:pPr>
      <w:proofErr w:type="gramStart"/>
      <w:r w:rsidRPr="00566BA2">
        <w:t>relations</w:t>
      </w:r>
      <w:proofErr w:type="gramEnd"/>
      <w:r w:rsidRPr="00566BA2">
        <w:t xml:space="preserve">. </w:t>
      </w:r>
      <w:proofErr w:type="gramStart"/>
      <w:r w:rsidRPr="00566BA2">
        <w:t xml:space="preserve">In </w:t>
      </w:r>
      <w:proofErr w:type="spellStart"/>
      <w:r w:rsidRPr="00566BA2">
        <w:t>R.L.Heath</w:t>
      </w:r>
      <w:proofErr w:type="spellEnd"/>
      <w:r w:rsidRPr="00566BA2">
        <w:t xml:space="preserve"> (Ed.), Handbook of public relations, (pp. 557-563).</w:t>
      </w:r>
      <w:proofErr w:type="gramEnd"/>
    </w:p>
    <w:p w14:paraId="53F1C638" w14:textId="77777777" w:rsidR="00476015" w:rsidRPr="00566BA2" w:rsidRDefault="00476015" w:rsidP="00476015">
      <w:pPr>
        <w:widowControl w:val="0"/>
        <w:autoSpaceDE w:val="0"/>
        <w:autoSpaceDN w:val="0"/>
        <w:adjustRightInd w:val="0"/>
        <w:spacing w:line="480" w:lineRule="auto"/>
        <w:ind w:firstLine="720"/>
      </w:pPr>
      <w:r w:rsidRPr="00566BA2">
        <w:t>Thousand Oaks, CA: Sage Publications.</w:t>
      </w:r>
    </w:p>
    <w:p w14:paraId="7D4E394B" w14:textId="77777777" w:rsidR="00476015" w:rsidRPr="00566BA2" w:rsidRDefault="00476015" w:rsidP="00476015">
      <w:pPr>
        <w:autoSpaceDE w:val="0"/>
        <w:autoSpaceDN w:val="0"/>
        <w:adjustRightInd w:val="0"/>
        <w:spacing w:line="480" w:lineRule="auto"/>
      </w:pPr>
      <w:r w:rsidRPr="00566BA2">
        <w:t>McLeod, J. M., and S. H. Chaffee. (1973). Interpersonal approaches to communication</w:t>
      </w:r>
    </w:p>
    <w:p w14:paraId="3CF8E21D" w14:textId="77777777" w:rsidR="00476015" w:rsidRDefault="00476015" w:rsidP="00476015">
      <w:pPr>
        <w:spacing w:line="480" w:lineRule="auto"/>
        <w:ind w:firstLine="720"/>
      </w:pPr>
      <w:proofErr w:type="gramStart"/>
      <w:r w:rsidRPr="00566BA2">
        <w:t>research</w:t>
      </w:r>
      <w:proofErr w:type="gramEnd"/>
      <w:r w:rsidRPr="00566BA2">
        <w:t xml:space="preserve">. </w:t>
      </w:r>
      <w:r w:rsidRPr="00566BA2">
        <w:rPr>
          <w:i/>
          <w:iCs/>
        </w:rPr>
        <w:t xml:space="preserve">Am. </w:t>
      </w:r>
      <w:proofErr w:type="spellStart"/>
      <w:r w:rsidRPr="00566BA2">
        <w:rPr>
          <w:i/>
          <w:iCs/>
        </w:rPr>
        <w:t>Behav</w:t>
      </w:r>
      <w:proofErr w:type="spellEnd"/>
      <w:r w:rsidRPr="00566BA2">
        <w:rPr>
          <w:i/>
          <w:iCs/>
        </w:rPr>
        <w:t>. Sci</w:t>
      </w:r>
      <w:r w:rsidRPr="00566BA2">
        <w:t>. 16:469-499.</w:t>
      </w:r>
    </w:p>
    <w:p w14:paraId="330753B8"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Morgan, R. &amp; Hunt, S. (1994). The Commitment-Trust Theory of Relationship</w:t>
      </w:r>
    </w:p>
    <w:p w14:paraId="3B2383E0" w14:textId="77777777" w:rsidR="00476015" w:rsidRPr="00476015" w:rsidRDefault="00476015" w:rsidP="00476015">
      <w:pPr>
        <w:spacing w:line="480" w:lineRule="auto"/>
        <w:ind w:firstLine="720"/>
        <w:rPr>
          <w:rFonts w:eastAsia="MS Mincho"/>
        </w:rPr>
      </w:pPr>
      <w:r w:rsidRPr="00476015">
        <w:rPr>
          <w:rFonts w:eastAsia="MS Mincho"/>
        </w:rPr>
        <w:t xml:space="preserve">Marketing. </w:t>
      </w:r>
      <w:proofErr w:type="gramStart"/>
      <w:r w:rsidRPr="00476015">
        <w:rPr>
          <w:rFonts w:eastAsia="MS Mincho"/>
          <w:i/>
        </w:rPr>
        <w:t>Journal of Marketing, 58</w:t>
      </w:r>
      <w:r w:rsidRPr="00476015">
        <w:rPr>
          <w:rFonts w:eastAsia="MS Mincho"/>
        </w:rPr>
        <w:t>.</w:t>
      </w:r>
      <w:proofErr w:type="gramEnd"/>
      <w:r w:rsidRPr="00476015">
        <w:rPr>
          <w:rFonts w:eastAsia="MS Mincho"/>
        </w:rPr>
        <w:t xml:space="preserve"> 20-38.</w:t>
      </w:r>
    </w:p>
    <w:p w14:paraId="5C86ED88" w14:textId="77777777" w:rsidR="00476015" w:rsidRPr="00566BA2" w:rsidRDefault="00476015" w:rsidP="00476015">
      <w:pPr>
        <w:widowControl w:val="0"/>
        <w:autoSpaceDE w:val="0"/>
        <w:autoSpaceDN w:val="0"/>
        <w:adjustRightInd w:val="0"/>
        <w:spacing w:line="480" w:lineRule="auto"/>
      </w:pPr>
      <w:r w:rsidRPr="00566BA2">
        <w:t xml:space="preserve">Newcomb, T.M. (1953). Social psychology. London: </w:t>
      </w:r>
      <w:proofErr w:type="spellStart"/>
      <w:r w:rsidRPr="00566BA2">
        <w:t>Tavistock</w:t>
      </w:r>
      <w:proofErr w:type="spellEnd"/>
      <w:r w:rsidRPr="00566BA2">
        <w:t xml:space="preserve"> Publications.</w:t>
      </w:r>
    </w:p>
    <w:p w14:paraId="3F536D59" w14:textId="77777777" w:rsidR="00476015" w:rsidRPr="00566BA2" w:rsidRDefault="00476015" w:rsidP="00476015">
      <w:pPr>
        <w:widowControl w:val="0"/>
        <w:autoSpaceDE w:val="0"/>
        <w:autoSpaceDN w:val="0"/>
        <w:adjustRightInd w:val="0"/>
        <w:spacing w:line="480" w:lineRule="auto"/>
      </w:pPr>
      <w:r w:rsidRPr="00566BA2">
        <w:t xml:space="preserve">Newsom, D., Scott, A., &amp; Turk, J. (1989). This is </w:t>
      </w:r>
      <w:proofErr w:type="spellStart"/>
      <w:r w:rsidRPr="00566BA2">
        <w:t>pr</w:t>
      </w:r>
      <w:proofErr w:type="spellEnd"/>
      <w:r w:rsidRPr="00566BA2">
        <w:t xml:space="preserve"> – The realities of public relations</w:t>
      </w:r>
    </w:p>
    <w:p w14:paraId="7E96BB3B" w14:textId="77777777" w:rsidR="00476015" w:rsidRPr="00566BA2" w:rsidRDefault="00476015" w:rsidP="00476015">
      <w:pPr>
        <w:widowControl w:val="0"/>
        <w:autoSpaceDE w:val="0"/>
        <w:autoSpaceDN w:val="0"/>
        <w:adjustRightInd w:val="0"/>
        <w:spacing w:line="480" w:lineRule="auto"/>
        <w:ind w:firstLine="720"/>
      </w:pPr>
      <w:proofErr w:type="gramStart"/>
      <w:r w:rsidRPr="00566BA2">
        <w:t>(4th ed.).</w:t>
      </w:r>
      <w:proofErr w:type="gramEnd"/>
      <w:r w:rsidRPr="00566BA2">
        <w:t xml:space="preserve"> Belmont, CA: Wadsworth Publishing Company.</w:t>
      </w:r>
    </w:p>
    <w:p w14:paraId="7799C6B5" w14:textId="77777777" w:rsidR="00476015" w:rsidRPr="00566BA2" w:rsidRDefault="00476015" w:rsidP="00476015">
      <w:pPr>
        <w:widowControl w:val="0"/>
        <w:autoSpaceDE w:val="0"/>
        <w:autoSpaceDN w:val="0"/>
        <w:adjustRightInd w:val="0"/>
        <w:spacing w:line="480" w:lineRule="auto"/>
      </w:pPr>
      <w:r w:rsidRPr="00566BA2">
        <w:t xml:space="preserve">Newsom, D., Turk, J.V., &amp; </w:t>
      </w:r>
      <w:proofErr w:type="spellStart"/>
      <w:r w:rsidRPr="00566BA2">
        <w:t>Kruckeberg</w:t>
      </w:r>
      <w:proofErr w:type="spellEnd"/>
      <w:r w:rsidRPr="00566BA2">
        <w:t xml:space="preserve">, D. (2004). This is </w:t>
      </w:r>
      <w:proofErr w:type="spellStart"/>
      <w:r w:rsidRPr="00566BA2">
        <w:t>pr</w:t>
      </w:r>
      <w:proofErr w:type="spellEnd"/>
      <w:r w:rsidRPr="00566BA2">
        <w:t>: The realities of public</w:t>
      </w:r>
    </w:p>
    <w:p w14:paraId="61690CC1" w14:textId="77777777" w:rsidR="00476015" w:rsidRPr="00566BA2" w:rsidRDefault="00476015" w:rsidP="00476015">
      <w:pPr>
        <w:spacing w:line="480" w:lineRule="auto"/>
        <w:ind w:firstLine="720"/>
      </w:pPr>
      <w:proofErr w:type="gramStart"/>
      <w:r w:rsidRPr="00566BA2">
        <w:t>relations</w:t>
      </w:r>
      <w:proofErr w:type="gramEnd"/>
      <w:r w:rsidRPr="00566BA2">
        <w:t xml:space="preserve"> (8th ed.). Belmont, CA: Thompson Wadsworth.</w:t>
      </w:r>
    </w:p>
    <w:p w14:paraId="161B43D3" w14:textId="77777777" w:rsidR="00476015" w:rsidRPr="00566BA2" w:rsidRDefault="00476015" w:rsidP="00476015">
      <w:pPr>
        <w:spacing w:line="480" w:lineRule="auto"/>
      </w:pPr>
      <w:r w:rsidRPr="00566BA2">
        <w:t xml:space="preserve">Ni, L. (2012).  Exploring the role of strategic relationship management in the formation </w:t>
      </w:r>
    </w:p>
    <w:p w14:paraId="2F05A4DC" w14:textId="77777777" w:rsidR="00476015" w:rsidRDefault="00476015" w:rsidP="00476015">
      <w:pPr>
        <w:spacing w:line="480" w:lineRule="auto"/>
        <w:ind w:firstLine="720"/>
      </w:pPr>
      <w:proofErr w:type="gramStart"/>
      <w:r w:rsidRPr="00566BA2">
        <w:t>of</w:t>
      </w:r>
      <w:proofErr w:type="gramEnd"/>
      <w:r w:rsidRPr="00566BA2">
        <w:t xml:space="preserve"> publics.  </w:t>
      </w:r>
      <w:r w:rsidRPr="00566BA2">
        <w:rPr>
          <w:i/>
        </w:rPr>
        <w:t>International Journal of Strategic Communication, 6</w:t>
      </w:r>
      <w:r w:rsidRPr="00566BA2">
        <w:t>(7), 7-16.</w:t>
      </w:r>
    </w:p>
    <w:p w14:paraId="06925009" w14:textId="77777777" w:rsidR="00476015" w:rsidRDefault="00476015" w:rsidP="00476015">
      <w:pPr>
        <w:spacing w:line="480" w:lineRule="auto"/>
      </w:pPr>
      <w:proofErr w:type="spellStart"/>
      <w:r>
        <w:t>Nunnally</w:t>
      </w:r>
      <w:proofErr w:type="spellEnd"/>
      <w:r>
        <w:t xml:space="preserve">, J. (1978). </w:t>
      </w:r>
      <w:r w:rsidRPr="008B112E">
        <w:rPr>
          <w:i/>
        </w:rPr>
        <w:t>Psychometric Theory</w:t>
      </w:r>
      <w:r>
        <w:t>. New York, NY: McGraw Hill.</w:t>
      </w:r>
    </w:p>
    <w:p w14:paraId="36152104" w14:textId="77777777" w:rsidR="00476015" w:rsidRPr="00BB0941" w:rsidRDefault="00476015" w:rsidP="00476015">
      <w:pPr>
        <w:spacing w:line="480" w:lineRule="auto"/>
        <w:rPr>
          <w:i/>
        </w:rPr>
      </w:pPr>
      <w:r w:rsidRPr="00BB0941">
        <w:t xml:space="preserve">Norris, P. (2004). Deepening democracy via e-governance. </w:t>
      </w:r>
      <w:r w:rsidRPr="00BB0941">
        <w:rPr>
          <w:i/>
        </w:rPr>
        <w:t xml:space="preserve">UN World Public Sector </w:t>
      </w:r>
    </w:p>
    <w:p w14:paraId="63A075AF" w14:textId="77777777" w:rsidR="00476015" w:rsidRPr="00BB0941" w:rsidRDefault="00476015" w:rsidP="00476015">
      <w:pPr>
        <w:spacing w:line="480" w:lineRule="auto"/>
        <w:ind w:firstLine="720"/>
      </w:pPr>
      <w:r w:rsidRPr="00BB0941">
        <w:rPr>
          <w:i/>
        </w:rPr>
        <w:t xml:space="preserve">Report. </w:t>
      </w:r>
      <w:r w:rsidRPr="00BB0941">
        <w:t xml:space="preserve">Retrieved from </w:t>
      </w:r>
      <w:hyperlink r:id="rId18" w:history="1">
        <w:r w:rsidRPr="00BB0941">
          <w:rPr>
            <w:rStyle w:val="Hyperlink"/>
          </w:rPr>
          <w:t>http://www.hks.harvard.edu/fs/pnorris/Acrobat/</w:t>
        </w:r>
      </w:hyperlink>
    </w:p>
    <w:p w14:paraId="1DCFB59C" w14:textId="77777777" w:rsidR="00476015" w:rsidRPr="00566BA2" w:rsidRDefault="00476015" w:rsidP="00476015">
      <w:pPr>
        <w:spacing w:line="480" w:lineRule="auto"/>
        <w:ind w:left="720"/>
      </w:pPr>
      <w:r w:rsidRPr="00BB0941">
        <w:t xml:space="preserve">World%20Public%20Sector%20Report.pdf </w:t>
      </w:r>
    </w:p>
    <w:p w14:paraId="4476DEE3" w14:textId="77777777" w:rsidR="00476015" w:rsidRPr="00D77E6C" w:rsidRDefault="00476015" w:rsidP="005834A7">
      <w:pPr>
        <w:pStyle w:val="Heading1"/>
        <w:rPr>
          <w:i/>
        </w:rPr>
      </w:pPr>
      <w:r w:rsidRPr="00D77E6C">
        <w:t xml:space="preserve">Office of Management and Budget. (2009). </w:t>
      </w:r>
      <w:r w:rsidRPr="00D77E6C">
        <w:rPr>
          <w:i/>
        </w:rPr>
        <w:t xml:space="preserve">Open Government Directive (M-10-06). </w:t>
      </w:r>
    </w:p>
    <w:p w14:paraId="1F5193AB" w14:textId="77777777" w:rsidR="00476015" w:rsidRPr="00D77E6C" w:rsidRDefault="00476015" w:rsidP="005834A7">
      <w:pPr>
        <w:pStyle w:val="Heading1"/>
      </w:pPr>
      <w:r w:rsidRPr="00D77E6C">
        <w:t xml:space="preserve">Retrieved from </w:t>
      </w:r>
      <w:hyperlink r:id="rId19" w:history="1">
        <w:r w:rsidR="00D77E6C" w:rsidRPr="00DE31D4">
          <w:rPr>
            <w:rStyle w:val="Hyperlink"/>
          </w:rPr>
          <w:t>http://www.whitehouse.gov/open/documents/open-government-</w:t>
        </w:r>
      </w:hyperlink>
      <w:r w:rsidRPr="00D77E6C">
        <w:t>directive.</w:t>
      </w:r>
    </w:p>
    <w:p w14:paraId="179ABB80" w14:textId="77777777" w:rsidR="00476015" w:rsidRPr="001D3AEC" w:rsidRDefault="00476015" w:rsidP="00476015">
      <w:pPr>
        <w:spacing w:line="480" w:lineRule="auto"/>
      </w:pPr>
      <w:r w:rsidRPr="001D3AEC">
        <w:t xml:space="preserve">O’Neil, J. (2007). </w:t>
      </w:r>
      <w:proofErr w:type="gramStart"/>
      <w:r w:rsidRPr="001D3AEC">
        <w:t>The link between strong public relationships and donor support.</w:t>
      </w:r>
      <w:proofErr w:type="gramEnd"/>
      <w:r w:rsidRPr="001D3AEC">
        <w:t xml:space="preserve">  </w:t>
      </w:r>
    </w:p>
    <w:p w14:paraId="2617CFB4" w14:textId="77777777" w:rsidR="00476015" w:rsidRPr="001D3AEC" w:rsidRDefault="00476015" w:rsidP="00476015">
      <w:pPr>
        <w:spacing w:line="480" w:lineRule="auto"/>
        <w:ind w:firstLine="720"/>
      </w:pPr>
      <w:r w:rsidRPr="001D3AEC">
        <w:rPr>
          <w:i/>
        </w:rPr>
        <w:lastRenderedPageBreak/>
        <w:t xml:space="preserve">Public Relations </w:t>
      </w:r>
      <w:r w:rsidRPr="001D3AEC">
        <w:t xml:space="preserve">Review, 33(1), 99-102. </w:t>
      </w:r>
    </w:p>
    <w:p w14:paraId="7A87FAB0"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Orren</w:t>
      </w:r>
      <w:proofErr w:type="spellEnd"/>
      <w:r w:rsidRPr="00476015">
        <w:rPr>
          <w:rFonts w:eastAsia="MS Mincho"/>
        </w:rPr>
        <w:t xml:space="preserve">, G. (1997). Fall from grace: The public’s loss of faith in government. In J. S. Nye, </w:t>
      </w:r>
    </w:p>
    <w:p w14:paraId="4DA92B05" w14:textId="77777777" w:rsidR="00476015" w:rsidRPr="00476015" w:rsidRDefault="00476015" w:rsidP="00476015">
      <w:pPr>
        <w:widowControl w:val="0"/>
        <w:autoSpaceDE w:val="0"/>
        <w:autoSpaceDN w:val="0"/>
        <w:adjustRightInd w:val="0"/>
        <w:spacing w:line="480" w:lineRule="auto"/>
        <w:ind w:left="720"/>
        <w:rPr>
          <w:rFonts w:eastAsia="MS Mincho"/>
        </w:rPr>
      </w:pPr>
      <w:r w:rsidRPr="00476015">
        <w:rPr>
          <w:rFonts w:eastAsia="MS Mincho"/>
        </w:rPr>
        <w:t xml:space="preserve">P. D. </w:t>
      </w:r>
      <w:proofErr w:type="spellStart"/>
      <w:r w:rsidRPr="00476015">
        <w:rPr>
          <w:rFonts w:eastAsia="MS Mincho"/>
        </w:rPr>
        <w:t>Zelikow</w:t>
      </w:r>
      <w:proofErr w:type="spellEnd"/>
      <w:r w:rsidRPr="00476015">
        <w:rPr>
          <w:rFonts w:eastAsia="MS Mincho"/>
        </w:rPr>
        <w:t xml:space="preserve"> &amp; D. C. King (Eds.), </w:t>
      </w:r>
      <w:r w:rsidRPr="00476015">
        <w:rPr>
          <w:rFonts w:eastAsia="MS Mincho"/>
          <w:i/>
        </w:rPr>
        <w:t>Why people don’t trust government</w:t>
      </w:r>
      <w:r w:rsidRPr="00476015">
        <w:rPr>
          <w:rFonts w:eastAsia="MS Mincho"/>
        </w:rPr>
        <w:t xml:space="preserve"> (pp. 77–107). Cambridge, MA: Harvard University Press.</w:t>
      </w:r>
    </w:p>
    <w:p w14:paraId="6DE44D09" w14:textId="77777777" w:rsidR="00476015" w:rsidRPr="001D3AEC" w:rsidRDefault="00476015" w:rsidP="00476015">
      <w:pPr>
        <w:autoSpaceDE w:val="0"/>
        <w:autoSpaceDN w:val="0"/>
        <w:adjustRightInd w:val="0"/>
        <w:spacing w:line="480" w:lineRule="auto"/>
      </w:pPr>
      <w:r w:rsidRPr="001D3AEC">
        <w:t xml:space="preserve">Owen, D., &amp; Davis, R. (2008). </w:t>
      </w:r>
      <w:proofErr w:type="gramStart"/>
      <w:r w:rsidRPr="001D3AEC">
        <w:t>Presidential communication in the Internet Era.</w:t>
      </w:r>
      <w:proofErr w:type="gramEnd"/>
    </w:p>
    <w:p w14:paraId="6A6C3386" w14:textId="77777777" w:rsidR="00476015" w:rsidRPr="001D3AEC" w:rsidRDefault="00476015" w:rsidP="00476015">
      <w:pPr>
        <w:spacing w:line="480" w:lineRule="auto"/>
        <w:ind w:firstLine="720"/>
      </w:pPr>
      <w:r w:rsidRPr="001D3AEC">
        <w:rPr>
          <w:rFonts w:eastAsia="TimesNewRomanPS-ItalicMT"/>
          <w:i/>
          <w:iCs/>
        </w:rPr>
        <w:t>Presidential Studies Quarterly</w:t>
      </w:r>
      <w:r w:rsidRPr="001D3AEC">
        <w:t xml:space="preserve">, </w:t>
      </w:r>
      <w:r w:rsidRPr="001D3AEC">
        <w:rPr>
          <w:rFonts w:eastAsia="TimesNewRomanPS-ItalicMT"/>
          <w:i/>
          <w:iCs/>
        </w:rPr>
        <w:t>38</w:t>
      </w:r>
      <w:r w:rsidRPr="001D3AEC">
        <w:t>(4), 658-673.</w:t>
      </w:r>
    </w:p>
    <w:p w14:paraId="54019330" w14:textId="77777777" w:rsidR="00476015" w:rsidRDefault="00476015" w:rsidP="00476015">
      <w:pPr>
        <w:spacing w:line="480" w:lineRule="auto"/>
      </w:pPr>
      <w:r>
        <w:t xml:space="preserve">Panetta Institute (2012). U.S. college students grow increasingly concerned about the </w:t>
      </w:r>
    </w:p>
    <w:p w14:paraId="5B788DC6" w14:textId="77777777" w:rsidR="00476015" w:rsidRDefault="00476015" w:rsidP="00476015">
      <w:pPr>
        <w:spacing w:line="480" w:lineRule="auto"/>
        <w:ind w:firstLine="720"/>
      </w:pPr>
      <w:proofErr w:type="gramStart"/>
      <w:r>
        <w:t>future</w:t>
      </w:r>
      <w:proofErr w:type="gramEnd"/>
      <w:r>
        <w:t xml:space="preserve"> of the country,  Retrieved from www.panettainstitute.org.</w:t>
      </w:r>
    </w:p>
    <w:p w14:paraId="3AE3D001" w14:textId="77777777" w:rsidR="00476015" w:rsidRPr="00476015" w:rsidRDefault="00476015" w:rsidP="00476015">
      <w:pPr>
        <w:widowControl w:val="0"/>
        <w:tabs>
          <w:tab w:val="left" w:pos="220"/>
          <w:tab w:val="left" w:pos="720"/>
        </w:tabs>
        <w:autoSpaceDE w:val="0"/>
        <w:autoSpaceDN w:val="0"/>
        <w:adjustRightInd w:val="0"/>
        <w:spacing w:after="20" w:line="480" w:lineRule="auto"/>
        <w:rPr>
          <w:rFonts w:eastAsia="MS Mincho"/>
        </w:rPr>
      </w:pPr>
      <w:proofErr w:type="spellStart"/>
      <w:r w:rsidRPr="00476015">
        <w:rPr>
          <w:rFonts w:eastAsia="MS Mincho"/>
        </w:rPr>
        <w:t>Pavlik</w:t>
      </w:r>
      <w:proofErr w:type="spellEnd"/>
      <w:r w:rsidRPr="00476015">
        <w:rPr>
          <w:rFonts w:eastAsia="MS Mincho"/>
        </w:rPr>
        <w:t xml:space="preserve">, J.V. (1988). </w:t>
      </w:r>
      <w:proofErr w:type="gramStart"/>
      <w:r w:rsidRPr="00476015">
        <w:rPr>
          <w:rFonts w:eastAsia="MS Mincho"/>
        </w:rPr>
        <w:t>Audience complexity as a component of campaign planning.</w:t>
      </w:r>
      <w:proofErr w:type="gramEnd"/>
      <w:r w:rsidRPr="00476015">
        <w:rPr>
          <w:rFonts w:eastAsia="MS Mincho"/>
        </w:rPr>
        <w:t xml:space="preserve"> Public </w:t>
      </w:r>
    </w:p>
    <w:p w14:paraId="50AF7F7E" w14:textId="77777777" w:rsidR="00476015" w:rsidRPr="00476015" w:rsidRDefault="00476015" w:rsidP="00476015">
      <w:pPr>
        <w:widowControl w:val="0"/>
        <w:tabs>
          <w:tab w:val="left" w:pos="220"/>
          <w:tab w:val="left" w:pos="720"/>
        </w:tabs>
        <w:autoSpaceDE w:val="0"/>
        <w:autoSpaceDN w:val="0"/>
        <w:adjustRightInd w:val="0"/>
        <w:spacing w:after="20" w:line="480" w:lineRule="auto"/>
        <w:rPr>
          <w:rFonts w:eastAsia="MS Mincho"/>
        </w:rPr>
      </w:pPr>
      <w:r w:rsidRPr="00476015">
        <w:rPr>
          <w:rFonts w:eastAsia="MS Mincho"/>
        </w:rPr>
        <w:tab/>
      </w:r>
      <w:r w:rsidRPr="00476015">
        <w:rPr>
          <w:rFonts w:eastAsia="MS Mincho"/>
        </w:rPr>
        <w:tab/>
        <w:t>Relations Review, 14, 12-20.</w:t>
      </w:r>
    </w:p>
    <w:p w14:paraId="77BAE966" w14:textId="77777777" w:rsidR="00476015" w:rsidRPr="00476015" w:rsidRDefault="00476015" w:rsidP="00476015">
      <w:pPr>
        <w:widowControl w:val="0"/>
        <w:autoSpaceDE w:val="0"/>
        <w:autoSpaceDN w:val="0"/>
        <w:adjustRightInd w:val="0"/>
        <w:spacing w:line="480" w:lineRule="auto"/>
        <w:rPr>
          <w:rFonts w:eastAsia="MS Mincho"/>
          <w:i/>
        </w:rPr>
      </w:pPr>
      <w:proofErr w:type="spellStart"/>
      <w:r w:rsidRPr="00476015">
        <w:rPr>
          <w:rFonts w:eastAsia="MS Mincho"/>
        </w:rPr>
        <w:t>Perloff</w:t>
      </w:r>
      <w:proofErr w:type="spellEnd"/>
      <w:r w:rsidRPr="00476015">
        <w:rPr>
          <w:rFonts w:eastAsia="MS Mincho"/>
        </w:rPr>
        <w:t xml:space="preserve">, R.M. (2003), </w:t>
      </w:r>
      <w:r w:rsidRPr="00476015">
        <w:rPr>
          <w:rFonts w:eastAsia="MS Mincho"/>
          <w:i/>
        </w:rPr>
        <w:t xml:space="preserve">The Dynamics of Persuasion: Communication and Attitudes in the </w:t>
      </w:r>
    </w:p>
    <w:p w14:paraId="5898EC15" w14:textId="77777777" w:rsidR="00476015" w:rsidRPr="00476015" w:rsidRDefault="00476015" w:rsidP="00476015">
      <w:pPr>
        <w:widowControl w:val="0"/>
        <w:autoSpaceDE w:val="0"/>
        <w:autoSpaceDN w:val="0"/>
        <w:adjustRightInd w:val="0"/>
        <w:spacing w:line="480" w:lineRule="auto"/>
        <w:ind w:firstLine="720"/>
        <w:rPr>
          <w:rFonts w:eastAsia="MS Mincho"/>
        </w:rPr>
      </w:pPr>
      <w:r w:rsidRPr="00476015">
        <w:rPr>
          <w:rFonts w:eastAsia="MS Mincho"/>
          <w:i/>
        </w:rPr>
        <w:t>21</w:t>
      </w:r>
      <w:r w:rsidRPr="00476015">
        <w:rPr>
          <w:rFonts w:eastAsia="MS Mincho"/>
          <w:i/>
          <w:vertAlign w:val="superscript"/>
        </w:rPr>
        <w:t>st</w:t>
      </w:r>
      <w:r w:rsidRPr="00476015">
        <w:rPr>
          <w:rFonts w:eastAsia="MS Mincho"/>
          <w:i/>
        </w:rPr>
        <w:t xml:space="preserve"> Century</w:t>
      </w:r>
      <w:r w:rsidRPr="00476015">
        <w:rPr>
          <w:rFonts w:eastAsia="MS Mincho"/>
        </w:rPr>
        <w:t>, 2nd ed., Lawrence Erlbaum Associates, Mahwah, NJ.</w:t>
      </w:r>
    </w:p>
    <w:p w14:paraId="7DA5CF8C" w14:textId="77777777" w:rsidR="00476015" w:rsidRPr="00476015" w:rsidRDefault="00476015" w:rsidP="00476015">
      <w:pPr>
        <w:widowControl w:val="0"/>
        <w:autoSpaceDE w:val="0"/>
        <w:autoSpaceDN w:val="0"/>
        <w:adjustRightInd w:val="0"/>
        <w:spacing w:line="480" w:lineRule="auto"/>
        <w:rPr>
          <w:rFonts w:eastAsia="MS Mincho"/>
        </w:rPr>
      </w:pPr>
      <w:proofErr w:type="gramStart"/>
      <w:r w:rsidRPr="00476015">
        <w:rPr>
          <w:rFonts w:eastAsia="MS Mincho"/>
        </w:rPr>
        <w:t>Pew Research Internet Project (2013).</w:t>
      </w:r>
      <w:proofErr w:type="gramEnd"/>
      <w:r w:rsidRPr="00476015">
        <w:rPr>
          <w:rFonts w:eastAsia="MS Mincho"/>
        </w:rPr>
        <w:t xml:space="preserve"> Social Media Update. Retrieved from </w:t>
      </w:r>
    </w:p>
    <w:p w14:paraId="5D18199B" w14:textId="77777777" w:rsidR="00476015" w:rsidRPr="00476015" w:rsidRDefault="00476015" w:rsidP="00476015">
      <w:pPr>
        <w:widowControl w:val="0"/>
        <w:autoSpaceDE w:val="0"/>
        <w:autoSpaceDN w:val="0"/>
        <w:adjustRightInd w:val="0"/>
        <w:spacing w:line="480" w:lineRule="auto"/>
        <w:ind w:firstLine="720"/>
        <w:rPr>
          <w:rFonts w:eastAsia="MS Mincho"/>
        </w:rPr>
      </w:pPr>
      <w:r w:rsidRPr="00476015">
        <w:rPr>
          <w:rFonts w:eastAsia="MS Mincho"/>
        </w:rPr>
        <w:t>www.pewinternet.org.</w:t>
      </w:r>
    </w:p>
    <w:p w14:paraId="009B30F2" w14:textId="77777777" w:rsidR="00476015" w:rsidRPr="006D2142" w:rsidRDefault="00476015" w:rsidP="00476015">
      <w:pPr>
        <w:spacing w:line="480" w:lineRule="auto"/>
      </w:pPr>
      <w:proofErr w:type="spellStart"/>
      <w:proofErr w:type="gramStart"/>
      <w:r w:rsidRPr="006D2142">
        <w:t>Picazo</w:t>
      </w:r>
      <w:proofErr w:type="spellEnd"/>
      <w:r w:rsidRPr="006D2142">
        <w:t>-Vela, S., Gutierrez-Martinez, I., &amp; Luna-Reyes, L. (2012).</w:t>
      </w:r>
      <w:proofErr w:type="gramEnd"/>
      <w:r w:rsidRPr="006D2142">
        <w:t xml:space="preserve"> Understanding risks, </w:t>
      </w:r>
    </w:p>
    <w:p w14:paraId="5CB15B06" w14:textId="77777777" w:rsidR="00476015" w:rsidRPr="00566BA2" w:rsidRDefault="00476015" w:rsidP="00476015">
      <w:pPr>
        <w:spacing w:line="480" w:lineRule="auto"/>
        <w:ind w:left="720"/>
      </w:pPr>
      <w:proofErr w:type="gramStart"/>
      <w:r w:rsidRPr="006D2142">
        <w:t>benefits</w:t>
      </w:r>
      <w:proofErr w:type="gramEnd"/>
      <w:r w:rsidRPr="006D2142">
        <w:t xml:space="preserve">, and strategic </w:t>
      </w:r>
      <w:r w:rsidRPr="00566BA2">
        <w:t xml:space="preserve">alternatives of social media applications in the public sector. </w:t>
      </w:r>
      <w:r w:rsidRPr="00566BA2">
        <w:rPr>
          <w:i/>
        </w:rPr>
        <w:t>Government Information Quarterly, 29</w:t>
      </w:r>
      <w:r w:rsidRPr="00566BA2">
        <w:t xml:space="preserve">, 504-511. </w:t>
      </w:r>
    </w:p>
    <w:p w14:paraId="1AFDEE58" w14:textId="77777777" w:rsidR="00476015" w:rsidRPr="00566BA2" w:rsidRDefault="00476015" w:rsidP="00476015">
      <w:pPr>
        <w:spacing w:line="480" w:lineRule="auto"/>
        <w:rPr>
          <w:i/>
          <w:iCs/>
        </w:rPr>
      </w:pPr>
      <w:proofErr w:type="spellStart"/>
      <w:r w:rsidRPr="00566BA2">
        <w:t>Piotrowski</w:t>
      </w:r>
      <w:proofErr w:type="spellEnd"/>
      <w:r w:rsidRPr="00566BA2">
        <w:t xml:space="preserve">, S. J. (2007). </w:t>
      </w:r>
      <w:r w:rsidRPr="00566BA2">
        <w:rPr>
          <w:i/>
          <w:iCs/>
        </w:rPr>
        <w:t xml:space="preserve">Governmental transparency in the path of administrative </w:t>
      </w:r>
    </w:p>
    <w:p w14:paraId="1AAD59E6" w14:textId="77777777" w:rsidR="00476015" w:rsidRDefault="00476015" w:rsidP="00476015">
      <w:pPr>
        <w:spacing w:line="480" w:lineRule="auto"/>
        <w:ind w:firstLine="720"/>
      </w:pPr>
      <w:proofErr w:type="gramStart"/>
      <w:r w:rsidRPr="00566BA2">
        <w:rPr>
          <w:i/>
          <w:iCs/>
        </w:rPr>
        <w:t>reform</w:t>
      </w:r>
      <w:proofErr w:type="gramEnd"/>
      <w:r w:rsidRPr="00566BA2">
        <w:rPr>
          <w:i/>
          <w:iCs/>
        </w:rPr>
        <w:t>.</w:t>
      </w:r>
      <w:r w:rsidRPr="00566BA2">
        <w:t xml:space="preserve"> Albany, NY: State University of New York Press.</w:t>
      </w:r>
    </w:p>
    <w:p w14:paraId="075E7B50" w14:textId="77777777" w:rsidR="00476015" w:rsidRDefault="00476015" w:rsidP="00476015">
      <w:pPr>
        <w:spacing w:line="480" w:lineRule="auto"/>
      </w:pPr>
      <w:r>
        <w:t xml:space="preserve">Rawlins, B. (2009). Give the emperor a mirror: toward developing a stakeholder </w:t>
      </w:r>
    </w:p>
    <w:p w14:paraId="4EAD6CBA" w14:textId="77777777" w:rsidR="00476015" w:rsidRPr="00D77E6C" w:rsidRDefault="00476015" w:rsidP="00D77E6C">
      <w:pPr>
        <w:spacing w:line="480" w:lineRule="auto"/>
        <w:ind w:left="720"/>
        <w:rPr>
          <w:b/>
          <w:i/>
        </w:rPr>
      </w:pPr>
      <w:proofErr w:type="gramStart"/>
      <w:r>
        <w:t>measurement</w:t>
      </w:r>
      <w:proofErr w:type="gramEnd"/>
      <w:r>
        <w:t xml:space="preserve"> of organizational transparency.  </w:t>
      </w:r>
      <w:r>
        <w:rPr>
          <w:i/>
        </w:rPr>
        <w:t xml:space="preserve">Journal of Public Relations </w:t>
      </w:r>
      <w:r w:rsidRPr="00D77E6C">
        <w:rPr>
          <w:b/>
          <w:i/>
        </w:rPr>
        <w:t>Research, 21</w:t>
      </w:r>
      <w:r w:rsidRPr="00D77E6C">
        <w:rPr>
          <w:b/>
        </w:rPr>
        <w:t>(1), 71-99.</w:t>
      </w:r>
    </w:p>
    <w:p w14:paraId="6E30EC0A" w14:textId="77777777" w:rsidR="00476015" w:rsidRPr="00D77E6C" w:rsidRDefault="00476015" w:rsidP="005834A7">
      <w:pPr>
        <w:pStyle w:val="Heading1"/>
      </w:pPr>
      <w:proofErr w:type="spellStart"/>
      <w:r w:rsidRPr="00D77E6C">
        <w:lastRenderedPageBreak/>
        <w:t>Relyea</w:t>
      </w:r>
      <w:proofErr w:type="spellEnd"/>
      <w:r w:rsidRPr="00D77E6C">
        <w:t xml:space="preserve">, H. (2009). Congress and Freedom of Information: A retrospective and a look at a </w:t>
      </w:r>
    </w:p>
    <w:p w14:paraId="65DC3EFB" w14:textId="77777777" w:rsidR="00476015" w:rsidRPr="00566BA2" w:rsidRDefault="00476015" w:rsidP="005834A7">
      <w:pPr>
        <w:pStyle w:val="Heading1"/>
      </w:pPr>
      <w:r w:rsidRPr="00566BA2">
        <w:t xml:space="preserve">current issue. Government Information Quarterly, 26, 437-440.  </w:t>
      </w:r>
    </w:p>
    <w:p w14:paraId="4D690D0F" w14:textId="77777777" w:rsidR="00476015" w:rsidRPr="00566BA2" w:rsidRDefault="00476015" w:rsidP="005834A7">
      <w:pPr>
        <w:pStyle w:val="Heading1"/>
      </w:pPr>
      <w:proofErr w:type="spellStart"/>
      <w:r w:rsidRPr="00566BA2">
        <w:t>Relyea</w:t>
      </w:r>
      <w:proofErr w:type="spellEnd"/>
      <w:r w:rsidRPr="00566BA2">
        <w:t xml:space="preserve">, H. &amp; </w:t>
      </w:r>
      <w:proofErr w:type="spellStart"/>
      <w:r w:rsidRPr="00566BA2">
        <w:t>Halchin</w:t>
      </w:r>
      <w:proofErr w:type="spellEnd"/>
      <w:r w:rsidRPr="00566BA2">
        <w:t xml:space="preserve">, L. (2003). Homeland Security and Information Management. </w:t>
      </w:r>
    </w:p>
    <w:p w14:paraId="5226C52D" w14:textId="77777777" w:rsidR="00476015" w:rsidRDefault="00476015" w:rsidP="005834A7">
      <w:pPr>
        <w:pStyle w:val="Heading1"/>
      </w:pPr>
      <w:r w:rsidRPr="00566BA2">
        <w:t xml:space="preserve">Library and Trade Almanac. New Jersey: Bogart. </w:t>
      </w:r>
    </w:p>
    <w:p w14:paraId="34672930" w14:textId="77777777" w:rsidR="00476015" w:rsidRDefault="00476015" w:rsidP="00476015">
      <w:pPr>
        <w:spacing w:line="480" w:lineRule="auto"/>
      </w:pPr>
      <w:r>
        <w:t xml:space="preserve">Rhee, Y. (2004). The employee-public-organization chain in relationship management: A </w:t>
      </w:r>
    </w:p>
    <w:p w14:paraId="74A3E81B" w14:textId="77777777" w:rsidR="00476015" w:rsidRPr="006D2142" w:rsidRDefault="00476015" w:rsidP="00476015">
      <w:pPr>
        <w:spacing w:line="480" w:lineRule="auto"/>
        <w:ind w:left="720"/>
      </w:pPr>
      <w:proofErr w:type="gramStart"/>
      <w:r w:rsidRPr="006D2142">
        <w:t>case</w:t>
      </w:r>
      <w:proofErr w:type="gramEnd"/>
      <w:r w:rsidRPr="006D2142">
        <w:t xml:space="preserve"> study of a government organization. Unpublished doctoral dissertation, University of Maryland. </w:t>
      </w:r>
    </w:p>
    <w:p w14:paraId="4F0C5390" w14:textId="77777777" w:rsidR="00476015" w:rsidRPr="00476015" w:rsidRDefault="00476015" w:rsidP="00476015">
      <w:pPr>
        <w:widowControl w:val="0"/>
        <w:autoSpaceDE w:val="0"/>
        <w:autoSpaceDN w:val="0"/>
        <w:adjustRightInd w:val="0"/>
        <w:spacing w:line="480" w:lineRule="auto"/>
        <w:rPr>
          <w:rFonts w:eastAsia="MS Mincho"/>
        </w:rPr>
      </w:pPr>
      <w:proofErr w:type="spellStart"/>
      <w:r w:rsidRPr="00476015">
        <w:rPr>
          <w:rFonts w:eastAsia="MS Mincho"/>
        </w:rPr>
        <w:t>Rindova</w:t>
      </w:r>
      <w:proofErr w:type="spellEnd"/>
      <w:r w:rsidRPr="00476015">
        <w:rPr>
          <w:rFonts w:eastAsia="MS Mincho"/>
        </w:rPr>
        <w:t xml:space="preserve">, V. P., &amp; </w:t>
      </w:r>
      <w:proofErr w:type="spellStart"/>
      <w:r w:rsidRPr="00476015">
        <w:rPr>
          <w:rFonts w:eastAsia="MS Mincho"/>
        </w:rPr>
        <w:t>Kotha</w:t>
      </w:r>
      <w:proofErr w:type="spellEnd"/>
      <w:r w:rsidRPr="00476015">
        <w:rPr>
          <w:rFonts w:eastAsia="MS Mincho"/>
        </w:rPr>
        <w:t xml:space="preserve">, S. (2001). Accumulating reputation through strategic action </w:t>
      </w:r>
    </w:p>
    <w:p w14:paraId="26EE899D"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flows</w:t>
      </w:r>
      <w:proofErr w:type="gramEnd"/>
      <w:r w:rsidRPr="00476015">
        <w:rPr>
          <w:rFonts w:eastAsia="MS Mincho"/>
        </w:rPr>
        <w:t xml:space="preserve">: Lessons from Amazon.com and its competitors in Internet retailing. </w:t>
      </w:r>
      <w:proofErr w:type="gramStart"/>
      <w:r w:rsidRPr="00476015">
        <w:rPr>
          <w:rFonts w:eastAsia="MS Mincho"/>
        </w:rPr>
        <w:t>Unpublished paper, University of Maryland, College Park, MD.</w:t>
      </w:r>
      <w:proofErr w:type="gramEnd"/>
    </w:p>
    <w:p w14:paraId="28221EC2" w14:textId="77777777" w:rsidR="00476015" w:rsidRPr="00476015" w:rsidRDefault="00476015" w:rsidP="00476015">
      <w:pPr>
        <w:widowControl w:val="0"/>
        <w:autoSpaceDE w:val="0"/>
        <w:autoSpaceDN w:val="0"/>
        <w:adjustRightInd w:val="0"/>
        <w:spacing w:line="480" w:lineRule="auto"/>
        <w:rPr>
          <w:rFonts w:eastAsia="MS Mincho"/>
        </w:rPr>
      </w:pPr>
      <w:proofErr w:type="gramStart"/>
      <w:r w:rsidRPr="00476015">
        <w:rPr>
          <w:rFonts w:eastAsia="MS Mincho"/>
        </w:rPr>
        <w:t>Rodgers, S., Chen, Q., Duffy, M., &amp; Fleming, K. (2007).</w:t>
      </w:r>
      <w:proofErr w:type="gramEnd"/>
      <w:r w:rsidRPr="00476015">
        <w:rPr>
          <w:rFonts w:eastAsia="MS Mincho"/>
        </w:rPr>
        <w:t xml:space="preserve"> Media usage as health </w:t>
      </w:r>
    </w:p>
    <w:p w14:paraId="4002C055" w14:textId="77777777" w:rsidR="00476015" w:rsidRPr="00476015" w:rsidRDefault="00476015" w:rsidP="00476015">
      <w:pPr>
        <w:widowControl w:val="0"/>
        <w:autoSpaceDE w:val="0"/>
        <w:autoSpaceDN w:val="0"/>
        <w:adjustRightInd w:val="0"/>
        <w:spacing w:line="480" w:lineRule="auto"/>
        <w:ind w:firstLine="720"/>
        <w:rPr>
          <w:rFonts w:eastAsia="MS Mincho"/>
        </w:rPr>
      </w:pPr>
      <w:proofErr w:type="gramStart"/>
      <w:r w:rsidRPr="00476015">
        <w:rPr>
          <w:rFonts w:eastAsia="MS Mincho"/>
        </w:rPr>
        <w:t>segmentation</w:t>
      </w:r>
      <w:proofErr w:type="gramEnd"/>
      <w:r w:rsidRPr="00476015">
        <w:rPr>
          <w:rFonts w:eastAsia="MS Mincho"/>
        </w:rPr>
        <w:t xml:space="preserve"> variables. </w:t>
      </w:r>
      <w:r w:rsidRPr="00476015">
        <w:rPr>
          <w:rFonts w:eastAsia="MS Mincho"/>
          <w:i/>
        </w:rPr>
        <w:t>Journal of Health Communication, 12</w:t>
      </w:r>
      <w:r w:rsidRPr="00476015">
        <w:rPr>
          <w:rFonts w:eastAsia="MS Mincho"/>
        </w:rPr>
        <w:t>, 105–119.</w:t>
      </w:r>
    </w:p>
    <w:p w14:paraId="44995E23" w14:textId="77777777" w:rsidR="00476015" w:rsidRPr="00A61FEC" w:rsidRDefault="00476015" w:rsidP="00476015">
      <w:pPr>
        <w:widowControl w:val="0"/>
        <w:autoSpaceDE w:val="0"/>
        <w:autoSpaceDN w:val="0"/>
        <w:adjustRightInd w:val="0"/>
        <w:spacing w:line="480" w:lineRule="auto"/>
      </w:pPr>
      <w:proofErr w:type="spellStart"/>
      <w:r w:rsidRPr="00377FD4">
        <w:t>Rosenbloom</w:t>
      </w:r>
      <w:proofErr w:type="spellEnd"/>
      <w:r w:rsidRPr="00377FD4">
        <w:t>, D.H. (</w:t>
      </w:r>
      <w:r w:rsidRPr="00A61FEC">
        <w:t>1998). Public administration: Understanding management, politics,</w:t>
      </w:r>
    </w:p>
    <w:p w14:paraId="4ABD35B6" w14:textId="77777777" w:rsidR="00476015" w:rsidRPr="00A61FEC" w:rsidRDefault="00476015" w:rsidP="00476015">
      <w:pPr>
        <w:spacing w:line="480" w:lineRule="auto"/>
        <w:ind w:firstLine="720"/>
      </w:pPr>
      <w:proofErr w:type="gramStart"/>
      <w:r w:rsidRPr="00A61FEC">
        <w:t>and</w:t>
      </w:r>
      <w:proofErr w:type="gramEnd"/>
      <w:r w:rsidRPr="00A61FEC">
        <w:t xml:space="preserve"> law in the public sector (4th ed.). New York, NY: McGraw-Hill.</w:t>
      </w:r>
    </w:p>
    <w:p w14:paraId="57C26E84" w14:textId="77777777" w:rsidR="00476015" w:rsidRPr="00476015" w:rsidRDefault="00476015" w:rsidP="00476015">
      <w:pPr>
        <w:spacing w:line="480" w:lineRule="auto"/>
        <w:rPr>
          <w:rFonts w:eastAsia="MS Mincho"/>
          <w:color w:val="1A1A1A"/>
        </w:rPr>
      </w:pPr>
      <w:proofErr w:type="spellStart"/>
      <w:proofErr w:type="gramStart"/>
      <w:r w:rsidRPr="00476015">
        <w:rPr>
          <w:rFonts w:eastAsia="MS Mincho"/>
          <w:color w:val="1A1A1A"/>
        </w:rPr>
        <w:t>Schario</w:t>
      </w:r>
      <w:proofErr w:type="spellEnd"/>
      <w:r w:rsidRPr="00476015">
        <w:rPr>
          <w:rFonts w:eastAsia="MS Mincho"/>
          <w:color w:val="1A1A1A"/>
        </w:rPr>
        <w:t xml:space="preserve">, T., &amp; </w:t>
      </w:r>
      <w:proofErr w:type="spellStart"/>
      <w:r w:rsidRPr="00476015">
        <w:rPr>
          <w:rFonts w:eastAsia="MS Mincho"/>
          <w:color w:val="1A1A1A"/>
        </w:rPr>
        <w:t>Konisky</w:t>
      </w:r>
      <w:proofErr w:type="spellEnd"/>
      <w:r w:rsidRPr="00476015">
        <w:rPr>
          <w:rFonts w:eastAsia="MS Mincho"/>
          <w:color w:val="1A1A1A"/>
        </w:rPr>
        <w:t>, D. (2008).</w:t>
      </w:r>
      <w:proofErr w:type="gramEnd"/>
      <w:r w:rsidRPr="00476015">
        <w:rPr>
          <w:rFonts w:eastAsia="MS Mincho"/>
          <w:color w:val="1A1A1A"/>
        </w:rPr>
        <w:t xml:space="preserve"> Public confidence in government: Trust and </w:t>
      </w:r>
    </w:p>
    <w:p w14:paraId="5916B144" w14:textId="77777777" w:rsidR="00476015" w:rsidRPr="00476015" w:rsidRDefault="00476015" w:rsidP="00476015">
      <w:pPr>
        <w:spacing w:line="480" w:lineRule="auto"/>
        <w:ind w:firstLine="720"/>
        <w:rPr>
          <w:rFonts w:eastAsia="MS Mincho"/>
          <w:color w:val="1A1A1A"/>
        </w:rPr>
      </w:pPr>
      <w:proofErr w:type="gramStart"/>
      <w:r w:rsidRPr="00476015">
        <w:rPr>
          <w:rFonts w:eastAsia="MS Mincho"/>
          <w:color w:val="1A1A1A"/>
        </w:rPr>
        <w:t>responsiveness</w:t>
      </w:r>
      <w:proofErr w:type="gramEnd"/>
      <w:r w:rsidRPr="00476015">
        <w:rPr>
          <w:rFonts w:eastAsia="MS Mincho"/>
          <w:color w:val="1A1A1A"/>
        </w:rPr>
        <w:t xml:space="preserve"> (Report 9–2008). Retrieved from </w:t>
      </w:r>
    </w:p>
    <w:p w14:paraId="569B6C72" w14:textId="77777777" w:rsidR="00476015" w:rsidRPr="00A61FEC" w:rsidRDefault="005834A7" w:rsidP="00476015">
      <w:pPr>
        <w:spacing w:line="480" w:lineRule="auto"/>
        <w:ind w:firstLine="720"/>
      </w:pPr>
      <w:hyperlink r:id="rId20" w:history="1">
        <w:r w:rsidR="00476015" w:rsidRPr="00A61FEC">
          <w:rPr>
            <w:rFonts w:eastAsia="Arial Unicode MS"/>
            <w:color w:val="27588B"/>
          </w:rPr>
          <w:t>http://truman.missouri.edu/ipp/publications/index.asp?</w:t>
        </w:r>
      </w:hyperlink>
    </w:p>
    <w:p w14:paraId="239C3D17" w14:textId="77777777" w:rsidR="00476015" w:rsidRPr="00476015" w:rsidRDefault="00476015" w:rsidP="00476015">
      <w:pPr>
        <w:widowControl w:val="0"/>
        <w:autoSpaceDE w:val="0"/>
        <w:autoSpaceDN w:val="0"/>
        <w:adjustRightInd w:val="0"/>
        <w:spacing w:line="480" w:lineRule="auto"/>
        <w:rPr>
          <w:rFonts w:eastAsia="MS Mincho"/>
        </w:rPr>
      </w:pPr>
      <w:r w:rsidRPr="00476015">
        <w:rPr>
          <w:rFonts w:eastAsia="MS Mincho"/>
        </w:rPr>
        <w:t xml:space="preserve">Schultz, M., Hatch, M. J., &amp; Larsen, M. H. (2000). Introduction: Why the expressive </w:t>
      </w:r>
    </w:p>
    <w:p w14:paraId="3BE04F82"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organization</w:t>
      </w:r>
      <w:proofErr w:type="gramEnd"/>
      <w:r w:rsidRPr="00476015">
        <w:rPr>
          <w:rFonts w:eastAsia="MS Mincho"/>
        </w:rPr>
        <w:t xml:space="preserve">? In M. Schultz, M. J. Hatch, &amp;M. H. Larsen (Eds.), </w:t>
      </w:r>
      <w:r w:rsidRPr="00476015">
        <w:rPr>
          <w:rFonts w:eastAsia="MS Mincho"/>
          <w:i/>
        </w:rPr>
        <w:t xml:space="preserve">The expressive organization: Linking identity, reputation, and the corporate brand </w:t>
      </w:r>
      <w:r w:rsidRPr="00476015">
        <w:rPr>
          <w:rFonts w:eastAsia="MS Mincho"/>
        </w:rPr>
        <w:t>(pp.1–7). Oxford, England: Oxford University Press.</w:t>
      </w:r>
    </w:p>
    <w:p w14:paraId="2756F1E3" w14:textId="77777777" w:rsidR="00476015" w:rsidRPr="00566BA2" w:rsidRDefault="00476015" w:rsidP="00476015">
      <w:pPr>
        <w:autoSpaceDE w:val="0"/>
        <w:autoSpaceDN w:val="0"/>
        <w:adjustRightInd w:val="0"/>
        <w:spacing w:line="480" w:lineRule="auto"/>
      </w:pPr>
      <w:r w:rsidRPr="00104E82">
        <w:lastRenderedPageBreak/>
        <w:t>Shea, C. M., &amp; Garson, G. D. (2010</w:t>
      </w:r>
      <w:r w:rsidRPr="00566BA2">
        <w:t xml:space="preserve">). </w:t>
      </w:r>
      <w:proofErr w:type="gramStart"/>
      <w:r w:rsidRPr="00566BA2">
        <w:rPr>
          <w:rFonts w:eastAsia="TimesNewRomanPS-ItalicMT"/>
          <w:i/>
          <w:iCs/>
        </w:rPr>
        <w:t>Handbook of public information systems</w:t>
      </w:r>
      <w:r w:rsidRPr="00566BA2">
        <w:t>.</w:t>
      </w:r>
      <w:proofErr w:type="gramEnd"/>
      <w:r w:rsidRPr="00566BA2">
        <w:t xml:space="preserve"> Boca </w:t>
      </w:r>
    </w:p>
    <w:p w14:paraId="4D8A6C21" w14:textId="77777777" w:rsidR="00476015" w:rsidRPr="004B5132" w:rsidRDefault="00476015" w:rsidP="00476015">
      <w:pPr>
        <w:autoSpaceDE w:val="0"/>
        <w:autoSpaceDN w:val="0"/>
        <w:adjustRightInd w:val="0"/>
        <w:spacing w:line="480" w:lineRule="auto"/>
        <w:ind w:firstLine="720"/>
      </w:pPr>
      <w:r w:rsidRPr="004B5132">
        <w:t>Raton, FL: Taylor and Francis Group.</w:t>
      </w:r>
    </w:p>
    <w:p w14:paraId="5262FF96" w14:textId="77777777" w:rsidR="00476015" w:rsidRPr="004B5132" w:rsidRDefault="00476015" w:rsidP="00476015">
      <w:pPr>
        <w:autoSpaceDE w:val="0"/>
        <w:autoSpaceDN w:val="0"/>
        <w:adjustRightInd w:val="0"/>
        <w:spacing w:line="480" w:lineRule="auto"/>
      </w:pPr>
      <w:proofErr w:type="gramStart"/>
      <w:r w:rsidRPr="004B5132">
        <w:t>Shin, J. H., &amp; Cameron, G. T. (2004).</w:t>
      </w:r>
      <w:proofErr w:type="gramEnd"/>
      <w:r w:rsidRPr="004B5132">
        <w:t xml:space="preserve"> Conflict measurements: Analysis of simultaneous </w:t>
      </w:r>
    </w:p>
    <w:p w14:paraId="3AF3EFEA" w14:textId="77777777" w:rsidR="00476015" w:rsidRPr="004B5132" w:rsidRDefault="00476015" w:rsidP="00476015">
      <w:pPr>
        <w:autoSpaceDE w:val="0"/>
        <w:autoSpaceDN w:val="0"/>
        <w:adjustRightInd w:val="0"/>
        <w:spacing w:line="480" w:lineRule="auto"/>
        <w:ind w:left="720"/>
      </w:pPr>
      <w:proofErr w:type="gramStart"/>
      <w:r w:rsidRPr="004B5132">
        <w:t>inclusion</w:t>
      </w:r>
      <w:proofErr w:type="gramEnd"/>
      <w:r w:rsidRPr="004B5132">
        <w:t xml:space="preserve"> in roles, values, independence, attitudes, and dyadic adjustment. </w:t>
      </w:r>
      <w:r w:rsidRPr="004B5132">
        <w:rPr>
          <w:i/>
          <w:iCs/>
        </w:rPr>
        <w:t>Public Relations Review, 30</w:t>
      </w:r>
      <w:r w:rsidRPr="004B5132">
        <w:t>, 401–410.</w:t>
      </w:r>
    </w:p>
    <w:p w14:paraId="3B47B65B" w14:textId="77777777" w:rsidR="00476015" w:rsidRPr="00566BA2" w:rsidRDefault="00476015" w:rsidP="00476015">
      <w:pPr>
        <w:autoSpaceDE w:val="0"/>
        <w:autoSpaceDN w:val="0"/>
        <w:adjustRightInd w:val="0"/>
        <w:spacing w:line="480" w:lineRule="auto"/>
      </w:pPr>
      <w:r w:rsidRPr="00566BA2">
        <w:t xml:space="preserve">Seifert, J. W. (2008). </w:t>
      </w:r>
      <w:r w:rsidRPr="00566BA2">
        <w:rPr>
          <w:rFonts w:eastAsia="TimesNewRomanPS-ItalicMT"/>
          <w:i/>
          <w:iCs/>
        </w:rPr>
        <w:t>Reauthorization of the E-Government Act: A brief overview</w:t>
      </w:r>
      <w:r w:rsidRPr="00566BA2">
        <w:t xml:space="preserve">. </w:t>
      </w:r>
    </w:p>
    <w:p w14:paraId="492B8C70" w14:textId="77777777" w:rsidR="00476015" w:rsidRPr="00566BA2" w:rsidRDefault="00476015" w:rsidP="00476015">
      <w:pPr>
        <w:autoSpaceDE w:val="0"/>
        <w:autoSpaceDN w:val="0"/>
        <w:adjustRightInd w:val="0"/>
        <w:spacing w:line="480" w:lineRule="auto"/>
        <w:ind w:firstLine="720"/>
      </w:pPr>
      <w:r w:rsidRPr="00566BA2">
        <w:t>Washington D.C.: Congressional Research Service.</w:t>
      </w:r>
    </w:p>
    <w:p w14:paraId="26B77430" w14:textId="77777777" w:rsidR="00476015" w:rsidRPr="00566BA2" w:rsidRDefault="00476015" w:rsidP="00476015">
      <w:pPr>
        <w:widowControl w:val="0"/>
        <w:autoSpaceDE w:val="0"/>
        <w:autoSpaceDN w:val="0"/>
        <w:adjustRightInd w:val="0"/>
        <w:spacing w:line="480" w:lineRule="auto"/>
      </w:pPr>
      <w:proofErr w:type="spellStart"/>
      <w:r w:rsidRPr="00566BA2">
        <w:t>Seitel</w:t>
      </w:r>
      <w:proofErr w:type="spellEnd"/>
      <w:r w:rsidRPr="00566BA2">
        <w:t xml:space="preserve">, F.P. (1998). </w:t>
      </w:r>
      <w:proofErr w:type="gramStart"/>
      <w:r w:rsidRPr="00566BA2">
        <w:t>The practice of public relations.</w:t>
      </w:r>
      <w:proofErr w:type="gramEnd"/>
      <w:r w:rsidRPr="00566BA2">
        <w:t xml:space="preserve"> </w:t>
      </w:r>
      <w:proofErr w:type="gramStart"/>
      <w:r w:rsidRPr="00566BA2">
        <w:t>(7th ed.).</w:t>
      </w:r>
      <w:proofErr w:type="gramEnd"/>
      <w:r w:rsidRPr="00566BA2">
        <w:t xml:space="preserve"> Englewood Cliffs, NJ:</w:t>
      </w:r>
    </w:p>
    <w:p w14:paraId="66F1248F" w14:textId="77777777" w:rsidR="00476015" w:rsidRPr="00566BA2" w:rsidRDefault="00476015" w:rsidP="00476015">
      <w:pPr>
        <w:spacing w:line="480" w:lineRule="auto"/>
        <w:ind w:firstLine="720"/>
      </w:pPr>
      <w:r w:rsidRPr="00566BA2">
        <w:t>Prentice-Hall.</w:t>
      </w:r>
    </w:p>
    <w:p w14:paraId="4C147AF5" w14:textId="77777777" w:rsidR="00476015" w:rsidRPr="00566BA2" w:rsidRDefault="00476015" w:rsidP="00476015">
      <w:pPr>
        <w:widowControl w:val="0"/>
        <w:autoSpaceDE w:val="0"/>
        <w:autoSpaceDN w:val="0"/>
        <w:adjustRightInd w:val="0"/>
        <w:spacing w:line="480" w:lineRule="auto"/>
      </w:pPr>
      <w:proofErr w:type="gramStart"/>
      <w:r w:rsidRPr="00566BA2">
        <w:t>Seltzer, T. (2005).</w:t>
      </w:r>
      <w:proofErr w:type="gramEnd"/>
      <w:r w:rsidRPr="00566BA2">
        <w:t xml:space="preserve"> Measuring the impact of public relations: Using a </w:t>
      </w:r>
      <w:proofErr w:type="spellStart"/>
      <w:r w:rsidRPr="00566BA2">
        <w:t>coorientational</w:t>
      </w:r>
      <w:proofErr w:type="spellEnd"/>
      <w:r w:rsidRPr="00566BA2">
        <w:t xml:space="preserve"> </w:t>
      </w:r>
    </w:p>
    <w:p w14:paraId="48BDF041" w14:textId="77777777" w:rsidR="00476015" w:rsidRPr="00566BA2" w:rsidRDefault="00476015" w:rsidP="00476015">
      <w:pPr>
        <w:widowControl w:val="0"/>
        <w:autoSpaceDE w:val="0"/>
        <w:autoSpaceDN w:val="0"/>
        <w:adjustRightInd w:val="0"/>
        <w:spacing w:line="480" w:lineRule="auto"/>
        <w:ind w:firstLine="720"/>
      </w:pPr>
      <w:proofErr w:type="gramStart"/>
      <w:r w:rsidRPr="00566BA2">
        <w:t>approach</w:t>
      </w:r>
      <w:proofErr w:type="gramEnd"/>
      <w:r w:rsidRPr="00566BA2">
        <w:t xml:space="preserve"> to analyze the organization-public relationship. Gainesville, FL: </w:t>
      </w:r>
    </w:p>
    <w:p w14:paraId="39B6D2FE" w14:textId="77777777" w:rsidR="00476015" w:rsidRPr="00566BA2" w:rsidRDefault="00476015" w:rsidP="00476015">
      <w:pPr>
        <w:widowControl w:val="0"/>
        <w:autoSpaceDE w:val="0"/>
        <w:autoSpaceDN w:val="0"/>
        <w:adjustRightInd w:val="0"/>
        <w:spacing w:line="480" w:lineRule="auto"/>
        <w:ind w:firstLine="720"/>
      </w:pPr>
      <w:r w:rsidRPr="00566BA2">
        <w:t>Institute for Public Relations Research.</w:t>
      </w:r>
    </w:p>
    <w:p w14:paraId="35C92AE6" w14:textId="77777777" w:rsidR="00476015" w:rsidRPr="00566BA2" w:rsidRDefault="00476015" w:rsidP="00476015">
      <w:pPr>
        <w:widowControl w:val="0"/>
        <w:autoSpaceDE w:val="0"/>
        <w:autoSpaceDN w:val="0"/>
        <w:adjustRightInd w:val="0"/>
        <w:spacing w:line="480" w:lineRule="auto"/>
      </w:pPr>
      <w:proofErr w:type="gramStart"/>
      <w:r w:rsidRPr="00566BA2">
        <w:t>Shin, J., &amp; Cameron, G. T. (2005).</w:t>
      </w:r>
      <w:proofErr w:type="gramEnd"/>
      <w:r w:rsidRPr="00566BA2">
        <w:t xml:space="preserve"> Different sides of the same coin: Mixed views of </w:t>
      </w:r>
    </w:p>
    <w:p w14:paraId="017F7E1E" w14:textId="77777777" w:rsidR="00476015" w:rsidRPr="00566BA2" w:rsidRDefault="00476015" w:rsidP="00476015">
      <w:pPr>
        <w:widowControl w:val="0"/>
        <w:autoSpaceDE w:val="0"/>
        <w:autoSpaceDN w:val="0"/>
        <w:adjustRightInd w:val="0"/>
        <w:spacing w:line="480" w:lineRule="auto"/>
        <w:ind w:firstLine="720"/>
      </w:pPr>
      <w:proofErr w:type="gramStart"/>
      <w:r w:rsidRPr="00566BA2">
        <w:t>public</w:t>
      </w:r>
      <w:proofErr w:type="gramEnd"/>
      <w:r w:rsidRPr="00566BA2">
        <w:t xml:space="preserve"> Relations practitioners and journalists for strategic conflict management. </w:t>
      </w:r>
    </w:p>
    <w:p w14:paraId="13160018" w14:textId="77777777" w:rsidR="00476015" w:rsidRPr="00566BA2" w:rsidRDefault="00476015" w:rsidP="00476015">
      <w:pPr>
        <w:widowControl w:val="0"/>
        <w:autoSpaceDE w:val="0"/>
        <w:autoSpaceDN w:val="0"/>
        <w:adjustRightInd w:val="0"/>
        <w:spacing w:line="480" w:lineRule="auto"/>
        <w:ind w:firstLine="720"/>
      </w:pPr>
      <w:r w:rsidRPr="00566BA2">
        <w:t>Journalism &amp;Mass Communication Quarterly, 82, 318-338.</w:t>
      </w:r>
    </w:p>
    <w:p w14:paraId="4E0E5F3A" w14:textId="77777777" w:rsidR="00476015" w:rsidRPr="00566BA2" w:rsidRDefault="00476015" w:rsidP="00476015">
      <w:pPr>
        <w:widowControl w:val="0"/>
        <w:autoSpaceDE w:val="0"/>
        <w:autoSpaceDN w:val="0"/>
        <w:adjustRightInd w:val="0"/>
        <w:spacing w:line="480" w:lineRule="auto"/>
      </w:pPr>
      <w:proofErr w:type="gramStart"/>
      <w:r w:rsidRPr="00566BA2">
        <w:t>Singleton, R. &amp; Straits, B. (2010).</w:t>
      </w:r>
      <w:proofErr w:type="gramEnd"/>
      <w:r w:rsidRPr="00566BA2">
        <w:t xml:space="preserve">  </w:t>
      </w:r>
      <w:proofErr w:type="gramStart"/>
      <w:r w:rsidRPr="00566BA2">
        <w:rPr>
          <w:i/>
        </w:rPr>
        <w:t>Approaches to Social Research.</w:t>
      </w:r>
      <w:proofErr w:type="gramEnd"/>
      <w:r w:rsidRPr="00566BA2">
        <w:rPr>
          <w:i/>
        </w:rPr>
        <w:t xml:space="preserve">  </w:t>
      </w:r>
      <w:r w:rsidRPr="00566BA2">
        <w:t xml:space="preserve">New York, NY: </w:t>
      </w:r>
    </w:p>
    <w:p w14:paraId="1868167E" w14:textId="77777777" w:rsidR="00476015" w:rsidRPr="00566BA2" w:rsidRDefault="00476015" w:rsidP="00476015">
      <w:pPr>
        <w:widowControl w:val="0"/>
        <w:autoSpaceDE w:val="0"/>
        <w:autoSpaceDN w:val="0"/>
        <w:adjustRightInd w:val="0"/>
        <w:spacing w:line="480" w:lineRule="auto"/>
        <w:ind w:firstLine="720"/>
        <w:rPr>
          <w:i/>
        </w:rPr>
      </w:pPr>
      <w:r w:rsidRPr="00566BA2">
        <w:t>Oxford.</w:t>
      </w:r>
      <w:r w:rsidRPr="00566BA2">
        <w:rPr>
          <w:i/>
        </w:rPr>
        <w:t xml:space="preserve"> </w:t>
      </w:r>
    </w:p>
    <w:p w14:paraId="6C339678" w14:textId="77777777" w:rsidR="00476015" w:rsidRPr="00566BA2" w:rsidRDefault="00476015" w:rsidP="00476015">
      <w:pPr>
        <w:spacing w:line="480" w:lineRule="auto"/>
      </w:pPr>
      <w:proofErr w:type="gramStart"/>
      <w:r w:rsidRPr="00566BA2">
        <w:t xml:space="preserve">Slater, M., </w:t>
      </w:r>
      <w:proofErr w:type="spellStart"/>
      <w:r w:rsidRPr="00566BA2">
        <w:t>Chipman</w:t>
      </w:r>
      <w:proofErr w:type="spellEnd"/>
      <w:r w:rsidRPr="00566BA2">
        <w:t>, D., Auld, G., Keefe, G. &amp; Kendall, P. (1992).</w:t>
      </w:r>
      <w:proofErr w:type="gramEnd"/>
      <w:r w:rsidRPr="00566BA2">
        <w:t xml:space="preserve"> Information </w:t>
      </w:r>
    </w:p>
    <w:p w14:paraId="12206A5D" w14:textId="77777777" w:rsidR="00476015" w:rsidRPr="00566BA2" w:rsidRDefault="00476015" w:rsidP="00476015">
      <w:pPr>
        <w:spacing w:line="480" w:lineRule="auto"/>
        <w:ind w:firstLine="720"/>
      </w:pPr>
      <w:proofErr w:type="gramStart"/>
      <w:r w:rsidRPr="00566BA2">
        <w:t>processing</w:t>
      </w:r>
      <w:proofErr w:type="gramEnd"/>
      <w:r w:rsidRPr="00566BA2">
        <w:t xml:space="preserve"> and situational theory: A cognitive response analysis. Journal of Public </w:t>
      </w:r>
    </w:p>
    <w:p w14:paraId="009D3380" w14:textId="77777777" w:rsidR="00476015" w:rsidRDefault="00476015" w:rsidP="00476015">
      <w:pPr>
        <w:spacing w:line="480" w:lineRule="auto"/>
        <w:ind w:firstLine="720"/>
      </w:pPr>
      <w:r w:rsidRPr="00566BA2">
        <w:t>Relations Research, 4, 189-204.</w:t>
      </w:r>
    </w:p>
    <w:p w14:paraId="29CD7471" w14:textId="77777777" w:rsidR="00476015" w:rsidRDefault="00476015" w:rsidP="00476015">
      <w:pPr>
        <w:spacing w:line="480" w:lineRule="auto"/>
      </w:pPr>
      <w:r>
        <w:t xml:space="preserve">Stafford, L., &amp; Canary, D. (1991). Maintenance strategies and romantic relationship type, </w:t>
      </w:r>
    </w:p>
    <w:p w14:paraId="49F8DCB5" w14:textId="77777777" w:rsidR="00476015" w:rsidRPr="00566BA2" w:rsidRDefault="00476015" w:rsidP="00476015">
      <w:pPr>
        <w:spacing w:line="480" w:lineRule="auto"/>
        <w:ind w:left="720"/>
      </w:pPr>
      <w:proofErr w:type="gramStart"/>
      <w:r>
        <w:lastRenderedPageBreak/>
        <w:t>gender</w:t>
      </w:r>
      <w:proofErr w:type="gramEnd"/>
      <w:r>
        <w:t xml:space="preserve">, and relational characteristics. </w:t>
      </w:r>
      <w:r>
        <w:rPr>
          <w:i/>
        </w:rPr>
        <w:t>Journal of Social and Personal R</w:t>
      </w:r>
      <w:r w:rsidRPr="00455DB3">
        <w:rPr>
          <w:i/>
        </w:rPr>
        <w:t>elationships, 8,</w:t>
      </w:r>
      <w:r>
        <w:t xml:space="preserve"> 217-242. </w:t>
      </w:r>
    </w:p>
    <w:p w14:paraId="6B37DFEF" w14:textId="77777777" w:rsidR="00476015" w:rsidRPr="00566BA2" w:rsidRDefault="00476015" w:rsidP="00476015">
      <w:pPr>
        <w:widowControl w:val="0"/>
        <w:autoSpaceDE w:val="0"/>
        <w:autoSpaceDN w:val="0"/>
        <w:adjustRightInd w:val="0"/>
        <w:spacing w:line="480" w:lineRule="auto"/>
      </w:pPr>
      <w:proofErr w:type="gramStart"/>
      <w:r w:rsidRPr="00566BA2">
        <w:t>Taylor, M., &amp; Kent, M. L. (2006).</w:t>
      </w:r>
      <w:proofErr w:type="gramEnd"/>
      <w:r w:rsidRPr="00566BA2">
        <w:t xml:space="preserve"> Nation building: Public relations theory and practice.</w:t>
      </w:r>
    </w:p>
    <w:p w14:paraId="5996C39E" w14:textId="77777777" w:rsidR="00476015" w:rsidRPr="00566BA2" w:rsidRDefault="00476015" w:rsidP="00476015">
      <w:pPr>
        <w:widowControl w:val="0"/>
        <w:autoSpaceDE w:val="0"/>
        <w:autoSpaceDN w:val="0"/>
        <w:adjustRightInd w:val="0"/>
        <w:spacing w:line="480" w:lineRule="auto"/>
        <w:ind w:firstLine="720"/>
      </w:pPr>
      <w:proofErr w:type="gramStart"/>
      <w:r w:rsidRPr="00566BA2">
        <w:t xml:space="preserve">In V. Hazelton &amp; C. </w:t>
      </w:r>
      <w:proofErr w:type="spellStart"/>
      <w:r w:rsidRPr="00566BA2">
        <w:t>Botan</w:t>
      </w:r>
      <w:proofErr w:type="spellEnd"/>
      <w:r w:rsidRPr="00566BA2">
        <w:t xml:space="preserve"> (Eds.), Public relations theory II, (pp. 341–359).</w:t>
      </w:r>
      <w:proofErr w:type="gramEnd"/>
    </w:p>
    <w:p w14:paraId="07DB5E8A" w14:textId="77777777" w:rsidR="00476015" w:rsidRPr="00566BA2" w:rsidRDefault="00476015" w:rsidP="00476015">
      <w:pPr>
        <w:spacing w:line="480" w:lineRule="auto"/>
        <w:ind w:firstLine="720"/>
      </w:pPr>
      <w:r w:rsidRPr="00566BA2">
        <w:t>Hillsdale, NJ: Lawrence Erlbaum Associates.</w:t>
      </w:r>
    </w:p>
    <w:p w14:paraId="05C69B52" w14:textId="77777777" w:rsidR="00476015" w:rsidRPr="00566BA2" w:rsidRDefault="00476015" w:rsidP="005834A7">
      <w:pPr>
        <w:pStyle w:val="Heading1"/>
      </w:pPr>
      <w:r w:rsidRPr="00566BA2">
        <w:t xml:space="preserve">Tea Party Patriots. (2012).  </w:t>
      </w:r>
      <w:r w:rsidRPr="00566BA2">
        <w:rPr>
          <w:i/>
        </w:rPr>
        <w:t xml:space="preserve">Transparency- A History. </w:t>
      </w:r>
      <w:r w:rsidRPr="00566BA2">
        <w:t xml:space="preserve">Retrieved from </w:t>
      </w:r>
    </w:p>
    <w:p w14:paraId="2F413B55" w14:textId="77777777" w:rsidR="00476015" w:rsidRPr="00566BA2" w:rsidRDefault="005834A7" w:rsidP="005834A7">
      <w:pPr>
        <w:pStyle w:val="Heading1"/>
      </w:pPr>
      <w:hyperlink r:id="rId21" w:history="1">
        <w:r w:rsidR="00D77E6C" w:rsidRPr="00DE31D4">
          <w:rPr>
            <w:rStyle w:val="Hyperlink"/>
            <w:b w:val="0"/>
            <w:bCs w:val="0"/>
          </w:rPr>
          <w:t>http://www.teapartypatriots.org/wp content/uploads/docs/transparencybackground.pdf</w:t>
        </w:r>
      </w:hyperlink>
    </w:p>
    <w:p w14:paraId="748DFB9A" w14:textId="77777777" w:rsidR="00476015" w:rsidRPr="00566BA2" w:rsidRDefault="00476015" w:rsidP="005834A7">
      <w:pPr>
        <w:pStyle w:val="Heading1"/>
      </w:pPr>
      <w:proofErr w:type="spellStart"/>
      <w:r w:rsidRPr="00566BA2">
        <w:t>Tortorello</w:t>
      </w:r>
      <w:proofErr w:type="spellEnd"/>
      <w:r w:rsidRPr="00566BA2">
        <w:t xml:space="preserve">, N. &amp; </w:t>
      </w:r>
      <w:proofErr w:type="spellStart"/>
      <w:r w:rsidRPr="00566BA2">
        <w:t>Dewgiallo</w:t>
      </w:r>
      <w:proofErr w:type="spellEnd"/>
      <w:r w:rsidRPr="00566BA2">
        <w:t xml:space="preserve">, E. (1990, November). Evaluating the impact of public </w:t>
      </w:r>
    </w:p>
    <w:p w14:paraId="05FA26FA" w14:textId="77777777" w:rsidR="00476015" w:rsidRDefault="00476015" w:rsidP="005834A7">
      <w:pPr>
        <w:pStyle w:val="Heading1"/>
      </w:pPr>
      <w:r w:rsidRPr="00566BA2">
        <w:t xml:space="preserve">relations. Public Relations Journal, 34-37. </w:t>
      </w:r>
    </w:p>
    <w:p w14:paraId="68B60B2D" w14:textId="77777777" w:rsidR="003127B2" w:rsidRPr="003127B2" w:rsidRDefault="003127B2" w:rsidP="003127B2">
      <w:pPr>
        <w:spacing w:line="480" w:lineRule="auto"/>
      </w:pPr>
      <w:proofErr w:type="spellStart"/>
      <w:r>
        <w:t>Trivitt</w:t>
      </w:r>
      <w:proofErr w:type="spellEnd"/>
      <w:r>
        <w:t xml:space="preserve">, K. (2010). </w:t>
      </w:r>
      <w:proofErr w:type="gramStart"/>
      <w:r>
        <w:t>11 Public relations trends for 2011.</w:t>
      </w:r>
      <w:proofErr w:type="gramEnd"/>
      <w:r>
        <w:t xml:space="preserve"> Retrieved from pray.prsa.org.</w:t>
      </w:r>
    </w:p>
    <w:p w14:paraId="2AD7ACB1" w14:textId="77777777" w:rsidR="00476015" w:rsidRPr="00566BA2" w:rsidRDefault="00476015" w:rsidP="003127B2">
      <w:pPr>
        <w:spacing w:line="480" w:lineRule="auto"/>
        <w:rPr>
          <w:i/>
        </w:rPr>
      </w:pPr>
      <w:proofErr w:type="spellStart"/>
      <w:r w:rsidRPr="00566BA2">
        <w:t>UShistory</w:t>
      </w:r>
      <w:proofErr w:type="gramStart"/>
      <w:r w:rsidRPr="00566BA2">
        <w:t>,org</w:t>
      </w:r>
      <w:proofErr w:type="spellEnd"/>
      <w:proofErr w:type="gramEnd"/>
      <w:r w:rsidRPr="00566BA2">
        <w:t xml:space="preserve"> (2014). State and local governments: Democracy at work.  </w:t>
      </w:r>
      <w:r w:rsidRPr="00566BA2">
        <w:rPr>
          <w:i/>
        </w:rPr>
        <w:t xml:space="preserve">American </w:t>
      </w:r>
    </w:p>
    <w:p w14:paraId="2F08D8FF" w14:textId="77777777" w:rsidR="00476015" w:rsidRPr="001D3AEC" w:rsidRDefault="00476015" w:rsidP="003127B2">
      <w:pPr>
        <w:spacing w:line="480" w:lineRule="auto"/>
        <w:ind w:left="720"/>
      </w:pPr>
      <w:proofErr w:type="gramStart"/>
      <w:r w:rsidRPr="00566BA2">
        <w:rPr>
          <w:i/>
        </w:rPr>
        <w:t>Government Online Textbook.</w:t>
      </w:r>
      <w:proofErr w:type="gramEnd"/>
      <w:r w:rsidRPr="00566BA2">
        <w:rPr>
          <w:i/>
        </w:rPr>
        <w:t xml:space="preserve">  </w:t>
      </w:r>
      <w:proofErr w:type="spellStart"/>
      <w:proofErr w:type="gramStart"/>
      <w:r w:rsidRPr="00566BA2">
        <w:t>Retieved</w:t>
      </w:r>
      <w:proofErr w:type="spellEnd"/>
      <w:r w:rsidRPr="00566BA2">
        <w:t xml:space="preserve"> from </w:t>
      </w:r>
      <w:hyperlink r:id="rId22" w:history="1">
        <w:proofErr w:type="gramEnd"/>
        <w:r w:rsidRPr="001D3AEC">
          <w:rPr>
            <w:rStyle w:val="Hyperlink"/>
          </w:rPr>
          <w:t>http://www.ushistory.org/gov/12a.asp</w:t>
        </w:r>
        <w:proofErr w:type="gramStart"/>
      </w:hyperlink>
      <w:r w:rsidRPr="001D3AEC">
        <w:t>.</w:t>
      </w:r>
      <w:proofErr w:type="gramEnd"/>
    </w:p>
    <w:p w14:paraId="01796830" w14:textId="77777777" w:rsidR="00476015" w:rsidRPr="001D3AEC" w:rsidRDefault="00476015" w:rsidP="00476015">
      <w:pPr>
        <w:autoSpaceDE w:val="0"/>
        <w:autoSpaceDN w:val="0"/>
        <w:adjustRightInd w:val="0"/>
        <w:spacing w:line="480" w:lineRule="auto"/>
      </w:pPr>
      <w:proofErr w:type="spellStart"/>
      <w:r w:rsidRPr="001D3AEC">
        <w:t>Vercic</w:t>
      </w:r>
      <w:proofErr w:type="spellEnd"/>
      <w:r w:rsidRPr="001D3AEC">
        <w:t xml:space="preserve">, D., </w:t>
      </w:r>
      <w:proofErr w:type="spellStart"/>
      <w:r w:rsidRPr="001D3AEC">
        <w:t>Vercic</w:t>
      </w:r>
      <w:proofErr w:type="spellEnd"/>
      <w:r w:rsidRPr="001D3AEC">
        <w:t xml:space="preserve">, A. T., &amp; </w:t>
      </w:r>
      <w:proofErr w:type="spellStart"/>
      <w:r w:rsidRPr="001D3AEC">
        <w:t>Laco</w:t>
      </w:r>
      <w:proofErr w:type="spellEnd"/>
      <w:r w:rsidRPr="001D3AEC">
        <w:t xml:space="preserve">, K. (2005). </w:t>
      </w:r>
      <w:proofErr w:type="spellStart"/>
      <w:r w:rsidRPr="001D3AEC">
        <w:t>Coorientation</w:t>
      </w:r>
      <w:proofErr w:type="spellEnd"/>
      <w:r w:rsidRPr="001D3AEC">
        <w:t xml:space="preserve"> theory in international </w:t>
      </w:r>
    </w:p>
    <w:p w14:paraId="299E99BC" w14:textId="77777777" w:rsidR="00476015" w:rsidRPr="001D3AEC" w:rsidRDefault="00476015" w:rsidP="00476015">
      <w:pPr>
        <w:autoSpaceDE w:val="0"/>
        <w:autoSpaceDN w:val="0"/>
        <w:adjustRightInd w:val="0"/>
        <w:spacing w:line="480" w:lineRule="auto"/>
        <w:ind w:firstLine="720"/>
      </w:pPr>
      <w:proofErr w:type="gramStart"/>
      <w:r w:rsidRPr="001D3AEC">
        <w:t>relations</w:t>
      </w:r>
      <w:proofErr w:type="gramEnd"/>
      <w:r w:rsidRPr="001D3AEC">
        <w:t xml:space="preserve">: The case of Slovenia and Croatia. </w:t>
      </w:r>
      <w:r w:rsidRPr="001D3AEC">
        <w:rPr>
          <w:i/>
          <w:iCs/>
        </w:rPr>
        <w:t>Public Relations Review, 32</w:t>
      </w:r>
      <w:r w:rsidRPr="001D3AEC">
        <w:t>, 1–9.</w:t>
      </w:r>
    </w:p>
    <w:p w14:paraId="447C7FCA" w14:textId="77777777" w:rsidR="00476015" w:rsidRPr="00476015" w:rsidRDefault="00476015" w:rsidP="00476015">
      <w:pPr>
        <w:widowControl w:val="0"/>
        <w:autoSpaceDE w:val="0"/>
        <w:autoSpaceDN w:val="0"/>
        <w:adjustRightInd w:val="0"/>
        <w:spacing w:line="480" w:lineRule="auto"/>
        <w:rPr>
          <w:rFonts w:eastAsia="MS Mincho"/>
        </w:rPr>
      </w:pPr>
      <w:proofErr w:type="gramStart"/>
      <w:r w:rsidRPr="00476015">
        <w:rPr>
          <w:rFonts w:eastAsia="MS Mincho"/>
        </w:rPr>
        <w:t>Wang, X., &amp; Wart, M. W. (2007).</w:t>
      </w:r>
      <w:proofErr w:type="gramEnd"/>
      <w:r w:rsidRPr="00476015">
        <w:rPr>
          <w:rFonts w:eastAsia="MS Mincho"/>
        </w:rPr>
        <w:t xml:space="preserve"> When public participation in administration leads to </w:t>
      </w:r>
    </w:p>
    <w:p w14:paraId="773F3A17"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trust</w:t>
      </w:r>
      <w:proofErr w:type="gramEnd"/>
      <w:r w:rsidRPr="00476015">
        <w:rPr>
          <w:rFonts w:eastAsia="MS Mincho"/>
        </w:rPr>
        <w:t xml:space="preserve">: An empirical assessment of managers’ perceptions. </w:t>
      </w:r>
      <w:r w:rsidRPr="00476015">
        <w:rPr>
          <w:rFonts w:eastAsia="MS Mincho"/>
          <w:i/>
        </w:rPr>
        <w:t xml:space="preserve">Public Administration Review, 67, </w:t>
      </w:r>
      <w:r w:rsidRPr="00476015">
        <w:rPr>
          <w:rFonts w:eastAsia="MS Mincho"/>
        </w:rPr>
        <w:t>265–278.</w:t>
      </w:r>
    </w:p>
    <w:p w14:paraId="4FA47473" w14:textId="77777777" w:rsidR="00476015" w:rsidRPr="001D3AEC" w:rsidRDefault="00476015" w:rsidP="00476015">
      <w:pPr>
        <w:spacing w:line="480" w:lineRule="auto"/>
        <w:rPr>
          <w:i/>
        </w:rPr>
      </w:pPr>
      <w:r w:rsidRPr="001D3AEC">
        <w:t xml:space="preserve">Waters, R. (2007). </w:t>
      </w:r>
      <w:r w:rsidRPr="001D3AEC">
        <w:rPr>
          <w:i/>
        </w:rPr>
        <w:t xml:space="preserve">Advancing relationship management theory: </w:t>
      </w:r>
      <w:proofErr w:type="spellStart"/>
      <w:r w:rsidRPr="001D3AEC">
        <w:rPr>
          <w:i/>
        </w:rPr>
        <w:t>coorientation</w:t>
      </w:r>
      <w:proofErr w:type="spellEnd"/>
      <w:r w:rsidRPr="001D3AEC">
        <w:rPr>
          <w:i/>
        </w:rPr>
        <w:t xml:space="preserve"> and the </w:t>
      </w:r>
    </w:p>
    <w:p w14:paraId="73142F6C" w14:textId="77777777" w:rsidR="00476015" w:rsidRPr="006C0956" w:rsidRDefault="00476015" w:rsidP="00476015">
      <w:pPr>
        <w:spacing w:line="480" w:lineRule="auto"/>
        <w:ind w:firstLine="720"/>
      </w:pPr>
      <w:proofErr w:type="gramStart"/>
      <w:r w:rsidRPr="006C0956">
        <w:rPr>
          <w:i/>
        </w:rPr>
        <w:t>non</w:t>
      </w:r>
      <w:proofErr w:type="gramEnd"/>
      <w:r w:rsidRPr="006C0956">
        <w:rPr>
          <w:i/>
        </w:rPr>
        <w:t>-profit-donor relationship.</w:t>
      </w:r>
      <w:r>
        <w:t xml:space="preserve">  </w:t>
      </w:r>
      <w:proofErr w:type="gramStart"/>
      <w:r>
        <w:t>(Doctoral dissertation).</w:t>
      </w:r>
      <w:proofErr w:type="gramEnd"/>
      <w:r>
        <w:t xml:space="preserve"> </w:t>
      </w:r>
    </w:p>
    <w:p w14:paraId="686C45A8" w14:textId="77777777" w:rsidR="00476015" w:rsidRPr="00566BA2" w:rsidRDefault="00476015" w:rsidP="005834A7">
      <w:pPr>
        <w:pStyle w:val="Heading1"/>
      </w:pPr>
      <w:r w:rsidRPr="00566BA2">
        <w:t xml:space="preserve">Whitcomb, D. (1976, August). A general paradigm of public relations </w:t>
      </w:r>
      <w:proofErr w:type="spellStart"/>
      <w:r w:rsidRPr="00566BA2">
        <w:t>esearch</w:t>
      </w:r>
      <w:proofErr w:type="spellEnd"/>
      <w:r w:rsidRPr="00566BA2">
        <w:t xml:space="preserve">.  Paper </w:t>
      </w:r>
    </w:p>
    <w:p w14:paraId="1CB92EF3" w14:textId="77777777" w:rsidR="00476015" w:rsidRPr="00566BA2" w:rsidRDefault="00476015" w:rsidP="005834A7">
      <w:pPr>
        <w:pStyle w:val="Heading1"/>
      </w:pPr>
      <w:r w:rsidRPr="00566BA2">
        <w:lastRenderedPageBreak/>
        <w:t xml:space="preserve">presented at the Association for Education in Journalism Conference. College Park, MD. </w:t>
      </w:r>
    </w:p>
    <w:p w14:paraId="074AEFDB" w14:textId="77777777" w:rsidR="00476015" w:rsidRPr="00566BA2" w:rsidRDefault="00476015" w:rsidP="00476015">
      <w:pPr>
        <w:spacing w:line="480" w:lineRule="auto"/>
      </w:pPr>
      <w:r w:rsidRPr="00566BA2">
        <w:t xml:space="preserve">Witte, K., &amp; Allen, M. (2000). A meta-analysis of fear appeals: Implications for effective </w:t>
      </w:r>
    </w:p>
    <w:p w14:paraId="60E05449" w14:textId="77777777" w:rsidR="00476015" w:rsidRPr="00696FFA" w:rsidRDefault="00476015" w:rsidP="00476015">
      <w:pPr>
        <w:spacing w:line="480" w:lineRule="auto"/>
        <w:ind w:firstLine="720"/>
      </w:pPr>
      <w:proofErr w:type="gramStart"/>
      <w:r w:rsidRPr="00696FFA">
        <w:t>public</w:t>
      </w:r>
      <w:proofErr w:type="gramEnd"/>
      <w:r w:rsidRPr="00696FFA">
        <w:t xml:space="preserve"> health campaigns. </w:t>
      </w:r>
      <w:hyperlink r:id="rId23" w:tooltip="Health Education &amp; Behavior" w:history="1">
        <w:r w:rsidRPr="00696FFA">
          <w:rPr>
            <w:i/>
            <w:iCs/>
          </w:rPr>
          <w:t>Health Education &amp; Behavior</w:t>
        </w:r>
      </w:hyperlink>
      <w:r w:rsidRPr="00696FFA">
        <w:rPr>
          <w:i/>
        </w:rPr>
        <w:t>, 27(5),</w:t>
      </w:r>
      <w:r w:rsidRPr="00696FFA">
        <w:t xml:space="preserve"> 591-616.</w:t>
      </w:r>
    </w:p>
    <w:p w14:paraId="190E6969" w14:textId="77777777" w:rsidR="00476015" w:rsidRPr="00696FFA" w:rsidRDefault="00476015" w:rsidP="00476015">
      <w:pPr>
        <w:spacing w:line="480" w:lineRule="auto"/>
      </w:pPr>
      <w:r w:rsidRPr="00696FFA">
        <w:t xml:space="preserve">Wilcox, D., Cameron, G., </w:t>
      </w:r>
      <w:proofErr w:type="spellStart"/>
      <w:r w:rsidRPr="00696FFA">
        <w:t>Reber</w:t>
      </w:r>
      <w:proofErr w:type="spellEnd"/>
      <w:r w:rsidRPr="00696FFA">
        <w:t xml:space="preserve">, B., &amp; Shin, J. (2011). THINK. Boston: </w:t>
      </w:r>
      <w:proofErr w:type="spellStart"/>
      <w:r w:rsidRPr="00696FFA">
        <w:t>Allyn</w:t>
      </w:r>
      <w:proofErr w:type="spellEnd"/>
      <w:r w:rsidRPr="00696FFA">
        <w:t xml:space="preserve"> &amp; Bacon.</w:t>
      </w:r>
    </w:p>
    <w:p w14:paraId="58EEA268" w14:textId="77777777" w:rsidR="00476015" w:rsidRPr="00696FFA" w:rsidRDefault="00476015" w:rsidP="00476015">
      <w:pPr>
        <w:spacing w:line="480" w:lineRule="auto"/>
      </w:pPr>
      <w:r w:rsidRPr="00696FFA">
        <w:t xml:space="preserve">Wu, Y. (1992). Situational theory and publics of a communication campaign on </w:t>
      </w:r>
    </w:p>
    <w:p w14:paraId="55D951A3" w14:textId="77777777" w:rsidR="00476015" w:rsidRPr="00696FFA" w:rsidRDefault="00476015" w:rsidP="00476015">
      <w:pPr>
        <w:spacing w:line="480" w:lineRule="auto"/>
        <w:ind w:firstLine="720"/>
      </w:pPr>
      <w:proofErr w:type="gramStart"/>
      <w:r w:rsidRPr="00696FFA">
        <w:t>earthquake</w:t>
      </w:r>
      <w:proofErr w:type="gramEnd"/>
      <w:r w:rsidRPr="00696FFA">
        <w:t xml:space="preserve"> preparedness: A discriminant analysis. Unpublished dissertation, </w:t>
      </w:r>
    </w:p>
    <w:p w14:paraId="0D1DBC99" w14:textId="77777777" w:rsidR="00476015" w:rsidRPr="00696FFA" w:rsidRDefault="00476015" w:rsidP="00476015">
      <w:pPr>
        <w:spacing w:line="480" w:lineRule="auto"/>
        <w:ind w:firstLine="720"/>
      </w:pPr>
      <w:proofErr w:type="gramStart"/>
      <w:r w:rsidRPr="00696FFA">
        <w:t>Southern Illinois University, Carbondale.</w:t>
      </w:r>
      <w:proofErr w:type="gramEnd"/>
    </w:p>
    <w:p w14:paraId="48D90004" w14:textId="77777777" w:rsidR="00476015" w:rsidRPr="00476015" w:rsidRDefault="00476015" w:rsidP="00476015">
      <w:pPr>
        <w:widowControl w:val="0"/>
        <w:autoSpaceDE w:val="0"/>
        <w:autoSpaceDN w:val="0"/>
        <w:adjustRightInd w:val="0"/>
        <w:spacing w:line="480" w:lineRule="auto"/>
        <w:rPr>
          <w:rFonts w:eastAsia="MS Mincho"/>
        </w:rPr>
      </w:pPr>
      <w:proofErr w:type="gramStart"/>
      <w:r w:rsidRPr="00476015">
        <w:rPr>
          <w:rFonts w:eastAsia="MS Mincho"/>
        </w:rPr>
        <w:t>Yang, S.</w:t>
      </w:r>
      <w:proofErr w:type="gramEnd"/>
      <w:r w:rsidRPr="00476015">
        <w:rPr>
          <w:rFonts w:eastAsia="MS Mincho"/>
        </w:rPr>
        <w:t xml:space="preserve">  (2007) An Integrated Model for Organization—Public Relational Outcomes, </w:t>
      </w:r>
    </w:p>
    <w:p w14:paraId="47E26967" w14:textId="77777777" w:rsidR="00476015" w:rsidRPr="00476015" w:rsidRDefault="00476015" w:rsidP="00476015">
      <w:pPr>
        <w:widowControl w:val="0"/>
        <w:autoSpaceDE w:val="0"/>
        <w:autoSpaceDN w:val="0"/>
        <w:adjustRightInd w:val="0"/>
        <w:spacing w:line="480" w:lineRule="auto"/>
        <w:ind w:left="720"/>
        <w:rPr>
          <w:rFonts w:eastAsia="MS Mincho"/>
          <w:i/>
        </w:rPr>
      </w:pPr>
      <w:r w:rsidRPr="00476015">
        <w:rPr>
          <w:rFonts w:eastAsia="MS Mincho"/>
        </w:rPr>
        <w:t xml:space="preserve">Organizational Reputation, and Their Antecedents, </w:t>
      </w:r>
      <w:r w:rsidRPr="00476015">
        <w:rPr>
          <w:rFonts w:eastAsia="MS Mincho"/>
          <w:i/>
        </w:rPr>
        <w:t xml:space="preserve">Journal of Public Relations </w:t>
      </w:r>
    </w:p>
    <w:p w14:paraId="53F266FD" w14:textId="77777777" w:rsidR="00476015" w:rsidRPr="00476015" w:rsidRDefault="00476015" w:rsidP="00476015">
      <w:pPr>
        <w:widowControl w:val="0"/>
        <w:autoSpaceDE w:val="0"/>
        <w:autoSpaceDN w:val="0"/>
        <w:adjustRightInd w:val="0"/>
        <w:spacing w:line="480" w:lineRule="auto"/>
        <w:ind w:left="720"/>
        <w:rPr>
          <w:rFonts w:eastAsia="MS Mincho"/>
        </w:rPr>
      </w:pPr>
      <w:r w:rsidRPr="00476015">
        <w:rPr>
          <w:rFonts w:eastAsia="MS Mincho"/>
          <w:i/>
        </w:rPr>
        <w:t>Research, 19</w:t>
      </w:r>
      <w:r w:rsidRPr="00476015">
        <w:rPr>
          <w:rFonts w:eastAsia="MS Mincho"/>
        </w:rPr>
        <w:t>(2), 91-121.</w:t>
      </w:r>
    </w:p>
    <w:p w14:paraId="1565D832" w14:textId="77777777" w:rsidR="00476015" w:rsidRPr="00476015" w:rsidRDefault="00476015" w:rsidP="00476015">
      <w:pPr>
        <w:widowControl w:val="0"/>
        <w:autoSpaceDE w:val="0"/>
        <w:autoSpaceDN w:val="0"/>
        <w:adjustRightInd w:val="0"/>
        <w:spacing w:line="480" w:lineRule="auto"/>
        <w:rPr>
          <w:rFonts w:eastAsia="MS Mincho"/>
        </w:rPr>
      </w:pPr>
      <w:proofErr w:type="gramStart"/>
      <w:r w:rsidRPr="00476015">
        <w:rPr>
          <w:rFonts w:eastAsia="MS Mincho"/>
        </w:rPr>
        <w:t xml:space="preserve">Yang, S., &amp; </w:t>
      </w:r>
      <w:proofErr w:type="spellStart"/>
      <w:r w:rsidRPr="00476015">
        <w:rPr>
          <w:rFonts w:eastAsia="MS Mincho"/>
        </w:rPr>
        <w:t>Grunig</w:t>
      </w:r>
      <w:proofErr w:type="spellEnd"/>
      <w:r w:rsidRPr="00476015">
        <w:rPr>
          <w:rFonts w:eastAsia="MS Mincho"/>
        </w:rPr>
        <w:t>, J. (2005).</w:t>
      </w:r>
      <w:proofErr w:type="gramEnd"/>
      <w:r w:rsidRPr="00476015">
        <w:rPr>
          <w:rFonts w:eastAsia="MS Mincho"/>
        </w:rPr>
        <w:t xml:space="preserve"> Decomposing organizational reputation: The effects of </w:t>
      </w:r>
    </w:p>
    <w:p w14:paraId="7F23B94C"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organization</w:t>
      </w:r>
      <w:proofErr w:type="gramEnd"/>
      <w:r w:rsidRPr="00476015">
        <w:rPr>
          <w:rFonts w:eastAsia="MS Mincho"/>
        </w:rPr>
        <w:t xml:space="preserve">-public relationship outcomes on cognitive representations or organizations and evaluations of organizational performance. </w:t>
      </w:r>
      <w:r w:rsidRPr="00476015">
        <w:rPr>
          <w:rFonts w:eastAsia="MS Mincho"/>
          <w:i/>
        </w:rPr>
        <w:t>Journal of Communication Management, 9</w:t>
      </w:r>
      <w:r w:rsidRPr="00476015">
        <w:rPr>
          <w:rFonts w:eastAsia="MS Mincho"/>
        </w:rPr>
        <w:t xml:space="preserve">, 305-326. </w:t>
      </w:r>
    </w:p>
    <w:p w14:paraId="18888F39" w14:textId="77777777" w:rsidR="00476015" w:rsidRPr="00476015" w:rsidRDefault="00476015" w:rsidP="00476015">
      <w:pPr>
        <w:widowControl w:val="0"/>
        <w:autoSpaceDE w:val="0"/>
        <w:autoSpaceDN w:val="0"/>
        <w:adjustRightInd w:val="0"/>
        <w:spacing w:line="480" w:lineRule="auto"/>
        <w:rPr>
          <w:rFonts w:eastAsia="MS Mincho"/>
        </w:rPr>
      </w:pPr>
      <w:proofErr w:type="spellStart"/>
      <w:proofErr w:type="gramStart"/>
      <w:r w:rsidRPr="00476015">
        <w:rPr>
          <w:rFonts w:eastAsia="MS Mincho"/>
        </w:rPr>
        <w:t>Youngmeyer</w:t>
      </w:r>
      <w:proofErr w:type="spellEnd"/>
      <w:r w:rsidRPr="00476015">
        <w:rPr>
          <w:rFonts w:eastAsia="MS Mincho"/>
        </w:rPr>
        <w:t>, D. R. (2002).</w:t>
      </w:r>
      <w:proofErr w:type="gramEnd"/>
      <w:r w:rsidRPr="00476015">
        <w:rPr>
          <w:rFonts w:eastAsia="MS Mincho"/>
        </w:rPr>
        <w:t xml:space="preserve"> Measuring organization–public relationships: The case of a </w:t>
      </w:r>
    </w:p>
    <w:p w14:paraId="49EB45DD" w14:textId="77777777" w:rsidR="00476015" w:rsidRPr="00476015" w:rsidRDefault="00476015" w:rsidP="00476015">
      <w:pPr>
        <w:widowControl w:val="0"/>
        <w:autoSpaceDE w:val="0"/>
        <w:autoSpaceDN w:val="0"/>
        <w:adjustRightInd w:val="0"/>
        <w:spacing w:line="480" w:lineRule="auto"/>
        <w:ind w:left="720"/>
        <w:rPr>
          <w:rFonts w:eastAsia="MS Mincho"/>
        </w:rPr>
      </w:pPr>
      <w:proofErr w:type="gramStart"/>
      <w:r w:rsidRPr="00476015">
        <w:rPr>
          <w:rFonts w:eastAsia="MS Mincho"/>
        </w:rPr>
        <w:t>university</w:t>
      </w:r>
      <w:proofErr w:type="gramEnd"/>
      <w:r w:rsidRPr="00476015">
        <w:rPr>
          <w:rFonts w:eastAsia="MS Mincho"/>
        </w:rPr>
        <w:t xml:space="preserve"> department of communication and its undergraduate student public. Paper presented at the </w:t>
      </w:r>
      <w:proofErr w:type="spellStart"/>
      <w:r w:rsidRPr="00476015">
        <w:rPr>
          <w:rFonts w:eastAsia="MS Mincho"/>
        </w:rPr>
        <w:t>Educators’Academy</w:t>
      </w:r>
      <w:proofErr w:type="spellEnd"/>
      <w:r w:rsidRPr="00476015">
        <w:rPr>
          <w:rFonts w:eastAsia="MS Mincho"/>
        </w:rPr>
        <w:t>, Public Relations Society of America International Conference, November 16–19, San Francisco, CA.</w:t>
      </w:r>
    </w:p>
    <w:p w14:paraId="61E4060D" w14:textId="77777777" w:rsidR="00D77E6C" w:rsidRPr="00D77E6C" w:rsidRDefault="00476015" w:rsidP="00D77E6C">
      <w:pPr>
        <w:jc w:val="center"/>
      </w:pPr>
      <w:r w:rsidRPr="00566BA2">
        <w:br w:type="page"/>
      </w:r>
      <w:bookmarkStart w:id="8" w:name="_Toc285535821"/>
      <w:r w:rsidR="00D77E6C">
        <w:rPr>
          <w:b/>
        </w:rPr>
        <w:lastRenderedPageBreak/>
        <w:t>APPENDICES</w:t>
      </w:r>
    </w:p>
    <w:p w14:paraId="03C9079A"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5235617B"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64E990E9"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6F6923B1"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2F8B3078"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09CF261E"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6AF5FB0D"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79AD1DBA"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015A5A17"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023EDF07"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40FECBA3"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09D7051E"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18EC1369"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33B16FDF"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391D97DA"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3F5757DE"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14D2B90A"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731182DB"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01D5FDAE"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0971A1E7"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675CDC68"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7080692C" w14:textId="77777777" w:rsidR="00D77E6C" w:rsidRDefault="00D77E6C"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p>
    <w:p w14:paraId="094FA104" w14:textId="77777777" w:rsidR="00236E6D" w:rsidRPr="005B4155" w:rsidRDefault="00064371" w:rsidP="005B4155">
      <w:pPr>
        <w:numPr>
          <w:ilvl w:val="12"/>
          <w:numId w:val="0"/>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480" w:lineRule="auto"/>
        <w:jc w:val="center"/>
        <w:rPr>
          <w:b/>
        </w:rPr>
      </w:pPr>
      <w:r w:rsidRPr="005B4155">
        <w:rPr>
          <w:b/>
        </w:rPr>
        <w:lastRenderedPageBreak/>
        <w:t>A</w:t>
      </w:r>
      <w:bookmarkEnd w:id="8"/>
      <w:r w:rsidR="00D77E6C">
        <w:rPr>
          <w:b/>
        </w:rPr>
        <w:t>ppendix</w:t>
      </w:r>
      <w:r w:rsidR="00FF3FA9" w:rsidRPr="005B4155">
        <w:rPr>
          <w:b/>
        </w:rPr>
        <w:t xml:space="preserve"> A</w:t>
      </w:r>
    </w:p>
    <w:p w14:paraId="4EE0DCCF" w14:textId="77777777" w:rsidR="00E522C6" w:rsidRPr="005B4155" w:rsidRDefault="00E522C6" w:rsidP="005B4155">
      <w:pPr>
        <w:jc w:val="center"/>
        <w:rPr>
          <w:b/>
        </w:rPr>
      </w:pPr>
      <w:r w:rsidRPr="005B4155">
        <w:rPr>
          <w:b/>
        </w:rPr>
        <w:t>RELATIONSHIP MEASURES</w:t>
      </w:r>
    </w:p>
    <w:p w14:paraId="2383E08B" w14:textId="77777777" w:rsidR="00E522C6" w:rsidRDefault="00E522C6" w:rsidP="00E522C6">
      <w:pPr>
        <w:jc w:val="center"/>
      </w:pPr>
      <w:r>
        <w:t xml:space="preserve">(Source: Hon and </w:t>
      </w:r>
      <w:proofErr w:type="spellStart"/>
      <w:r>
        <w:t>Grunig</w:t>
      </w:r>
      <w:proofErr w:type="spellEnd"/>
      <w:r>
        <w:t>, 1999)</w:t>
      </w:r>
    </w:p>
    <w:p w14:paraId="154A0B31" w14:textId="77777777" w:rsidR="00E522C6" w:rsidRDefault="00E522C6" w:rsidP="00E522C6"/>
    <w:p w14:paraId="549C1058" w14:textId="77777777" w:rsidR="00E522C6" w:rsidRDefault="00E522C6" w:rsidP="00E522C6">
      <w:r>
        <w:t>Control Mutuality:</w:t>
      </w:r>
    </w:p>
    <w:p w14:paraId="022BECFE" w14:textId="77777777" w:rsidR="00E522C6" w:rsidRDefault="00E522C6" w:rsidP="00E522C6"/>
    <w:p w14:paraId="6A2F8AC3"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My local government is responsive to the needs of citizens.</w:t>
      </w:r>
    </w:p>
    <w:p w14:paraId="3CEB476A"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My local government believes the opinions of citizens are important.</w:t>
      </w:r>
    </w:p>
    <w:p w14:paraId="291F7F8E"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I feel very confident about the capabilities of my local government officials. </w:t>
      </w:r>
    </w:p>
    <w:p w14:paraId="386D4074"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My local government gives citizens adequate input into the decision-making process</w:t>
      </w:r>
    </w:p>
    <w:p w14:paraId="524E821F"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I have access to local government officials when I have a concern</w:t>
      </w:r>
    </w:p>
    <w:p w14:paraId="28E2D341" w14:textId="77777777" w:rsidR="00E522C6" w:rsidRPr="00817275"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I have access to local government staff members when I have a concern</w:t>
      </w:r>
    </w:p>
    <w:p w14:paraId="20CF1EFC" w14:textId="77777777" w:rsidR="00E522C6" w:rsidRDefault="00E522C6" w:rsidP="00E522C6">
      <w:pPr>
        <w:pStyle w:val="ListParagraph"/>
        <w:spacing w:after="0" w:line="240" w:lineRule="auto"/>
        <w:rPr>
          <w:rFonts w:ascii="Times New Roman" w:hAnsi="Times New Roman"/>
          <w:sz w:val="24"/>
          <w:szCs w:val="24"/>
        </w:rPr>
      </w:pPr>
    </w:p>
    <w:p w14:paraId="44E47021" w14:textId="77777777" w:rsidR="00E522C6" w:rsidRDefault="00E522C6" w:rsidP="00E522C6"/>
    <w:p w14:paraId="0AAE7FE1" w14:textId="77777777" w:rsidR="00E522C6" w:rsidRPr="00B023E9" w:rsidRDefault="00E522C6" w:rsidP="00E522C6">
      <w:r>
        <w:t>Satisfaction:</w:t>
      </w:r>
    </w:p>
    <w:p w14:paraId="636C7EB4" w14:textId="77777777" w:rsidR="00E522C6" w:rsidRPr="004B097E"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Generally speaking, I am pleased with the relationship I have with my local government.</w:t>
      </w:r>
    </w:p>
    <w:p w14:paraId="5445A06C"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I feel informed about my local government and its services</w:t>
      </w:r>
    </w:p>
    <w:p w14:paraId="0E2831B2"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I believe most citizens are happy in their interactions with their local government.  </w:t>
      </w:r>
    </w:p>
    <w:p w14:paraId="370720B4"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Local government officials really listen to what citizens say.</w:t>
      </w:r>
    </w:p>
    <w:p w14:paraId="277E6538"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Most citizens are happy with their interactions with their local government.</w:t>
      </w:r>
    </w:p>
    <w:p w14:paraId="36FDE84A" w14:textId="77777777" w:rsidR="00E522C6" w:rsidRDefault="00E522C6" w:rsidP="00E522C6">
      <w:pPr>
        <w:pStyle w:val="ListParagraph"/>
        <w:spacing w:after="0" w:line="240" w:lineRule="auto"/>
        <w:rPr>
          <w:rFonts w:ascii="Times New Roman" w:hAnsi="Times New Roman"/>
          <w:sz w:val="24"/>
          <w:szCs w:val="24"/>
        </w:rPr>
      </w:pPr>
    </w:p>
    <w:p w14:paraId="45C53BA5" w14:textId="77777777" w:rsidR="00E522C6" w:rsidRDefault="00E522C6" w:rsidP="00E522C6"/>
    <w:p w14:paraId="3A8DFDD6" w14:textId="77777777" w:rsidR="00E522C6" w:rsidRPr="00B023E9" w:rsidRDefault="00E522C6" w:rsidP="00E522C6">
      <w:r>
        <w:t>Commitment:</w:t>
      </w:r>
    </w:p>
    <w:p w14:paraId="744FCCDC"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Compared to other government organizations, I value my relationship with my local government the most.</w:t>
      </w:r>
    </w:p>
    <w:p w14:paraId="3473171F"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The public would rather work with the organization than not.</w:t>
      </w:r>
    </w:p>
    <w:p w14:paraId="3E4ADC33"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I feel that the local government is trying to maintain a long term commitment to the public. </w:t>
      </w:r>
    </w:p>
    <w:p w14:paraId="58EE657F"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I can see that my local government </w:t>
      </w:r>
      <w:proofErr w:type="gramStart"/>
      <w:r>
        <w:rPr>
          <w:rFonts w:ascii="Times New Roman" w:hAnsi="Times New Roman"/>
          <w:sz w:val="24"/>
          <w:szCs w:val="24"/>
        </w:rPr>
        <w:t>want</w:t>
      </w:r>
      <w:proofErr w:type="gramEnd"/>
      <w:r>
        <w:rPr>
          <w:rFonts w:ascii="Times New Roman" w:hAnsi="Times New Roman"/>
          <w:sz w:val="24"/>
          <w:szCs w:val="24"/>
        </w:rPr>
        <w:t xml:space="preserve"> to maintain a relationship with citizens. </w:t>
      </w:r>
    </w:p>
    <w:p w14:paraId="4CB8923A" w14:textId="77777777" w:rsidR="00E522C6" w:rsidRDefault="00E522C6" w:rsidP="00E522C6"/>
    <w:p w14:paraId="5FCE93C9" w14:textId="77777777" w:rsidR="00E522C6" w:rsidRPr="00B023E9" w:rsidRDefault="00E522C6" w:rsidP="00E522C6">
      <w:r>
        <w:t>Trust:</w:t>
      </w:r>
    </w:p>
    <w:p w14:paraId="13086242"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Local government officials treat citizens fairly and justly.  </w:t>
      </w:r>
    </w:p>
    <w:p w14:paraId="43AE4875"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Citizens and local governments have a mutually beneficial relationship.</w:t>
      </w:r>
    </w:p>
    <w:p w14:paraId="101E791D"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I feel confident about the governments management of the local</w:t>
      </w:r>
    </w:p>
    <w:p w14:paraId="7C190162"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Whenever government officials make important decisions, I know they are concerned about people like me.    </w:t>
      </w:r>
    </w:p>
    <w:p w14:paraId="6657011D"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Local government officials have the ability to accomplish what they say they will do.</w:t>
      </w:r>
    </w:p>
    <w:p w14:paraId="32D2A0C2" w14:textId="77777777" w:rsidR="00E522C6" w:rsidRDefault="00E522C6" w:rsidP="00E522C6">
      <w:pPr>
        <w:pStyle w:val="ListParagraph"/>
        <w:spacing w:after="0" w:line="240" w:lineRule="auto"/>
        <w:rPr>
          <w:rFonts w:ascii="Times New Roman" w:hAnsi="Times New Roman"/>
          <w:sz w:val="24"/>
          <w:szCs w:val="24"/>
        </w:rPr>
      </w:pPr>
    </w:p>
    <w:p w14:paraId="556E098B" w14:textId="77777777" w:rsidR="00E522C6" w:rsidRDefault="00E522C6" w:rsidP="00E522C6"/>
    <w:p w14:paraId="7970F5E1" w14:textId="77777777" w:rsidR="00620B0E" w:rsidRDefault="00620B0E" w:rsidP="00E522C6">
      <w:pPr>
        <w:jc w:val="center"/>
        <w:rPr>
          <w:b/>
        </w:rPr>
      </w:pPr>
    </w:p>
    <w:p w14:paraId="7D95B783" w14:textId="77777777" w:rsidR="00E522C6" w:rsidRPr="005B4155" w:rsidRDefault="00E522C6" w:rsidP="00E522C6">
      <w:pPr>
        <w:jc w:val="center"/>
        <w:rPr>
          <w:b/>
        </w:rPr>
      </w:pPr>
      <w:r w:rsidRPr="005B4155">
        <w:rPr>
          <w:b/>
        </w:rPr>
        <w:lastRenderedPageBreak/>
        <w:t>Appendix B</w:t>
      </w:r>
    </w:p>
    <w:p w14:paraId="73AE29AD" w14:textId="77777777" w:rsidR="00D3528C" w:rsidRPr="005B4155" w:rsidRDefault="00D3528C" w:rsidP="00E522C6">
      <w:pPr>
        <w:jc w:val="center"/>
        <w:rPr>
          <w:b/>
        </w:rPr>
      </w:pPr>
    </w:p>
    <w:p w14:paraId="7B81D33F" w14:textId="77777777" w:rsidR="00D3528C" w:rsidRPr="005B4155" w:rsidRDefault="00D3528C" w:rsidP="00D3528C">
      <w:pPr>
        <w:jc w:val="center"/>
        <w:rPr>
          <w:b/>
        </w:rPr>
      </w:pPr>
      <w:r w:rsidRPr="005B4155">
        <w:rPr>
          <w:b/>
        </w:rPr>
        <w:t>COMMUNICATION BEHAVIOR MEASURES</w:t>
      </w:r>
    </w:p>
    <w:p w14:paraId="3E920C67" w14:textId="77777777" w:rsidR="00D3528C" w:rsidRDefault="00D3528C" w:rsidP="00D3528C">
      <w:pPr>
        <w:jc w:val="center"/>
      </w:pPr>
      <w:r>
        <w:t>(Sources: Hamilton, 2001; Hung, 2002)</w:t>
      </w:r>
    </w:p>
    <w:p w14:paraId="03F29048" w14:textId="77777777" w:rsidR="00D3528C" w:rsidRDefault="00D3528C" w:rsidP="00D3528C">
      <w:pPr>
        <w:jc w:val="center"/>
      </w:pPr>
    </w:p>
    <w:p w14:paraId="0B95CADD" w14:textId="77777777" w:rsidR="00D3528C" w:rsidRDefault="00D3528C" w:rsidP="00D3528C"/>
    <w:p w14:paraId="0C943650" w14:textId="77777777" w:rsidR="00D3528C" w:rsidRDefault="00D3528C" w:rsidP="00D3528C">
      <w:r>
        <w:t>Information Seeking:</w:t>
      </w:r>
    </w:p>
    <w:p w14:paraId="2CF44D1E" w14:textId="77777777" w:rsidR="00D3528C" w:rsidRDefault="00D3528C" w:rsidP="00D3528C">
      <w:pPr>
        <w:pStyle w:val="ListParagraph"/>
        <w:numPr>
          <w:ilvl w:val="0"/>
          <w:numId w:val="21"/>
        </w:numPr>
        <w:rPr>
          <w:rFonts w:ascii="Times New Roman" w:hAnsi="Times New Roman"/>
        </w:rPr>
      </w:pPr>
      <w:r>
        <w:rPr>
          <w:rFonts w:ascii="Times New Roman" w:hAnsi="Times New Roman"/>
        </w:rPr>
        <w:t>Please circle a number that indicates how likely you would be to engage in the following information seeking activities to obtain information about your local government.</w:t>
      </w:r>
    </w:p>
    <w:p w14:paraId="333F3843" w14:textId="77777777" w:rsidR="00D3528C" w:rsidRDefault="00D3528C" w:rsidP="00D3528C">
      <w:pPr>
        <w:pStyle w:val="ListParagraph"/>
        <w:numPr>
          <w:ilvl w:val="1"/>
          <w:numId w:val="21"/>
        </w:numPr>
        <w:rPr>
          <w:rFonts w:ascii="Times New Roman" w:hAnsi="Times New Roman"/>
        </w:rPr>
      </w:pPr>
      <w:r>
        <w:rPr>
          <w:rFonts w:ascii="Times New Roman" w:hAnsi="Times New Roman"/>
        </w:rPr>
        <w:t>Newspaper</w:t>
      </w:r>
    </w:p>
    <w:p w14:paraId="1B5E3D4E" w14:textId="77777777" w:rsidR="00D3528C" w:rsidRDefault="00D3528C" w:rsidP="00D3528C">
      <w:pPr>
        <w:pStyle w:val="ListParagraph"/>
        <w:numPr>
          <w:ilvl w:val="1"/>
          <w:numId w:val="21"/>
        </w:numPr>
        <w:rPr>
          <w:rFonts w:ascii="Times New Roman" w:hAnsi="Times New Roman"/>
        </w:rPr>
      </w:pPr>
      <w:r>
        <w:rPr>
          <w:rFonts w:ascii="Times New Roman" w:hAnsi="Times New Roman"/>
        </w:rPr>
        <w:t>Local television news</w:t>
      </w:r>
    </w:p>
    <w:p w14:paraId="0962A072" w14:textId="77777777" w:rsidR="00D3528C" w:rsidRDefault="00D3528C" w:rsidP="00D3528C">
      <w:pPr>
        <w:pStyle w:val="ListParagraph"/>
        <w:numPr>
          <w:ilvl w:val="1"/>
          <w:numId w:val="21"/>
        </w:numPr>
        <w:rPr>
          <w:rFonts w:ascii="Times New Roman" w:hAnsi="Times New Roman"/>
        </w:rPr>
      </w:pPr>
      <w:r>
        <w:rPr>
          <w:rFonts w:ascii="Times New Roman" w:hAnsi="Times New Roman"/>
        </w:rPr>
        <w:t>Local government website</w:t>
      </w:r>
    </w:p>
    <w:p w14:paraId="27B1F75A" w14:textId="77777777" w:rsidR="00D3528C" w:rsidRDefault="00D3528C" w:rsidP="00D3528C">
      <w:pPr>
        <w:pStyle w:val="ListParagraph"/>
        <w:numPr>
          <w:ilvl w:val="1"/>
          <w:numId w:val="21"/>
        </w:numPr>
        <w:rPr>
          <w:rFonts w:ascii="Times New Roman" w:hAnsi="Times New Roman"/>
        </w:rPr>
      </w:pPr>
      <w:r>
        <w:rPr>
          <w:rFonts w:ascii="Times New Roman" w:hAnsi="Times New Roman"/>
        </w:rPr>
        <w:t>Radio</w:t>
      </w:r>
    </w:p>
    <w:p w14:paraId="716B0B8A" w14:textId="77777777" w:rsidR="00D3528C" w:rsidRDefault="00D3528C" w:rsidP="00D3528C">
      <w:pPr>
        <w:pStyle w:val="ListParagraph"/>
        <w:numPr>
          <w:ilvl w:val="1"/>
          <w:numId w:val="21"/>
        </w:numPr>
        <w:rPr>
          <w:rFonts w:ascii="Times New Roman" w:hAnsi="Times New Roman"/>
        </w:rPr>
      </w:pPr>
      <w:r>
        <w:rPr>
          <w:rFonts w:ascii="Times New Roman" w:hAnsi="Times New Roman"/>
        </w:rPr>
        <w:t>Social media</w:t>
      </w:r>
    </w:p>
    <w:p w14:paraId="32A690CA" w14:textId="77777777" w:rsidR="00D3528C" w:rsidRPr="005E0919" w:rsidRDefault="00D3528C" w:rsidP="00D3528C">
      <w:pPr>
        <w:pStyle w:val="ListParagraph"/>
        <w:numPr>
          <w:ilvl w:val="1"/>
          <w:numId w:val="21"/>
        </w:numPr>
        <w:rPr>
          <w:rFonts w:ascii="Times New Roman" w:hAnsi="Times New Roman"/>
        </w:rPr>
      </w:pPr>
      <w:r>
        <w:rPr>
          <w:rFonts w:ascii="Times New Roman" w:hAnsi="Times New Roman"/>
        </w:rPr>
        <w:t>Friends/ family</w:t>
      </w:r>
    </w:p>
    <w:p w14:paraId="3B0D5F56" w14:textId="77777777" w:rsidR="00D3528C" w:rsidRDefault="00D3528C" w:rsidP="00D3528C">
      <w:pPr>
        <w:pStyle w:val="ListParagraph"/>
        <w:ind w:left="1080"/>
        <w:rPr>
          <w:rFonts w:ascii="Times New Roman" w:hAnsi="Times New Roman"/>
        </w:rPr>
      </w:pPr>
    </w:p>
    <w:p w14:paraId="0B0F4ACD" w14:textId="77777777" w:rsidR="00D3528C" w:rsidRDefault="00D3528C" w:rsidP="00D3528C">
      <w:pPr>
        <w:pStyle w:val="ListParagraph"/>
        <w:numPr>
          <w:ilvl w:val="0"/>
          <w:numId w:val="21"/>
        </w:numPr>
        <w:rPr>
          <w:rFonts w:ascii="Times New Roman" w:hAnsi="Times New Roman"/>
        </w:rPr>
      </w:pPr>
      <w:r w:rsidRPr="005E0919">
        <w:rPr>
          <w:rFonts w:ascii="Times New Roman" w:hAnsi="Times New Roman"/>
        </w:rPr>
        <w:t>Please circle the number that best describes the frequency with which you use the following</w:t>
      </w:r>
      <w:r>
        <w:rPr>
          <w:rFonts w:ascii="Times New Roman" w:hAnsi="Times New Roman"/>
        </w:rPr>
        <w:t xml:space="preserve"> </w:t>
      </w:r>
      <w:r w:rsidRPr="005E0919">
        <w:rPr>
          <w:rFonts w:ascii="Times New Roman" w:hAnsi="Times New Roman"/>
        </w:rPr>
        <w:t>sources to gather information</w:t>
      </w:r>
      <w:r>
        <w:rPr>
          <w:rFonts w:ascii="Times New Roman" w:hAnsi="Times New Roman"/>
        </w:rPr>
        <w:t xml:space="preserve"> on your local government</w:t>
      </w:r>
      <w:r w:rsidRPr="005E0919">
        <w:rPr>
          <w:rFonts w:ascii="Times New Roman" w:hAnsi="Times New Roman"/>
        </w:rPr>
        <w:t>.</w:t>
      </w:r>
      <w:r>
        <w:rPr>
          <w:rFonts w:ascii="Times New Roman" w:hAnsi="Times New Roman"/>
        </w:rPr>
        <w:t xml:space="preserve"> (endpoints: never- very frequently)</w:t>
      </w:r>
    </w:p>
    <w:p w14:paraId="64B544CE" w14:textId="77777777" w:rsidR="00D3528C" w:rsidRDefault="00D3528C" w:rsidP="00D3528C">
      <w:pPr>
        <w:pStyle w:val="ListParagraph"/>
        <w:numPr>
          <w:ilvl w:val="1"/>
          <w:numId w:val="21"/>
        </w:numPr>
        <w:rPr>
          <w:rFonts w:ascii="Times New Roman" w:hAnsi="Times New Roman"/>
        </w:rPr>
      </w:pPr>
      <w:r>
        <w:rPr>
          <w:rFonts w:ascii="Times New Roman" w:hAnsi="Times New Roman"/>
        </w:rPr>
        <w:t>Newspaper</w:t>
      </w:r>
    </w:p>
    <w:p w14:paraId="191D84BB" w14:textId="77777777" w:rsidR="00D3528C" w:rsidRDefault="00D3528C" w:rsidP="00D3528C">
      <w:pPr>
        <w:pStyle w:val="ListParagraph"/>
        <w:numPr>
          <w:ilvl w:val="1"/>
          <w:numId w:val="21"/>
        </w:numPr>
        <w:rPr>
          <w:rFonts w:ascii="Times New Roman" w:hAnsi="Times New Roman"/>
        </w:rPr>
      </w:pPr>
      <w:r>
        <w:rPr>
          <w:rFonts w:ascii="Times New Roman" w:hAnsi="Times New Roman"/>
        </w:rPr>
        <w:t>Local television news</w:t>
      </w:r>
    </w:p>
    <w:p w14:paraId="1C79B102" w14:textId="77777777" w:rsidR="00D3528C" w:rsidRDefault="00D3528C" w:rsidP="00D3528C">
      <w:pPr>
        <w:pStyle w:val="ListParagraph"/>
        <w:numPr>
          <w:ilvl w:val="1"/>
          <w:numId w:val="21"/>
        </w:numPr>
        <w:rPr>
          <w:rFonts w:ascii="Times New Roman" w:hAnsi="Times New Roman"/>
        </w:rPr>
      </w:pPr>
      <w:r>
        <w:rPr>
          <w:rFonts w:ascii="Times New Roman" w:hAnsi="Times New Roman"/>
        </w:rPr>
        <w:t>Local government website</w:t>
      </w:r>
    </w:p>
    <w:p w14:paraId="0388609D" w14:textId="77777777" w:rsidR="00D3528C" w:rsidRDefault="00D3528C" w:rsidP="00D3528C">
      <w:pPr>
        <w:pStyle w:val="ListParagraph"/>
        <w:numPr>
          <w:ilvl w:val="1"/>
          <w:numId w:val="21"/>
        </w:numPr>
        <w:rPr>
          <w:rFonts w:ascii="Times New Roman" w:hAnsi="Times New Roman"/>
        </w:rPr>
      </w:pPr>
      <w:r>
        <w:rPr>
          <w:rFonts w:ascii="Times New Roman" w:hAnsi="Times New Roman"/>
        </w:rPr>
        <w:t>Radio</w:t>
      </w:r>
    </w:p>
    <w:p w14:paraId="21EF1412" w14:textId="77777777" w:rsidR="00D3528C" w:rsidRDefault="00D3528C" w:rsidP="00D3528C">
      <w:pPr>
        <w:pStyle w:val="ListParagraph"/>
        <w:numPr>
          <w:ilvl w:val="1"/>
          <w:numId w:val="21"/>
        </w:numPr>
        <w:rPr>
          <w:rFonts w:ascii="Times New Roman" w:hAnsi="Times New Roman"/>
        </w:rPr>
      </w:pPr>
      <w:r>
        <w:rPr>
          <w:rFonts w:ascii="Times New Roman" w:hAnsi="Times New Roman"/>
        </w:rPr>
        <w:t>Social media</w:t>
      </w:r>
    </w:p>
    <w:p w14:paraId="6BE1B062" w14:textId="77777777" w:rsidR="00D3528C" w:rsidRPr="005E0919" w:rsidRDefault="00D3528C" w:rsidP="00D3528C">
      <w:pPr>
        <w:pStyle w:val="ListParagraph"/>
        <w:numPr>
          <w:ilvl w:val="1"/>
          <w:numId w:val="21"/>
        </w:numPr>
        <w:rPr>
          <w:rFonts w:ascii="Times New Roman" w:hAnsi="Times New Roman"/>
        </w:rPr>
      </w:pPr>
      <w:r>
        <w:rPr>
          <w:rFonts w:ascii="Times New Roman" w:hAnsi="Times New Roman"/>
        </w:rPr>
        <w:t>Friends/ family</w:t>
      </w:r>
    </w:p>
    <w:p w14:paraId="4C388222" w14:textId="77777777" w:rsidR="00D3528C" w:rsidRPr="00D3528C" w:rsidRDefault="00D3528C" w:rsidP="00D3528C">
      <w:pPr>
        <w:widowControl w:val="0"/>
        <w:autoSpaceDE w:val="0"/>
        <w:autoSpaceDN w:val="0"/>
        <w:adjustRightInd w:val="0"/>
        <w:rPr>
          <w:rFonts w:eastAsia="Cambria"/>
          <w:sz w:val="22"/>
          <w:szCs w:val="22"/>
        </w:rPr>
      </w:pPr>
      <w:r w:rsidRPr="00D3528C">
        <w:rPr>
          <w:rFonts w:eastAsia="Cambria"/>
          <w:sz w:val="22"/>
          <w:szCs w:val="22"/>
        </w:rPr>
        <w:tab/>
        <w:t>3. Please circle the number that best describes how likely you are to use the following forms of</w:t>
      </w:r>
    </w:p>
    <w:p w14:paraId="2EE526CC" w14:textId="77777777" w:rsidR="00D3528C" w:rsidRPr="00D3528C" w:rsidRDefault="00D3528C" w:rsidP="00D3528C">
      <w:pPr>
        <w:widowControl w:val="0"/>
        <w:autoSpaceDE w:val="0"/>
        <w:autoSpaceDN w:val="0"/>
        <w:adjustRightInd w:val="0"/>
        <w:ind w:left="720"/>
        <w:rPr>
          <w:rFonts w:eastAsia="Cambria"/>
          <w:sz w:val="22"/>
          <w:szCs w:val="22"/>
        </w:rPr>
      </w:pPr>
      <w:proofErr w:type="gramStart"/>
      <w:r w:rsidRPr="00D3528C">
        <w:rPr>
          <w:rFonts w:eastAsia="Cambria"/>
          <w:sz w:val="22"/>
          <w:szCs w:val="22"/>
        </w:rPr>
        <w:t>communication</w:t>
      </w:r>
      <w:proofErr w:type="gramEnd"/>
      <w:r w:rsidRPr="00D3528C">
        <w:rPr>
          <w:rFonts w:eastAsia="Cambria"/>
          <w:sz w:val="22"/>
          <w:szCs w:val="22"/>
        </w:rPr>
        <w:t xml:space="preserve"> to seek information about your local government. (</w:t>
      </w:r>
      <w:proofErr w:type="gramStart"/>
      <w:r w:rsidRPr="00D3528C">
        <w:rPr>
          <w:rFonts w:eastAsia="Cambria"/>
          <w:sz w:val="22"/>
          <w:szCs w:val="22"/>
        </w:rPr>
        <w:t>endpoints</w:t>
      </w:r>
      <w:proofErr w:type="gramEnd"/>
      <w:r w:rsidRPr="00D3528C">
        <w:rPr>
          <w:rFonts w:eastAsia="Cambria"/>
          <w:sz w:val="22"/>
          <w:szCs w:val="22"/>
        </w:rPr>
        <w:t>: very unlikely- very likely)</w:t>
      </w:r>
    </w:p>
    <w:p w14:paraId="280E2EC9" w14:textId="77777777" w:rsidR="00D3528C" w:rsidRDefault="00D3528C" w:rsidP="00D3528C">
      <w:pPr>
        <w:pStyle w:val="ListParagraph"/>
        <w:numPr>
          <w:ilvl w:val="0"/>
          <w:numId w:val="16"/>
        </w:numPr>
        <w:rPr>
          <w:rFonts w:ascii="Times New Roman" w:hAnsi="Times New Roman"/>
        </w:rPr>
      </w:pPr>
      <w:r>
        <w:rPr>
          <w:rFonts w:ascii="Times New Roman" w:hAnsi="Times New Roman"/>
        </w:rPr>
        <w:t>Newspaper</w:t>
      </w:r>
    </w:p>
    <w:p w14:paraId="4325A438" w14:textId="77777777" w:rsidR="00D3528C" w:rsidRDefault="00D3528C" w:rsidP="00D3528C">
      <w:pPr>
        <w:pStyle w:val="ListParagraph"/>
        <w:numPr>
          <w:ilvl w:val="0"/>
          <w:numId w:val="16"/>
        </w:numPr>
        <w:rPr>
          <w:rFonts w:ascii="Times New Roman" w:hAnsi="Times New Roman"/>
        </w:rPr>
      </w:pPr>
      <w:r>
        <w:rPr>
          <w:rFonts w:ascii="Times New Roman" w:hAnsi="Times New Roman"/>
        </w:rPr>
        <w:t>Local television news</w:t>
      </w:r>
    </w:p>
    <w:p w14:paraId="1619D1F6" w14:textId="77777777" w:rsidR="00D3528C" w:rsidRDefault="00D3528C" w:rsidP="00D3528C">
      <w:pPr>
        <w:pStyle w:val="ListParagraph"/>
        <w:numPr>
          <w:ilvl w:val="0"/>
          <w:numId w:val="16"/>
        </w:numPr>
        <w:rPr>
          <w:rFonts w:ascii="Times New Roman" w:hAnsi="Times New Roman"/>
        </w:rPr>
      </w:pPr>
      <w:r>
        <w:rPr>
          <w:rFonts w:ascii="Times New Roman" w:hAnsi="Times New Roman"/>
        </w:rPr>
        <w:t>Local government website</w:t>
      </w:r>
    </w:p>
    <w:p w14:paraId="77988722" w14:textId="77777777" w:rsidR="00D3528C" w:rsidRDefault="00D3528C" w:rsidP="00D3528C">
      <w:pPr>
        <w:pStyle w:val="ListParagraph"/>
        <w:numPr>
          <w:ilvl w:val="0"/>
          <w:numId w:val="16"/>
        </w:numPr>
        <w:rPr>
          <w:rFonts w:ascii="Times New Roman" w:hAnsi="Times New Roman"/>
        </w:rPr>
      </w:pPr>
      <w:r>
        <w:rPr>
          <w:rFonts w:ascii="Times New Roman" w:hAnsi="Times New Roman"/>
        </w:rPr>
        <w:t>Radio</w:t>
      </w:r>
    </w:p>
    <w:p w14:paraId="3185091B" w14:textId="77777777" w:rsidR="00D3528C" w:rsidRDefault="00D3528C" w:rsidP="00D3528C">
      <w:pPr>
        <w:pStyle w:val="ListParagraph"/>
        <w:numPr>
          <w:ilvl w:val="0"/>
          <w:numId w:val="16"/>
        </w:numPr>
        <w:rPr>
          <w:rFonts w:ascii="Times New Roman" w:hAnsi="Times New Roman"/>
        </w:rPr>
      </w:pPr>
      <w:r>
        <w:rPr>
          <w:rFonts w:ascii="Times New Roman" w:hAnsi="Times New Roman"/>
        </w:rPr>
        <w:t>Social media</w:t>
      </w:r>
    </w:p>
    <w:p w14:paraId="57BB1E0F" w14:textId="77777777" w:rsidR="00D3528C" w:rsidRPr="004778E3" w:rsidRDefault="00D3528C" w:rsidP="00D3528C">
      <w:pPr>
        <w:pStyle w:val="ListParagraph"/>
        <w:numPr>
          <w:ilvl w:val="0"/>
          <w:numId w:val="16"/>
        </w:numPr>
        <w:rPr>
          <w:rFonts w:ascii="Times New Roman" w:hAnsi="Times New Roman"/>
        </w:rPr>
      </w:pPr>
      <w:r>
        <w:rPr>
          <w:rFonts w:ascii="Times New Roman" w:hAnsi="Times New Roman"/>
        </w:rPr>
        <w:t>Friends/ family</w:t>
      </w:r>
    </w:p>
    <w:p w14:paraId="407D09B4" w14:textId="77777777" w:rsidR="00D3528C" w:rsidRDefault="00D3528C" w:rsidP="00D3528C"/>
    <w:p w14:paraId="17EA1995" w14:textId="77777777" w:rsidR="00D3528C" w:rsidRDefault="00D3528C" w:rsidP="00D3528C">
      <w:r>
        <w:t>Information Processing</w:t>
      </w:r>
    </w:p>
    <w:p w14:paraId="0AE41EC8" w14:textId="77777777" w:rsidR="00D3528C" w:rsidRPr="00C50B94" w:rsidRDefault="00D3528C" w:rsidP="00D3528C">
      <w:pPr>
        <w:pStyle w:val="ListParagraph"/>
        <w:numPr>
          <w:ilvl w:val="0"/>
          <w:numId w:val="22"/>
        </w:numPr>
        <w:rPr>
          <w:rFonts w:ascii="Times New Roman" w:hAnsi="Times New Roman"/>
        </w:rPr>
      </w:pPr>
      <w:r>
        <w:rPr>
          <w:rFonts w:ascii="Times New Roman" w:hAnsi="Times New Roman"/>
        </w:rPr>
        <w:t xml:space="preserve">I will pay attention to information about my local government, but will not actively seek it out. </w:t>
      </w:r>
    </w:p>
    <w:p w14:paraId="6C7D943A" w14:textId="77777777" w:rsidR="00D3528C" w:rsidRDefault="00D3528C" w:rsidP="00D3528C">
      <w:r>
        <w:t>Problem Recognition</w:t>
      </w:r>
    </w:p>
    <w:p w14:paraId="28AC7067" w14:textId="77777777" w:rsidR="00D3528C" w:rsidRDefault="00D3528C" w:rsidP="00D3528C">
      <w:pPr>
        <w:pStyle w:val="ListParagraph"/>
        <w:numPr>
          <w:ilvl w:val="0"/>
          <w:numId w:val="22"/>
        </w:numPr>
        <w:rPr>
          <w:rFonts w:ascii="Times New Roman" w:hAnsi="Times New Roman"/>
        </w:rPr>
      </w:pPr>
      <w:r>
        <w:rPr>
          <w:rFonts w:ascii="Times New Roman" w:hAnsi="Times New Roman"/>
        </w:rPr>
        <w:lastRenderedPageBreak/>
        <w:t>I believe there are serious problems in my local government?</w:t>
      </w:r>
    </w:p>
    <w:p w14:paraId="7A60F8A8" w14:textId="77777777" w:rsidR="00D3528C" w:rsidRDefault="00D3528C" w:rsidP="00D3528C">
      <w:pPr>
        <w:pStyle w:val="ListParagraph"/>
        <w:numPr>
          <w:ilvl w:val="0"/>
          <w:numId w:val="22"/>
        </w:numPr>
        <w:rPr>
          <w:rFonts w:ascii="Times New Roman" w:hAnsi="Times New Roman"/>
        </w:rPr>
      </w:pPr>
      <w:r>
        <w:rPr>
          <w:rFonts w:ascii="Times New Roman" w:hAnsi="Times New Roman"/>
        </w:rPr>
        <w:t>How important to you are the following issues: (endpoints: not important- very important)</w:t>
      </w:r>
    </w:p>
    <w:p w14:paraId="75302BAE" w14:textId="77777777" w:rsidR="00D3528C" w:rsidRDefault="00D3528C" w:rsidP="00D3528C">
      <w:pPr>
        <w:pStyle w:val="ListParagraph"/>
        <w:numPr>
          <w:ilvl w:val="1"/>
          <w:numId w:val="22"/>
        </w:numPr>
        <w:rPr>
          <w:rFonts w:ascii="Times New Roman" w:hAnsi="Times New Roman"/>
        </w:rPr>
      </w:pPr>
      <w:r>
        <w:rPr>
          <w:rFonts w:ascii="Times New Roman" w:hAnsi="Times New Roman"/>
        </w:rPr>
        <w:t>Education</w:t>
      </w:r>
    </w:p>
    <w:p w14:paraId="5408ACB8" w14:textId="77777777" w:rsidR="00D3528C" w:rsidRDefault="00D3528C" w:rsidP="00D3528C">
      <w:pPr>
        <w:pStyle w:val="ListParagraph"/>
        <w:numPr>
          <w:ilvl w:val="1"/>
          <w:numId w:val="22"/>
        </w:numPr>
        <w:rPr>
          <w:rFonts w:ascii="Times New Roman" w:hAnsi="Times New Roman"/>
        </w:rPr>
      </w:pPr>
      <w:r>
        <w:rPr>
          <w:rFonts w:ascii="Times New Roman" w:hAnsi="Times New Roman"/>
        </w:rPr>
        <w:t>Public Safety</w:t>
      </w:r>
    </w:p>
    <w:p w14:paraId="6BD6E815" w14:textId="77777777" w:rsidR="00D3528C" w:rsidRDefault="00D3528C" w:rsidP="00D3528C">
      <w:pPr>
        <w:pStyle w:val="ListParagraph"/>
        <w:numPr>
          <w:ilvl w:val="1"/>
          <w:numId w:val="22"/>
        </w:numPr>
        <w:rPr>
          <w:rFonts w:ascii="Times New Roman" w:hAnsi="Times New Roman"/>
        </w:rPr>
      </w:pPr>
      <w:r>
        <w:rPr>
          <w:rFonts w:ascii="Times New Roman" w:hAnsi="Times New Roman"/>
        </w:rPr>
        <w:t>Public Infrastructure</w:t>
      </w:r>
    </w:p>
    <w:p w14:paraId="2E925448" w14:textId="77777777" w:rsidR="00D3528C" w:rsidRDefault="00D3528C" w:rsidP="00D3528C">
      <w:pPr>
        <w:pStyle w:val="ListParagraph"/>
        <w:numPr>
          <w:ilvl w:val="1"/>
          <w:numId w:val="22"/>
        </w:numPr>
        <w:rPr>
          <w:rFonts w:ascii="Times New Roman" w:hAnsi="Times New Roman"/>
        </w:rPr>
      </w:pPr>
      <w:r>
        <w:rPr>
          <w:rFonts w:ascii="Times New Roman" w:hAnsi="Times New Roman"/>
        </w:rPr>
        <w:t>Taxes</w:t>
      </w:r>
    </w:p>
    <w:p w14:paraId="3EB8224D" w14:textId="77777777" w:rsidR="00D3528C" w:rsidRDefault="00D3528C" w:rsidP="00D3528C">
      <w:pPr>
        <w:pStyle w:val="ListParagraph"/>
        <w:numPr>
          <w:ilvl w:val="1"/>
          <w:numId w:val="22"/>
        </w:numPr>
        <w:rPr>
          <w:rFonts w:ascii="Times New Roman" w:hAnsi="Times New Roman"/>
        </w:rPr>
      </w:pPr>
      <w:r>
        <w:rPr>
          <w:rFonts w:ascii="Times New Roman" w:hAnsi="Times New Roman"/>
        </w:rPr>
        <w:t>Economy</w:t>
      </w:r>
    </w:p>
    <w:p w14:paraId="3908BD23" w14:textId="77777777" w:rsidR="00D3528C" w:rsidRDefault="00D3528C" w:rsidP="00D3528C">
      <w:pPr>
        <w:pStyle w:val="ListParagraph"/>
        <w:numPr>
          <w:ilvl w:val="1"/>
          <w:numId w:val="22"/>
        </w:numPr>
        <w:rPr>
          <w:rFonts w:ascii="Times New Roman" w:hAnsi="Times New Roman"/>
        </w:rPr>
      </w:pPr>
      <w:r>
        <w:rPr>
          <w:rFonts w:ascii="Times New Roman" w:hAnsi="Times New Roman"/>
        </w:rPr>
        <w:t>Parks and Recreation</w:t>
      </w:r>
    </w:p>
    <w:p w14:paraId="1F4CC767" w14:textId="77777777" w:rsidR="00D3528C" w:rsidRPr="000F0562" w:rsidRDefault="00D3528C" w:rsidP="00D3528C">
      <w:pPr>
        <w:pStyle w:val="ListParagraph"/>
        <w:numPr>
          <w:ilvl w:val="1"/>
          <w:numId w:val="22"/>
        </w:numPr>
        <w:rPr>
          <w:rFonts w:ascii="Times New Roman" w:hAnsi="Times New Roman"/>
        </w:rPr>
      </w:pPr>
      <w:r>
        <w:rPr>
          <w:rFonts w:ascii="Times New Roman" w:hAnsi="Times New Roman"/>
        </w:rPr>
        <w:t>Codes Enforcement</w:t>
      </w:r>
    </w:p>
    <w:p w14:paraId="5F8A6C2B" w14:textId="77777777" w:rsidR="00D3528C" w:rsidRDefault="00D3528C" w:rsidP="00D3528C"/>
    <w:p w14:paraId="5C649ED6" w14:textId="77777777" w:rsidR="00D3528C" w:rsidRDefault="00D3528C" w:rsidP="00D3528C">
      <w:r>
        <w:t>Constraint Recognition</w:t>
      </w:r>
    </w:p>
    <w:p w14:paraId="1B2E6331" w14:textId="77777777" w:rsidR="00D3528C" w:rsidRDefault="00D3528C" w:rsidP="00D3528C">
      <w:pPr>
        <w:pStyle w:val="ListParagraph"/>
        <w:numPr>
          <w:ilvl w:val="0"/>
          <w:numId w:val="22"/>
        </w:numPr>
        <w:rPr>
          <w:rFonts w:ascii="Times New Roman" w:hAnsi="Times New Roman"/>
        </w:rPr>
      </w:pPr>
      <w:r>
        <w:rPr>
          <w:rFonts w:ascii="Times New Roman" w:hAnsi="Times New Roman"/>
        </w:rPr>
        <w:t xml:space="preserve">There are things that I can do personally that would make a difference in how my local government operates.  </w:t>
      </w:r>
    </w:p>
    <w:p w14:paraId="5DA01468" w14:textId="77777777" w:rsidR="00D3528C" w:rsidRDefault="00D3528C" w:rsidP="00D3528C">
      <w:pPr>
        <w:pStyle w:val="ListParagraph"/>
        <w:numPr>
          <w:ilvl w:val="0"/>
          <w:numId w:val="22"/>
        </w:numPr>
        <w:rPr>
          <w:rFonts w:ascii="Times New Roman" w:hAnsi="Times New Roman"/>
        </w:rPr>
      </w:pPr>
      <w:r>
        <w:rPr>
          <w:rFonts w:ascii="Times New Roman" w:hAnsi="Times New Roman"/>
        </w:rPr>
        <w:t>I do not understand issues related to my local community.</w:t>
      </w:r>
    </w:p>
    <w:p w14:paraId="613BD02B" w14:textId="77777777" w:rsidR="00D3528C" w:rsidRPr="006622BC" w:rsidRDefault="00D3528C" w:rsidP="00D3528C">
      <w:pPr>
        <w:pStyle w:val="ListParagraph"/>
        <w:numPr>
          <w:ilvl w:val="0"/>
          <w:numId w:val="22"/>
        </w:numPr>
        <w:rPr>
          <w:rFonts w:ascii="Times New Roman" w:hAnsi="Times New Roman"/>
        </w:rPr>
      </w:pPr>
      <w:r>
        <w:rPr>
          <w:rFonts w:ascii="Times New Roman" w:hAnsi="Times New Roman"/>
        </w:rPr>
        <w:t>I do not have the ability to influence decisions concerning my local community.</w:t>
      </w:r>
    </w:p>
    <w:p w14:paraId="4EADDB29" w14:textId="77777777" w:rsidR="00D3528C" w:rsidRDefault="00D3528C" w:rsidP="00D3528C">
      <w:r>
        <w:t>Level of Involvement</w:t>
      </w:r>
    </w:p>
    <w:p w14:paraId="7EBD900E" w14:textId="77777777" w:rsidR="00D3528C" w:rsidRDefault="00D3528C" w:rsidP="00D3528C">
      <w:pPr>
        <w:pStyle w:val="ListParagraph"/>
        <w:numPr>
          <w:ilvl w:val="0"/>
          <w:numId w:val="22"/>
        </w:numPr>
        <w:rPr>
          <w:rFonts w:ascii="Times New Roman" w:hAnsi="Times New Roman"/>
        </w:rPr>
      </w:pPr>
      <w:r>
        <w:rPr>
          <w:rFonts w:ascii="Times New Roman" w:hAnsi="Times New Roman"/>
        </w:rPr>
        <w:t>I have strong opinions about local government issues.</w:t>
      </w:r>
    </w:p>
    <w:p w14:paraId="494C52F6" w14:textId="77777777" w:rsidR="00D3528C" w:rsidRDefault="00D3528C" w:rsidP="00D3528C">
      <w:pPr>
        <w:pStyle w:val="ListParagraph"/>
        <w:numPr>
          <w:ilvl w:val="0"/>
          <w:numId w:val="22"/>
        </w:numPr>
        <w:rPr>
          <w:rFonts w:ascii="Times New Roman" w:hAnsi="Times New Roman"/>
        </w:rPr>
      </w:pPr>
      <w:r>
        <w:rPr>
          <w:rFonts w:ascii="Times New Roman" w:hAnsi="Times New Roman"/>
        </w:rPr>
        <w:t>I am a participant in activities or initiative of my local government.</w:t>
      </w:r>
    </w:p>
    <w:p w14:paraId="1017742C" w14:textId="77777777" w:rsidR="00D3528C" w:rsidRPr="004D234C" w:rsidRDefault="00D3528C" w:rsidP="00D3528C">
      <w:pPr>
        <w:pStyle w:val="ListParagraph"/>
        <w:numPr>
          <w:ilvl w:val="0"/>
          <w:numId w:val="22"/>
        </w:numPr>
        <w:spacing w:after="0" w:line="240" w:lineRule="auto"/>
        <w:rPr>
          <w:rFonts w:ascii="Times New Roman" w:hAnsi="Times New Roman"/>
          <w:sz w:val="24"/>
          <w:szCs w:val="24"/>
        </w:rPr>
      </w:pPr>
      <w:r w:rsidRPr="004D234C">
        <w:rPr>
          <w:rFonts w:ascii="Times New Roman" w:hAnsi="Times New Roman"/>
          <w:sz w:val="24"/>
          <w:szCs w:val="24"/>
        </w:rPr>
        <w:t>Which of the following government services or programs have you participated in?</w:t>
      </w:r>
    </w:p>
    <w:p w14:paraId="6ED0766D" w14:textId="77777777" w:rsidR="00D3528C" w:rsidRDefault="00D3528C" w:rsidP="00D3528C">
      <w:pPr>
        <w:pStyle w:val="ListParagraph"/>
        <w:numPr>
          <w:ilvl w:val="1"/>
          <w:numId w:val="22"/>
        </w:numPr>
        <w:spacing w:after="0" w:line="240" w:lineRule="auto"/>
        <w:rPr>
          <w:rFonts w:ascii="Times New Roman" w:hAnsi="Times New Roman"/>
          <w:sz w:val="24"/>
          <w:szCs w:val="24"/>
        </w:rPr>
      </w:pPr>
      <w:r>
        <w:rPr>
          <w:rFonts w:ascii="Times New Roman" w:hAnsi="Times New Roman"/>
          <w:sz w:val="24"/>
          <w:szCs w:val="24"/>
        </w:rPr>
        <w:t>Town Hall Meeting</w:t>
      </w:r>
    </w:p>
    <w:p w14:paraId="4E5C2783" w14:textId="77777777" w:rsidR="00D3528C" w:rsidRDefault="00D3528C" w:rsidP="00D3528C">
      <w:pPr>
        <w:pStyle w:val="ListParagraph"/>
        <w:numPr>
          <w:ilvl w:val="1"/>
          <w:numId w:val="22"/>
        </w:numPr>
        <w:spacing w:after="0" w:line="240" w:lineRule="auto"/>
        <w:rPr>
          <w:rFonts w:ascii="Times New Roman" w:hAnsi="Times New Roman"/>
          <w:sz w:val="24"/>
          <w:szCs w:val="24"/>
        </w:rPr>
      </w:pPr>
      <w:r>
        <w:rPr>
          <w:rFonts w:ascii="Times New Roman" w:hAnsi="Times New Roman"/>
          <w:sz w:val="24"/>
          <w:szCs w:val="24"/>
        </w:rPr>
        <w:t>Serving on a board or commission</w:t>
      </w:r>
    </w:p>
    <w:p w14:paraId="4064A66E" w14:textId="77777777" w:rsidR="00D3528C" w:rsidRDefault="00D3528C" w:rsidP="00D3528C">
      <w:pPr>
        <w:pStyle w:val="ListParagraph"/>
        <w:numPr>
          <w:ilvl w:val="1"/>
          <w:numId w:val="22"/>
        </w:numPr>
        <w:spacing w:after="0" w:line="240" w:lineRule="auto"/>
        <w:rPr>
          <w:rFonts w:ascii="Times New Roman" w:hAnsi="Times New Roman"/>
          <w:sz w:val="24"/>
          <w:szCs w:val="24"/>
        </w:rPr>
      </w:pPr>
      <w:r>
        <w:rPr>
          <w:rFonts w:ascii="Times New Roman" w:hAnsi="Times New Roman"/>
          <w:sz w:val="24"/>
          <w:szCs w:val="24"/>
        </w:rPr>
        <w:t>Voting in an election</w:t>
      </w:r>
    </w:p>
    <w:p w14:paraId="70519BA1" w14:textId="77777777" w:rsidR="00D3528C" w:rsidRDefault="00D3528C" w:rsidP="00D3528C">
      <w:pPr>
        <w:pStyle w:val="ListParagraph"/>
        <w:numPr>
          <w:ilvl w:val="1"/>
          <w:numId w:val="22"/>
        </w:numPr>
        <w:spacing w:after="0" w:line="240" w:lineRule="auto"/>
        <w:rPr>
          <w:rFonts w:ascii="Times New Roman" w:hAnsi="Times New Roman"/>
          <w:sz w:val="24"/>
          <w:szCs w:val="24"/>
        </w:rPr>
      </w:pPr>
      <w:r>
        <w:rPr>
          <w:rFonts w:ascii="Times New Roman" w:hAnsi="Times New Roman"/>
          <w:sz w:val="24"/>
          <w:szCs w:val="24"/>
        </w:rPr>
        <w:t>Attending a local government sponsored activity or event. (festival, concert)</w:t>
      </w:r>
    </w:p>
    <w:p w14:paraId="05CC6F3F" w14:textId="77777777" w:rsidR="00D3528C" w:rsidRPr="0078731B" w:rsidRDefault="00D3528C" w:rsidP="00D3528C">
      <w:pPr>
        <w:pStyle w:val="ListParagraph"/>
        <w:numPr>
          <w:ilvl w:val="1"/>
          <w:numId w:val="22"/>
        </w:numPr>
        <w:spacing w:after="0" w:line="240" w:lineRule="auto"/>
        <w:rPr>
          <w:rFonts w:ascii="Times New Roman" w:hAnsi="Times New Roman"/>
          <w:sz w:val="24"/>
          <w:szCs w:val="24"/>
        </w:rPr>
      </w:pPr>
      <w:r>
        <w:rPr>
          <w:rFonts w:ascii="Times New Roman" w:hAnsi="Times New Roman"/>
          <w:sz w:val="24"/>
          <w:szCs w:val="24"/>
        </w:rPr>
        <w:t>None</w:t>
      </w:r>
    </w:p>
    <w:p w14:paraId="0ED46BD4" w14:textId="77777777" w:rsidR="00D3528C" w:rsidRDefault="00D3528C" w:rsidP="00E522C6">
      <w:pPr>
        <w:jc w:val="center"/>
      </w:pPr>
    </w:p>
    <w:p w14:paraId="06395061" w14:textId="77777777" w:rsidR="00E522C6" w:rsidRDefault="00E522C6" w:rsidP="00E522C6"/>
    <w:p w14:paraId="5FCD3ABB" w14:textId="77777777" w:rsidR="00E522C6" w:rsidRDefault="00E522C6" w:rsidP="00E522C6"/>
    <w:p w14:paraId="5F52F930" w14:textId="77777777" w:rsidR="00E522C6" w:rsidRDefault="00E522C6" w:rsidP="00E522C6"/>
    <w:p w14:paraId="0D2E9DCD" w14:textId="77777777" w:rsidR="00E522C6" w:rsidRDefault="00E522C6" w:rsidP="00E522C6"/>
    <w:p w14:paraId="50688282" w14:textId="77777777" w:rsidR="00E522C6" w:rsidRDefault="00E522C6" w:rsidP="00E522C6"/>
    <w:p w14:paraId="5463A88A" w14:textId="77777777" w:rsidR="00E522C6" w:rsidRDefault="00E522C6" w:rsidP="00E522C6"/>
    <w:p w14:paraId="0E45A4E1" w14:textId="77777777" w:rsidR="00E522C6" w:rsidRDefault="00E522C6" w:rsidP="00E522C6"/>
    <w:p w14:paraId="20D3110D" w14:textId="77777777" w:rsidR="00E522C6" w:rsidRDefault="00E522C6" w:rsidP="00E522C6"/>
    <w:p w14:paraId="5C41D3DF" w14:textId="77777777" w:rsidR="00E522C6" w:rsidRDefault="00E522C6" w:rsidP="00E522C6"/>
    <w:p w14:paraId="6469FC09" w14:textId="77777777" w:rsidR="00E522C6" w:rsidRDefault="00E522C6" w:rsidP="00E522C6"/>
    <w:p w14:paraId="50F6BFEF" w14:textId="77777777" w:rsidR="00E522C6" w:rsidRDefault="00E522C6" w:rsidP="00E522C6"/>
    <w:p w14:paraId="252E056C" w14:textId="77777777" w:rsidR="00E522C6" w:rsidRDefault="00E522C6" w:rsidP="00E522C6"/>
    <w:p w14:paraId="7192D2A7" w14:textId="77777777" w:rsidR="00E522C6" w:rsidRDefault="00E522C6" w:rsidP="00E522C6"/>
    <w:p w14:paraId="28A84961" w14:textId="77777777" w:rsidR="00E522C6" w:rsidRDefault="00E522C6" w:rsidP="00E522C6"/>
    <w:p w14:paraId="5B13D9B1" w14:textId="77777777" w:rsidR="00E522C6" w:rsidRPr="005B4155" w:rsidRDefault="00D3528C" w:rsidP="00D3528C">
      <w:pPr>
        <w:jc w:val="center"/>
        <w:rPr>
          <w:b/>
        </w:rPr>
      </w:pPr>
      <w:r w:rsidRPr="005B4155">
        <w:rPr>
          <w:b/>
        </w:rPr>
        <w:lastRenderedPageBreak/>
        <w:t>Appendix C</w:t>
      </w:r>
    </w:p>
    <w:p w14:paraId="239331C5" w14:textId="77777777" w:rsidR="00D3528C" w:rsidRPr="005B4155" w:rsidRDefault="00D3528C" w:rsidP="00D3528C">
      <w:pPr>
        <w:jc w:val="center"/>
        <w:rPr>
          <w:b/>
        </w:rPr>
      </w:pPr>
    </w:p>
    <w:p w14:paraId="60E91D91" w14:textId="77777777" w:rsidR="00FF3FA9" w:rsidRPr="005B4155" w:rsidRDefault="00FF3FA9" w:rsidP="00FF3FA9">
      <w:pPr>
        <w:jc w:val="center"/>
        <w:rPr>
          <w:b/>
        </w:rPr>
      </w:pPr>
      <w:r w:rsidRPr="005B4155">
        <w:rPr>
          <w:b/>
        </w:rPr>
        <w:t>Pilot Test Survey (Citizens)</w:t>
      </w:r>
    </w:p>
    <w:p w14:paraId="6A203D0F" w14:textId="77777777" w:rsidR="00FF3FA9" w:rsidRDefault="00FF3FA9" w:rsidP="00FF3FA9">
      <w:pPr>
        <w:jc w:val="center"/>
      </w:pPr>
    </w:p>
    <w:p w14:paraId="71D34C2D" w14:textId="77777777" w:rsidR="00FF3FA9" w:rsidRDefault="00FF3FA9" w:rsidP="00FF3FA9">
      <w:pPr>
        <w:jc w:val="center"/>
      </w:pPr>
    </w:p>
    <w:p w14:paraId="521E517C" w14:textId="77777777" w:rsidR="00FF3FA9" w:rsidRDefault="00FF3FA9" w:rsidP="00FF3FA9">
      <w:r>
        <w:t>SECTION 1:</w:t>
      </w:r>
    </w:p>
    <w:p w14:paraId="7028D4B1" w14:textId="77777777" w:rsidR="00FF3FA9" w:rsidRDefault="00FF3FA9" w:rsidP="00FF3FA9"/>
    <w:p w14:paraId="6974718D" w14:textId="77777777" w:rsidR="00FF3FA9" w:rsidRDefault="00FF3FA9" w:rsidP="00FF3FA9">
      <w:r>
        <w:t>Below are several statements about the relationship that exists between YOUR local government and the citizens that reside in YOUR community.</w:t>
      </w:r>
    </w:p>
    <w:p w14:paraId="333513C0" w14:textId="77777777" w:rsidR="00FF3FA9" w:rsidRDefault="00FF3FA9" w:rsidP="00FF3FA9"/>
    <w:p w14:paraId="16438B50" w14:textId="77777777" w:rsidR="00FF3FA9" w:rsidRDefault="00FF3FA9" w:rsidP="00FF3FA9">
      <w:r>
        <w:t>Please indicate whether you agree or disagree with each statement.  Answer to the right of each statement on the scale ranging from 1 to 7, where 1 means “I strongly disagree” and 7 means “I strongly agree.”</w:t>
      </w:r>
    </w:p>
    <w:p w14:paraId="38443861" w14:textId="77777777" w:rsidR="00FF3FA9" w:rsidRDefault="00FF3FA9" w:rsidP="00FF3FA9"/>
    <w:p w14:paraId="2C33C38C" w14:textId="77777777" w:rsidR="00FF3FA9" w:rsidRDefault="00FF3FA9" w:rsidP="00FF3FA9">
      <w:r>
        <w:t xml:space="preserve">[Respondent answers by clicking on a 7-point </w:t>
      </w:r>
      <w:proofErr w:type="spellStart"/>
      <w:r>
        <w:t>Likert</w:t>
      </w:r>
      <w:proofErr w:type="spellEnd"/>
      <w:r>
        <w:t xml:space="preserve"> scale with the following response options: 1. Strongly disagree, 2. Disagree, 3. Somewhat disagree, 4. Neither agree nor disagree, 5. Somewhat agree, 6. Agree, and 7. Strongly agree.]</w:t>
      </w:r>
    </w:p>
    <w:p w14:paraId="58E19153" w14:textId="77777777" w:rsidR="00FF3FA9" w:rsidRDefault="00FF3FA9" w:rsidP="00FF3FA9"/>
    <w:p w14:paraId="6090F138"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My local government is responsive to the needs of citizens.</w:t>
      </w:r>
    </w:p>
    <w:p w14:paraId="3382E9E8"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My local government believes the opinions of citizens are important.</w:t>
      </w:r>
    </w:p>
    <w:p w14:paraId="405426B9"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Whenever government officials make important decisions, I know they are concerned about people like me.    </w:t>
      </w:r>
    </w:p>
    <w:p w14:paraId="775E5EF2"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Most citizens are happy with their interactions with their local government.</w:t>
      </w:r>
    </w:p>
    <w:p w14:paraId="7A6D5EA6"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I feel very confident about the capabilities of my local government officials. </w:t>
      </w:r>
    </w:p>
    <w:p w14:paraId="50D50682"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Generally speaking, I am pleased with the relationship I have with my local government.</w:t>
      </w:r>
    </w:p>
    <w:p w14:paraId="17677AFA"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I feel confident about the governments management of the local community </w:t>
      </w:r>
    </w:p>
    <w:p w14:paraId="77E582D0"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I have access to local government officials when I have a concern</w:t>
      </w:r>
    </w:p>
    <w:p w14:paraId="3AD85608" w14:textId="77777777" w:rsidR="00FF3FA9" w:rsidRPr="00817275"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I have access to local government staff members when I have a concern</w:t>
      </w:r>
    </w:p>
    <w:p w14:paraId="18693D1C"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I feel informed about my local government and its services</w:t>
      </w:r>
    </w:p>
    <w:p w14:paraId="185A2A99"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I believe most citizens are happy in their interactions with their local government.  </w:t>
      </w:r>
    </w:p>
    <w:p w14:paraId="5620F7BD"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Local government officials really listen to what citizens say.</w:t>
      </w:r>
    </w:p>
    <w:p w14:paraId="49CCE46D"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Local government officials have the ability to accomplish what they say they will do.</w:t>
      </w:r>
    </w:p>
    <w:p w14:paraId="54641079"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Compared to other government organizations, I value my relationship with my local government the most.</w:t>
      </w:r>
    </w:p>
    <w:p w14:paraId="1DD8DADC"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Local government officials treat citizens fairly and justly.  </w:t>
      </w:r>
    </w:p>
    <w:p w14:paraId="2350E8CA"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Citizens and local governments have a mutually beneficial relationship.</w:t>
      </w:r>
    </w:p>
    <w:p w14:paraId="71FF5011" w14:textId="77777777" w:rsidR="00FF3FA9" w:rsidRDefault="00FF3FA9" w:rsidP="00FF3FA9"/>
    <w:p w14:paraId="6AAF8F57" w14:textId="77777777" w:rsidR="00FF3FA9" w:rsidRDefault="00FF3FA9" w:rsidP="00FF3FA9">
      <w:r>
        <w:t>Section 2:</w:t>
      </w:r>
    </w:p>
    <w:p w14:paraId="6C1ADD7C" w14:textId="77777777" w:rsidR="00FF3FA9" w:rsidRDefault="00FF3FA9" w:rsidP="00FF3FA9"/>
    <w:p w14:paraId="5DAFD8EE" w14:textId="77777777" w:rsidR="00FF3FA9" w:rsidRDefault="00FF3FA9" w:rsidP="00FF3FA9">
      <w:r>
        <w:t>In this section, please estimate how members of YOUR local government would respond to the same set of statements.  In your opinion, how would and elected official in your community respond to these statements?</w:t>
      </w:r>
    </w:p>
    <w:p w14:paraId="3E21F81B" w14:textId="77777777" w:rsidR="00FF3FA9" w:rsidRDefault="00FF3FA9" w:rsidP="00FF3FA9"/>
    <w:p w14:paraId="3837EEE3" w14:textId="77777777" w:rsidR="00FF3FA9" w:rsidRDefault="00FF3FA9" w:rsidP="00FF3FA9">
      <w:r>
        <w:t>Please indicate whether you agree or disagree with each statement.  Answer to the right of each statement on the scale ranging from 1 to 7, where 1 means “An elected official in my community would strongly disagree” and 7 means “An elected official in my community would strongly agree.”</w:t>
      </w:r>
    </w:p>
    <w:p w14:paraId="54D45474" w14:textId="77777777" w:rsidR="00FF3FA9" w:rsidRDefault="00FF3FA9" w:rsidP="00FF3FA9"/>
    <w:p w14:paraId="70B8C5BF" w14:textId="77777777" w:rsidR="00FF3FA9" w:rsidRDefault="00FF3FA9" w:rsidP="00FF3FA9">
      <w:r>
        <w:t xml:space="preserve">[Respondent answers by clicking on a 7-point </w:t>
      </w:r>
      <w:proofErr w:type="spellStart"/>
      <w:r>
        <w:t>Likert</w:t>
      </w:r>
      <w:proofErr w:type="spellEnd"/>
      <w:r>
        <w:t xml:space="preserve"> scale with the following response options: 1. Strongly disagree, 2. Disagree, 3. Somewhat disagree, 4. Neither agree nor disagree, 5. Somewhat agree, 6. Agree, and 7. Strongly agree.]</w:t>
      </w:r>
    </w:p>
    <w:p w14:paraId="7B8727E5" w14:textId="77777777" w:rsidR="00FF3FA9" w:rsidRDefault="00FF3FA9" w:rsidP="00FF3FA9"/>
    <w:p w14:paraId="0B12719C"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My local government is responsive to the needs of citizens.</w:t>
      </w:r>
    </w:p>
    <w:p w14:paraId="5D9D130F"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My local government believes the opinions of citizens are important.</w:t>
      </w:r>
    </w:p>
    <w:p w14:paraId="6DF118CA"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Whenever government officials make important decisions, I know they are concerned about people like me.    </w:t>
      </w:r>
    </w:p>
    <w:p w14:paraId="5550DE44"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Most citizens are happy with their interactions with their local government.</w:t>
      </w:r>
    </w:p>
    <w:p w14:paraId="1A6BAB4D"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Citizens feel very confident about the capabilities of their local government officials. </w:t>
      </w:r>
    </w:p>
    <w:p w14:paraId="2F975F39"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Generally speaking, citizens are pleased with the relationship they have with their local government.</w:t>
      </w:r>
    </w:p>
    <w:p w14:paraId="5D2CD4AA"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Citizens feel confident about the local governments management of the local community</w:t>
      </w:r>
    </w:p>
    <w:p w14:paraId="1BE75820"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Citizens have access to local government officials when they have a concern</w:t>
      </w:r>
    </w:p>
    <w:p w14:paraId="152C795A" w14:textId="77777777" w:rsidR="00FF3FA9" w:rsidRPr="00817275"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Citizens have access to local government staff members when they have a concern</w:t>
      </w:r>
    </w:p>
    <w:p w14:paraId="66382E3C"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Citizens feel informed about their local government and its services</w:t>
      </w:r>
    </w:p>
    <w:p w14:paraId="1452AB03"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Citizens believe most people are happy in their interactions with their local government.  </w:t>
      </w:r>
    </w:p>
    <w:p w14:paraId="42774531"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Local government officials really listen to what citizens say.</w:t>
      </w:r>
    </w:p>
    <w:p w14:paraId="74A63DFE"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Local government officials have the ability to accomplish what they say they will do.</w:t>
      </w:r>
    </w:p>
    <w:p w14:paraId="28A52745"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Compared to other government organizations, citizens value their relationship with their local government the most.</w:t>
      </w:r>
    </w:p>
    <w:p w14:paraId="62E04E6B"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 xml:space="preserve">Local government officials treat citizens fairly and justly.  </w:t>
      </w:r>
    </w:p>
    <w:p w14:paraId="522D3C3B" w14:textId="77777777" w:rsidR="00FF3FA9" w:rsidRDefault="00FF3FA9" w:rsidP="00FF3FA9">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Citizens and local governments have a mutually beneficial relationship.</w:t>
      </w:r>
    </w:p>
    <w:p w14:paraId="2C6C89B6" w14:textId="77777777" w:rsidR="00FF3FA9" w:rsidRDefault="00FF3FA9" w:rsidP="00FF3FA9"/>
    <w:p w14:paraId="5AEBE2A2" w14:textId="77777777" w:rsidR="00FF3FA9" w:rsidRPr="00667B21" w:rsidRDefault="00FF3FA9" w:rsidP="00FF3FA9"/>
    <w:p w14:paraId="266240B0" w14:textId="77777777" w:rsidR="00FF3FA9" w:rsidRDefault="00FF3FA9" w:rsidP="00FF3FA9">
      <w:r>
        <w:t>Section 3:</w:t>
      </w:r>
    </w:p>
    <w:p w14:paraId="22585FA1" w14:textId="77777777" w:rsidR="00FF3FA9" w:rsidRDefault="00FF3FA9" w:rsidP="00FF3FA9"/>
    <w:p w14:paraId="3359661A" w14:textId="77777777" w:rsidR="00FF3FA9" w:rsidRDefault="00FF3FA9" w:rsidP="00FF3FA9">
      <w:r>
        <w:t>Below are a few questions about the type of contact that you have with your local government.</w:t>
      </w:r>
    </w:p>
    <w:p w14:paraId="07AEB948" w14:textId="77777777" w:rsidR="00FF3FA9" w:rsidRDefault="00FF3FA9" w:rsidP="00FF3FA9"/>
    <w:p w14:paraId="5506BDB8" w14:textId="77777777" w:rsidR="00FF3FA9" w:rsidRDefault="00FF3FA9" w:rsidP="00FF3FA9">
      <w:pPr>
        <w:pStyle w:val="ListParagraph"/>
        <w:numPr>
          <w:ilvl w:val="0"/>
          <w:numId w:val="13"/>
        </w:numPr>
        <w:spacing w:after="0" w:line="240" w:lineRule="auto"/>
        <w:rPr>
          <w:rFonts w:ascii="Times New Roman" w:hAnsi="Times New Roman"/>
          <w:sz w:val="24"/>
          <w:szCs w:val="24"/>
        </w:rPr>
      </w:pPr>
      <w:r>
        <w:rPr>
          <w:rFonts w:ascii="Times New Roman" w:hAnsi="Times New Roman"/>
          <w:sz w:val="24"/>
          <w:szCs w:val="24"/>
        </w:rPr>
        <w:t>Which of the following government services or programs have you participated in?</w:t>
      </w:r>
    </w:p>
    <w:p w14:paraId="7EA92F61"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Town Hall Meeting</w:t>
      </w:r>
    </w:p>
    <w:p w14:paraId="3B8B9FE3"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Serving on a board or commission</w:t>
      </w:r>
    </w:p>
    <w:p w14:paraId="7681A6D8"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Voting in an election</w:t>
      </w:r>
    </w:p>
    <w:p w14:paraId="66EAB570"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Attending a local government sponsored activity or event. (festival, concert)</w:t>
      </w:r>
    </w:p>
    <w:p w14:paraId="553F6506" w14:textId="77777777" w:rsidR="00FF3FA9" w:rsidRPr="0078731B"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None</w:t>
      </w:r>
    </w:p>
    <w:p w14:paraId="7C138120" w14:textId="77777777" w:rsidR="00FF3FA9" w:rsidRDefault="00FF3FA9" w:rsidP="00FF3FA9"/>
    <w:p w14:paraId="134DA2B0" w14:textId="77777777" w:rsidR="00FF3FA9" w:rsidRDefault="00FF3FA9" w:rsidP="00FF3FA9"/>
    <w:p w14:paraId="2466E95E" w14:textId="77777777" w:rsidR="00FF3FA9" w:rsidRPr="00031785" w:rsidRDefault="00FF3FA9" w:rsidP="00FF3FA9">
      <w:pPr>
        <w:pStyle w:val="ListParagraph"/>
        <w:numPr>
          <w:ilvl w:val="0"/>
          <w:numId w:val="13"/>
        </w:numPr>
        <w:spacing w:after="0" w:line="240" w:lineRule="auto"/>
        <w:rPr>
          <w:rFonts w:ascii="Times New Roman" w:hAnsi="Times New Roman"/>
          <w:sz w:val="24"/>
          <w:szCs w:val="24"/>
        </w:rPr>
      </w:pPr>
      <w:r>
        <w:rPr>
          <w:rFonts w:ascii="Times New Roman" w:hAnsi="Times New Roman"/>
          <w:sz w:val="24"/>
          <w:szCs w:val="24"/>
        </w:rPr>
        <w:t>What is the best way for your local government to communicate with you?</w:t>
      </w:r>
    </w:p>
    <w:p w14:paraId="1B13942A" w14:textId="77777777" w:rsidR="00FF3FA9" w:rsidRPr="004A773E"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Direct mail</w:t>
      </w:r>
    </w:p>
    <w:p w14:paraId="5927E101" w14:textId="77777777" w:rsidR="00FF3FA9" w:rsidRPr="004A773E" w:rsidRDefault="00FF3FA9" w:rsidP="00FF3FA9">
      <w:pPr>
        <w:pStyle w:val="ListParagraph"/>
        <w:numPr>
          <w:ilvl w:val="1"/>
          <w:numId w:val="13"/>
        </w:numPr>
        <w:spacing w:after="0" w:line="240" w:lineRule="auto"/>
        <w:rPr>
          <w:rFonts w:ascii="Times New Roman" w:hAnsi="Times New Roman"/>
          <w:sz w:val="24"/>
          <w:szCs w:val="24"/>
        </w:rPr>
      </w:pPr>
      <w:r w:rsidRPr="004A773E">
        <w:rPr>
          <w:rFonts w:ascii="Times New Roman" w:hAnsi="Times New Roman"/>
          <w:sz w:val="24"/>
          <w:szCs w:val="24"/>
        </w:rPr>
        <w:t xml:space="preserve">Local government </w:t>
      </w:r>
      <w:r>
        <w:rPr>
          <w:rFonts w:ascii="Times New Roman" w:hAnsi="Times New Roman"/>
          <w:sz w:val="24"/>
          <w:szCs w:val="24"/>
        </w:rPr>
        <w:t>w</w:t>
      </w:r>
      <w:r w:rsidRPr="004A773E">
        <w:rPr>
          <w:rFonts w:ascii="Times New Roman" w:hAnsi="Times New Roman"/>
          <w:sz w:val="24"/>
          <w:szCs w:val="24"/>
        </w:rPr>
        <w:t>ebsite</w:t>
      </w:r>
    </w:p>
    <w:p w14:paraId="69EFC3B8" w14:textId="77777777" w:rsidR="00FF3FA9" w:rsidRPr="004A773E" w:rsidRDefault="00FF3FA9" w:rsidP="00FF3FA9">
      <w:pPr>
        <w:pStyle w:val="ListParagraph"/>
        <w:numPr>
          <w:ilvl w:val="1"/>
          <w:numId w:val="13"/>
        </w:numPr>
        <w:spacing w:after="0" w:line="240" w:lineRule="auto"/>
        <w:rPr>
          <w:rFonts w:ascii="Times New Roman" w:hAnsi="Times New Roman"/>
          <w:sz w:val="24"/>
          <w:szCs w:val="24"/>
        </w:rPr>
      </w:pPr>
      <w:r w:rsidRPr="004A773E">
        <w:rPr>
          <w:rFonts w:ascii="Times New Roman" w:hAnsi="Times New Roman"/>
          <w:sz w:val="24"/>
          <w:szCs w:val="24"/>
        </w:rPr>
        <w:t>Social media</w:t>
      </w:r>
    </w:p>
    <w:p w14:paraId="2E345A50" w14:textId="77777777" w:rsidR="00FF3FA9" w:rsidRPr="004A773E" w:rsidRDefault="00FF3FA9" w:rsidP="00FF3FA9">
      <w:pPr>
        <w:pStyle w:val="ListParagraph"/>
        <w:numPr>
          <w:ilvl w:val="1"/>
          <w:numId w:val="13"/>
        </w:numPr>
        <w:spacing w:after="0" w:line="240" w:lineRule="auto"/>
        <w:rPr>
          <w:rFonts w:ascii="Times New Roman" w:hAnsi="Times New Roman"/>
          <w:sz w:val="24"/>
          <w:szCs w:val="24"/>
        </w:rPr>
      </w:pPr>
      <w:r w:rsidRPr="004A773E">
        <w:rPr>
          <w:rFonts w:ascii="Times New Roman" w:hAnsi="Times New Roman"/>
          <w:sz w:val="24"/>
          <w:szCs w:val="24"/>
        </w:rPr>
        <w:t xml:space="preserve">Email </w:t>
      </w:r>
    </w:p>
    <w:p w14:paraId="29797B31" w14:textId="77777777" w:rsidR="00FF3FA9" w:rsidRPr="004A773E" w:rsidRDefault="00FF3FA9" w:rsidP="00FF3FA9">
      <w:pPr>
        <w:pStyle w:val="ListParagraph"/>
        <w:numPr>
          <w:ilvl w:val="1"/>
          <w:numId w:val="13"/>
        </w:numPr>
        <w:spacing w:after="0" w:line="240" w:lineRule="auto"/>
        <w:rPr>
          <w:rFonts w:ascii="Times New Roman" w:hAnsi="Times New Roman"/>
          <w:sz w:val="24"/>
          <w:szCs w:val="24"/>
        </w:rPr>
      </w:pPr>
      <w:r w:rsidRPr="004A773E">
        <w:rPr>
          <w:rFonts w:ascii="Times New Roman" w:hAnsi="Times New Roman"/>
          <w:sz w:val="24"/>
          <w:szCs w:val="24"/>
        </w:rPr>
        <w:t>Water/ Sewer/ Electric Bill</w:t>
      </w:r>
    </w:p>
    <w:p w14:paraId="3477CF42" w14:textId="77777777" w:rsidR="00FF3FA9" w:rsidRDefault="00FF3FA9" w:rsidP="00FF3FA9">
      <w:pPr>
        <w:pStyle w:val="ListParagraph"/>
        <w:numPr>
          <w:ilvl w:val="1"/>
          <w:numId w:val="13"/>
        </w:numPr>
        <w:spacing w:after="0" w:line="240" w:lineRule="auto"/>
        <w:rPr>
          <w:rFonts w:ascii="Times New Roman" w:hAnsi="Times New Roman"/>
          <w:sz w:val="24"/>
          <w:szCs w:val="24"/>
        </w:rPr>
      </w:pPr>
      <w:r w:rsidRPr="004A773E">
        <w:rPr>
          <w:rFonts w:ascii="Times New Roman" w:hAnsi="Times New Roman"/>
          <w:sz w:val="24"/>
          <w:szCs w:val="24"/>
        </w:rPr>
        <w:t>Local newspaper</w:t>
      </w:r>
    </w:p>
    <w:p w14:paraId="7356E340" w14:textId="77777777" w:rsidR="00FF3FA9" w:rsidRDefault="00FF3FA9" w:rsidP="00FF3FA9">
      <w:pPr>
        <w:pStyle w:val="ListParagraph"/>
        <w:spacing w:after="0" w:line="240" w:lineRule="auto"/>
        <w:ind w:left="1440"/>
        <w:rPr>
          <w:rFonts w:ascii="Times New Roman" w:hAnsi="Times New Roman"/>
          <w:sz w:val="24"/>
          <w:szCs w:val="24"/>
        </w:rPr>
      </w:pPr>
    </w:p>
    <w:p w14:paraId="67590B01" w14:textId="77777777" w:rsidR="00FF3FA9" w:rsidRDefault="00FF3FA9" w:rsidP="00FF3FA9">
      <w:pPr>
        <w:pStyle w:val="ListParagraph"/>
        <w:numPr>
          <w:ilvl w:val="0"/>
          <w:numId w:val="13"/>
        </w:numPr>
        <w:spacing w:after="0" w:line="240" w:lineRule="auto"/>
        <w:rPr>
          <w:rFonts w:ascii="Times New Roman" w:hAnsi="Times New Roman"/>
          <w:sz w:val="24"/>
          <w:szCs w:val="24"/>
        </w:rPr>
      </w:pPr>
      <w:r>
        <w:rPr>
          <w:rFonts w:ascii="Times New Roman" w:hAnsi="Times New Roman"/>
          <w:sz w:val="24"/>
          <w:szCs w:val="24"/>
        </w:rPr>
        <w:t>On a scale of 1 to 7, where 1 is very negative and 7 is very positive, in general how would you characterize these experiences with members of your local government?</w:t>
      </w:r>
    </w:p>
    <w:p w14:paraId="5E080FD6" w14:textId="77777777" w:rsidR="00FF3FA9" w:rsidRDefault="00FF3FA9" w:rsidP="00FF3FA9">
      <w:pPr>
        <w:pStyle w:val="ListParagraph"/>
        <w:spacing w:after="0" w:line="240" w:lineRule="auto"/>
        <w:ind w:left="1440"/>
        <w:rPr>
          <w:rFonts w:ascii="Times New Roman" w:hAnsi="Times New Roman"/>
          <w:sz w:val="24"/>
          <w:szCs w:val="24"/>
        </w:rPr>
      </w:pPr>
      <w:r>
        <w:rPr>
          <w:rFonts w:ascii="Times New Roman" w:hAnsi="Times New Roman"/>
          <w:sz w:val="24"/>
          <w:szCs w:val="24"/>
        </w:rPr>
        <w:t>Please mark all that apply:</w:t>
      </w:r>
    </w:p>
    <w:p w14:paraId="765462D9"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Visited the local government website</w:t>
      </w:r>
    </w:p>
    <w:p w14:paraId="1E61246E"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Read a press release issued by your local government</w:t>
      </w:r>
    </w:p>
    <w:p w14:paraId="0FBF64B5"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Called a local government office</w:t>
      </w:r>
    </w:p>
    <w:p w14:paraId="3C8737F0"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Wrote an email or letter to a local government official</w:t>
      </w:r>
    </w:p>
    <w:p w14:paraId="2A79D744"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Talked face to face with a member of your local government</w:t>
      </w:r>
    </w:p>
    <w:p w14:paraId="1F4426D1" w14:textId="77777777" w:rsidR="00FF3FA9" w:rsidRDefault="00FF3FA9" w:rsidP="00FF3FA9">
      <w:pPr>
        <w:pStyle w:val="ListParagraph"/>
        <w:numPr>
          <w:ilvl w:val="1"/>
          <w:numId w:val="13"/>
        </w:numPr>
        <w:spacing w:after="0" w:line="240" w:lineRule="auto"/>
        <w:rPr>
          <w:rFonts w:ascii="Times New Roman" w:hAnsi="Times New Roman"/>
          <w:sz w:val="24"/>
          <w:szCs w:val="24"/>
        </w:rPr>
      </w:pPr>
      <w:r>
        <w:rPr>
          <w:rFonts w:ascii="Times New Roman" w:hAnsi="Times New Roman"/>
          <w:sz w:val="24"/>
          <w:szCs w:val="24"/>
        </w:rPr>
        <w:t>Visited a local government department office</w:t>
      </w:r>
    </w:p>
    <w:p w14:paraId="1491F4F9" w14:textId="77777777" w:rsidR="00FF3FA9" w:rsidRDefault="00FF3FA9" w:rsidP="00FF3FA9"/>
    <w:p w14:paraId="3E6FAE27" w14:textId="77777777" w:rsidR="00FF3FA9" w:rsidRPr="004A773E" w:rsidRDefault="00FF3FA9" w:rsidP="00FF3FA9">
      <w:r w:rsidRPr="004A773E">
        <w:t>Section 4:</w:t>
      </w:r>
    </w:p>
    <w:p w14:paraId="5D78E2C3" w14:textId="77777777" w:rsidR="00FF3FA9" w:rsidRDefault="00FF3FA9" w:rsidP="00FF3FA9">
      <w:r>
        <w:t>Thank you for your patience.  Please answer the following general background questions to conclude the survey.</w:t>
      </w:r>
    </w:p>
    <w:p w14:paraId="01A02F75" w14:textId="77777777" w:rsidR="00FF3FA9" w:rsidRDefault="00FF3FA9" w:rsidP="00FF3FA9"/>
    <w:p w14:paraId="79493C18" w14:textId="77777777" w:rsidR="00FF3FA9" w:rsidRDefault="00FF3FA9" w:rsidP="00FF3FA9">
      <w:pPr>
        <w:pStyle w:val="ListParagraph"/>
        <w:numPr>
          <w:ilvl w:val="0"/>
          <w:numId w:val="15"/>
        </w:numPr>
        <w:spacing w:after="0" w:line="240" w:lineRule="auto"/>
        <w:rPr>
          <w:rFonts w:ascii="Times New Roman" w:hAnsi="Times New Roman"/>
          <w:sz w:val="24"/>
          <w:szCs w:val="24"/>
        </w:rPr>
      </w:pPr>
      <w:r w:rsidRPr="004A773E">
        <w:rPr>
          <w:rFonts w:ascii="Times New Roman" w:hAnsi="Times New Roman"/>
          <w:sz w:val="24"/>
          <w:szCs w:val="24"/>
        </w:rPr>
        <w:t>Are you male or Female?</w:t>
      </w:r>
    </w:p>
    <w:p w14:paraId="09936573" w14:textId="77777777" w:rsidR="00FF3FA9"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Male</w:t>
      </w:r>
    </w:p>
    <w:p w14:paraId="76A7AE09" w14:textId="77777777" w:rsidR="00FF3FA9"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Female</w:t>
      </w:r>
    </w:p>
    <w:p w14:paraId="19CC977E" w14:textId="77777777" w:rsidR="00FF3FA9" w:rsidRDefault="00FF3FA9" w:rsidP="00FF3FA9">
      <w:pPr>
        <w:pStyle w:val="ListParagraph"/>
        <w:numPr>
          <w:ilvl w:val="0"/>
          <w:numId w:val="15"/>
        </w:numPr>
        <w:spacing w:after="0" w:line="240" w:lineRule="auto"/>
        <w:rPr>
          <w:rFonts w:ascii="Times New Roman" w:hAnsi="Times New Roman"/>
          <w:sz w:val="24"/>
          <w:szCs w:val="24"/>
        </w:rPr>
      </w:pPr>
      <w:r>
        <w:rPr>
          <w:rFonts w:ascii="Times New Roman" w:hAnsi="Times New Roman"/>
          <w:sz w:val="24"/>
          <w:szCs w:val="24"/>
        </w:rPr>
        <w:t>How old are you?</w:t>
      </w:r>
    </w:p>
    <w:p w14:paraId="58DC78F1" w14:textId="77777777" w:rsidR="00FF3FA9" w:rsidRDefault="00FF3FA9" w:rsidP="00FF3FA9">
      <w:pPr>
        <w:pStyle w:val="ListParagraph"/>
        <w:spacing w:after="0" w:line="240" w:lineRule="auto"/>
        <w:rPr>
          <w:rFonts w:ascii="Times New Roman" w:hAnsi="Times New Roman"/>
          <w:sz w:val="24"/>
          <w:szCs w:val="24"/>
        </w:rPr>
      </w:pPr>
    </w:p>
    <w:p w14:paraId="1D1889EC" w14:textId="77777777" w:rsidR="00FF3FA9" w:rsidRDefault="00FF3FA9" w:rsidP="00FF3FA9">
      <w:pPr>
        <w:pStyle w:val="ListParagraph"/>
        <w:numPr>
          <w:ilvl w:val="0"/>
          <w:numId w:val="15"/>
        </w:numPr>
        <w:spacing w:after="0" w:line="240" w:lineRule="auto"/>
        <w:rPr>
          <w:rFonts w:ascii="Times New Roman" w:hAnsi="Times New Roman"/>
          <w:sz w:val="24"/>
          <w:szCs w:val="24"/>
        </w:rPr>
      </w:pPr>
      <w:r>
        <w:rPr>
          <w:rFonts w:ascii="Times New Roman" w:hAnsi="Times New Roman"/>
          <w:sz w:val="24"/>
          <w:szCs w:val="24"/>
        </w:rPr>
        <w:t>How many years of education do you have?</w:t>
      </w:r>
    </w:p>
    <w:p w14:paraId="516FEA71" w14:textId="77777777" w:rsidR="00FF3FA9"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Some high school</w:t>
      </w:r>
    </w:p>
    <w:p w14:paraId="4D81C45F" w14:textId="77777777" w:rsidR="00FF3FA9"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High School diploma</w:t>
      </w:r>
    </w:p>
    <w:p w14:paraId="065749C1" w14:textId="77777777" w:rsidR="00FF3FA9"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Some college</w:t>
      </w:r>
    </w:p>
    <w:p w14:paraId="5DB53166" w14:textId="77777777" w:rsidR="00FF3FA9"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Bachelor’s degree</w:t>
      </w:r>
    </w:p>
    <w:p w14:paraId="0B35106B" w14:textId="77777777" w:rsidR="00FF3FA9"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Master’s Degree/ professional</w:t>
      </w:r>
    </w:p>
    <w:p w14:paraId="0DC37DBD" w14:textId="77777777" w:rsidR="00FF3FA9" w:rsidRPr="004A773E"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PhD</w:t>
      </w:r>
    </w:p>
    <w:p w14:paraId="1FBB7D3A" w14:textId="77777777" w:rsidR="00FF3FA9" w:rsidRDefault="00FF3FA9" w:rsidP="00FF3FA9">
      <w:pPr>
        <w:pStyle w:val="ListParagraph"/>
        <w:numPr>
          <w:ilvl w:val="0"/>
          <w:numId w:val="15"/>
        </w:numPr>
        <w:spacing w:after="0" w:line="240" w:lineRule="auto"/>
        <w:rPr>
          <w:rFonts w:ascii="Times New Roman" w:hAnsi="Times New Roman"/>
          <w:sz w:val="24"/>
          <w:szCs w:val="24"/>
        </w:rPr>
      </w:pPr>
      <w:r>
        <w:rPr>
          <w:rFonts w:ascii="Times New Roman" w:hAnsi="Times New Roman"/>
          <w:sz w:val="24"/>
          <w:szCs w:val="24"/>
        </w:rPr>
        <w:t>Do you rent or own your home?</w:t>
      </w:r>
    </w:p>
    <w:p w14:paraId="76BFCB12" w14:textId="77777777" w:rsidR="00FF3FA9"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Rent</w:t>
      </w:r>
    </w:p>
    <w:p w14:paraId="36DE69CD" w14:textId="77777777" w:rsidR="00FF3FA9" w:rsidRDefault="00FF3FA9" w:rsidP="00FF3FA9">
      <w:pPr>
        <w:pStyle w:val="ListParagraph"/>
        <w:numPr>
          <w:ilvl w:val="1"/>
          <w:numId w:val="15"/>
        </w:numPr>
        <w:spacing w:after="0" w:line="240" w:lineRule="auto"/>
        <w:rPr>
          <w:rFonts w:ascii="Times New Roman" w:hAnsi="Times New Roman"/>
          <w:sz w:val="24"/>
          <w:szCs w:val="24"/>
        </w:rPr>
      </w:pPr>
      <w:r>
        <w:rPr>
          <w:rFonts w:ascii="Times New Roman" w:hAnsi="Times New Roman"/>
          <w:sz w:val="24"/>
          <w:szCs w:val="24"/>
        </w:rPr>
        <w:t>Own</w:t>
      </w:r>
    </w:p>
    <w:p w14:paraId="0D8DA57B" w14:textId="77777777" w:rsidR="00FF3FA9" w:rsidRDefault="00FF3FA9" w:rsidP="00FF3FA9">
      <w:pPr>
        <w:pStyle w:val="ListParagraph"/>
        <w:numPr>
          <w:ilvl w:val="0"/>
          <w:numId w:val="15"/>
        </w:numPr>
        <w:spacing w:after="0" w:line="240" w:lineRule="auto"/>
        <w:rPr>
          <w:rFonts w:ascii="Times New Roman" w:hAnsi="Times New Roman"/>
          <w:sz w:val="24"/>
          <w:szCs w:val="24"/>
        </w:rPr>
      </w:pPr>
      <w:r>
        <w:rPr>
          <w:rFonts w:ascii="Times New Roman" w:hAnsi="Times New Roman"/>
          <w:sz w:val="24"/>
          <w:szCs w:val="24"/>
        </w:rPr>
        <w:t>What is your annual household income?</w:t>
      </w:r>
    </w:p>
    <w:p w14:paraId="0E122884" w14:textId="77777777" w:rsidR="00FF3FA9" w:rsidRDefault="00FF3FA9" w:rsidP="00FF3FA9">
      <w:pPr>
        <w:pStyle w:val="ListParagraph"/>
        <w:spacing w:after="0" w:line="240" w:lineRule="auto"/>
        <w:rPr>
          <w:rFonts w:ascii="Times New Roman" w:hAnsi="Times New Roman"/>
          <w:sz w:val="24"/>
          <w:szCs w:val="24"/>
        </w:rPr>
      </w:pPr>
    </w:p>
    <w:p w14:paraId="69A918B5" w14:textId="77777777" w:rsidR="00FF3FA9" w:rsidRDefault="00FF3FA9" w:rsidP="00FF3FA9">
      <w:pPr>
        <w:pStyle w:val="ListParagraph"/>
        <w:numPr>
          <w:ilvl w:val="0"/>
          <w:numId w:val="15"/>
        </w:numPr>
        <w:spacing w:after="0" w:line="240" w:lineRule="auto"/>
        <w:rPr>
          <w:rFonts w:ascii="Times New Roman" w:hAnsi="Times New Roman"/>
          <w:sz w:val="24"/>
          <w:szCs w:val="24"/>
        </w:rPr>
      </w:pPr>
      <w:r>
        <w:rPr>
          <w:rFonts w:ascii="Times New Roman" w:hAnsi="Times New Roman"/>
          <w:sz w:val="24"/>
          <w:szCs w:val="24"/>
        </w:rPr>
        <w:t>Did you vote in the last election?</w:t>
      </w:r>
    </w:p>
    <w:p w14:paraId="1725BFE8" w14:textId="77777777" w:rsidR="00FF3FA9" w:rsidRPr="006C51FF" w:rsidRDefault="00FF3FA9" w:rsidP="00FF3FA9">
      <w:pPr>
        <w:pStyle w:val="ListParagraph"/>
        <w:rPr>
          <w:rFonts w:ascii="Times New Roman" w:hAnsi="Times New Roman"/>
          <w:sz w:val="24"/>
          <w:szCs w:val="24"/>
        </w:rPr>
      </w:pPr>
    </w:p>
    <w:p w14:paraId="1E3FED31" w14:textId="77777777" w:rsidR="00FF3FA9" w:rsidRPr="006C51FF" w:rsidRDefault="00FF3FA9" w:rsidP="00FF3FA9">
      <w:r>
        <w:t>This concludes the survey.  Thanks you for your time and participation.</w:t>
      </w:r>
    </w:p>
    <w:p w14:paraId="157B3656" w14:textId="77777777" w:rsidR="00FF3FA9" w:rsidRPr="00FF3FA9" w:rsidRDefault="00FF3FA9" w:rsidP="00FF3FA9">
      <w:pPr>
        <w:jc w:val="center"/>
      </w:pPr>
    </w:p>
    <w:p w14:paraId="32E04A4C" w14:textId="77777777" w:rsidR="00FF3FA9" w:rsidRDefault="00FF3FA9" w:rsidP="00FF3FA9">
      <w:pPr>
        <w:numPr>
          <w:ilvl w:val="12"/>
          <w:numId w:val="0"/>
        </w:numPr>
        <w:spacing w:line="480" w:lineRule="auto"/>
        <w:ind w:firstLine="720"/>
      </w:pPr>
    </w:p>
    <w:p w14:paraId="618F2345" w14:textId="77777777" w:rsidR="00FF3FA9" w:rsidRDefault="00FF3FA9" w:rsidP="00FF3FA9">
      <w:pPr>
        <w:numPr>
          <w:ilvl w:val="12"/>
          <w:numId w:val="0"/>
        </w:numPr>
        <w:spacing w:line="480" w:lineRule="auto"/>
        <w:ind w:firstLine="720"/>
      </w:pPr>
    </w:p>
    <w:p w14:paraId="4B48E9DA" w14:textId="77777777" w:rsidR="00FF3FA9" w:rsidRDefault="00FF3FA9" w:rsidP="00FF3FA9">
      <w:pPr>
        <w:numPr>
          <w:ilvl w:val="12"/>
          <w:numId w:val="0"/>
        </w:numPr>
        <w:spacing w:line="480" w:lineRule="auto"/>
        <w:ind w:firstLine="720"/>
      </w:pPr>
    </w:p>
    <w:p w14:paraId="47403D97" w14:textId="77777777" w:rsidR="00FF3FA9" w:rsidRDefault="00FF3FA9" w:rsidP="00FF3FA9">
      <w:pPr>
        <w:numPr>
          <w:ilvl w:val="12"/>
          <w:numId w:val="0"/>
        </w:numPr>
        <w:spacing w:line="480" w:lineRule="auto"/>
        <w:ind w:firstLine="720"/>
      </w:pPr>
    </w:p>
    <w:p w14:paraId="0687AB31" w14:textId="77777777" w:rsidR="00FF3FA9" w:rsidRDefault="00FF3FA9" w:rsidP="00FF3FA9">
      <w:pPr>
        <w:numPr>
          <w:ilvl w:val="12"/>
          <w:numId w:val="0"/>
        </w:numPr>
        <w:spacing w:line="480" w:lineRule="auto"/>
        <w:ind w:firstLine="720"/>
      </w:pPr>
    </w:p>
    <w:p w14:paraId="1DBF2868" w14:textId="77777777" w:rsidR="00FF3FA9" w:rsidRDefault="00FF3FA9" w:rsidP="00FF3FA9">
      <w:pPr>
        <w:numPr>
          <w:ilvl w:val="12"/>
          <w:numId w:val="0"/>
        </w:numPr>
        <w:spacing w:line="480" w:lineRule="auto"/>
        <w:ind w:firstLine="720"/>
      </w:pPr>
    </w:p>
    <w:p w14:paraId="497DDAB3" w14:textId="77777777" w:rsidR="00FF3FA9" w:rsidRDefault="00FF3FA9" w:rsidP="00FF3FA9">
      <w:pPr>
        <w:numPr>
          <w:ilvl w:val="12"/>
          <w:numId w:val="0"/>
        </w:numPr>
        <w:spacing w:line="480" w:lineRule="auto"/>
        <w:ind w:firstLine="720"/>
      </w:pPr>
    </w:p>
    <w:p w14:paraId="7C3BD25A" w14:textId="77777777" w:rsidR="00FF3FA9" w:rsidRDefault="00FF3FA9" w:rsidP="00FF3FA9">
      <w:pPr>
        <w:numPr>
          <w:ilvl w:val="12"/>
          <w:numId w:val="0"/>
        </w:numPr>
        <w:spacing w:line="480" w:lineRule="auto"/>
        <w:ind w:firstLine="720"/>
      </w:pPr>
    </w:p>
    <w:p w14:paraId="1E01B1EC" w14:textId="77777777" w:rsidR="00FF3FA9" w:rsidRDefault="00FF3FA9" w:rsidP="00FF3FA9">
      <w:pPr>
        <w:numPr>
          <w:ilvl w:val="12"/>
          <w:numId w:val="0"/>
        </w:numPr>
        <w:spacing w:line="480" w:lineRule="auto"/>
        <w:ind w:firstLine="720"/>
      </w:pPr>
    </w:p>
    <w:p w14:paraId="42135B83" w14:textId="77777777" w:rsidR="00FF3FA9" w:rsidRDefault="00FF3FA9" w:rsidP="00FF3FA9">
      <w:pPr>
        <w:numPr>
          <w:ilvl w:val="12"/>
          <w:numId w:val="0"/>
        </w:numPr>
        <w:spacing w:line="480" w:lineRule="auto"/>
        <w:ind w:firstLine="720"/>
      </w:pPr>
    </w:p>
    <w:p w14:paraId="7BAA93F1" w14:textId="77777777" w:rsidR="00FF3FA9" w:rsidRDefault="00FF3FA9" w:rsidP="00FF3FA9">
      <w:pPr>
        <w:numPr>
          <w:ilvl w:val="12"/>
          <w:numId w:val="0"/>
        </w:numPr>
        <w:spacing w:line="480" w:lineRule="auto"/>
        <w:ind w:firstLine="720"/>
      </w:pPr>
    </w:p>
    <w:p w14:paraId="59FA7F35" w14:textId="77777777" w:rsidR="00FF3FA9" w:rsidRDefault="00FF3FA9" w:rsidP="00FF3FA9">
      <w:pPr>
        <w:numPr>
          <w:ilvl w:val="12"/>
          <w:numId w:val="0"/>
        </w:numPr>
        <w:spacing w:line="480" w:lineRule="auto"/>
        <w:ind w:firstLine="720"/>
      </w:pPr>
    </w:p>
    <w:p w14:paraId="79EEFB6D" w14:textId="77777777" w:rsidR="00FF3FA9" w:rsidRDefault="00FF3FA9" w:rsidP="00FF3FA9">
      <w:pPr>
        <w:numPr>
          <w:ilvl w:val="12"/>
          <w:numId w:val="0"/>
        </w:numPr>
        <w:spacing w:line="480" w:lineRule="auto"/>
        <w:ind w:firstLine="720"/>
      </w:pPr>
    </w:p>
    <w:p w14:paraId="6030895E" w14:textId="77777777" w:rsidR="00FF3FA9" w:rsidRDefault="00FF3FA9" w:rsidP="00FF3FA9">
      <w:pPr>
        <w:numPr>
          <w:ilvl w:val="12"/>
          <w:numId w:val="0"/>
        </w:numPr>
        <w:spacing w:line="480" w:lineRule="auto"/>
        <w:ind w:firstLine="720"/>
      </w:pPr>
    </w:p>
    <w:p w14:paraId="4112D642" w14:textId="77777777" w:rsidR="00FF3FA9" w:rsidRDefault="00FF3FA9" w:rsidP="00FF3FA9">
      <w:pPr>
        <w:numPr>
          <w:ilvl w:val="12"/>
          <w:numId w:val="0"/>
        </w:numPr>
        <w:spacing w:line="480" w:lineRule="auto"/>
        <w:ind w:firstLine="720"/>
      </w:pPr>
    </w:p>
    <w:p w14:paraId="0AB2662A" w14:textId="77777777" w:rsidR="00FF3FA9" w:rsidRDefault="00FF3FA9" w:rsidP="00FF3FA9">
      <w:pPr>
        <w:numPr>
          <w:ilvl w:val="12"/>
          <w:numId w:val="0"/>
        </w:numPr>
        <w:spacing w:line="480" w:lineRule="auto"/>
        <w:ind w:firstLine="720"/>
      </w:pPr>
    </w:p>
    <w:p w14:paraId="790617F8" w14:textId="77777777" w:rsidR="00FF3FA9" w:rsidRDefault="00FF3FA9" w:rsidP="00D3528C">
      <w:pPr>
        <w:numPr>
          <w:ilvl w:val="12"/>
          <w:numId w:val="0"/>
        </w:numPr>
        <w:spacing w:line="480" w:lineRule="auto"/>
      </w:pPr>
    </w:p>
    <w:p w14:paraId="79D28691" w14:textId="77777777" w:rsidR="005B4155" w:rsidRDefault="005B4155" w:rsidP="00FF3FA9">
      <w:pPr>
        <w:numPr>
          <w:ilvl w:val="12"/>
          <w:numId w:val="0"/>
        </w:numPr>
        <w:spacing w:line="480" w:lineRule="auto"/>
        <w:jc w:val="center"/>
        <w:rPr>
          <w:b/>
        </w:rPr>
      </w:pPr>
    </w:p>
    <w:p w14:paraId="1C816416" w14:textId="77777777" w:rsidR="00064371" w:rsidRPr="005B4155" w:rsidRDefault="00FF3FA9" w:rsidP="00FF3FA9">
      <w:pPr>
        <w:numPr>
          <w:ilvl w:val="12"/>
          <w:numId w:val="0"/>
        </w:numPr>
        <w:spacing w:line="480" w:lineRule="auto"/>
        <w:jc w:val="center"/>
        <w:rPr>
          <w:b/>
        </w:rPr>
      </w:pPr>
      <w:r w:rsidRPr="005B4155">
        <w:rPr>
          <w:b/>
        </w:rPr>
        <w:t>Appendix</w:t>
      </w:r>
      <w:r w:rsidR="00D3528C" w:rsidRPr="005B4155">
        <w:rPr>
          <w:b/>
        </w:rPr>
        <w:t xml:space="preserve"> D</w:t>
      </w:r>
    </w:p>
    <w:p w14:paraId="2AE959C3" w14:textId="77777777" w:rsidR="00FF3FA9" w:rsidRPr="005B4155" w:rsidRDefault="00FF3FA9" w:rsidP="00FF3FA9">
      <w:pPr>
        <w:numPr>
          <w:ilvl w:val="12"/>
          <w:numId w:val="0"/>
        </w:numPr>
        <w:spacing w:line="480" w:lineRule="auto"/>
        <w:jc w:val="center"/>
        <w:rPr>
          <w:b/>
        </w:rPr>
      </w:pPr>
      <w:r w:rsidRPr="005B4155">
        <w:rPr>
          <w:b/>
        </w:rPr>
        <w:t>Main Study Surveys</w:t>
      </w:r>
    </w:p>
    <w:p w14:paraId="55256967" w14:textId="77777777" w:rsidR="00E522C6" w:rsidRDefault="00FF3FA9" w:rsidP="005834A7">
      <w:pPr>
        <w:pStyle w:val="Heading1"/>
        <w:rPr>
          <w:noProof/>
        </w:rPr>
      </w:pPr>
      <w:r w:rsidRPr="00FF3FA9">
        <w:rPr>
          <w:noProof/>
        </w:rPr>
        <w:t>Local Government Official Version</w:t>
      </w:r>
    </w:p>
    <w:p w14:paraId="17496CE9" w14:textId="77777777" w:rsidR="00E522C6" w:rsidRDefault="00E522C6" w:rsidP="00E522C6">
      <w:r>
        <w:t>SECTION 1:</w:t>
      </w:r>
    </w:p>
    <w:p w14:paraId="76E3EDF9" w14:textId="77777777" w:rsidR="00E522C6" w:rsidRDefault="00E522C6" w:rsidP="00E522C6"/>
    <w:p w14:paraId="212D66AA" w14:textId="77777777" w:rsidR="00E522C6" w:rsidRDefault="00E522C6" w:rsidP="00E522C6">
      <w:r>
        <w:t>Below are several statements about the relationship that exists between your local community and its citizens.</w:t>
      </w:r>
    </w:p>
    <w:p w14:paraId="65C84F50" w14:textId="77777777" w:rsidR="00E522C6" w:rsidRDefault="00E522C6" w:rsidP="00E522C6"/>
    <w:p w14:paraId="50979BCF" w14:textId="77777777" w:rsidR="00E522C6" w:rsidRDefault="00E522C6" w:rsidP="00E522C6">
      <w:r>
        <w:t>Please indicate whether you agree or disagree with each statement.  Answer to the right of each statement on the scale ranging from 1 to 7, where 1 means “I strongly disagree” and 7 means “I strongly agree.”</w:t>
      </w:r>
    </w:p>
    <w:p w14:paraId="634135AE" w14:textId="77777777" w:rsidR="00E522C6" w:rsidRDefault="00E522C6" w:rsidP="00E522C6"/>
    <w:p w14:paraId="57B53A1D" w14:textId="77777777" w:rsidR="00E522C6" w:rsidRDefault="00E522C6" w:rsidP="00E522C6">
      <w:r>
        <w:t xml:space="preserve">[Respondent answers by clicking on a 7-point </w:t>
      </w:r>
      <w:proofErr w:type="spellStart"/>
      <w:r>
        <w:t>Likert</w:t>
      </w:r>
      <w:proofErr w:type="spellEnd"/>
      <w:r>
        <w:t xml:space="preserve"> scale with the following response options: 1. Strongly disagree, 2. Disagree, 3. Somewhat disagree, 4. Neither agree nor disagree, 5. Somewhat agree, 6. Agree, and 7. Strongly agree.]</w:t>
      </w:r>
    </w:p>
    <w:p w14:paraId="5E834592" w14:textId="77777777" w:rsidR="00E522C6" w:rsidRDefault="00E522C6" w:rsidP="00E522C6"/>
    <w:p w14:paraId="6D10E67A"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My local government is responsive to the needs of citizens.</w:t>
      </w:r>
    </w:p>
    <w:p w14:paraId="3C66BA80"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My local government believes the opinions of citizens are important.</w:t>
      </w:r>
    </w:p>
    <w:p w14:paraId="4C0D94CB"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 xml:space="preserve">I feel very confident about the capabilities of my local government officials. </w:t>
      </w:r>
    </w:p>
    <w:p w14:paraId="401216D9"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My local government gives citizens adequate input into the decision-making process.</w:t>
      </w:r>
    </w:p>
    <w:p w14:paraId="11035A47"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I have access to local government officials when I have a concern.</w:t>
      </w:r>
    </w:p>
    <w:p w14:paraId="48AB084B"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I have access to local government staff members when I have a concern.</w:t>
      </w:r>
    </w:p>
    <w:p w14:paraId="646A0F6B"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Generally speaking, I am pleased with the relationship I have with my local government.</w:t>
      </w:r>
    </w:p>
    <w:p w14:paraId="53DE6478"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I feel informed about my local government and its services.</w:t>
      </w:r>
    </w:p>
    <w:p w14:paraId="15C13F51"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 xml:space="preserve">I believe most citizens are happy in their interactions with their local government.  </w:t>
      </w:r>
    </w:p>
    <w:p w14:paraId="31A6B33C"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Local government officials listen to what citizens say.</w:t>
      </w:r>
    </w:p>
    <w:p w14:paraId="6336D019"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Most citizens are happy with their interactions with their local government.</w:t>
      </w:r>
    </w:p>
    <w:p w14:paraId="48DA3DFA"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 xml:space="preserve">The public would rather work with local government agencies and officials than not. </w:t>
      </w:r>
    </w:p>
    <w:p w14:paraId="77887310"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 xml:space="preserve">My local government is maintaining a long-term commitment to the public. </w:t>
      </w:r>
    </w:p>
    <w:p w14:paraId="48B32572"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 xml:space="preserve">My local government wants to maintain a relationship with citizens. </w:t>
      </w:r>
    </w:p>
    <w:p w14:paraId="1BB07157"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 xml:space="preserve">Local government officials treat citizens fairly and justly.  </w:t>
      </w:r>
    </w:p>
    <w:p w14:paraId="5AF8D1CC"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Citizens and local governments have a mutually beneficial relationship.</w:t>
      </w:r>
    </w:p>
    <w:p w14:paraId="16956BFC"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I feel confident about the local government’s management of my community.</w:t>
      </w:r>
    </w:p>
    <w:p w14:paraId="7D5C5319"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 xml:space="preserve">Whenever government officials make important decisions, I know they are concerned about people like me.    </w:t>
      </w:r>
    </w:p>
    <w:p w14:paraId="59ECDAE5"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Local government officials have the ability to accomplish what they say they will do.</w:t>
      </w:r>
    </w:p>
    <w:p w14:paraId="6E9663EC" w14:textId="77777777" w:rsidR="00E522C6" w:rsidRDefault="00E522C6" w:rsidP="00E522C6"/>
    <w:p w14:paraId="1A8441AF" w14:textId="77777777" w:rsidR="00E522C6" w:rsidRPr="00862BE2" w:rsidRDefault="00E522C6" w:rsidP="00E522C6">
      <w:r>
        <w:t>SECTION</w:t>
      </w:r>
      <w:r w:rsidRPr="00862BE2">
        <w:t xml:space="preserve"> 2:</w:t>
      </w:r>
    </w:p>
    <w:p w14:paraId="5ED88E3F" w14:textId="77777777" w:rsidR="00E522C6" w:rsidRDefault="00E522C6" w:rsidP="00E522C6"/>
    <w:p w14:paraId="34D5DF27" w14:textId="77777777" w:rsidR="00E522C6" w:rsidRPr="00862BE2" w:rsidRDefault="00E522C6" w:rsidP="00E522C6">
      <w:r w:rsidRPr="00862BE2">
        <w:t xml:space="preserve">In this section, please estimate how </w:t>
      </w:r>
      <w:r>
        <w:t>citizens in your community</w:t>
      </w:r>
      <w:r w:rsidRPr="00862BE2">
        <w:t xml:space="preserve"> would respond to the same set of statements.  In your opinion, </w:t>
      </w:r>
      <w:r>
        <w:t>local citizens</w:t>
      </w:r>
      <w:r w:rsidRPr="00862BE2">
        <w:t xml:space="preserve"> respond to these statements?</w:t>
      </w:r>
    </w:p>
    <w:p w14:paraId="0BDEB3F6" w14:textId="77777777" w:rsidR="00E522C6" w:rsidRDefault="00E522C6" w:rsidP="00E522C6"/>
    <w:p w14:paraId="79AAA135" w14:textId="77777777" w:rsidR="00E522C6" w:rsidRPr="00862BE2" w:rsidRDefault="00E522C6" w:rsidP="00E522C6">
      <w:r w:rsidRPr="00862BE2">
        <w:t>Please indicate whether you agree or disagree with each statement.  Answer to the right of each statement on the scale ranging from 1 to 7, where 1 means “</w:t>
      </w:r>
      <w:r>
        <w:t>A citizen</w:t>
      </w:r>
      <w:r w:rsidRPr="00862BE2">
        <w:t xml:space="preserve"> in my community would strongly disagree” and 7 means “</w:t>
      </w:r>
      <w:r>
        <w:t>A citizen</w:t>
      </w:r>
      <w:r w:rsidRPr="00862BE2">
        <w:t xml:space="preserve"> in my community would strongly agree.”</w:t>
      </w:r>
    </w:p>
    <w:p w14:paraId="21F75AFA" w14:textId="77777777" w:rsidR="00E522C6" w:rsidRDefault="00E522C6" w:rsidP="00E522C6"/>
    <w:p w14:paraId="2969F1E1" w14:textId="77777777" w:rsidR="00E522C6" w:rsidRPr="00862BE2" w:rsidRDefault="00E522C6" w:rsidP="00E522C6">
      <w:r w:rsidRPr="00862BE2">
        <w:t xml:space="preserve">[Respondent answers by clicking on a 7-point </w:t>
      </w:r>
      <w:proofErr w:type="spellStart"/>
      <w:r w:rsidRPr="00862BE2">
        <w:t>Likert</w:t>
      </w:r>
      <w:proofErr w:type="spellEnd"/>
      <w:r w:rsidRPr="00862BE2">
        <w:t xml:space="preserve"> scale with the following response options: 1. Strongly disagree, 2. Disagree, 3. Somewhat disagree, 4. Neither agree nor disagree, 5. Somewhat agree, 6. Agree, and 7. Strongly agree.]</w:t>
      </w:r>
    </w:p>
    <w:p w14:paraId="6070FC09" w14:textId="77777777" w:rsidR="00E522C6" w:rsidRDefault="00E522C6" w:rsidP="00E522C6"/>
    <w:p w14:paraId="6981C10E" w14:textId="77777777" w:rsidR="00E522C6" w:rsidRDefault="00E522C6" w:rsidP="00E522C6">
      <w:r>
        <w:t>CITIZENS IN YOUR COMMUNITY would respond to the following statements how?</w:t>
      </w:r>
    </w:p>
    <w:p w14:paraId="31D8237C" w14:textId="77777777" w:rsidR="00E522C6" w:rsidRPr="006D166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My local government is responsive to the needs of citizens.</w:t>
      </w:r>
    </w:p>
    <w:p w14:paraId="4BD60704"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My local government believes the opinions of citizens are important.</w:t>
      </w:r>
    </w:p>
    <w:p w14:paraId="6CD7FC6B"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 xml:space="preserve">I feel very confident about the capabilities of my local government officials. </w:t>
      </w:r>
    </w:p>
    <w:p w14:paraId="34FB7827"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My local government gives citizens adequate input into the decision-making process</w:t>
      </w:r>
      <w:r>
        <w:rPr>
          <w:rFonts w:ascii="Times New Roman" w:hAnsi="Times New Roman"/>
          <w:sz w:val="24"/>
          <w:szCs w:val="24"/>
        </w:rPr>
        <w:t>.</w:t>
      </w:r>
    </w:p>
    <w:p w14:paraId="2E3D3D92"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I have access to local government officials when I have a concern</w:t>
      </w:r>
      <w:r>
        <w:rPr>
          <w:rFonts w:ascii="Times New Roman" w:hAnsi="Times New Roman"/>
          <w:sz w:val="24"/>
          <w:szCs w:val="24"/>
        </w:rPr>
        <w:t>.</w:t>
      </w:r>
    </w:p>
    <w:p w14:paraId="7E6FD5DD"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I have access to local government staff members when I have a concern</w:t>
      </w:r>
      <w:r>
        <w:rPr>
          <w:rFonts w:ascii="Times New Roman" w:hAnsi="Times New Roman"/>
          <w:sz w:val="24"/>
          <w:szCs w:val="24"/>
        </w:rPr>
        <w:t>.</w:t>
      </w:r>
    </w:p>
    <w:p w14:paraId="236C7899"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Generally speaking, I am pleased with the relationship I have with my local government.</w:t>
      </w:r>
    </w:p>
    <w:p w14:paraId="135B3C0F"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I feel informed about my local government and its services</w:t>
      </w:r>
      <w:r>
        <w:rPr>
          <w:rFonts w:ascii="Times New Roman" w:hAnsi="Times New Roman"/>
          <w:sz w:val="24"/>
          <w:szCs w:val="24"/>
        </w:rPr>
        <w:t>.</w:t>
      </w:r>
    </w:p>
    <w:p w14:paraId="2E1BC0F3"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 xml:space="preserve">I believe most citizens are happy </w:t>
      </w:r>
      <w:r>
        <w:rPr>
          <w:rFonts w:ascii="Times New Roman" w:hAnsi="Times New Roman"/>
          <w:sz w:val="24"/>
          <w:szCs w:val="24"/>
        </w:rPr>
        <w:t>in their interactions with our</w:t>
      </w:r>
      <w:r w:rsidRPr="006D1666">
        <w:rPr>
          <w:rFonts w:ascii="Times New Roman" w:hAnsi="Times New Roman"/>
          <w:sz w:val="24"/>
          <w:szCs w:val="24"/>
        </w:rPr>
        <w:t xml:space="preserve"> local government.  </w:t>
      </w:r>
    </w:p>
    <w:p w14:paraId="79C5F846"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Local government officials really listen to what citizens say.</w:t>
      </w:r>
    </w:p>
    <w:p w14:paraId="3AD29901"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Most citizens are happy wi</w:t>
      </w:r>
      <w:r>
        <w:rPr>
          <w:rFonts w:ascii="Times New Roman" w:hAnsi="Times New Roman"/>
          <w:sz w:val="24"/>
          <w:szCs w:val="24"/>
        </w:rPr>
        <w:t>th their interactions with our</w:t>
      </w:r>
      <w:r w:rsidRPr="006D1666">
        <w:rPr>
          <w:rFonts w:ascii="Times New Roman" w:hAnsi="Times New Roman"/>
          <w:sz w:val="24"/>
          <w:szCs w:val="24"/>
        </w:rPr>
        <w:t xml:space="preserve"> local government.</w:t>
      </w:r>
    </w:p>
    <w:p w14:paraId="3C4493B4"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Compared to other government organizations, I value my relationship with my local government the most.</w:t>
      </w:r>
    </w:p>
    <w:p w14:paraId="2DE34027"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The public would rather work with the organization than not.</w:t>
      </w:r>
    </w:p>
    <w:p w14:paraId="0220D0E5"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 xml:space="preserve">My local government is trying to maintain a long term commitment to the public. </w:t>
      </w:r>
    </w:p>
    <w:p w14:paraId="3FFA8190"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 xml:space="preserve">My local government wants to maintain a relationship with citizens. </w:t>
      </w:r>
    </w:p>
    <w:p w14:paraId="084936C7"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 xml:space="preserve">Local government officials treat citizens fairly and justly.  </w:t>
      </w:r>
    </w:p>
    <w:p w14:paraId="7BC72304"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Citizens and local governments have a mutually beneficial relationship.</w:t>
      </w:r>
    </w:p>
    <w:p w14:paraId="21974F89"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I feel confident about the local governments management of the community.</w:t>
      </w:r>
    </w:p>
    <w:p w14:paraId="44D2F0A5"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 xml:space="preserve">Whenever government officials make important decisions, I know they are concerned about people like me.  </w:t>
      </w:r>
    </w:p>
    <w:p w14:paraId="6B66B46B" w14:textId="77777777" w:rsidR="00E522C6" w:rsidRPr="006D166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Local government officials have the ability to accomplish what they say they will do.</w:t>
      </w:r>
    </w:p>
    <w:p w14:paraId="5E245BD7" w14:textId="77777777" w:rsidR="00E522C6" w:rsidRDefault="00E522C6" w:rsidP="00E522C6"/>
    <w:p w14:paraId="33E42165" w14:textId="77777777" w:rsidR="00E522C6" w:rsidRDefault="00E522C6" w:rsidP="00E522C6"/>
    <w:p w14:paraId="51E1F4CF" w14:textId="77777777" w:rsidR="00E522C6" w:rsidRDefault="00E522C6" w:rsidP="00E522C6">
      <w:r>
        <w:t>SECTION 3</w:t>
      </w:r>
      <w:r w:rsidRPr="004A773E">
        <w:t>:</w:t>
      </w:r>
    </w:p>
    <w:p w14:paraId="64799039" w14:textId="77777777" w:rsidR="00E522C6" w:rsidRPr="004A773E" w:rsidRDefault="00E522C6" w:rsidP="00E522C6"/>
    <w:p w14:paraId="269ED18C" w14:textId="77777777" w:rsidR="00E522C6" w:rsidRDefault="00E522C6" w:rsidP="00E522C6">
      <w:r>
        <w:t>Thank you for your continued interest.  Please answer the following general background questions to conclude the survey.</w:t>
      </w:r>
    </w:p>
    <w:p w14:paraId="35D99E7C" w14:textId="77777777" w:rsidR="00E522C6" w:rsidRPr="006D1666" w:rsidRDefault="00E522C6" w:rsidP="00E522C6">
      <w:pPr>
        <w:pStyle w:val="ListParagraph"/>
        <w:numPr>
          <w:ilvl w:val="0"/>
          <w:numId w:val="20"/>
        </w:numPr>
        <w:spacing w:after="0" w:line="240" w:lineRule="auto"/>
        <w:rPr>
          <w:rFonts w:ascii="Times New Roman" w:hAnsi="Times New Roman"/>
          <w:sz w:val="24"/>
          <w:szCs w:val="24"/>
        </w:rPr>
      </w:pPr>
      <w:r w:rsidRPr="006D1666">
        <w:rPr>
          <w:rFonts w:ascii="Times New Roman" w:hAnsi="Times New Roman"/>
          <w:sz w:val="24"/>
          <w:szCs w:val="24"/>
        </w:rPr>
        <w:t>What do you feel is the best way</w:t>
      </w:r>
      <w:r>
        <w:rPr>
          <w:rFonts w:ascii="Times New Roman" w:hAnsi="Times New Roman"/>
          <w:sz w:val="24"/>
          <w:szCs w:val="24"/>
        </w:rPr>
        <w:t xml:space="preserve"> for local governments </w:t>
      </w:r>
      <w:r w:rsidRPr="006D1666">
        <w:rPr>
          <w:rFonts w:ascii="Times New Roman" w:hAnsi="Times New Roman"/>
          <w:sz w:val="24"/>
          <w:szCs w:val="24"/>
        </w:rPr>
        <w:t xml:space="preserve">to communicate with citizens? </w:t>
      </w:r>
    </w:p>
    <w:p w14:paraId="78A1BE7B" w14:textId="77777777" w:rsidR="00E522C6" w:rsidRPr="004A773E" w:rsidRDefault="00E522C6" w:rsidP="00E522C6">
      <w:pPr>
        <w:pStyle w:val="ListParagraph"/>
        <w:numPr>
          <w:ilvl w:val="1"/>
          <w:numId w:val="20"/>
        </w:numPr>
        <w:spacing w:after="0" w:line="240" w:lineRule="auto"/>
        <w:rPr>
          <w:rFonts w:ascii="Times New Roman" w:hAnsi="Times New Roman"/>
          <w:sz w:val="24"/>
          <w:szCs w:val="24"/>
        </w:rPr>
      </w:pPr>
      <w:r>
        <w:rPr>
          <w:rFonts w:ascii="Times New Roman" w:hAnsi="Times New Roman"/>
          <w:sz w:val="24"/>
          <w:szCs w:val="24"/>
        </w:rPr>
        <w:t>Direct mail</w:t>
      </w:r>
    </w:p>
    <w:p w14:paraId="701560CD" w14:textId="77777777" w:rsidR="00E522C6" w:rsidRPr="005F3559" w:rsidRDefault="00E522C6" w:rsidP="00E522C6">
      <w:pPr>
        <w:pStyle w:val="ListParagraph"/>
        <w:numPr>
          <w:ilvl w:val="1"/>
          <w:numId w:val="20"/>
        </w:numPr>
        <w:spacing w:after="0" w:line="240" w:lineRule="auto"/>
        <w:rPr>
          <w:rFonts w:ascii="Times New Roman" w:hAnsi="Times New Roman"/>
          <w:sz w:val="24"/>
          <w:szCs w:val="24"/>
        </w:rPr>
      </w:pPr>
      <w:r w:rsidRPr="005F3559">
        <w:rPr>
          <w:rFonts w:ascii="Times New Roman" w:hAnsi="Times New Roman"/>
          <w:sz w:val="24"/>
          <w:szCs w:val="24"/>
        </w:rPr>
        <w:t>Local government website</w:t>
      </w:r>
    </w:p>
    <w:p w14:paraId="7F2F9CDE" w14:textId="77777777" w:rsidR="00E522C6" w:rsidRDefault="00E522C6" w:rsidP="00E522C6">
      <w:pPr>
        <w:pStyle w:val="ListParagraph"/>
        <w:numPr>
          <w:ilvl w:val="1"/>
          <w:numId w:val="20"/>
        </w:numPr>
        <w:spacing w:after="0" w:line="240" w:lineRule="auto"/>
        <w:rPr>
          <w:rFonts w:ascii="Times New Roman" w:hAnsi="Times New Roman"/>
          <w:sz w:val="24"/>
          <w:szCs w:val="24"/>
        </w:rPr>
      </w:pPr>
      <w:r>
        <w:rPr>
          <w:rFonts w:ascii="Times New Roman" w:hAnsi="Times New Roman"/>
          <w:sz w:val="24"/>
          <w:szCs w:val="24"/>
        </w:rPr>
        <w:t>Facebook</w:t>
      </w:r>
    </w:p>
    <w:p w14:paraId="60A1EF5A" w14:textId="77777777" w:rsidR="00E522C6" w:rsidRPr="005F3559" w:rsidRDefault="00E522C6" w:rsidP="00E522C6">
      <w:pPr>
        <w:pStyle w:val="ListParagraph"/>
        <w:numPr>
          <w:ilvl w:val="1"/>
          <w:numId w:val="20"/>
        </w:numPr>
        <w:spacing w:after="0" w:line="240" w:lineRule="auto"/>
        <w:rPr>
          <w:rFonts w:ascii="Times New Roman" w:hAnsi="Times New Roman"/>
          <w:sz w:val="24"/>
          <w:szCs w:val="24"/>
        </w:rPr>
      </w:pPr>
      <w:r>
        <w:rPr>
          <w:rFonts w:ascii="Times New Roman" w:hAnsi="Times New Roman"/>
          <w:sz w:val="24"/>
          <w:szCs w:val="24"/>
        </w:rPr>
        <w:t>Twitter</w:t>
      </w:r>
    </w:p>
    <w:p w14:paraId="3F682F87" w14:textId="77777777" w:rsidR="00E522C6" w:rsidRPr="005F3559" w:rsidRDefault="00E522C6" w:rsidP="00E522C6">
      <w:pPr>
        <w:pStyle w:val="ListParagraph"/>
        <w:numPr>
          <w:ilvl w:val="1"/>
          <w:numId w:val="20"/>
        </w:numPr>
        <w:spacing w:after="0" w:line="240" w:lineRule="auto"/>
        <w:rPr>
          <w:rFonts w:ascii="Times New Roman" w:hAnsi="Times New Roman"/>
          <w:sz w:val="24"/>
          <w:szCs w:val="24"/>
        </w:rPr>
      </w:pPr>
      <w:r w:rsidRPr="005F3559">
        <w:rPr>
          <w:rFonts w:ascii="Times New Roman" w:hAnsi="Times New Roman"/>
          <w:sz w:val="24"/>
          <w:szCs w:val="24"/>
        </w:rPr>
        <w:t xml:space="preserve">Email </w:t>
      </w:r>
    </w:p>
    <w:p w14:paraId="1AF43419" w14:textId="77777777" w:rsidR="00E522C6" w:rsidRPr="005F3559" w:rsidRDefault="00E522C6" w:rsidP="00E522C6">
      <w:pPr>
        <w:pStyle w:val="ListParagraph"/>
        <w:numPr>
          <w:ilvl w:val="1"/>
          <w:numId w:val="20"/>
        </w:numPr>
        <w:spacing w:after="0" w:line="240" w:lineRule="auto"/>
        <w:rPr>
          <w:rFonts w:ascii="Times New Roman" w:hAnsi="Times New Roman"/>
          <w:sz w:val="24"/>
          <w:szCs w:val="24"/>
        </w:rPr>
      </w:pPr>
      <w:r w:rsidRPr="005F3559">
        <w:rPr>
          <w:rFonts w:ascii="Times New Roman" w:hAnsi="Times New Roman"/>
          <w:sz w:val="24"/>
          <w:szCs w:val="24"/>
        </w:rPr>
        <w:t>Water/ Sewer/ Electric Bill</w:t>
      </w:r>
    </w:p>
    <w:p w14:paraId="257F65B2" w14:textId="77777777" w:rsidR="00E522C6" w:rsidRDefault="00E522C6" w:rsidP="00E522C6">
      <w:pPr>
        <w:pStyle w:val="ListParagraph"/>
        <w:numPr>
          <w:ilvl w:val="1"/>
          <w:numId w:val="20"/>
        </w:numPr>
        <w:spacing w:after="0" w:line="240" w:lineRule="auto"/>
        <w:rPr>
          <w:rFonts w:ascii="Times New Roman" w:hAnsi="Times New Roman"/>
          <w:sz w:val="24"/>
          <w:szCs w:val="24"/>
        </w:rPr>
      </w:pPr>
      <w:r w:rsidRPr="005F3559">
        <w:rPr>
          <w:rFonts w:ascii="Times New Roman" w:hAnsi="Times New Roman"/>
          <w:sz w:val="24"/>
          <w:szCs w:val="24"/>
        </w:rPr>
        <w:t>Local newspaper</w:t>
      </w:r>
    </w:p>
    <w:p w14:paraId="236D2380" w14:textId="77777777" w:rsidR="00E522C6" w:rsidRPr="005F3559" w:rsidRDefault="00E522C6" w:rsidP="00E522C6">
      <w:pPr>
        <w:pStyle w:val="ListParagraph"/>
        <w:numPr>
          <w:ilvl w:val="1"/>
          <w:numId w:val="20"/>
        </w:numPr>
        <w:spacing w:after="0" w:line="240" w:lineRule="auto"/>
        <w:rPr>
          <w:rFonts w:ascii="Times New Roman" w:hAnsi="Times New Roman"/>
          <w:sz w:val="24"/>
          <w:szCs w:val="24"/>
        </w:rPr>
      </w:pPr>
      <w:r>
        <w:rPr>
          <w:rFonts w:ascii="Times New Roman" w:hAnsi="Times New Roman"/>
          <w:sz w:val="24"/>
          <w:szCs w:val="24"/>
        </w:rPr>
        <w:t>Other__________________________</w:t>
      </w:r>
    </w:p>
    <w:p w14:paraId="2CF7A411" w14:textId="77777777" w:rsidR="00E522C6" w:rsidRPr="005F3559" w:rsidRDefault="00E522C6" w:rsidP="00E522C6"/>
    <w:p w14:paraId="335DED5A" w14:textId="77777777" w:rsidR="00E522C6" w:rsidRPr="005F3559" w:rsidRDefault="00E522C6" w:rsidP="00E522C6"/>
    <w:p w14:paraId="356772FB" w14:textId="77777777" w:rsidR="00E522C6" w:rsidRPr="005F3559" w:rsidRDefault="00E522C6" w:rsidP="00E522C6">
      <w:pPr>
        <w:pStyle w:val="ListParagraph"/>
        <w:numPr>
          <w:ilvl w:val="0"/>
          <w:numId w:val="20"/>
        </w:numPr>
        <w:spacing w:after="0" w:line="240" w:lineRule="auto"/>
        <w:rPr>
          <w:rFonts w:ascii="Times New Roman" w:hAnsi="Times New Roman"/>
          <w:sz w:val="24"/>
          <w:szCs w:val="24"/>
        </w:rPr>
      </w:pPr>
      <w:r w:rsidRPr="005F3559">
        <w:rPr>
          <w:rFonts w:ascii="Times New Roman" w:hAnsi="Times New Roman"/>
          <w:sz w:val="24"/>
          <w:szCs w:val="24"/>
        </w:rPr>
        <w:t>Are you male or Female?</w:t>
      </w:r>
    </w:p>
    <w:p w14:paraId="5CB2E67E" w14:textId="77777777" w:rsidR="00E522C6" w:rsidRPr="005F3559" w:rsidRDefault="00E522C6" w:rsidP="00E522C6">
      <w:pPr>
        <w:pStyle w:val="ListParagraph"/>
        <w:numPr>
          <w:ilvl w:val="1"/>
          <w:numId w:val="20"/>
        </w:numPr>
        <w:spacing w:after="0" w:line="240" w:lineRule="auto"/>
        <w:rPr>
          <w:rFonts w:ascii="Times New Roman" w:hAnsi="Times New Roman"/>
          <w:sz w:val="24"/>
          <w:szCs w:val="24"/>
        </w:rPr>
      </w:pPr>
      <w:r w:rsidRPr="005F3559">
        <w:rPr>
          <w:rFonts w:ascii="Times New Roman" w:hAnsi="Times New Roman"/>
          <w:sz w:val="24"/>
          <w:szCs w:val="24"/>
        </w:rPr>
        <w:t>Male</w:t>
      </w:r>
    </w:p>
    <w:p w14:paraId="56414B69" w14:textId="77777777" w:rsidR="00E522C6" w:rsidRDefault="00E522C6" w:rsidP="00E522C6">
      <w:pPr>
        <w:pStyle w:val="ListParagraph"/>
        <w:numPr>
          <w:ilvl w:val="1"/>
          <w:numId w:val="20"/>
        </w:numPr>
        <w:spacing w:after="0" w:line="240" w:lineRule="auto"/>
        <w:rPr>
          <w:rFonts w:ascii="Times New Roman" w:hAnsi="Times New Roman"/>
          <w:sz w:val="24"/>
          <w:szCs w:val="24"/>
        </w:rPr>
      </w:pPr>
      <w:r w:rsidRPr="005F3559">
        <w:rPr>
          <w:rFonts w:ascii="Times New Roman" w:hAnsi="Times New Roman"/>
          <w:sz w:val="24"/>
          <w:szCs w:val="24"/>
        </w:rPr>
        <w:t>Female</w:t>
      </w:r>
    </w:p>
    <w:p w14:paraId="21F6DA9B" w14:textId="77777777" w:rsidR="00E522C6" w:rsidRPr="005F3559" w:rsidRDefault="00E522C6" w:rsidP="00E522C6">
      <w:pPr>
        <w:pStyle w:val="ListParagraph"/>
        <w:spacing w:after="0" w:line="240" w:lineRule="auto"/>
        <w:ind w:left="1440"/>
        <w:rPr>
          <w:rFonts w:ascii="Times New Roman" w:hAnsi="Times New Roman"/>
          <w:sz w:val="24"/>
          <w:szCs w:val="24"/>
        </w:rPr>
      </w:pPr>
    </w:p>
    <w:p w14:paraId="162D2F86" w14:textId="77777777" w:rsidR="00E522C6" w:rsidRDefault="00E522C6" w:rsidP="00E522C6">
      <w:pPr>
        <w:pStyle w:val="ListParagraph"/>
        <w:numPr>
          <w:ilvl w:val="0"/>
          <w:numId w:val="20"/>
        </w:numPr>
        <w:spacing w:after="0" w:line="240" w:lineRule="auto"/>
        <w:rPr>
          <w:rFonts w:ascii="Times New Roman" w:hAnsi="Times New Roman"/>
          <w:sz w:val="24"/>
          <w:szCs w:val="24"/>
        </w:rPr>
      </w:pPr>
      <w:r>
        <w:rPr>
          <w:rFonts w:ascii="Times New Roman" w:hAnsi="Times New Roman"/>
          <w:sz w:val="24"/>
          <w:szCs w:val="24"/>
        </w:rPr>
        <w:t>What is your age?</w:t>
      </w:r>
    </w:p>
    <w:p w14:paraId="5E84D888" w14:textId="77777777" w:rsidR="00E522C6" w:rsidRDefault="00E522C6" w:rsidP="00E522C6">
      <w:pPr>
        <w:pStyle w:val="ListParagraph"/>
        <w:spacing w:after="0" w:line="240" w:lineRule="auto"/>
        <w:rPr>
          <w:rFonts w:ascii="Times New Roman" w:hAnsi="Times New Roman"/>
          <w:sz w:val="24"/>
          <w:szCs w:val="24"/>
        </w:rPr>
      </w:pPr>
    </w:p>
    <w:p w14:paraId="2973C3BB" w14:textId="77777777" w:rsidR="00E522C6" w:rsidRDefault="00E522C6" w:rsidP="00E522C6">
      <w:pPr>
        <w:pStyle w:val="ListParagraph"/>
        <w:spacing w:after="0" w:line="240" w:lineRule="auto"/>
        <w:ind w:left="1440"/>
        <w:rPr>
          <w:rFonts w:ascii="Times New Roman" w:hAnsi="Times New Roman"/>
          <w:sz w:val="24"/>
          <w:szCs w:val="24"/>
        </w:rPr>
      </w:pPr>
    </w:p>
    <w:p w14:paraId="5928AD1B" w14:textId="77777777" w:rsidR="00E522C6" w:rsidRPr="00784758" w:rsidRDefault="00E522C6" w:rsidP="00E522C6">
      <w:pPr>
        <w:pStyle w:val="ListParagraph"/>
        <w:numPr>
          <w:ilvl w:val="0"/>
          <w:numId w:val="20"/>
        </w:numPr>
        <w:spacing w:after="0" w:line="240" w:lineRule="auto"/>
        <w:rPr>
          <w:rFonts w:ascii="Times New Roman" w:hAnsi="Times New Roman"/>
          <w:sz w:val="24"/>
          <w:szCs w:val="24"/>
        </w:rPr>
      </w:pPr>
      <w:r w:rsidRPr="00784758">
        <w:rPr>
          <w:rFonts w:ascii="Times New Roman" w:hAnsi="Times New Roman"/>
          <w:sz w:val="24"/>
          <w:szCs w:val="24"/>
        </w:rPr>
        <w:t>What is your race?</w:t>
      </w:r>
    </w:p>
    <w:p w14:paraId="0885CC4A"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Caucasian</w:t>
      </w:r>
    </w:p>
    <w:p w14:paraId="0FFAE071"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African-American</w:t>
      </w:r>
    </w:p>
    <w:p w14:paraId="26811350"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American Indian</w:t>
      </w:r>
    </w:p>
    <w:p w14:paraId="40CEA9BF"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Asian</w:t>
      </w:r>
    </w:p>
    <w:p w14:paraId="5352DB61"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Hispanic</w:t>
      </w:r>
    </w:p>
    <w:p w14:paraId="2CB6EDA8"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Pacific Islander</w:t>
      </w:r>
    </w:p>
    <w:p w14:paraId="00C82292"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Other</w:t>
      </w:r>
    </w:p>
    <w:p w14:paraId="18E2FB08" w14:textId="77777777" w:rsidR="00E522C6" w:rsidRPr="00784758" w:rsidRDefault="00E522C6" w:rsidP="00E522C6">
      <w:pPr>
        <w:pStyle w:val="ListParagraph"/>
        <w:spacing w:after="0" w:line="240" w:lineRule="auto"/>
        <w:rPr>
          <w:rFonts w:ascii="Times New Roman" w:hAnsi="Times New Roman"/>
          <w:sz w:val="24"/>
          <w:szCs w:val="24"/>
        </w:rPr>
      </w:pPr>
    </w:p>
    <w:p w14:paraId="56C51A07" w14:textId="77777777" w:rsidR="00E522C6" w:rsidRPr="00784758" w:rsidRDefault="00E522C6" w:rsidP="00E522C6">
      <w:pPr>
        <w:pStyle w:val="ListParagraph"/>
        <w:numPr>
          <w:ilvl w:val="0"/>
          <w:numId w:val="20"/>
        </w:numPr>
        <w:spacing w:after="0" w:line="240" w:lineRule="auto"/>
        <w:rPr>
          <w:rFonts w:ascii="Times New Roman" w:hAnsi="Times New Roman"/>
          <w:sz w:val="24"/>
          <w:szCs w:val="24"/>
        </w:rPr>
      </w:pPr>
      <w:r w:rsidRPr="00784758">
        <w:rPr>
          <w:rFonts w:ascii="Times New Roman" w:hAnsi="Times New Roman"/>
          <w:sz w:val="24"/>
          <w:szCs w:val="24"/>
        </w:rPr>
        <w:t>How many years of education do you have?</w:t>
      </w:r>
    </w:p>
    <w:p w14:paraId="628465C1"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Some high school</w:t>
      </w:r>
    </w:p>
    <w:p w14:paraId="0C409228"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High School diploma</w:t>
      </w:r>
    </w:p>
    <w:p w14:paraId="2433B15F"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Some college</w:t>
      </w:r>
    </w:p>
    <w:p w14:paraId="6E283CC3"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Bachelor’s degree</w:t>
      </w:r>
    </w:p>
    <w:p w14:paraId="18AFE7F9"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Master’s Degree/ professional</w:t>
      </w:r>
    </w:p>
    <w:p w14:paraId="2F62FAEC" w14:textId="77777777" w:rsidR="00E522C6" w:rsidRPr="00784758" w:rsidRDefault="00E522C6" w:rsidP="00E522C6">
      <w:pPr>
        <w:pStyle w:val="ListParagraph"/>
        <w:numPr>
          <w:ilvl w:val="1"/>
          <w:numId w:val="20"/>
        </w:numPr>
        <w:spacing w:after="0" w:line="240" w:lineRule="auto"/>
        <w:rPr>
          <w:rFonts w:ascii="Times New Roman" w:hAnsi="Times New Roman"/>
          <w:sz w:val="24"/>
          <w:szCs w:val="24"/>
        </w:rPr>
      </w:pPr>
      <w:r w:rsidRPr="00784758">
        <w:rPr>
          <w:rFonts w:ascii="Times New Roman" w:hAnsi="Times New Roman"/>
          <w:sz w:val="24"/>
          <w:szCs w:val="24"/>
        </w:rPr>
        <w:t>PhD</w:t>
      </w:r>
    </w:p>
    <w:p w14:paraId="034103CF" w14:textId="77777777" w:rsidR="00E522C6" w:rsidRDefault="00E522C6" w:rsidP="00E522C6">
      <w:pPr>
        <w:pStyle w:val="ListParagraph"/>
        <w:spacing w:after="0" w:line="240" w:lineRule="auto"/>
        <w:rPr>
          <w:rFonts w:ascii="Times New Roman" w:hAnsi="Times New Roman"/>
          <w:sz w:val="24"/>
          <w:szCs w:val="24"/>
        </w:rPr>
      </w:pPr>
    </w:p>
    <w:p w14:paraId="703BC808" w14:textId="77777777" w:rsidR="00E522C6" w:rsidRDefault="00E522C6" w:rsidP="00E522C6">
      <w:pPr>
        <w:pStyle w:val="ListParagraph"/>
        <w:numPr>
          <w:ilvl w:val="0"/>
          <w:numId w:val="20"/>
        </w:numPr>
        <w:spacing w:after="0" w:line="240" w:lineRule="auto"/>
        <w:rPr>
          <w:rFonts w:ascii="Times New Roman" w:hAnsi="Times New Roman"/>
          <w:sz w:val="24"/>
          <w:szCs w:val="24"/>
        </w:rPr>
      </w:pPr>
      <w:r w:rsidRPr="005F3559">
        <w:rPr>
          <w:rFonts w:ascii="Times New Roman" w:hAnsi="Times New Roman"/>
          <w:sz w:val="24"/>
          <w:szCs w:val="24"/>
        </w:rPr>
        <w:t xml:space="preserve">How many years have you worked for or been elected to office for your local government? </w:t>
      </w:r>
    </w:p>
    <w:p w14:paraId="4075BEB7" w14:textId="77777777" w:rsidR="00E522C6" w:rsidRPr="00F960CA" w:rsidRDefault="00E522C6" w:rsidP="00E522C6"/>
    <w:p w14:paraId="00223AF1" w14:textId="77777777" w:rsidR="00E522C6" w:rsidRDefault="00E522C6" w:rsidP="00E522C6">
      <w:pPr>
        <w:pStyle w:val="ListParagraph"/>
        <w:numPr>
          <w:ilvl w:val="0"/>
          <w:numId w:val="20"/>
        </w:numPr>
        <w:rPr>
          <w:rFonts w:ascii="Times New Roman" w:hAnsi="Times New Roman"/>
          <w:sz w:val="24"/>
          <w:szCs w:val="24"/>
        </w:rPr>
      </w:pPr>
      <w:r w:rsidRPr="005F3559">
        <w:rPr>
          <w:rFonts w:ascii="Times New Roman" w:hAnsi="Times New Roman"/>
          <w:sz w:val="24"/>
          <w:szCs w:val="24"/>
        </w:rPr>
        <w:t>What is your title?</w:t>
      </w:r>
    </w:p>
    <w:p w14:paraId="3C3BD577" w14:textId="77777777" w:rsidR="00E522C6" w:rsidRPr="005F3559" w:rsidRDefault="00E522C6" w:rsidP="00E522C6">
      <w:pPr>
        <w:pStyle w:val="ListParagraph"/>
        <w:rPr>
          <w:rFonts w:ascii="Times New Roman" w:hAnsi="Times New Roman"/>
          <w:sz w:val="24"/>
          <w:szCs w:val="24"/>
        </w:rPr>
      </w:pPr>
    </w:p>
    <w:p w14:paraId="5E790C9F" w14:textId="77777777" w:rsidR="00E522C6" w:rsidRPr="005F3559" w:rsidRDefault="00E522C6" w:rsidP="00E522C6">
      <w:pPr>
        <w:pStyle w:val="ListParagraph"/>
        <w:numPr>
          <w:ilvl w:val="0"/>
          <w:numId w:val="20"/>
        </w:numPr>
        <w:rPr>
          <w:rFonts w:ascii="Times New Roman" w:hAnsi="Times New Roman"/>
          <w:sz w:val="24"/>
          <w:szCs w:val="24"/>
        </w:rPr>
      </w:pPr>
      <w:r w:rsidRPr="005F3559">
        <w:rPr>
          <w:rFonts w:ascii="Times New Roman" w:hAnsi="Times New Roman"/>
          <w:sz w:val="24"/>
          <w:szCs w:val="24"/>
        </w:rPr>
        <w:t>What is the population of your community?</w:t>
      </w:r>
    </w:p>
    <w:p w14:paraId="64E6288B" w14:textId="77777777" w:rsidR="00E522C6" w:rsidRPr="005F3559" w:rsidRDefault="00E522C6" w:rsidP="00E522C6">
      <w:pPr>
        <w:pStyle w:val="ListParagraph"/>
        <w:numPr>
          <w:ilvl w:val="0"/>
          <w:numId w:val="17"/>
        </w:numPr>
        <w:spacing w:after="0" w:line="240" w:lineRule="auto"/>
        <w:rPr>
          <w:rFonts w:ascii="Times New Roman" w:hAnsi="Times New Roman"/>
          <w:sz w:val="24"/>
          <w:szCs w:val="24"/>
        </w:rPr>
      </w:pPr>
      <w:r w:rsidRPr="005F3559">
        <w:rPr>
          <w:rFonts w:ascii="Times New Roman" w:hAnsi="Times New Roman"/>
          <w:sz w:val="24"/>
          <w:szCs w:val="24"/>
        </w:rPr>
        <w:t>300,000 +</w:t>
      </w:r>
    </w:p>
    <w:p w14:paraId="6CAE5534" w14:textId="77777777" w:rsidR="00E522C6" w:rsidRPr="005F3559" w:rsidRDefault="00E522C6" w:rsidP="00E522C6">
      <w:pPr>
        <w:pStyle w:val="ListParagraph"/>
        <w:numPr>
          <w:ilvl w:val="0"/>
          <w:numId w:val="17"/>
        </w:numPr>
        <w:spacing w:after="0" w:line="240" w:lineRule="auto"/>
        <w:rPr>
          <w:rFonts w:ascii="Times New Roman" w:hAnsi="Times New Roman"/>
          <w:sz w:val="24"/>
          <w:szCs w:val="24"/>
        </w:rPr>
      </w:pPr>
      <w:r w:rsidRPr="005F3559">
        <w:rPr>
          <w:rFonts w:ascii="Times New Roman" w:hAnsi="Times New Roman"/>
          <w:sz w:val="24"/>
          <w:szCs w:val="24"/>
        </w:rPr>
        <w:t>200,000-299,999</w:t>
      </w:r>
    </w:p>
    <w:p w14:paraId="77079DA1" w14:textId="77777777" w:rsidR="00E522C6" w:rsidRPr="005F3559" w:rsidRDefault="00E522C6" w:rsidP="00E522C6">
      <w:pPr>
        <w:pStyle w:val="ListParagraph"/>
        <w:numPr>
          <w:ilvl w:val="0"/>
          <w:numId w:val="17"/>
        </w:numPr>
        <w:spacing w:after="0" w:line="240" w:lineRule="auto"/>
        <w:rPr>
          <w:rFonts w:ascii="Times New Roman" w:hAnsi="Times New Roman"/>
          <w:sz w:val="24"/>
          <w:szCs w:val="24"/>
        </w:rPr>
      </w:pPr>
      <w:r w:rsidRPr="005F3559">
        <w:rPr>
          <w:rFonts w:ascii="Times New Roman" w:hAnsi="Times New Roman"/>
          <w:sz w:val="24"/>
          <w:szCs w:val="24"/>
        </w:rPr>
        <w:t>100,000-199,000</w:t>
      </w:r>
    </w:p>
    <w:p w14:paraId="7A371F7F" w14:textId="77777777" w:rsidR="00E522C6" w:rsidRPr="005F3559" w:rsidRDefault="00E522C6" w:rsidP="00E522C6">
      <w:pPr>
        <w:pStyle w:val="ListParagraph"/>
        <w:numPr>
          <w:ilvl w:val="0"/>
          <w:numId w:val="17"/>
        </w:numPr>
        <w:spacing w:after="0" w:line="240" w:lineRule="auto"/>
        <w:rPr>
          <w:rFonts w:ascii="Times New Roman" w:hAnsi="Times New Roman"/>
          <w:sz w:val="24"/>
          <w:szCs w:val="24"/>
        </w:rPr>
      </w:pPr>
      <w:r w:rsidRPr="005F3559">
        <w:rPr>
          <w:rFonts w:ascii="Times New Roman" w:hAnsi="Times New Roman"/>
          <w:sz w:val="24"/>
          <w:szCs w:val="24"/>
        </w:rPr>
        <w:t>50,000-99,999</w:t>
      </w:r>
    </w:p>
    <w:p w14:paraId="2FC04EA3" w14:textId="77777777" w:rsidR="00E522C6" w:rsidRPr="005F3559" w:rsidRDefault="00E522C6" w:rsidP="00E522C6">
      <w:pPr>
        <w:pStyle w:val="ListParagraph"/>
        <w:numPr>
          <w:ilvl w:val="0"/>
          <w:numId w:val="17"/>
        </w:numPr>
        <w:spacing w:after="0" w:line="240" w:lineRule="auto"/>
        <w:rPr>
          <w:rFonts w:ascii="Times New Roman" w:hAnsi="Times New Roman"/>
          <w:sz w:val="24"/>
          <w:szCs w:val="24"/>
        </w:rPr>
      </w:pPr>
      <w:r w:rsidRPr="005F3559">
        <w:rPr>
          <w:rFonts w:ascii="Times New Roman" w:hAnsi="Times New Roman"/>
          <w:sz w:val="24"/>
          <w:szCs w:val="24"/>
        </w:rPr>
        <w:t>30,000-49,999</w:t>
      </w:r>
    </w:p>
    <w:p w14:paraId="7F9594A9" w14:textId="77777777" w:rsidR="00E522C6" w:rsidRPr="005F3559" w:rsidRDefault="00E522C6" w:rsidP="00E522C6">
      <w:pPr>
        <w:pStyle w:val="ListParagraph"/>
        <w:numPr>
          <w:ilvl w:val="0"/>
          <w:numId w:val="17"/>
        </w:numPr>
        <w:spacing w:after="0" w:line="240" w:lineRule="auto"/>
        <w:rPr>
          <w:rFonts w:ascii="Times New Roman" w:hAnsi="Times New Roman"/>
          <w:sz w:val="24"/>
          <w:szCs w:val="24"/>
        </w:rPr>
      </w:pPr>
      <w:r w:rsidRPr="005F3559">
        <w:rPr>
          <w:rFonts w:ascii="Times New Roman" w:hAnsi="Times New Roman"/>
          <w:sz w:val="24"/>
          <w:szCs w:val="24"/>
        </w:rPr>
        <w:t>10,000-29,999</w:t>
      </w:r>
    </w:p>
    <w:p w14:paraId="2875023E" w14:textId="77777777" w:rsidR="00E522C6" w:rsidRPr="005F3559" w:rsidRDefault="00E522C6" w:rsidP="00E522C6">
      <w:pPr>
        <w:pStyle w:val="ListParagraph"/>
        <w:numPr>
          <w:ilvl w:val="0"/>
          <w:numId w:val="17"/>
        </w:numPr>
        <w:spacing w:after="0" w:line="240" w:lineRule="auto"/>
        <w:rPr>
          <w:rFonts w:ascii="Times New Roman" w:hAnsi="Times New Roman"/>
          <w:sz w:val="24"/>
          <w:szCs w:val="24"/>
        </w:rPr>
      </w:pPr>
      <w:r w:rsidRPr="005F3559">
        <w:rPr>
          <w:rFonts w:ascii="Times New Roman" w:hAnsi="Times New Roman"/>
          <w:sz w:val="24"/>
          <w:szCs w:val="24"/>
        </w:rPr>
        <w:t>5,000-9,999</w:t>
      </w:r>
    </w:p>
    <w:p w14:paraId="2BE3DF43" w14:textId="77777777" w:rsidR="00E522C6" w:rsidRPr="005F3559" w:rsidRDefault="00E522C6" w:rsidP="00E522C6">
      <w:pPr>
        <w:pStyle w:val="ListParagraph"/>
        <w:numPr>
          <w:ilvl w:val="0"/>
          <w:numId w:val="17"/>
        </w:numPr>
        <w:spacing w:after="0" w:line="240" w:lineRule="auto"/>
        <w:rPr>
          <w:rFonts w:ascii="Times New Roman" w:hAnsi="Times New Roman"/>
          <w:sz w:val="24"/>
          <w:szCs w:val="24"/>
        </w:rPr>
      </w:pPr>
      <w:r w:rsidRPr="005F3559">
        <w:rPr>
          <w:rFonts w:ascii="Times New Roman" w:hAnsi="Times New Roman"/>
          <w:sz w:val="24"/>
          <w:szCs w:val="24"/>
        </w:rPr>
        <w:t>Less than 5,000</w:t>
      </w:r>
    </w:p>
    <w:p w14:paraId="5FF8E5E7" w14:textId="77777777" w:rsidR="00E522C6" w:rsidRPr="005F3559" w:rsidRDefault="00E522C6" w:rsidP="00E522C6"/>
    <w:p w14:paraId="6A98C394" w14:textId="77777777" w:rsidR="00E522C6" w:rsidRPr="005F3559" w:rsidRDefault="00E522C6" w:rsidP="00E522C6">
      <w:pPr>
        <w:ind w:left="360"/>
      </w:pPr>
      <w:r>
        <w:t xml:space="preserve">47. </w:t>
      </w:r>
      <w:r w:rsidRPr="005F3559">
        <w:t>What is the form of your government?</w:t>
      </w:r>
    </w:p>
    <w:p w14:paraId="0193FDDB" w14:textId="77777777" w:rsidR="00E522C6" w:rsidRPr="005F3559" w:rsidRDefault="00E522C6" w:rsidP="00E522C6">
      <w:pPr>
        <w:pStyle w:val="ListParagraph"/>
        <w:numPr>
          <w:ilvl w:val="0"/>
          <w:numId w:val="18"/>
        </w:numPr>
        <w:spacing w:after="0" w:line="240" w:lineRule="auto"/>
        <w:rPr>
          <w:rFonts w:ascii="Times New Roman" w:hAnsi="Times New Roman"/>
          <w:sz w:val="24"/>
          <w:szCs w:val="24"/>
        </w:rPr>
      </w:pPr>
      <w:r w:rsidRPr="005F3559">
        <w:rPr>
          <w:rFonts w:ascii="Times New Roman" w:hAnsi="Times New Roman"/>
          <w:sz w:val="24"/>
          <w:szCs w:val="24"/>
        </w:rPr>
        <w:t>Mayor-Council</w:t>
      </w:r>
    </w:p>
    <w:p w14:paraId="257E5C0E" w14:textId="77777777" w:rsidR="00E522C6" w:rsidRPr="005F3559" w:rsidRDefault="00E522C6" w:rsidP="00E522C6">
      <w:pPr>
        <w:pStyle w:val="ListParagraph"/>
        <w:numPr>
          <w:ilvl w:val="0"/>
          <w:numId w:val="18"/>
        </w:numPr>
        <w:spacing w:after="0" w:line="240" w:lineRule="auto"/>
        <w:rPr>
          <w:rFonts w:ascii="Times New Roman" w:hAnsi="Times New Roman"/>
          <w:sz w:val="24"/>
          <w:szCs w:val="24"/>
        </w:rPr>
      </w:pPr>
      <w:r w:rsidRPr="005F3559">
        <w:rPr>
          <w:rFonts w:ascii="Times New Roman" w:hAnsi="Times New Roman"/>
          <w:sz w:val="24"/>
          <w:szCs w:val="24"/>
        </w:rPr>
        <w:t>Council-Mayor</w:t>
      </w:r>
    </w:p>
    <w:p w14:paraId="7B9E3FFA" w14:textId="77777777" w:rsidR="00E522C6" w:rsidRPr="005F3559" w:rsidRDefault="00E522C6" w:rsidP="00E522C6">
      <w:pPr>
        <w:pStyle w:val="ListParagraph"/>
        <w:numPr>
          <w:ilvl w:val="0"/>
          <w:numId w:val="18"/>
        </w:numPr>
        <w:spacing w:after="0" w:line="240" w:lineRule="auto"/>
        <w:rPr>
          <w:rFonts w:ascii="Times New Roman" w:hAnsi="Times New Roman"/>
          <w:sz w:val="24"/>
          <w:szCs w:val="24"/>
        </w:rPr>
      </w:pPr>
      <w:r w:rsidRPr="005F3559">
        <w:rPr>
          <w:rFonts w:ascii="Times New Roman" w:hAnsi="Times New Roman"/>
          <w:sz w:val="24"/>
          <w:szCs w:val="24"/>
        </w:rPr>
        <w:t>Commission</w:t>
      </w:r>
    </w:p>
    <w:p w14:paraId="01095CB0" w14:textId="77777777" w:rsidR="00E522C6" w:rsidRPr="005F3559" w:rsidRDefault="00E522C6" w:rsidP="00E522C6">
      <w:pPr>
        <w:pStyle w:val="ListParagraph"/>
        <w:numPr>
          <w:ilvl w:val="0"/>
          <w:numId w:val="18"/>
        </w:numPr>
        <w:spacing w:after="0" w:line="240" w:lineRule="auto"/>
        <w:rPr>
          <w:rFonts w:ascii="Times New Roman" w:hAnsi="Times New Roman"/>
          <w:sz w:val="24"/>
          <w:szCs w:val="24"/>
        </w:rPr>
      </w:pPr>
      <w:r w:rsidRPr="005F3559">
        <w:rPr>
          <w:rFonts w:ascii="Times New Roman" w:hAnsi="Times New Roman"/>
          <w:sz w:val="24"/>
          <w:szCs w:val="24"/>
        </w:rPr>
        <w:t>Representative Town Meeting</w:t>
      </w:r>
    </w:p>
    <w:p w14:paraId="5F35755F" w14:textId="77777777" w:rsidR="00E522C6" w:rsidRPr="005F3559" w:rsidRDefault="00E522C6" w:rsidP="00E522C6">
      <w:pPr>
        <w:pStyle w:val="ListParagraph"/>
        <w:numPr>
          <w:ilvl w:val="0"/>
          <w:numId w:val="18"/>
        </w:numPr>
        <w:spacing w:after="0" w:line="240" w:lineRule="auto"/>
        <w:rPr>
          <w:rFonts w:ascii="Times New Roman" w:hAnsi="Times New Roman"/>
          <w:sz w:val="24"/>
          <w:szCs w:val="24"/>
        </w:rPr>
      </w:pPr>
      <w:r w:rsidRPr="005F3559">
        <w:rPr>
          <w:rFonts w:ascii="Times New Roman" w:hAnsi="Times New Roman"/>
          <w:sz w:val="24"/>
          <w:szCs w:val="24"/>
        </w:rPr>
        <w:t>Other____________________________________________</w:t>
      </w:r>
    </w:p>
    <w:p w14:paraId="20E4A883" w14:textId="77777777" w:rsidR="00E522C6" w:rsidRPr="005F3559" w:rsidRDefault="00E522C6" w:rsidP="00E522C6"/>
    <w:p w14:paraId="7F217736" w14:textId="77777777" w:rsidR="00E522C6" w:rsidRPr="005F3559" w:rsidRDefault="00E522C6" w:rsidP="00E522C6">
      <w:pPr>
        <w:ind w:firstLine="360"/>
      </w:pPr>
      <w:r>
        <w:t xml:space="preserve">48. </w:t>
      </w:r>
      <w:r w:rsidRPr="005F3559">
        <w:t xml:space="preserve"> How would you classify your community?</w:t>
      </w:r>
    </w:p>
    <w:p w14:paraId="41E759B7" w14:textId="77777777" w:rsidR="00E522C6" w:rsidRPr="005F3559" w:rsidRDefault="00E522C6" w:rsidP="00E522C6">
      <w:pPr>
        <w:pStyle w:val="ListParagraph"/>
        <w:numPr>
          <w:ilvl w:val="0"/>
          <w:numId w:val="19"/>
        </w:numPr>
        <w:spacing w:after="0" w:line="240" w:lineRule="auto"/>
        <w:rPr>
          <w:rFonts w:ascii="Times New Roman" w:hAnsi="Times New Roman"/>
          <w:sz w:val="24"/>
          <w:szCs w:val="24"/>
        </w:rPr>
      </w:pPr>
      <w:r w:rsidRPr="005F3559">
        <w:rPr>
          <w:rFonts w:ascii="Times New Roman" w:hAnsi="Times New Roman"/>
          <w:sz w:val="24"/>
          <w:szCs w:val="24"/>
        </w:rPr>
        <w:t>Urban (50,000 or more people)</w:t>
      </w:r>
    </w:p>
    <w:p w14:paraId="63698823" w14:textId="77777777" w:rsidR="00E522C6" w:rsidRPr="005F3559" w:rsidRDefault="00E522C6" w:rsidP="00E522C6">
      <w:pPr>
        <w:pStyle w:val="ListParagraph"/>
        <w:numPr>
          <w:ilvl w:val="0"/>
          <w:numId w:val="19"/>
        </w:numPr>
        <w:spacing w:after="0" w:line="240" w:lineRule="auto"/>
        <w:rPr>
          <w:rFonts w:ascii="Times New Roman" w:hAnsi="Times New Roman"/>
          <w:sz w:val="24"/>
          <w:szCs w:val="24"/>
        </w:rPr>
      </w:pPr>
      <w:r w:rsidRPr="005F3559">
        <w:rPr>
          <w:rFonts w:ascii="Times New Roman" w:hAnsi="Times New Roman"/>
          <w:sz w:val="24"/>
          <w:szCs w:val="24"/>
        </w:rPr>
        <w:t>Urban Cluster (densely population with more than 2,500 and less than 50,000 people)</w:t>
      </w:r>
    </w:p>
    <w:p w14:paraId="62988B91" w14:textId="77777777" w:rsidR="00E522C6" w:rsidRPr="005F3559" w:rsidRDefault="00E522C6" w:rsidP="00E522C6">
      <w:pPr>
        <w:pStyle w:val="ListParagraph"/>
        <w:numPr>
          <w:ilvl w:val="0"/>
          <w:numId w:val="19"/>
        </w:numPr>
        <w:spacing w:after="0" w:line="240" w:lineRule="auto"/>
        <w:rPr>
          <w:rFonts w:ascii="Times New Roman" w:hAnsi="Times New Roman"/>
          <w:sz w:val="24"/>
          <w:szCs w:val="24"/>
        </w:rPr>
      </w:pPr>
      <w:r w:rsidRPr="005F3559">
        <w:rPr>
          <w:rFonts w:ascii="Times New Roman" w:hAnsi="Times New Roman"/>
          <w:sz w:val="24"/>
          <w:szCs w:val="24"/>
        </w:rPr>
        <w:t>Rural</w:t>
      </w:r>
    </w:p>
    <w:p w14:paraId="112F2640" w14:textId="77777777" w:rsidR="00E522C6" w:rsidRPr="005F3559" w:rsidRDefault="00E522C6" w:rsidP="00E522C6">
      <w:pPr>
        <w:pStyle w:val="ListParagraph"/>
        <w:numPr>
          <w:ilvl w:val="0"/>
          <w:numId w:val="19"/>
        </w:numPr>
        <w:spacing w:after="0" w:line="240" w:lineRule="auto"/>
        <w:rPr>
          <w:rFonts w:ascii="Times New Roman" w:hAnsi="Times New Roman"/>
          <w:sz w:val="24"/>
          <w:szCs w:val="24"/>
        </w:rPr>
      </w:pPr>
      <w:r w:rsidRPr="005F3559">
        <w:rPr>
          <w:rFonts w:ascii="Times New Roman" w:hAnsi="Times New Roman"/>
          <w:sz w:val="24"/>
          <w:szCs w:val="24"/>
        </w:rPr>
        <w:t>Other____________________________________________</w:t>
      </w:r>
    </w:p>
    <w:p w14:paraId="58DB204B" w14:textId="77777777" w:rsidR="00E522C6" w:rsidRPr="00337DF4" w:rsidRDefault="00E522C6" w:rsidP="00E522C6"/>
    <w:p w14:paraId="6972BC2E" w14:textId="77777777" w:rsidR="00E522C6" w:rsidRPr="006C51FF" w:rsidRDefault="00E522C6" w:rsidP="00E522C6">
      <w:r>
        <w:t>This concludes the survey.  Thanks you for your time and participation.</w:t>
      </w:r>
    </w:p>
    <w:p w14:paraId="71AA0FDE" w14:textId="77777777" w:rsidR="00E522C6" w:rsidRDefault="00E522C6" w:rsidP="00E522C6"/>
    <w:p w14:paraId="242FABB7" w14:textId="77777777" w:rsidR="00E522C6" w:rsidRDefault="00E522C6" w:rsidP="00E522C6"/>
    <w:p w14:paraId="53DB4CE4" w14:textId="77777777" w:rsidR="00E522C6" w:rsidRDefault="00E522C6" w:rsidP="00E522C6"/>
    <w:p w14:paraId="1F21B6A0" w14:textId="77777777" w:rsidR="00E522C6" w:rsidRDefault="00E522C6" w:rsidP="00E522C6"/>
    <w:p w14:paraId="6B67CBE6" w14:textId="77777777" w:rsidR="00E522C6" w:rsidRDefault="00E522C6" w:rsidP="00E522C6"/>
    <w:p w14:paraId="0806241B" w14:textId="77777777" w:rsidR="00E522C6" w:rsidRDefault="00E522C6" w:rsidP="00E522C6"/>
    <w:p w14:paraId="6EA3C27F" w14:textId="77777777" w:rsidR="00E522C6" w:rsidRDefault="00E522C6" w:rsidP="00E522C6"/>
    <w:p w14:paraId="1B69862A" w14:textId="77777777" w:rsidR="00E522C6" w:rsidRDefault="00E522C6" w:rsidP="00E522C6"/>
    <w:p w14:paraId="3A4CAED5" w14:textId="77777777" w:rsidR="00E522C6" w:rsidRDefault="00E522C6" w:rsidP="00E522C6"/>
    <w:p w14:paraId="2ADBF659" w14:textId="77777777" w:rsidR="00E522C6" w:rsidRDefault="00E522C6" w:rsidP="00E522C6"/>
    <w:p w14:paraId="53868D6C" w14:textId="77777777" w:rsidR="00E522C6" w:rsidRDefault="00E522C6" w:rsidP="00E522C6"/>
    <w:p w14:paraId="6BEC40F2" w14:textId="77777777" w:rsidR="00E522C6" w:rsidRDefault="00E522C6" w:rsidP="00E522C6"/>
    <w:p w14:paraId="61848683" w14:textId="77777777" w:rsidR="00E522C6" w:rsidRDefault="00E522C6" w:rsidP="00E522C6"/>
    <w:p w14:paraId="34294082" w14:textId="77777777" w:rsidR="00E522C6" w:rsidRDefault="00E522C6" w:rsidP="00E522C6"/>
    <w:p w14:paraId="2D9C8ACD" w14:textId="77777777" w:rsidR="00E522C6" w:rsidRDefault="00E522C6" w:rsidP="00E522C6"/>
    <w:p w14:paraId="6985B090" w14:textId="77777777" w:rsidR="00E522C6" w:rsidRDefault="00E522C6" w:rsidP="00E522C6"/>
    <w:p w14:paraId="48D37933" w14:textId="77777777" w:rsidR="00E522C6" w:rsidRDefault="00E522C6" w:rsidP="00E522C6"/>
    <w:p w14:paraId="73DD8126" w14:textId="77777777" w:rsidR="00E522C6" w:rsidRDefault="00E522C6" w:rsidP="00E522C6"/>
    <w:p w14:paraId="13B09707" w14:textId="77777777" w:rsidR="00E522C6" w:rsidRDefault="00E522C6" w:rsidP="00E522C6"/>
    <w:p w14:paraId="789EA3B5" w14:textId="77777777" w:rsidR="00E522C6" w:rsidRDefault="00E522C6" w:rsidP="00E522C6"/>
    <w:p w14:paraId="78FB517C" w14:textId="77777777" w:rsidR="00E522C6" w:rsidRPr="005B4155" w:rsidRDefault="00E522C6" w:rsidP="00E522C6">
      <w:pPr>
        <w:numPr>
          <w:ilvl w:val="12"/>
          <w:numId w:val="0"/>
        </w:numPr>
        <w:spacing w:line="480" w:lineRule="auto"/>
        <w:jc w:val="center"/>
        <w:rPr>
          <w:b/>
        </w:rPr>
      </w:pPr>
      <w:r w:rsidRPr="005B4155">
        <w:rPr>
          <w:b/>
        </w:rPr>
        <w:t>Appendix</w:t>
      </w:r>
      <w:r w:rsidR="00D3528C" w:rsidRPr="005B4155">
        <w:rPr>
          <w:b/>
        </w:rPr>
        <w:t xml:space="preserve"> E</w:t>
      </w:r>
    </w:p>
    <w:p w14:paraId="5C71F044" w14:textId="77777777" w:rsidR="00E522C6" w:rsidRPr="005B4155" w:rsidRDefault="00E522C6" w:rsidP="00E522C6">
      <w:pPr>
        <w:numPr>
          <w:ilvl w:val="12"/>
          <w:numId w:val="0"/>
        </w:numPr>
        <w:spacing w:line="480" w:lineRule="auto"/>
        <w:jc w:val="center"/>
        <w:rPr>
          <w:b/>
        </w:rPr>
      </w:pPr>
      <w:r w:rsidRPr="005B4155">
        <w:rPr>
          <w:b/>
        </w:rPr>
        <w:t>Main Study Surveys</w:t>
      </w:r>
    </w:p>
    <w:p w14:paraId="1A1B420A" w14:textId="77777777" w:rsidR="00E522C6" w:rsidRPr="005B4155" w:rsidRDefault="00E522C6" w:rsidP="00E522C6">
      <w:pPr>
        <w:numPr>
          <w:ilvl w:val="12"/>
          <w:numId w:val="0"/>
        </w:numPr>
        <w:spacing w:line="480" w:lineRule="auto"/>
        <w:jc w:val="center"/>
        <w:rPr>
          <w:b/>
        </w:rPr>
      </w:pPr>
      <w:r w:rsidRPr="005B4155">
        <w:rPr>
          <w:b/>
        </w:rPr>
        <w:t>Citizen Version</w:t>
      </w:r>
    </w:p>
    <w:p w14:paraId="22C12B3D" w14:textId="77777777" w:rsidR="00E522C6" w:rsidRDefault="00E522C6" w:rsidP="00E522C6"/>
    <w:p w14:paraId="67A48013" w14:textId="77777777" w:rsidR="00E522C6" w:rsidRDefault="00E522C6" w:rsidP="00E522C6"/>
    <w:p w14:paraId="2CD24C98" w14:textId="77777777" w:rsidR="00E522C6" w:rsidRPr="00784758" w:rsidRDefault="00E522C6" w:rsidP="00E522C6">
      <w:r w:rsidRPr="00784758">
        <w:t>SECTION 1:</w:t>
      </w:r>
    </w:p>
    <w:p w14:paraId="1AD12815" w14:textId="77777777" w:rsidR="00E522C6" w:rsidRPr="00784758" w:rsidRDefault="00E522C6" w:rsidP="00E522C6"/>
    <w:p w14:paraId="64FB5E55" w14:textId="77777777" w:rsidR="00E522C6" w:rsidRPr="00784758" w:rsidRDefault="00E522C6" w:rsidP="00E522C6">
      <w:r w:rsidRPr="00784758">
        <w:t>Below are several statements about the relationship that exists between YOUR local government and the citizens that reside in YOUR community.</w:t>
      </w:r>
    </w:p>
    <w:p w14:paraId="1A5EBF45" w14:textId="77777777" w:rsidR="00E522C6" w:rsidRPr="00784758" w:rsidRDefault="00E522C6" w:rsidP="00E522C6"/>
    <w:p w14:paraId="3FDC6C1E" w14:textId="77777777" w:rsidR="00E522C6" w:rsidRPr="00784758" w:rsidRDefault="00E522C6" w:rsidP="00E522C6">
      <w:r w:rsidRPr="00784758">
        <w:t>Please indicate whether you agree or disagree with each statement.  Answer to the right of each statement on the scale ranging from 1 to 7, where 1 means “I strongly disagree” and 7 means “I strongly agree.”</w:t>
      </w:r>
    </w:p>
    <w:p w14:paraId="062CA1A1" w14:textId="77777777" w:rsidR="00E522C6" w:rsidRPr="00784758" w:rsidRDefault="00E522C6" w:rsidP="00E522C6"/>
    <w:p w14:paraId="79415216" w14:textId="77777777" w:rsidR="00E522C6" w:rsidRPr="00784758" w:rsidRDefault="00E522C6" w:rsidP="00E522C6">
      <w:r w:rsidRPr="00784758">
        <w:t xml:space="preserve">[Respondent answers by clicking on a 7-point </w:t>
      </w:r>
      <w:proofErr w:type="spellStart"/>
      <w:r w:rsidRPr="00784758">
        <w:t>Likert</w:t>
      </w:r>
      <w:proofErr w:type="spellEnd"/>
      <w:r w:rsidRPr="00784758">
        <w:t xml:space="preserve"> scale with the following response options: 1. Strongly disagree, 2. Disagree, 3. Somewhat disagree, 4. Neither agree nor disagree, 5. Somewhat agree, 6. Agree, and 7. Strongly agree.]</w:t>
      </w:r>
    </w:p>
    <w:p w14:paraId="59F70376" w14:textId="77777777" w:rsidR="00E522C6" w:rsidRPr="00784758" w:rsidRDefault="00E522C6" w:rsidP="00E522C6"/>
    <w:p w14:paraId="744CAE3D"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My local government is responsive to the needs of citizens.</w:t>
      </w:r>
    </w:p>
    <w:p w14:paraId="3CC55B56"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My local government believes the opinions of citizens are important.</w:t>
      </w:r>
    </w:p>
    <w:p w14:paraId="7A4DD1C6"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I feel very confident about the capabilities of my local government officials. </w:t>
      </w:r>
    </w:p>
    <w:p w14:paraId="1675897A"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My local government gives citizens adequate input into the decision-making process</w:t>
      </w:r>
      <w:r>
        <w:rPr>
          <w:rFonts w:ascii="Times New Roman" w:hAnsi="Times New Roman"/>
          <w:sz w:val="24"/>
          <w:szCs w:val="24"/>
        </w:rPr>
        <w:t>.</w:t>
      </w:r>
    </w:p>
    <w:p w14:paraId="3627BA34"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I have access to local government officials when I have a concern</w:t>
      </w:r>
      <w:r>
        <w:rPr>
          <w:rFonts w:ascii="Times New Roman" w:hAnsi="Times New Roman"/>
          <w:sz w:val="24"/>
          <w:szCs w:val="24"/>
        </w:rPr>
        <w:t>.</w:t>
      </w:r>
    </w:p>
    <w:p w14:paraId="2D1F2F2A"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I have access to local government staff members when I have a concern</w:t>
      </w:r>
      <w:r>
        <w:rPr>
          <w:rFonts w:ascii="Times New Roman" w:hAnsi="Times New Roman"/>
          <w:sz w:val="24"/>
          <w:szCs w:val="24"/>
        </w:rPr>
        <w:t>.</w:t>
      </w:r>
    </w:p>
    <w:p w14:paraId="206122AB"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Generally speaking, I am pleased with the relationship I have with my local government.</w:t>
      </w:r>
    </w:p>
    <w:p w14:paraId="497BCDBE"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I feel informed about my local government and its services</w:t>
      </w:r>
      <w:r>
        <w:rPr>
          <w:rFonts w:ascii="Times New Roman" w:hAnsi="Times New Roman"/>
          <w:sz w:val="24"/>
          <w:szCs w:val="24"/>
        </w:rPr>
        <w:t>.</w:t>
      </w:r>
    </w:p>
    <w:p w14:paraId="2D90C0C6"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I believe most citizens are happy in their interactions with their local government.  </w:t>
      </w:r>
    </w:p>
    <w:p w14:paraId="25404219"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Local government officials really listen to what citizens say.</w:t>
      </w:r>
    </w:p>
    <w:p w14:paraId="2D348E94"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Most citizens are happy wi</w:t>
      </w:r>
      <w:r>
        <w:rPr>
          <w:rFonts w:ascii="Times New Roman" w:hAnsi="Times New Roman"/>
          <w:sz w:val="24"/>
          <w:szCs w:val="24"/>
        </w:rPr>
        <w:t>th their interactions with our</w:t>
      </w:r>
      <w:r w:rsidRPr="00784758">
        <w:rPr>
          <w:rFonts w:ascii="Times New Roman" w:hAnsi="Times New Roman"/>
          <w:sz w:val="24"/>
          <w:szCs w:val="24"/>
        </w:rPr>
        <w:t xml:space="preserve"> local government.</w:t>
      </w:r>
    </w:p>
    <w:p w14:paraId="544E80E8"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Compared to other government organizations</w:t>
      </w:r>
      <w:r>
        <w:rPr>
          <w:rFonts w:ascii="Times New Roman" w:hAnsi="Times New Roman"/>
          <w:sz w:val="24"/>
          <w:szCs w:val="24"/>
        </w:rPr>
        <w:t xml:space="preserve"> (state government or federal government)</w:t>
      </w:r>
      <w:r w:rsidRPr="00784758">
        <w:rPr>
          <w:rFonts w:ascii="Times New Roman" w:hAnsi="Times New Roman"/>
          <w:sz w:val="24"/>
          <w:szCs w:val="24"/>
        </w:rPr>
        <w:t>, I value my relationship with my local government the most.</w:t>
      </w:r>
    </w:p>
    <w:p w14:paraId="62B42683"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The p</w:t>
      </w:r>
      <w:r>
        <w:rPr>
          <w:rFonts w:ascii="Times New Roman" w:hAnsi="Times New Roman"/>
          <w:sz w:val="24"/>
          <w:szCs w:val="24"/>
        </w:rPr>
        <w:t>ublic would rather work with local government agencies and officials than not</w:t>
      </w:r>
      <w:r w:rsidRPr="00784758">
        <w:rPr>
          <w:rFonts w:ascii="Times New Roman" w:hAnsi="Times New Roman"/>
          <w:sz w:val="24"/>
          <w:szCs w:val="24"/>
        </w:rPr>
        <w:t>.</w:t>
      </w:r>
    </w:p>
    <w:p w14:paraId="34364E73"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My</w:t>
      </w:r>
      <w:r w:rsidRPr="00784758">
        <w:rPr>
          <w:rFonts w:ascii="Times New Roman" w:hAnsi="Times New Roman"/>
          <w:sz w:val="24"/>
          <w:szCs w:val="24"/>
        </w:rPr>
        <w:t xml:space="preserve"> local governme</w:t>
      </w:r>
      <w:r>
        <w:rPr>
          <w:rFonts w:ascii="Times New Roman" w:hAnsi="Times New Roman"/>
          <w:sz w:val="24"/>
          <w:szCs w:val="24"/>
        </w:rPr>
        <w:t>nt is trying to maintain a long-</w:t>
      </w:r>
      <w:r w:rsidRPr="00784758">
        <w:rPr>
          <w:rFonts w:ascii="Times New Roman" w:hAnsi="Times New Roman"/>
          <w:sz w:val="24"/>
          <w:szCs w:val="24"/>
        </w:rPr>
        <w:t xml:space="preserve">term commitment to the public. </w:t>
      </w:r>
    </w:p>
    <w:p w14:paraId="226C69F8"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w:t>
      </w:r>
      <w:r w:rsidRPr="00784758">
        <w:rPr>
          <w:rFonts w:ascii="Times New Roman" w:hAnsi="Times New Roman"/>
          <w:sz w:val="24"/>
          <w:szCs w:val="24"/>
        </w:rPr>
        <w:t xml:space="preserve">y local government wants to maintain a relationship with citizens. </w:t>
      </w:r>
    </w:p>
    <w:p w14:paraId="342A20EB"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Local government officials treat citizens fairly and justly.  </w:t>
      </w:r>
    </w:p>
    <w:p w14:paraId="4F3D9855"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Citizens and local governments have a mutually beneficial relationship.</w:t>
      </w:r>
    </w:p>
    <w:p w14:paraId="0909E13B"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I feel confident about the </w:t>
      </w:r>
      <w:r>
        <w:rPr>
          <w:rFonts w:ascii="Times New Roman" w:hAnsi="Times New Roman"/>
          <w:sz w:val="24"/>
          <w:szCs w:val="24"/>
        </w:rPr>
        <w:t xml:space="preserve">local </w:t>
      </w:r>
      <w:r w:rsidRPr="00784758">
        <w:rPr>
          <w:rFonts w:ascii="Times New Roman" w:hAnsi="Times New Roman"/>
          <w:sz w:val="24"/>
          <w:szCs w:val="24"/>
        </w:rPr>
        <w:t>gov</w:t>
      </w:r>
      <w:r>
        <w:rPr>
          <w:rFonts w:ascii="Times New Roman" w:hAnsi="Times New Roman"/>
          <w:sz w:val="24"/>
          <w:szCs w:val="24"/>
        </w:rPr>
        <w:t>ernment’s management of the community.</w:t>
      </w:r>
    </w:p>
    <w:p w14:paraId="5B123A92"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Whenever government officials make important decisions, I know they are concerned about people like me.    </w:t>
      </w:r>
    </w:p>
    <w:p w14:paraId="655DDE56"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Local government officials</w:t>
      </w:r>
      <w:r>
        <w:rPr>
          <w:rFonts w:ascii="Times New Roman" w:hAnsi="Times New Roman"/>
          <w:sz w:val="24"/>
          <w:szCs w:val="24"/>
        </w:rPr>
        <w:t xml:space="preserve"> (ex: elected officials, department heads)</w:t>
      </w:r>
      <w:r w:rsidRPr="00784758">
        <w:rPr>
          <w:rFonts w:ascii="Times New Roman" w:hAnsi="Times New Roman"/>
          <w:sz w:val="24"/>
          <w:szCs w:val="24"/>
        </w:rPr>
        <w:t xml:space="preserve"> have the ability to accomplish what they say they will do.</w:t>
      </w:r>
    </w:p>
    <w:p w14:paraId="5D276747" w14:textId="77777777" w:rsidR="00E522C6" w:rsidRPr="00784758" w:rsidRDefault="00E522C6" w:rsidP="00E522C6"/>
    <w:p w14:paraId="4BB1E70F" w14:textId="77777777" w:rsidR="00E522C6" w:rsidRPr="00784758" w:rsidRDefault="00E522C6" w:rsidP="00E522C6">
      <w:r w:rsidRPr="00784758">
        <w:t>SECTION 2:</w:t>
      </w:r>
    </w:p>
    <w:p w14:paraId="02FA033E" w14:textId="77777777" w:rsidR="00E522C6" w:rsidRPr="00784758" w:rsidRDefault="00E522C6" w:rsidP="00E522C6"/>
    <w:p w14:paraId="4C5B1E5D" w14:textId="77777777" w:rsidR="00E522C6" w:rsidRPr="00784758" w:rsidRDefault="00E522C6" w:rsidP="00E522C6">
      <w:r w:rsidRPr="00784758">
        <w:t>In this section, please estimate how members of YOUR local government would respond to the same set of statements.  In your opinion, how would and elected official in your community respond to these statements?</w:t>
      </w:r>
    </w:p>
    <w:p w14:paraId="5EA8C282" w14:textId="77777777" w:rsidR="00E522C6" w:rsidRPr="00784758" w:rsidRDefault="00E522C6" w:rsidP="00E522C6"/>
    <w:p w14:paraId="0B3AD537" w14:textId="77777777" w:rsidR="00E522C6" w:rsidRPr="00784758" w:rsidRDefault="00E522C6" w:rsidP="00E522C6">
      <w:r w:rsidRPr="00784758">
        <w:t>Please indicate whether you agree or disagree with each statement.  Answer to the right of each statement on the scale ranging from 1 to 7, where 1 means “An elected official in my community would strongly disagree” and 7 means “An elected official in my community would strongly agree.”</w:t>
      </w:r>
    </w:p>
    <w:p w14:paraId="6B12463E" w14:textId="77777777" w:rsidR="00E522C6" w:rsidRPr="00784758" w:rsidRDefault="00E522C6" w:rsidP="00E522C6"/>
    <w:p w14:paraId="371D9942" w14:textId="77777777" w:rsidR="00E522C6" w:rsidRDefault="00E522C6" w:rsidP="00E522C6">
      <w:r w:rsidRPr="00784758">
        <w:t xml:space="preserve">[Respondent answers by clicking on a 7-point </w:t>
      </w:r>
      <w:proofErr w:type="spellStart"/>
      <w:r w:rsidRPr="00784758">
        <w:t>Likert</w:t>
      </w:r>
      <w:proofErr w:type="spellEnd"/>
      <w:r w:rsidRPr="00784758">
        <w:t xml:space="preserve"> scale with the following response options: 1. Strongly disagree, 2. Disagree, 3. Somewhat disagree, 4. Neither agree nor disagree, 5. Somewhat agree, 6. Agree, and 7. Strongly agree.]</w:t>
      </w:r>
    </w:p>
    <w:p w14:paraId="058D3FA3" w14:textId="77777777" w:rsidR="00E522C6" w:rsidRDefault="00E522C6" w:rsidP="00E522C6"/>
    <w:p w14:paraId="16CF0EB5" w14:textId="77777777" w:rsidR="00E522C6" w:rsidRPr="00784758" w:rsidRDefault="00E522C6" w:rsidP="00E522C6">
      <w:r>
        <w:t>LOCAL GOVERNMENT OFFICIALS IN YOUR COMMUNITY would respond to the following statements how?</w:t>
      </w:r>
    </w:p>
    <w:p w14:paraId="2073FBF7" w14:textId="77777777" w:rsidR="00E522C6" w:rsidRPr="0088446A" w:rsidRDefault="00E522C6" w:rsidP="00E522C6">
      <w:pPr>
        <w:pStyle w:val="ListParagraph"/>
        <w:numPr>
          <w:ilvl w:val="0"/>
          <w:numId w:val="14"/>
        </w:numPr>
        <w:spacing w:after="0" w:line="240" w:lineRule="auto"/>
        <w:rPr>
          <w:rFonts w:ascii="Times New Roman" w:hAnsi="Times New Roman"/>
          <w:sz w:val="24"/>
          <w:szCs w:val="24"/>
        </w:rPr>
      </w:pPr>
      <w:r w:rsidRPr="0088446A">
        <w:rPr>
          <w:rFonts w:ascii="Times New Roman" w:hAnsi="Times New Roman"/>
          <w:sz w:val="24"/>
          <w:szCs w:val="24"/>
        </w:rPr>
        <w:t>My local government is responsive to the needs of citizens.</w:t>
      </w:r>
    </w:p>
    <w:p w14:paraId="1C95EDC7"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My local government believes the opinions of citizens are important.</w:t>
      </w:r>
    </w:p>
    <w:p w14:paraId="3ECFA3DD"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I feel very confident about the capabilities of my local government officials. </w:t>
      </w:r>
    </w:p>
    <w:p w14:paraId="3ECE3472"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My local government gives citizens adequate input into the decision-making process</w:t>
      </w:r>
      <w:r>
        <w:rPr>
          <w:rFonts w:ascii="Times New Roman" w:hAnsi="Times New Roman"/>
          <w:sz w:val="24"/>
          <w:szCs w:val="24"/>
        </w:rPr>
        <w:t>.</w:t>
      </w:r>
    </w:p>
    <w:p w14:paraId="07BEC71E"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I have access to local government officials when I have a concern</w:t>
      </w:r>
      <w:r>
        <w:rPr>
          <w:rFonts w:ascii="Times New Roman" w:hAnsi="Times New Roman"/>
          <w:sz w:val="24"/>
          <w:szCs w:val="24"/>
        </w:rPr>
        <w:t>.</w:t>
      </w:r>
    </w:p>
    <w:p w14:paraId="3CE98B3D"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I have access to local government staff members when I have a concern</w:t>
      </w:r>
      <w:r>
        <w:rPr>
          <w:rFonts w:ascii="Times New Roman" w:hAnsi="Times New Roman"/>
          <w:sz w:val="24"/>
          <w:szCs w:val="24"/>
        </w:rPr>
        <w:t>.</w:t>
      </w:r>
    </w:p>
    <w:p w14:paraId="668F659F"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Generally speaking, I am pleased with the relationship I have with my local government.</w:t>
      </w:r>
    </w:p>
    <w:p w14:paraId="263A6306"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I feel informed about my local government and its services</w:t>
      </w:r>
      <w:r>
        <w:rPr>
          <w:rFonts w:ascii="Times New Roman" w:hAnsi="Times New Roman"/>
          <w:sz w:val="24"/>
          <w:szCs w:val="24"/>
        </w:rPr>
        <w:t>.</w:t>
      </w:r>
    </w:p>
    <w:p w14:paraId="28F5A3FD"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I believe most citizens are happy in their interactions with their local government.  </w:t>
      </w:r>
    </w:p>
    <w:p w14:paraId="72A0ED56"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Local government officials really listen to what citizens say.</w:t>
      </w:r>
    </w:p>
    <w:p w14:paraId="22BDE093"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Most citizens are happy wi</w:t>
      </w:r>
      <w:r>
        <w:rPr>
          <w:rFonts w:ascii="Times New Roman" w:hAnsi="Times New Roman"/>
          <w:sz w:val="24"/>
          <w:szCs w:val="24"/>
        </w:rPr>
        <w:t>th their interactions with our</w:t>
      </w:r>
      <w:r w:rsidRPr="00784758">
        <w:rPr>
          <w:rFonts w:ascii="Times New Roman" w:hAnsi="Times New Roman"/>
          <w:sz w:val="24"/>
          <w:szCs w:val="24"/>
        </w:rPr>
        <w:t xml:space="preserve"> local government.</w:t>
      </w:r>
    </w:p>
    <w:p w14:paraId="695D2345"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Compared to other government organizations</w:t>
      </w:r>
      <w:r>
        <w:rPr>
          <w:rFonts w:ascii="Times New Roman" w:hAnsi="Times New Roman"/>
          <w:sz w:val="24"/>
          <w:szCs w:val="24"/>
        </w:rPr>
        <w:t xml:space="preserve"> (state or federal)</w:t>
      </w:r>
      <w:r w:rsidRPr="00784758">
        <w:rPr>
          <w:rFonts w:ascii="Times New Roman" w:hAnsi="Times New Roman"/>
          <w:sz w:val="24"/>
          <w:szCs w:val="24"/>
        </w:rPr>
        <w:t>, I value my relationship with my local government the most.</w:t>
      </w:r>
    </w:p>
    <w:p w14:paraId="351EECED"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The public would rather work with the </w:t>
      </w:r>
      <w:r>
        <w:rPr>
          <w:rFonts w:ascii="Times New Roman" w:hAnsi="Times New Roman"/>
          <w:sz w:val="24"/>
          <w:szCs w:val="24"/>
        </w:rPr>
        <w:t>local government agencies and officials</w:t>
      </w:r>
      <w:r w:rsidRPr="00784758">
        <w:rPr>
          <w:rFonts w:ascii="Times New Roman" w:hAnsi="Times New Roman"/>
          <w:sz w:val="24"/>
          <w:szCs w:val="24"/>
        </w:rPr>
        <w:t xml:space="preserve"> than not.</w:t>
      </w:r>
    </w:p>
    <w:p w14:paraId="7E741849"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My</w:t>
      </w:r>
      <w:r w:rsidRPr="00784758">
        <w:rPr>
          <w:rFonts w:ascii="Times New Roman" w:hAnsi="Times New Roman"/>
          <w:sz w:val="24"/>
          <w:szCs w:val="24"/>
        </w:rPr>
        <w:t xml:space="preserve"> local governme</w:t>
      </w:r>
      <w:r>
        <w:rPr>
          <w:rFonts w:ascii="Times New Roman" w:hAnsi="Times New Roman"/>
          <w:sz w:val="24"/>
          <w:szCs w:val="24"/>
        </w:rPr>
        <w:t>nt is trying to maintain a long-</w:t>
      </w:r>
      <w:r w:rsidRPr="00784758">
        <w:rPr>
          <w:rFonts w:ascii="Times New Roman" w:hAnsi="Times New Roman"/>
          <w:sz w:val="24"/>
          <w:szCs w:val="24"/>
        </w:rPr>
        <w:t xml:space="preserve">term commitment to the public. </w:t>
      </w:r>
    </w:p>
    <w:p w14:paraId="46D4A0B4"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M</w:t>
      </w:r>
      <w:r w:rsidRPr="00784758">
        <w:rPr>
          <w:rFonts w:ascii="Times New Roman" w:hAnsi="Times New Roman"/>
          <w:sz w:val="24"/>
          <w:szCs w:val="24"/>
        </w:rPr>
        <w:t xml:space="preserve">y local government wants to maintain a relationship with citizens. </w:t>
      </w:r>
    </w:p>
    <w:p w14:paraId="662600B7"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Local government officials treat citizens fairly and justly.  </w:t>
      </w:r>
    </w:p>
    <w:p w14:paraId="5AF658D3"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Citizens and local governments have a mutually beneficial relationship.</w:t>
      </w:r>
    </w:p>
    <w:p w14:paraId="37BA8985"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I feel confident about the </w:t>
      </w:r>
      <w:r>
        <w:rPr>
          <w:rFonts w:ascii="Times New Roman" w:hAnsi="Times New Roman"/>
          <w:sz w:val="24"/>
          <w:szCs w:val="24"/>
        </w:rPr>
        <w:t xml:space="preserve">local </w:t>
      </w:r>
      <w:r w:rsidRPr="00784758">
        <w:rPr>
          <w:rFonts w:ascii="Times New Roman" w:hAnsi="Times New Roman"/>
          <w:sz w:val="24"/>
          <w:szCs w:val="24"/>
        </w:rPr>
        <w:t>gov</w:t>
      </w:r>
      <w:r>
        <w:rPr>
          <w:rFonts w:ascii="Times New Roman" w:hAnsi="Times New Roman"/>
          <w:sz w:val="24"/>
          <w:szCs w:val="24"/>
        </w:rPr>
        <w:t>ernments management of the community.</w:t>
      </w:r>
    </w:p>
    <w:p w14:paraId="0A3A7841"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 xml:space="preserve">Whenever government officials make important decisions, I know they are concerned about people like me.    </w:t>
      </w:r>
    </w:p>
    <w:p w14:paraId="00240D4A"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Local government officials have the ability to accomplish what they say they will do.</w:t>
      </w:r>
    </w:p>
    <w:p w14:paraId="021E81CA" w14:textId="77777777" w:rsidR="00E522C6" w:rsidRPr="00784758" w:rsidRDefault="00E522C6" w:rsidP="00E522C6"/>
    <w:p w14:paraId="6765D4CF" w14:textId="77777777" w:rsidR="00E522C6" w:rsidRPr="00784758" w:rsidRDefault="00E522C6" w:rsidP="00E522C6">
      <w:r w:rsidRPr="00784758">
        <w:t>SECTION 3:</w:t>
      </w:r>
    </w:p>
    <w:p w14:paraId="48A1FAC7" w14:textId="77777777" w:rsidR="00E522C6" w:rsidRPr="00784758" w:rsidRDefault="00E522C6" w:rsidP="00E522C6"/>
    <w:p w14:paraId="091E8C4C" w14:textId="77777777" w:rsidR="00E522C6" w:rsidRPr="00784758" w:rsidRDefault="00E522C6" w:rsidP="00E522C6">
      <w:r w:rsidRPr="00784758">
        <w:t>This section asks questions about communication behaviors regarding your local government.</w:t>
      </w:r>
    </w:p>
    <w:p w14:paraId="73F8F794" w14:textId="77777777" w:rsidR="00E522C6" w:rsidRDefault="00E522C6" w:rsidP="00E522C6">
      <w:pPr>
        <w:pStyle w:val="ListParagraph"/>
        <w:numPr>
          <w:ilvl w:val="0"/>
          <w:numId w:val="14"/>
        </w:numPr>
        <w:rPr>
          <w:rFonts w:ascii="Times New Roman" w:hAnsi="Times New Roman"/>
          <w:sz w:val="24"/>
          <w:szCs w:val="24"/>
        </w:rPr>
      </w:pPr>
      <w:r w:rsidRPr="00784758">
        <w:rPr>
          <w:rFonts w:ascii="Times New Roman" w:hAnsi="Times New Roman"/>
          <w:sz w:val="24"/>
          <w:szCs w:val="24"/>
        </w:rPr>
        <w:t>Please circle a number that indicates how likely you would be to enga</w:t>
      </w:r>
      <w:r>
        <w:rPr>
          <w:rFonts w:ascii="Times New Roman" w:hAnsi="Times New Roman"/>
          <w:sz w:val="24"/>
          <w:szCs w:val="24"/>
        </w:rPr>
        <w:t>ge in the following information-</w:t>
      </w:r>
      <w:r w:rsidRPr="00784758">
        <w:rPr>
          <w:rFonts w:ascii="Times New Roman" w:hAnsi="Times New Roman"/>
          <w:sz w:val="24"/>
          <w:szCs w:val="24"/>
        </w:rPr>
        <w:t>seeking activities to obtain information about your local government.</w:t>
      </w:r>
    </w:p>
    <w:p w14:paraId="313EDCE8" w14:textId="77777777" w:rsidR="00E522C6" w:rsidRPr="00784758" w:rsidRDefault="00E522C6" w:rsidP="00E522C6">
      <w:pPr>
        <w:pStyle w:val="ListParagraph"/>
        <w:rPr>
          <w:rFonts w:ascii="Times New Roman" w:hAnsi="Times New Roman"/>
          <w:sz w:val="24"/>
          <w:szCs w:val="24"/>
        </w:rPr>
      </w:pPr>
    </w:p>
    <w:p w14:paraId="53AD78BC" w14:textId="77777777" w:rsidR="00E522C6" w:rsidRPr="00784758" w:rsidRDefault="00E522C6" w:rsidP="00E522C6">
      <w:pPr>
        <w:pStyle w:val="ListParagraph"/>
        <w:numPr>
          <w:ilvl w:val="0"/>
          <w:numId w:val="14"/>
        </w:numPr>
        <w:rPr>
          <w:rFonts w:ascii="Times New Roman" w:hAnsi="Times New Roman"/>
          <w:sz w:val="24"/>
          <w:szCs w:val="24"/>
        </w:rPr>
      </w:pPr>
      <w:r w:rsidRPr="00784758">
        <w:rPr>
          <w:rFonts w:ascii="Times New Roman" w:hAnsi="Times New Roman"/>
          <w:sz w:val="24"/>
          <w:szCs w:val="24"/>
        </w:rPr>
        <w:t xml:space="preserve">Please circle the number that best describes </w:t>
      </w:r>
      <w:r>
        <w:rPr>
          <w:rFonts w:ascii="Times New Roman" w:hAnsi="Times New Roman"/>
          <w:sz w:val="24"/>
          <w:szCs w:val="24"/>
        </w:rPr>
        <w:t>the importance you place on each of the following as a source</w:t>
      </w:r>
      <w:r w:rsidRPr="00784758">
        <w:rPr>
          <w:rFonts w:ascii="Times New Roman" w:hAnsi="Times New Roman"/>
          <w:sz w:val="24"/>
          <w:szCs w:val="24"/>
        </w:rPr>
        <w:t xml:space="preserve"> to gather information on your local government. (endpoints: never- very frequently)</w:t>
      </w:r>
    </w:p>
    <w:p w14:paraId="40FDB6F0"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Newspaper</w:t>
      </w:r>
    </w:p>
    <w:p w14:paraId="605FEB94"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Local television news</w:t>
      </w:r>
    </w:p>
    <w:p w14:paraId="5ADD772A"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Local government website</w:t>
      </w:r>
    </w:p>
    <w:p w14:paraId="7D315D65"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Radio</w:t>
      </w:r>
    </w:p>
    <w:p w14:paraId="69D8F568" w14:textId="77777777" w:rsidR="00E522C6" w:rsidRDefault="00E522C6" w:rsidP="00E522C6">
      <w:pPr>
        <w:pStyle w:val="ListParagraph"/>
        <w:numPr>
          <w:ilvl w:val="1"/>
          <w:numId w:val="14"/>
        </w:numPr>
        <w:rPr>
          <w:rFonts w:ascii="Times New Roman" w:hAnsi="Times New Roman"/>
          <w:sz w:val="24"/>
          <w:szCs w:val="24"/>
        </w:rPr>
      </w:pPr>
      <w:r>
        <w:rPr>
          <w:rFonts w:ascii="Times New Roman" w:hAnsi="Times New Roman"/>
          <w:sz w:val="24"/>
          <w:szCs w:val="24"/>
        </w:rPr>
        <w:t>Facebook</w:t>
      </w:r>
    </w:p>
    <w:p w14:paraId="434B9197" w14:textId="77777777" w:rsidR="00E522C6" w:rsidRPr="00784758" w:rsidRDefault="00E522C6" w:rsidP="00E522C6">
      <w:pPr>
        <w:pStyle w:val="ListParagraph"/>
        <w:numPr>
          <w:ilvl w:val="1"/>
          <w:numId w:val="14"/>
        </w:numPr>
        <w:rPr>
          <w:rFonts w:ascii="Times New Roman" w:hAnsi="Times New Roman"/>
          <w:sz w:val="24"/>
          <w:szCs w:val="24"/>
        </w:rPr>
      </w:pPr>
      <w:r>
        <w:rPr>
          <w:rFonts w:ascii="Times New Roman" w:hAnsi="Times New Roman"/>
          <w:sz w:val="24"/>
          <w:szCs w:val="24"/>
        </w:rPr>
        <w:t>Twitter</w:t>
      </w:r>
    </w:p>
    <w:p w14:paraId="451D1C88" w14:textId="77777777" w:rsidR="00E522C6"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Friends/ family</w:t>
      </w:r>
    </w:p>
    <w:p w14:paraId="08DC5C9C" w14:textId="77777777" w:rsidR="00E522C6" w:rsidRDefault="00E522C6" w:rsidP="00E522C6">
      <w:pPr>
        <w:pStyle w:val="ListParagraph"/>
        <w:numPr>
          <w:ilvl w:val="1"/>
          <w:numId w:val="14"/>
        </w:numPr>
        <w:rPr>
          <w:rFonts w:ascii="Times New Roman" w:hAnsi="Times New Roman"/>
          <w:sz w:val="24"/>
          <w:szCs w:val="24"/>
        </w:rPr>
      </w:pPr>
      <w:r>
        <w:rPr>
          <w:rFonts w:ascii="Times New Roman" w:hAnsi="Times New Roman"/>
          <w:sz w:val="24"/>
          <w:szCs w:val="24"/>
        </w:rPr>
        <w:t>Other</w:t>
      </w:r>
    </w:p>
    <w:p w14:paraId="08D97FED" w14:textId="77777777" w:rsidR="00E522C6" w:rsidRPr="00784758" w:rsidRDefault="00E522C6" w:rsidP="00E522C6">
      <w:pPr>
        <w:pStyle w:val="ListParagraph"/>
        <w:ind w:left="1440"/>
        <w:rPr>
          <w:rFonts w:ascii="Times New Roman" w:hAnsi="Times New Roman"/>
          <w:sz w:val="24"/>
          <w:szCs w:val="24"/>
        </w:rPr>
      </w:pPr>
    </w:p>
    <w:p w14:paraId="1B0D63DE" w14:textId="77777777" w:rsidR="00E522C6" w:rsidRPr="00784758" w:rsidRDefault="00E522C6" w:rsidP="00E522C6">
      <w:pPr>
        <w:pStyle w:val="ListParagraph"/>
        <w:widowControl w:val="0"/>
        <w:numPr>
          <w:ilvl w:val="0"/>
          <w:numId w:val="14"/>
        </w:numPr>
        <w:autoSpaceDE w:val="0"/>
        <w:autoSpaceDN w:val="0"/>
        <w:adjustRightInd w:val="0"/>
        <w:rPr>
          <w:rFonts w:ascii="Times New Roman" w:hAnsi="Times New Roman"/>
          <w:sz w:val="24"/>
          <w:szCs w:val="24"/>
        </w:rPr>
      </w:pPr>
      <w:r w:rsidRPr="00784758">
        <w:rPr>
          <w:rFonts w:ascii="Times New Roman" w:hAnsi="Times New Roman"/>
          <w:sz w:val="24"/>
          <w:szCs w:val="24"/>
        </w:rPr>
        <w:t>Please circle the number that best describes how likely you are to use the following forms of</w:t>
      </w:r>
      <w:r>
        <w:rPr>
          <w:rFonts w:ascii="Times New Roman" w:hAnsi="Times New Roman"/>
          <w:sz w:val="24"/>
          <w:szCs w:val="24"/>
        </w:rPr>
        <w:t xml:space="preserve"> </w:t>
      </w:r>
      <w:r w:rsidRPr="00784758">
        <w:rPr>
          <w:rFonts w:ascii="Times New Roman" w:hAnsi="Times New Roman"/>
          <w:sz w:val="24"/>
          <w:szCs w:val="24"/>
        </w:rPr>
        <w:t xml:space="preserve">communication to seek information about </w:t>
      </w:r>
      <w:r>
        <w:rPr>
          <w:rFonts w:ascii="Times New Roman" w:hAnsi="Times New Roman"/>
          <w:sz w:val="24"/>
          <w:szCs w:val="24"/>
        </w:rPr>
        <w:t>your local government</w:t>
      </w:r>
      <w:r w:rsidRPr="00784758">
        <w:rPr>
          <w:rFonts w:ascii="Times New Roman" w:hAnsi="Times New Roman"/>
          <w:sz w:val="24"/>
          <w:szCs w:val="24"/>
        </w:rPr>
        <w:t>. (endpoints: very unlikely- very likely</w:t>
      </w:r>
    </w:p>
    <w:p w14:paraId="6BBCFB09" w14:textId="77777777" w:rsidR="00E522C6" w:rsidRPr="00784758" w:rsidRDefault="00E522C6" w:rsidP="00E522C6">
      <w:pPr>
        <w:pStyle w:val="ListParagraph"/>
        <w:numPr>
          <w:ilvl w:val="0"/>
          <w:numId w:val="16"/>
        </w:numPr>
        <w:rPr>
          <w:rFonts w:ascii="Times New Roman" w:hAnsi="Times New Roman"/>
          <w:sz w:val="24"/>
          <w:szCs w:val="24"/>
        </w:rPr>
      </w:pPr>
      <w:r w:rsidRPr="00784758">
        <w:rPr>
          <w:rFonts w:ascii="Times New Roman" w:hAnsi="Times New Roman"/>
          <w:sz w:val="24"/>
          <w:szCs w:val="24"/>
        </w:rPr>
        <w:t>Newspaper</w:t>
      </w:r>
    </w:p>
    <w:p w14:paraId="4BF77BBC" w14:textId="77777777" w:rsidR="00E522C6" w:rsidRPr="00784758" w:rsidRDefault="00E522C6" w:rsidP="00E522C6">
      <w:pPr>
        <w:pStyle w:val="ListParagraph"/>
        <w:numPr>
          <w:ilvl w:val="0"/>
          <w:numId w:val="16"/>
        </w:numPr>
        <w:rPr>
          <w:rFonts w:ascii="Times New Roman" w:hAnsi="Times New Roman"/>
          <w:sz w:val="24"/>
          <w:szCs w:val="24"/>
        </w:rPr>
      </w:pPr>
      <w:r w:rsidRPr="00784758">
        <w:rPr>
          <w:rFonts w:ascii="Times New Roman" w:hAnsi="Times New Roman"/>
          <w:sz w:val="24"/>
          <w:szCs w:val="24"/>
        </w:rPr>
        <w:t>Local television news</w:t>
      </w:r>
    </w:p>
    <w:p w14:paraId="7052B1B0" w14:textId="77777777" w:rsidR="00E522C6" w:rsidRPr="00784758" w:rsidRDefault="00E522C6" w:rsidP="00E522C6">
      <w:pPr>
        <w:pStyle w:val="ListParagraph"/>
        <w:numPr>
          <w:ilvl w:val="0"/>
          <w:numId w:val="16"/>
        </w:numPr>
        <w:rPr>
          <w:rFonts w:ascii="Times New Roman" w:hAnsi="Times New Roman"/>
          <w:sz w:val="24"/>
          <w:szCs w:val="24"/>
        </w:rPr>
      </w:pPr>
      <w:r w:rsidRPr="00784758">
        <w:rPr>
          <w:rFonts w:ascii="Times New Roman" w:hAnsi="Times New Roman"/>
          <w:sz w:val="24"/>
          <w:szCs w:val="24"/>
        </w:rPr>
        <w:t>Local government website</w:t>
      </w:r>
    </w:p>
    <w:p w14:paraId="2F779756" w14:textId="77777777" w:rsidR="00E522C6" w:rsidRPr="00784758" w:rsidRDefault="00E522C6" w:rsidP="00E522C6">
      <w:pPr>
        <w:pStyle w:val="ListParagraph"/>
        <w:numPr>
          <w:ilvl w:val="0"/>
          <w:numId w:val="16"/>
        </w:numPr>
        <w:rPr>
          <w:rFonts w:ascii="Times New Roman" w:hAnsi="Times New Roman"/>
          <w:sz w:val="24"/>
          <w:szCs w:val="24"/>
        </w:rPr>
      </w:pPr>
      <w:r w:rsidRPr="00784758">
        <w:rPr>
          <w:rFonts w:ascii="Times New Roman" w:hAnsi="Times New Roman"/>
          <w:sz w:val="24"/>
          <w:szCs w:val="24"/>
        </w:rPr>
        <w:t>Radio</w:t>
      </w:r>
    </w:p>
    <w:p w14:paraId="19F59563" w14:textId="77777777" w:rsidR="00E522C6" w:rsidRDefault="00E522C6" w:rsidP="00E522C6">
      <w:pPr>
        <w:pStyle w:val="ListParagraph"/>
        <w:numPr>
          <w:ilvl w:val="0"/>
          <w:numId w:val="16"/>
        </w:numPr>
        <w:rPr>
          <w:rFonts w:ascii="Times New Roman" w:hAnsi="Times New Roman"/>
          <w:sz w:val="24"/>
          <w:szCs w:val="24"/>
        </w:rPr>
      </w:pPr>
      <w:r>
        <w:rPr>
          <w:rFonts w:ascii="Times New Roman" w:hAnsi="Times New Roman"/>
          <w:sz w:val="24"/>
          <w:szCs w:val="24"/>
        </w:rPr>
        <w:t>Facebook</w:t>
      </w:r>
    </w:p>
    <w:p w14:paraId="7D70B3F4" w14:textId="77777777" w:rsidR="00E522C6" w:rsidRPr="00784758" w:rsidRDefault="00E522C6" w:rsidP="00E522C6">
      <w:pPr>
        <w:pStyle w:val="ListParagraph"/>
        <w:numPr>
          <w:ilvl w:val="0"/>
          <w:numId w:val="16"/>
        </w:numPr>
        <w:rPr>
          <w:rFonts w:ascii="Times New Roman" w:hAnsi="Times New Roman"/>
          <w:sz w:val="24"/>
          <w:szCs w:val="24"/>
        </w:rPr>
      </w:pPr>
      <w:r>
        <w:rPr>
          <w:rFonts w:ascii="Times New Roman" w:hAnsi="Times New Roman"/>
          <w:sz w:val="24"/>
          <w:szCs w:val="24"/>
        </w:rPr>
        <w:t>Twitter</w:t>
      </w:r>
    </w:p>
    <w:p w14:paraId="67B4924C" w14:textId="77777777" w:rsidR="00E522C6" w:rsidRPr="00784758" w:rsidRDefault="00E522C6" w:rsidP="00E522C6">
      <w:pPr>
        <w:pStyle w:val="ListParagraph"/>
        <w:numPr>
          <w:ilvl w:val="0"/>
          <w:numId w:val="16"/>
        </w:numPr>
        <w:rPr>
          <w:rFonts w:ascii="Times New Roman" w:hAnsi="Times New Roman"/>
          <w:sz w:val="24"/>
          <w:szCs w:val="24"/>
        </w:rPr>
      </w:pPr>
      <w:r w:rsidRPr="00784758">
        <w:rPr>
          <w:rFonts w:ascii="Times New Roman" w:hAnsi="Times New Roman"/>
          <w:sz w:val="24"/>
          <w:szCs w:val="24"/>
        </w:rPr>
        <w:t>Friends/ family</w:t>
      </w:r>
    </w:p>
    <w:p w14:paraId="155D54CA" w14:textId="77777777" w:rsidR="00E522C6" w:rsidRPr="00784758" w:rsidRDefault="00E522C6" w:rsidP="00E522C6"/>
    <w:p w14:paraId="388A816E" w14:textId="77777777" w:rsidR="00E522C6" w:rsidRDefault="00E522C6" w:rsidP="00E522C6">
      <w:pPr>
        <w:pStyle w:val="ListParagraph"/>
        <w:numPr>
          <w:ilvl w:val="0"/>
          <w:numId w:val="14"/>
        </w:numPr>
        <w:rPr>
          <w:rFonts w:ascii="Times New Roman" w:hAnsi="Times New Roman"/>
          <w:sz w:val="24"/>
          <w:szCs w:val="24"/>
        </w:rPr>
      </w:pPr>
      <w:r>
        <w:rPr>
          <w:rFonts w:ascii="Times New Roman" w:hAnsi="Times New Roman"/>
          <w:sz w:val="24"/>
          <w:szCs w:val="24"/>
        </w:rPr>
        <w:t>I</w:t>
      </w:r>
      <w:r w:rsidRPr="000670DE">
        <w:rPr>
          <w:rFonts w:ascii="Times New Roman" w:hAnsi="Times New Roman"/>
          <w:sz w:val="24"/>
          <w:szCs w:val="24"/>
        </w:rPr>
        <w:t xml:space="preserve"> pay attention to inform</w:t>
      </w:r>
      <w:r>
        <w:rPr>
          <w:rFonts w:ascii="Times New Roman" w:hAnsi="Times New Roman"/>
          <w:sz w:val="24"/>
          <w:szCs w:val="24"/>
        </w:rPr>
        <w:t xml:space="preserve">ation about my local government. </w:t>
      </w:r>
      <w:r w:rsidRPr="000670DE">
        <w:rPr>
          <w:rFonts w:ascii="Times New Roman" w:hAnsi="Times New Roman"/>
          <w:sz w:val="24"/>
          <w:szCs w:val="24"/>
        </w:rPr>
        <w:t xml:space="preserve">(endpoints: </w:t>
      </w:r>
      <w:r>
        <w:rPr>
          <w:rFonts w:ascii="Times New Roman" w:hAnsi="Times New Roman"/>
          <w:sz w:val="24"/>
          <w:szCs w:val="24"/>
        </w:rPr>
        <w:t>Strongly disagree</w:t>
      </w:r>
      <w:r w:rsidRPr="000670DE">
        <w:rPr>
          <w:rFonts w:ascii="Times New Roman" w:hAnsi="Times New Roman"/>
          <w:sz w:val="24"/>
          <w:szCs w:val="24"/>
        </w:rPr>
        <w:t xml:space="preserve">- </w:t>
      </w:r>
      <w:r>
        <w:rPr>
          <w:rFonts w:ascii="Times New Roman" w:hAnsi="Times New Roman"/>
          <w:sz w:val="24"/>
          <w:szCs w:val="24"/>
        </w:rPr>
        <w:t>Strongly agree</w:t>
      </w:r>
      <w:r w:rsidRPr="000670DE">
        <w:rPr>
          <w:rFonts w:ascii="Times New Roman" w:hAnsi="Times New Roman"/>
          <w:sz w:val="24"/>
          <w:szCs w:val="24"/>
        </w:rPr>
        <w:t xml:space="preserve">) </w:t>
      </w:r>
    </w:p>
    <w:p w14:paraId="34942DB5" w14:textId="77777777" w:rsidR="00E522C6" w:rsidRDefault="00E522C6" w:rsidP="00E522C6">
      <w:pPr>
        <w:pStyle w:val="ListParagraph"/>
        <w:rPr>
          <w:rFonts w:ascii="Times New Roman" w:hAnsi="Times New Roman"/>
          <w:sz w:val="24"/>
          <w:szCs w:val="24"/>
        </w:rPr>
      </w:pPr>
    </w:p>
    <w:p w14:paraId="33AA3CF1" w14:textId="77777777" w:rsidR="00E522C6" w:rsidRDefault="00E522C6" w:rsidP="00E522C6">
      <w:pPr>
        <w:pStyle w:val="ListParagraph"/>
        <w:numPr>
          <w:ilvl w:val="0"/>
          <w:numId w:val="14"/>
        </w:numPr>
        <w:rPr>
          <w:rFonts w:ascii="Times New Roman" w:hAnsi="Times New Roman"/>
          <w:sz w:val="24"/>
          <w:szCs w:val="24"/>
        </w:rPr>
      </w:pPr>
      <w:r>
        <w:rPr>
          <w:rFonts w:ascii="Times New Roman" w:hAnsi="Times New Roman"/>
          <w:sz w:val="24"/>
          <w:szCs w:val="24"/>
        </w:rPr>
        <w:t>I actively seek out information regarding my local government</w:t>
      </w:r>
      <w:r w:rsidRPr="000670DE">
        <w:rPr>
          <w:rFonts w:ascii="Times New Roman" w:hAnsi="Times New Roman"/>
          <w:sz w:val="24"/>
          <w:szCs w:val="24"/>
        </w:rPr>
        <w:t xml:space="preserve"> (endpoints: </w:t>
      </w:r>
      <w:r>
        <w:rPr>
          <w:rFonts w:ascii="Times New Roman" w:hAnsi="Times New Roman"/>
          <w:sz w:val="24"/>
          <w:szCs w:val="24"/>
        </w:rPr>
        <w:t>Strongly disagree</w:t>
      </w:r>
      <w:r w:rsidRPr="000670DE">
        <w:rPr>
          <w:rFonts w:ascii="Times New Roman" w:hAnsi="Times New Roman"/>
          <w:sz w:val="24"/>
          <w:szCs w:val="24"/>
        </w:rPr>
        <w:t xml:space="preserve">- </w:t>
      </w:r>
      <w:r>
        <w:rPr>
          <w:rFonts w:ascii="Times New Roman" w:hAnsi="Times New Roman"/>
          <w:sz w:val="24"/>
          <w:szCs w:val="24"/>
        </w:rPr>
        <w:t>Strongly agree</w:t>
      </w:r>
      <w:r w:rsidRPr="000670DE">
        <w:rPr>
          <w:rFonts w:ascii="Times New Roman" w:hAnsi="Times New Roman"/>
          <w:sz w:val="24"/>
          <w:szCs w:val="24"/>
        </w:rPr>
        <w:t>)</w:t>
      </w:r>
    </w:p>
    <w:p w14:paraId="24F0A845" w14:textId="77777777" w:rsidR="00E522C6" w:rsidRPr="000670DE" w:rsidRDefault="00E522C6" w:rsidP="00E522C6">
      <w:pPr>
        <w:pStyle w:val="ListParagraph"/>
        <w:rPr>
          <w:rFonts w:ascii="Times New Roman" w:hAnsi="Times New Roman"/>
          <w:sz w:val="24"/>
          <w:szCs w:val="24"/>
        </w:rPr>
      </w:pPr>
    </w:p>
    <w:p w14:paraId="3F7413D1" w14:textId="77777777" w:rsidR="00E522C6" w:rsidRPr="000670DE" w:rsidRDefault="00E522C6" w:rsidP="00E522C6">
      <w:pPr>
        <w:pStyle w:val="ListParagraph"/>
        <w:numPr>
          <w:ilvl w:val="0"/>
          <w:numId w:val="14"/>
        </w:numPr>
        <w:rPr>
          <w:rFonts w:ascii="Times New Roman" w:hAnsi="Times New Roman"/>
          <w:sz w:val="24"/>
          <w:szCs w:val="24"/>
        </w:rPr>
      </w:pPr>
      <w:r w:rsidRPr="000670DE">
        <w:rPr>
          <w:rFonts w:ascii="Times New Roman" w:hAnsi="Times New Roman"/>
          <w:sz w:val="24"/>
          <w:szCs w:val="24"/>
        </w:rPr>
        <w:t>How much attention would you give the following headlines if you read them in a newspaper or on a website. (endpoint</w:t>
      </w:r>
      <w:r>
        <w:rPr>
          <w:rFonts w:ascii="Times New Roman" w:hAnsi="Times New Roman"/>
          <w:sz w:val="24"/>
          <w:szCs w:val="24"/>
        </w:rPr>
        <w:t>s: Not very much attention- A lot</w:t>
      </w:r>
      <w:r w:rsidRPr="000670DE">
        <w:rPr>
          <w:rFonts w:ascii="Times New Roman" w:hAnsi="Times New Roman"/>
          <w:sz w:val="24"/>
          <w:szCs w:val="24"/>
        </w:rPr>
        <w:t xml:space="preserve"> of attention)</w:t>
      </w:r>
    </w:p>
    <w:p w14:paraId="63290DF8"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Local government recommends a 5% property tax increase.</w:t>
      </w:r>
    </w:p>
    <w:p w14:paraId="3909C327"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Local public swimming pools open next weekend.</w:t>
      </w:r>
    </w:p>
    <w:p w14:paraId="469083C3" w14:textId="77777777" w:rsidR="00E522C6"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 xml:space="preserve">Major thoroughfare planned to reduce congestion on local roadways. </w:t>
      </w:r>
    </w:p>
    <w:p w14:paraId="311BAC74" w14:textId="77777777" w:rsidR="00E522C6" w:rsidRDefault="00E522C6" w:rsidP="00E522C6">
      <w:pPr>
        <w:pStyle w:val="ListParagraph"/>
        <w:numPr>
          <w:ilvl w:val="1"/>
          <w:numId w:val="14"/>
        </w:numPr>
        <w:rPr>
          <w:rFonts w:ascii="Times New Roman" w:hAnsi="Times New Roman"/>
          <w:sz w:val="24"/>
          <w:szCs w:val="24"/>
        </w:rPr>
      </w:pPr>
      <w:r>
        <w:rPr>
          <w:rFonts w:ascii="Times New Roman" w:hAnsi="Times New Roman"/>
          <w:sz w:val="24"/>
          <w:szCs w:val="24"/>
        </w:rPr>
        <w:t xml:space="preserve">School System budget gets cut by $1 million.  </w:t>
      </w:r>
    </w:p>
    <w:p w14:paraId="0DB3A51A" w14:textId="77777777" w:rsidR="00E522C6" w:rsidRDefault="00E522C6" w:rsidP="00E522C6">
      <w:pPr>
        <w:pStyle w:val="ListParagraph"/>
        <w:numPr>
          <w:ilvl w:val="1"/>
          <w:numId w:val="14"/>
        </w:numPr>
        <w:rPr>
          <w:rFonts w:ascii="Times New Roman" w:hAnsi="Times New Roman"/>
          <w:sz w:val="24"/>
          <w:szCs w:val="24"/>
        </w:rPr>
      </w:pPr>
      <w:r>
        <w:rPr>
          <w:rFonts w:ascii="Times New Roman" w:hAnsi="Times New Roman"/>
          <w:sz w:val="24"/>
          <w:szCs w:val="24"/>
        </w:rPr>
        <w:t>Employment rate is on the rise locally.</w:t>
      </w:r>
    </w:p>
    <w:p w14:paraId="3FD18A72" w14:textId="77777777" w:rsidR="00E522C6" w:rsidRPr="00784758" w:rsidRDefault="00E522C6" w:rsidP="00E522C6">
      <w:pPr>
        <w:pStyle w:val="ListParagraph"/>
        <w:ind w:left="1440"/>
        <w:rPr>
          <w:rFonts w:ascii="Times New Roman" w:hAnsi="Times New Roman"/>
          <w:sz w:val="24"/>
          <w:szCs w:val="24"/>
        </w:rPr>
      </w:pPr>
    </w:p>
    <w:p w14:paraId="64B91380" w14:textId="77777777" w:rsidR="00E522C6" w:rsidRDefault="00E522C6" w:rsidP="00E522C6">
      <w:pPr>
        <w:pStyle w:val="ListParagraph"/>
        <w:numPr>
          <w:ilvl w:val="0"/>
          <w:numId w:val="14"/>
        </w:numPr>
        <w:rPr>
          <w:rFonts w:ascii="Times New Roman" w:hAnsi="Times New Roman"/>
          <w:sz w:val="24"/>
          <w:szCs w:val="24"/>
        </w:rPr>
      </w:pPr>
      <w:r>
        <w:rPr>
          <w:rFonts w:ascii="Times New Roman" w:hAnsi="Times New Roman"/>
          <w:sz w:val="24"/>
          <w:szCs w:val="24"/>
        </w:rPr>
        <w:t>There</w:t>
      </w:r>
      <w:r w:rsidRPr="00784758">
        <w:rPr>
          <w:rFonts w:ascii="Times New Roman" w:hAnsi="Times New Roman"/>
          <w:sz w:val="24"/>
          <w:szCs w:val="24"/>
        </w:rPr>
        <w:t xml:space="preserve"> are serious problems in my local government?</w:t>
      </w:r>
      <w:r>
        <w:rPr>
          <w:rFonts w:ascii="Times New Roman" w:hAnsi="Times New Roman"/>
          <w:sz w:val="24"/>
          <w:szCs w:val="24"/>
        </w:rPr>
        <w:t xml:space="preserve"> </w:t>
      </w:r>
      <w:r w:rsidRPr="000670DE">
        <w:rPr>
          <w:rFonts w:ascii="Times New Roman" w:hAnsi="Times New Roman"/>
          <w:sz w:val="24"/>
          <w:szCs w:val="24"/>
        </w:rPr>
        <w:t xml:space="preserve">(endpoints: </w:t>
      </w:r>
      <w:r>
        <w:rPr>
          <w:rFonts w:ascii="Times New Roman" w:hAnsi="Times New Roman"/>
          <w:sz w:val="24"/>
          <w:szCs w:val="24"/>
        </w:rPr>
        <w:t>Strongly disagree</w:t>
      </w:r>
      <w:r w:rsidRPr="000670DE">
        <w:rPr>
          <w:rFonts w:ascii="Times New Roman" w:hAnsi="Times New Roman"/>
          <w:sz w:val="24"/>
          <w:szCs w:val="24"/>
        </w:rPr>
        <w:t xml:space="preserve">- </w:t>
      </w:r>
      <w:r>
        <w:rPr>
          <w:rFonts w:ascii="Times New Roman" w:hAnsi="Times New Roman"/>
          <w:sz w:val="24"/>
          <w:szCs w:val="24"/>
        </w:rPr>
        <w:t>Strongly agree</w:t>
      </w:r>
      <w:r w:rsidRPr="000670DE">
        <w:rPr>
          <w:rFonts w:ascii="Times New Roman" w:hAnsi="Times New Roman"/>
          <w:sz w:val="24"/>
          <w:szCs w:val="24"/>
        </w:rPr>
        <w:t>)</w:t>
      </w:r>
    </w:p>
    <w:p w14:paraId="2B2DF868" w14:textId="77777777" w:rsidR="00E522C6" w:rsidRPr="00784758" w:rsidRDefault="00E522C6" w:rsidP="00E522C6">
      <w:pPr>
        <w:pStyle w:val="ListParagraph"/>
        <w:rPr>
          <w:rFonts w:ascii="Times New Roman" w:hAnsi="Times New Roman"/>
          <w:sz w:val="24"/>
          <w:szCs w:val="24"/>
        </w:rPr>
      </w:pPr>
    </w:p>
    <w:p w14:paraId="1D9F7EA2" w14:textId="77777777" w:rsidR="00E522C6" w:rsidRPr="00784758" w:rsidRDefault="00E522C6" w:rsidP="00E522C6">
      <w:pPr>
        <w:pStyle w:val="ListParagraph"/>
        <w:numPr>
          <w:ilvl w:val="0"/>
          <w:numId w:val="14"/>
        </w:numPr>
        <w:rPr>
          <w:rFonts w:ascii="Times New Roman" w:hAnsi="Times New Roman"/>
          <w:sz w:val="24"/>
          <w:szCs w:val="24"/>
        </w:rPr>
      </w:pPr>
      <w:r w:rsidRPr="00784758">
        <w:rPr>
          <w:rFonts w:ascii="Times New Roman" w:hAnsi="Times New Roman"/>
          <w:sz w:val="24"/>
          <w:szCs w:val="24"/>
        </w:rPr>
        <w:t>How important to you are the following issues: (endpoints: not important- very important)</w:t>
      </w:r>
    </w:p>
    <w:p w14:paraId="0AC9BFF5"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Education</w:t>
      </w:r>
    </w:p>
    <w:p w14:paraId="78D5C8D5"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Public Safety</w:t>
      </w:r>
    </w:p>
    <w:p w14:paraId="3C868160"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Public Infrastructure</w:t>
      </w:r>
    </w:p>
    <w:p w14:paraId="0F1E0C3B"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Taxes</w:t>
      </w:r>
    </w:p>
    <w:p w14:paraId="0EC7EA6F"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Economy</w:t>
      </w:r>
    </w:p>
    <w:p w14:paraId="2679643D" w14:textId="77777777" w:rsidR="00E522C6" w:rsidRPr="00784758"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Parks and Recreation</w:t>
      </w:r>
    </w:p>
    <w:p w14:paraId="1A074FAE" w14:textId="77777777" w:rsidR="00E522C6" w:rsidRDefault="00E522C6" w:rsidP="00E522C6">
      <w:pPr>
        <w:pStyle w:val="ListParagraph"/>
        <w:numPr>
          <w:ilvl w:val="1"/>
          <w:numId w:val="14"/>
        </w:numPr>
        <w:rPr>
          <w:rFonts w:ascii="Times New Roman" w:hAnsi="Times New Roman"/>
          <w:sz w:val="24"/>
          <w:szCs w:val="24"/>
        </w:rPr>
      </w:pPr>
      <w:r w:rsidRPr="00784758">
        <w:rPr>
          <w:rFonts w:ascii="Times New Roman" w:hAnsi="Times New Roman"/>
          <w:sz w:val="24"/>
          <w:szCs w:val="24"/>
        </w:rPr>
        <w:t>Codes Enforcement</w:t>
      </w:r>
    </w:p>
    <w:p w14:paraId="25887FAF" w14:textId="77777777" w:rsidR="00E522C6" w:rsidRPr="000670DE" w:rsidRDefault="00E522C6" w:rsidP="00E522C6">
      <w:pPr>
        <w:pStyle w:val="ListParagraph"/>
        <w:ind w:left="1440"/>
        <w:rPr>
          <w:rFonts w:ascii="Times New Roman" w:hAnsi="Times New Roman"/>
          <w:sz w:val="24"/>
          <w:szCs w:val="24"/>
        </w:rPr>
      </w:pPr>
    </w:p>
    <w:p w14:paraId="00971C44" w14:textId="77777777" w:rsidR="00E522C6" w:rsidRDefault="00E522C6" w:rsidP="00E522C6">
      <w:pPr>
        <w:pStyle w:val="ListParagraph"/>
        <w:numPr>
          <w:ilvl w:val="0"/>
          <w:numId w:val="14"/>
        </w:numPr>
        <w:rPr>
          <w:rFonts w:ascii="Times New Roman" w:hAnsi="Times New Roman"/>
          <w:sz w:val="24"/>
          <w:szCs w:val="24"/>
        </w:rPr>
      </w:pPr>
      <w:r>
        <w:rPr>
          <w:rFonts w:ascii="Times New Roman" w:hAnsi="Times New Roman"/>
          <w:sz w:val="24"/>
          <w:szCs w:val="24"/>
        </w:rPr>
        <w:t>I can affect government operations if I want to.</w:t>
      </w:r>
      <w:r w:rsidRPr="00784758">
        <w:rPr>
          <w:rFonts w:ascii="Times New Roman" w:hAnsi="Times New Roman"/>
          <w:sz w:val="24"/>
          <w:szCs w:val="24"/>
        </w:rPr>
        <w:t xml:space="preserve">  </w:t>
      </w:r>
      <w:r w:rsidRPr="000670DE">
        <w:rPr>
          <w:rFonts w:ascii="Times New Roman" w:hAnsi="Times New Roman"/>
          <w:sz w:val="24"/>
          <w:szCs w:val="24"/>
        </w:rPr>
        <w:t xml:space="preserve">(endpoints: </w:t>
      </w:r>
      <w:r>
        <w:rPr>
          <w:rFonts w:ascii="Times New Roman" w:hAnsi="Times New Roman"/>
          <w:sz w:val="24"/>
          <w:szCs w:val="24"/>
        </w:rPr>
        <w:t>Strongly disagree</w:t>
      </w:r>
      <w:r w:rsidRPr="000670DE">
        <w:rPr>
          <w:rFonts w:ascii="Times New Roman" w:hAnsi="Times New Roman"/>
          <w:sz w:val="24"/>
          <w:szCs w:val="24"/>
        </w:rPr>
        <w:t xml:space="preserve">- </w:t>
      </w:r>
      <w:r>
        <w:rPr>
          <w:rFonts w:ascii="Times New Roman" w:hAnsi="Times New Roman"/>
          <w:sz w:val="24"/>
          <w:szCs w:val="24"/>
        </w:rPr>
        <w:t>Strongly agree</w:t>
      </w:r>
      <w:r w:rsidRPr="000670DE">
        <w:rPr>
          <w:rFonts w:ascii="Times New Roman" w:hAnsi="Times New Roman"/>
          <w:sz w:val="24"/>
          <w:szCs w:val="24"/>
        </w:rPr>
        <w:t>)</w:t>
      </w:r>
    </w:p>
    <w:p w14:paraId="40241F51" w14:textId="77777777" w:rsidR="00E522C6" w:rsidRPr="009118DD" w:rsidRDefault="00E522C6" w:rsidP="00E522C6">
      <w:pPr>
        <w:pStyle w:val="ListParagraph"/>
        <w:rPr>
          <w:rFonts w:ascii="Times New Roman" w:hAnsi="Times New Roman"/>
          <w:sz w:val="24"/>
          <w:szCs w:val="24"/>
        </w:rPr>
      </w:pPr>
    </w:p>
    <w:p w14:paraId="44D22C43" w14:textId="77777777" w:rsidR="00E522C6" w:rsidRDefault="00E522C6" w:rsidP="00E522C6">
      <w:pPr>
        <w:pStyle w:val="ListParagraph"/>
        <w:numPr>
          <w:ilvl w:val="0"/>
          <w:numId w:val="14"/>
        </w:numPr>
        <w:rPr>
          <w:rFonts w:ascii="Times New Roman" w:hAnsi="Times New Roman"/>
          <w:sz w:val="24"/>
          <w:szCs w:val="24"/>
        </w:rPr>
      </w:pPr>
      <w:r w:rsidRPr="00784758">
        <w:rPr>
          <w:rFonts w:ascii="Times New Roman" w:hAnsi="Times New Roman"/>
          <w:sz w:val="24"/>
          <w:szCs w:val="24"/>
        </w:rPr>
        <w:t>I do not have the ability to influence decisions concerning my local community.</w:t>
      </w:r>
      <w:r>
        <w:rPr>
          <w:rFonts w:ascii="Times New Roman" w:hAnsi="Times New Roman"/>
          <w:sz w:val="24"/>
          <w:szCs w:val="24"/>
        </w:rPr>
        <w:t xml:space="preserve"> </w:t>
      </w:r>
      <w:r w:rsidRPr="000670DE">
        <w:rPr>
          <w:rFonts w:ascii="Times New Roman" w:hAnsi="Times New Roman"/>
          <w:sz w:val="24"/>
          <w:szCs w:val="24"/>
        </w:rPr>
        <w:t xml:space="preserve">(endpoints: </w:t>
      </w:r>
      <w:r>
        <w:rPr>
          <w:rFonts w:ascii="Times New Roman" w:hAnsi="Times New Roman"/>
          <w:sz w:val="24"/>
          <w:szCs w:val="24"/>
        </w:rPr>
        <w:t>Strongly disagree</w:t>
      </w:r>
      <w:r w:rsidRPr="000670DE">
        <w:rPr>
          <w:rFonts w:ascii="Times New Roman" w:hAnsi="Times New Roman"/>
          <w:sz w:val="24"/>
          <w:szCs w:val="24"/>
        </w:rPr>
        <w:t xml:space="preserve">- </w:t>
      </w:r>
      <w:r>
        <w:rPr>
          <w:rFonts w:ascii="Times New Roman" w:hAnsi="Times New Roman"/>
          <w:sz w:val="24"/>
          <w:szCs w:val="24"/>
        </w:rPr>
        <w:t>Strongly agree</w:t>
      </w:r>
      <w:r w:rsidRPr="000670DE">
        <w:rPr>
          <w:rFonts w:ascii="Times New Roman" w:hAnsi="Times New Roman"/>
          <w:sz w:val="24"/>
          <w:szCs w:val="24"/>
        </w:rPr>
        <w:t>)</w:t>
      </w:r>
    </w:p>
    <w:p w14:paraId="4DF8D05E" w14:textId="77777777" w:rsidR="00E522C6" w:rsidRPr="00784758" w:rsidRDefault="00E522C6" w:rsidP="00E522C6">
      <w:pPr>
        <w:pStyle w:val="ListParagraph"/>
        <w:rPr>
          <w:rFonts w:ascii="Times New Roman" w:hAnsi="Times New Roman"/>
          <w:sz w:val="24"/>
          <w:szCs w:val="24"/>
        </w:rPr>
      </w:pPr>
    </w:p>
    <w:p w14:paraId="5D5E91AB" w14:textId="77777777" w:rsidR="00E522C6" w:rsidRDefault="00E522C6" w:rsidP="00E522C6">
      <w:pPr>
        <w:pStyle w:val="ListParagraph"/>
        <w:numPr>
          <w:ilvl w:val="0"/>
          <w:numId w:val="14"/>
        </w:numPr>
        <w:rPr>
          <w:rFonts w:ascii="Times New Roman" w:hAnsi="Times New Roman"/>
          <w:sz w:val="24"/>
          <w:szCs w:val="24"/>
        </w:rPr>
      </w:pPr>
      <w:r w:rsidRPr="00784758">
        <w:rPr>
          <w:rFonts w:ascii="Times New Roman" w:hAnsi="Times New Roman"/>
          <w:sz w:val="24"/>
          <w:szCs w:val="24"/>
        </w:rPr>
        <w:t>I have strong opinions about local government issues.</w:t>
      </w:r>
      <w:r>
        <w:rPr>
          <w:rFonts w:ascii="Times New Roman" w:hAnsi="Times New Roman"/>
          <w:sz w:val="24"/>
          <w:szCs w:val="24"/>
        </w:rPr>
        <w:t xml:space="preserve"> </w:t>
      </w:r>
      <w:r w:rsidRPr="000670DE">
        <w:rPr>
          <w:rFonts w:ascii="Times New Roman" w:hAnsi="Times New Roman"/>
          <w:sz w:val="24"/>
          <w:szCs w:val="24"/>
        </w:rPr>
        <w:t xml:space="preserve">(endpoints: </w:t>
      </w:r>
      <w:r>
        <w:rPr>
          <w:rFonts w:ascii="Times New Roman" w:hAnsi="Times New Roman"/>
          <w:sz w:val="24"/>
          <w:szCs w:val="24"/>
        </w:rPr>
        <w:t>Strongly disagree</w:t>
      </w:r>
      <w:r w:rsidRPr="000670DE">
        <w:rPr>
          <w:rFonts w:ascii="Times New Roman" w:hAnsi="Times New Roman"/>
          <w:sz w:val="24"/>
          <w:szCs w:val="24"/>
        </w:rPr>
        <w:t xml:space="preserve">- </w:t>
      </w:r>
      <w:r>
        <w:rPr>
          <w:rFonts w:ascii="Times New Roman" w:hAnsi="Times New Roman"/>
          <w:sz w:val="24"/>
          <w:szCs w:val="24"/>
        </w:rPr>
        <w:t>Strongly agree</w:t>
      </w:r>
      <w:r w:rsidRPr="000670DE">
        <w:rPr>
          <w:rFonts w:ascii="Times New Roman" w:hAnsi="Times New Roman"/>
          <w:sz w:val="24"/>
          <w:szCs w:val="24"/>
        </w:rPr>
        <w:t>)</w:t>
      </w:r>
    </w:p>
    <w:p w14:paraId="10074010" w14:textId="77777777" w:rsidR="00E522C6" w:rsidRPr="009118DD" w:rsidRDefault="00E522C6" w:rsidP="00E522C6">
      <w:pPr>
        <w:pStyle w:val="ListParagraph"/>
        <w:rPr>
          <w:rFonts w:ascii="Times New Roman" w:hAnsi="Times New Roman"/>
          <w:sz w:val="24"/>
          <w:szCs w:val="24"/>
        </w:rPr>
      </w:pPr>
    </w:p>
    <w:p w14:paraId="013171B8" w14:textId="77777777" w:rsidR="00E522C6" w:rsidRPr="009118DD" w:rsidRDefault="00E522C6" w:rsidP="00E522C6">
      <w:pPr>
        <w:pStyle w:val="ListParagraph"/>
        <w:rPr>
          <w:rFonts w:ascii="Times New Roman" w:hAnsi="Times New Roman"/>
          <w:sz w:val="24"/>
          <w:szCs w:val="24"/>
        </w:rPr>
      </w:pPr>
    </w:p>
    <w:p w14:paraId="60E45365" w14:textId="77777777" w:rsidR="00E522C6" w:rsidRDefault="00E522C6" w:rsidP="00E522C6">
      <w:pPr>
        <w:pStyle w:val="ListParagraph"/>
        <w:numPr>
          <w:ilvl w:val="0"/>
          <w:numId w:val="14"/>
        </w:numPr>
        <w:rPr>
          <w:rFonts w:ascii="Times New Roman" w:hAnsi="Times New Roman"/>
          <w:sz w:val="24"/>
          <w:szCs w:val="24"/>
        </w:rPr>
      </w:pPr>
      <w:r w:rsidRPr="00784758">
        <w:rPr>
          <w:rFonts w:ascii="Times New Roman" w:hAnsi="Times New Roman"/>
          <w:sz w:val="24"/>
          <w:szCs w:val="24"/>
        </w:rPr>
        <w:t>I am a participant in activities or initiative</w:t>
      </w:r>
      <w:r>
        <w:rPr>
          <w:rFonts w:ascii="Times New Roman" w:hAnsi="Times New Roman"/>
          <w:sz w:val="24"/>
          <w:szCs w:val="24"/>
        </w:rPr>
        <w:t>s</w:t>
      </w:r>
      <w:r w:rsidRPr="00784758">
        <w:rPr>
          <w:rFonts w:ascii="Times New Roman" w:hAnsi="Times New Roman"/>
          <w:sz w:val="24"/>
          <w:szCs w:val="24"/>
        </w:rPr>
        <w:t xml:space="preserve"> of my local government.</w:t>
      </w:r>
      <w:r>
        <w:rPr>
          <w:rFonts w:ascii="Times New Roman" w:hAnsi="Times New Roman"/>
          <w:sz w:val="24"/>
          <w:szCs w:val="24"/>
        </w:rPr>
        <w:t xml:space="preserve"> </w:t>
      </w:r>
      <w:r w:rsidRPr="000670DE">
        <w:rPr>
          <w:rFonts w:ascii="Times New Roman" w:hAnsi="Times New Roman"/>
          <w:sz w:val="24"/>
          <w:szCs w:val="24"/>
        </w:rPr>
        <w:t xml:space="preserve">(endpoints: </w:t>
      </w:r>
      <w:r>
        <w:rPr>
          <w:rFonts w:ascii="Times New Roman" w:hAnsi="Times New Roman"/>
          <w:sz w:val="24"/>
          <w:szCs w:val="24"/>
        </w:rPr>
        <w:t>Strongly disagree</w:t>
      </w:r>
      <w:r w:rsidRPr="000670DE">
        <w:rPr>
          <w:rFonts w:ascii="Times New Roman" w:hAnsi="Times New Roman"/>
          <w:sz w:val="24"/>
          <w:szCs w:val="24"/>
        </w:rPr>
        <w:t xml:space="preserve">- </w:t>
      </w:r>
      <w:r>
        <w:rPr>
          <w:rFonts w:ascii="Times New Roman" w:hAnsi="Times New Roman"/>
          <w:sz w:val="24"/>
          <w:szCs w:val="24"/>
        </w:rPr>
        <w:t>Strongly agree</w:t>
      </w:r>
      <w:r w:rsidRPr="000670DE">
        <w:rPr>
          <w:rFonts w:ascii="Times New Roman" w:hAnsi="Times New Roman"/>
          <w:sz w:val="24"/>
          <w:szCs w:val="24"/>
        </w:rPr>
        <w:t>)</w:t>
      </w:r>
    </w:p>
    <w:p w14:paraId="32602255" w14:textId="77777777" w:rsidR="00E522C6" w:rsidRPr="00784758" w:rsidRDefault="00E522C6" w:rsidP="00E522C6">
      <w:pPr>
        <w:pStyle w:val="ListParagraph"/>
        <w:rPr>
          <w:rFonts w:ascii="Times New Roman" w:hAnsi="Times New Roman"/>
          <w:sz w:val="24"/>
          <w:szCs w:val="24"/>
        </w:rPr>
      </w:pPr>
    </w:p>
    <w:p w14:paraId="2D11F79D"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Which of the following government services or programs have you participated in?</w:t>
      </w:r>
    </w:p>
    <w:p w14:paraId="2555089F"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 xml:space="preserve">Attending a </w:t>
      </w:r>
      <w:r w:rsidRPr="00784758">
        <w:rPr>
          <w:rFonts w:ascii="Times New Roman" w:hAnsi="Times New Roman"/>
          <w:sz w:val="24"/>
          <w:szCs w:val="24"/>
        </w:rPr>
        <w:t>Town Hall</w:t>
      </w:r>
      <w:r>
        <w:rPr>
          <w:rFonts w:ascii="Times New Roman" w:hAnsi="Times New Roman"/>
          <w:sz w:val="24"/>
          <w:szCs w:val="24"/>
        </w:rPr>
        <w:t>/ City Council m</w:t>
      </w:r>
      <w:r w:rsidRPr="00784758">
        <w:rPr>
          <w:rFonts w:ascii="Times New Roman" w:hAnsi="Times New Roman"/>
          <w:sz w:val="24"/>
          <w:szCs w:val="24"/>
        </w:rPr>
        <w:t>eeting</w:t>
      </w:r>
    </w:p>
    <w:p w14:paraId="4A387349"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Serving on a board or commission</w:t>
      </w:r>
    </w:p>
    <w:p w14:paraId="72AB81D8"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Voting in an election</w:t>
      </w:r>
    </w:p>
    <w:p w14:paraId="38A142DD" w14:textId="77777777" w:rsidR="00E522C6"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Attending a local government sponsored activity or event. (festival, concert)</w:t>
      </w:r>
    </w:p>
    <w:p w14:paraId="1D8EFAD1"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Contacting an official about an issue important to you,</w:t>
      </w:r>
    </w:p>
    <w:p w14:paraId="1138F84C"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None</w:t>
      </w:r>
    </w:p>
    <w:p w14:paraId="519A4351" w14:textId="77777777" w:rsidR="00E522C6" w:rsidRPr="00784758" w:rsidRDefault="00E522C6" w:rsidP="00E522C6"/>
    <w:p w14:paraId="26154DBF" w14:textId="77777777" w:rsidR="00E522C6" w:rsidRPr="00784758" w:rsidRDefault="00E522C6" w:rsidP="00E522C6"/>
    <w:p w14:paraId="1A5471A1"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What is your preferred way for your local government to communicate with you?</w:t>
      </w:r>
    </w:p>
    <w:p w14:paraId="3497EDC7"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Direct mail</w:t>
      </w:r>
    </w:p>
    <w:p w14:paraId="4389BF4A"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Local government website</w:t>
      </w:r>
    </w:p>
    <w:p w14:paraId="167C451D" w14:textId="77777777" w:rsidR="00E522C6"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 xml:space="preserve">Facebook </w:t>
      </w:r>
    </w:p>
    <w:p w14:paraId="38742B19"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Twitter</w:t>
      </w:r>
    </w:p>
    <w:p w14:paraId="5BA63572"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 xml:space="preserve">Email </w:t>
      </w:r>
    </w:p>
    <w:p w14:paraId="125D4EAD"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Water/ Sewer/ Electric Bill</w:t>
      </w:r>
    </w:p>
    <w:p w14:paraId="20A00AC8" w14:textId="77777777" w:rsidR="00E522C6"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Local newspaper</w:t>
      </w:r>
    </w:p>
    <w:p w14:paraId="36CA5C85"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Other</w:t>
      </w:r>
    </w:p>
    <w:p w14:paraId="0C4C2732" w14:textId="77777777" w:rsidR="00E522C6" w:rsidRPr="00784758" w:rsidRDefault="00E522C6" w:rsidP="00E522C6">
      <w:pPr>
        <w:pStyle w:val="ListParagraph"/>
        <w:spacing w:after="0" w:line="240" w:lineRule="auto"/>
        <w:ind w:left="1440"/>
        <w:rPr>
          <w:rFonts w:ascii="Times New Roman" w:hAnsi="Times New Roman"/>
          <w:sz w:val="24"/>
          <w:szCs w:val="24"/>
        </w:rPr>
      </w:pPr>
    </w:p>
    <w:p w14:paraId="60886A93"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On a scale of 1 to 7, where 1 is very negative and 7 is very positive</w:t>
      </w:r>
      <w:r>
        <w:rPr>
          <w:rFonts w:ascii="Times New Roman" w:hAnsi="Times New Roman"/>
          <w:sz w:val="24"/>
          <w:szCs w:val="24"/>
        </w:rPr>
        <w:t xml:space="preserve"> or NA if you have not done it</w:t>
      </w:r>
      <w:r w:rsidRPr="00784758">
        <w:rPr>
          <w:rFonts w:ascii="Times New Roman" w:hAnsi="Times New Roman"/>
          <w:sz w:val="24"/>
          <w:szCs w:val="24"/>
        </w:rPr>
        <w:t>, in general how would you characterize these experiences with your local government?</w:t>
      </w:r>
    </w:p>
    <w:p w14:paraId="6C6D7931"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Visited the local government website</w:t>
      </w:r>
    </w:p>
    <w:p w14:paraId="3ECF4D4E"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Read a press release issued by your local government</w:t>
      </w:r>
    </w:p>
    <w:p w14:paraId="31D57098"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Called a local government office</w:t>
      </w:r>
    </w:p>
    <w:p w14:paraId="644D4717"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Wrote an email or letter to a local government official</w:t>
      </w:r>
    </w:p>
    <w:p w14:paraId="03AD2F53"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Talked face to face with a member of your local government</w:t>
      </w:r>
    </w:p>
    <w:p w14:paraId="25FD4132"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Visited a local government department office</w:t>
      </w:r>
    </w:p>
    <w:p w14:paraId="7FBADDEC" w14:textId="77777777" w:rsidR="00E522C6" w:rsidRPr="00784758" w:rsidRDefault="00E522C6" w:rsidP="00E522C6"/>
    <w:p w14:paraId="3EE0A0DE" w14:textId="77777777" w:rsidR="00E522C6" w:rsidRPr="00784758" w:rsidRDefault="00E522C6" w:rsidP="00E522C6">
      <w:r w:rsidRPr="00784758">
        <w:t>SECTION 4:</w:t>
      </w:r>
    </w:p>
    <w:p w14:paraId="4A88417C" w14:textId="77777777" w:rsidR="00E522C6" w:rsidRPr="00784758" w:rsidRDefault="00E522C6" w:rsidP="00E522C6">
      <w:r>
        <w:t>Thank you for your participation.</w:t>
      </w:r>
      <w:r w:rsidRPr="00784758">
        <w:t xml:space="preserve">  Please answer the following general background questions to conclude the survey.</w:t>
      </w:r>
    </w:p>
    <w:p w14:paraId="68450DE8" w14:textId="77777777" w:rsidR="00E522C6" w:rsidRPr="00784758" w:rsidRDefault="00E522C6" w:rsidP="00E522C6"/>
    <w:p w14:paraId="3C3371A5"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Are you male or Female?</w:t>
      </w:r>
    </w:p>
    <w:p w14:paraId="1C9BA428"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Male</w:t>
      </w:r>
    </w:p>
    <w:p w14:paraId="19F54483"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Female</w:t>
      </w:r>
    </w:p>
    <w:p w14:paraId="71520EFB"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What is your age?</w:t>
      </w:r>
    </w:p>
    <w:p w14:paraId="7415B8A1" w14:textId="77777777" w:rsidR="00E522C6" w:rsidRPr="00784758" w:rsidRDefault="00E522C6" w:rsidP="00E522C6">
      <w:pPr>
        <w:pStyle w:val="ListParagraph"/>
        <w:spacing w:after="0" w:line="240" w:lineRule="auto"/>
        <w:rPr>
          <w:rFonts w:ascii="Times New Roman" w:hAnsi="Times New Roman"/>
          <w:sz w:val="24"/>
          <w:szCs w:val="24"/>
        </w:rPr>
      </w:pPr>
    </w:p>
    <w:p w14:paraId="0058E5AA"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What is your total household income?</w:t>
      </w:r>
    </w:p>
    <w:p w14:paraId="6D6F50E5"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Less than $10,000</w:t>
      </w:r>
    </w:p>
    <w:p w14:paraId="627F4C7D"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$10,000-$24,999</w:t>
      </w:r>
    </w:p>
    <w:p w14:paraId="48A643D5"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$25,000-$34,999</w:t>
      </w:r>
    </w:p>
    <w:p w14:paraId="2D8515DA"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$35,000-$49,999</w:t>
      </w:r>
    </w:p>
    <w:p w14:paraId="65A40D02"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$50,000-$74,999</w:t>
      </w:r>
    </w:p>
    <w:p w14:paraId="6193E422"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$75,000-$99,999</w:t>
      </w:r>
    </w:p>
    <w:p w14:paraId="01A3E776"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$1000,000-$149,999</w:t>
      </w:r>
    </w:p>
    <w:p w14:paraId="07F35E0E"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$150,000 or more</w:t>
      </w:r>
    </w:p>
    <w:p w14:paraId="1E6BFDCE" w14:textId="77777777" w:rsidR="00E522C6" w:rsidRPr="00784758" w:rsidRDefault="00E522C6" w:rsidP="00E522C6">
      <w:pPr>
        <w:pStyle w:val="ListParagraph"/>
        <w:spacing w:after="0" w:line="240" w:lineRule="auto"/>
        <w:ind w:left="1440"/>
        <w:rPr>
          <w:rFonts w:ascii="Times New Roman" w:hAnsi="Times New Roman"/>
          <w:sz w:val="24"/>
          <w:szCs w:val="24"/>
        </w:rPr>
      </w:pPr>
    </w:p>
    <w:p w14:paraId="2FF48817"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What is your race?</w:t>
      </w:r>
    </w:p>
    <w:p w14:paraId="531597AF"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Caucasian</w:t>
      </w:r>
    </w:p>
    <w:p w14:paraId="7E68F50A"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African-American</w:t>
      </w:r>
    </w:p>
    <w:p w14:paraId="1B8D8EB3"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American Indian</w:t>
      </w:r>
    </w:p>
    <w:p w14:paraId="20A82B7E"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Asian</w:t>
      </w:r>
    </w:p>
    <w:p w14:paraId="6E9938AB"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Hispanic</w:t>
      </w:r>
    </w:p>
    <w:p w14:paraId="071FE54C"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Pacific Islander</w:t>
      </w:r>
    </w:p>
    <w:p w14:paraId="6DAC3ABF"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Other</w:t>
      </w:r>
    </w:p>
    <w:p w14:paraId="03569CB0" w14:textId="77777777" w:rsidR="00E522C6" w:rsidRPr="00784758" w:rsidRDefault="00E522C6" w:rsidP="00E522C6">
      <w:pPr>
        <w:pStyle w:val="ListParagraph"/>
        <w:spacing w:after="0" w:line="240" w:lineRule="auto"/>
        <w:rPr>
          <w:rFonts w:ascii="Times New Roman" w:hAnsi="Times New Roman"/>
          <w:sz w:val="24"/>
          <w:szCs w:val="24"/>
        </w:rPr>
      </w:pPr>
    </w:p>
    <w:p w14:paraId="2CC5C39C"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How many years of education do you have?</w:t>
      </w:r>
    </w:p>
    <w:p w14:paraId="39EE0FF0"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Some high school</w:t>
      </w:r>
    </w:p>
    <w:p w14:paraId="7CE642F9"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High School diploma</w:t>
      </w:r>
    </w:p>
    <w:p w14:paraId="28A45407"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Some college</w:t>
      </w:r>
    </w:p>
    <w:p w14:paraId="433856E7"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Bachelor’s degree</w:t>
      </w:r>
    </w:p>
    <w:p w14:paraId="636AA4E5"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Master’s Degree/ professional</w:t>
      </w:r>
    </w:p>
    <w:p w14:paraId="0D44E240"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PhD</w:t>
      </w:r>
    </w:p>
    <w:p w14:paraId="26A86ACC" w14:textId="77777777" w:rsidR="00E522C6" w:rsidRPr="00784758" w:rsidRDefault="00E522C6" w:rsidP="00E522C6"/>
    <w:p w14:paraId="2615DAC5"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Do you rent or own your home?</w:t>
      </w:r>
    </w:p>
    <w:p w14:paraId="2F76760F"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Rent</w:t>
      </w:r>
    </w:p>
    <w:p w14:paraId="6E9BE3A8"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Own</w:t>
      </w:r>
    </w:p>
    <w:p w14:paraId="6D798570" w14:textId="77777777" w:rsidR="00E522C6" w:rsidRPr="00784758" w:rsidRDefault="00E522C6" w:rsidP="00E522C6">
      <w:pPr>
        <w:pStyle w:val="ListParagraph"/>
        <w:spacing w:after="0" w:line="240" w:lineRule="auto"/>
        <w:rPr>
          <w:rFonts w:ascii="Times New Roman" w:hAnsi="Times New Roman"/>
          <w:sz w:val="24"/>
          <w:szCs w:val="24"/>
        </w:rPr>
      </w:pPr>
    </w:p>
    <w:p w14:paraId="6A00F89F"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Marital Status</w:t>
      </w:r>
    </w:p>
    <w:p w14:paraId="424ECAFF"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Married</w:t>
      </w:r>
    </w:p>
    <w:p w14:paraId="63CE6D4E" w14:textId="77777777" w:rsidR="00E522C6"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Single</w:t>
      </w:r>
    </w:p>
    <w:p w14:paraId="01442CEB"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Domestic partnership</w:t>
      </w:r>
    </w:p>
    <w:p w14:paraId="2F7BF635"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Divorced</w:t>
      </w:r>
    </w:p>
    <w:p w14:paraId="41A129FE" w14:textId="77777777" w:rsidR="00E522C6" w:rsidRPr="002F633E"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Widowed</w:t>
      </w:r>
    </w:p>
    <w:p w14:paraId="5ED4D957" w14:textId="77777777" w:rsidR="00E522C6" w:rsidRPr="00784758" w:rsidRDefault="00E522C6" w:rsidP="00E522C6">
      <w:pPr>
        <w:pStyle w:val="ListParagraph"/>
        <w:spacing w:after="0" w:line="240" w:lineRule="auto"/>
        <w:rPr>
          <w:rFonts w:ascii="Times New Roman" w:hAnsi="Times New Roman"/>
          <w:sz w:val="24"/>
          <w:szCs w:val="24"/>
        </w:rPr>
      </w:pPr>
    </w:p>
    <w:p w14:paraId="26A2BB85"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Do you have children?</w:t>
      </w:r>
    </w:p>
    <w:p w14:paraId="4C0099C8" w14:textId="77777777" w:rsidR="00E522C6"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Yes</w:t>
      </w:r>
    </w:p>
    <w:p w14:paraId="4E187DE6" w14:textId="77777777" w:rsidR="00E522C6"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No</w:t>
      </w:r>
    </w:p>
    <w:p w14:paraId="1CA2BE25" w14:textId="77777777" w:rsidR="00E522C6" w:rsidRDefault="00E522C6" w:rsidP="00E522C6">
      <w:pPr>
        <w:pStyle w:val="ListParagraph"/>
        <w:spacing w:after="0" w:line="240" w:lineRule="auto"/>
        <w:ind w:left="1440"/>
        <w:rPr>
          <w:rFonts w:ascii="Times New Roman" w:hAnsi="Times New Roman"/>
          <w:sz w:val="24"/>
          <w:szCs w:val="24"/>
        </w:rPr>
      </w:pPr>
    </w:p>
    <w:p w14:paraId="2A653FE6"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If you answered that you have children, please indicate how many.</w:t>
      </w:r>
    </w:p>
    <w:p w14:paraId="095125B6" w14:textId="77777777" w:rsidR="00E522C6" w:rsidRPr="002F633E" w:rsidRDefault="00E522C6" w:rsidP="00E522C6">
      <w:pPr>
        <w:pStyle w:val="ListParagraph"/>
        <w:spacing w:after="0" w:line="240" w:lineRule="auto"/>
        <w:rPr>
          <w:rFonts w:ascii="Times New Roman" w:hAnsi="Times New Roman"/>
          <w:sz w:val="24"/>
          <w:szCs w:val="24"/>
        </w:rPr>
      </w:pPr>
    </w:p>
    <w:p w14:paraId="092071B7"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Did you vote in the last local election?</w:t>
      </w:r>
    </w:p>
    <w:p w14:paraId="3CB72E9B"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Yes</w:t>
      </w:r>
    </w:p>
    <w:p w14:paraId="5A83C1D4" w14:textId="77777777" w:rsidR="00E522C6" w:rsidRPr="00784758"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No</w:t>
      </w:r>
    </w:p>
    <w:p w14:paraId="0BAFD3D6" w14:textId="77777777" w:rsidR="00E522C6" w:rsidRPr="00E57E90" w:rsidRDefault="00E522C6" w:rsidP="00E522C6">
      <w:pPr>
        <w:pStyle w:val="ListParagraph"/>
        <w:numPr>
          <w:ilvl w:val="1"/>
          <w:numId w:val="14"/>
        </w:numPr>
        <w:spacing w:after="0" w:line="240" w:lineRule="auto"/>
        <w:rPr>
          <w:rFonts w:ascii="Times New Roman" w:hAnsi="Times New Roman"/>
          <w:sz w:val="24"/>
          <w:szCs w:val="24"/>
        </w:rPr>
      </w:pPr>
      <w:r w:rsidRPr="00784758">
        <w:rPr>
          <w:rFonts w:ascii="Times New Roman" w:hAnsi="Times New Roman"/>
          <w:sz w:val="24"/>
          <w:szCs w:val="24"/>
        </w:rPr>
        <w:t>Don’t know</w:t>
      </w:r>
    </w:p>
    <w:p w14:paraId="735E68D8" w14:textId="77777777" w:rsidR="00E522C6" w:rsidRPr="00784758" w:rsidRDefault="00E522C6" w:rsidP="00E522C6">
      <w:pPr>
        <w:pStyle w:val="ListParagraph"/>
        <w:spacing w:after="0" w:line="240" w:lineRule="auto"/>
        <w:ind w:left="1440"/>
        <w:rPr>
          <w:rFonts w:ascii="Times New Roman" w:hAnsi="Times New Roman"/>
          <w:sz w:val="24"/>
          <w:szCs w:val="24"/>
        </w:rPr>
      </w:pPr>
    </w:p>
    <w:p w14:paraId="07E917D7" w14:textId="77777777" w:rsidR="00E522C6" w:rsidRDefault="00E522C6" w:rsidP="00E522C6">
      <w:pPr>
        <w:pStyle w:val="ListParagraph"/>
        <w:numPr>
          <w:ilvl w:val="0"/>
          <w:numId w:val="14"/>
        </w:numPr>
        <w:spacing w:after="0" w:line="240" w:lineRule="auto"/>
        <w:rPr>
          <w:rFonts w:ascii="Times New Roman" w:hAnsi="Times New Roman"/>
          <w:sz w:val="24"/>
          <w:szCs w:val="24"/>
        </w:rPr>
      </w:pPr>
      <w:r>
        <w:rPr>
          <w:rFonts w:ascii="Times New Roman" w:hAnsi="Times New Roman"/>
          <w:sz w:val="24"/>
          <w:szCs w:val="24"/>
        </w:rPr>
        <w:t>What is your political party affiliation?</w:t>
      </w:r>
    </w:p>
    <w:p w14:paraId="14443FD7" w14:textId="77777777" w:rsidR="00E522C6"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Republican</w:t>
      </w:r>
    </w:p>
    <w:p w14:paraId="1951DF71" w14:textId="77777777" w:rsidR="00E522C6"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Democrat</w:t>
      </w:r>
    </w:p>
    <w:p w14:paraId="74F5BEB3" w14:textId="77777777" w:rsidR="00E522C6"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Independent</w:t>
      </w:r>
    </w:p>
    <w:p w14:paraId="12A1D244" w14:textId="77777777" w:rsidR="00E522C6" w:rsidRDefault="00E522C6" w:rsidP="00E522C6">
      <w:pPr>
        <w:pStyle w:val="ListParagraph"/>
        <w:numPr>
          <w:ilvl w:val="1"/>
          <w:numId w:val="14"/>
        </w:numPr>
        <w:spacing w:after="0" w:line="240" w:lineRule="auto"/>
        <w:rPr>
          <w:rFonts w:ascii="Times New Roman" w:hAnsi="Times New Roman"/>
          <w:sz w:val="24"/>
          <w:szCs w:val="24"/>
        </w:rPr>
      </w:pPr>
      <w:r>
        <w:rPr>
          <w:rFonts w:ascii="Times New Roman" w:hAnsi="Times New Roman"/>
          <w:sz w:val="24"/>
          <w:szCs w:val="24"/>
        </w:rPr>
        <w:t>No affiliation</w:t>
      </w:r>
    </w:p>
    <w:p w14:paraId="650C2A48" w14:textId="77777777" w:rsidR="00E522C6" w:rsidRDefault="00E522C6" w:rsidP="00E522C6">
      <w:pPr>
        <w:pStyle w:val="ListParagraph"/>
        <w:spacing w:after="0" w:line="240" w:lineRule="auto"/>
        <w:ind w:left="1440"/>
        <w:rPr>
          <w:rFonts w:ascii="Times New Roman" w:hAnsi="Times New Roman"/>
          <w:sz w:val="24"/>
          <w:szCs w:val="24"/>
        </w:rPr>
      </w:pPr>
    </w:p>
    <w:p w14:paraId="1EBEF31C" w14:textId="77777777" w:rsidR="00E522C6" w:rsidRPr="00784758" w:rsidRDefault="00E522C6" w:rsidP="00E522C6"/>
    <w:p w14:paraId="1E8142AE" w14:textId="77777777" w:rsidR="00E522C6" w:rsidRPr="00784758" w:rsidRDefault="00E522C6" w:rsidP="00E522C6">
      <w:pPr>
        <w:pStyle w:val="ListParagraph"/>
        <w:numPr>
          <w:ilvl w:val="0"/>
          <w:numId w:val="14"/>
        </w:numPr>
        <w:spacing w:after="0" w:line="240" w:lineRule="auto"/>
        <w:rPr>
          <w:rFonts w:ascii="Times New Roman" w:hAnsi="Times New Roman"/>
          <w:sz w:val="24"/>
          <w:szCs w:val="24"/>
        </w:rPr>
      </w:pPr>
      <w:r w:rsidRPr="00784758">
        <w:rPr>
          <w:rFonts w:ascii="Times New Roman" w:hAnsi="Times New Roman"/>
          <w:sz w:val="24"/>
          <w:szCs w:val="24"/>
        </w:rPr>
        <w:t>How many years have you lived in the community?</w:t>
      </w:r>
    </w:p>
    <w:p w14:paraId="5FE7C7F4" w14:textId="77777777" w:rsidR="00E522C6" w:rsidRPr="00784758" w:rsidRDefault="00E522C6" w:rsidP="00E522C6">
      <w:pPr>
        <w:pStyle w:val="ListParagraph"/>
        <w:rPr>
          <w:rFonts w:ascii="Times New Roman" w:hAnsi="Times New Roman"/>
          <w:sz w:val="24"/>
          <w:szCs w:val="24"/>
        </w:rPr>
      </w:pPr>
    </w:p>
    <w:p w14:paraId="59EEC510" w14:textId="77777777" w:rsidR="00E522C6" w:rsidRPr="00784758" w:rsidRDefault="00E522C6" w:rsidP="00E522C6">
      <w:r w:rsidRPr="00784758">
        <w:t>This concludes the survey.  Thanks you for your time and participation.</w:t>
      </w:r>
    </w:p>
    <w:p w14:paraId="380AE675" w14:textId="77777777" w:rsidR="00E522C6" w:rsidRPr="00784758" w:rsidRDefault="00E522C6" w:rsidP="00E522C6"/>
    <w:p w14:paraId="1537E2B5" w14:textId="77777777" w:rsidR="00E522C6" w:rsidRDefault="00E522C6" w:rsidP="005834A7">
      <w:pPr>
        <w:pStyle w:val="Heading1"/>
        <w:rPr>
          <w:noProof/>
        </w:rPr>
      </w:pPr>
    </w:p>
    <w:p w14:paraId="1C01092E" w14:textId="77777777" w:rsidR="00E522C6" w:rsidRDefault="00E522C6" w:rsidP="005834A7">
      <w:pPr>
        <w:pStyle w:val="Heading1"/>
        <w:rPr>
          <w:noProof/>
        </w:rPr>
      </w:pPr>
    </w:p>
    <w:p w14:paraId="6EC9F1DD" w14:textId="77777777" w:rsidR="00E522C6" w:rsidRDefault="00E522C6" w:rsidP="005834A7">
      <w:pPr>
        <w:pStyle w:val="Heading1"/>
        <w:rPr>
          <w:noProof/>
        </w:rPr>
      </w:pPr>
    </w:p>
    <w:p w14:paraId="5450A86A" w14:textId="77777777" w:rsidR="00E522C6" w:rsidRDefault="00E522C6" w:rsidP="005834A7">
      <w:pPr>
        <w:pStyle w:val="Heading1"/>
        <w:rPr>
          <w:noProof/>
        </w:rPr>
      </w:pPr>
    </w:p>
    <w:p w14:paraId="3559D189" w14:textId="77777777" w:rsidR="00E522C6" w:rsidRDefault="00E522C6" w:rsidP="005834A7">
      <w:pPr>
        <w:pStyle w:val="Heading1"/>
        <w:rPr>
          <w:noProof/>
        </w:rPr>
      </w:pPr>
    </w:p>
    <w:p w14:paraId="51C8453E" w14:textId="77777777" w:rsidR="00E522C6" w:rsidRDefault="00E522C6" w:rsidP="005834A7">
      <w:pPr>
        <w:pStyle w:val="Heading1"/>
        <w:rPr>
          <w:noProof/>
        </w:rPr>
      </w:pPr>
    </w:p>
    <w:p w14:paraId="0B153883" w14:textId="77777777" w:rsidR="00E522C6" w:rsidRDefault="00E522C6" w:rsidP="005834A7">
      <w:pPr>
        <w:pStyle w:val="Heading1"/>
        <w:rPr>
          <w:noProof/>
        </w:rPr>
      </w:pPr>
    </w:p>
    <w:p w14:paraId="4825BD06" w14:textId="77777777" w:rsidR="00E522C6" w:rsidRDefault="00E522C6" w:rsidP="005834A7">
      <w:pPr>
        <w:pStyle w:val="Heading1"/>
        <w:rPr>
          <w:noProof/>
        </w:rPr>
      </w:pPr>
    </w:p>
    <w:p w14:paraId="6AD17B4D" w14:textId="77777777" w:rsidR="00E522C6" w:rsidRDefault="00E522C6" w:rsidP="005834A7">
      <w:pPr>
        <w:pStyle w:val="Heading1"/>
        <w:rPr>
          <w:noProof/>
        </w:rPr>
      </w:pPr>
    </w:p>
    <w:p w14:paraId="017416F0" w14:textId="77777777" w:rsidR="00E522C6" w:rsidRDefault="00E522C6" w:rsidP="005834A7">
      <w:pPr>
        <w:pStyle w:val="Heading1"/>
        <w:rPr>
          <w:noProof/>
        </w:rPr>
      </w:pPr>
    </w:p>
    <w:p w14:paraId="5DA0A045" w14:textId="77777777" w:rsidR="00E522C6" w:rsidRDefault="00E522C6" w:rsidP="005834A7">
      <w:pPr>
        <w:pStyle w:val="Heading1"/>
        <w:rPr>
          <w:noProof/>
        </w:rPr>
      </w:pPr>
    </w:p>
    <w:p w14:paraId="763161EA" w14:textId="77777777" w:rsidR="00E522C6" w:rsidRDefault="00E522C6" w:rsidP="005834A7">
      <w:pPr>
        <w:pStyle w:val="Heading1"/>
        <w:rPr>
          <w:noProof/>
        </w:rPr>
      </w:pPr>
    </w:p>
    <w:p w14:paraId="5F86340F" w14:textId="77777777" w:rsidR="00E522C6" w:rsidRDefault="00E522C6" w:rsidP="005834A7">
      <w:pPr>
        <w:pStyle w:val="Heading1"/>
        <w:rPr>
          <w:noProof/>
        </w:rPr>
      </w:pPr>
    </w:p>
    <w:p w14:paraId="3A880C93" w14:textId="77777777" w:rsidR="00E522C6" w:rsidRDefault="00E522C6" w:rsidP="005834A7">
      <w:pPr>
        <w:pStyle w:val="Heading1"/>
        <w:rPr>
          <w:noProof/>
        </w:rPr>
      </w:pPr>
    </w:p>
    <w:p w14:paraId="1057372D" w14:textId="77777777" w:rsidR="00E522C6" w:rsidRDefault="00E522C6" w:rsidP="005834A7">
      <w:pPr>
        <w:pStyle w:val="Heading1"/>
        <w:rPr>
          <w:noProof/>
        </w:rPr>
      </w:pPr>
    </w:p>
    <w:p w14:paraId="7CEC6FAB" w14:textId="77777777" w:rsidR="00E522C6" w:rsidRDefault="00E522C6" w:rsidP="005834A7">
      <w:pPr>
        <w:pStyle w:val="Heading1"/>
        <w:rPr>
          <w:noProof/>
        </w:rPr>
      </w:pPr>
    </w:p>
    <w:p w14:paraId="1584E76A" w14:textId="77777777" w:rsidR="00E522C6" w:rsidRDefault="00E522C6" w:rsidP="005834A7">
      <w:pPr>
        <w:pStyle w:val="Heading1"/>
        <w:rPr>
          <w:noProof/>
        </w:rPr>
      </w:pPr>
    </w:p>
    <w:p w14:paraId="26AE7D64" w14:textId="77777777" w:rsidR="00E522C6" w:rsidRDefault="00E522C6" w:rsidP="005834A7">
      <w:pPr>
        <w:pStyle w:val="Heading1"/>
        <w:rPr>
          <w:noProof/>
        </w:rPr>
      </w:pPr>
    </w:p>
    <w:p w14:paraId="0F0D1B6E" w14:textId="77777777" w:rsidR="003D63DF" w:rsidRDefault="003D63DF" w:rsidP="005834A7">
      <w:pPr>
        <w:pStyle w:val="Heading1"/>
        <w:rPr>
          <w:noProof/>
        </w:rPr>
      </w:pPr>
      <w:r w:rsidRPr="00F920F6">
        <w:rPr>
          <w:noProof/>
        </w:rPr>
        <w:br w:type="page"/>
      </w:r>
      <w:r w:rsidR="00F01AB1">
        <w:rPr>
          <w:noProof/>
        </w:rPr>
        <w:t>VITA</w:t>
      </w:r>
    </w:p>
    <w:p w14:paraId="04E203FC" w14:textId="77777777" w:rsidR="00F01AB1" w:rsidRDefault="00F01AB1" w:rsidP="00F01AB1"/>
    <w:p w14:paraId="6DBF96C9" w14:textId="77777777" w:rsidR="00F01AB1" w:rsidRDefault="00F01AB1" w:rsidP="00F01AB1">
      <w:pPr>
        <w:numPr>
          <w:ilvl w:val="12"/>
          <w:numId w:val="0"/>
        </w:numPr>
        <w:spacing w:line="480" w:lineRule="auto"/>
        <w:ind w:firstLine="720"/>
      </w:pPr>
      <w:r>
        <w:t xml:space="preserve">Melissa Wooten Graham is a third year doctoral student at the University of Tennessee majoring in communication and information with an emphasis in public relations.  Her research interests include political public relations, strategic communication, and crisis communications.  Prior to going back to school to work on her Ph.D., she spent over a decade working in public relations in the government and non-profit arenas.  </w:t>
      </w:r>
    </w:p>
    <w:p w14:paraId="6A089EB8" w14:textId="77777777" w:rsidR="00F01AB1" w:rsidRPr="00F920F6" w:rsidRDefault="00F01AB1" w:rsidP="00F01AB1">
      <w:pPr>
        <w:numPr>
          <w:ilvl w:val="12"/>
          <w:numId w:val="0"/>
        </w:numPr>
        <w:spacing w:line="480" w:lineRule="auto"/>
        <w:ind w:firstLine="720"/>
      </w:pPr>
      <w:r>
        <w:t xml:space="preserve">This past summer, Ms. Graham and her family moved to Oklahoma and she is excited to start a position as an assistant professor teaching strategic communication in the College of Business at the University of Central Oklahoma in the fall.  </w:t>
      </w:r>
    </w:p>
    <w:p w14:paraId="67BDE2DD" w14:textId="77777777" w:rsidR="00F01AB1" w:rsidRPr="00F01AB1" w:rsidRDefault="00F01AB1" w:rsidP="00F01AB1"/>
    <w:sectPr w:rsidR="00F01AB1" w:rsidRPr="00F01AB1" w:rsidSect="00755F52">
      <w:pgSz w:w="12240" w:h="15840" w:code="1"/>
      <w:pgMar w:top="2016" w:right="1800" w:bottom="1440" w:left="1800" w:header="1440" w:footer="1440" w:gutter="0"/>
      <w:pgNumType w:start="1"/>
      <w:cols w:space="720"/>
      <w:noEndnote/>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comment w:id="0" w:author="Author" w:initials="A">
    <w:p w14:paraId="4E443CE6" w14:textId="77777777" w:rsidR="00C958A1" w:rsidRDefault="00C958A1">
      <w:pPr>
        <w:pStyle w:val="CommentText"/>
      </w:pPr>
      <w:r>
        <w:rPr>
          <w:rStyle w:val="CommentReference"/>
        </w:rPr>
        <w:annotationRef/>
      </w:r>
      <w:r>
        <w:t>COMMA BEFORE THE CONJUNCTION IN AP!!!!</w:t>
      </w:r>
    </w:p>
  </w:comment>
  <w:comment w:id="6" w:author="Author" w:initials="A">
    <w:p w14:paraId="2AE135AC" w14:textId="77777777" w:rsidR="00C958A1" w:rsidRDefault="00C958A1">
      <w:pPr>
        <w:pStyle w:val="CommentText"/>
      </w:pPr>
      <w:r>
        <w:rPr>
          <w:rStyle w:val="CommentReference"/>
        </w:rPr>
        <w:annotationRef/>
      </w:r>
      <w:r>
        <w:t>I think I noted this earlier, but you need to give the response rates and address them right after for each group where you tell what the completion number was…</w:t>
      </w:r>
    </w:p>
  </w:comment>
</w:comment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BA82338" w14:textId="77777777" w:rsidR="00C958A1" w:rsidRDefault="00C958A1">
      <w:r>
        <w:separator/>
      </w:r>
    </w:p>
    <w:p w14:paraId="7C5C116D" w14:textId="77777777" w:rsidR="00C958A1" w:rsidRDefault="00C958A1"/>
  </w:endnote>
  <w:endnote w:type="continuationSeparator" w:id="0">
    <w:p w14:paraId="1CCEB2A2" w14:textId="77777777" w:rsidR="00C958A1" w:rsidRDefault="00C958A1">
      <w:r>
        <w:continuationSeparator/>
      </w:r>
    </w:p>
    <w:p w14:paraId="40A7B9E8" w14:textId="77777777" w:rsidR="00C958A1" w:rsidRDefault="00C958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MS Mincho">
    <w:altName w:val="ＭＳ 明朝"/>
    <w:charset w:val="80"/>
    <w:family w:val="modern"/>
    <w:pitch w:val="fixed"/>
    <w:sig w:usb0="A00002BF" w:usb1="68C7FCFB" w:usb2="00000010" w:usb3="00000000" w:csb0="0002009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00"/>
    <w:family w:val="auto"/>
    <w:pitch w:val="variable"/>
    <w:sig w:usb0="F7FFAFFF" w:usb1="E9DFFFFF" w:usb2="0000003F" w:usb3="00000000" w:csb0="003F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2BC136C0" w14:textId="77777777" w:rsidR="00C958A1" w:rsidRDefault="00C958A1">
      <w:r>
        <w:separator/>
      </w:r>
    </w:p>
    <w:p w14:paraId="2E5E3845" w14:textId="77777777" w:rsidR="00C958A1" w:rsidRDefault="00C958A1"/>
  </w:footnote>
  <w:footnote w:type="continuationSeparator" w:id="0">
    <w:p w14:paraId="226D0533" w14:textId="77777777" w:rsidR="00C958A1" w:rsidRDefault="00C958A1">
      <w:r>
        <w:continuationSeparator/>
      </w:r>
    </w:p>
    <w:p w14:paraId="4B6D294D" w14:textId="77777777" w:rsidR="00C958A1" w:rsidRDefault="00C958A1"/>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A9B757" w14:textId="77777777" w:rsidR="00C958A1" w:rsidRDefault="00C958A1"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EB4BB7" w14:textId="77777777" w:rsidR="00C958A1" w:rsidRDefault="00C958A1" w:rsidP="00755F52">
    <w:pPr>
      <w:spacing w:line="34" w:lineRule="auto"/>
      <w:ind w:right="360"/>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675B7" w14:textId="77777777" w:rsidR="00C958A1" w:rsidRDefault="00C958A1" w:rsidP="00D6661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239E">
      <w:rPr>
        <w:rStyle w:val="PageNumber"/>
        <w:noProof/>
      </w:rPr>
      <w:t>x</w:t>
    </w:r>
    <w:r>
      <w:rPr>
        <w:rStyle w:val="PageNumber"/>
      </w:rPr>
      <w:fldChar w:fldCharType="end"/>
    </w:r>
  </w:p>
  <w:p w14:paraId="7BFED122" w14:textId="77777777" w:rsidR="00C958A1" w:rsidRDefault="00C958A1" w:rsidP="00755F52">
    <w:pPr>
      <w:spacing w:line="34" w:lineRule="auto"/>
      <w:ind w:right="360"/>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53A68D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23A637E"/>
    <w:lvl w:ilvl="0">
      <w:start w:val="1"/>
      <w:numFmt w:val="decimal"/>
      <w:lvlText w:val="%1."/>
      <w:lvlJc w:val="left"/>
      <w:pPr>
        <w:tabs>
          <w:tab w:val="num" w:pos="1800"/>
        </w:tabs>
        <w:ind w:left="1800" w:hanging="360"/>
      </w:pPr>
    </w:lvl>
  </w:abstractNum>
  <w:abstractNum w:abstractNumId="2">
    <w:nsid w:val="FFFFFF7D"/>
    <w:multiLevelType w:val="singleLevel"/>
    <w:tmpl w:val="7D244EA6"/>
    <w:lvl w:ilvl="0">
      <w:start w:val="1"/>
      <w:numFmt w:val="decimal"/>
      <w:lvlText w:val="%1."/>
      <w:lvlJc w:val="left"/>
      <w:pPr>
        <w:tabs>
          <w:tab w:val="num" w:pos="1440"/>
        </w:tabs>
        <w:ind w:left="1440" w:hanging="360"/>
      </w:pPr>
    </w:lvl>
  </w:abstractNum>
  <w:abstractNum w:abstractNumId="3">
    <w:nsid w:val="FFFFFF7E"/>
    <w:multiLevelType w:val="singleLevel"/>
    <w:tmpl w:val="446A03FC"/>
    <w:lvl w:ilvl="0">
      <w:start w:val="1"/>
      <w:numFmt w:val="decimal"/>
      <w:lvlText w:val="%1."/>
      <w:lvlJc w:val="left"/>
      <w:pPr>
        <w:tabs>
          <w:tab w:val="num" w:pos="1080"/>
        </w:tabs>
        <w:ind w:left="1080" w:hanging="360"/>
      </w:pPr>
    </w:lvl>
  </w:abstractNum>
  <w:abstractNum w:abstractNumId="4">
    <w:nsid w:val="FFFFFF7F"/>
    <w:multiLevelType w:val="singleLevel"/>
    <w:tmpl w:val="E5C2F8E4"/>
    <w:lvl w:ilvl="0">
      <w:start w:val="1"/>
      <w:numFmt w:val="decimal"/>
      <w:lvlText w:val="%1."/>
      <w:lvlJc w:val="left"/>
      <w:pPr>
        <w:tabs>
          <w:tab w:val="num" w:pos="720"/>
        </w:tabs>
        <w:ind w:left="720" w:hanging="360"/>
      </w:pPr>
    </w:lvl>
  </w:abstractNum>
  <w:abstractNum w:abstractNumId="5">
    <w:nsid w:val="FFFFFF80"/>
    <w:multiLevelType w:val="singleLevel"/>
    <w:tmpl w:val="F0C68F9A"/>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6218CA7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0D62DFDA"/>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66703DB6"/>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0BA6280C"/>
    <w:lvl w:ilvl="0">
      <w:start w:val="1"/>
      <w:numFmt w:val="decimal"/>
      <w:lvlText w:val="%1."/>
      <w:lvlJc w:val="left"/>
      <w:pPr>
        <w:tabs>
          <w:tab w:val="num" w:pos="360"/>
        </w:tabs>
        <w:ind w:left="360" w:hanging="360"/>
      </w:pPr>
    </w:lvl>
  </w:abstractNum>
  <w:abstractNum w:abstractNumId="10">
    <w:nsid w:val="FFFFFF89"/>
    <w:multiLevelType w:val="singleLevel"/>
    <w:tmpl w:val="EF869182"/>
    <w:lvl w:ilvl="0">
      <w:start w:val="1"/>
      <w:numFmt w:val="bullet"/>
      <w:lvlText w:val=""/>
      <w:lvlJc w:val="left"/>
      <w:pPr>
        <w:tabs>
          <w:tab w:val="num" w:pos="360"/>
        </w:tabs>
        <w:ind w:left="360" w:hanging="360"/>
      </w:pPr>
      <w:rPr>
        <w:rFonts w:ascii="Symbol" w:hAnsi="Symbol" w:hint="default"/>
      </w:rPr>
    </w:lvl>
  </w:abstractNum>
  <w:abstractNum w:abstractNumId="11">
    <w:nsid w:val="140655D8"/>
    <w:multiLevelType w:val="hybridMultilevel"/>
    <w:tmpl w:val="0F3A64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7433C5"/>
    <w:multiLevelType w:val="hybridMultilevel"/>
    <w:tmpl w:val="B0568A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2219C0"/>
    <w:multiLevelType w:val="hybridMultilevel"/>
    <w:tmpl w:val="FCA4E21A"/>
    <w:lvl w:ilvl="0" w:tplc="86B8E03C">
      <w:start w:val="1"/>
      <w:numFmt w:val="bullet"/>
      <w:lvlText w:val=""/>
      <w:lvlJc w:val="left"/>
      <w:pPr>
        <w:tabs>
          <w:tab w:val="num" w:pos="720"/>
        </w:tabs>
        <w:ind w:left="720" w:hanging="360"/>
      </w:pPr>
      <w:rPr>
        <w:rFonts w:ascii="Wingdings 2" w:hAnsi="Wingdings 2" w:hint="default"/>
      </w:rPr>
    </w:lvl>
    <w:lvl w:ilvl="1" w:tplc="12BAC7A0" w:tentative="1">
      <w:start w:val="1"/>
      <w:numFmt w:val="bullet"/>
      <w:lvlText w:val=""/>
      <w:lvlJc w:val="left"/>
      <w:pPr>
        <w:tabs>
          <w:tab w:val="num" w:pos="1440"/>
        </w:tabs>
        <w:ind w:left="1440" w:hanging="360"/>
      </w:pPr>
      <w:rPr>
        <w:rFonts w:ascii="Wingdings 2" w:hAnsi="Wingdings 2" w:hint="default"/>
      </w:rPr>
    </w:lvl>
    <w:lvl w:ilvl="2" w:tplc="F0B87DA4" w:tentative="1">
      <w:start w:val="1"/>
      <w:numFmt w:val="bullet"/>
      <w:lvlText w:val=""/>
      <w:lvlJc w:val="left"/>
      <w:pPr>
        <w:tabs>
          <w:tab w:val="num" w:pos="2160"/>
        </w:tabs>
        <w:ind w:left="2160" w:hanging="360"/>
      </w:pPr>
      <w:rPr>
        <w:rFonts w:ascii="Wingdings 2" w:hAnsi="Wingdings 2" w:hint="default"/>
      </w:rPr>
    </w:lvl>
    <w:lvl w:ilvl="3" w:tplc="59BE4D4E" w:tentative="1">
      <w:start w:val="1"/>
      <w:numFmt w:val="bullet"/>
      <w:lvlText w:val=""/>
      <w:lvlJc w:val="left"/>
      <w:pPr>
        <w:tabs>
          <w:tab w:val="num" w:pos="2880"/>
        </w:tabs>
        <w:ind w:left="2880" w:hanging="360"/>
      </w:pPr>
      <w:rPr>
        <w:rFonts w:ascii="Wingdings 2" w:hAnsi="Wingdings 2" w:hint="default"/>
      </w:rPr>
    </w:lvl>
    <w:lvl w:ilvl="4" w:tplc="18361DB2" w:tentative="1">
      <w:start w:val="1"/>
      <w:numFmt w:val="bullet"/>
      <w:lvlText w:val=""/>
      <w:lvlJc w:val="left"/>
      <w:pPr>
        <w:tabs>
          <w:tab w:val="num" w:pos="3600"/>
        </w:tabs>
        <w:ind w:left="3600" w:hanging="360"/>
      </w:pPr>
      <w:rPr>
        <w:rFonts w:ascii="Wingdings 2" w:hAnsi="Wingdings 2" w:hint="default"/>
      </w:rPr>
    </w:lvl>
    <w:lvl w:ilvl="5" w:tplc="A67C7FBC" w:tentative="1">
      <w:start w:val="1"/>
      <w:numFmt w:val="bullet"/>
      <w:lvlText w:val=""/>
      <w:lvlJc w:val="left"/>
      <w:pPr>
        <w:tabs>
          <w:tab w:val="num" w:pos="4320"/>
        </w:tabs>
        <w:ind w:left="4320" w:hanging="360"/>
      </w:pPr>
      <w:rPr>
        <w:rFonts w:ascii="Wingdings 2" w:hAnsi="Wingdings 2" w:hint="default"/>
      </w:rPr>
    </w:lvl>
    <w:lvl w:ilvl="6" w:tplc="D02265A2" w:tentative="1">
      <w:start w:val="1"/>
      <w:numFmt w:val="bullet"/>
      <w:lvlText w:val=""/>
      <w:lvlJc w:val="left"/>
      <w:pPr>
        <w:tabs>
          <w:tab w:val="num" w:pos="5040"/>
        </w:tabs>
        <w:ind w:left="5040" w:hanging="360"/>
      </w:pPr>
      <w:rPr>
        <w:rFonts w:ascii="Wingdings 2" w:hAnsi="Wingdings 2" w:hint="default"/>
      </w:rPr>
    </w:lvl>
    <w:lvl w:ilvl="7" w:tplc="63B47D50" w:tentative="1">
      <w:start w:val="1"/>
      <w:numFmt w:val="bullet"/>
      <w:lvlText w:val=""/>
      <w:lvlJc w:val="left"/>
      <w:pPr>
        <w:tabs>
          <w:tab w:val="num" w:pos="5760"/>
        </w:tabs>
        <w:ind w:left="5760" w:hanging="360"/>
      </w:pPr>
      <w:rPr>
        <w:rFonts w:ascii="Wingdings 2" w:hAnsi="Wingdings 2" w:hint="default"/>
      </w:rPr>
    </w:lvl>
    <w:lvl w:ilvl="8" w:tplc="C7464DB4" w:tentative="1">
      <w:start w:val="1"/>
      <w:numFmt w:val="bullet"/>
      <w:lvlText w:val=""/>
      <w:lvlJc w:val="left"/>
      <w:pPr>
        <w:tabs>
          <w:tab w:val="num" w:pos="6480"/>
        </w:tabs>
        <w:ind w:left="6480" w:hanging="360"/>
      </w:pPr>
      <w:rPr>
        <w:rFonts w:ascii="Wingdings 2" w:hAnsi="Wingdings 2" w:hint="default"/>
      </w:rPr>
    </w:lvl>
  </w:abstractNum>
  <w:abstractNum w:abstractNumId="14">
    <w:nsid w:val="2A623D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B27788C"/>
    <w:multiLevelType w:val="hybridMultilevel"/>
    <w:tmpl w:val="38489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FD263D4"/>
    <w:multiLevelType w:val="hybridMultilevel"/>
    <w:tmpl w:val="F8AC763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6CD2BC2"/>
    <w:multiLevelType w:val="hybridMultilevel"/>
    <w:tmpl w:val="273458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D53F56"/>
    <w:multiLevelType w:val="hybridMultilevel"/>
    <w:tmpl w:val="82AEF2A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666278BD"/>
    <w:multiLevelType w:val="hybridMultilevel"/>
    <w:tmpl w:val="F8AC763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EA16552"/>
    <w:multiLevelType w:val="hybridMultilevel"/>
    <w:tmpl w:val="FFE8F4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77A3072C"/>
    <w:multiLevelType w:val="hybridMultilevel"/>
    <w:tmpl w:val="C6FAFF7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BAF4EBB"/>
    <w:multiLevelType w:val="hybridMultilevel"/>
    <w:tmpl w:val="56A43F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CAF11AF"/>
    <w:multiLevelType w:val="hybridMultilevel"/>
    <w:tmpl w:val="E3EEAA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14"/>
  </w:num>
  <w:num w:numId="12">
    <w:abstractNumId w:val="0"/>
  </w:num>
  <w:num w:numId="13">
    <w:abstractNumId w:val="21"/>
  </w:num>
  <w:num w:numId="14">
    <w:abstractNumId w:val="12"/>
  </w:num>
  <w:num w:numId="15">
    <w:abstractNumId w:val="17"/>
  </w:num>
  <w:num w:numId="16">
    <w:abstractNumId w:val="18"/>
  </w:num>
  <w:num w:numId="17">
    <w:abstractNumId w:val="22"/>
  </w:num>
  <w:num w:numId="18">
    <w:abstractNumId w:val="23"/>
  </w:num>
  <w:num w:numId="19">
    <w:abstractNumId w:val="11"/>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9"/>
  </w:num>
  <w:num w:numId="23">
    <w:abstractNumId w:val="1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removePersonalInformation/>
  <w:removeDateAndTime/>
  <w:proofState w:spelling="clean" w:grammar="clean"/>
  <w:stylePaneFormatFilter w:val="0008" w:allStyles="0" w:customStyles="0" w:latentStyles="0" w:stylesInUse="1" w:headingStyles="0" w:numberingStyles="0" w:tableStyles="0" w:directFormattingOnRuns="0" w:directFormattingOnParagraphs="0" w:directFormattingOnNumbering="0" w:directFormattingOnTables="0" w:clearFormatting="0" w:top3HeadingStyles="0" w:visibleStyles="0" w:alternateStyleNames="0"/>
  <w:revisionView w:markup="0"/>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ED7A05"/>
    <w:rsid w:val="000003CE"/>
    <w:rsid w:val="00000BD1"/>
    <w:rsid w:val="00014A3E"/>
    <w:rsid w:val="000166A9"/>
    <w:rsid w:val="00021221"/>
    <w:rsid w:val="00023D7B"/>
    <w:rsid w:val="000422F2"/>
    <w:rsid w:val="000466A8"/>
    <w:rsid w:val="000472F1"/>
    <w:rsid w:val="00057004"/>
    <w:rsid w:val="000600AC"/>
    <w:rsid w:val="00062226"/>
    <w:rsid w:val="00064371"/>
    <w:rsid w:val="00072B93"/>
    <w:rsid w:val="00073443"/>
    <w:rsid w:val="000769A3"/>
    <w:rsid w:val="00076A95"/>
    <w:rsid w:val="00077DA5"/>
    <w:rsid w:val="000816D5"/>
    <w:rsid w:val="0008204C"/>
    <w:rsid w:val="000846FC"/>
    <w:rsid w:val="000851F8"/>
    <w:rsid w:val="0009121A"/>
    <w:rsid w:val="00092B5B"/>
    <w:rsid w:val="000B0B69"/>
    <w:rsid w:val="000B1A42"/>
    <w:rsid w:val="000B5C42"/>
    <w:rsid w:val="000B7AF9"/>
    <w:rsid w:val="000C02DF"/>
    <w:rsid w:val="000D21D5"/>
    <w:rsid w:val="000D44DE"/>
    <w:rsid w:val="000E032F"/>
    <w:rsid w:val="000F29FD"/>
    <w:rsid w:val="000F4B6E"/>
    <w:rsid w:val="0010217F"/>
    <w:rsid w:val="0010770D"/>
    <w:rsid w:val="001217F4"/>
    <w:rsid w:val="001233C2"/>
    <w:rsid w:val="00132643"/>
    <w:rsid w:val="001352F1"/>
    <w:rsid w:val="00135434"/>
    <w:rsid w:val="001357A0"/>
    <w:rsid w:val="001577DA"/>
    <w:rsid w:val="00163799"/>
    <w:rsid w:val="001661D2"/>
    <w:rsid w:val="0018120D"/>
    <w:rsid w:val="00182900"/>
    <w:rsid w:val="001854FB"/>
    <w:rsid w:val="0018628B"/>
    <w:rsid w:val="00186718"/>
    <w:rsid w:val="0018677B"/>
    <w:rsid w:val="00191D5E"/>
    <w:rsid w:val="00193642"/>
    <w:rsid w:val="00196224"/>
    <w:rsid w:val="001978AF"/>
    <w:rsid w:val="001A4694"/>
    <w:rsid w:val="001A7D7B"/>
    <w:rsid w:val="001A7E55"/>
    <w:rsid w:val="001B23AA"/>
    <w:rsid w:val="001C1527"/>
    <w:rsid w:val="001C39F6"/>
    <w:rsid w:val="001C41DC"/>
    <w:rsid w:val="001C471A"/>
    <w:rsid w:val="001C66FE"/>
    <w:rsid w:val="001D6904"/>
    <w:rsid w:val="001E7062"/>
    <w:rsid w:val="001E728D"/>
    <w:rsid w:val="00204D36"/>
    <w:rsid w:val="0020729B"/>
    <w:rsid w:val="00215CE4"/>
    <w:rsid w:val="00216DAA"/>
    <w:rsid w:val="0021750C"/>
    <w:rsid w:val="00236419"/>
    <w:rsid w:val="00236E6D"/>
    <w:rsid w:val="0023756D"/>
    <w:rsid w:val="0024064B"/>
    <w:rsid w:val="002429E5"/>
    <w:rsid w:val="00243F1B"/>
    <w:rsid w:val="00250877"/>
    <w:rsid w:val="0025698B"/>
    <w:rsid w:val="00257D43"/>
    <w:rsid w:val="00267332"/>
    <w:rsid w:val="00271C1C"/>
    <w:rsid w:val="00277FEE"/>
    <w:rsid w:val="00280CEF"/>
    <w:rsid w:val="00285D8C"/>
    <w:rsid w:val="0028757A"/>
    <w:rsid w:val="002903DC"/>
    <w:rsid w:val="0029078C"/>
    <w:rsid w:val="00292652"/>
    <w:rsid w:val="00294C7F"/>
    <w:rsid w:val="002A2C5F"/>
    <w:rsid w:val="002B48AA"/>
    <w:rsid w:val="002C569C"/>
    <w:rsid w:val="002D051A"/>
    <w:rsid w:val="002D3410"/>
    <w:rsid w:val="002D3A07"/>
    <w:rsid w:val="002D435A"/>
    <w:rsid w:val="002D667A"/>
    <w:rsid w:val="002E0F2E"/>
    <w:rsid w:val="002E2492"/>
    <w:rsid w:val="002E5D67"/>
    <w:rsid w:val="002F2725"/>
    <w:rsid w:val="002F3FCC"/>
    <w:rsid w:val="002F77C3"/>
    <w:rsid w:val="00301CA8"/>
    <w:rsid w:val="00303A01"/>
    <w:rsid w:val="0030468B"/>
    <w:rsid w:val="00304BD0"/>
    <w:rsid w:val="00307D77"/>
    <w:rsid w:val="00311311"/>
    <w:rsid w:val="00311CF2"/>
    <w:rsid w:val="003127B2"/>
    <w:rsid w:val="00313E9E"/>
    <w:rsid w:val="003150D5"/>
    <w:rsid w:val="00320F78"/>
    <w:rsid w:val="003231EE"/>
    <w:rsid w:val="00330D8F"/>
    <w:rsid w:val="00334C84"/>
    <w:rsid w:val="0034430C"/>
    <w:rsid w:val="0034702F"/>
    <w:rsid w:val="00355FC1"/>
    <w:rsid w:val="00356841"/>
    <w:rsid w:val="003569EB"/>
    <w:rsid w:val="0035768F"/>
    <w:rsid w:val="003623E9"/>
    <w:rsid w:val="00363875"/>
    <w:rsid w:val="00371253"/>
    <w:rsid w:val="00377A6A"/>
    <w:rsid w:val="0038177C"/>
    <w:rsid w:val="0038559A"/>
    <w:rsid w:val="00387024"/>
    <w:rsid w:val="00395297"/>
    <w:rsid w:val="00397BE0"/>
    <w:rsid w:val="003B1E62"/>
    <w:rsid w:val="003B26D1"/>
    <w:rsid w:val="003B2F4C"/>
    <w:rsid w:val="003C1575"/>
    <w:rsid w:val="003D0C85"/>
    <w:rsid w:val="003D150D"/>
    <w:rsid w:val="003D25E7"/>
    <w:rsid w:val="003D5275"/>
    <w:rsid w:val="003D63DF"/>
    <w:rsid w:val="003D737F"/>
    <w:rsid w:val="003E622A"/>
    <w:rsid w:val="003E69EE"/>
    <w:rsid w:val="003F4F71"/>
    <w:rsid w:val="003F706F"/>
    <w:rsid w:val="003F7474"/>
    <w:rsid w:val="00400F74"/>
    <w:rsid w:val="00401F18"/>
    <w:rsid w:val="0040313B"/>
    <w:rsid w:val="00403F63"/>
    <w:rsid w:val="00404616"/>
    <w:rsid w:val="004075DB"/>
    <w:rsid w:val="00407B6A"/>
    <w:rsid w:val="00407EE4"/>
    <w:rsid w:val="00414400"/>
    <w:rsid w:val="004207B3"/>
    <w:rsid w:val="0042190F"/>
    <w:rsid w:val="00423D66"/>
    <w:rsid w:val="00424EF2"/>
    <w:rsid w:val="004275A5"/>
    <w:rsid w:val="004307A2"/>
    <w:rsid w:val="0044097F"/>
    <w:rsid w:val="0044196E"/>
    <w:rsid w:val="004433F7"/>
    <w:rsid w:val="0044551F"/>
    <w:rsid w:val="00445A8C"/>
    <w:rsid w:val="00452F99"/>
    <w:rsid w:val="00455359"/>
    <w:rsid w:val="00456F68"/>
    <w:rsid w:val="00464256"/>
    <w:rsid w:val="00465058"/>
    <w:rsid w:val="00474210"/>
    <w:rsid w:val="00474D99"/>
    <w:rsid w:val="00476015"/>
    <w:rsid w:val="00480B96"/>
    <w:rsid w:val="0048303E"/>
    <w:rsid w:val="00485410"/>
    <w:rsid w:val="00487361"/>
    <w:rsid w:val="004920F6"/>
    <w:rsid w:val="00495161"/>
    <w:rsid w:val="004A1BD8"/>
    <w:rsid w:val="004A2610"/>
    <w:rsid w:val="004A60CF"/>
    <w:rsid w:val="004A67E8"/>
    <w:rsid w:val="004B07EB"/>
    <w:rsid w:val="004B1061"/>
    <w:rsid w:val="004B3CC2"/>
    <w:rsid w:val="004C32BD"/>
    <w:rsid w:val="004C3D65"/>
    <w:rsid w:val="004C5BC3"/>
    <w:rsid w:val="004D6472"/>
    <w:rsid w:val="004E0749"/>
    <w:rsid w:val="004F5E3D"/>
    <w:rsid w:val="005001A2"/>
    <w:rsid w:val="00506B26"/>
    <w:rsid w:val="005071E8"/>
    <w:rsid w:val="00511665"/>
    <w:rsid w:val="00521771"/>
    <w:rsid w:val="00521C51"/>
    <w:rsid w:val="0052204A"/>
    <w:rsid w:val="00533E79"/>
    <w:rsid w:val="005352E0"/>
    <w:rsid w:val="005418D5"/>
    <w:rsid w:val="0054414F"/>
    <w:rsid w:val="00546133"/>
    <w:rsid w:val="00550C45"/>
    <w:rsid w:val="00552852"/>
    <w:rsid w:val="00554FB7"/>
    <w:rsid w:val="00556300"/>
    <w:rsid w:val="00566F59"/>
    <w:rsid w:val="005676E5"/>
    <w:rsid w:val="00576D1B"/>
    <w:rsid w:val="005834A7"/>
    <w:rsid w:val="00584131"/>
    <w:rsid w:val="005910D3"/>
    <w:rsid w:val="00591F86"/>
    <w:rsid w:val="00597D3F"/>
    <w:rsid w:val="005A0129"/>
    <w:rsid w:val="005B2970"/>
    <w:rsid w:val="005B4155"/>
    <w:rsid w:val="005B5C41"/>
    <w:rsid w:val="005B6D68"/>
    <w:rsid w:val="005B79E9"/>
    <w:rsid w:val="005C0D37"/>
    <w:rsid w:val="005C5C00"/>
    <w:rsid w:val="005C6E4F"/>
    <w:rsid w:val="005D2E1E"/>
    <w:rsid w:val="005D72DD"/>
    <w:rsid w:val="005E2B22"/>
    <w:rsid w:val="005E46DE"/>
    <w:rsid w:val="005E4912"/>
    <w:rsid w:val="005E6461"/>
    <w:rsid w:val="005E6F1F"/>
    <w:rsid w:val="005F0291"/>
    <w:rsid w:val="005F08AE"/>
    <w:rsid w:val="005F44D1"/>
    <w:rsid w:val="005F733E"/>
    <w:rsid w:val="00606840"/>
    <w:rsid w:val="00612F41"/>
    <w:rsid w:val="00620B0E"/>
    <w:rsid w:val="00621129"/>
    <w:rsid w:val="00633916"/>
    <w:rsid w:val="0063760A"/>
    <w:rsid w:val="00641D2B"/>
    <w:rsid w:val="00646AF9"/>
    <w:rsid w:val="006512DF"/>
    <w:rsid w:val="0065163E"/>
    <w:rsid w:val="006543E0"/>
    <w:rsid w:val="006575C6"/>
    <w:rsid w:val="00657F72"/>
    <w:rsid w:val="00661CF1"/>
    <w:rsid w:val="00662D3E"/>
    <w:rsid w:val="00664654"/>
    <w:rsid w:val="00665DC5"/>
    <w:rsid w:val="00667DE7"/>
    <w:rsid w:val="00670F1F"/>
    <w:rsid w:val="00672DDD"/>
    <w:rsid w:val="006739F0"/>
    <w:rsid w:val="00676664"/>
    <w:rsid w:val="00676C91"/>
    <w:rsid w:val="00681A7D"/>
    <w:rsid w:val="006847CF"/>
    <w:rsid w:val="006855CA"/>
    <w:rsid w:val="00690B77"/>
    <w:rsid w:val="00695919"/>
    <w:rsid w:val="006A25A9"/>
    <w:rsid w:val="006A382F"/>
    <w:rsid w:val="006A7C51"/>
    <w:rsid w:val="006B234D"/>
    <w:rsid w:val="006B2A70"/>
    <w:rsid w:val="006C4000"/>
    <w:rsid w:val="006C447A"/>
    <w:rsid w:val="006C7E3F"/>
    <w:rsid w:val="006D2FAC"/>
    <w:rsid w:val="006E0348"/>
    <w:rsid w:val="006E112D"/>
    <w:rsid w:val="006E1787"/>
    <w:rsid w:val="006E20B3"/>
    <w:rsid w:val="006E56E8"/>
    <w:rsid w:val="006E5787"/>
    <w:rsid w:val="006E703B"/>
    <w:rsid w:val="006F157E"/>
    <w:rsid w:val="006F55D1"/>
    <w:rsid w:val="006F637A"/>
    <w:rsid w:val="007038F6"/>
    <w:rsid w:val="00706CEC"/>
    <w:rsid w:val="00707877"/>
    <w:rsid w:val="00710F54"/>
    <w:rsid w:val="00710FC4"/>
    <w:rsid w:val="00711200"/>
    <w:rsid w:val="0072131C"/>
    <w:rsid w:val="0072397F"/>
    <w:rsid w:val="007258A4"/>
    <w:rsid w:val="00731922"/>
    <w:rsid w:val="00731ACB"/>
    <w:rsid w:val="007368AD"/>
    <w:rsid w:val="0074095E"/>
    <w:rsid w:val="0074133D"/>
    <w:rsid w:val="00745673"/>
    <w:rsid w:val="00746AA3"/>
    <w:rsid w:val="0075196D"/>
    <w:rsid w:val="0075558C"/>
    <w:rsid w:val="00755C0F"/>
    <w:rsid w:val="00755F52"/>
    <w:rsid w:val="00761EFA"/>
    <w:rsid w:val="0076242A"/>
    <w:rsid w:val="00764873"/>
    <w:rsid w:val="007778DD"/>
    <w:rsid w:val="007853D9"/>
    <w:rsid w:val="00791334"/>
    <w:rsid w:val="00794C3F"/>
    <w:rsid w:val="007965C2"/>
    <w:rsid w:val="00796693"/>
    <w:rsid w:val="007A15A4"/>
    <w:rsid w:val="007A403A"/>
    <w:rsid w:val="007B537D"/>
    <w:rsid w:val="007B6FD5"/>
    <w:rsid w:val="007C304D"/>
    <w:rsid w:val="007C7591"/>
    <w:rsid w:val="007D5CD5"/>
    <w:rsid w:val="007E24BA"/>
    <w:rsid w:val="007E605C"/>
    <w:rsid w:val="007E7002"/>
    <w:rsid w:val="007F1DF7"/>
    <w:rsid w:val="007F297B"/>
    <w:rsid w:val="007F4B56"/>
    <w:rsid w:val="007F6AE9"/>
    <w:rsid w:val="008033FD"/>
    <w:rsid w:val="00804382"/>
    <w:rsid w:val="0080632D"/>
    <w:rsid w:val="00812F8D"/>
    <w:rsid w:val="00814560"/>
    <w:rsid w:val="00821340"/>
    <w:rsid w:val="00822330"/>
    <w:rsid w:val="00822CF6"/>
    <w:rsid w:val="00832844"/>
    <w:rsid w:val="00832F30"/>
    <w:rsid w:val="00835027"/>
    <w:rsid w:val="00836F89"/>
    <w:rsid w:val="008372BC"/>
    <w:rsid w:val="00846459"/>
    <w:rsid w:val="008521FE"/>
    <w:rsid w:val="00856100"/>
    <w:rsid w:val="00860A44"/>
    <w:rsid w:val="008632D9"/>
    <w:rsid w:val="00863435"/>
    <w:rsid w:val="008659BF"/>
    <w:rsid w:val="00867BBD"/>
    <w:rsid w:val="00872827"/>
    <w:rsid w:val="0087349A"/>
    <w:rsid w:val="008747C5"/>
    <w:rsid w:val="00882A8A"/>
    <w:rsid w:val="00883620"/>
    <w:rsid w:val="0088728B"/>
    <w:rsid w:val="008929F5"/>
    <w:rsid w:val="00893B61"/>
    <w:rsid w:val="00894D8C"/>
    <w:rsid w:val="00895DF4"/>
    <w:rsid w:val="008979C1"/>
    <w:rsid w:val="008A0458"/>
    <w:rsid w:val="008A7422"/>
    <w:rsid w:val="008B1A4D"/>
    <w:rsid w:val="008B2D0E"/>
    <w:rsid w:val="008B341A"/>
    <w:rsid w:val="008B45C3"/>
    <w:rsid w:val="008C25F2"/>
    <w:rsid w:val="008C5985"/>
    <w:rsid w:val="008C633D"/>
    <w:rsid w:val="008D589C"/>
    <w:rsid w:val="008E668E"/>
    <w:rsid w:val="008E7085"/>
    <w:rsid w:val="008E71AC"/>
    <w:rsid w:val="008F1F2D"/>
    <w:rsid w:val="008F5AD8"/>
    <w:rsid w:val="008F60C3"/>
    <w:rsid w:val="008F787B"/>
    <w:rsid w:val="00902A98"/>
    <w:rsid w:val="00903DA6"/>
    <w:rsid w:val="00910AE4"/>
    <w:rsid w:val="00911596"/>
    <w:rsid w:val="0091262E"/>
    <w:rsid w:val="00912C00"/>
    <w:rsid w:val="009215BC"/>
    <w:rsid w:val="00924029"/>
    <w:rsid w:val="00926CF0"/>
    <w:rsid w:val="00927D11"/>
    <w:rsid w:val="0093006F"/>
    <w:rsid w:val="00930EDA"/>
    <w:rsid w:val="00931233"/>
    <w:rsid w:val="0093163E"/>
    <w:rsid w:val="00931EAA"/>
    <w:rsid w:val="00935EFF"/>
    <w:rsid w:val="00936436"/>
    <w:rsid w:val="0094258B"/>
    <w:rsid w:val="0094475A"/>
    <w:rsid w:val="0096374B"/>
    <w:rsid w:val="00966011"/>
    <w:rsid w:val="00966BAC"/>
    <w:rsid w:val="009713CA"/>
    <w:rsid w:val="0097209E"/>
    <w:rsid w:val="00982E3D"/>
    <w:rsid w:val="009832F8"/>
    <w:rsid w:val="0099355C"/>
    <w:rsid w:val="00996A58"/>
    <w:rsid w:val="009A18BA"/>
    <w:rsid w:val="009A2ABE"/>
    <w:rsid w:val="009A2C89"/>
    <w:rsid w:val="009A3DF3"/>
    <w:rsid w:val="009A4221"/>
    <w:rsid w:val="009A6A2F"/>
    <w:rsid w:val="009A7D7F"/>
    <w:rsid w:val="009C0254"/>
    <w:rsid w:val="009C54B1"/>
    <w:rsid w:val="009C755C"/>
    <w:rsid w:val="009C780F"/>
    <w:rsid w:val="009D05C0"/>
    <w:rsid w:val="009D3DD2"/>
    <w:rsid w:val="009D61F0"/>
    <w:rsid w:val="009E1A69"/>
    <w:rsid w:val="009E6064"/>
    <w:rsid w:val="009E7789"/>
    <w:rsid w:val="009F482D"/>
    <w:rsid w:val="009F7528"/>
    <w:rsid w:val="00A06970"/>
    <w:rsid w:val="00A102F6"/>
    <w:rsid w:val="00A16C94"/>
    <w:rsid w:val="00A1754E"/>
    <w:rsid w:val="00A257AF"/>
    <w:rsid w:val="00A27EC0"/>
    <w:rsid w:val="00A34F5F"/>
    <w:rsid w:val="00A36FF4"/>
    <w:rsid w:val="00A436F8"/>
    <w:rsid w:val="00A43B22"/>
    <w:rsid w:val="00A443B1"/>
    <w:rsid w:val="00A46A68"/>
    <w:rsid w:val="00A46F65"/>
    <w:rsid w:val="00A47B94"/>
    <w:rsid w:val="00A50EE9"/>
    <w:rsid w:val="00A52374"/>
    <w:rsid w:val="00A536B2"/>
    <w:rsid w:val="00A757FE"/>
    <w:rsid w:val="00A759E9"/>
    <w:rsid w:val="00A7706F"/>
    <w:rsid w:val="00A77983"/>
    <w:rsid w:val="00A84796"/>
    <w:rsid w:val="00A86F48"/>
    <w:rsid w:val="00A967FE"/>
    <w:rsid w:val="00AA5713"/>
    <w:rsid w:val="00AA6AC9"/>
    <w:rsid w:val="00AB179F"/>
    <w:rsid w:val="00AC32B5"/>
    <w:rsid w:val="00AC4282"/>
    <w:rsid w:val="00AC4993"/>
    <w:rsid w:val="00AD0A33"/>
    <w:rsid w:val="00AD381D"/>
    <w:rsid w:val="00AD3BE7"/>
    <w:rsid w:val="00AE0F72"/>
    <w:rsid w:val="00AE79E8"/>
    <w:rsid w:val="00AF38ED"/>
    <w:rsid w:val="00AF5437"/>
    <w:rsid w:val="00B07524"/>
    <w:rsid w:val="00B10F87"/>
    <w:rsid w:val="00B215F3"/>
    <w:rsid w:val="00B312C0"/>
    <w:rsid w:val="00B33BC6"/>
    <w:rsid w:val="00B35903"/>
    <w:rsid w:val="00B35B7C"/>
    <w:rsid w:val="00B379A3"/>
    <w:rsid w:val="00B528F3"/>
    <w:rsid w:val="00B53C15"/>
    <w:rsid w:val="00B60177"/>
    <w:rsid w:val="00B60FB5"/>
    <w:rsid w:val="00B70F26"/>
    <w:rsid w:val="00B74679"/>
    <w:rsid w:val="00B74FD7"/>
    <w:rsid w:val="00B82B71"/>
    <w:rsid w:val="00B97B83"/>
    <w:rsid w:val="00BA1ACD"/>
    <w:rsid w:val="00BA6453"/>
    <w:rsid w:val="00BB1F98"/>
    <w:rsid w:val="00BC66B3"/>
    <w:rsid w:val="00BC7BCA"/>
    <w:rsid w:val="00BD1552"/>
    <w:rsid w:val="00BD32C0"/>
    <w:rsid w:val="00BD3522"/>
    <w:rsid w:val="00BD3BDE"/>
    <w:rsid w:val="00BD43E6"/>
    <w:rsid w:val="00BE6A7A"/>
    <w:rsid w:val="00BE77F4"/>
    <w:rsid w:val="00BF0791"/>
    <w:rsid w:val="00C00EF4"/>
    <w:rsid w:val="00C06D4F"/>
    <w:rsid w:val="00C0799A"/>
    <w:rsid w:val="00C07D1A"/>
    <w:rsid w:val="00C10875"/>
    <w:rsid w:val="00C11A88"/>
    <w:rsid w:val="00C11D0D"/>
    <w:rsid w:val="00C2159B"/>
    <w:rsid w:val="00C30CA6"/>
    <w:rsid w:val="00C3239E"/>
    <w:rsid w:val="00C4082D"/>
    <w:rsid w:val="00C4606A"/>
    <w:rsid w:val="00C46E91"/>
    <w:rsid w:val="00C507B1"/>
    <w:rsid w:val="00C509C3"/>
    <w:rsid w:val="00C54C0B"/>
    <w:rsid w:val="00C619C3"/>
    <w:rsid w:val="00C62680"/>
    <w:rsid w:val="00C70EAE"/>
    <w:rsid w:val="00C729DD"/>
    <w:rsid w:val="00C83653"/>
    <w:rsid w:val="00C83B65"/>
    <w:rsid w:val="00C84622"/>
    <w:rsid w:val="00C95439"/>
    <w:rsid w:val="00C958A1"/>
    <w:rsid w:val="00CA11E5"/>
    <w:rsid w:val="00CA7DBC"/>
    <w:rsid w:val="00CB1E5D"/>
    <w:rsid w:val="00CB23A9"/>
    <w:rsid w:val="00CB31D2"/>
    <w:rsid w:val="00CB7C27"/>
    <w:rsid w:val="00CD50B5"/>
    <w:rsid w:val="00CD73A9"/>
    <w:rsid w:val="00CE4608"/>
    <w:rsid w:val="00D04498"/>
    <w:rsid w:val="00D067C3"/>
    <w:rsid w:val="00D06F12"/>
    <w:rsid w:val="00D107C4"/>
    <w:rsid w:val="00D21EF3"/>
    <w:rsid w:val="00D22322"/>
    <w:rsid w:val="00D271AF"/>
    <w:rsid w:val="00D278D8"/>
    <w:rsid w:val="00D3528C"/>
    <w:rsid w:val="00D35585"/>
    <w:rsid w:val="00D46790"/>
    <w:rsid w:val="00D5651C"/>
    <w:rsid w:val="00D5716F"/>
    <w:rsid w:val="00D62420"/>
    <w:rsid w:val="00D62F4D"/>
    <w:rsid w:val="00D63A7E"/>
    <w:rsid w:val="00D6661F"/>
    <w:rsid w:val="00D71E68"/>
    <w:rsid w:val="00D72001"/>
    <w:rsid w:val="00D74D31"/>
    <w:rsid w:val="00D77E6C"/>
    <w:rsid w:val="00D835AE"/>
    <w:rsid w:val="00D91C27"/>
    <w:rsid w:val="00DA210F"/>
    <w:rsid w:val="00DC5925"/>
    <w:rsid w:val="00DC60FA"/>
    <w:rsid w:val="00DD51EB"/>
    <w:rsid w:val="00DE0E33"/>
    <w:rsid w:val="00DE23AF"/>
    <w:rsid w:val="00DE47B4"/>
    <w:rsid w:val="00DF1A3E"/>
    <w:rsid w:val="00DF4218"/>
    <w:rsid w:val="00E01088"/>
    <w:rsid w:val="00E0323B"/>
    <w:rsid w:val="00E04919"/>
    <w:rsid w:val="00E04E34"/>
    <w:rsid w:val="00E10654"/>
    <w:rsid w:val="00E14598"/>
    <w:rsid w:val="00E17018"/>
    <w:rsid w:val="00E17598"/>
    <w:rsid w:val="00E301C1"/>
    <w:rsid w:val="00E3086F"/>
    <w:rsid w:val="00E370A2"/>
    <w:rsid w:val="00E514EC"/>
    <w:rsid w:val="00E522C6"/>
    <w:rsid w:val="00E54CE4"/>
    <w:rsid w:val="00E603D9"/>
    <w:rsid w:val="00E61CC7"/>
    <w:rsid w:val="00E64FB1"/>
    <w:rsid w:val="00E700DA"/>
    <w:rsid w:val="00E71EAE"/>
    <w:rsid w:val="00E73EFF"/>
    <w:rsid w:val="00E75D78"/>
    <w:rsid w:val="00E87CE1"/>
    <w:rsid w:val="00E950BF"/>
    <w:rsid w:val="00E9561B"/>
    <w:rsid w:val="00EA01D5"/>
    <w:rsid w:val="00EA5199"/>
    <w:rsid w:val="00EA51D5"/>
    <w:rsid w:val="00EA66D7"/>
    <w:rsid w:val="00EB26F2"/>
    <w:rsid w:val="00EB2A65"/>
    <w:rsid w:val="00EC0002"/>
    <w:rsid w:val="00EC6007"/>
    <w:rsid w:val="00ED2780"/>
    <w:rsid w:val="00ED7400"/>
    <w:rsid w:val="00ED7A05"/>
    <w:rsid w:val="00EE03F2"/>
    <w:rsid w:val="00EE334C"/>
    <w:rsid w:val="00EF0C2D"/>
    <w:rsid w:val="00EF3159"/>
    <w:rsid w:val="00EF38D9"/>
    <w:rsid w:val="00EF5073"/>
    <w:rsid w:val="00F01AB1"/>
    <w:rsid w:val="00F02153"/>
    <w:rsid w:val="00F02520"/>
    <w:rsid w:val="00F15675"/>
    <w:rsid w:val="00F21250"/>
    <w:rsid w:val="00F2398D"/>
    <w:rsid w:val="00F259ED"/>
    <w:rsid w:val="00F32364"/>
    <w:rsid w:val="00F341BE"/>
    <w:rsid w:val="00F37A7E"/>
    <w:rsid w:val="00F5672A"/>
    <w:rsid w:val="00F634A3"/>
    <w:rsid w:val="00F6562B"/>
    <w:rsid w:val="00F667F6"/>
    <w:rsid w:val="00F710F9"/>
    <w:rsid w:val="00F7308E"/>
    <w:rsid w:val="00F7785A"/>
    <w:rsid w:val="00F817D0"/>
    <w:rsid w:val="00F818BE"/>
    <w:rsid w:val="00F81ECB"/>
    <w:rsid w:val="00F82870"/>
    <w:rsid w:val="00F87673"/>
    <w:rsid w:val="00F87F40"/>
    <w:rsid w:val="00F90810"/>
    <w:rsid w:val="00F920F6"/>
    <w:rsid w:val="00F96E52"/>
    <w:rsid w:val="00F973D7"/>
    <w:rsid w:val="00FA038F"/>
    <w:rsid w:val="00FA0AE4"/>
    <w:rsid w:val="00FB2FBA"/>
    <w:rsid w:val="00FB4DBA"/>
    <w:rsid w:val="00FB667E"/>
    <w:rsid w:val="00FC109A"/>
    <w:rsid w:val="00FC39E5"/>
    <w:rsid w:val="00FC41A4"/>
    <w:rsid w:val="00FC7280"/>
    <w:rsid w:val="00FD1C11"/>
    <w:rsid w:val="00FD52C7"/>
    <w:rsid w:val="00FD71A5"/>
    <w:rsid w:val="00FE552D"/>
    <w:rsid w:val="00FE5EDC"/>
    <w:rsid w:val="00FE7434"/>
    <w:rsid w:val="00FF195C"/>
    <w:rsid w:val="00FF3FA9"/>
    <w:rsid w:val="00FF72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8684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Table Grid" w:uiPriority="5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633D"/>
    <w:rPr>
      <w:sz w:val="24"/>
      <w:szCs w:val="24"/>
    </w:rPr>
  </w:style>
  <w:style w:type="paragraph" w:styleId="Heading1">
    <w:name w:val="heading 1"/>
    <w:basedOn w:val="Normal"/>
    <w:next w:val="Normal"/>
    <w:link w:val="Heading1Char"/>
    <w:autoRedefine/>
    <w:qFormat/>
    <w:rsid w:val="005834A7"/>
    <w:pPr>
      <w:autoSpaceDE w:val="0"/>
      <w:autoSpaceDN w:val="0"/>
      <w:adjustRightInd w:val="0"/>
      <w:spacing w:line="480" w:lineRule="auto"/>
      <w:jc w:val="center"/>
      <w:outlineLvl w:val="0"/>
    </w:pPr>
    <w:rPr>
      <w:b/>
      <w:bCs/>
    </w:rPr>
  </w:style>
  <w:style w:type="paragraph" w:styleId="Heading2">
    <w:name w:val="heading 2"/>
    <w:basedOn w:val="Normal"/>
    <w:next w:val="Normal"/>
    <w:autoRedefine/>
    <w:qFormat/>
    <w:rsid w:val="00612F41"/>
    <w:pPr>
      <w:keepNext/>
      <w:spacing w:line="480" w:lineRule="auto"/>
      <w:outlineLvl w:val="1"/>
    </w:pPr>
    <w:rPr>
      <w:rFonts w:cs="Arial"/>
      <w:b/>
      <w:bCs/>
      <w:iCs/>
      <w:szCs w:val="28"/>
    </w:rPr>
  </w:style>
  <w:style w:type="paragraph" w:styleId="Heading3">
    <w:name w:val="heading 3"/>
    <w:basedOn w:val="Normal"/>
    <w:next w:val="Normal"/>
    <w:autoRedefine/>
    <w:qFormat/>
    <w:rsid w:val="00707877"/>
    <w:pPr>
      <w:outlineLvl w:val="2"/>
    </w:pPr>
  </w:style>
  <w:style w:type="paragraph" w:styleId="Heading4">
    <w:name w:val="heading 4"/>
    <w:basedOn w:val="Normal"/>
    <w:next w:val="Normal"/>
    <w:link w:val="Heading4Char"/>
    <w:qFormat/>
    <w:rsid w:val="00546133"/>
    <w:pPr>
      <w:keepNext/>
      <w:spacing w:before="240" w:after="60"/>
      <w:outlineLvl w:val="3"/>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30D8F"/>
    <w:pPr>
      <w:tabs>
        <w:tab w:val="center" w:pos="4320"/>
        <w:tab w:val="right" w:pos="8640"/>
      </w:tabs>
    </w:pPr>
  </w:style>
  <w:style w:type="paragraph" w:styleId="Header">
    <w:name w:val="header"/>
    <w:basedOn w:val="Normal"/>
    <w:rsid w:val="00330D8F"/>
    <w:pPr>
      <w:tabs>
        <w:tab w:val="center" w:pos="4320"/>
        <w:tab w:val="right" w:pos="8640"/>
      </w:tabs>
    </w:pPr>
  </w:style>
  <w:style w:type="paragraph" w:customStyle="1" w:styleId="Level1">
    <w:name w:val="Level 1"/>
    <w:rsid w:val="00330D8F"/>
    <w:pPr>
      <w:autoSpaceDE w:val="0"/>
      <w:autoSpaceDN w:val="0"/>
      <w:adjustRightInd w:val="0"/>
      <w:ind w:left="720"/>
    </w:pPr>
    <w:rPr>
      <w:sz w:val="24"/>
      <w:szCs w:val="24"/>
    </w:rPr>
  </w:style>
  <w:style w:type="character" w:customStyle="1" w:styleId="SYSHYPERTEXT">
    <w:name w:val="SYS_HYPERTEXT"/>
    <w:rsid w:val="00330D8F"/>
    <w:rPr>
      <w:noProof/>
      <w:color w:val="0000FF"/>
      <w:u w:val="single"/>
    </w:rPr>
  </w:style>
  <w:style w:type="character" w:customStyle="1" w:styleId="QuickFormat2">
    <w:name w:val="QuickFormat2"/>
    <w:rsid w:val="00330D8F"/>
    <w:rPr>
      <w:rFonts w:ascii="Arial" w:hAnsi="Arial" w:cs="Arial"/>
    </w:rPr>
  </w:style>
  <w:style w:type="character" w:customStyle="1" w:styleId="QuickFormat3">
    <w:name w:val="QuickFormat3"/>
    <w:rsid w:val="00330D8F"/>
    <w:rPr>
      <w:rFonts w:ascii="Arial" w:hAnsi="Arial" w:cs="Arial"/>
      <w:b/>
      <w:bCs/>
      <w:i/>
      <w:iCs/>
    </w:rPr>
  </w:style>
  <w:style w:type="paragraph" w:styleId="Title">
    <w:name w:val="Title"/>
    <w:basedOn w:val="Normal"/>
    <w:qFormat/>
    <w:rsid w:val="00330D8F"/>
    <w:pPr>
      <w:autoSpaceDE w:val="0"/>
      <w:autoSpaceDN w:val="0"/>
      <w:adjustRightInd w:val="0"/>
      <w:jc w:val="center"/>
    </w:pPr>
    <w:rPr>
      <w:sz w:val="28"/>
      <w:szCs w:val="28"/>
    </w:rPr>
  </w:style>
  <w:style w:type="paragraph" w:styleId="BodyText">
    <w:name w:val="Body Text"/>
    <w:basedOn w:val="Normal"/>
    <w:link w:val="BodyTextChar"/>
    <w:rsid w:val="00330D8F"/>
    <w:pPr>
      <w:autoSpaceDE w:val="0"/>
      <w:autoSpaceDN w:val="0"/>
      <w:adjustRightInd w:val="0"/>
    </w:pPr>
    <w:rPr>
      <w:sz w:val="22"/>
      <w:szCs w:val="22"/>
    </w:rPr>
  </w:style>
  <w:style w:type="paragraph" w:styleId="Subtitle">
    <w:name w:val="Subtitle"/>
    <w:basedOn w:val="Normal"/>
    <w:qFormat/>
    <w:rsid w:val="00330D8F"/>
    <w:pPr>
      <w:autoSpaceDE w:val="0"/>
      <w:autoSpaceDN w:val="0"/>
      <w:adjustRightInd w:val="0"/>
    </w:pPr>
    <w:rPr>
      <w:b/>
      <w:bCs/>
    </w:rPr>
  </w:style>
  <w:style w:type="paragraph" w:styleId="BodyTextIndent">
    <w:name w:val="Body Text Indent"/>
    <w:basedOn w:val="Normal"/>
    <w:link w:val="BodyTextIndentChar"/>
    <w:rsid w:val="00330D8F"/>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rPr>
  </w:style>
  <w:style w:type="paragraph" w:customStyle="1" w:styleId="QuickFormat6">
    <w:name w:val="QuickFormat6"/>
    <w:rsid w:val="00330D8F"/>
    <w:pPr>
      <w:autoSpaceDE w:val="0"/>
      <w:autoSpaceDN w:val="0"/>
      <w:adjustRightInd w:val="0"/>
    </w:pPr>
    <w:rPr>
      <w:rFonts w:ascii="Arial" w:hAnsi="Arial" w:cs="Arial"/>
      <w:sz w:val="24"/>
      <w:szCs w:val="24"/>
    </w:rPr>
  </w:style>
  <w:style w:type="character" w:styleId="PageNumber">
    <w:name w:val="page number"/>
    <w:basedOn w:val="DefaultParagraphFont"/>
    <w:rsid w:val="00330D8F"/>
  </w:style>
  <w:style w:type="paragraph" w:styleId="BodyText2">
    <w:name w:val="Body Text 2"/>
    <w:basedOn w:val="Normal"/>
    <w:rsid w:val="00330D8F"/>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rsid w:val="00330D8F"/>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rsid w:val="00330D8F"/>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rsid w:val="00330D8F"/>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6855CA"/>
    <w:pPr>
      <w:spacing w:before="120" w:after="120" w:line="480" w:lineRule="auto"/>
    </w:pPr>
    <w:rPr>
      <w:bCs/>
      <w:i/>
      <w:szCs w:val="20"/>
    </w:rPr>
  </w:style>
  <w:style w:type="paragraph" w:styleId="TableofFigures">
    <w:name w:val="table of figures"/>
    <w:basedOn w:val="Normal"/>
    <w:next w:val="Normal"/>
    <w:semiHidden/>
    <w:rsid w:val="00330D8F"/>
    <w:pPr>
      <w:ind w:left="480" w:hanging="480"/>
    </w:pPr>
  </w:style>
  <w:style w:type="character" w:styleId="Hyperlink">
    <w:name w:val="Hyperlink"/>
    <w:uiPriority w:val="99"/>
    <w:rsid w:val="00330D8F"/>
    <w:rPr>
      <w:color w:val="0000FF"/>
      <w:u w:val="single"/>
    </w:rPr>
  </w:style>
  <w:style w:type="paragraph" w:styleId="TOC1">
    <w:name w:val="toc 1"/>
    <w:basedOn w:val="Normal"/>
    <w:next w:val="Normal"/>
    <w:autoRedefine/>
    <w:uiPriority w:val="39"/>
    <w:rsid w:val="00330D8F"/>
    <w:pPr>
      <w:spacing w:before="120"/>
    </w:pPr>
    <w:rPr>
      <w:rFonts w:asciiTheme="majorHAnsi" w:hAnsiTheme="majorHAnsi"/>
      <w:b/>
      <w:color w:val="548DD4"/>
    </w:rPr>
  </w:style>
  <w:style w:type="paragraph" w:styleId="TOC2">
    <w:name w:val="toc 2"/>
    <w:basedOn w:val="Normal"/>
    <w:next w:val="Normal"/>
    <w:autoRedefine/>
    <w:uiPriority w:val="39"/>
    <w:rsid w:val="005B4155"/>
    <w:rPr>
      <w:rFonts w:asciiTheme="minorHAnsi" w:hAnsiTheme="minorHAnsi"/>
      <w:sz w:val="22"/>
      <w:szCs w:val="22"/>
    </w:rPr>
  </w:style>
  <w:style w:type="paragraph" w:styleId="TOC3">
    <w:name w:val="toc 3"/>
    <w:basedOn w:val="Normal"/>
    <w:next w:val="Normal"/>
    <w:autoRedefine/>
    <w:uiPriority w:val="39"/>
    <w:rsid w:val="00330D8F"/>
    <w:pPr>
      <w:ind w:left="240"/>
    </w:pPr>
    <w:rPr>
      <w:rFonts w:asciiTheme="minorHAnsi" w:hAnsiTheme="minorHAnsi"/>
      <w:i/>
      <w:sz w:val="22"/>
      <w:szCs w:val="22"/>
    </w:rPr>
  </w:style>
  <w:style w:type="paragraph" w:styleId="TOC4">
    <w:name w:val="toc 4"/>
    <w:basedOn w:val="Normal"/>
    <w:next w:val="Normal"/>
    <w:autoRedefine/>
    <w:semiHidden/>
    <w:rsid w:val="00330D8F"/>
    <w:pPr>
      <w:pBdr>
        <w:between w:val="double" w:sz="6" w:space="0" w:color="auto"/>
      </w:pBdr>
      <w:ind w:left="480"/>
    </w:pPr>
    <w:rPr>
      <w:rFonts w:asciiTheme="minorHAnsi" w:hAnsiTheme="minorHAnsi"/>
      <w:sz w:val="20"/>
      <w:szCs w:val="20"/>
    </w:rPr>
  </w:style>
  <w:style w:type="paragraph" w:styleId="TOC5">
    <w:name w:val="toc 5"/>
    <w:basedOn w:val="Normal"/>
    <w:next w:val="Normal"/>
    <w:autoRedefine/>
    <w:semiHidden/>
    <w:rsid w:val="00330D8F"/>
    <w:pPr>
      <w:pBdr>
        <w:between w:val="double" w:sz="6" w:space="0" w:color="auto"/>
      </w:pBdr>
      <w:ind w:left="720"/>
    </w:pPr>
    <w:rPr>
      <w:rFonts w:asciiTheme="minorHAnsi" w:hAnsiTheme="minorHAnsi"/>
      <w:sz w:val="20"/>
      <w:szCs w:val="20"/>
    </w:rPr>
  </w:style>
  <w:style w:type="paragraph" w:styleId="TOC6">
    <w:name w:val="toc 6"/>
    <w:basedOn w:val="Normal"/>
    <w:next w:val="Normal"/>
    <w:autoRedefine/>
    <w:semiHidden/>
    <w:rsid w:val="00330D8F"/>
    <w:pPr>
      <w:pBdr>
        <w:between w:val="double" w:sz="6" w:space="0" w:color="auto"/>
      </w:pBdr>
      <w:ind w:left="960"/>
    </w:pPr>
    <w:rPr>
      <w:rFonts w:asciiTheme="minorHAnsi" w:hAnsiTheme="minorHAnsi"/>
      <w:sz w:val="20"/>
      <w:szCs w:val="20"/>
    </w:rPr>
  </w:style>
  <w:style w:type="paragraph" w:styleId="TOC7">
    <w:name w:val="toc 7"/>
    <w:basedOn w:val="Normal"/>
    <w:next w:val="Normal"/>
    <w:autoRedefine/>
    <w:semiHidden/>
    <w:rsid w:val="00330D8F"/>
    <w:pPr>
      <w:pBdr>
        <w:between w:val="double" w:sz="6" w:space="0" w:color="auto"/>
      </w:pBdr>
      <w:ind w:left="1200"/>
    </w:pPr>
    <w:rPr>
      <w:rFonts w:asciiTheme="minorHAnsi" w:hAnsiTheme="minorHAnsi"/>
      <w:sz w:val="20"/>
      <w:szCs w:val="20"/>
    </w:rPr>
  </w:style>
  <w:style w:type="paragraph" w:styleId="TOC8">
    <w:name w:val="toc 8"/>
    <w:basedOn w:val="Normal"/>
    <w:next w:val="Normal"/>
    <w:autoRedefine/>
    <w:semiHidden/>
    <w:rsid w:val="00330D8F"/>
    <w:pPr>
      <w:pBdr>
        <w:between w:val="double" w:sz="6" w:space="0" w:color="auto"/>
      </w:pBdr>
      <w:ind w:left="1440"/>
    </w:pPr>
    <w:rPr>
      <w:rFonts w:asciiTheme="minorHAnsi" w:hAnsiTheme="minorHAnsi"/>
      <w:sz w:val="20"/>
      <w:szCs w:val="20"/>
    </w:rPr>
  </w:style>
  <w:style w:type="paragraph" w:styleId="TOC9">
    <w:name w:val="toc 9"/>
    <w:basedOn w:val="Normal"/>
    <w:next w:val="Normal"/>
    <w:autoRedefine/>
    <w:semiHidden/>
    <w:rsid w:val="00330D8F"/>
    <w:pPr>
      <w:pBdr>
        <w:between w:val="double" w:sz="6" w:space="0" w:color="auto"/>
      </w:pBdr>
      <w:ind w:left="1680"/>
    </w:pPr>
    <w:rPr>
      <w:rFonts w:asciiTheme="minorHAnsi" w:hAnsiTheme="minorHAnsi"/>
      <w:sz w:val="20"/>
      <w:szCs w:val="20"/>
    </w:rPr>
  </w:style>
  <w:style w:type="paragraph" w:customStyle="1" w:styleId="thesistext">
    <w:name w:val="thesis text"/>
    <w:basedOn w:val="Normal"/>
    <w:autoRedefine/>
    <w:rsid w:val="00330D8F"/>
    <w:pPr>
      <w:spacing w:after="240"/>
      <w:ind w:firstLine="540"/>
    </w:pPr>
    <w:rPr>
      <w:lang w:eastAsia="es-ES"/>
    </w:rPr>
  </w:style>
  <w:style w:type="paragraph" w:customStyle="1" w:styleId="StyleCaptionCentered">
    <w:name w:val="Style Caption + Centered"/>
    <w:basedOn w:val="Caption"/>
    <w:autoRedefine/>
    <w:rsid w:val="000B7AF9"/>
    <w:rPr>
      <w:b/>
      <w:i w:val="0"/>
    </w:rPr>
  </w:style>
  <w:style w:type="character" w:customStyle="1" w:styleId="Heading1Char">
    <w:name w:val="Heading 1 Char"/>
    <w:link w:val="Heading1"/>
    <w:rsid w:val="005834A7"/>
    <w:rPr>
      <w:b/>
      <w:bCs/>
      <w:sz w:val="24"/>
      <w:szCs w:val="24"/>
    </w:rPr>
  </w:style>
  <w:style w:type="character" w:customStyle="1" w:styleId="Heading4Char">
    <w:name w:val="Heading 4 Char"/>
    <w:link w:val="Heading4"/>
    <w:rsid w:val="00546133"/>
    <w:rPr>
      <w:rFonts w:eastAsia="Times New Roman" w:cs="Times New Roman"/>
      <w:b/>
      <w:bCs/>
      <w:i/>
      <w:sz w:val="28"/>
      <w:szCs w:val="28"/>
    </w:rPr>
  </w:style>
  <w:style w:type="character" w:customStyle="1" w:styleId="BodyTextChar">
    <w:name w:val="Body Text Char"/>
    <w:link w:val="BodyText"/>
    <w:rsid w:val="00707877"/>
    <w:rPr>
      <w:sz w:val="22"/>
      <w:szCs w:val="22"/>
    </w:rPr>
  </w:style>
  <w:style w:type="character" w:customStyle="1" w:styleId="BodyTextIndentChar">
    <w:name w:val="Body Text Indent Char"/>
    <w:link w:val="BodyTextIndent"/>
    <w:rsid w:val="00707877"/>
    <w:rPr>
      <w:sz w:val="32"/>
      <w:szCs w:val="32"/>
    </w:rPr>
  </w:style>
  <w:style w:type="character" w:styleId="CommentReference">
    <w:name w:val="annotation reference"/>
    <w:uiPriority w:val="99"/>
    <w:unhideWhenUsed/>
    <w:rsid w:val="00812F8D"/>
    <w:rPr>
      <w:sz w:val="18"/>
      <w:szCs w:val="18"/>
    </w:rPr>
  </w:style>
  <w:style w:type="paragraph" w:styleId="CommentText">
    <w:name w:val="annotation text"/>
    <w:basedOn w:val="Normal"/>
    <w:link w:val="CommentTextChar"/>
    <w:uiPriority w:val="99"/>
    <w:unhideWhenUsed/>
    <w:rsid w:val="00812F8D"/>
    <w:pPr>
      <w:spacing w:after="200"/>
    </w:pPr>
    <w:rPr>
      <w:rFonts w:ascii="Calibri" w:eastAsia="MS Mincho" w:hAnsi="Calibri"/>
    </w:rPr>
  </w:style>
  <w:style w:type="character" w:customStyle="1" w:styleId="CommentTextChar">
    <w:name w:val="Comment Text Char"/>
    <w:link w:val="CommentText"/>
    <w:uiPriority w:val="99"/>
    <w:rsid w:val="00812F8D"/>
    <w:rPr>
      <w:rFonts w:ascii="Calibri" w:eastAsia="MS Mincho" w:hAnsi="Calibri"/>
      <w:sz w:val="24"/>
      <w:szCs w:val="24"/>
    </w:rPr>
  </w:style>
  <w:style w:type="paragraph" w:styleId="BalloonText">
    <w:name w:val="Balloon Text"/>
    <w:basedOn w:val="Normal"/>
    <w:link w:val="BalloonTextChar"/>
    <w:rsid w:val="00812F8D"/>
    <w:rPr>
      <w:rFonts w:ascii="Lucida Grande" w:hAnsi="Lucida Grande"/>
      <w:sz w:val="18"/>
      <w:szCs w:val="18"/>
    </w:rPr>
  </w:style>
  <w:style w:type="character" w:customStyle="1" w:styleId="BalloonTextChar">
    <w:name w:val="Balloon Text Char"/>
    <w:link w:val="BalloonText"/>
    <w:rsid w:val="00812F8D"/>
    <w:rPr>
      <w:rFonts w:ascii="Lucida Grande" w:hAnsi="Lucida Grande" w:cs="Lucida Grande"/>
      <w:sz w:val="18"/>
      <w:szCs w:val="18"/>
    </w:rPr>
  </w:style>
  <w:style w:type="character" w:styleId="Emphasis">
    <w:name w:val="Emphasis"/>
    <w:uiPriority w:val="20"/>
    <w:qFormat/>
    <w:rsid w:val="00554FB7"/>
    <w:rPr>
      <w:i/>
      <w:iCs/>
    </w:rPr>
  </w:style>
  <w:style w:type="paragraph" w:styleId="ListParagraph">
    <w:name w:val="List Paragraph"/>
    <w:basedOn w:val="Normal"/>
    <w:uiPriority w:val="34"/>
    <w:qFormat/>
    <w:rsid w:val="00FF3FA9"/>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73E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A102F6"/>
    <w:rPr>
      <w:color w:val="800080"/>
      <w:u w:val="single"/>
    </w:rPr>
  </w:style>
  <w:style w:type="paragraph" w:styleId="CommentSubject">
    <w:name w:val="annotation subject"/>
    <w:basedOn w:val="CommentText"/>
    <w:next w:val="CommentText"/>
    <w:link w:val="CommentSubjectChar"/>
    <w:rsid w:val="004433F7"/>
    <w:pPr>
      <w:spacing w:after="0"/>
    </w:pPr>
    <w:rPr>
      <w:rFonts w:ascii="Times New Roman" w:eastAsia="Times New Roman" w:hAnsi="Times New Roman"/>
      <w:b/>
      <w:bCs/>
      <w:sz w:val="20"/>
      <w:szCs w:val="20"/>
    </w:rPr>
  </w:style>
  <w:style w:type="character" w:customStyle="1" w:styleId="CommentSubjectChar">
    <w:name w:val="Comment Subject Char"/>
    <w:link w:val="CommentSubject"/>
    <w:rsid w:val="004433F7"/>
    <w:rPr>
      <w:rFonts w:ascii="Calibri" w:eastAsia="MS Mincho" w:hAnsi="Calibri"/>
      <w:b/>
      <w:bCs/>
      <w:sz w:val="24"/>
      <w:szCs w:val="24"/>
    </w:rPr>
  </w:style>
  <w:style w:type="paragraph" w:styleId="Revision">
    <w:name w:val="Revision"/>
    <w:hidden/>
    <w:uiPriority w:val="71"/>
    <w:rsid w:val="00670F1F"/>
    <w:rPr>
      <w:sz w:val="24"/>
      <w:szCs w:val="24"/>
    </w:rPr>
  </w:style>
  <w:style w:type="paragraph" w:customStyle="1" w:styleId="Pa12">
    <w:name w:val="Pa12"/>
    <w:basedOn w:val="Normal"/>
    <w:next w:val="Normal"/>
    <w:uiPriority w:val="99"/>
    <w:rsid w:val="00566F59"/>
    <w:pPr>
      <w:widowControl w:val="0"/>
      <w:autoSpaceDE w:val="0"/>
      <w:autoSpaceDN w:val="0"/>
      <w:adjustRightInd w:val="0"/>
      <w:spacing w:line="201" w:lineRule="atLeast"/>
    </w:pPr>
    <w:rPr>
      <w:rFonts w:eastAsia="ＭＳ 明朝"/>
    </w:rPr>
  </w:style>
  <w:style w:type="character" w:customStyle="1" w:styleId="singlehighlightclass">
    <w:name w:val="single_highlight_class"/>
    <w:rsid w:val="00476015"/>
  </w:style>
  <w:style w:type="paragraph" w:styleId="TOCHeading">
    <w:name w:val="TOC Heading"/>
    <w:basedOn w:val="Heading1"/>
    <w:next w:val="Normal"/>
    <w:uiPriority w:val="39"/>
    <w:unhideWhenUsed/>
    <w:qFormat/>
    <w:rsid w:val="005B4155"/>
    <w:pPr>
      <w:keepNext/>
      <w:keepLines/>
      <w:autoSpaceDE/>
      <w:autoSpaceDN/>
      <w:adjustRightInd/>
      <w:spacing w:before="480" w:line="276" w:lineRule="auto"/>
      <w:jc w:val="left"/>
      <w:outlineLvl w:val="9"/>
    </w:pPr>
    <w:rPr>
      <w:rFonts w:ascii="Calibri" w:eastAsia="ＭＳ ゴシック" w:hAnsi="Calibri"/>
      <w:color w:val="365F91"/>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Table Grid" w:uiPriority="59"/>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633D"/>
    <w:rPr>
      <w:sz w:val="24"/>
      <w:szCs w:val="24"/>
    </w:rPr>
  </w:style>
  <w:style w:type="paragraph" w:styleId="Heading1">
    <w:name w:val="heading 1"/>
    <w:basedOn w:val="Normal"/>
    <w:next w:val="Normal"/>
    <w:link w:val="Heading1Char"/>
    <w:autoRedefine/>
    <w:qFormat/>
    <w:rsid w:val="006575C6"/>
    <w:pPr>
      <w:autoSpaceDE w:val="0"/>
      <w:autoSpaceDN w:val="0"/>
      <w:adjustRightInd w:val="0"/>
      <w:spacing w:line="480" w:lineRule="auto"/>
      <w:jc w:val="center"/>
      <w:outlineLvl w:val="0"/>
    </w:pPr>
    <w:rPr>
      <w:b/>
      <w:bCs/>
      <w:lang w:val="x-none" w:eastAsia="x-none"/>
    </w:rPr>
  </w:style>
  <w:style w:type="paragraph" w:styleId="Heading2">
    <w:name w:val="heading 2"/>
    <w:basedOn w:val="Normal"/>
    <w:next w:val="Normal"/>
    <w:autoRedefine/>
    <w:qFormat/>
    <w:rsid w:val="00612F41"/>
    <w:pPr>
      <w:keepNext/>
      <w:spacing w:line="480" w:lineRule="auto"/>
      <w:outlineLvl w:val="1"/>
    </w:pPr>
    <w:rPr>
      <w:rFonts w:cs="Arial"/>
      <w:b/>
      <w:bCs/>
      <w:iCs/>
      <w:szCs w:val="28"/>
    </w:rPr>
  </w:style>
  <w:style w:type="paragraph" w:styleId="Heading3">
    <w:name w:val="heading 3"/>
    <w:basedOn w:val="Normal"/>
    <w:next w:val="Normal"/>
    <w:autoRedefine/>
    <w:qFormat/>
    <w:rsid w:val="00707877"/>
    <w:pPr>
      <w:outlineLvl w:val="2"/>
    </w:pPr>
  </w:style>
  <w:style w:type="paragraph" w:styleId="Heading4">
    <w:name w:val="heading 4"/>
    <w:basedOn w:val="Normal"/>
    <w:next w:val="Normal"/>
    <w:link w:val="Heading4Char"/>
    <w:qFormat/>
    <w:rsid w:val="00546133"/>
    <w:pPr>
      <w:keepNext/>
      <w:spacing w:before="240" w:after="60"/>
      <w:outlineLvl w:val="3"/>
    </w:pPr>
    <w:rPr>
      <w:b/>
      <w:bCs/>
      <w:i/>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customStyle="1" w:styleId="Level1">
    <w:name w:val="Level 1"/>
    <w:pPr>
      <w:autoSpaceDE w:val="0"/>
      <w:autoSpaceDN w:val="0"/>
      <w:adjustRightInd w:val="0"/>
      <w:ind w:left="720"/>
    </w:pPr>
    <w:rPr>
      <w:sz w:val="24"/>
      <w:szCs w:val="24"/>
    </w:rPr>
  </w:style>
  <w:style w:type="character" w:customStyle="1" w:styleId="SYSHYPERTEXT">
    <w:name w:val="SYS_HYPERTEXT"/>
    <w:rPr>
      <w:noProof/>
      <w:color w:val="0000FF"/>
      <w:u w:val="single"/>
    </w:rPr>
  </w:style>
  <w:style w:type="character" w:customStyle="1" w:styleId="QuickFormat2">
    <w:name w:val="QuickFormat2"/>
    <w:rPr>
      <w:rFonts w:ascii="Arial" w:hAnsi="Arial" w:cs="Arial"/>
    </w:rPr>
  </w:style>
  <w:style w:type="character" w:customStyle="1" w:styleId="QuickFormat3">
    <w:name w:val="QuickFormat3"/>
    <w:rPr>
      <w:rFonts w:ascii="Arial" w:hAnsi="Arial" w:cs="Arial"/>
      <w:b/>
      <w:bCs/>
      <w:i/>
      <w:iCs/>
    </w:rPr>
  </w:style>
  <w:style w:type="paragraph" w:styleId="Title">
    <w:name w:val="Title"/>
    <w:basedOn w:val="Normal"/>
    <w:qFormat/>
    <w:pPr>
      <w:autoSpaceDE w:val="0"/>
      <w:autoSpaceDN w:val="0"/>
      <w:adjustRightInd w:val="0"/>
      <w:jc w:val="center"/>
    </w:pPr>
    <w:rPr>
      <w:sz w:val="28"/>
      <w:szCs w:val="28"/>
    </w:rPr>
  </w:style>
  <w:style w:type="paragraph" w:styleId="BodyText">
    <w:name w:val="Body Text"/>
    <w:basedOn w:val="Normal"/>
    <w:link w:val="BodyTextChar"/>
    <w:pPr>
      <w:autoSpaceDE w:val="0"/>
      <w:autoSpaceDN w:val="0"/>
      <w:adjustRightInd w:val="0"/>
    </w:pPr>
    <w:rPr>
      <w:sz w:val="22"/>
      <w:szCs w:val="22"/>
      <w:lang w:val="x-none" w:eastAsia="x-none"/>
    </w:rPr>
  </w:style>
  <w:style w:type="paragraph" w:styleId="Subtitle">
    <w:name w:val="Subtitle"/>
    <w:basedOn w:val="Normal"/>
    <w:qFormat/>
    <w:pPr>
      <w:autoSpaceDE w:val="0"/>
      <w:autoSpaceDN w:val="0"/>
      <w:adjustRightInd w:val="0"/>
    </w:pPr>
    <w:rPr>
      <w:b/>
      <w:bCs/>
    </w:rPr>
  </w:style>
  <w:style w:type="paragraph" w:styleId="BodyTextIndent">
    <w:name w:val="Body Text Indent"/>
    <w:basedOn w:val="Normal"/>
    <w:link w:val="BodyTextIndentChar"/>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sz w:val="32"/>
      <w:szCs w:val="32"/>
      <w:lang w:val="x-none" w:eastAsia="x-none"/>
    </w:rPr>
  </w:style>
  <w:style w:type="paragraph" w:customStyle="1" w:styleId="QuickFormat6">
    <w:name w:val="QuickFormat6"/>
    <w:pPr>
      <w:autoSpaceDE w:val="0"/>
      <w:autoSpaceDN w:val="0"/>
      <w:adjustRightInd w:val="0"/>
    </w:pPr>
    <w:rPr>
      <w:rFonts w:ascii="Arial" w:hAnsi="Arial" w:cs="Arial"/>
      <w:sz w:val="24"/>
      <w:szCs w:val="24"/>
    </w:rPr>
  </w:style>
  <w:style w:type="character" w:styleId="PageNumber">
    <w:name w:val="page number"/>
    <w:basedOn w:val="DefaultParagraphFont"/>
  </w:style>
  <w:style w:type="paragraph" w:styleId="BodyText2">
    <w:name w:val="Body Tex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pPr>
    <w:rPr>
      <w:rFonts w:ascii="Arial" w:hAnsi="Arial" w:cs="Arial"/>
      <w:noProof/>
    </w:rPr>
  </w:style>
  <w:style w:type="paragraph" w:styleId="BodyTextIndent2">
    <w:name w:val="Body Text Indent 2"/>
    <w:basedOn w:val="Normal"/>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pPr>
    <w:rPr>
      <w:rFonts w:ascii="Arial" w:hAnsi="Arial" w:cs="Arial"/>
      <w:sz w:val="17"/>
      <w:szCs w:val="17"/>
    </w:rPr>
  </w:style>
  <w:style w:type="paragraph" w:styleId="BodyTextIndent3">
    <w:name w:val="Body Text Indent 3"/>
    <w:basedOn w:val="Normal"/>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hAnsi="Arial" w:cs="Arial"/>
      <w:sz w:val="20"/>
    </w:rPr>
  </w:style>
  <w:style w:type="paragraph" w:styleId="BlockText">
    <w:name w:val="Block Text"/>
    <w:basedOn w:val="Normal"/>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spacing w:line="480" w:lineRule="auto"/>
      <w:ind w:left="1440" w:right="630"/>
    </w:pPr>
    <w:rPr>
      <w:noProof/>
      <w:sz w:val="18"/>
      <w:szCs w:val="18"/>
    </w:rPr>
  </w:style>
  <w:style w:type="paragraph" w:styleId="Caption">
    <w:name w:val="caption"/>
    <w:basedOn w:val="Normal"/>
    <w:next w:val="Normal"/>
    <w:autoRedefine/>
    <w:qFormat/>
    <w:rsid w:val="006855CA"/>
    <w:pPr>
      <w:spacing w:before="120" w:after="120" w:line="480" w:lineRule="auto"/>
    </w:pPr>
    <w:rPr>
      <w:bCs/>
      <w:i/>
      <w:szCs w:val="20"/>
    </w:rPr>
  </w:style>
  <w:style w:type="paragraph" w:styleId="TableofFigures">
    <w:name w:val="table of figures"/>
    <w:basedOn w:val="Normal"/>
    <w:next w:val="Normal"/>
    <w:semiHidden/>
    <w:pPr>
      <w:ind w:left="480" w:hanging="480"/>
    </w:pPr>
  </w:style>
  <w:style w:type="character" w:styleId="Hyperlink">
    <w:name w:val="Hyperlink"/>
    <w:uiPriority w:val="99"/>
    <w:rPr>
      <w:color w:val="0000FF"/>
      <w:u w:val="single"/>
    </w:rPr>
  </w:style>
  <w:style w:type="paragraph" w:styleId="TOC1">
    <w:name w:val="toc 1"/>
    <w:basedOn w:val="Normal"/>
    <w:next w:val="Normal"/>
    <w:autoRedefine/>
    <w:uiPriority w:val="39"/>
    <w:pPr>
      <w:spacing w:before="120"/>
    </w:pPr>
    <w:rPr>
      <w:rFonts w:asciiTheme="majorHAnsi" w:hAnsiTheme="majorHAnsi"/>
      <w:b/>
      <w:color w:val="548DD4"/>
    </w:rPr>
  </w:style>
  <w:style w:type="paragraph" w:styleId="TOC2">
    <w:name w:val="toc 2"/>
    <w:basedOn w:val="Normal"/>
    <w:next w:val="Normal"/>
    <w:autoRedefine/>
    <w:uiPriority w:val="39"/>
    <w:rsid w:val="005B4155"/>
    <w:rPr>
      <w:rFonts w:asciiTheme="minorHAnsi" w:hAnsiTheme="minorHAnsi"/>
      <w:sz w:val="22"/>
      <w:szCs w:val="22"/>
    </w:rPr>
  </w:style>
  <w:style w:type="paragraph" w:styleId="TOC3">
    <w:name w:val="toc 3"/>
    <w:basedOn w:val="Normal"/>
    <w:next w:val="Normal"/>
    <w:autoRedefine/>
    <w:uiPriority w:val="39"/>
    <w:pPr>
      <w:ind w:left="240"/>
    </w:pPr>
    <w:rPr>
      <w:rFonts w:asciiTheme="minorHAnsi" w:hAnsiTheme="minorHAnsi"/>
      <w:i/>
      <w:sz w:val="22"/>
      <w:szCs w:val="22"/>
    </w:rPr>
  </w:style>
  <w:style w:type="paragraph" w:styleId="TOC4">
    <w:name w:val="toc 4"/>
    <w:basedOn w:val="Normal"/>
    <w:next w:val="Normal"/>
    <w:autoRedefine/>
    <w:semiHidden/>
    <w:pPr>
      <w:pBdr>
        <w:between w:val="double" w:sz="6" w:space="0" w:color="auto"/>
      </w:pBdr>
      <w:ind w:left="480"/>
    </w:pPr>
    <w:rPr>
      <w:rFonts w:asciiTheme="minorHAnsi" w:hAnsiTheme="minorHAnsi"/>
      <w:sz w:val="20"/>
      <w:szCs w:val="20"/>
    </w:rPr>
  </w:style>
  <w:style w:type="paragraph" w:styleId="TOC5">
    <w:name w:val="toc 5"/>
    <w:basedOn w:val="Normal"/>
    <w:next w:val="Normal"/>
    <w:autoRedefine/>
    <w:semiHidden/>
    <w:pPr>
      <w:pBdr>
        <w:between w:val="double" w:sz="6" w:space="0" w:color="auto"/>
      </w:pBdr>
      <w:ind w:left="720"/>
    </w:pPr>
    <w:rPr>
      <w:rFonts w:asciiTheme="minorHAnsi" w:hAnsiTheme="minorHAnsi"/>
      <w:sz w:val="20"/>
      <w:szCs w:val="20"/>
    </w:rPr>
  </w:style>
  <w:style w:type="paragraph" w:styleId="TOC6">
    <w:name w:val="toc 6"/>
    <w:basedOn w:val="Normal"/>
    <w:next w:val="Normal"/>
    <w:autoRedefine/>
    <w:semiHidden/>
    <w:pPr>
      <w:pBdr>
        <w:between w:val="double" w:sz="6" w:space="0" w:color="auto"/>
      </w:pBdr>
      <w:ind w:left="960"/>
    </w:pPr>
    <w:rPr>
      <w:rFonts w:asciiTheme="minorHAnsi" w:hAnsiTheme="minorHAnsi"/>
      <w:sz w:val="20"/>
      <w:szCs w:val="20"/>
    </w:rPr>
  </w:style>
  <w:style w:type="paragraph" w:styleId="TOC7">
    <w:name w:val="toc 7"/>
    <w:basedOn w:val="Normal"/>
    <w:next w:val="Normal"/>
    <w:autoRedefine/>
    <w:semiHidden/>
    <w:pPr>
      <w:pBdr>
        <w:between w:val="double" w:sz="6" w:space="0" w:color="auto"/>
      </w:pBdr>
      <w:ind w:left="1200"/>
    </w:pPr>
    <w:rPr>
      <w:rFonts w:asciiTheme="minorHAnsi" w:hAnsiTheme="minorHAnsi"/>
      <w:sz w:val="20"/>
      <w:szCs w:val="20"/>
    </w:rPr>
  </w:style>
  <w:style w:type="paragraph" w:styleId="TOC8">
    <w:name w:val="toc 8"/>
    <w:basedOn w:val="Normal"/>
    <w:next w:val="Normal"/>
    <w:autoRedefine/>
    <w:semiHidden/>
    <w:pPr>
      <w:pBdr>
        <w:between w:val="double" w:sz="6" w:space="0" w:color="auto"/>
      </w:pBdr>
      <w:ind w:left="1440"/>
    </w:pPr>
    <w:rPr>
      <w:rFonts w:asciiTheme="minorHAnsi" w:hAnsiTheme="minorHAnsi"/>
      <w:sz w:val="20"/>
      <w:szCs w:val="20"/>
    </w:rPr>
  </w:style>
  <w:style w:type="paragraph" w:styleId="TOC9">
    <w:name w:val="toc 9"/>
    <w:basedOn w:val="Normal"/>
    <w:next w:val="Normal"/>
    <w:autoRedefine/>
    <w:semiHidden/>
    <w:pPr>
      <w:pBdr>
        <w:between w:val="double" w:sz="6" w:space="0" w:color="auto"/>
      </w:pBdr>
      <w:ind w:left="1680"/>
    </w:pPr>
    <w:rPr>
      <w:rFonts w:asciiTheme="minorHAnsi" w:hAnsiTheme="minorHAnsi"/>
      <w:sz w:val="20"/>
      <w:szCs w:val="20"/>
    </w:rPr>
  </w:style>
  <w:style w:type="paragraph" w:customStyle="1" w:styleId="thesistext">
    <w:name w:val="thesis text"/>
    <w:basedOn w:val="Normal"/>
    <w:autoRedefine/>
    <w:pPr>
      <w:spacing w:after="240"/>
      <w:ind w:firstLine="540"/>
    </w:pPr>
    <w:rPr>
      <w:lang w:eastAsia="es-ES"/>
    </w:rPr>
  </w:style>
  <w:style w:type="paragraph" w:customStyle="1" w:styleId="StyleCaptionCentered">
    <w:name w:val="Style Caption + Centered"/>
    <w:basedOn w:val="Caption"/>
    <w:autoRedefine/>
    <w:rsid w:val="000B7AF9"/>
    <w:rPr>
      <w:b/>
      <w:i w:val="0"/>
    </w:rPr>
  </w:style>
  <w:style w:type="character" w:customStyle="1" w:styleId="Heading1Char">
    <w:name w:val="Heading 1 Char"/>
    <w:link w:val="Heading1"/>
    <w:rsid w:val="006575C6"/>
    <w:rPr>
      <w:b/>
      <w:bCs/>
      <w:sz w:val="24"/>
      <w:szCs w:val="24"/>
      <w:lang w:val="x-none" w:eastAsia="x-none"/>
    </w:rPr>
  </w:style>
  <w:style w:type="character" w:customStyle="1" w:styleId="Heading4Char">
    <w:name w:val="Heading 4 Char"/>
    <w:link w:val="Heading4"/>
    <w:rsid w:val="00546133"/>
    <w:rPr>
      <w:rFonts w:eastAsia="Times New Roman" w:cs="Times New Roman"/>
      <w:b/>
      <w:bCs/>
      <w:i/>
      <w:sz w:val="28"/>
      <w:szCs w:val="28"/>
    </w:rPr>
  </w:style>
  <w:style w:type="character" w:customStyle="1" w:styleId="BodyTextChar">
    <w:name w:val="Body Text Char"/>
    <w:link w:val="BodyText"/>
    <w:rsid w:val="00707877"/>
    <w:rPr>
      <w:sz w:val="22"/>
      <w:szCs w:val="22"/>
    </w:rPr>
  </w:style>
  <w:style w:type="character" w:customStyle="1" w:styleId="BodyTextIndentChar">
    <w:name w:val="Body Text Indent Char"/>
    <w:link w:val="BodyTextIndent"/>
    <w:rsid w:val="00707877"/>
    <w:rPr>
      <w:sz w:val="32"/>
      <w:szCs w:val="32"/>
    </w:rPr>
  </w:style>
  <w:style w:type="character" w:styleId="CommentReference">
    <w:name w:val="annotation reference"/>
    <w:uiPriority w:val="99"/>
    <w:unhideWhenUsed/>
    <w:rsid w:val="00812F8D"/>
    <w:rPr>
      <w:sz w:val="18"/>
      <w:szCs w:val="18"/>
    </w:rPr>
  </w:style>
  <w:style w:type="paragraph" w:styleId="CommentText">
    <w:name w:val="annotation text"/>
    <w:basedOn w:val="Normal"/>
    <w:link w:val="CommentTextChar"/>
    <w:uiPriority w:val="99"/>
    <w:unhideWhenUsed/>
    <w:rsid w:val="00812F8D"/>
    <w:pPr>
      <w:spacing w:after="200"/>
    </w:pPr>
    <w:rPr>
      <w:rFonts w:ascii="Calibri" w:eastAsia="MS Mincho" w:hAnsi="Calibri"/>
      <w:lang w:val="x-none" w:eastAsia="x-none"/>
    </w:rPr>
  </w:style>
  <w:style w:type="character" w:customStyle="1" w:styleId="CommentTextChar">
    <w:name w:val="Comment Text Char"/>
    <w:link w:val="CommentText"/>
    <w:uiPriority w:val="99"/>
    <w:rsid w:val="00812F8D"/>
    <w:rPr>
      <w:rFonts w:ascii="Calibri" w:eastAsia="MS Mincho" w:hAnsi="Calibri"/>
      <w:sz w:val="24"/>
      <w:szCs w:val="24"/>
    </w:rPr>
  </w:style>
  <w:style w:type="paragraph" w:styleId="BalloonText">
    <w:name w:val="Balloon Text"/>
    <w:basedOn w:val="Normal"/>
    <w:link w:val="BalloonTextChar"/>
    <w:rsid w:val="00812F8D"/>
    <w:rPr>
      <w:rFonts w:ascii="Lucida Grande" w:hAnsi="Lucida Grande"/>
      <w:sz w:val="18"/>
      <w:szCs w:val="18"/>
      <w:lang w:val="x-none" w:eastAsia="x-none"/>
    </w:rPr>
  </w:style>
  <w:style w:type="character" w:customStyle="1" w:styleId="BalloonTextChar">
    <w:name w:val="Balloon Text Char"/>
    <w:link w:val="BalloonText"/>
    <w:rsid w:val="00812F8D"/>
    <w:rPr>
      <w:rFonts w:ascii="Lucida Grande" w:hAnsi="Lucida Grande" w:cs="Lucida Grande"/>
      <w:sz w:val="18"/>
      <w:szCs w:val="18"/>
    </w:rPr>
  </w:style>
  <w:style w:type="character" w:styleId="Emphasis">
    <w:name w:val="Emphasis"/>
    <w:uiPriority w:val="20"/>
    <w:qFormat/>
    <w:rsid w:val="00554FB7"/>
    <w:rPr>
      <w:i/>
      <w:iCs/>
    </w:rPr>
  </w:style>
  <w:style w:type="paragraph" w:styleId="ListParagraph">
    <w:name w:val="List Paragraph"/>
    <w:basedOn w:val="Normal"/>
    <w:uiPriority w:val="34"/>
    <w:qFormat/>
    <w:rsid w:val="00FF3FA9"/>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E73E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rsid w:val="00A102F6"/>
    <w:rPr>
      <w:color w:val="800080"/>
      <w:u w:val="single"/>
    </w:rPr>
  </w:style>
  <w:style w:type="paragraph" w:styleId="CommentSubject">
    <w:name w:val="annotation subject"/>
    <w:basedOn w:val="CommentText"/>
    <w:next w:val="CommentText"/>
    <w:link w:val="CommentSubjectChar"/>
    <w:rsid w:val="004433F7"/>
    <w:pPr>
      <w:spacing w:after="0"/>
    </w:pPr>
    <w:rPr>
      <w:rFonts w:ascii="Times New Roman" w:eastAsia="Times New Roman" w:hAnsi="Times New Roman"/>
      <w:b/>
      <w:bCs/>
      <w:sz w:val="20"/>
      <w:szCs w:val="20"/>
      <w:lang w:val="en-US" w:eastAsia="en-US"/>
    </w:rPr>
  </w:style>
  <w:style w:type="character" w:customStyle="1" w:styleId="CommentSubjectChar">
    <w:name w:val="Comment Subject Char"/>
    <w:link w:val="CommentSubject"/>
    <w:rsid w:val="004433F7"/>
    <w:rPr>
      <w:rFonts w:ascii="Calibri" w:eastAsia="MS Mincho" w:hAnsi="Calibri"/>
      <w:b/>
      <w:bCs/>
      <w:sz w:val="24"/>
      <w:szCs w:val="24"/>
    </w:rPr>
  </w:style>
  <w:style w:type="paragraph" w:styleId="Revision">
    <w:name w:val="Revision"/>
    <w:hidden/>
    <w:uiPriority w:val="71"/>
    <w:rsid w:val="00670F1F"/>
    <w:rPr>
      <w:sz w:val="24"/>
      <w:szCs w:val="24"/>
    </w:rPr>
  </w:style>
  <w:style w:type="paragraph" w:customStyle="1" w:styleId="Pa12">
    <w:name w:val="Pa12"/>
    <w:basedOn w:val="Normal"/>
    <w:next w:val="Normal"/>
    <w:uiPriority w:val="99"/>
    <w:rsid w:val="00566F59"/>
    <w:pPr>
      <w:widowControl w:val="0"/>
      <w:autoSpaceDE w:val="0"/>
      <w:autoSpaceDN w:val="0"/>
      <w:adjustRightInd w:val="0"/>
      <w:spacing w:line="201" w:lineRule="atLeast"/>
    </w:pPr>
    <w:rPr>
      <w:rFonts w:eastAsia="ＭＳ 明朝"/>
    </w:rPr>
  </w:style>
  <w:style w:type="character" w:customStyle="1" w:styleId="singlehighlightclass">
    <w:name w:val="single_highlight_class"/>
    <w:rsid w:val="00476015"/>
  </w:style>
  <w:style w:type="paragraph" w:styleId="TOCHeading">
    <w:name w:val="TOC Heading"/>
    <w:basedOn w:val="Heading1"/>
    <w:next w:val="Normal"/>
    <w:uiPriority w:val="39"/>
    <w:unhideWhenUsed/>
    <w:qFormat/>
    <w:rsid w:val="005B4155"/>
    <w:pPr>
      <w:keepNext/>
      <w:keepLines/>
      <w:autoSpaceDE/>
      <w:autoSpaceDN/>
      <w:adjustRightInd/>
      <w:spacing w:before="480" w:line="276" w:lineRule="auto"/>
      <w:jc w:val="left"/>
      <w:outlineLvl w:val="9"/>
    </w:pPr>
    <w:rPr>
      <w:rFonts w:ascii="Calibri" w:eastAsia="ＭＳ ゴシック" w:hAnsi="Calibri"/>
      <w:color w:val="365F91"/>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802366">
      <w:bodyDiv w:val="1"/>
      <w:marLeft w:val="0"/>
      <w:marRight w:val="0"/>
      <w:marTop w:val="0"/>
      <w:marBottom w:val="0"/>
      <w:divBdr>
        <w:top w:val="none" w:sz="0" w:space="0" w:color="auto"/>
        <w:left w:val="none" w:sz="0" w:space="0" w:color="auto"/>
        <w:bottom w:val="none" w:sz="0" w:space="0" w:color="auto"/>
        <w:right w:val="none" w:sz="0" w:space="0" w:color="auto"/>
      </w:divBdr>
      <w:divsChild>
        <w:div w:id="663046386">
          <w:marLeft w:val="576"/>
          <w:marRight w:val="0"/>
          <w:marTop w:val="120"/>
          <w:marBottom w:val="0"/>
          <w:divBdr>
            <w:top w:val="none" w:sz="0" w:space="0" w:color="auto"/>
            <w:left w:val="none" w:sz="0" w:space="0" w:color="auto"/>
            <w:bottom w:val="none" w:sz="0" w:space="0" w:color="auto"/>
            <w:right w:val="none" w:sz="0" w:space="0" w:color="auto"/>
          </w:divBdr>
        </w:div>
      </w:divsChild>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729424681">
      <w:bodyDiv w:val="1"/>
      <w:marLeft w:val="0"/>
      <w:marRight w:val="0"/>
      <w:marTop w:val="0"/>
      <w:marBottom w:val="0"/>
      <w:divBdr>
        <w:top w:val="none" w:sz="0" w:space="0" w:color="auto"/>
        <w:left w:val="none" w:sz="0" w:space="0" w:color="auto"/>
        <w:bottom w:val="none" w:sz="0" w:space="0" w:color="auto"/>
        <w:right w:val="none" w:sz="0" w:space="0" w:color="auto"/>
      </w:divBdr>
      <w:divsChild>
        <w:div w:id="130440360">
          <w:marLeft w:val="0"/>
          <w:marRight w:val="0"/>
          <w:marTop w:val="0"/>
          <w:marBottom w:val="0"/>
          <w:divBdr>
            <w:top w:val="none" w:sz="0" w:space="0" w:color="auto"/>
            <w:left w:val="none" w:sz="0" w:space="0" w:color="auto"/>
            <w:bottom w:val="none" w:sz="0" w:space="0" w:color="auto"/>
            <w:right w:val="none" w:sz="0" w:space="0" w:color="auto"/>
          </w:divBdr>
          <w:divsChild>
            <w:div w:id="1666542890">
              <w:marLeft w:val="0"/>
              <w:marRight w:val="0"/>
              <w:marTop w:val="0"/>
              <w:marBottom w:val="0"/>
              <w:divBdr>
                <w:top w:val="none" w:sz="0" w:space="0" w:color="auto"/>
                <w:left w:val="none" w:sz="0" w:space="0" w:color="auto"/>
                <w:bottom w:val="none" w:sz="0" w:space="0" w:color="auto"/>
                <w:right w:val="none" w:sz="0" w:space="0" w:color="auto"/>
              </w:divBdr>
              <w:divsChild>
                <w:div w:id="685713910">
                  <w:marLeft w:val="0"/>
                  <w:marRight w:val="0"/>
                  <w:marTop w:val="0"/>
                  <w:marBottom w:val="0"/>
                  <w:divBdr>
                    <w:top w:val="none" w:sz="0" w:space="0" w:color="auto"/>
                    <w:left w:val="none" w:sz="0" w:space="0" w:color="auto"/>
                    <w:bottom w:val="none" w:sz="0" w:space="0" w:color="auto"/>
                    <w:right w:val="none" w:sz="0" w:space="0" w:color="auto"/>
                  </w:divBdr>
                  <w:divsChild>
                    <w:div w:id="1495489286">
                      <w:marLeft w:val="0"/>
                      <w:marRight w:val="0"/>
                      <w:marTop w:val="0"/>
                      <w:marBottom w:val="0"/>
                      <w:divBdr>
                        <w:top w:val="none" w:sz="0" w:space="0" w:color="auto"/>
                        <w:left w:val="none" w:sz="0" w:space="0" w:color="auto"/>
                        <w:bottom w:val="none" w:sz="0" w:space="0" w:color="auto"/>
                        <w:right w:val="none" w:sz="0" w:space="0" w:color="auto"/>
                      </w:divBdr>
                      <w:divsChild>
                        <w:div w:id="585768591">
                          <w:marLeft w:val="0"/>
                          <w:marRight w:val="0"/>
                          <w:marTop w:val="13"/>
                          <w:marBottom w:val="0"/>
                          <w:divBdr>
                            <w:top w:val="none" w:sz="0" w:space="0" w:color="auto"/>
                            <w:left w:val="none" w:sz="0" w:space="0" w:color="auto"/>
                            <w:bottom w:val="none" w:sz="0" w:space="0" w:color="auto"/>
                            <w:right w:val="none" w:sz="0" w:space="0" w:color="auto"/>
                          </w:divBdr>
                          <w:divsChild>
                            <w:div w:id="1058242129">
                              <w:marLeft w:val="0"/>
                              <w:marRight w:val="0"/>
                              <w:marTop w:val="0"/>
                              <w:marBottom w:val="0"/>
                              <w:divBdr>
                                <w:top w:val="none" w:sz="0" w:space="0" w:color="auto"/>
                                <w:left w:val="none" w:sz="0" w:space="0" w:color="auto"/>
                                <w:bottom w:val="none" w:sz="0" w:space="0" w:color="auto"/>
                                <w:right w:val="none" w:sz="0" w:space="0" w:color="auto"/>
                              </w:divBdr>
                              <w:divsChild>
                                <w:div w:id="57680259">
                                  <w:marLeft w:val="0"/>
                                  <w:marRight w:val="0"/>
                                  <w:marTop w:val="0"/>
                                  <w:marBottom w:val="0"/>
                                  <w:divBdr>
                                    <w:top w:val="none" w:sz="0" w:space="0" w:color="auto"/>
                                    <w:left w:val="none" w:sz="0" w:space="0" w:color="auto"/>
                                    <w:bottom w:val="none" w:sz="0" w:space="0" w:color="auto"/>
                                    <w:right w:val="none" w:sz="0" w:space="0" w:color="auto"/>
                                  </w:divBdr>
                                </w:div>
                                <w:div w:id="244190524">
                                  <w:marLeft w:val="0"/>
                                  <w:marRight w:val="0"/>
                                  <w:marTop w:val="0"/>
                                  <w:marBottom w:val="0"/>
                                  <w:divBdr>
                                    <w:top w:val="none" w:sz="0" w:space="0" w:color="auto"/>
                                    <w:left w:val="none" w:sz="0" w:space="0" w:color="auto"/>
                                    <w:bottom w:val="none" w:sz="0" w:space="0" w:color="auto"/>
                                    <w:right w:val="none" w:sz="0" w:space="0" w:color="auto"/>
                                  </w:divBdr>
                                </w:div>
                                <w:div w:id="356271238">
                                  <w:marLeft w:val="0"/>
                                  <w:marRight w:val="0"/>
                                  <w:marTop w:val="0"/>
                                  <w:marBottom w:val="0"/>
                                  <w:divBdr>
                                    <w:top w:val="none" w:sz="0" w:space="0" w:color="auto"/>
                                    <w:left w:val="none" w:sz="0" w:space="0" w:color="auto"/>
                                    <w:bottom w:val="none" w:sz="0" w:space="0" w:color="auto"/>
                                    <w:right w:val="none" w:sz="0" w:space="0" w:color="auto"/>
                                  </w:divBdr>
                                </w:div>
                                <w:div w:id="459108146">
                                  <w:marLeft w:val="0"/>
                                  <w:marRight w:val="0"/>
                                  <w:marTop w:val="0"/>
                                  <w:marBottom w:val="0"/>
                                  <w:divBdr>
                                    <w:top w:val="none" w:sz="0" w:space="0" w:color="auto"/>
                                    <w:left w:val="none" w:sz="0" w:space="0" w:color="auto"/>
                                    <w:bottom w:val="none" w:sz="0" w:space="0" w:color="auto"/>
                                    <w:right w:val="none" w:sz="0" w:space="0" w:color="auto"/>
                                  </w:divBdr>
                                </w:div>
                                <w:div w:id="716011050">
                                  <w:marLeft w:val="0"/>
                                  <w:marRight w:val="0"/>
                                  <w:marTop w:val="0"/>
                                  <w:marBottom w:val="0"/>
                                  <w:divBdr>
                                    <w:top w:val="none" w:sz="0" w:space="0" w:color="auto"/>
                                    <w:left w:val="none" w:sz="0" w:space="0" w:color="auto"/>
                                    <w:bottom w:val="none" w:sz="0" w:space="0" w:color="auto"/>
                                    <w:right w:val="none" w:sz="0" w:space="0" w:color="auto"/>
                                  </w:divBdr>
                                </w:div>
                                <w:div w:id="742024290">
                                  <w:marLeft w:val="0"/>
                                  <w:marRight w:val="0"/>
                                  <w:marTop w:val="0"/>
                                  <w:marBottom w:val="0"/>
                                  <w:divBdr>
                                    <w:top w:val="none" w:sz="0" w:space="0" w:color="auto"/>
                                    <w:left w:val="none" w:sz="0" w:space="0" w:color="auto"/>
                                    <w:bottom w:val="none" w:sz="0" w:space="0" w:color="auto"/>
                                    <w:right w:val="none" w:sz="0" w:space="0" w:color="auto"/>
                                  </w:divBdr>
                                </w:div>
                                <w:div w:id="980574646">
                                  <w:marLeft w:val="0"/>
                                  <w:marRight w:val="0"/>
                                  <w:marTop w:val="0"/>
                                  <w:marBottom w:val="0"/>
                                  <w:divBdr>
                                    <w:top w:val="none" w:sz="0" w:space="0" w:color="auto"/>
                                    <w:left w:val="none" w:sz="0" w:space="0" w:color="auto"/>
                                    <w:bottom w:val="none" w:sz="0" w:space="0" w:color="auto"/>
                                    <w:right w:val="none" w:sz="0" w:space="0" w:color="auto"/>
                                  </w:divBdr>
                                </w:div>
                                <w:div w:id="1018894946">
                                  <w:marLeft w:val="0"/>
                                  <w:marRight w:val="0"/>
                                  <w:marTop w:val="0"/>
                                  <w:marBottom w:val="0"/>
                                  <w:divBdr>
                                    <w:top w:val="none" w:sz="0" w:space="0" w:color="auto"/>
                                    <w:left w:val="none" w:sz="0" w:space="0" w:color="auto"/>
                                    <w:bottom w:val="none" w:sz="0" w:space="0" w:color="auto"/>
                                    <w:right w:val="none" w:sz="0" w:space="0" w:color="auto"/>
                                  </w:divBdr>
                                </w:div>
                                <w:div w:id="1359504703">
                                  <w:marLeft w:val="0"/>
                                  <w:marRight w:val="0"/>
                                  <w:marTop w:val="0"/>
                                  <w:marBottom w:val="0"/>
                                  <w:divBdr>
                                    <w:top w:val="none" w:sz="0" w:space="0" w:color="auto"/>
                                    <w:left w:val="none" w:sz="0" w:space="0" w:color="auto"/>
                                    <w:bottom w:val="none" w:sz="0" w:space="0" w:color="auto"/>
                                    <w:right w:val="none" w:sz="0" w:space="0" w:color="auto"/>
                                  </w:divBdr>
                                </w:div>
                                <w:div w:id="1374041788">
                                  <w:marLeft w:val="0"/>
                                  <w:marRight w:val="0"/>
                                  <w:marTop w:val="0"/>
                                  <w:marBottom w:val="0"/>
                                  <w:divBdr>
                                    <w:top w:val="none" w:sz="0" w:space="0" w:color="auto"/>
                                    <w:left w:val="none" w:sz="0" w:space="0" w:color="auto"/>
                                    <w:bottom w:val="none" w:sz="0" w:space="0" w:color="auto"/>
                                    <w:right w:val="none" w:sz="0" w:space="0" w:color="auto"/>
                                  </w:divBdr>
                                </w:div>
                                <w:div w:id="1421413808">
                                  <w:marLeft w:val="0"/>
                                  <w:marRight w:val="0"/>
                                  <w:marTop w:val="0"/>
                                  <w:marBottom w:val="0"/>
                                  <w:divBdr>
                                    <w:top w:val="none" w:sz="0" w:space="0" w:color="auto"/>
                                    <w:left w:val="none" w:sz="0" w:space="0" w:color="auto"/>
                                    <w:bottom w:val="none" w:sz="0" w:space="0" w:color="auto"/>
                                    <w:right w:val="none" w:sz="0" w:space="0" w:color="auto"/>
                                  </w:divBdr>
                                </w:div>
                                <w:div w:id="1485000819">
                                  <w:marLeft w:val="0"/>
                                  <w:marRight w:val="0"/>
                                  <w:marTop w:val="0"/>
                                  <w:marBottom w:val="0"/>
                                  <w:divBdr>
                                    <w:top w:val="none" w:sz="0" w:space="0" w:color="auto"/>
                                    <w:left w:val="none" w:sz="0" w:space="0" w:color="auto"/>
                                    <w:bottom w:val="none" w:sz="0" w:space="0" w:color="auto"/>
                                    <w:right w:val="none" w:sz="0" w:space="0" w:color="auto"/>
                                  </w:divBdr>
                                </w:div>
                                <w:div w:id="1591044887">
                                  <w:marLeft w:val="0"/>
                                  <w:marRight w:val="0"/>
                                  <w:marTop w:val="0"/>
                                  <w:marBottom w:val="0"/>
                                  <w:divBdr>
                                    <w:top w:val="none" w:sz="0" w:space="0" w:color="auto"/>
                                    <w:left w:val="none" w:sz="0" w:space="0" w:color="auto"/>
                                    <w:bottom w:val="none" w:sz="0" w:space="0" w:color="auto"/>
                                    <w:right w:val="none" w:sz="0" w:space="0" w:color="auto"/>
                                  </w:divBdr>
                                </w:div>
                                <w:div w:id="1619950614">
                                  <w:marLeft w:val="0"/>
                                  <w:marRight w:val="0"/>
                                  <w:marTop w:val="0"/>
                                  <w:marBottom w:val="0"/>
                                  <w:divBdr>
                                    <w:top w:val="none" w:sz="0" w:space="0" w:color="auto"/>
                                    <w:left w:val="none" w:sz="0" w:space="0" w:color="auto"/>
                                    <w:bottom w:val="none" w:sz="0" w:space="0" w:color="auto"/>
                                    <w:right w:val="none" w:sz="0" w:space="0" w:color="auto"/>
                                  </w:divBdr>
                                </w:div>
                                <w:div w:id="1784155752">
                                  <w:marLeft w:val="0"/>
                                  <w:marRight w:val="0"/>
                                  <w:marTop w:val="0"/>
                                  <w:marBottom w:val="0"/>
                                  <w:divBdr>
                                    <w:top w:val="none" w:sz="0" w:space="0" w:color="auto"/>
                                    <w:left w:val="none" w:sz="0" w:space="0" w:color="auto"/>
                                    <w:bottom w:val="none" w:sz="0" w:space="0" w:color="auto"/>
                                    <w:right w:val="none" w:sz="0" w:space="0" w:color="auto"/>
                                  </w:divBdr>
                                </w:div>
                                <w:div w:id="1814908769">
                                  <w:marLeft w:val="0"/>
                                  <w:marRight w:val="0"/>
                                  <w:marTop w:val="0"/>
                                  <w:marBottom w:val="0"/>
                                  <w:divBdr>
                                    <w:top w:val="none" w:sz="0" w:space="0" w:color="auto"/>
                                    <w:left w:val="none" w:sz="0" w:space="0" w:color="auto"/>
                                    <w:bottom w:val="none" w:sz="0" w:space="0" w:color="auto"/>
                                    <w:right w:val="none" w:sz="0" w:space="0" w:color="auto"/>
                                  </w:divBdr>
                                </w:div>
                                <w:div w:id="190591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995825">
                          <w:marLeft w:val="0"/>
                          <w:marRight w:val="0"/>
                          <w:marTop w:val="13"/>
                          <w:marBottom w:val="0"/>
                          <w:divBdr>
                            <w:top w:val="none" w:sz="0" w:space="0" w:color="auto"/>
                            <w:left w:val="none" w:sz="0" w:space="0" w:color="auto"/>
                            <w:bottom w:val="none" w:sz="0" w:space="0" w:color="auto"/>
                            <w:right w:val="none" w:sz="0" w:space="0" w:color="auto"/>
                          </w:divBdr>
                          <w:divsChild>
                            <w:div w:id="2001033234">
                              <w:marLeft w:val="0"/>
                              <w:marRight w:val="0"/>
                              <w:marTop w:val="0"/>
                              <w:marBottom w:val="0"/>
                              <w:divBdr>
                                <w:top w:val="none" w:sz="0" w:space="0" w:color="auto"/>
                                <w:left w:val="none" w:sz="0" w:space="0" w:color="auto"/>
                                <w:bottom w:val="none" w:sz="0" w:space="0" w:color="auto"/>
                                <w:right w:val="none" w:sz="0" w:space="0" w:color="auto"/>
                              </w:divBdr>
                              <w:divsChild>
                                <w:div w:id="115635774">
                                  <w:marLeft w:val="0"/>
                                  <w:marRight w:val="0"/>
                                  <w:marTop w:val="0"/>
                                  <w:marBottom w:val="0"/>
                                  <w:divBdr>
                                    <w:top w:val="none" w:sz="0" w:space="0" w:color="auto"/>
                                    <w:left w:val="none" w:sz="0" w:space="0" w:color="auto"/>
                                    <w:bottom w:val="none" w:sz="0" w:space="0" w:color="auto"/>
                                    <w:right w:val="none" w:sz="0" w:space="0" w:color="auto"/>
                                  </w:divBdr>
                                </w:div>
                                <w:div w:id="230772417">
                                  <w:marLeft w:val="0"/>
                                  <w:marRight w:val="0"/>
                                  <w:marTop w:val="0"/>
                                  <w:marBottom w:val="0"/>
                                  <w:divBdr>
                                    <w:top w:val="none" w:sz="0" w:space="0" w:color="auto"/>
                                    <w:left w:val="none" w:sz="0" w:space="0" w:color="auto"/>
                                    <w:bottom w:val="none" w:sz="0" w:space="0" w:color="auto"/>
                                    <w:right w:val="none" w:sz="0" w:space="0" w:color="auto"/>
                                  </w:divBdr>
                                </w:div>
                                <w:div w:id="473908293">
                                  <w:marLeft w:val="0"/>
                                  <w:marRight w:val="0"/>
                                  <w:marTop w:val="0"/>
                                  <w:marBottom w:val="0"/>
                                  <w:divBdr>
                                    <w:top w:val="none" w:sz="0" w:space="0" w:color="auto"/>
                                    <w:left w:val="none" w:sz="0" w:space="0" w:color="auto"/>
                                    <w:bottom w:val="none" w:sz="0" w:space="0" w:color="auto"/>
                                    <w:right w:val="none" w:sz="0" w:space="0" w:color="auto"/>
                                  </w:divBdr>
                                </w:div>
                                <w:div w:id="496117559">
                                  <w:marLeft w:val="0"/>
                                  <w:marRight w:val="0"/>
                                  <w:marTop w:val="0"/>
                                  <w:marBottom w:val="0"/>
                                  <w:divBdr>
                                    <w:top w:val="none" w:sz="0" w:space="0" w:color="auto"/>
                                    <w:left w:val="none" w:sz="0" w:space="0" w:color="auto"/>
                                    <w:bottom w:val="none" w:sz="0" w:space="0" w:color="auto"/>
                                    <w:right w:val="none" w:sz="0" w:space="0" w:color="auto"/>
                                  </w:divBdr>
                                </w:div>
                                <w:div w:id="543106034">
                                  <w:marLeft w:val="0"/>
                                  <w:marRight w:val="0"/>
                                  <w:marTop w:val="0"/>
                                  <w:marBottom w:val="0"/>
                                  <w:divBdr>
                                    <w:top w:val="none" w:sz="0" w:space="0" w:color="auto"/>
                                    <w:left w:val="none" w:sz="0" w:space="0" w:color="auto"/>
                                    <w:bottom w:val="none" w:sz="0" w:space="0" w:color="auto"/>
                                    <w:right w:val="none" w:sz="0" w:space="0" w:color="auto"/>
                                  </w:divBdr>
                                </w:div>
                                <w:div w:id="581178699">
                                  <w:marLeft w:val="0"/>
                                  <w:marRight w:val="0"/>
                                  <w:marTop w:val="0"/>
                                  <w:marBottom w:val="0"/>
                                  <w:divBdr>
                                    <w:top w:val="none" w:sz="0" w:space="0" w:color="auto"/>
                                    <w:left w:val="none" w:sz="0" w:space="0" w:color="auto"/>
                                    <w:bottom w:val="none" w:sz="0" w:space="0" w:color="auto"/>
                                    <w:right w:val="none" w:sz="0" w:space="0" w:color="auto"/>
                                  </w:divBdr>
                                </w:div>
                                <w:div w:id="660430753">
                                  <w:marLeft w:val="0"/>
                                  <w:marRight w:val="0"/>
                                  <w:marTop w:val="0"/>
                                  <w:marBottom w:val="0"/>
                                  <w:divBdr>
                                    <w:top w:val="none" w:sz="0" w:space="0" w:color="auto"/>
                                    <w:left w:val="none" w:sz="0" w:space="0" w:color="auto"/>
                                    <w:bottom w:val="none" w:sz="0" w:space="0" w:color="auto"/>
                                    <w:right w:val="none" w:sz="0" w:space="0" w:color="auto"/>
                                  </w:divBdr>
                                </w:div>
                                <w:div w:id="675428352">
                                  <w:marLeft w:val="0"/>
                                  <w:marRight w:val="0"/>
                                  <w:marTop w:val="0"/>
                                  <w:marBottom w:val="0"/>
                                  <w:divBdr>
                                    <w:top w:val="none" w:sz="0" w:space="0" w:color="auto"/>
                                    <w:left w:val="none" w:sz="0" w:space="0" w:color="auto"/>
                                    <w:bottom w:val="none" w:sz="0" w:space="0" w:color="auto"/>
                                    <w:right w:val="none" w:sz="0" w:space="0" w:color="auto"/>
                                  </w:divBdr>
                                </w:div>
                                <w:div w:id="803697084">
                                  <w:marLeft w:val="0"/>
                                  <w:marRight w:val="0"/>
                                  <w:marTop w:val="0"/>
                                  <w:marBottom w:val="0"/>
                                  <w:divBdr>
                                    <w:top w:val="none" w:sz="0" w:space="0" w:color="auto"/>
                                    <w:left w:val="none" w:sz="0" w:space="0" w:color="auto"/>
                                    <w:bottom w:val="none" w:sz="0" w:space="0" w:color="auto"/>
                                    <w:right w:val="none" w:sz="0" w:space="0" w:color="auto"/>
                                  </w:divBdr>
                                </w:div>
                                <w:div w:id="834493109">
                                  <w:marLeft w:val="0"/>
                                  <w:marRight w:val="0"/>
                                  <w:marTop w:val="0"/>
                                  <w:marBottom w:val="0"/>
                                  <w:divBdr>
                                    <w:top w:val="none" w:sz="0" w:space="0" w:color="auto"/>
                                    <w:left w:val="none" w:sz="0" w:space="0" w:color="auto"/>
                                    <w:bottom w:val="none" w:sz="0" w:space="0" w:color="auto"/>
                                    <w:right w:val="none" w:sz="0" w:space="0" w:color="auto"/>
                                  </w:divBdr>
                                </w:div>
                                <w:div w:id="864249028">
                                  <w:marLeft w:val="0"/>
                                  <w:marRight w:val="0"/>
                                  <w:marTop w:val="0"/>
                                  <w:marBottom w:val="0"/>
                                  <w:divBdr>
                                    <w:top w:val="none" w:sz="0" w:space="0" w:color="auto"/>
                                    <w:left w:val="none" w:sz="0" w:space="0" w:color="auto"/>
                                    <w:bottom w:val="none" w:sz="0" w:space="0" w:color="auto"/>
                                    <w:right w:val="none" w:sz="0" w:space="0" w:color="auto"/>
                                  </w:divBdr>
                                </w:div>
                                <w:div w:id="925188373">
                                  <w:marLeft w:val="0"/>
                                  <w:marRight w:val="0"/>
                                  <w:marTop w:val="0"/>
                                  <w:marBottom w:val="0"/>
                                  <w:divBdr>
                                    <w:top w:val="none" w:sz="0" w:space="0" w:color="auto"/>
                                    <w:left w:val="none" w:sz="0" w:space="0" w:color="auto"/>
                                    <w:bottom w:val="none" w:sz="0" w:space="0" w:color="auto"/>
                                    <w:right w:val="none" w:sz="0" w:space="0" w:color="auto"/>
                                  </w:divBdr>
                                </w:div>
                                <w:div w:id="1058167782">
                                  <w:marLeft w:val="0"/>
                                  <w:marRight w:val="0"/>
                                  <w:marTop w:val="0"/>
                                  <w:marBottom w:val="0"/>
                                  <w:divBdr>
                                    <w:top w:val="none" w:sz="0" w:space="0" w:color="auto"/>
                                    <w:left w:val="none" w:sz="0" w:space="0" w:color="auto"/>
                                    <w:bottom w:val="none" w:sz="0" w:space="0" w:color="auto"/>
                                    <w:right w:val="none" w:sz="0" w:space="0" w:color="auto"/>
                                  </w:divBdr>
                                </w:div>
                                <w:div w:id="1219781144">
                                  <w:marLeft w:val="0"/>
                                  <w:marRight w:val="0"/>
                                  <w:marTop w:val="0"/>
                                  <w:marBottom w:val="0"/>
                                  <w:divBdr>
                                    <w:top w:val="none" w:sz="0" w:space="0" w:color="auto"/>
                                    <w:left w:val="none" w:sz="0" w:space="0" w:color="auto"/>
                                    <w:bottom w:val="none" w:sz="0" w:space="0" w:color="auto"/>
                                    <w:right w:val="none" w:sz="0" w:space="0" w:color="auto"/>
                                  </w:divBdr>
                                </w:div>
                                <w:div w:id="1252620638">
                                  <w:marLeft w:val="0"/>
                                  <w:marRight w:val="0"/>
                                  <w:marTop w:val="0"/>
                                  <w:marBottom w:val="0"/>
                                  <w:divBdr>
                                    <w:top w:val="none" w:sz="0" w:space="0" w:color="auto"/>
                                    <w:left w:val="none" w:sz="0" w:space="0" w:color="auto"/>
                                    <w:bottom w:val="none" w:sz="0" w:space="0" w:color="auto"/>
                                    <w:right w:val="none" w:sz="0" w:space="0" w:color="auto"/>
                                  </w:divBdr>
                                </w:div>
                                <w:div w:id="1267932160">
                                  <w:marLeft w:val="0"/>
                                  <w:marRight w:val="0"/>
                                  <w:marTop w:val="0"/>
                                  <w:marBottom w:val="0"/>
                                  <w:divBdr>
                                    <w:top w:val="none" w:sz="0" w:space="0" w:color="auto"/>
                                    <w:left w:val="none" w:sz="0" w:space="0" w:color="auto"/>
                                    <w:bottom w:val="none" w:sz="0" w:space="0" w:color="auto"/>
                                    <w:right w:val="none" w:sz="0" w:space="0" w:color="auto"/>
                                  </w:divBdr>
                                </w:div>
                                <w:div w:id="1428505127">
                                  <w:marLeft w:val="0"/>
                                  <w:marRight w:val="0"/>
                                  <w:marTop w:val="0"/>
                                  <w:marBottom w:val="0"/>
                                  <w:divBdr>
                                    <w:top w:val="none" w:sz="0" w:space="0" w:color="auto"/>
                                    <w:left w:val="none" w:sz="0" w:space="0" w:color="auto"/>
                                    <w:bottom w:val="none" w:sz="0" w:space="0" w:color="auto"/>
                                    <w:right w:val="none" w:sz="0" w:space="0" w:color="auto"/>
                                  </w:divBdr>
                                </w:div>
                                <w:div w:id="1539127594">
                                  <w:marLeft w:val="0"/>
                                  <w:marRight w:val="0"/>
                                  <w:marTop w:val="0"/>
                                  <w:marBottom w:val="0"/>
                                  <w:divBdr>
                                    <w:top w:val="none" w:sz="0" w:space="0" w:color="auto"/>
                                    <w:left w:val="none" w:sz="0" w:space="0" w:color="auto"/>
                                    <w:bottom w:val="none" w:sz="0" w:space="0" w:color="auto"/>
                                    <w:right w:val="none" w:sz="0" w:space="0" w:color="auto"/>
                                  </w:divBdr>
                                </w:div>
                                <w:div w:id="1613898934">
                                  <w:marLeft w:val="0"/>
                                  <w:marRight w:val="0"/>
                                  <w:marTop w:val="0"/>
                                  <w:marBottom w:val="0"/>
                                  <w:divBdr>
                                    <w:top w:val="none" w:sz="0" w:space="0" w:color="auto"/>
                                    <w:left w:val="none" w:sz="0" w:space="0" w:color="auto"/>
                                    <w:bottom w:val="none" w:sz="0" w:space="0" w:color="auto"/>
                                    <w:right w:val="none" w:sz="0" w:space="0" w:color="auto"/>
                                  </w:divBdr>
                                </w:div>
                                <w:div w:id="1660885818">
                                  <w:marLeft w:val="0"/>
                                  <w:marRight w:val="0"/>
                                  <w:marTop w:val="0"/>
                                  <w:marBottom w:val="0"/>
                                  <w:divBdr>
                                    <w:top w:val="none" w:sz="0" w:space="0" w:color="auto"/>
                                    <w:left w:val="none" w:sz="0" w:space="0" w:color="auto"/>
                                    <w:bottom w:val="none" w:sz="0" w:space="0" w:color="auto"/>
                                    <w:right w:val="none" w:sz="0" w:space="0" w:color="auto"/>
                                  </w:divBdr>
                                </w:div>
                                <w:div w:id="1749302417">
                                  <w:marLeft w:val="0"/>
                                  <w:marRight w:val="0"/>
                                  <w:marTop w:val="0"/>
                                  <w:marBottom w:val="0"/>
                                  <w:divBdr>
                                    <w:top w:val="none" w:sz="0" w:space="0" w:color="auto"/>
                                    <w:left w:val="none" w:sz="0" w:space="0" w:color="auto"/>
                                    <w:bottom w:val="none" w:sz="0" w:space="0" w:color="auto"/>
                                    <w:right w:val="none" w:sz="0" w:space="0" w:color="auto"/>
                                  </w:divBdr>
                                </w:div>
                                <w:div w:id="1780565011">
                                  <w:marLeft w:val="0"/>
                                  <w:marRight w:val="0"/>
                                  <w:marTop w:val="0"/>
                                  <w:marBottom w:val="0"/>
                                  <w:divBdr>
                                    <w:top w:val="none" w:sz="0" w:space="0" w:color="auto"/>
                                    <w:left w:val="none" w:sz="0" w:space="0" w:color="auto"/>
                                    <w:bottom w:val="none" w:sz="0" w:space="0" w:color="auto"/>
                                    <w:right w:val="none" w:sz="0" w:space="0" w:color="auto"/>
                                  </w:divBdr>
                                </w:div>
                                <w:div w:id="1789932630">
                                  <w:marLeft w:val="0"/>
                                  <w:marRight w:val="0"/>
                                  <w:marTop w:val="0"/>
                                  <w:marBottom w:val="0"/>
                                  <w:divBdr>
                                    <w:top w:val="none" w:sz="0" w:space="0" w:color="auto"/>
                                    <w:left w:val="none" w:sz="0" w:space="0" w:color="auto"/>
                                    <w:bottom w:val="none" w:sz="0" w:space="0" w:color="auto"/>
                                    <w:right w:val="none" w:sz="0" w:space="0" w:color="auto"/>
                                  </w:divBdr>
                                </w:div>
                                <w:div w:id="1942300733">
                                  <w:marLeft w:val="0"/>
                                  <w:marRight w:val="0"/>
                                  <w:marTop w:val="0"/>
                                  <w:marBottom w:val="0"/>
                                  <w:divBdr>
                                    <w:top w:val="none" w:sz="0" w:space="0" w:color="auto"/>
                                    <w:left w:val="none" w:sz="0" w:space="0" w:color="auto"/>
                                    <w:bottom w:val="none" w:sz="0" w:space="0" w:color="auto"/>
                                    <w:right w:val="none" w:sz="0" w:space="0" w:color="auto"/>
                                  </w:divBdr>
                                </w:div>
                                <w:div w:id="20677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040857">
                          <w:marLeft w:val="0"/>
                          <w:marRight w:val="0"/>
                          <w:marTop w:val="13"/>
                          <w:marBottom w:val="0"/>
                          <w:divBdr>
                            <w:top w:val="none" w:sz="0" w:space="0" w:color="auto"/>
                            <w:left w:val="none" w:sz="0" w:space="0" w:color="auto"/>
                            <w:bottom w:val="none" w:sz="0" w:space="0" w:color="auto"/>
                            <w:right w:val="none" w:sz="0" w:space="0" w:color="auto"/>
                          </w:divBdr>
                          <w:divsChild>
                            <w:div w:id="1468089547">
                              <w:marLeft w:val="0"/>
                              <w:marRight w:val="0"/>
                              <w:marTop w:val="0"/>
                              <w:marBottom w:val="0"/>
                              <w:divBdr>
                                <w:top w:val="none" w:sz="0" w:space="0" w:color="auto"/>
                                <w:left w:val="none" w:sz="0" w:space="0" w:color="auto"/>
                                <w:bottom w:val="none" w:sz="0" w:space="0" w:color="auto"/>
                                <w:right w:val="none" w:sz="0" w:space="0" w:color="auto"/>
                              </w:divBdr>
                              <w:divsChild>
                                <w:div w:id="474369567">
                                  <w:marLeft w:val="0"/>
                                  <w:marRight w:val="0"/>
                                  <w:marTop w:val="0"/>
                                  <w:marBottom w:val="0"/>
                                  <w:divBdr>
                                    <w:top w:val="none" w:sz="0" w:space="0" w:color="auto"/>
                                    <w:left w:val="none" w:sz="0" w:space="0" w:color="auto"/>
                                    <w:bottom w:val="none" w:sz="0" w:space="0" w:color="auto"/>
                                    <w:right w:val="none" w:sz="0" w:space="0" w:color="auto"/>
                                  </w:divBdr>
                                </w:div>
                                <w:div w:id="531261573">
                                  <w:marLeft w:val="0"/>
                                  <w:marRight w:val="0"/>
                                  <w:marTop w:val="0"/>
                                  <w:marBottom w:val="0"/>
                                  <w:divBdr>
                                    <w:top w:val="none" w:sz="0" w:space="0" w:color="auto"/>
                                    <w:left w:val="none" w:sz="0" w:space="0" w:color="auto"/>
                                    <w:bottom w:val="none" w:sz="0" w:space="0" w:color="auto"/>
                                    <w:right w:val="none" w:sz="0" w:space="0" w:color="auto"/>
                                  </w:divBdr>
                                </w:div>
                                <w:div w:id="820537868">
                                  <w:marLeft w:val="0"/>
                                  <w:marRight w:val="0"/>
                                  <w:marTop w:val="0"/>
                                  <w:marBottom w:val="0"/>
                                  <w:divBdr>
                                    <w:top w:val="none" w:sz="0" w:space="0" w:color="auto"/>
                                    <w:left w:val="none" w:sz="0" w:space="0" w:color="auto"/>
                                    <w:bottom w:val="none" w:sz="0" w:space="0" w:color="auto"/>
                                    <w:right w:val="none" w:sz="0" w:space="0" w:color="auto"/>
                                  </w:divBdr>
                                </w:div>
                                <w:div w:id="911499446">
                                  <w:marLeft w:val="0"/>
                                  <w:marRight w:val="0"/>
                                  <w:marTop w:val="0"/>
                                  <w:marBottom w:val="0"/>
                                  <w:divBdr>
                                    <w:top w:val="none" w:sz="0" w:space="0" w:color="auto"/>
                                    <w:left w:val="none" w:sz="0" w:space="0" w:color="auto"/>
                                    <w:bottom w:val="none" w:sz="0" w:space="0" w:color="auto"/>
                                    <w:right w:val="none" w:sz="0" w:space="0" w:color="auto"/>
                                  </w:divBdr>
                                </w:div>
                                <w:div w:id="935556462">
                                  <w:marLeft w:val="0"/>
                                  <w:marRight w:val="0"/>
                                  <w:marTop w:val="0"/>
                                  <w:marBottom w:val="0"/>
                                  <w:divBdr>
                                    <w:top w:val="none" w:sz="0" w:space="0" w:color="auto"/>
                                    <w:left w:val="none" w:sz="0" w:space="0" w:color="auto"/>
                                    <w:bottom w:val="none" w:sz="0" w:space="0" w:color="auto"/>
                                    <w:right w:val="none" w:sz="0" w:space="0" w:color="auto"/>
                                  </w:divBdr>
                                </w:div>
                                <w:div w:id="987439091">
                                  <w:marLeft w:val="0"/>
                                  <w:marRight w:val="0"/>
                                  <w:marTop w:val="0"/>
                                  <w:marBottom w:val="0"/>
                                  <w:divBdr>
                                    <w:top w:val="none" w:sz="0" w:space="0" w:color="auto"/>
                                    <w:left w:val="none" w:sz="0" w:space="0" w:color="auto"/>
                                    <w:bottom w:val="none" w:sz="0" w:space="0" w:color="auto"/>
                                    <w:right w:val="none" w:sz="0" w:space="0" w:color="auto"/>
                                  </w:divBdr>
                                </w:div>
                                <w:div w:id="1144084991">
                                  <w:marLeft w:val="0"/>
                                  <w:marRight w:val="0"/>
                                  <w:marTop w:val="0"/>
                                  <w:marBottom w:val="0"/>
                                  <w:divBdr>
                                    <w:top w:val="none" w:sz="0" w:space="0" w:color="auto"/>
                                    <w:left w:val="none" w:sz="0" w:space="0" w:color="auto"/>
                                    <w:bottom w:val="none" w:sz="0" w:space="0" w:color="auto"/>
                                    <w:right w:val="none" w:sz="0" w:space="0" w:color="auto"/>
                                  </w:divBdr>
                                </w:div>
                                <w:div w:id="1346201508">
                                  <w:marLeft w:val="0"/>
                                  <w:marRight w:val="0"/>
                                  <w:marTop w:val="0"/>
                                  <w:marBottom w:val="0"/>
                                  <w:divBdr>
                                    <w:top w:val="none" w:sz="0" w:space="0" w:color="auto"/>
                                    <w:left w:val="none" w:sz="0" w:space="0" w:color="auto"/>
                                    <w:bottom w:val="none" w:sz="0" w:space="0" w:color="auto"/>
                                    <w:right w:val="none" w:sz="0" w:space="0" w:color="auto"/>
                                  </w:divBdr>
                                </w:div>
                                <w:div w:id="1626696153">
                                  <w:marLeft w:val="0"/>
                                  <w:marRight w:val="0"/>
                                  <w:marTop w:val="0"/>
                                  <w:marBottom w:val="0"/>
                                  <w:divBdr>
                                    <w:top w:val="none" w:sz="0" w:space="0" w:color="auto"/>
                                    <w:left w:val="none" w:sz="0" w:space="0" w:color="auto"/>
                                    <w:bottom w:val="none" w:sz="0" w:space="0" w:color="auto"/>
                                    <w:right w:val="none" w:sz="0" w:space="0" w:color="auto"/>
                                  </w:divBdr>
                                </w:div>
                                <w:div w:id="1637761808">
                                  <w:marLeft w:val="0"/>
                                  <w:marRight w:val="0"/>
                                  <w:marTop w:val="0"/>
                                  <w:marBottom w:val="0"/>
                                  <w:divBdr>
                                    <w:top w:val="none" w:sz="0" w:space="0" w:color="auto"/>
                                    <w:left w:val="none" w:sz="0" w:space="0" w:color="auto"/>
                                    <w:bottom w:val="none" w:sz="0" w:space="0" w:color="auto"/>
                                    <w:right w:val="none" w:sz="0" w:space="0" w:color="auto"/>
                                  </w:divBdr>
                                </w:div>
                                <w:div w:id="1656756338">
                                  <w:marLeft w:val="0"/>
                                  <w:marRight w:val="0"/>
                                  <w:marTop w:val="0"/>
                                  <w:marBottom w:val="0"/>
                                  <w:divBdr>
                                    <w:top w:val="none" w:sz="0" w:space="0" w:color="auto"/>
                                    <w:left w:val="none" w:sz="0" w:space="0" w:color="auto"/>
                                    <w:bottom w:val="none" w:sz="0" w:space="0" w:color="auto"/>
                                    <w:right w:val="none" w:sz="0" w:space="0" w:color="auto"/>
                                  </w:divBdr>
                                </w:div>
                                <w:div w:id="1660427109">
                                  <w:marLeft w:val="0"/>
                                  <w:marRight w:val="0"/>
                                  <w:marTop w:val="0"/>
                                  <w:marBottom w:val="0"/>
                                  <w:divBdr>
                                    <w:top w:val="none" w:sz="0" w:space="0" w:color="auto"/>
                                    <w:left w:val="none" w:sz="0" w:space="0" w:color="auto"/>
                                    <w:bottom w:val="none" w:sz="0" w:space="0" w:color="auto"/>
                                    <w:right w:val="none" w:sz="0" w:space="0" w:color="auto"/>
                                  </w:divBdr>
                                </w:div>
                                <w:div w:id="1682079624">
                                  <w:marLeft w:val="0"/>
                                  <w:marRight w:val="0"/>
                                  <w:marTop w:val="0"/>
                                  <w:marBottom w:val="0"/>
                                  <w:divBdr>
                                    <w:top w:val="none" w:sz="0" w:space="0" w:color="auto"/>
                                    <w:left w:val="none" w:sz="0" w:space="0" w:color="auto"/>
                                    <w:bottom w:val="none" w:sz="0" w:space="0" w:color="auto"/>
                                    <w:right w:val="none" w:sz="0" w:space="0" w:color="auto"/>
                                  </w:divBdr>
                                </w:div>
                                <w:div w:id="1697534367">
                                  <w:marLeft w:val="0"/>
                                  <w:marRight w:val="0"/>
                                  <w:marTop w:val="0"/>
                                  <w:marBottom w:val="0"/>
                                  <w:divBdr>
                                    <w:top w:val="none" w:sz="0" w:space="0" w:color="auto"/>
                                    <w:left w:val="none" w:sz="0" w:space="0" w:color="auto"/>
                                    <w:bottom w:val="none" w:sz="0" w:space="0" w:color="auto"/>
                                    <w:right w:val="none" w:sz="0" w:space="0" w:color="auto"/>
                                  </w:divBdr>
                                </w:div>
                                <w:div w:id="1735932109">
                                  <w:marLeft w:val="0"/>
                                  <w:marRight w:val="0"/>
                                  <w:marTop w:val="0"/>
                                  <w:marBottom w:val="0"/>
                                  <w:divBdr>
                                    <w:top w:val="none" w:sz="0" w:space="0" w:color="auto"/>
                                    <w:left w:val="none" w:sz="0" w:space="0" w:color="auto"/>
                                    <w:bottom w:val="none" w:sz="0" w:space="0" w:color="auto"/>
                                    <w:right w:val="none" w:sz="0" w:space="0" w:color="auto"/>
                                  </w:divBdr>
                                </w:div>
                                <w:div w:id="1736470802">
                                  <w:marLeft w:val="0"/>
                                  <w:marRight w:val="0"/>
                                  <w:marTop w:val="0"/>
                                  <w:marBottom w:val="0"/>
                                  <w:divBdr>
                                    <w:top w:val="none" w:sz="0" w:space="0" w:color="auto"/>
                                    <w:left w:val="none" w:sz="0" w:space="0" w:color="auto"/>
                                    <w:bottom w:val="none" w:sz="0" w:space="0" w:color="auto"/>
                                    <w:right w:val="none" w:sz="0" w:space="0" w:color="auto"/>
                                  </w:divBdr>
                                </w:div>
                                <w:div w:id="200304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93969">
                          <w:marLeft w:val="0"/>
                          <w:marRight w:val="0"/>
                          <w:marTop w:val="13"/>
                          <w:marBottom w:val="0"/>
                          <w:divBdr>
                            <w:top w:val="none" w:sz="0" w:space="0" w:color="auto"/>
                            <w:left w:val="none" w:sz="0" w:space="0" w:color="auto"/>
                            <w:bottom w:val="none" w:sz="0" w:space="0" w:color="auto"/>
                            <w:right w:val="none" w:sz="0" w:space="0" w:color="auto"/>
                          </w:divBdr>
                          <w:divsChild>
                            <w:div w:id="1818910806">
                              <w:marLeft w:val="0"/>
                              <w:marRight w:val="0"/>
                              <w:marTop w:val="0"/>
                              <w:marBottom w:val="0"/>
                              <w:divBdr>
                                <w:top w:val="none" w:sz="0" w:space="0" w:color="auto"/>
                                <w:left w:val="none" w:sz="0" w:space="0" w:color="auto"/>
                                <w:bottom w:val="none" w:sz="0" w:space="0" w:color="auto"/>
                                <w:right w:val="none" w:sz="0" w:space="0" w:color="auto"/>
                              </w:divBdr>
                              <w:divsChild>
                                <w:div w:id="155002578">
                                  <w:marLeft w:val="0"/>
                                  <w:marRight w:val="0"/>
                                  <w:marTop w:val="0"/>
                                  <w:marBottom w:val="0"/>
                                  <w:divBdr>
                                    <w:top w:val="none" w:sz="0" w:space="0" w:color="auto"/>
                                    <w:left w:val="none" w:sz="0" w:space="0" w:color="auto"/>
                                    <w:bottom w:val="none" w:sz="0" w:space="0" w:color="auto"/>
                                    <w:right w:val="none" w:sz="0" w:space="0" w:color="auto"/>
                                  </w:divBdr>
                                </w:div>
                                <w:div w:id="272596716">
                                  <w:marLeft w:val="0"/>
                                  <w:marRight w:val="0"/>
                                  <w:marTop w:val="0"/>
                                  <w:marBottom w:val="0"/>
                                  <w:divBdr>
                                    <w:top w:val="none" w:sz="0" w:space="0" w:color="auto"/>
                                    <w:left w:val="none" w:sz="0" w:space="0" w:color="auto"/>
                                    <w:bottom w:val="none" w:sz="0" w:space="0" w:color="auto"/>
                                    <w:right w:val="none" w:sz="0" w:space="0" w:color="auto"/>
                                  </w:divBdr>
                                </w:div>
                                <w:div w:id="288778910">
                                  <w:marLeft w:val="0"/>
                                  <w:marRight w:val="0"/>
                                  <w:marTop w:val="0"/>
                                  <w:marBottom w:val="0"/>
                                  <w:divBdr>
                                    <w:top w:val="none" w:sz="0" w:space="0" w:color="auto"/>
                                    <w:left w:val="none" w:sz="0" w:space="0" w:color="auto"/>
                                    <w:bottom w:val="none" w:sz="0" w:space="0" w:color="auto"/>
                                    <w:right w:val="none" w:sz="0" w:space="0" w:color="auto"/>
                                  </w:divBdr>
                                </w:div>
                                <w:div w:id="391852255">
                                  <w:marLeft w:val="0"/>
                                  <w:marRight w:val="0"/>
                                  <w:marTop w:val="0"/>
                                  <w:marBottom w:val="0"/>
                                  <w:divBdr>
                                    <w:top w:val="none" w:sz="0" w:space="0" w:color="auto"/>
                                    <w:left w:val="none" w:sz="0" w:space="0" w:color="auto"/>
                                    <w:bottom w:val="none" w:sz="0" w:space="0" w:color="auto"/>
                                    <w:right w:val="none" w:sz="0" w:space="0" w:color="auto"/>
                                  </w:divBdr>
                                </w:div>
                                <w:div w:id="419570411">
                                  <w:marLeft w:val="0"/>
                                  <w:marRight w:val="0"/>
                                  <w:marTop w:val="0"/>
                                  <w:marBottom w:val="0"/>
                                  <w:divBdr>
                                    <w:top w:val="none" w:sz="0" w:space="0" w:color="auto"/>
                                    <w:left w:val="none" w:sz="0" w:space="0" w:color="auto"/>
                                    <w:bottom w:val="none" w:sz="0" w:space="0" w:color="auto"/>
                                    <w:right w:val="none" w:sz="0" w:space="0" w:color="auto"/>
                                  </w:divBdr>
                                </w:div>
                                <w:div w:id="505637920">
                                  <w:marLeft w:val="0"/>
                                  <w:marRight w:val="0"/>
                                  <w:marTop w:val="0"/>
                                  <w:marBottom w:val="0"/>
                                  <w:divBdr>
                                    <w:top w:val="none" w:sz="0" w:space="0" w:color="auto"/>
                                    <w:left w:val="none" w:sz="0" w:space="0" w:color="auto"/>
                                    <w:bottom w:val="none" w:sz="0" w:space="0" w:color="auto"/>
                                    <w:right w:val="none" w:sz="0" w:space="0" w:color="auto"/>
                                  </w:divBdr>
                                </w:div>
                                <w:div w:id="509829550">
                                  <w:marLeft w:val="0"/>
                                  <w:marRight w:val="0"/>
                                  <w:marTop w:val="0"/>
                                  <w:marBottom w:val="0"/>
                                  <w:divBdr>
                                    <w:top w:val="none" w:sz="0" w:space="0" w:color="auto"/>
                                    <w:left w:val="none" w:sz="0" w:space="0" w:color="auto"/>
                                    <w:bottom w:val="none" w:sz="0" w:space="0" w:color="auto"/>
                                    <w:right w:val="none" w:sz="0" w:space="0" w:color="auto"/>
                                  </w:divBdr>
                                </w:div>
                                <w:div w:id="596985748">
                                  <w:marLeft w:val="0"/>
                                  <w:marRight w:val="0"/>
                                  <w:marTop w:val="0"/>
                                  <w:marBottom w:val="0"/>
                                  <w:divBdr>
                                    <w:top w:val="none" w:sz="0" w:space="0" w:color="auto"/>
                                    <w:left w:val="none" w:sz="0" w:space="0" w:color="auto"/>
                                    <w:bottom w:val="none" w:sz="0" w:space="0" w:color="auto"/>
                                    <w:right w:val="none" w:sz="0" w:space="0" w:color="auto"/>
                                  </w:divBdr>
                                </w:div>
                                <w:div w:id="640234082">
                                  <w:marLeft w:val="0"/>
                                  <w:marRight w:val="0"/>
                                  <w:marTop w:val="0"/>
                                  <w:marBottom w:val="0"/>
                                  <w:divBdr>
                                    <w:top w:val="none" w:sz="0" w:space="0" w:color="auto"/>
                                    <w:left w:val="none" w:sz="0" w:space="0" w:color="auto"/>
                                    <w:bottom w:val="none" w:sz="0" w:space="0" w:color="auto"/>
                                    <w:right w:val="none" w:sz="0" w:space="0" w:color="auto"/>
                                  </w:divBdr>
                                </w:div>
                                <w:div w:id="776869352">
                                  <w:marLeft w:val="0"/>
                                  <w:marRight w:val="0"/>
                                  <w:marTop w:val="0"/>
                                  <w:marBottom w:val="0"/>
                                  <w:divBdr>
                                    <w:top w:val="none" w:sz="0" w:space="0" w:color="auto"/>
                                    <w:left w:val="none" w:sz="0" w:space="0" w:color="auto"/>
                                    <w:bottom w:val="none" w:sz="0" w:space="0" w:color="auto"/>
                                    <w:right w:val="none" w:sz="0" w:space="0" w:color="auto"/>
                                  </w:divBdr>
                                </w:div>
                                <w:div w:id="780535792">
                                  <w:marLeft w:val="0"/>
                                  <w:marRight w:val="0"/>
                                  <w:marTop w:val="0"/>
                                  <w:marBottom w:val="0"/>
                                  <w:divBdr>
                                    <w:top w:val="none" w:sz="0" w:space="0" w:color="auto"/>
                                    <w:left w:val="none" w:sz="0" w:space="0" w:color="auto"/>
                                    <w:bottom w:val="none" w:sz="0" w:space="0" w:color="auto"/>
                                    <w:right w:val="none" w:sz="0" w:space="0" w:color="auto"/>
                                  </w:divBdr>
                                </w:div>
                                <w:div w:id="1121535595">
                                  <w:marLeft w:val="0"/>
                                  <w:marRight w:val="0"/>
                                  <w:marTop w:val="0"/>
                                  <w:marBottom w:val="0"/>
                                  <w:divBdr>
                                    <w:top w:val="none" w:sz="0" w:space="0" w:color="auto"/>
                                    <w:left w:val="none" w:sz="0" w:space="0" w:color="auto"/>
                                    <w:bottom w:val="none" w:sz="0" w:space="0" w:color="auto"/>
                                    <w:right w:val="none" w:sz="0" w:space="0" w:color="auto"/>
                                  </w:divBdr>
                                </w:div>
                                <w:div w:id="1263147183">
                                  <w:marLeft w:val="0"/>
                                  <w:marRight w:val="0"/>
                                  <w:marTop w:val="0"/>
                                  <w:marBottom w:val="0"/>
                                  <w:divBdr>
                                    <w:top w:val="none" w:sz="0" w:space="0" w:color="auto"/>
                                    <w:left w:val="none" w:sz="0" w:space="0" w:color="auto"/>
                                    <w:bottom w:val="none" w:sz="0" w:space="0" w:color="auto"/>
                                    <w:right w:val="none" w:sz="0" w:space="0" w:color="auto"/>
                                  </w:divBdr>
                                </w:div>
                                <w:div w:id="1297878239">
                                  <w:marLeft w:val="0"/>
                                  <w:marRight w:val="0"/>
                                  <w:marTop w:val="0"/>
                                  <w:marBottom w:val="0"/>
                                  <w:divBdr>
                                    <w:top w:val="none" w:sz="0" w:space="0" w:color="auto"/>
                                    <w:left w:val="none" w:sz="0" w:space="0" w:color="auto"/>
                                    <w:bottom w:val="none" w:sz="0" w:space="0" w:color="auto"/>
                                    <w:right w:val="none" w:sz="0" w:space="0" w:color="auto"/>
                                  </w:divBdr>
                                </w:div>
                                <w:div w:id="1332224309">
                                  <w:marLeft w:val="0"/>
                                  <w:marRight w:val="0"/>
                                  <w:marTop w:val="0"/>
                                  <w:marBottom w:val="0"/>
                                  <w:divBdr>
                                    <w:top w:val="none" w:sz="0" w:space="0" w:color="auto"/>
                                    <w:left w:val="none" w:sz="0" w:space="0" w:color="auto"/>
                                    <w:bottom w:val="none" w:sz="0" w:space="0" w:color="auto"/>
                                    <w:right w:val="none" w:sz="0" w:space="0" w:color="auto"/>
                                  </w:divBdr>
                                </w:div>
                                <w:div w:id="1344014383">
                                  <w:marLeft w:val="0"/>
                                  <w:marRight w:val="0"/>
                                  <w:marTop w:val="0"/>
                                  <w:marBottom w:val="0"/>
                                  <w:divBdr>
                                    <w:top w:val="none" w:sz="0" w:space="0" w:color="auto"/>
                                    <w:left w:val="none" w:sz="0" w:space="0" w:color="auto"/>
                                    <w:bottom w:val="none" w:sz="0" w:space="0" w:color="auto"/>
                                    <w:right w:val="none" w:sz="0" w:space="0" w:color="auto"/>
                                  </w:divBdr>
                                </w:div>
                                <w:div w:id="1603877255">
                                  <w:marLeft w:val="0"/>
                                  <w:marRight w:val="0"/>
                                  <w:marTop w:val="0"/>
                                  <w:marBottom w:val="0"/>
                                  <w:divBdr>
                                    <w:top w:val="none" w:sz="0" w:space="0" w:color="auto"/>
                                    <w:left w:val="none" w:sz="0" w:space="0" w:color="auto"/>
                                    <w:bottom w:val="none" w:sz="0" w:space="0" w:color="auto"/>
                                    <w:right w:val="none" w:sz="0" w:space="0" w:color="auto"/>
                                  </w:divBdr>
                                </w:div>
                                <w:div w:id="1703169838">
                                  <w:marLeft w:val="0"/>
                                  <w:marRight w:val="0"/>
                                  <w:marTop w:val="0"/>
                                  <w:marBottom w:val="0"/>
                                  <w:divBdr>
                                    <w:top w:val="none" w:sz="0" w:space="0" w:color="auto"/>
                                    <w:left w:val="none" w:sz="0" w:space="0" w:color="auto"/>
                                    <w:bottom w:val="none" w:sz="0" w:space="0" w:color="auto"/>
                                    <w:right w:val="none" w:sz="0" w:space="0" w:color="auto"/>
                                  </w:divBdr>
                                </w:div>
                                <w:div w:id="1782143947">
                                  <w:marLeft w:val="0"/>
                                  <w:marRight w:val="0"/>
                                  <w:marTop w:val="0"/>
                                  <w:marBottom w:val="0"/>
                                  <w:divBdr>
                                    <w:top w:val="none" w:sz="0" w:space="0" w:color="auto"/>
                                    <w:left w:val="none" w:sz="0" w:space="0" w:color="auto"/>
                                    <w:bottom w:val="none" w:sz="0" w:space="0" w:color="auto"/>
                                    <w:right w:val="none" w:sz="0" w:space="0" w:color="auto"/>
                                  </w:divBdr>
                                </w:div>
                                <w:div w:id="1837646523">
                                  <w:marLeft w:val="0"/>
                                  <w:marRight w:val="0"/>
                                  <w:marTop w:val="0"/>
                                  <w:marBottom w:val="0"/>
                                  <w:divBdr>
                                    <w:top w:val="none" w:sz="0" w:space="0" w:color="auto"/>
                                    <w:left w:val="none" w:sz="0" w:space="0" w:color="auto"/>
                                    <w:bottom w:val="none" w:sz="0" w:space="0" w:color="auto"/>
                                    <w:right w:val="none" w:sz="0" w:space="0" w:color="auto"/>
                                  </w:divBdr>
                                </w:div>
                                <w:div w:id="1841266400">
                                  <w:marLeft w:val="0"/>
                                  <w:marRight w:val="0"/>
                                  <w:marTop w:val="0"/>
                                  <w:marBottom w:val="0"/>
                                  <w:divBdr>
                                    <w:top w:val="none" w:sz="0" w:space="0" w:color="auto"/>
                                    <w:left w:val="none" w:sz="0" w:space="0" w:color="auto"/>
                                    <w:bottom w:val="none" w:sz="0" w:space="0" w:color="auto"/>
                                    <w:right w:val="none" w:sz="0" w:space="0" w:color="auto"/>
                                  </w:divBdr>
                                </w:div>
                                <w:div w:id="1893270195">
                                  <w:marLeft w:val="0"/>
                                  <w:marRight w:val="0"/>
                                  <w:marTop w:val="0"/>
                                  <w:marBottom w:val="0"/>
                                  <w:divBdr>
                                    <w:top w:val="none" w:sz="0" w:space="0" w:color="auto"/>
                                    <w:left w:val="none" w:sz="0" w:space="0" w:color="auto"/>
                                    <w:bottom w:val="none" w:sz="0" w:space="0" w:color="auto"/>
                                    <w:right w:val="none" w:sz="0" w:space="0" w:color="auto"/>
                                  </w:divBdr>
                                </w:div>
                                <w:div w:id="1977222982">
                                  <w:marLeft w:val="0"/>
                                  <w:marRight w:val="0"/>
                                  <w:marTop w:val="0"/>
                                  <w:marBottom w:val="0"/>
                                  <w:divBdr>
                                    <w:top w:val="none" w:sz="0" w:space="0" w:color="auto"/>
                                    <w:left w:val="none" w:sz="0" w:space="0" w:color="auto"/>
                                    <w:bottom w:val="none" w:sz="0" w:space="0" w:color="auto"/>
                                    <w:right w:val="none" w:sz="0" w:space="0" w:color="auto"/>
                                  </w:divBdr>
                                </w:div>
                                <w:div w:id="2062628830">
                                  <w:marLeft w:val="0"/>
                                  <w:marRight w:val="0"/>
                                  <w:marTop w:val="0"/>
                                  <w:marBottom w:val="0"/>
                                  <w:divBdr>
                                    <w:top w:val="none" w:sz="0" w:space="0" w:color="auto"/>
                                    <w:left w:val="none" w:sz="0" w:space="0" w:color="auto"/>
                                    <w:bottom w:val="none" w:sz="0" w:space="0" w:color="auto"/>
                                    <w:right w:val="none" w:sz="0" w:space="0" w:color="auto"/>
                                  </w:divBdr>
                                </w:div>
                                <w:div w:id="211381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794920">
      <w:bodyDiv w:val="1"/>
      <w:marLeft w:val="0"/>
      <w:marRight w:val="0"/>
      <w:marTop w:val="0"/>
      <w:marBottom w:val="0"/>
      <w:divBdr>
        <w:top w:val="none" w:sz="0" w:space="0" w:color="auto"/>
        <w:left w:val="none" w:sz="0" w:space="0" w:color="auto"/>
        <w:bottom w:val="none" w:sz="0" w:space="0" w:color="auto"/>
        <w:right w:val="none" w:sz="0" w:space="0" w:color="auto"/>
      </w:divBdr>
      <w:divsChild>
        <w:div w:id="494151818">
          <w:marLeft w:val="0"/>
          <w:marRight w:val="0"/>
          <w:marTop w:val="0"/>
          <w:marBottom w:val="0"/>
          <w:divBdr>
            <w:top w:val="none" w:sz="0" w:space="0" w:color="auto"/>
            <w:left w:val="none" w:sz="0" w:space="0" w:color="auto"/>
            <w:bottom w:val="none" w:sz="0" w:space="0" w:color="auto"/>
            <w:right w:val="none" w:sz="0" w:space="0" w:color="auto"/>
          </w:divBdr>
          <w:divsChild>
            <w:div w:id="292248827">
              <w:marLeft w:val="0"/>
              <w:marRight w:val="0"/>
              <w:marTop w:val="0"/>
              <w:marBottom w:val="0"/>
              <w:divBdr>
                <w:top w:val="none" w:sz="0" w:space="0" w:color="auto"/>
                <w:left w:val="none" w:sz="0" w:space="0" w:color="auto"/>
                <w:bottom w:val="none" w:sz="0" w:space="0" w:color="auto"/>
                <w:right w:val="none" w:sz="0" w:space="0" w:color="auto"/>
              </w:divBdr>
              <w:divsChild>
                <w:div w:id="930353250">
                  <w:marLeft w:val="0"/>
                  <w:marRight w:val="0"/>
                  <w:marTop w:val="0"/>
                  <w:marBottom w:val="0"/>
                  <w:divBdr>
                    <w:top w:val="none" w:sz="0" w:space="0" w:color="auto"/>
                    <w:left w:val="none" w:sz="0" w:space="0" w:color="auto"/>
                    <w:bottom w:val="none" w:sz="0" w:space="0" w:color="auto"/>
                    <w:right w:val="none" w:sz="0" w:space="0" w:color="auto"/>
                  </w:divBdr>
                  <w:divsChild>
                    <w:div w:id="388303697">
                      <w:marLeft w:val="0"/>
                      <w:marRight w:val="0"/>
                      <w:marTop w:val="0"/>
                      <w:marBottom w:val="0"/>
                      <w:divBdr>
                        <w:top w:val="none" w:sz="0" w:space="0" w:color="auto"/>
                        <w:left w:val="none" w:sz="0" w:space="0" w:color="auto"/>
                        <w:bottom w:val="none" w:sz="0" w:space="0" w:color="auto"/>
                        <w:right w:val="none" w:sz="0" w:space="0" w:color="auto"/>
                      </w:divBdr>
                      <w:divsChild>
                        <w:div w:id="1903909665">
                          <w:marLeft w:val="0"/>
                          <w:marRight w:val="0"/>
                          <w:marTop w:val="13"/>
                          <w:marBottom w:val="0"/>
                          <w:divBdr>
                            <w:top w:val="none" w:sz="0" w:space="0" w:color="auto"/>
                            <w:left w:val="none" w:sz="0" w:space="0" w:color="auto"/>
                            <w:bottom w:val="none" w:sz="0" w:space="0" w:color="auto"/>
                            <w:right w:val="none" w:sz="0" w:space="0" w:color="auto"/>
                          </w:divBdr>
                          <w:divsChild>
                            <w:div w:id="628054869">
                              <w:marLeft w:val="0"/>
                              <w:marRight w:val="0"/>
                              <w:marTop w:val="0"/>
                              <w:marBottom w:val="0"/>
                              <w:divBdr>
                                <w:top w:val="none" w:sz="0" w:space="0" w:color="auto"/>
                                <w:left w:val="none" w:sz="0" w:space="0" w:color="auto"/>
                                <w:bottom w:val="none" w:sz="0" w:space="0" w:color="auto"/>
                                <w:right w:val="none" w:sz="0" w:space="0" w:color="auto"/>
                              </w:divBdr>
                              <w:divsChild>
                                <w:div w:id="356588573">
                                  <w:marLeft w:val="0"/>
                                  <w:marRight w:val="0"/>
                                  <w:marTop w:val="0"/>
                                  <w:marBottom w:val="0"/>
                                  <w:divBdr>
                                    <w:top w:val="none" w:sz="0" w:space="0" w:color="auto"/>
                                    <w:left w:val="none" w:sz="0" w:space="0" w:color="auto"/>
                                    <w:bottom w:val="none" w:sz="0" w:space="0" w:color="auto"/>
                                    <w:right w:val="none" w:sz="0" w:space="0" w:color="auto"/>
                                  </w:divBdr>
                                </w:div>
                                <w:div w:id="530071170">
                                  <w:marLeft w:val="0"/>
                                  <w:marRight w:val="0"/>
                                  <w:marTop w:val="0"/>
                                  <w:marBottom w:val="0"/>
                                  <w:divBdr>
                                    <w:top w:val="none" w:sz="0" w:space="0" w:color="auto"/>
                                    <w:left w:val="none" w:sz="0" w:space="0" w:color="auto"/>
                                    <w:bottom w:val="none" w:sz="0" w:space="0" w:color="auto"/>
                                    <w:right w:val="none" w:sz="0" w:space="0" w:color="auto"/>
                                  </w:divBdr>
                                </w:div>
                                <w:div w:id="592512022">
                                  <w:marLeft w:val="0"/>
                                  <w:marRight w:val="0"/>
                                  <w:marTop w:val="0"/>
                                  <w:marBottom w:val="0"/>
                                  <w:divBdr>
                                    <w:top w:val="none" w:sz="0" w:space="0" w:color="auto"/>
                                    <w:left w:val="none" w:sz="0" w:space="0" w:color="auto"/>
                                    <w:bottom w:val="none" w:sz="0" w:space="0" w:color="auto"/>
                                    <w:right w:val="none" w:sz="0" w:space="0" w:color="auto"/>
                                  </w:divBdr>
                                </w:div>
                                <w:div w:id="120568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62590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comments" Target="comments.xml"/><Relationship Id="rId20" Type="http://schemas.openxmlformats.org/officeDocument/2006/relationships/hyperlink" Target="http://www.sciencedirect.com.proxy.lib.utk.edu:90/science?_ob=RedirectURL&amp;_method=externObjLink&amp;_locator=url&amp;_cdi=272104&amp;_issn=03638111&amp;_origin=article&amp;_zone=art_page&amp;_plusSign=%2B&amp;_targetURL=http%253A%252F%252Ftruman.missouri.edu%252Fipp%252Fpublications%252Findex.asp%25253F" TargetMode="External"/><Relationship Id="rId21" Type="http://schemas.openxmlformats.org/officeDocument/2006/relationships/hyperlink" Target="http://www.teapartypatriots.org/wp%20content/uploads/docs/transparencybackground.pdf" TargetMode="External"/><Relationship Id="rId22" Type="http://schemas.openxmlformats.org/officeDocument/2006/relationships/hyperlink" Target="http://www.ushistory.org/gov/12a.asp" TargetMode="External"/><Relationship Id="rId23" Type="http://schemas.openxmlformats.org/officeDocument/2006/relationships/hyperlink" Target="http://en.wikipedia.org/wiki/Health_Education_%26_Behavior" TargetMode="Externa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hyperlink" Target="http://www.yale.edu/lawweb/jbalkin/writings.htm" TargetMode="External"/><Relationship Id="rId15" Type="http://schemas.openxmlformats.org/officeDocument/2006/relationships/hyperlink" Target="http://en.wikipedia.org/wiki/B._Berelson" TargetMode="External"/><Relationship Id="rId16" Type="http://schemas.openxmlformats.org/officeDocument/2006/relationships/hyperlink" Target="http://www.governing" TargetMode="External"/><Relationship Id="rId17" Type="http://schemas.openxmlformats.org/officeDocument/2006/relationships/hyperlink" Target="http://www.gallup.com/poll/110458/trust-government-remains-low.aspx" TargetMode="External"/><Relationship Id="rId18" Type="http://schemas.openxmlformats.org/officeDocument/2006/relationships/hyperlink" Target="http://www.hks.harvard.edu/fs/pnorris/Acrobat/" TargetMode="External"/><Relationship Id="rId19" Type="http://schemas.openxmlformats.org/officeDocument/2006/relationships/hyperlink" Target="http://www.whitehouse.gov/open/documents/open-government-"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FBC83-4149-9F45-9172-A702EED25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172</Pages>
  <Words>36869</Words>
  <Characters>210155</Characters>
  <Application>Microsoft Macintosh Word</Application>
  <DocSecurity>0</DocSecurity>
  <Lines>1751</Lines>
  <Paragraphs>493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246531</CharactersWithSpaces>
  <SharedDoc>false</SharedDoc>
  <HLinks>
    <vt:vector size="216" baseType="variant">
      <vt:variant>
        <vt:i4>786466</vt:i4>
      </vt:variant>
      <vt:variant>
        <vt:i4>189</vt:i4>
      </vt:variant>
      <vt:variant>
        <vt:i4>0</vt:i4>
      </vt:variant>
      <vt:variant>
        <vt:i4>5</vt:i4>
      </vt:variant>
      <vt:variant>
        <vt:lpwstr>http://en.wikipedia.org/wiki/Health_Education_%26_Behavior</vt:lpwstr>
      </vt:variant>
      <vt:variant>
        <vt:lpwstr/>
      </vt:variant>
      <vt:variant>
        <vt:i4>720912</vt:i4>
      </vt:variant>
      <vt:variant>
        <vt:i4>186</vt:i4>
      </vt:variant>
      <vt:variant>
        <vt:i4>0</vt:i4>
      </vt:variant>
      <vt:variant>
        <vt:i4>5</vt:i4>
      </vt:variant>
      <vt:variant>
        <vt:lpwstr>http://www.ushistory.org/gov/12a.asp</vt:lpwstr>
      </vt:variant>
      <vt:variant>
        <vt:lpwstr/>
      </vt:variant>
      <vt:variant>
        <vt:i4>7864352</vt:i4>
      </vt:variant>
      <vt:variant>
        <vt:i4>183</vt:i4>
      </vt:variant>
      <vt:variant>
        <vt:i4>0</vt:i4>
      </vt:variant>
      <vt:variant>
        <vt:i4>5</vt:i4>
      </vt:variant>
      <vt:variant>
        <vt:lpwstr>http://www.teapartypatriots.org/wp content/uploads/docs/transparencybackground.pdf</vt:lpwstr>
      </vt:variant>
      <vt:variant>
        <vt:lpwstr/>
      </vt:variant>
      <vt:variant>
        <vt:i4>5308453</vt:i4>
      </vt:variant>
      <vt:variant>
        <vt:i4>180</vt:i4>
      </vt:variant>
      <vt:variant>
        <vt:i4>0</vt:i4>
      </vt:variant>
      <vt:variant>
        <vt:i4>5</vt:i4>
      </vt:variant>
      <vt:variant>
        <vt:lpwstr>http://www.sciencedirect.com.proxy.lib.utk.edu:90/science?_ob=RedirectURL&amp;_method=externObjLink&amp;_locator=url&amp;_cdi=272104&amp;_issn=03638111&amp;_origin=article&amp;_zone=art_page&amp;_plusSign=%2B&amp;_targetURL=http%3A%2F%2Ftruman.missouri.edu%2Fipp%2Fpublications%2Findex.asp%3F</vt:lpwstr>
      </vt:variant>
      <vt:variant>
        <vt:lpwstr/>
      </vt:variant>
      <vt:variant>
        <vt:i4>7209085</vt:i4>
      </vt:variant>
      <vt:variant>
        <vt:i4>177</vt:i4>
      </vt:variant>
      <vt:variant>
        <vt:i4>0</vt:i4>
      </vt:variant>
      <vt:variant>
        <vt:i4>5</vt:i4>
      </vt:variant>
      <vt:variant>
        <vt:lpwstr>http://www.hks.harvard.edu/fs/pnorris/Acrobat/</vt:lpwstr>
      </vt:variant>
      <vt:variant>
        <vt:lpwstr/>
      </vt:variant>
      <vt:variant>
        <vt:i4>7667736</vt:i4>
      </vt:variant>
      <vt:variant>
        <vt:i4>174</vt:i4>
      </vt:variant>
      <vt:variant>
        <vt:i4>0</vt:i4>
      </vt:variant>
      <vt:variant>
        <vt:i4>5</vt:i4>
      </vt:variant>
      <vt:variant>
        <vt:lpwstr>http://www.gallup.com/poll/110458/trust-government-remains-low.aspx</vt:lpwstr>
      </vt:variant>
      <vt:variant>
        <vt:lpwstr/>
      </vt:variant>
      <vt:variant>
        <vt:i4>4587610</vt:i4>
      </vt:variant>
      <vt:variant>
        <vt:i4>171</vt:i4>
      </vt:variant>
      <vt:variant>
        <vt:i4>0</vt:i4>
      </vt:variant>
      <vt:variant>
        <vt:i4>5</vt:i4>
      </vt:variant>
      <vt:variant>
        <vt:lpwstr>http://www.governing</vt:lpwstr>
      </vt:variant>
      <vt:variant>
        <vt:lpwstr/>
      </vt:variant>
      <vt:variant>
        <vt:i4>4128776</vt:i4>
      </vt:variant>
      <vt:variant>
        <vt:i4>168</vt:i4>
      </vt:variant>
      <vt:variant>
        <vt:i4>0</vt:i4>
      </vt:variant>
      <vt:variant>
        <vt:i4>5</vt:i4>
      </vt:variant>
      <vt:variant>
        <vt:lpwstr>http://en.wikipedia.org/wiki/B._Berelson</vt:lpwstr>
      </vt:variant>
      <vt:variant>
        <vt:lpwstr/>
      </vt:variant>
      <vt:variant>
        <vt:i4>7012419</vt:i4>
      </vt:variant>
      <vt:variant>
        <vt:i4>165</vt:i4>
      </vt:variant>
      <vt:variant>
        <vt:i4>0</vt:i4>
      </vt:variant>
      <vt:variant>
        <vt:i4>5</vt:i4>
      </vt:variant>
      <vt:variant>
        <vt:lpwstr>http://www.yale.edu/lawweb/jbalkin/writings.htm</vt:lpwstr>
      </vt:variant>
      <vt:variant>
        <vt:lpwstr/>
      </vt:variant>
      <vt:variant>
        <vt:i4>1310730</vt:i4>
      </vt:variant>
      <vt:variant>
        <vt:i4>158</vt:i4>
      </vt:variant>
      <vt:variant>
        <vt:i4>0</vt:i4>
      </vt:variant>
      <vt:variant>
        <vt:i4>5</vt:i4>
      </vt:variant>
      <vt:variant>
        <vt:lpwstr/>
      </vt:variant>
      <vt:variant>
        <vt:lpwstr>_Toc202755916</vt:lpwstr>
      </vt:variant>
      <vt:variant>
        <vt:i4>1310729</vt:i4>
      </vt:variant>
      <vt:variant>
        <vt:i4>149</vt:i4>
      </vt:variant>
      <vt:variant>
        <vt:i4>0</vt:i4>
      </vt:variant>
      <vt:variant>
        <vt:i4>5</vt:i4>
      </vt:variant>
      <vt:variant>
        <vt:lpwstr/>
      </vt:variant>
      <vt:variant>
        <vt:lpwstr>_Toc202755915</vt:lpwstr>
      </vt:variant>
      <vt:variant>
        <vt:i4>1900558</vt:i4>
      </vt:variant>
      <vt:variant>
        <vt:i4>140</vt:i4>
      </vt:variant>
      <vt:variant>
        <vt:i4>0</vt:i4>
      </vt:variant>
      <vt:variant>
        <vt:i4>5</vt:i4>
      </vt:variant>
      <vt:variant>
        <vt:lpwstr/>
      </vt:variant>
      <vt:variant>
        <vt:lpwstr>_Toc285535822</vt:lpwstr>
      </vt:variant>
      <vt:variant>
        <vt:i4>1900557</vt:i4>
      </vt:variant>
      <vt:variant>
        <vt:i4>134</vt:i4>
      </vt:variant>
      <vt:variant>
        <vt:i4>0</vt:i4>
      </vt:variant>
      <vt:variant>
        <vt:i4>5</vt:i4>
      </vt:variant>
      <vt:variant>
        <vt:lpwstr/>
      </vt:variant>
      <vt:variant>
        <vt:lpwstr>_Toc285535821</vt:lpwstr>
      </vt:variant>
      <vt:variant>
        <vt:i4>1900556</vt:i4>
      </vt:variant>
      <vt:variant>
        <vt:i4>128</vt:i4>
      </vt:variant>
      <vt:variant>
        <vt:i4>0</vt:i4>
      </vt:variant>
      <vt:variant>
        <vt:i4>5</vt:i4>
      </vt:variant>
      <vt:variant>
        <vt:lpwstr/>
      </vt:variant>
      <vt:variant>
        <vt:lpwstr>_Toc285535820</vt:lpwstr>
      </vt:variant>
      <vt:variant>
        <vt:i4>1966085</vt:i4>
      </vt:variant>
      <vt:variant>
        <vt:i4>122</vt:i4>
      </vt:variant>
      <vt:variant>
        <vt:i4>0</vt:i4>
      </vt:variant>
      <vt:variant>
        <vt:i4>5</vt:i4>
      </vt:variant>
      <vt:variant>
        <vt:lpwstr/>
      </vt:variant>
      <vt:variant>
        <vt:lpwstr>_Toc285535819</vt:lpwstr>
      </vt:variant>
      <vt:variant>
        <vt:i4>1966084</vt:i4>
      </vt:variant>
      <vt:variant>
        <vt:i4>116</vt:i4>
      </vt:variant>
      <vt:variant>
        <vt:i4>0</vt:i4>
      </vt:variant>
      <vt:variant>
        <vt:i4>5</vt:i4>
      </vt:variant>
      <vt:variant>
        <vt:lpwstr/>
      </vt:variant>
      <vt:variant>
        <vt:lpwstr>_Toc285535818</vt:lpwstr>
      </vt:variant>
      <vt:variant>
        <vt:i4>1966091</vt:i4>
      </vt:variant>
      <vt:variant>
        <vt:i4>110</vt:i4>
      </vt:variant>
      <vt:variant>
        <vt:i4>0</vt:i4>
      </vt:variant>
      <vt:variant>
        <vt:i4>5</vt:i4>
      </vt:variant>
      <vt:variant>
        <vt:lpwstr/>
      </vt:variant>
      <vt:variant>
        <vt:lpwstr>_Toc285535817</vt:lpwstr>
      </vt:variant>
      <vt:variant>
        <vt:i4>1966090</vt:i4>
      </vt:variant>
      <vt:variant>
        <vt:i4>104</vt:i4>
      </vt:variant>
      <vt:variant>
        <vt:i4>0</vt:i4>
      </vt:variant>
      <vt:variant>
        <vt:i4>5</vt:i4>
      </vt:variant>
      <vt:variant>
        <vt:lpwstr/>
      </vt:variant>
      <vt:variant>
        <vt:lpwstr>_Toc285535816</vt:lpwstr>
      </vt:variant>
      <vt:variant>
        <vt:i4>1966089</vt:i4>
      </vt:variant>
      <vt:variant>
        <vt:i4>98</vt:i4>
      </vt:variant>
      <vt:variant>
        <vt:i4>0</vt:i4>
      </vt:variant>
      <vt:variant>
        <vt:i4>5</vt:i4>
      </vt:variant>
      <vt:variant>
        <vt:lpwstr/>
      </vt:variant>
      <vt:variant>
        <vt:lpwstr>_Toc285535815</vt:lpwstr>
      </vt:variant>
      <vt:variant>
        <vt:i4>1966088</vt:i4>
      </vt:variant>
      <vt:variant>
        <vt:i4>92</vt:i4>
      </vt:variant>
      <vt:variant>
        <vt:i4>0</vt:i4>
      </vt:variant>
      <vt:variant>
        <vt:i4>5</vt:i4>
      </vt:variant>
      <vt:variant>
        <vt:lpwstr/>
      </vt:variant>
      <vt:variant>
        <vt:lpwstr>_Toc285535814</vt:lpwstr>
      </vt:variant>
      <vt:variant>
        <vt:i4>1966095</vt:i4>
      </vt:variant>
      <vt:variant>
        <vt:i4>86</vt:i4>
      </vt:variant>
      <vt:variant>
        <vt:i4>0</vt:i4>
      </vt:variant>
      <vt:variant>
        <vt:i4>5</vt:i4>
      </vt:variant>
      <vt:variant>
        <vt:lpwstr/>
      </vt:variant>
      <vt:variant>
        <vt:lpwstr>_Toc285535813</vt:lpwstr>
      </vt:variant>
      <vt:variant>
        <vt:i4>1966094</vt:i4>
      </vt:variant>
      <vt:variant>
        <vt:i4>80</vt:i4>
      </vt:variant>
      <vt:variant>
        <vt:i4>0</vt:i4>
      </vt:variant>
      <vt:variant>
        <vt:i4>5</vt:i4>
      </vt:variant>
      <vt:variant>
        <vt:lpwstr/>
      </vt:variant>
      <vt:variant>
        <vt:lpwstr>_Toc285535812</vt:lpwstr>
      </vt:variant>
      <vt:variant>
        <vt:i4>1966093</vt:i4>
      </vt:variant>
      <vt:variant>
        <vt:i4>74</vt:i4>
      </vt:variant>
      <vt:variant>
        <vt:i4>0</vt:i4>
      </vt:variant>
      <vt:variant>
        <vt:i4>5</vt:i4>
      </vt:variant>
      <vt:variant>
        <vt:lpwstr/>
      </vt:variant>
      <vt:variant>
        <vt:lpwstr>_Toc285535811</vt:lpwstr>
      </vt:variant>
      <vt:variant>
        <vt:i4>1966092</vt:i4>
      </vt:variant>
      <vt:variant>
        <vt:i4>68</vt:i4>
      </vt:variant>
      <vt:variant>
        <vt:i4>0</vt:i4>
      </vt:variant>
      <vt:variant>
        <vt:i4>5</vt:i4>
      </vt:variant>
      <vt:variant>
        <vt:lpwstr/>
      </vt:variant>
      <vt:variant>
        <vt:lpwstr>_Toc285535810</vt:lpwstr>
      </vt:variant>
      <vt:variant>
        <vt:i4>2031621</vt:i4>
      </vt:variant>
      <vt:variant>
        <vt:i4>62</vt:i4>
      </vt:variant>
      <vt:variant>
        <vt:i4>0</vt:i4>
      </vt:variant>
      <vt:variant>
        <vt:i4>5</vt:i4>
      </vt:variant>
      <vt:variant>
        <vt:lpwstr/>
      </vt:variant>
      <vt:variant>
        <vt:lpwstr>_Toc285535809</vt:lpwstr>
      </vt:variant>
      <vt:variant>
        <vt:i4>2031620</vt:i4>
      </vt:variant>
      <vt:variant>
        <vt:i4>56</vt:i4>
      </vt:variant>
      <vt:variant>
        <vt:i4>0</vt:i4>
      </vt:variant>
      <vt:variant>
        <vt:i4>5</vt:i4>
      </vt:variant>
      <vt:variant>
        <vt:lpwstr/>
      </vt:variant>
      <vt:variant>
        <vt:lpwstr>_Toc285535808</vt:lpwstr>
      </vt:variant>
      <vt:variant>
        <vt:i4>2031627</vt:i4>
      </vt:variant>
      <vt:variant>
        <vt:i4>50</vt:i4>
      </vt:variant>
      <vt:variant>
        <vt:i4>0</vt:i4>
      </vt:variant>
      <vt:variant>
        <vt:i4>5</vt:i4>
      </vt:variant>
      <vt:variant>
        <vt:lpwstr/>
      </vt:variant>
      <vt:variant>
        <vt:lpwstr>_Toc285535807</vt:lpwstr>
      </vt:variant>
      <vt:variant>
        <vt:i4>2031626</vt:i4>
      </vt:variant>
      <vt:variant>
        <vt:i4>44</vt:i4>
      </vt:variant>
      <vt:variant>
        <vt:i4>0</vt:i4>
      </vt:variant>
      <vt:variant>
        <vt:i4>5</vt:i4>
      </vt:variant>
      <vt:variant>
        <vt:lpwstr/>
      </vt:variant>
      <vt:variant>
        <vt:lpwstr>_Toc285535806</vt:lpwstr>
      </vt:variant>
      <vt:variant>
        <vt:i4>2031625</vt:i4>
      </vt:variant>
      <vt:variant>
        <vt:i4>38</vt:i4>
      </vt:variant>
      <vt:variant>
        <vt:i4>0</vt:i4>
      </vt:variant>
      <vt:variant>
        <vt:i4>5</vt:i4>
      </vt:variant>
      <vt:variant>
        <vt:lpwstr/>
      </vt:variant>
      <vt:variant>
        <vt:lpwstr>_Toc285535805</vt:lpwstr>
      </vt:variant>
      <vt:variant>
        <vt:i4>2031624</vt:i4>
      </vt:variant>
      <vt:variant>
        <vt:i4>32</vt:i4>
      </vt:variant>
      <vt:variant>
        <vt:i4>0</vt:i4>
      </vt:variant>
      <vt:variant>
        <vt:i4>5</vt:i4>
      </vt:variant>
      <vt:variant>
        <vt:lpwstr/>
      </vt:variant>
      <vt:variant>
        <vt:lpwstr>_Toc285535804</vt:lpwstr>
      </vt:variant>
      <vt:variant>
        <vt:i4>2031631</vt:i4>
      </vt:variant>
      <vt:variant>
        <vt:i4>26</vt:i4>
      </vt:variant>
      <vt:variant>
        <vt:i4>0</vt:i4>
      </vt:variant>
      <vt:variant>
        <vt:i4>5</vt:i4>
      </vt:variant>
      <vt:variant>
        <vt:lpwstr/>
      </vt:variant>
      <vt:variant>
        <vt:lpwstr>_Toc285535803</vt:lpwstr>
      </vt:variant>
      <vt:variant>
        <vt:i4>2031630</vt:i4>
      </vt:variant>
      <vt:variant>
        <vt:i4>20</vt:i4>
      </vt:variant>
      <vt:variant>
        <vt:i4>0</vt:i4>
      </vt:variant>
      <vt:variant>
        <vt:i4>5</vt:i4>
      </vt:variant>
      <vt:variant>
        <vt:lpwstr/>
      </vt:variant>
      <vt:variant>
        <vt:lpwstr>_Toc285535802</vt:lpwstr>
      </vt:variant>
      <vt:variant>
        <vt:i4>2031629</vt:i4>
      </vt:variant>
      <vt:variant>
        <vt:i4>14</vt:i4>
      </vt:variant>
      <vt:variant>
        <vt:i4>0</vt:i4>
      </vt:variant>
      <vt:variant>
        <vt:i4>5</vt:i4>
      </vt:variant>
      <vt:variant>
        <vt:lpwstr/>
      </vt:variant>
      <vt:variant>
        <vt:lpwstr>_Toc285535801</vt:lpwstr>
      </vt:variant>
      <vt:variant>
        <vt:i4>2031628</vt:i4>
      </vt:variant>
      <vt:variant>
        <vt:i4>8</vt:i4>
      </vt:variant>
      <vt:variant>
        <vt:i4>0</vt:i4>
      </vt:variant>
      <vt:variant>
        <vt:i4>5</vt:i4>
      </vt:variant>
      <vt:variant>
        <vt:lpwstr/>
      </vt:variant>
      <vt:variant>
        <vt:lpwstr>_Toc285535800</vt:lpwstr>
      </vt:variant>
      <vt:variant>
        <vt:i4>1441802</vt:i4>
      </vt:variant>
      <vt:variant>
        <vt:i4>2</vt:i4>
      </vt:variant>
      <vt:variant>
        <vt:i4>0</vt:i4>
      </vt:variant>
      <vt:variant>
        <vt:i4>5</vt:i4>
      </vt:variant>
      <vt:variant>
        <vt:lpwstr/>
      </vt:variant>
      <vt:variant>
        <vt:lpwstr>_Toc285535799</vt:lpwstr>
      </vt:variant>
      <vt:variant>
        <vt:i4>3735679</vt:i4>
      </vt:variant>
      <vt:variant>
        <vt:i4>69702</vt:i4>
      </vt:variant>
      <vt:variant>
        <vt:i4>1026</vt:i4>
      </vt:variant>
      <vt:variant>
        <vt:i4>1</vt:i4>
      </vt:variant>
      <vt:variant>
        <vt:lpwstr>Slide1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2014-03-20T22:10:00Z</dcterms:created>
  <dcterms:modified xsi:type="dcterms:W3CDTF">2014-03-20T22:11:00Z</dcterms:modified>
</cp:coreProperties>
</file>