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EC2C77" w14:textId="77777777" w:rsidR="00444191" w:rsidRDefault="00444191" w:rsidP="00D67B06">
      <w:pPr>
        <w:pStyle w:val="Title"/>
        <w:rPr>
          <w:rFonts w:cs="Times New Roman"/>
          <w:szCs w:val="28"/>
        </w:rPr>
      </w:pPr>
    </w:p>
    <w:p w14:paraId="2872B3C3" w14:textId="3F522489" w:rsidR="00526151" w:rsidRDefault="00444191" w:rsidP="00D67B06">
      <w:pPr>
        <w:pStyle w:val="Title"/>
        <w:rPr>
          <w:rFonts w:cs="Times New Roman"/>
          <w:szCs w:val="28"/>
        </w:rPr>
      </w:pPr>
      <w:r>
        <w:rPr>
          <w:rFonts w:cs="Times New Roman"/>
          <w:szCs w:val="28"/>
        </w:rPr>
        <w:t>Spectroscopic Studies of Molecular Magnetic Materials</w:t>
      </w:r>
    </w:p>
    <w:p w14:paraId="4D507948" w14:textId="46602C58" w:rsidR="00426E45" w:rsidRPr="00DF7C87" w:rsidRDefault="00426E45" w:rsidP="00D67B06">
      <w:pPr>
        <w:pStyle w:val="Title"/>
        <w:rPr>
          <w:rFonts w:cs="Times New Roman"/>
          <w:szCs w:val="28"/>
        </w:rPr>
      </w:pPr>
      <w:r w:rsidRPr="00426E45">
        <w:rPr>
          <w:rFonts w:cs="Times New Roman"/>
          <w:szCs w:val="28"/>
          <w:highlight w:val="yellow"/>
        </w:rPr>
        <w:t>Molecular Magnetism of Metal Complexes</w:t>
      </w:r>
    </w:p>
    <w:p w14:paraId="53671435" w14:textId="77777777" w:rsidR="00387656" w:rsidRPr="00DF7C87" w:rsidRDefault="00DD00DE" w:rsidP="00D67B06">
      <w:pPr>
        <w:pStyle w:val="Title"/>
        <w:rPr>
          <w:rFonts w:cs="Times New Roman"/>
          <w:sz w:val="24"/>
        </w:rPr>
      </w:pPr>
      <w:r w:rsidRPr="00DF7C87">
        <w:rPr>
          <w:rFonts w:cs="Times New Roman"/>
          <w:szCs w:val="28"/>
        </w:rPr>
        <w:tab/>
      </w:r>
    </w:p>
    <w:p w14:paraId="347F2353" w14:textId="77777777" w:rsidR="00387656" w:rsidRPr="00DF7C87" w:rsidRDefault="00387656" w:rsidP="00D67B06">
      <w:pPr>
        <w:pStyle w:val="Title"/>
        <w:rPr>
          <w:rFonts w:cs="Times New Roman"/>
          <w:sz w:val="24"/>
        </w:rPr>
      </w:pPr>
    </w:p>
    <w:p w14:paraId="0C7AFA7A" w14:textId="77777777" w:rsidR="00236E6D" w:rsidRPr="00DF7C87" w:rsidRDefault="00236E6D" w:rsidP="00D67B06">
      <w:pPr>
        <w:pStyle w:val="Title"/>
        <w:rPr>
          <w:rFonts w:cs="Times New Roman"/>
          <w:sz w:val="24"/>
        </w:rPr>
      </w:pPr>
    </w:p>
    <w:p w14:paraId="64E7CD32" w14:textId="77777777" w:rsidR="00236E6D" w:rsidRPr="00DF7C87" w:rsidRDefault="00236E6D" w:rsidP="00D67B06">
      <w:pPr>
        <w:pStyle w:val="Title"/>
        <w:rPr>
          <w:rFonts w:cs="Times New Roman"/>
          <w:sz w:val="24"/>
        </w:rPr>
      </w:pPr>
    </w:p>
    <w:p w14:paraId="2BB7DDD1" w14:textId="77777777" w:rsidR="00236E6D" w:rsidRPr="00DF7C87" w:rsidRDefault="00236E6D" w:rsidP="00D67B06">
      <w:pPr>
        <w:pStyle w:val="Title"/>
        <w:jc w:val="left"/>
        <w:rPr>
          <w:rFonts w:cs="Times New Roman"/>
          <w:sz w:val="24"/>
        </w:rPr>
      </w:pPr>
    </w:p>
    <w:p w14:paraId="47C56EEC" w14:textId="77777777" w:rsidR="00236E6D" w:rsidRPr="00DF7C87" w:rsidRDefault="00A1672C" w:rsidP="00D67B06">
      <w:pPr>
        <w:pStyle w:val="Title"/>
        <w:rPr>
          <w:rFonts w:cs="Times New Roman"/>
          <w:szCs w:val="28"/>
        </w:rPr>
      </w:pPr>
      <w:r>
        <w:rPr>
          <w:rFonts w:cs="Times New Roman"/>
          <w:szCs w:val="28"/>
        </w:rPr>
        <w:t>A Dissertation</w:t>
      </w:r>
      <w:r w:rsidR="009C755C" w:rsidRPr="00DF7C87">
        <w:rPr>
          <w:rFonts w:cs="Times New Roman"/>
          <w:szCs w:val="28"/>
        </w:rPr>
        <w:t xml:space="preserve"> Presented for</w:t>
      </w:r>
      <w:r w:rsidR="008865B6" w:rsidRPr="00DF7C87">
        <w:rPr>
          <w:rFonts w:cs="Times New Roman"/>
          <w:szCs w:val="28"/>
        </w:rPr>
        <w:t xml:space="preserve"> the</w:t>
      </w:r>
    </w:p>
    <w:p w14:paraId="7C3D1EF6" w14:textId="77777777" w:rsidR="009C755C" w:rsidRPr="00DF7C87" w:rsidRDefault="00A1672C" w:rsidP="00D67B06">
      <w:pPr>
        <w:pStyle w:val="Title"/>
        <w:rPr>
          <w:rFonts w:cs="Times New Roman"/>
          <w:szCs w:val="28"/>
        </w:rPr>
      </w:pPr>
      <w:r>
        <w:rPr>
          <w:rFonts w:cs="Times New Roman"/>
          <w:szCs w:val="28"/>
        </w:rPr>
        <w:t>Doctor of Philosophy</w:t>
      </w:r>
    </w:p>
    <w:p w14:paraId="4FD9AB4B" w14:textId="77777777" w:rsidR="009C755C" w:rsidRPr="00DF7C87" w:rsidRDefault="009C755C" w:rsidP="00D67B06">
      <w:pPr>
        <w:pStyle w:val="Title"/>
        <w:rPr>
          <w:rFonts w:cs="Times New Roman"/>
          <w:szCs w:val="28"/>
        </w:rPr>
      </w:pPr>
      <w:r w:rsidRPr="00DF7C87">
        <w:rPr>
          <w:rFonts w:cs="Times New Roman"/>
          <w:szCs w:val="28"/>
        </w:rPr>
        <w:t>Degree</w:t>
      </w:r>
    </w:p>
    <w:p w14:paraId="6C8D33AF" w14:textId="77777777" w:rsidR="009C755C" w:rsidRPr="00DF7C87" w:rsidRDefault="009C755C" w:rsidP="00D67B06">
      <w:pPr>
        <w:pStyle w:val="Title"/>
        <w:rPr>
          <w:rFonts w:cs="Times New Roman"/>
          <w:szCs w:val="28"/>
        </w:rPr>
      </w:pPr>
      <w:r w:rsidRPr="00DF7C87">
        <w:rPr>
          <w:rFonts w:cs="Times New Roman"/>
          <w:szCs w:val="28"/>
        </w:rPr>
        <w:t>The University of Tennessee, Knoxville</w:t>
      </w:r>
    </w:p>
    <w:p w14:paraId="0004BFCF" w14:textId="77777777" w:rsidR="00236E6D" w:rsidRPr="00DF7C87" w:rsidRDefault="00236E6D" w:rsidP="00D67B06">
      <w:pPr>
        <w:pStyle w:val="Title"/>
        <w:rPr>
          <w:rFonts w:cs="Times New Roman"/>
          <w:szCs w:val="28"/>
        </w:rPr>
      </w:pPr>
    </w:p>
    <w:p w14:paraId="513F05CC" w14:textId="77777777" w:rsidR="00236E6D" w:rsidRPr="00DF7C87" w:rsidRDefault="00236E6D" w:rsidP="00D67B06">
      <w:pPr>
        <w:pStyle w:val="Title"/>
        <w:rPr>
          <w:rFonts w:cs="Times New Roman"/>
          <w:szCs w:val="28"/>
        </w:rPr>
      </w:pPr>
    </w:p>
    <w:p w14:paraId="79CE3348" w14:textId="77777777" w:rsidR="00236E6D" w:rsidRPr="00DF7C87" w:rsidRDefault="00236E6D" w:rsidP="00D67B06">
      <w:pPr>
        <w:pStyle w:val="Title"/>
        <w:rPr>
          <w:rFonts w:cs="Times New Roman"/>
          <w:szCs w:val="28"/>
        </w:rPr>
      </w:pPr>
    </w:p>
    <w:p w14:paraId="7692467E" w14:textId="77777777" w:rsidR="00236E6D" w:rsidRPr="00DF7C87" w:rsidRDefault="00236E6D" w:rsidP="00D67B06">
      <w:pPr>
        <w:pStyle w:val="Title"/>
        <w:rPr>
          <w:rFonts w:cs="Times New Roman"/>
          <w:szCs w:val="28"/>
        </w:rPr>
      </w:pPr>
    </w:p>
    <w:p w14:paraId="64A73AFE" w14:textId="77777777" w:rsidR="00236E6D" w:rsidRPr="00DF7C87" w:rsidRDefault="00236E6D" w:rsidP="00D67B06">
      <w:pPr>
        <w:pStyle w:val="Title"/>
        <w:rPr>
          <w:rFonts w:cs="Times New Roman"/>
          <w:szCs w:val="28"/>
        </w:rPr>
      </w:pPr>
    </w:p>
    <w:p w14:paraId="7E8F1FC6" w14:textId="77777777" w:rsidR="00236E6D" w:rsidRPr="00DF7C87" w:rsidRDefault="00236E6D" w:rsidP="00D67B06">
      <w:pPr>
        <w:pStyle w:val="Title"/>
        <w:rPr>
          <w:rFonts w:cs="Times New Roman"/>
          <w:szCs w:val="28"/>
        </w:rPr>
      </w:pPr>
    </w:p>
    <w:p w14:paraId="79C9CCBF" w14:textId="77777777" w:rsidR="00236E6D" w:rsidRPr="00DF7C87" w:rsidRDefault="00A1672C" w:rsidP="00D67B06">
      <w:pPr>
        <w:pStyle w:val="Title"/>
        <w:rPr>
          <w:rFonts w:cs="Times New Roman"/>
          <w:szCs w:val="28"/>
        </w:rPr>
      </w:pPr>
      <w:r>
        <w:rPr>
          <w:rFonts w:cs="Times New Roman"/>
          <w:szCs w:val="28"/>
        </w:rPr>
        <w:t>Alexandria Nicole Bone</w:t>
      </w:r>
    </w:p>
    <w:p w14:paraId="4DC0B06D" w14:textId="77777777" w:rsidR="00526151" w:rsidRPr="00DF7C87" w:rsidRDefault="00A1672C" w:rsidP="00D67B06">
      <w:pPr>
        <w:pStyle w:val="Title"/>
        <w:rPr>
          <w:rFonts w:cs="Times New Roman"/>
        </w:rPr>
      </w:pPr>
      <w:r>
        <w:rPr>
          <w:rFonts w:cs="Times New Roman"/>
          <w:szCs w:val="28"/>
        </w:rPr>
        <w:t>July 2023</w:t>
      </w:r>
    </w:p>
    <w:p w14:paraId="743D14F2" w14:textId="77777777" w:rsidR="00236E6D" w:rsidRPr="00DF7C87" w:rsidRDefault="00387656" w:rsidP="00444191">
      <w:pPr>
        <w:jc w:val="center"/>
        <w:rPr>
          <w:rFonts w:cs="Times New Roman"/>
        </w:rPr>
      </w:pPr>
      <w:r w:rsidRPr="00DF7C87">
        <w:rPr>
          <w:rFonts w:cs="Times New Roman"/>
        </w:rPr>
        <w:br w:type="page"/>
      </w:r>
      <w:r w:rsidR="00D67B06">
        <w:rPr>
          <w:rFonts w:cs="Times New Roman"/>
        </w:rPr>
        <w:lastRenderedPageBreak/>
        <w:t>C</w:t>
      </w:r>
      <w:r w:rsidR="00A1672C">
        <w:rPr>
          <w:rFonts w:cs="Times New Roman"/>
        </w:rPr>
        <w:t>opyright © 2023</w:t>
      </w:r>
      <w:r w:rsidR="00236E6D" w:rsidRPr="00DF7C87">
        <w:rPr>
          <w:rFonts w:cs="Times New Roman"/>
        </w:rPr>
        <w:t xml:space="preserve"> by </w:t>
      </w:r>
      <w:r w:rsidR="00A1672C">
        <w:rPr>
          <w:rFonts w:cs="Times New Roman"/>
        </w:rPr>
        <w:t>Alexandria Nicole Bone.</w:t>
      </w:r>
    </w:p>
    <w:p w14:paraId="66596F77" w14:textId="77777777" w:rsidR="00236E6D" w:rsidRPr="00DF7C87" w:rsidRDefault="00236E6D" w:rsidP="00444191">
      <w:pPr>
        <w:jc w:val="center"/>
        <w:rPr>
          <w:rFonts w:cs="Times New Roman"/>
        </w:rPr>
      </w:pPr>
      <w:r w:rsidRPr="00DF7C87">
        <w:rPr>
          <w:rFonts w:cs="Times New Roman"/>
        </w:rPr>
        <w:t>All rights reserved.</w:t>
      </w:r>
    </w:p>
    <w:p w14:paraId="10160346" w14:textId="77777777" w:rsidR="00236E6D" w:rsidRPr="00DF7C87" w:rsidRDefault="00236E6D" w:rsidP="00D67B06">
      <w:pPr>
        <w:rPr>
          <w:rFonts w:cs="Times New Roman"/>
        </w:rPr>
      </w:pPr>
    </w:p>
    <w:p w14:paraId="37883C24" w14:textId="77777777" w:rsidR="00236E6D" w:rsidRPr="00DF7C87" w:rsidRDefault="00236E6D" w:rsidP="00D67B06">
      <w:pPr>
        <w:rPr>
          <w:rFonts w:cs="Times New Roman"/>
        </w:rPr>
      </w:pPr>
    </w:p>
    <w:p w14:paraId="00781543" w14:textId="77777777" w:rsidR="00236E6D" w:rsidRPr="00DF7C87" w:rsidRDefault="00236E6D" w:rsidP="00D67B06">
      <w:pPr>
        <w:rPr>
          <w:rFonts w:cs="Times New Roman"/>
        </w:rPr>
      </w:pPr>
    </w:p>
    <w:p w14:paraId="19D45933" w14:textId="77777777" w:rsidR="00236E6D" w:rsidRPr="00DF7C87" w:rsidRDefault="00236E6D" w:rsidP="00D67B06">
      <w:pPr>
        <w:rPr>
          <w:rFonts w:cs="Times New Roman"/>
        </w:rPr>
      </w:pPr>
    </w:p>
    <w:p w14:paraId="026EB34D" w14:textId="77777777" w:rsidR="00236E6D" w:rsidRPr="00DF7C87" w:rsidRDefault="00236E6D" w:rsidP="00D67B06">
      <w:pPr>
        <w:rPr>
          <w:rFonts w:cs="Times New Roman"/>
        </w:rPr>
      </w:pPr>
    </w:p>
    <w:p w14:paraId="6BE151AC" w14:textId="77777777" w:rsidR="00236E6D" w:rsidRPr="00DF7C87" w:rsidRDefault="00236E6D" w:rsidP="00D67B06">
      <w:pPr>
        <w:rPr>
          <w:rFonts w:cs="Times New Roman"/>
        </w:rPr>
      </w:pPr>
    </w:p>
    <w:p w14:paraId="3E071AA0" w14:textId="77777777" w:rsidR="00236E6D" w:rsidRPr="00DF7C87" w:rsidRDefault="00236E6D" w:rsidP="00D67B06">
      <w:pPr>
        <w:rPr>
          <w:rFonts w:cs="Times New Roman"/>
        </w:rPr>
      </w:pPr>
    </w:p>
    <w:p w14:paraId="31954AE9" w14:textId="77777777" w:rsidR="00236E6D" w:rsidRPr="00DF7C87" w:rsidRDefault="00236E6D" w:rsidP="00D67B06">
      <w:pPr>
        <w:rPr>
          <w:rFonts w:cs="Times New Roman"/>
        </w:rPr>
      </w:pPr>
    </w:p>
    <w:p w14:paraId="47679DDE" w14:textId="77777777" w:rsidR="00236E6D" w:rsidRPr="00DF7C87" w:rsidRDefault="00236E6D" w:rsidP="00D67B06">
      <w:pPr>
        <w:rPr>
          <w:rFonts w:cs="Times New Roman"/>
        </w:rPr>
      </w:pPr>
    </w:p>
    <w:p w14:paraId="6D202397" w14:textId="77777777" w:rsidR="00236E6D" w:rsidRPr="00DF7C87" w:rsidRDefault="00236E6D" w:rsidP="00D67B06">
      <w:pPr>
        <w:rPr>
          <w:rFonts w:cs="Times New Roman"/>
        </w:rPr>
      </w:pPr>
    </w:p>
    <w:p w14:paraId="05023ED0" w14:textId="77777777" w:rsidR="00236E6D" w:rsidRPr="00DF7C87" w:rsidRDefault="00236E6D" w:rsidP="00D67B06">
      <w:pPr>
        <w:rPr>
          <w:rFonts w:cs="Times New Roman"/>
        </w:rPr>
      </w:pPr>
    </w:p>
    <w:p w14:paraId="423054DB" w14:textId="77777777" w:rsidR="00236E6D" w:rsidRPr="00DF7C87" w:rsidRDefault="00236E6D" w:rsidP="00D67B06">
      <w:pPr>
        <w:rPr>
          <w:rFonts w:cs="Times New Roman"/>
        </w:rPr>
      </w:pPr>
    </w:p>
    <w:p w14:paraId="53341E3D" w14:textId="77777777" w:rsidR="00236E6D" w:rsidRPr="00DF7C87" w:rsidRDefault="00236E6D" w:rsidP="00D67B06">
      <w:pPr>
        <w:rPr>
          <w:rFonts w:cs="Times New Roman"/>
        </w:rPr>
      </w:pPr>
    </w:p>
    <w:p w14:paraId="1178EB58" w14:textId="77777777" w:rsidR="00236E6D" w:rsidRPr="00DF7C87" w:rsidRDefault="00236E6D" w:rsidP="00D67B06">
      <w:pPr>
        <w:rPr>
          <w:rFonts w:cs="Times New Roman"/>
        </w:rPr>
      </w:pPr>
    </w:p>
    <w:p w14:paraId="66E958FF" w14:textId="77777777" w:rsidR="006F5AA4" w:rsidRPr="00060A6A" w:rsidRDefault="00236E6D" w:rsidP="00D67B06">
      <w:pPr>
        <w:pStyle w:val="Title"/>
        <w:rPr>
          <w:rFonts w:cs="Times New Roman"/>
          <w:szCs w:val="28"/>
        </w:rPr>
      </w:pPr>
      <w:r w:rsidRPr="00DF7C87">
        <w:rPr>
          <w:rFonts w:cs="Times New Roman"/>
          <w:sz w:val="24"/>
        </w:rPr>
        <w:br w:type="page"/>
      </w:r>
      <w:r w:rsidR="006F5AA4" w:rsidRPr="00060A6A">
        <w:rPr>
          <w:rFonts w:cs="Times New Roman"/>
          <w:szCs w:val="28"/>
        </w:rPr>
        <w:lastRenderedPageBreak/>
        <w:t>DEDICATION</w:t>
      </w:r>
    </w:p>
    <w:p w14:paraId="21081A29" w14:textId="77777777" w:rsidR="006F5AA4" w:rsidRPr="00DF7C87" w:rsidRDefault="006F5AA4" w:rsidP="00D67B06">
      <w:pPr>
        <w:rPr>
          <w:rFonts w:cs="Times New Roman"/>
        </w:rPr>
      </w:pPr>
    </w:p>
    <w:p w14:paraId="4EE06378" w14:textId="77777777" w:rsidR="006F5AA4" w:rsidRDefault="00A1672C" w:rsidP="00D67B06">
      <w:pPr>
        <w:jc w:val="center"/>
        <w:rPr>
          <w:rFonts w:cs="Times New Roman"/>
        </w:rPr>
      </w:pPr>
      <w:r>
        <w:rPr>
          <w:rFonts w:cs="Times New Roman"/>
        </w:rPr>
        <w:t>T</w:t>
      </w:r>
      <w:r w:rsidR="00444191">
        <w:rPr>
          <w:rFonts w:cs="Times New Roman"/>
        </w:rPr>
        <w:t>o my husband and closest companion</w:t>
      </w:r>
      <w:r>
        <w:rPr>
          <w:rFonts w:cs="Times New Roman"/>
        </w:rPr>
        <w:t>, Alan Fried.</w:t>
      </w:r>
    </w:p>
    <w:p w14:paraId="1154E4DD" w14:textId="77777777" w:rsidR="00A1672C" w:rsidRPr="00DF7C87" w:rsidRDefault="00A1672C" w:rsidP="00D67B06">
      <w:pPr>
        <w:jc w:val="center"/>
        <w:rPr>
          <w:rFonts w:cs="Times New Roman"/>
        </w:rPr>
      </w:pPr>
      <w:r>
        <w:rPr>
          <w:rFonts w:cs="Times New Roman"/>
        </w:rPr>
        <w:t>I love you eternally.</w:t>
      </w:r>
    </w:p>
    <w:p w14:paraId="00DCA5D7" w14:textId="77777777" w:rsidR="006F5AA4" w:rsidRPr="00DF7C87" w:rsidRDefault="006F5AA4" w:rsidP="00D67B06">
      <w:pPr>
        <w:jc w:val="center"/>
        <w:rPr>
          <w:rFonts w:cs="Times New Roman"/>
        </w:rPr>
      </w:pPr>
    </w:p>
    <w:p w14:paraId="2BD2DB62" w14:textId="77777777" w:rsidR="00904969" w:rsidRPr="00DF7C87" w:rsidRDefault="00904969" w:rsidP="00D67B06">
      <w:pPr>
        <w:jc w:val="center"/>
        <w:rPr>
          <w:rFonts w:cs="Times New Roman"/>
        </w:rPr>
      </w:pPr>
    </w:p>
    <w:p w14:paraId="533713DF" w14:textId="77777777" w:rsidR="00904969" w:rsidRPr="00DF7C87" w:rsidRDefault="00904969" w:rsidP="00D67B06">
      <w:pPr>
        <w:jc w:val="center"/>
        <w:rPr>
          <w:rFonts w:cs="Times New Roman"/>
        </w:rPr>
      </w:pPr>
    </w:p>
    <w:p w14:paraId="03022C1E" w14:textId="77777777" w:rsidR="00904969" w:rsidRPr="00DF7C87" w:rsidRDefault="00904969" w:rsidP="00D67B06">
      <w:pPr>
        <w:jc w:val="center"/>
        <w:rPr>
          <w:rFonts w:cs="Times New Roman"/>
        </w:rPr>
      </w:pPr>
    </w:p>
    <w:p w14:paraId="05632B75" w14:textId="77777777" w:rsidR="00CD73A9" w:rsidRPr="00060A6A" w:rsidRDefault="006F5AA4" w:rsidP="00D67B06">
      <w:pPr>
        <w:pStyle w:val="Title"/>
        <w:rPr>
          <w:rFonts w:cs="Times New Roman"/>
          <w:szCs w:val="28"/>
        </w:rPr>
      </w:pPr>
      <w:r w:rsidRPr="00DF7C87">
        <w:rPr>
          <w:rFonts w:cs="Times New Roman"/>
          <w:sz w:val="24"/>
        </w:rPr>
        <w:br w:type="page"/>
      </w:r>
      <w:r w:rsidR="00CD73A9" w:rsidRPr="00060A6A">
        <w:rPr>
          <w:rFonts w:cs="Times New Roman"/>
          <w:szCs w:val="28"/>
        </w:rPr>
        <w:lastRenderedPageBreak/>
        <w:t>ACKNOWLEDGEMENTS</w:t>
      </w:r>
    </w:p>
    <w:p w14:paraId="4886CF98" w14:textId="77777777" w:rsidR="0085757D" w:rsidRPr="00DF7C87" w:rsidRDefault="00A34F5F" w:rsidP="00D67B06">
      <w:pPr>
        <w:rPr>
          <w:rFonts w:cs="Times New Roman"/>
        </w:rPr>
      </w:pPr>
      <w:r w:rsidRPr="00DF7C87">
        <w:rPr>
          <w:rFonts w:cs="Times New Roman"/>
        </w:rPr>
        <w:t>Thank you all for your help.</w:t>
      </w:r>
      <w:r w:rsidR="008865B6" w:rsidRPr="00DF7C87">
        <w:rPr>
          <w:rFonts w:cs="Times New Roman"/>
        </w:rPr>
        <w:t xml:space="preserve"> However, this page is optional.</w:t>
      </w:r>
    </w:p>
    <w:p w14:paraId="76D6CB81" w14:textId="77777777" w:rsidR="0085757D" w:rsidRPr="00DF7C87" w:rsidRDefault="0085757D" w:rsidP="00D67B06">
      <w:pPr>
        <w:rPr>
          <w:rFonts w:cs="Times New Roman"/>
        </w:rPr>
      </w:pPr>
    </w:p>
    <w:p w14:paraId="294A07DB" w14:textId="77777777" w:rsidR="00904969" w:rsidRPr="00DF7C87" w:rsidRDefault="00904969" w:rsidP="00D67B06">
      <w:pPr>
        <w:rPr>
          <w:rFonts w:cs="Times New Roman"/>
        </w:rPr>
      </w:pPr>
    </w:p>
    <w:p w14:paraId="181C16EE" w14:textId="77777777" w:rsidR="00904969" w:rsidRPr="00DF7C87" w:rsidRDefault="00904969" w:rsidP="00D67B06">
      <w:pPr>
        <w:rPr>
          <w:rFonts w:cs="Times New Roman"/>
        </w:rPr>
      </w:pPr>
    </w:p>
    <w:p w14:paraId="08A86F0C" w14:textId="77777777" w:rsidR="00904969" w:rsidRPr="00DF7C87" w:rsidRDefault="00904969" w:rsidP="00D67B06">
      <w:pPr>
        <w:rPr>
          <w:rFonts w:cs="Times New Roman"/>
        </w:rPr>
      </w:pPr>
    </w:p>
    <w:p w14:paraId="40B8D6E2" w14:textId="77777777" w:rsidR="00236E6D" w:rsidRPr="00060A6A" w:rsidRDefault="0085757D" w:rsidP="00D67B06">
      <w:pPr>
        <w:pStyle w:val="Title"/>
        <w:rPr>
          <w:rFonts w:cs="Times New Roman"/>
          <w:szCs w:val="28"/>
        </w:rPr>
      </w:pPr>
      <w:r w:rsidRPr="00DF7C87">
        <w:rPr>
          <w:rFonts w:cs="Times New Roman"/>
          <w:sz w:val="24"/>
        </w:rPr>
        <w:br w:type="page"/>
      </w:r>
      <w:r w:rsidR="00236E6D" w:rsidRPr="00060A6A">
        <w:rPr>
          <w:rFonts w:cs="Times New Roman"/>
          <w:szCs w:val="28"/>
        </w:rPr>
        <w:lastRenderedPageBreak/>
        <w:t>ABSTRACT</w:t>
      </w:r>
    </w:p>
    <w:p w14:paraId="0E18666F" w14:textId="77777777" w:rsidR="00060A6A" w:rsidRPr="00DF7C87" w:rsidRDefault="00060A6A" w:rsidP="00D67B06">
      <w:pPr>
        <w:rPr>
          <w:rFonts w:cs="Times New Roman"/>
        </w:rPr>
      </w:pPr>
    </w:p>
    <w:p w14:paraId="591E6AFE" w14:textId="77777777" w:rsidR="00A50F5A" w:rsidRPr="00DF7C87" w:rsidRDefault="00A50F5A" w:rsidP="00D67B06">
      <w:pPr>
        <w:ind w:firstLine="720"/>
        <w:rPr>
          <w:rFonts w:cs="Times New Roman"/>
        </w:rPr>
      </w:pPr>
      <w:r w:rsidRPr="00DF7C87">
        <w:rPr>
          <w:rFonts w:cs="Times New Roman"/>
        </w:rPr>
        <w:t>This is a sample Word document that can be used as a template in formatting your thesis/dissertation.  It cannot exceed 350 words.</w:t>
      </w:r>
    </w:p>
    <w:p w14:paraId="7EFB74BA" w14:textId="77777777" w:rsidR="00A50F5A" w:rsidRPr="00DF7C87" w:rsidRDefault="00A50F5A" w:rsidP="00D67B06">
      <w:pPr>
        <w:ind w:firstLine="720"/>
        <w:rPr>
          <w:rFonts w:cs="Times New Roman"/>
        </w:rPr>
      </w:pPr>
    </w:p>
    <w:p w14:paraId="0FB9F756" w14:textId="77777777" w:rsidR="00A50F5A" w:rsidRPr="00DF7C87" w:rsidRDefault="00A50F5A" w:rsidP="00D67B06">
      <w:pPr>
        <w:ind w:firstLine="720"/>
        <w:rPr>
          <w:rFonts w:cs="Times New Roman"/>
        </w:rPr>
      </w:pPr>
      <w:r w:rsidRPr="00DF7C87">
        <w:rPr>
          <w:rFonts w:cs="Times New Roman"/>
        </w:rPr>
        <w:t>If you use any special characters (including superscripts and subscripts) in your abstract, you must write out the term in plain English in square brackets immediately following the first use of the character.  For example: H2O [water] and µ [micron].  This has nothing to do with how common the term is in your field of study-- our catalogers have to enter the abstract in our records using a plain text format that cannot accommodate the special characters, but has no problem with word substitutes.</w:t>
      </w:r>
    </w:p>
    <w:p w14:paraId="6C526A24" w14:textId="77777777" w:rsidR="00A50F5A" w:rsidRPr="00DF7C87" w:rsidRDefault="00A50F5A" w:rsidP="00D67B06">
      <w:pPr>
        <w:pStyle w:val="Title"/>
        <w:rPr>
          <w:rFonts w:cs="Times New Roman"/>
          <w:sz w:val="24"/>
        </w:rPr>
      </w:pPr>
    </w:p>
    <w:p w14:paraId="30BEE75B" w14:textId="77777777" w:rsidR="0085757D" w:rsidRPr="00DF7C87" w:rsidRDefault="00236E6D" w:rsidP="00D67B06">
      <w:pPr>
        <w:pStyle w:val="Title"/>
        <w:rPr>
          <w:rFonts w:cs="Times New Roman"/>
        </w:rPr>
      </w:pPr>
      <w:r w:rsidRPr="00DF7C87">
        <w:rPr>
          <w:rFonts w:cs="Times New Roman"/>
          <w:sz w:val="24"/>
        </w:rPr>
        <w:br w:type="page"/>
      </w:r>
    </w:p>
    <w:p w14:paraId="26BE66B3" w14:textId="77777777" w:rsidR="00387656" w:rsidRPr="00060A6A" w:rsidRDefault="00387656" w:rsidP="00FC2BD8">
      <w:pPr>
        <w:pStyle w:val="Heading1"/>
      </w:pPr>
      <w:bookmarkStart w:id="0" w:name="_Toc148086105"/>
      <w:r w:rsidRPr="00060A6A">
        <w:lastRenderedPageBreak/>
        <w:t>TABLE OF CONTENTS</w:t>
      </w:r>
      <w:bookmarkEnd w:id="0"/>
    </w:p>
    <w:p w14:paraId="7176B64B" w14:textId="77777777" w:rsidR="00387656" w:rsidRPr="00DF7C87" w:rsidRDefault="00387656" w:rsidP="00D67B06">
      <w:pPr>
        <w:pStyle w:val="Title"/>
        <w:rPr>
          <w:rFonts w:cs="Times New Roman"/>
          <w:sz w:val="24"/>
        </w:rPr>
      </w:pPr>
    </w:p>
    <w:p w14:paraId="1BDB26E4" w14:textId="6C9E0DE7" w:rsidR="00F842CD" w:rsidRDefault="00387656">
      <w:pPr>
        <w:pStyle w:val="TOC1"/>
        <w:rPr>
          <w:rFonts w:asciiTheme="minorHAnsi" w:eastAsiaTheme="minorEastAsia" w:hAnsiTheme="minorHAnsi" w:cstheme="minorBidi"/>
          <w:b w:val="0"/>
          <w:sz w:val="22"/>
          <w:szCs w:val="22"/>
        </w:rPr>
      </w:pPr>
      <w:r w:rsidRPr="00DF7C87">
        <w:fldChar w:fldCharType="begin"/>
      </w:r>
      <w:r w:rsidRPr="00DF7C87">
        <w:instrText xml:space="preserve"> TOC \o "1-3" \h \z \u </w:instrText>
      </w:r>
      <w:r w:rsidRPr="00DF7C87">
        <w:fldChar w:fldCharType="separate"/>
      </w:r>
      <w:hyperlink w:anchor="_Toc148086105" w:history="1">
        <w:r w:rsidR="00F842CD" w:rsidRPr="001A56AF">
          <w:rPr>
            <w:rStyle w:val="Hyperlink"/>
          </w:rPr>
          <w:t>TABLE OF CONTENTS</w:t>
        </w:r>
        <w:r w:rsidR="00F842CD">
          <w:rPr>
            <w:webHidden/>
          </w:rPr>
          <w:tab/>
        </w:r>
        <w:r w:rsidR="00F842CD">
          <w:rPr>
            <w:webHidden/>
          </w:rPr>
          <w:fldChar w:fldCharType="begin"/>
        </w:r>
        <w:r w:rsidR="00F842CD">
          <w:rPr>
            <w:webHidden/>
          </w:rPr>
          <w:instrText xml:space="preserve"> PAGEREF _Toc148086105 \h </w:instrText>
        </w:r>
        <w:r w:rsidR="00F842CD">
          <w:rPr>
            <w:webHidden/>
          </w:rPr>
        </w:r>
        <w:r w:rsidR="00F842CD">
          <w:rPr>
            <w:webHidden/>
          </w:rPr>
          <w:fldChar w:fldCharType="separate"/>
        </w:r>
        <w:r w:rsidR="00F842CD">
          <w:rPr>
            <w:webHidden/>
          </w:rPr>
          <w:t>vi</w:t>
        </w:r>
        <w:r w:rsidR="00F842CD">
          <w:rPr>
            <w:webHidden/>
          </w:rPr>
          <w:fldChar w:fldCharType="end"/>
        </w:r>
      </w:hyperlink>
    </w:p>
    <w:p w14:paraId="416FACAE" w14:textId="7BE7D6D0" w:rsidR="00F842CD" w:rsidRDefault="00F842CD">
      <w:pPr>
        <w:pStyle w:val="TOC1"/>
        <w:rPr>
          <w:rFonts w:asciiTheme="minorHAnsi" w:eastAsiaTheme="minorEastAsia" w:hAnsiTheme="minorHAnsi" w:cstheme="minorBidi"/>
          <w:b w:val="0"/>
          <w:sz w:val="22"/>
          <w:szCs w:val="22"/>
        </w:rPr>
      </w:pPr>
      <w:hyperlink w:anchor="_Toc148086106" w:history="1">
        <w:r w:rsidRPr="001A56AF">
          <w:rPr>
            <w:rStyle w:val="Hyperlink"/>
          </w:rPr>
          <w:t>LIST OF FIGURES</w:t>
        </w:r>
        <w:r>
          <w:rPr>
            <w:webHidden/>
          </w:rPr>
          <w:tab/>
        </w:r>
        <w:r>
          <w:rPr>
            <w:webHidden/>
          </w:rPr>
          <w:fldChar w:fldCharType="begin"/>
        </w:r>
        <w:r>
          <w:rPr>
            <w:webHidden/>
          </w:rPr>
          <w:instrText xml:space="preserve"> PAGEREF _Toc148086106 \h </w:instrText>
        </w:r>
        <w:r>
          <w:rPr>
            <w:webHidden/>
          </w:rPr>
        </w:r>
        <w:r>
          <w:rPr>
            <w:webHidden/>
          </w:rPr>
          <w:fldChar w:fldCharType="separate"/>
        </w:r>
        <w:r>
          <w:rPr>
            <w:webHidden/>
          </w:rPr>
          <w:t>x</w:t>
        </w:r>
        <w:r>
          <w:rPr>
            <w:webHidden/>
          </w:rPr>
          <w:fldChar w:fldCharType="end"/>
        </w:r>
      </w:hyperlink>
    </w:p>
    <w:p w14:paraId="74405D5C" w14:textId="5818B164" w:rsidR="00F842CD" w:rsidRDefault="00F842CD">
      <w:pPr>
        <w:pStyle w:val="TOC1"/>
        <w:rPr>
          <w:rFonts w:asciiTheme="minorHAnsi" w:eastAsiaTheme="minorEastAsia" w:hAnsiTheme="minorHAnsi" w:cstheme="minorBidi"/>
          <w:b w:val="0"/>
          <w:sz w:val="22"/>
          <w:szCs w:val="22"/>
        </w:rPr>
      </w:pPr>
      <w:hyperlink w:anchor="_Toc148086107" w:history="1">
        <w:r w:rsidRPr="001A56AF">
          <w:rPr>
            <w:rStyle w:val="Hyperlink"/>
          </w:rPr>
          <w:t>LIST OF SYMBOLS AND ABBREVIATIONS</w:t>
        </w:r>
        <w:r>
          <w:rPr>
            <w:webHidden/>
          </w:rPr>
          <w:tab/>
        </w:r>
        <w:r>
          <w:rPr>
            <w:webHidden/>
          </w:rPr>
          <w:fldChar w:fldCharType="begin"/>
        </w:r>
        <w:r>
          <w:rPr>
            <w:webHidden/>
          </w:rPr>
          <w:instrText xml:space="preserve"> PAGEREF _Toc148086107 \h </w:instrText>
        </w:r>
        <w:r>
          <w:rPr>
            <w:webHidden/>
          </w:rPr>
        </w:r>
        <w:r>
          <w:rPr>
            <w:webHidden/>
          </w:rPr>
          <w:fldChar w:fldCharType="separate"/>
        </w:r>
        <w:r>
          <w:rPr>
            <w:webHidden/>
          </w:rPr>
          <w:t>1</w:t>
        </w:r>
        <w:r>
          <w:rPr>
            <w:webHidden/>
          </w:rPr>
          <w:fldChar w:fldCharType="end"/>
        </w:r>
      </w:hyperlink>
    </w:p>
    <w:p w14:paraId="644A7D91" w14:textId="1F1CF115" w:rsidR="00F842CD" w:rsidRDefault="00F842CD">
      <w:pPr>
        <w:pStyle w:val="TOC1"/>
        <w:rPr>
          <w:rFonts w:asciiTheme="minorHAnsi" w:eastAsiaTheme="minorEastAsia" w:hAnsiTheme="minorHAnsi" w:cstheme="minorBidi"/>
          <w:b w:val="0"/>
          <w:sz w:val="22"/>
          <w:szCs w:val="22"/>
        </w:rPr>
      </w:pPr>
      <w:hyperlink w:anchor="_Toc148086108" w:history="1">
        <w:r w:rsidRPr="001A56AF">
          <w:rPr>
            <w:rStyle w:val="Hyperlink"/>
          </w:rPr>
          <w:t>CHAPTER I</w:t>
        </w:r>
        <w:r>
          <w:rPr>
            <w:webHidden/>
          </w:rPr>
          <w:tab/>
        </w:r>
        <w:r>
          <w:rPr>
            <w:webHidden/>
          </w:rPr>
          <w:fldChar w:fldCharType="begin"/>
        </w:r>
        <w:r>
          <w:rPr>
            <w:webHidden/>
          </w:rPr>
          <w:instrText xml:space="preserve"> PAGEREF _Toc148086108 \h </w:instrText>
        </w:r>
        <w:r>
          <w:rPr>
            <w:webHidden/>
          </w:rPr>
        </w:r>
        <w:r>
          <w:rPr>
            <w:webHidden/>
          </w:rPr>
          <w:fldChar w:fldCharType="separate"/>
        </w:r>
        <w:r>
          <w:rPr>
            <w:webHidden/>
          </w:rPr>
          <w:t>3</w:t>
        </w:r>
        <w:r>
          <w:rPr>
            <w:webHidden/>
          </w:rPr>
          <w:fldChar w:fldCharType="end"/>
        </w:r>
      </w:hyperlink>
    </w:p>
    <w:p w14:paraId="18C01A4A" w14:textId="1642F9A9" w:rsidR="00F842CD" w:rsidRDefault="00F842CD">
      <w:pPr>
        <w:pStyle w:val="TOC2"/>
        <w:tabs>
          <w:tab w:val="right" w:leader="dot" w:pos="8630"/>
        </w:tabs>
        <w:rPr>
          <w:rFonts w:asciiTheme="minorHAnsi" w:eastAsiaTheme="minorEastAsia" w:hAnsiTheme="minorHAnsi" w:cstheme="minorBidi"/>
          <w:noProof/>
          <w:sz w:val="22"/>
          <w:szCs w:val="22"/>
        </w:rPr>
      </w:pPr>
      <w:hyperlink w:anchor="_Toc148086109" w:history="1">
        <w:r w:rsidRPr="001A56AF">
          <w:rPr>
            <w:rStyle w:val="Hyperlink"/>
            <w:noProof/>
          </w:rPr>
          <w:t>1.1.  Molecular Magnetism</w:t>
        </w:r>
        <w:r>
          <w:rPr>
            <w:noProof/>
            <w:webHidden/>
          </w:rPr>
          <w:tab/>
        </w:r>
        <w:r>
          <w:rPr>
            <w:noProof/>
            <w:webHidden/>
          </w:rPr>
          <w:fldChar w:fldCharType="begin"/>
        </w:r>
        <w:r>
          <w:rPr>
            <w:noProof/>
            <w:webHidden/>
          </w:rPr>
          <w:instrText xml:space="preserve"> PAGEREF _Toc148086109 \h </w:instrText>
        </w:r>
        <w:r>
          <w:rPr>
            <w:noProof/>
            <w:webHidden/>
          </w:rPr>
        </w:r>
        <w:r>
          <w:rPr>
            <w:noProof/>
            <w:webHidden/>
          </w:rPr>
          <w:fldChar w:fldCharType="separate"/>
        </w:r>
        <w:r>
          <w:rPr>
            <w:noProof/>
            <w:webHidden/>
          </w:rPr>
          <w:t>4</w:t>
        </w:r>
        <w:r>
          <w:rPr>
            <w:noProof/>
            <w:webHidden/>
          </w:rPr>
          <w:fldChar w:fldCharType="end"/>
        </w:r>
      </w:hyperlink>
    </w:p>
    <w:p w14:paraId="1CBD50F7" w14:textId="33DB2C80" w:rsidR="00F842CD" w:rsidRDefault="00F842CD">
      <w:pPr>
        <w:pStyle w:val="TOC3"/>
        <w:tabs>
          <w:tab w:val="right" w:leader="dot" w:pos="8630"/>
        </w:tabs>
        <w:rPr>
          <w:rFonts w:asciiTheme="minorHAnsi" w:eastAsiaTheme="minorEastAsia" w:hAnsiTheme="minorHAnsi" w:cstheme="minorBidi"/>
          <w:noProof/>
          <w:sz w:val="22"/>
          <w:szCs w:val="22"/>
        </w:rPr>
      </w:pPr>
      <w:hyperlink w:anchor="_Toc148086110" w:history="1">
        <w:r w:rsidRPr="001A56AF">
          <w:rPr>
            <w:rStyle w:val="Hyperlink"/>
            <w:noProof/>
          </w:rPr>
          <w:t>1.1.1.  Energetic Structure and Anisotropy of Transition Metal Complexes</w:t>
        </w:r>
        <w:r>
          <w:rPr>
            <w:noProof/>
            <w:webHidden/>
          </w:rPr>
          <w:tab/>
        </w:r>
        <w:r>
          <w:rPr>
            <w:noProof/>
            <w:webHidden/>
          </w:rPr>
          <w:fldChar w:fldCharType="begin"/>
        </w:r>
        <w:r>
          <w:rPr>
            <w:noProof/>
            <w:webHidden/>
          </w:rPr>
          <w:instrText xml:space="preserve"> PAGEREF _Toc148086110 \h </w:instrText>
        </w:r>
        <w:r>
          <w:rPr>
            <w:noProof/>
            <w:webHidden/>
          </w:rPr>
        </w:r>
        <w:r>
          <w:rPr>
            <w:noProof/>
            <w:webHidden/>
          </w:rPr>
          <w:fldChar w:fldCharType="separate"/>
        </w:r>
        <w:r>
          <w:rPr>
            <w:noProof/>
            <w:webHidden/>
          </w:rPr>
          <w:t>5</w:t>
        </w:r>
        <w:r>
          <w:rPr>
            <w:noProof/>
            <w:webHidden/>
          </w:rPr>
          <w:fldChar w:fldCharType="end"/>
        </w:r>
      </w:hyperlink>
    </w:p>
    <w:p w14:paraId="25D7E388" w14:textId="1B4B239F" w:rsidR="00F842CD" w:rsidRDefault="00F842CD">
      <w:pPr>
        <w:pStyle w:val="TOC3"/>
        <w:tabs>
          <w:tab w:val="right" w:leader="dot" w:pos="8630"/>
        </w:tabs>
        <w:rPr>
          <w:rFonts w:asciiTheme="minorHAnsi" w:eastAsiaTheme="minorEastAsia" w:hAnsiTheme="minorHAnsi" w:cstheme="minorBidi"/>
          <w:noProof/>
          <w:sz w:val="22"/>
          <w:szCs w:val="22"/>
        </w:rPr>
      </w:pPr>
      <w:hyperlink w:anchor="_Toc148086111" w:history="1">
        <w:r w:rsidRPr="001A56AF">
          <w:rPr>
            <w:rStyle w:val="Hyperlink"/>
            <w:noProof/>
          </w:rPr>
          <w:t>1.1.2.  Energetic Structure and Anisotropy of Lanthanide Complexes</w:t>
        </w:r>
        <w:r>
          <w:rPr>
            <w:noProof/>
            <w:webHidden/>
          </w:rPr>
          <w:tab/>
        </w:r>
        <w:r>
          <w:rPr>
            <w:noProof/>
            <w:webHidden/>
          </w:rPr>
          <w:fldChar w:fldCharType="begin"/>
        </w:r>
        <w:r>
          <w:rPr>
            <w:noProof/>
            <w:webHidden/>
          </w:rPr>
          <w:instrText xml:space="preserve"> PAGEREF _Toc148086111 \h </w:instrText>
        </w:r>
        <w:r>
          <w:rPr>
            <w:noProof/>
            <w:webHidden/>
          </w:rPr>
        </w:r>
        <w:r>
          <w:rPr>
            <w:noProof/>
            <w:webHidden/>
          </w:rPr>
          <w:fldChar w:fldCharType="separate"/>
        </w:r>
        <w:r>
          <w:rPr>
            <w:noProof/>
            <w:webHidden/>
          </w:rPr>
          <w:t>8</w:t>
        </w:r>
        <w:r>
          <w:rPr>
            <w:noProof/>
            <w:webHidden/>
          </w:rPr>
          <w:fldChar w:fldCharType="end"/>
        </w:r>
      </w:hyperlink>
    </w:p>
    <w:p w14:paraId="66409D0A" w14:textId="64451C66" w:rsidR="00F842CD" w:rsidRDefault="00F842CD">
      <w:pPr>
        <w:pStyle w:val="TOC2"/>
        <w:tabs>
          <w:tab w:val="right" w:leader="dot" w:pos="8630"/>
        </w:tabs>
        <w:rPr>
          <w:rFonts w:asciiTheme="minorHAnsi" w:eastAsiaTheme="minorEastAsia" w:hAnsiTheme="minorHAnsi" w:cstheme="minorBidi"/>
          <w:noProof/>
          <w:sz w:val="22"/>
          <w:szCs w:val="22"/>
        </w:rPr>
      </w:pPr>
      <w:hyperlink w:anchor="_Toc148086112" w:history="1">
        <w:r w:rsidRPr="001A56AF">
          <w:rPr>
            <w:rStyle w:val="Hyperlink"/>
            <w:noProof/>
          </w:rPr>
          <w:t>1.2.  Experimental Methods</w:t>
        </w:r>
        <w:r>
          <w:rPr>
            <w:noProof/>
            <w:webHidden/>
          </w:rPr>
          <w:tab/>
        </w:r>
        <w:r>
          <w:rPr>
            <w:noProof/>
            <w:webHidden/>
          </w:rPr>
          <w:fldChar w:fldCharType="begin"/>
        </w:r>
        <w:r>
          <w:rPr>
            <w:noProof/>
            <w:webHidden/>
          </w:rPr>
          <w:instrText xml:space="preserve"> PAGEREF _Toc148086112 \h </w:instrText>
        </w:r>
        <w:r>
          <w:rPr>
            <w:noProof/>
            <w:webHidden/>
          </w:rPr>
        </w:r>
        <w:r>
          <w:rPr>
            <w:noProof/>
            <w:webHidden/>
          </w:rPr>
          <w:fldChar w:fldCharType="separate"/>
        </w:r>
        <w:r>
          <w:rPr>
            <w:noProof/>
            <w:webHidden/>
          </w:rPr>
          <w:t>9</w:t>
        </w:r>
        <w:r>
          <w:rPr>
            <w:noProof/>
            <w:webHidden/>
          </w:rPr>
          <w:fldChar w:fldCharType="end"/>
        </w:r>
      </w:hyperlink>
    </w:p>
    <w:p w14:paraId="57D57128" w14:textId="71142CE7" w:rsidR="00F842CD" w:rsidRDefault="00F842CD">
      <w:pPr>
        <w:pStyle w:val="TOC3"/>
        <w:tabs>
          <w:tab w:val="right" w:leader="dot" w:pos="8630"/>
        </w:tabs>
        <w:rPr>
          <w:rFonts w:asciiTheme="minorHAnsi" w:eastAsiaTheme="minorEastAsia" w:hAnsiTheme="minorHAnsi" w:cstheme="minorBidi"/>
          <w:noProof/>
          <w:sz w:val="22"/>
          <w:szCs w:val="22"/>
        </w:rPr>
      </w:pPr>
      <w:hyperlink w:anchor="_Toc148086113" w:history="1">
        <w:r w:rsidRPr="001A56AF">
          <w:rPr>
            <w:rStyle w:val="Hyperlink"/>
            <w:noProof/>
          </w:rPr>
          <w:t>1.2.1.  Inelastic Neutron Scattering (INS)</w:t>
        </w:r>
        <w:r>
          <w:rPr>
            <w:noProof/>
            <w:webHidden/>
          </w:rPr>
          <w:tab/>
        </w:r>
        <w:r>
          <w:rPr>
            <w:noProof/>
            <w:webHidden/>
          </w:rPr>
          <w:fldChar w:fldCharType="begin"/>
        </w:r>
        <w:r>
          <w:rPr>
            <w:noProof/>
            <w:webHidden/>
          </w:rPr>
          <w:instrText xml:space="preserve"> PAGEREF _Toc148086113 \h </w:instrText>
        </w:r>
        <w:r>
          <w:rPr>
            <w:noProof/>
            <w:webHidden/>
          </w:rPr>
        </w:r>
        <w:r>
          <w:rPr>
            <w:noProof/>
            <w:webHidden/>
          </w:rPr>
          <w:fldChar w:fldCharType="separate"/>
        </w:r>
        <w:r>
          <w:rPr>
            <w:noProof/>
            <w:webHidden/>
          </w:rPr>
          <w:t>9</w:t>
        </w:r>
        <w:r>
          <w:rPr>
            <w:noProof/>
            <w:webHidden/>
          </w:rPr>
          <w:fldChar w:fldCharType="end"/>
        </w:r>
      </w:hyperlink>
    </w:p>
    <w:p w14:paraId="3262F448" w14:textId="26BC8159" w:rsidR="00F842CD" w:rsidRDefault="00F842CD">
      <w:pPr>
        <w:pStyle w:val="TOC3"/>
        <w:tabs>
          <w:tab w:val="right" w:leader="dot" w:pos="8630"/>
        </w:tabs>
        <w:rPr>
          <w:rFonts w:asciiTheme="minorHAnsi" w:eastAsiaTheme="minorEastAsia" w:hAnsiTheme="minorHAnsi" w:cstheme="minorBidi"/>
          <w:noProof/>
          <w:sz w:val="22"/>
          <w:szCs w:val="22"/>
        </w:rPr>
      </w:pPr>
      <w:hyperlink w:anchor="_Toc148086114" w:history="1">
        <w:r w:rsidRPr="001A56AF">
          <w:rPr>
            <w:rStyle w:val="Hyperlink"/>
            <w:noProof/>
          </w:rPr>
          <w:t>1.2.2.  Far-IR Magneto-Spectroscopy (FIRMS) and Raman Spectroscopy</w:t>
        </w:r>
        <w:r>
          <w:rPr>
            <w:noProof/>
            <w:webHidden/>
          </w:rPr>
          <w:tab/>
        </w:r>
        <w:r>
          <w:rPr>
            <w:noProof/>
            <w:webHidden/>
          </w:rPr>
          <w:fldChar w:fldCharType="begin"/>
        </w:r>
        <w:r>
          <w:rPr>
            <w:noProof/>
            <w:webHidden/>
          </w:rPr>
          <w:instrText xml:space="preserve"> PAGEREF _Toc148086114 \h </w:instrText>
        </w:r>
        <w:r>
          <w:rPr>
            <w:noProof/>
            <w:webHidden/>
          </w:rPr>
        </w:r>
        <w:r>
          <w:rPr>
            <w:noProof/>
            <w:webHidden/>
          </w:rPr>
          <w:fldChar w:fldCharType="separate"/>
        </w:r>
        <w:r>
          <w:rPr>
            <w:noProof/>
            <w:webHidden/>
          </w:rPr>
          <w:t>9</w:t>
        </w:r>
        <w:r>
          <w:rPr>
            <w:noProof/>
            <w:webHidden/>
          </w:rPr>
          <w:fldChar w:fldCharType="end"/>
        </w:r>
      </w:hyperlink>
    </w:p>
    <w:p w14:paraId="19424573" w14:textId="5D1DCE5A" w:rsidR="00F842CD" w:rsidRDefault="00F842CD">
      <w:pPr>
        <w:pStyle w:val="TOC3"/>
        <w:tabs>
          <w:tab w:val="right" w:leader="dot" w:pos="8630"/>
        </w:tabs>
        <w:rPr>
          <w:rFonts w:asciiTheme="minorHAnsi" w:eastAsiaTheme="minorEastAsia" w:hAnsiTheme="minorHAnsi" w:cstheme="minorBidi"/>
          <w:noProof/>
          <w:sz w:val="22"/>
          <w:szCs w:val="22"/>
        </w:rPr>
      </w:pPr>
      <w:hyperlink w:anchor="_Toc148086115" w:history="1">
        <w:r w:rsidRPr="001A56AF">
          <w:rPr>
            <w:rStyle w:val="Hyperlink"/>
            <w:noProof/>
          </w:rPr>
          <w:t>1.2.3.  High-Field, High-Frequency Electron Paramagnetic Resonance (HFEPR)</w:t>
        </w:r>
        <w:r>
          <w:rPr>
            <w:noProof/>
            <w:webHidden/>
          </w:rPr>
          <w:tab/>
        </w:r>
        <w:r>
          <w:rPr>
            <w:noProof/>
            <w:webHidden/>
          </w:rPr>
          <w:fldChar w:fldCharType="begin"/>
        </w:r>
        <w:r>
          <w:rPr>
            <w:noProof/>
            <w:webHidden/>
          </w:rPr>
          <w:instrText xml:space="preserve"> PAGEREF _Toc148086115 \h </w:instrText>
        </w:r>
        <w:r>
          <w:rPr>
            <w:noProof/>
            <w:webHidden/>
          </w:rPr>
        </w:r>
        <w:r>
          <w:rPr>
            <w:noProof/>
            <w:webHidden/>
          </w:rPr>
          <w:fldChar w:fldCharType="separate"/>
        </w:r>
        <w:r>
          <w:rPr>
            <w:noProof/>
            <w:webHidden/>
          </w:rPr>
          <w:t>9</w:t>
        </w:r>
        <w:r>
          <w:rPr>
            <w:noProof/>
            <w:webHidden/>
          </w:rPr>
          <w:fldChar w:fldCharType="end"/>
        </w:r>
      </w:hyperlink>
    </w:p>
    <w:p w14:paraId="1E6F17B5" w14:textId="43C4C262" w:rsidR="00F842CD" w:rsidRDefault="00F842CD">
      <w:pPr>
        <w:pStyle w:val="TOC3"/>
        <w:tabs>
          <w:tab w:val="right" w:leader="dot" w:pos="8630"/>
        </w:tabs>
        <w:rPr>
          <w:rFonts w:asciiTheme="minorHAnsi" w:eastAsiaTheme="minorEastAsia" w:hAnsiTheme="minorHAnsi" w:cstheme="minorBidi"/>
          <w:noProof/>
          <w:sz w:val="22"/>
          <w:szCs w:val="22"/>
        </w:rPr>
      </w:pPr>
      <w:hyperlink w:anchor="_Toc148086116" w:history="1">
        <w:r w:rsidRPr="001A56AF">
          <w:rPr>
            <w:rStyle w:val="Hyperlink"/>
            <w:noProof/>
          </w:rPr>
          <w:t>1.2.4.  Computational Techniques</w:t>
        </w:r>
        <w:r>
          <w:rPr>
            <w:noProof/>
            <w:webHidden/>
          </w:rPr>
          <w:tab/>
        </w:r>
        <w:r>
          <w:rPr>
            <w:noProof/>
            <w:webHidden/>
          </w:rPr>
          <w:fldChar w:fldCharType="begin"/>
        </w:r>
        <w:r>
          <w:rPr>
            <w:noProof/>
            <w:webHidden/>
          </w:rPr>
          <w:instrText xml:space="preserve"> PAGEREF _Toc148086116 \h </w:instrText>
        </w:r>
        <w:r>
          <w:rPr>
            <w:noProof/>
            <w:webHidden/>
          </w:rPr>
        </w:r>
        <w:r>
          <w:rPr>
            <w:noProof/>
            <w:webHidden/>
          </w:rPr>
          <w:fldChar w:fldCharType="separate"/>
        </w:r>
        <w:r>
          <w:rPr>
            <w:noProof/>
            <w:webHidden/>
          </w:rPr>
          <w:t>9</w:t>
        </w:r>
        <w:r>
          <w:rPr>
            <w:noProof/>
            <w:webHidden/>
          </w:rPr>
          <w:fldChar w:fldCharType="end"/>
        </w:r>
      </w:hyperlink>
    </w:p>
    <w:p w14:paraId="26ED46CF" w14:textId="7B556848" w:rsidR="00F842CD" w:rsidRDefault="00F842CD">
      <w:pPr>
        <w:pStyle w:val="TOC2"/>
        <w:tabs>
          <w:tab w:val="right" w:leader="dot" w:pos="8630"/>
        </w:tabs>
        <w:rPr>
          <w:rFonts w:asciiTheme="minorHAnsi" w:eastAsiaTheme="minorEastAsia" w:hAnsiTheme="minorHAnsi" w:cstheme="minorBidi"/>
          <w:noProof/>
          <w:sz w:val="22"/>
          <w:szCs w:val="22"/>
        </w:rPr>
      </w:pPr>
      <w:hyperlink w:anchor="_Toc148086117" w:history="1">
        <w:r w:rsidRPr="001A56AF">
          <w:rPr>
            <w:rStyle w:val="Hyperlink"/>
            <w:noProof/>
          </w:rPr>
          <w:t>1.3.  Current Dissertation</w:t>
        </w:r>
        <w:r>
          <w:rPr>
            <w:noProof/>
            <w:webHidden/>
          </w:rPr>
          <w:tab/>
        </w:r>
        <w:r>
          <w:rPr>
            <w:noProof/>
            <w:webHidden/>
          </w:rPr>
          <w:fldChar w:fldCharType="begin"/>
        </w:r>
        <w:r>
          <w:rPr>
            <w:noProof/>
            <w:webHidden/>
          </w:rPr>
          <w:instrText xml:space="preserve"> PAGEREF _Toc148086117 \h </w:instrText>
        </w:r>
        <w:r>
          <w:rPr>
            <w:noProof/>
            <w:webHidden/>
          </w:rPr>
        </w:r>
        <w:r>
          <w:rPr>
            <w:noProof/>
            <w:webHidden/>
          </w:rPr>
          <w:fldChar w:fldCharType="separate"/>
        </w:r>
        <w:r>
          <w:rPr>
            <w:noProof/>
            <w:webHidden/>
          </w:rPr>
          <w:t>10</w:t>
        </w:r>
        <w:r>
          <w:rPr>
            <w:noProof/>
            <w:webHidden/>
          </w:rPr>
          <w:fldChar w:fldCharType="end"/>
        </w:r>
      </w:hyperlink>
    </w:p>
    <w:p w14:paraId="77C234AF" w14:textId="0ECCD2BA" w:rsidR="00F842CD" w:rsidRDefault="00F842CD">
      <w:pPr>
        <w:pStyle w:val="TOC2"/>
        <w:tabs>
          <w:tab w:val="right" w:leader="dot" w:pos="8630"/>
        </w:tabs>
        <w:rPr>
          <w:rFonts w:asciiTheme="minorHAnsi" w:eastAsiaTheme="minorEastAsia" w:hAnsiTheme="minorHAnsi" w:cstheme="minorBidi"/>
          <w:noProof/>
          <w:sz w:val="22"/>
          <w:szCs w:val="22"/>
        </w:rPr>
      </w:pPr>
      <w:hyperlink w:anchor="_Toc148086118" w:history="1">
        <w:r w:rsidRPr="001A56AF">
          <w:rPr>
            <w:rStyle w:val="Hyperlink"/>
            <w:noProof/>
          </w:rPr>
          <w:t>1.4.  Chapter II</w:t>
        </w:r>
        <w:r>
          <w:rPr>
            <w:noProof/>
            <w:webHidden/>
          </w:rPr>
          <w:tab/>
        </w:r>
        <w:r>
          <w:rPr>
            <w:noProof/>
            <w:webHidden/>
          </w:rPr>
          <w:fldChar w:fldCharType="begin"/>
        </w:r>
        <w:r>
          <w:rPr>
            <w:noProof/>
            <w:webHidden/>
          </w:rPr>
          <w:instrText xml:space="preserve"> PAGEREF _Toc148086118 \h </w:instrText>
        </w:r>
        <w:r>
          <w:rPr>
            <w:noProof/>
            <w:webHidden/>
          </w:rPr>
        </w:r>
        <w:r>
          <w:rPr>
            <w:noProof/>
            <w:webHidden/>
          </w:rPr>
          <w:fldChar w:fldCharType="separate"/>
        </w:r>
        <w:r>
          <w:rPr>
            <w:noProof/>
            <w:webHidden/>
          </w:rPr>
          <w:t>10</w:t>
        </w:r>
        <w:r>
          <w:rPr>
            <w:noProof/>
            <w:webHidden/>
          </w:rPr>
          <w:fldChar w:fldCharType="end"/>
        </w:r>
      </w:hyperlink>
    </w:p>
    <w:p w14:paraId="706C1455" w14:textId="4E21D7B3" w:rsidR="00F842CD" w:rsidRDefault="00F842CD">
      <w:pPr>
        <w:pStyle w:val="TOC2"/>
        <w:tabs>
          <w:tab w:val="right" w:leader="dot" w:pos="8630"/>
        </w:tabs>
        <w:rPr>
          <w:rFonts w:asciiTheme="minorHAnsi" w:eastAsiaTheme="minorEastAsia" w:hAnsiTheme="minorHAnsi" w:cstheme="minorBidi"/>
          <w:noProof/>
          <w:sz w:val="22"/>
          <w:szCs w:val="22"/>
        </w:rPr>
      </w:pPr>
      <w:hyperlink w:anchor="_Toc148086119" w:history="1">
        <w:r w:rsidRPr="001A56AF">
          <w:rPr>
            <w:rStyle w:val="Hyperlink"/>
            <w:noProof/>
          </w:rPr>
          <w:t>1.5.  Chapter III</w:t>
        </w:r>
        <w:r>
          <w:rPr>
            <w:noProof/>
            <w:webHidden/>
          </w:rPr>
          <w:tab/>
        </w:r>
        <w:r>
          <w:rPr>
            <w:noProof/>
            <w:webHidden/>
          </w:rPr>
          <w:fldChar w:fldCharType="begin"/>
        </w:r>
        <w:r>
          <w:rPr>
            <w:noProof/>
            <w:webHidden/>
          </w:rPr>
          <w:instrText xml:space="preserve"> PAGEREF _Toc148086119 \h </w:instrText>
        </w:r>
        <w:r>
          <w:rPr>
            <w:noProof/>
            <w:webHidden/>
          </w:rPr>
        </w:r>
        <w:r>
          <w:rPr>
            <w:noProof/>
            <w:webHidden/>
          </w:rPr>
          <w:fldChar w:fldCharType="separate"/>
        </w:r>
        <w:r>
          <w:rPr>
            <w:noProof/>
            <w:webHidden/>
          </w:rPr>
          <w:t>10</w:t>
        </w:r>
        <w:r>
          <w:rPr>
            <w:noProof/>
            <w:webHidden/>
          </w:rPr>
          <w:fldChar w:fldCharType="end"/>
        </w:r>
      </w:hyperlink>
    </w:p>
    <w:p w14:paraId="7D54FD55" w14:textId="0D05276B" w:rsidR="00F842CD" w:rsidRDefault="00F842CD">
      <w:pPr>
        <w:pStyle w:val="TOC2"/>
        <w:tabs>
          <w:tab w:val="right" w:leader="dot" w:pos="8630"/>
        </w:tabs>
        <w:rPr>
          <w:rFonts w:asciiTheme="minorHAnsi" w:eastAsiaTheme="minorEastAsia" w:hAnsiTheme="minorHAnsi" w:cstheme="minorBidi"/>
          <w:noProof/>
          <w:sz w:val="22"/>
          <w:szCs w:val="22"/>
        </w:rPr>
      </w:pPr>
      <w:hyperlink w:anchor="_Toc148086120" w:history="1">
        <w:r w:rsidRPr="001A56AF">
          <w:rPr>
            <w:rStyle w:val="Hyperlink"/>
            <w:noProof/>
          </w:rPr>
          <w:t>1.6.  Chapter IV</w:t>
        </w:r>
        <w:r>
          <w:rPr>
            <w:noProof/>
            <w:webHidden/>
          </w:rPr>
          <w:tab/>
        </w:r>
        <w:r>
          <w:rPr>
            <w:noProof/>
            <w:webHidden/>
          </w:rPr>
          <w:fldChar w:fldCharType="begin"/>
        </w:r>
        <w:r>
          <w:rPr>
            <w:noProof/>
            <w:webHidden/>
          </w:rPr>
          <w:instrText xml:space="preserve"> PAGEREF _Toc148086120 \h </w:instrText>
        </w:r>
        <w:r>
          <w:rPr>
            <w:noProof/>
            <w:webHidden/>
          </w:rPr>
        </w:r>
        <w:r>
          <w:rPr>
            <w:noProof/>
            <w:webHidden/>
          </w:rPr>
          <w:fldChar w:fldCharType="separate"/>
        </w:r>
        <w:r>
          <w:rPr>
            <w:noProof/>
            <w:webHidden/>
          </w:rPr>
          <w:t>10</w:t>
        </w:r>
        <w:r>
          <w:rPr>
            <w:noProof/>
            <w:webHidden/>
          </w:rPr>
          <w:fldChar w:fldCharType="end"/>
        </w:r>
      </w:hyperlink>
    </w:p>
    <w:p w14:paraId="40879AD8" w14:textId="593E62D0" w:rsidR="00F842CD" w:rsidRDefault="00F842CD">
      <w:pPr>
        <w:pStyle w:val="TOC2"/>
        <w:tabs>
          <w:tab w:val="right" w:leader="dot" w:pos="8630"/>
        </w:tabs>
        <w:rPr>
          <w:rFonts w:asciiTheme="minorHAnsi" w:eastAsiaTheme="minorEastAsia" w:hAnsiTheme="minorHAnsi" w:cstheme="minorBidi"/>
          <w:noProof/>
          <w:sz w:val="22"/>
          <w:szCs w:val="22"/>
        </w:rPr>
      </w:pPr>
      <w:hyperlink w:anchor="_Toc148086121" w:history="1">
        <w:r w:rsidRPr="001A56AF">
          <w:rPr>
            <w:rStyle w:val="Hyperlink"/>
            <w:noProof/>
          </w:rPr>
          <w:t>1.7.  Chapter V</w:t>
        </w:r>
        <w:r>
          <w:rPr>
            <w:noProof/>
            <w:webHidden/>
          </w:rPr>
          <w:tab/>
        </w:r>
        <w:r>
          <w:rPr>
            <w:noProof/>
            <w:webHidden/>
          </w:rPr>
          <w:fldChar w:fldCharType="begin"/>
        </w:r>
        <w:r>
          <w:rPr>
            <w:noProof/>
            <w:webHidden/>
          </w:rPr>
          <w:instrText xml:space="preserve"> PAGEREF _Toc148086121 \h </w:instrText>
        </w:r>
        <w:r>
          <w:rPr>
            <w:noProof/>
            <w:webHidden/>
          </w:rPr>
        </w:r>
        <w:r>
          <w:rPr>
            <w:noProof/>
            <w:webHidden/>
          </w:rPr>
          <w:fldChar w:fldCharType="separate"/>
        </w:r>
        <w:r>
          <w:rPr>
            <w:noProof/>
            <w:webHidden/>
          </w:rPr>
          <w:t>10</w:t>
        </w:r>
        <w:r>
          <w:rPr>
            <w:noProof/>
            <w:webHidden/>
          </w:rPr>
          <w:fldChar w:fldCharType="end"/>
        </w:r>
      </w:hyperlink>
    </w:p>
    <w:p w14:paraId="2D4C18C7" w14:textId="467EFB0B" w:rsidR="00F842CD" w:rsidRDefault="00F842CD">
      <w:pPr>
        <w:pStyle w:val="TOC1"/>
        <w:rPr>
          <w:rFonts w:asciiTheme="minorHAnsi" w:eastAsiaTheme="minorEastAsia" w:hAnsiTheme="minorHAnsi" w:cstheme="minorBidi"/>
          <w:b w:val="0"/>
          <w:sz w:val="22"/>
          <w:szCs w:val="22"/>
        </w:rPr>
      </w:pPr>
      <w:hyperlink w:anchor="_Toc148086122" w:history="1">
        <w:r w:rsidRPr="001A56AF">
          <w:rPr>
            <w:rStyle w:val="Hyperlink"/>
          </w:rPr>
          <w:t>CHAPTER II</w:t>
        </w:r>
        <w:r>
          <w:rPr>
            <w:webHidden/>
          </w:rPr>
          <w:tab/>
        </w:r>
        <w:r>
          <w:rPr>
            <w:webHidden/>
          </w:rPr>
          <w:fldChar w:fldCharType="begin"/>
        </w:r>
        <w:r>
          <w:rPr>
            <w:webHidden/>
          </w:rPr>
          <w:instrText xml:space="preserve"> PAGEREF _Toc148086122 \h </w:instrText>
        </w:r>
        <w:r>
          <w:rPr>
            <w:webHidden/>
          </w:rPr>
        </w:r>
        <w:r>
          <w:rPr>
            <w:webHidden/>
          </w:rPr>
          <w:fldChar w:fldCharType="separate"/>
        </w:r>
        <w:r>
          <w:rPr>
            <w:webHidden/>
          </w:rPr>
          <w:t>11</w:t>
        </w:r>
        <w:r>
          <w:rPr>
            <w:webHidden/>
          </w:rPr>
          <w:fldChar w:fldCharType="end"/>
        </w:r>
      </w:hyperlink>
    </w:p>
    <w:p w14:paraId="5B5F48A2" w14:textId="72BD985E" w:rsidR="00F842CD" w:rsidRDefault="00F842CD">
      <w:pPr>
        <w:pStyle w:val="TOC1"/>
        <w:rPr>
          <w:rFonts w:asciiTheme="minorHAnsi" w:eastAsiaTheme="minorEastAsia" w:hAnsiTheme="minorHAnsi" w:cstheme="minorBidi"/>
          <w:b w:val="0"/>
          <w:sz w:val="22"/>
          <w:szCs w:val="22"/>
        </w:rPr>
      </w:pPr>
      <w:hyperlink w:anchor="_Toc148086123" w:history="1">
        <w:r w:rsidRPr="001A56AF">
          <w:rPr>
            <w:rStyle w:val="Hyperlink"/>
          </w:rPr>
          <w:t>CHAPTER III</w:t>
        </w:r>
        <w:r>
          <w:rPr>
            <w:webHidden/>
          </w:rPr>
          <w:tab/>
        </w:r>
        <w:r>
          <w:rPr>
            <w:webHidden/>
          </w:rPr>
          <w:fldChar w:fldCharType="begin"/>
        </w:r>
        <w:r>
          <w:rPr>
            <w:webHidden/>
          </w:rPr>
          <w:instrText xml:space="preserve"> PAGEREF _Toc148086123 \h </w:instrText>
        </w:r>
        <w:r>
          <w:rPr>
            <w:webHidden/>
          </w:rPr>
        </w:r>
        <w:r>
          <w:rPr>
            <w:webHidden/>
          </w:rPr>
          <w:fldChar w:fldCharType="separate"/>
        </w:r>
        <w:r>
          <w:rPr>
            <w:webHidden/>
          </w:rPr>
          <w:t>12</w:t>
        </w:r>
        <w:r>
          <w:rPr>
            <w:webHidden/>
          </w:rPr>
          <w:fldChar w:fldCharType="end"/>
        </w:r>
      </w:hyperlink>
    </w:p>
    <w:p w14:paraId="71724D7C" w14:textId="1CAECB62" w:rsidR="00F842CD" w:rsidRDefault="00F842CD">
      <w:pPr>
        <w:pStyle w:val="TOC2"/>
        <w:tabs>
          <w:tab w:val="right" w:leader="dot" w:pos="8630"/>
        </w:tabs>
        <w:rPr>
          <w:rFonts w:asciiTheme="minorHAnsi" w:eastAsiaTheme="minorEastAsia" w:hAnsiTheme="minorHAnsi" w:cstheme="minorBidi"/>
          <w:noProof/>
          <w:sz w:val="22"/>
          <w:szCs w:val="22"/>
        </w:rPr>
      </w:pPr>
      <w:hyperlink w:anchor="_Toc148086124" w:history="1">
        <w:r w:rsidRPr="001A56AF">
          <w:rPr>
            <w:rStyle w:val="Hyperlink"/>
            <w:rFonts w:cs="Times New Roman"/>
            <w:noProof/>
          </w:rPr>
          <w:t>3.1.  Abstract</w:t>
        </w:r>
        <w:r>
          <w:rPr>
            <w:noProof/>
            <w:webHidden/>
          </w:rPr>
          <w:tab/>
        </w:r>
        <w:r>
          <w:rPr>
            <w:noProof/>
            <w:webHidden/>
          </w:rPr>
          <w:fldChar w:fldCharType="begin"/>
        </w:r>
        <w:r>
          <w:rPr>
            <w:noProof/>
            <w:webHidden/>
          </w:rPr>
          <w:instrText xml:space="preserve"> PAGEREF _Toc148086124 \h </w:instrText>
        </w:r>
        <w:r>
          <w:rPr>
            <w:noProof/>
            <w:webHidden/>
          </w:rPr>
        </w:r>
        <w:r>
          <w:rPr>
            <w:noProof/>
            <w:webHidden/>
          </w:rPr>
          <w:fldChar w:fldCharType="separate"/>
        </w:r>
        <w:r>
          <w:rPr>
            <w:noProof/>
            <w:webHidden/>
          </w:rPr>
          <w:t>14</w:t>
        </w:r>
        <w:r>
          <w:rPr>
            <w:noProof/>
            <w:webHidden/>
          </w:rPr>
          <w:fldChar w:fldCharType="end"/>
        </w:r>
      </w:hyperlink>
    </w:p>
    <w:p w14:paraId="491377B2" w14:textId="0F042EF5" w:rsidR="00F842CD" w:rsidRDefault="00F842CD">
      <w:pPr>
        <w:pStyle w:val="TOC2"/>
        <w:tabs>
          <w:tab w:val="right" w:leader="dot" w:pos="8630"/>
        </w:tabs>
        <w:rPr>
          <w:rFonts w:asciiTheme="minorHAnsi" w:eastAsiaTheme="minorEastAsia" w:hAnsiTheme="minorHAnsi" w:cstheme="minorBidi"/>
          <w:noProof/>
          <w:sz w:val="22"/>
          <w:szCs w:val="22"/>
        </w:rPr>
      </w:pPr>
      <w:hyperlink w:anchor="_Toc148086125" w:history="1">
        <w:r w:rsidRPr="001A56AF">
          <w:rPr>
            <w:rStyle w:val="Hyperlink"/>
            <w:rFonts w:cs="Times New Roman"/>
            <w:noProof/>
          </w:rPr>
          <w:t>3.2.  Results and Discussion</w:t>
        </w:r>
        <w:r>
          <w:rPr>
            <w:noProof/>
            <w:webHidden/>
          </w:rPr>
          <w:tab/>
        </w:r>
        <w:r>
          <w:rPr>
            <w:noProof/>
            <w:webHidden/>
          </w:rPr>
          <w:fldChar w:fldCharType="begin"/>
        </w:r>
        <w:r>
          <w:rPr>
            <w:noProof/>
            <w:webHidden/>
          </w:rPr>
          <w:instrText xml:space="preserve"> PAGEREF _Toc148086125 \h </w:instrText>
        </w:r>
        <w:r>
          <w:rPr>
            <w:noProof/>
            <w:webHidden/>
          </w:rPr>
        </w:r>
        <w:r>
          <w:rPr>
            <w:noProof/>
            <w:webHidden/>
          </w:rPr>
          <w:fldChar w:fldCharType="separate"/>
        </w:r>
        <w:r>
          <w:rPr>
            <w:noProof/>
            <w:webHidden/>
          </w:rPr>
          <w:t>15</w:t>
        </w:r>
        <w:r>
          <w:rPr>
            <w:noProof/>
            <w:webHidden/>
          </w:rPr>
          <w:fldChar w:fldCharType="end"/>
        </w:r>
      </w:hyperlink>
    </w:p>
    <w:p w14:paraId="0AE3C601" w14:textId="12ACC645" w:rsidR="00F842CD" w:rsidRDefault="00F842CD">
      <w:pPr>
        <w:pStyle w:val="TOC3"/>
        <w:tabs>
          <w:tab w:val="right" w:leader="dot" w:pos="8630"/>
        </w:tabs>
        <w:rPr>
          <w:rFonts w:asciiTheme="minorHAnsi" w:eastAsiaTheme="minorEastAsia" w:hAnsiTheme="minorHAnsi" w:cstheme="minorBidi"/>
          <w:noProof/>
          <w:sz w:val="22"/>
          <w:szCs w:val="22"/>
        </w:rPr>
      </w:pPr>
      <w:hyperlink w:anchor="_Toc148086126" w:history="1">
        <w:r w:rsidRPr="001A56AF">
          <w:rPr>
            <w:rStyle w:val="Hyperlink"/>
            <w:rFonts w:cs="Times New Roman"/>
            <w:noProof/>
          </w:rPr>
          <w:t>3.2.1.  Experimental Determination of Magnetic and Phonon Transitions</w:t>
        </w:r>
        <w:r>
          <w:rPr>
            <w:noProof/>
            <w:webHidden/>
          </w:rPr>
          <w:tab/>
        </w:r>
        <w:r>
          <w:rPr>
            <w:noProof/>
            <w:webHidden/>
          </w:rPr>
          <w:fldChar w:fldCharType="begin"/>
        </w:r>
        <w:r>
          <w:rPr>
            <w:noProof/>
            <w:webHidden/>
          </w:rPr>
          <w:instrText xml:space="preserve"> PAGEREF _Toc148086126 \h </w:instrText>
        </w:r>
        <w:r>
          <w:rPr>
            <w:noProof/>
            <w:webHidden/>
          </w:rPr>
        </w:r>
        <w:r>
          <w:rPr>
            <w:noProof/>
            <w:webHidden/>
          </w:rPr>
          <w:fldChar w:fldCharType="separate"/>
        </w:r>
        <w:r>
          <w:rPr>
            <w:noProof/>
            <w:webHidden/>
          </w:rPr>
          <w:t>15</w:t>
        </w:r>
        <w:r>
          <w:rPr>
            <w:noProof/>
            <w:webHidden/>
          </w:rPr>
          <w:fldChar w:fldCharType="end"/>
        </w:r>
      </w:hyperlink>
    </w:p>
    <w:p w14:paraId="5F2FBBC6" w14:textId="2036524B" w:rsidR="00F842CD" w:rsidRDefault="00F842CD">
      <w:pPr>
        <w:pStyle w:val="TOC3"/>
        <w:tabs>
          <w:tab w:val="right" w:leader="dot" w:pos="8630"/>
        </w:tabs>
        <w:rPr>
          <w:rFonts w:asciiTheme="minorHAnsi" w:eastAsiaTheme="minorEastAsia" w:hAnsiTheme="minorHAnsi" w:cstheme="minorBidi"/>
          <w:noProof/>
          <w:sz w:val="22"/>
          <w:szCs w:val="22"/>
        </w:rPr>
      </w:pPr>
      <w:hyperlink w:anchor="_Toc148086127" w:history="1">
        <w:r w:rsidRPr="001A56AF">
          <w:rPr>
            <w:rStyle w:val="Hyperlink"/>
            <w:rFonts w:cs="Times New Roman"/>
            <w:noProof/>
          </w:rPr>
          <w:t>3.2.2.  LFT of the Co-X Series (X = Cl, Br, I)</w:t>
        </w:r>
        <w:r>
          <w:rPr>
            <w:noProof/>
            <w:webHidden/>
          </w:rPr>
          <w:tab/>
        </w:r>
        <w:r>
          <w:rPr>
            <w:noProof/>
            <w:webHidden/>
          </w:rPr>
          <w:fldChar w:fldCharType="begin"/>
        </w:r>
        <w:r>
          <w:rPr>
            <w:noProof/>
            <w:webHidden/>
          </w:rPr>
          <w:instrText xml:space="preserve"> PAGEREF _Toc148086127 \h </w:instrText>
        </w:r>
        <w:r>
          <w:rPr>
            <w:noProof/>
            <w:webHidden/>
          </w:rPr>
        </w:r>
        <w:r>
          <w:rPr>
            <w:noProof/>
            <w:webHidden/>
          </w:rPr>
          <w:fldChar w:fldCharType="separate"/>
        </w:r>
        <w:r>
          <w:rPr>
            <w:noProof/>
            <w:webHidden/>
          </w:rPr>
          <w:t>29</w:t>
        </w:r>
        <w:r>
          <w:rPr>
            <w:noProof/>
            <w:webHidden/>
          </w:rPr>
          <w:fldChar w:fldCharType="end"/>
        </w:r>
      </w:hyperlink>
    </w:p>
    <w:p w14:paraId="45438999" w14:textId="7E4CBA4E" w:rsidR="00F842CD" w:rsidRDefault="00F842CD">
      <w:pPr>
        <w:pStyle w:val="TOC3"/>
        <w:tabs>
          <w:tab w:val="right" w:leader="dot" w:pos="8630"/>
        </w:tabs>
        <w:rPr>
          <w:rFonts w:asciiTheme="minorHAnsi" w:eastAsiaTheme="minorEastAsia" w:hAnsiTheme="minorHAnsi" w:cstheme="minorBidi"/>
          <w:noProof/>
          <w:sz w:val="22"/>
          <w:szCs w:val="22"/>
        </w:rPr>
      </w:pPr>
      <w:hyperlink w:anchor="_Toc148086128" w:history="1">
        <w:r w:rsidRPr="001A56AF">
          <w:rPr>
            <w:rStyle w:val="Hyperlink"/>
            <w:rFonts w:cs="Times New Roman"/>
            <w:noProof/>
          </w:rPr>
          <w:t>3.2.3.  Experimental and Calculated Phonon Spectra and Studies of Spin-Phonon Couplings</w:t>
        </w:r>
        <w:r>
          <w:rPr>
            <w:noProof/>
            <w:webHidden/>
          </w:rPr>
          <w:tab/>
        </w:r>
        <w:r>
          <w:rPr>
            <w:noProof/>
            <w:webHidden/>
          </w:rPr>
          <w:fldChar w:fldCharType="begin"/>
        </w:r>
        <w:r>
          <w:rPr>
            <w:noProof/>
            <w:webHidden/>
          </w:rPr>
          <w:instrText xml:space="preserve"> PAGEREF _Toc148086128 \h </w:instrText>
        </w:r>
        <w:r>
          <w:rPr>
            <w:noProof/>
            <w:webHidden/>
          </w:rPr>
        </w:r>
        <w:r>
          <w:rPr>
            <w:noProof/>
            <w:webHidden/>
          </w:rPr>
          <w:fldChar w:fldCharType="separate"/>
        </w:r>
        <w:r>
          <w:rPr>
            <w:noProof/>
            <w:webHidden/>
          </w:rPr>
          <w:t>34</w:t>
        </w:r>
        <w:r>
          <w:rPr>
            <w:noProof/>
            <w:webHidden/>
          </w:rPr>
          <w:fldChar w:fldCharType="end"/>
        </w:r>
      </w:hyperlink>
    </w:p>
    <w:p w14:paraId="4B029749" w14:textId="5E5C7D1B" w:rsidR="00F842CD" w:rsidRDefault="00F842CD">
      <w:pPr>
        <w:pStyle w:val="TOC1"/>
        <w:rPr>
          <w:rFonts w:asciiTheme="minorHAnsi" w:eastAsiaTheme="minorEastAsia" w:hAnsiTheme="minorHAnsi" w:cstheme="minorBidi"/>
          <w:b w:val="0"/>
          <w:sz w:val="22"/>
          <w:szCs w:val="22"/>
        </w:rPr>
      </w:pPr>
      <w:hyperlink w:anchor="_Toc148086129" w:history="1">
        <w:r w:rsidRPr="001A56AF">
          <w:rPr>
            <w:rStyle w:val="Hyperlink"/>
          </w:rPr>
          <w:t>CHAPTER IV</w:t>
        </w:r>
        <w:r>
          <w:rPr>
            <w:webHidden/>
          </w:rPr>
          <w:tab/>
        </w:r>
        <w:r>
          <w:rPr>
            <w:webHidden/>
          </w:rPr>
          <w:fldChar w:fldCharType="begin"/>
        </w:r>
        <w:r>
          <w:rPr>
            <w:webHidden/>
          </w:rPr>
          <w:instrText xml:space="preserve"> PAGEREF _Toc148086129 \h </w:instrText>
        </w:r>
        <w:r>
          <w:rPr>
            <w:webHidden/>
          </w:rPr>
        </w:r>
        <w:r>
          <w:rPr>
            <w:webHidden/>
          </w:rPr>
          <w:fldChar w:fldCharType="separate"/>
        </w:r>
        <w:r>
          <w:rPr>
            <w:webHidden/>
          </w:rPr>
          <w:t>45</w:t>
        </w:r>
        <w:r>
          <w:rPr>
            <w:webHidden/>
          </w:rPr>
          <w:fldChar w:fldCharType="end"/>
        </w:r>
      </w:hyperlink>
    </w:p>
    <w:p w14:paraId="3D72AA28" w14:textId="10999FFB" w:rsidR="00F842CD" w:rsidRDefault="00F842CD">
      <w:pPr>
        <w:pStyle w:val="TOC2"/>
        <w:tabs>
          <w:tab w:val="right" w:leader="dot" w:pos="8630"/>
        </w:tabs>
        <w:rPr>
          <w:rFonts w:asciiTheme="minorHAnsi" w:eastAsiaTheme="minorEastAsia" w:hAnsiTheme="minorHAnsi" w:cstheme="minorBidi"/>
          <w:noProof/>
          <w:sz w:val="22"/>
          <w:szCs w:val="22"/>
        </w:rPr>
      </w:pPr>
      <w:hyperlink w:anchor="_Toc148086130" w:history="1">
        <w:r w:rsidRPr="001A56AF">
          <w:rPr>
            <w:rStyle w:val="Hyperlink"/>
            <w:rFonts w:cs="Times New Roman"/>
            <w:noProof/>
          </w:rPr>
          <w:t>4.1.  Abstract</w:t>
        </w:r>
        <w:r>
          <w:rPr>
            <w:noProof/>
            <w:webHidden/>
          </w:rPr>
          <w:tab/>
        </w:r>
        <w:r>
          <w:rPr>
            <w:noProof/>
            <w:webHidden/>
          </w:rPr>
          <w:fldChar w:fldCharType="begin"/>
        </w:r>
        <w:r>
          <w:rPr>
            <w:noProof/>
            <w:webHidden/>
          </w:rPr>
          <w:instrText xml:space="preserve"> PAGEREF _Toc148086130 \h </w:instrText>
        </w:r>
        <w:r>
          <w:rPr>
            <w:noProof/>
            <w:webHidden/>
          </w:rPr>
        </w:r>
        <w:r>
          <w:rPr>
            <w:noProof/>
            <w:webHidden/>
          </w:rPr>
          <w:fldChar w:fldCharType="separate"/>
        </w:r>
        <w:r>
          <w:rPr>
            <w:noProof/>
            <w:webHidden/>
          </w:rPr>
          <w:t>47</w:t>
        </w:r>
        <w:r>
          <w:rPr>
            <w:noProof/>
            <w:webHidden/>
          </w:rPr>
          <w:fldChar w:fldCharType="end"/>
        </w:r>
      </w:hyperlink>
    </w:p>
    <w:p w14:paraId="72F683D0" w14:textId="01AEC094" w:rsidR="00F842CD" w:rsidRDefault="00F842CD">
      <w:pPr>
        <w:pStyle w:val="TOC2"/>
        <w:tabs>
          <w:tab w:val="right" w:leader="dot" w:pos="8630"/>
        </w:tabs>
        <w:rPr>
          <w:rFonts w:asciiTheme="minorHAnsi" w:eastAsiaTheme="minorEastAsia" w:hAnsiTheme="minorHAnsi" w:cstheme="minorBidi"/>
          <w:noProof/>
          <w:sz w:val="22"/>
          <w:szCs w:val="22"/>
        </w:rPr>
      </w:pPr>
      <w:hyperlink w:anchor="_Toc148086131" w:history="1">
        <w:r w:rsidRPr="001A56AF">
          <w:rPr>
            <w:rStyle w:val="Hyperlink"/>
            <w:noProof/>
          </w:rPr>
          <w:t>4.2.  Results and Discussion</w:t>
        </w:r>
        <w:r>
          <w:rPr>
            <w:noProof/>
            <w:webHidden/>
          </w:rPr>
          <w:tab/>
        </w:r>
        <w:r>
          <w:rPr>
            <w:noProof/>
            <w:webHidden/>
          </w:rPr>
          <w:fldChar w:fldCharType="begin"/>
        </w:r>
        <w:r>
          <w:rPr>
            <w:noProof/>
            <w:webHidden/>
          </w:rPr>
          <w:instrText xml:space="preserve"> PAGEREF _Toc148086131 \h </w:instrText>
        </w:r>
        <w:r>
          <w:rPr>
            <w:noProof/>
            <w:webHidden/>
          </w:rPr>
        </w:r>
        <w:r>
          <w:rPr>
            <w:noProof/>
            <w:webHidden/>
          </w:rPr>
          <w:fldChar w:fldCharType="separate"/>
        </w:r>
        <w:r>
          <w:rPr>
            <w:noProof/>
            <w:webHidden/>
          </w:rPr>
          <w:t>48</w:t>
        </w:r>
        <w:r>
          <w:rPr>
            <w:noProof/>
            <w:webHidden/>
          </w:rPr>
          <w:fldChar w:fldCharType="end"/>
        </w:r>
      </w:hyperlink>
    </w:p>
    <w:p w14:paraId="762BC71C" w14:textId="28571C96" w:rsidR="00F842CD" w:rsidRDefault="00F842CD">
      <w:pPr>
        <w:pStyle w:val="TOC3"/>
        <w:tabs>
          <w:tab w:val="right" w:leader="dot" w:pos="8630"/>
        </w:tabs>
        <w:rPr>
          <w:rFonts w:asciiTheme="minorHAnsi" w:eastAsiaTheme="minorEastAsia" w:hAnsiTheme="minorHAnsi" w:cstheme="minorBidi"/>
          <w:noProof/>
          <w:sz w:val="22"/>
          <w:szCs w:val="22"/>
        </w:rPr>
      </w:pPr>
      <w:hyperlink w:anchor="_Toc148086132" w:history="1">
        <w:r w:rsidRPr="001A56AF">
          <w:rPr>
            <w:rStyle w:val="Hyperlink"/>
            <w:noProof/>
          </w:rPr>
          <w:t xml:space="preserve">4.2.1. Crystal Structures of </w:t>
        </w:r>
        <w:r w:rsidRPr="001A56AF">
          <w:rPr>
            <w:rStyle w:val="Hyperlink"/>
            <w:rFonts w:eastAsia="PMingLiU"/>
            <w:noProof/>
          </w:rPr>
          <w:t>2·CHCl</w:t>
        </w:r>
        <w:r w:rsidRPr="001A56AF">
          <w:rPr>
            <w:rStyle w:val="Hyperlink"/>
            <w:rFonts w:eastAsia="PMingLiU"/>
            <w:noProof/>
            <w:vertAlign w:val="subscript"/>
          </w:rPr>
          <w:t>3</w:t>
        </w:r>
        <w:r w:rsidRPr="001A56AF">
          <w:rPr>
            <w:rStyle w:val="Hyperlink"/>
            <w:rFonts w:eastAsia="PMingLiU"/>
            <w:noProof/>
          </w:rPr>
          <w:t>, 2·CH</w:t>
        </w:r>
        <w:r w:rsidRPr="001A56AF">
          <w:rPr>
            <w:rStyle w:val="Hyperlink"/>
            <w:rFonts w:eastAsia="PMingLiU"/>
            <w:noProof/>
            <w:vertAlign w:val="subscript"/>
          </w:rPr>
          <w:t>2</w:t>
        </w:r>
        <w:r w:rsidRPr="001A56AF">
          <w:rPr>
            <w:rStyle w:val="Hyperlink"/>
            <w:rFonts w:eastAsia="PMingLiU"/>
            <w:noProof/>
          </w:rPr>
          <w:t>Cl</w:t>
        </w:r>
        <w:r w:rsidRPr="001A56AF">
          <w:rPr>
            <w:rStyle w:val="Hyperlink"/>
            <w:rFonts w:eastAsia="PMingLiU"/>
            <w:noProof/>
            <w:vertAlign w:val="subscript"/>
          </w:rPr>
          <w:t>2</w:t>
        </w:r>
        <w:r w:rsidRPr="001A56AF">
          <w:rPr>
            <w:rStyle w:val="Hyperlink"/>
            <w:rFonts w:eastAsia="PMingLiU"/>
            <w:noProof/>
          </w:rPr>
          <w:t>, 3·CHCl</w:t>
        </w:r>
        <w:r w:rsidRPr="001A56AF">
          <w:rPr>
            <w:rStyle w:val="Hyperlink"/>
            <w:rFonts w:eastAsia="PMingLiU"/>
            <w:noProof/>
            <w:vertAlign w:val="subscript"/>
          </w:rPr>
          <w:t>3</w:t>
        </w:r>
        <w:r w:rsidRPr="001A56AF">
          <w:rPr>
            <w:rStyle w:val="Hyperlink"/>
            <w:rFonts w:eastAsia="PMingLiU"/>
            <w:noProof/>
          </w:rPr>
          <w:t>, 3·CDCl</w:t>
        </w:r>
        <w:r w:rsidRPr="001A56AF">
          <w:rPr>
            <w:rStyle w:val="Hyperlink"/>
            <w:rFonts w:eastAsia="PMingLiU"/>
            <w:noProof/>
            <w:vertAlign w:val="subscript"/>
          </w:rPr>
          <w:t>3</w:t>
        </w:r>
        <w:r w:rsidRPr="001A56AF">
          <w:rPr>
            <w:rStyle w:val="Hyperlink"/>
            <w:rFonts w:eastAsia="PMingLiU"/>
            <w:noProof/>
          </w:rPr>
          <w:t xml:space="preserve"> and 3·1.5CHCl</w:t>
        </w:r>
        <w:r w:rsidRPr="001A56AF">
          <w:rPr>
            <w:rStyle w:val="Hyperlink"/>
            <w:rFonts w:eastAsia="PMingLiU"/>
            <w:noProof/>
            <w:vertAlign w:val="subscript"/>
          </w:rPr>
          <w:t>3</w:t>
        </w:r>
        <w:r>
          <w:rPr>
            <w:noProof/>
            <w:webHidden/>
          </w:rPr>
          <w:tab/>
        </w:r>
        <w:r>
          <w:rPr>
            <w:noProof/>
            <w:webHidden/>
          </w:rPr>
          <w:fldChar w:fldCharType="begin"/>
        </w:r>
        <w:r>
          <w:rPr>
            <w:noProof/>
            <w:webHidden/>
          </w:rPr>
          <w:instrText xml:space="preserve"> PAGEREF _Toc148086132 \h </w:instrText>
        </w:r>
        <w:r>
          <w:rPr>
            <w:noProof/>
            <w:webHidden/>
          </w:rPr>
        </w:r>
        <w:r>
          <w:rPr>
            <w:noProof/>
            <w:webHidden/>
          </w:rPr>
          <w:fldChar w:fldCharType="separate"/>
        </w:r>
        <w:r>
          <w:rPr>
            <w:noProof/>
            <w:webHidden/>
          </w:rPr>
          <w:t>48</w:t>
        </w:r>
        <w:r>
          <w:rPr>
            <w:noProof/>
            <w:webHidden/>
          </w:rPr>
          <w:fldChar w:fldCharType="end"/>
        </w:r>
      </w:hyperlink>
    </w:p>
    <w:p w14:paraId="08826374" w14:textId="37139BDA" w:rsidR="00F842CD" w:rsidRDefault="00F842CD">
      <w:pPr>
        <w:pStyle w:val="TOC3"/>
        <w:tabs>
          <w:tab w:val="right" w:leader="dot" w:pos="8630"/>
        </w:tabs>
        <w:rPr>
          <w:rFonts w:asciiTheme="minorHAnsi" w:eastAsiaTheme="minorEastAsia" w:hAnsiTheme="minorHAnsi" w:cstheme="minorBidi"/>
          <w:noProof/>
          <w:sz w:val="22"/>
          <w:szCs w:val="22"/>
        </w:rPr>
      </w:pPr>
      <w:hyperlink w:anchor="_Toc148086133" w:history="1">
        <w:r w:rsidRPr="001A56AF">
          <w:rPr>
            <w:rStyle w:val="Hyperlink"/>
            <w:noProof/>
          </w:rPr>
          <w:t>4.2.2. Hirshfeld Surface Analyses</w:t>
        </w:r>
        <w:r>
          <w:rPr>
            <w:noProof/>
            <w:webHidden/>
          </w:rPr>
          <w:tab/>
        </w:r>
        <w:r>
          <w:rPr>
            <w:noProof/>
            <w:webHidden/>
          </w:rPr>
          <w:fldChar w:fldCharType="begin"/>
        </w:r>
        <w:r>
          <w:rPr>
            <w:noProof/>
            <w:webHidden/>
          </w:rPr>
          <w:instrText xml:space="preserve"> PAGEREF _Toc148086133 \h </w:instrText>
        </w:r>
        <w:r>
          <w:rPr>
            <w:noProof/>
            <w:webHidden/>
          </w:rPr>
        </w:r>
        <w:r>
          <w:rPr>
            <w:noProof/>
            <w:webHidden/>
          </w:rPr>
          <w:fldChar w:fldCharType="separate"/>
        </w:r>
        <w:r>
          <w:rPr>
            <w:noProof/>
            <w:webHidden/>
          </w:rPr>
          <w:t>53</w:t>
        </w:r>
        <w:r>
          <w:rPr>
            <w:noProof/>
            <w:webHidden/>
          </w:rPr>
          <w:fldChar w:fldCharType="end"/>
        </w:r>
      </w:hyperlink>
    </w:p>
    <w:p w14:paraId="0D2E0A5F" w14:textId="78F00C4B" w:rsidR="00F842CD" w:rsidRDefault="00F842CD">
      <w:pPr>
        <w:pStyle w:val="TOC3"/>
        <w:tabs>
          <w:tab w:val="right" w:leader="dot" w:pos="8630"/>
        </w:tabs>
        <w:rPr>
          <w:rFonts w:asciiTheme="minorHAnsi" w:eastAsiaTheme="minorEastAsia" w:hAnsiTheme="minorHAnsi" w:cstheme="minorBidi"/>
          <w:noProof/>
          <w:sz w:val="22"/>
          <w:szCs w:val="22"/>
        </w:rPr>
      </w:pPr>
      <w:hyperlink w:anchor="_Toc148086134" w:history="1">
        <w:r w:rsidRPr="001A56AF">
          <w:rPr>
            <w:rStyle w:val="Hyperlink"/>
            <w:rFonts w:eastAsia="PMingLiU"/>
            <w:noProof/>
          </w:rPr>
          <w:t>4.2.3.  Magnetic Susceptibility</w:t>
        </w:r>
        <w:r>
          <w:rPr>
            <w:noProof/>
            <w:webHidden/>
          </w:rPr>
          <w:tab/>
        </w:r>
        <w:r>
          <w:rPr>
            <w:noProof/>
            <w:webHidden/>
          </w:rPr>
          <w:fldChar w:fldCharType="begin"/>
        </w:r>
        <w:r>
          <w:rPr>
            <w:noProof/>
            <w:webHidden/>
          </w:rPr>
          <w:instrText xml:space="preserve"> PAGEREF _Toc148086134 \h </w:instrText>
        </w:r>
        <w:r>
          <w:rPr>
            <w:noProof/>
            <w:webHidden/>
          </w:rPr>
        </w:r>
        <w:r>
          <w:rPr>
            <w:noProof/>
            <w:webHidden/>
          </w:rPr>
          <w:fldChar w:fldCharType="separate"/>
        </w:r>
        <w:r>
          <w:rPr>
            <w:noProof/>
            <w:webHidden/>
          </w:rPr>
          <w:t>60</w:t>
        </w:r>
        <w:r>
          <w:rPr>
            <w:noProof/>
            <w:webHidden/>
          </w:rPr>
          <w:fldChar w:fldCharType="end"/>
        </w:r>
      </w:hyperlink>
    </w:p>
    <w:p w14:paraId="3A509EF3" w14:textId="18A6B298" w:rsidR="00F842CD" w:rsidRDefault="00F842CD">
      <w:pPr>
        <w:pStyle w:val="TOC3"/>
        <w:tabs>
          <w:tab w:val="right" w:leader="dot" w:pos="8630"/>
        </w:tabs>
        <w:rPr>
          <w:rFonts w:asciiTheme="minorHAnsi" w:eastAsiaTheme="minorEastAsia" w:hAnsiTheme="minorHAnsi" w:cstheme="minorBidi"/>
          <w:noProof/>
          <w:sz w:val="22"/>
          <w:szCs w:val="22"/>
        </w:rPr>
      </w:pPr>
      <w:hyperlink w:anchor="_Toc148086135" w:history="1">
        <w:r w:rsidRPr="001A56AF">
          <w:rPr>
            <w:rStyle w:val="Hyperlink"/>
            <w:rFonts w:eastAsiaTheme="minorHAnsi"/>
            <w:noProof/>
          </w:rPr>
          <w:t>4.2.4.  HFEPR Studies</w:t>
        </w:r>
        <w:r>
          <w:rPr>
            <w:noProof/>
            <w:webHidden/>
          </w:rPr>
          <w:tab/>
        </w:r>
        <w:r>
          <w:rPr>
            <w:noProof/>
            <w:webHidden/>
          </w:rPr>
          <w:fldChar w:fldCharType="begin"/>
        </w:r>
        <w:r>
          <w:rPr>
            <w:noProof/>
            <w:webHidden/>
          </w:rPr>
          <w:instrText xml:space="preserve"> PAGEREF _Toc148086135 \h </w:instrText>
        </w:r>
        <w:r>
          <w:rPr>
            <w:noProof/>
            <w:webHidden/>
          </w:rPr>
        </w:r>
        <w:r>
          <w:rPr>
            <w:noProof/>
            <w:webHidden/>
          </w:rPr>
          <w:fldChar w:fldCharType="separate"/>
        </w:r>
        <w:r>
          <w:rPr>
            <w:noProof/>
            <w:webHidden/>
          </w:rPr>
          <w:t>62</w:t>
        </w:r>
        <w:r>
          <w:rPr>
            <w:noProof/>
            <w:webHidden/>
          </w:rPr>
          <w:fldChar w:fldCharType="end"/>
        </w:r>
      </w:hyperlink>
    </w:p>
    <w:p w14:paraId="41EEB235" w14:textId="53BD6CF5" w:rsidR="00F842CD" w:rsidRDefault="00F842CD">
      <w:pPr>
        <w:pStyle w:val="TOC3"/>
        <w:tabs>
          <w:tab w:val="right" w:leader="dot" w:pos="8630"/>
        </w:tabs>
        <w:rPr>
          <w:rFonts w:asciiTheme="minorHAnsi" w:eastAsiaTheme="minorEastAsia" w:hAnsiTheme="minorHAnsi" w:cstheme="minorBidi"/>
          <w:noProof/>
          <w:sz w:val="22"/>
          <w:szCs w:val="22"/>
        </w:rPr>
      </w:pPr>
      <w:hyperlink w:anchor="_Toc148086136" w:history="1">
        <w:r w:rsidRPr="001A56AF">
          <w:rPr>
            <w:rStyle w:val="Hyperlink"/>
            <w:rFonts w:eastAsiaTheme="minorHAnsi"/>
            <w:noProof/>
          </w:rPr>
          <w:t>4.2.5.  INS Studies</w:t>
        </w:r>
        <w:r>
          <w:rPr>
            <w:noProof/>
            <w:webHidden/>
          </w:rPr>
          <w:tab/>
        </w:r>
        <w:r>
          <w:rPr>
            <w:noProof/>
            <w:webHidden/>
          </w:rPr>
          <w:fldChar w:fldCharType="begin"/>
        </w:r>
        <w:r>
          <w:rPr>
            <w:noProof/>
            <w:webHidden/>
          </w:rPr>
          <w:instrText xml:space="preserve"> PAGEREF _Toc148086136 \h </w:instrText>
        </w:r>
        <w:r>
          <w:rPr>
            <w:noProof/>
            <w:webHidden/>
          </w:rPr>
        </w:r>
        <w:r>
          <w:rPr>
            <w:noProof/>
            <w:webHidden/>
          </w:rPr>
          <w:fldChar w:fldCharType="separate"/>
        </w:r>
        <w:r>
          <w:rPr>
            <w:noProof/>
            <w:webHidden/>
          </w:rPr>
          <w:t>66</w:t>
        </w:r>
        <w:r>
          <w:rPr>
            <w:noProof/>
            <w:webHidden/>
          </w:rPr>
          <w:fldChar w:fldCharType="end"/>
        </w:r>
      </w:hyperlink>
    </w:p>
    <w:p w14:paraId="7D37849A" w14:textId="7B600A95" w:rsidR="00F842CD" w:rsidRDefault="00F842CD">
      <w:pPr>
        <w:pStyle w:val="TOC1"/>
        <w:rPr>
          <w:rFonts w:asciiTheme="minorHAnsi" w:eastAsiaTheme="minorEastAsia" w:hAnsiTheme="minorHAnsi" w:cstheme="minorBidi"/>
          <w:b w:val="0"/>
          <w:sz w:val="22"/>
          <w:szCs w:val="22"/>
        </w:rPr>
      </w:pPr>
      <w:hyperlink w:anchor="_Toc148086137" w:history="1">
        <w:r w:rsidRPr="001A56AF">
          <w:rPr>
            <w:rStyle w:val="Hyperlink"/>
            <w:rFonts w:eastAsia="SimSun"/>
          </w:rPr>
          <w:t>CHAPTER VIII</w:t>
        </w:r>
        <w:r>
          <w:rPr>
            <w:webHidden/>
          </w:rPr>
          <w:tab/>
        </w:r>
        <w:r>
          <w:rPr>
            <w:webHidden/>
          </w:rPr>
          <w:fldChar w:fldCharType="begin"/>
        </w:r>
        <w:r>
          <w:rPr>
            <w:webHidden/>
          </w:rPr>
          <w:instrText xml:space="preserve"> PAGEREF _Toc148086137 \h </w:instrText>
        </w:r>
        <w:r>
          <w:rPr>
            <w:webHidden/>
          </w:rPr>
        </w:r>
        <w:r>
          <w:rPr>
            <w:webHidden/>
          </w:rPr>
          <w:fldChar w:fldCharType="separate"/>
        </w:r>
        <w:r>
          <w:rPr>
            <w:webHidden/>
          </w:rPr>
          <w:t>72</w:t>
        </w:r>
        <w:r>
          <w:rPr>
            <w:webHidden/>
          </w:rPr>
          <w:fldChar w:fldCharType="end"/>
        </w:r>
      </w:hyperlink>
    </w:p>
    <w:p w14:paraId="55E6F09E" w14:textId="59004716" w:rsidR="00F842CD" w:rsidRDefault="00F842CD">
      <w:pPr>
        <w:pStyle w:val="TOC1"/>
        <w:rPr>
          <w:rFonts w:asciiTheme="minorHAnsi" w:eastAsiaTheme="minorEastAsia" w:hAnsiTheme="minorHAnsi" w:cstheme="minorBidi"/>
          <w:b w:val="0"/>
          <w:sz w:val="22"/>
          <w:szCs w:val="22"/>
        </w:rPr>
      </w:pPr>
      <w:hyperlink w:anchor="_Toc148086138" w:history="1">
        <w:r w:rsidRPr="001A56AF">
          <w:rPr>
            <w:rStyle w:val="Hyperlink"/>
          </w:rPr>
          <w:t>APPENDICES</w:t>
        </w:r>
        <w:r>
          <w:rPr>
            <w:webHidden/>
          </w:rPr>
          <w:tab/>
        </w:r>
        <w:r>
          <w:rPr>
            <w:webHidden/>
          </w:rPr>
          <w:fldChar w:fldCharType="begin"/>
        </w:r>
        <w:r>
          <w:rPr>
            <w:webHidden/>
          </w:rPr>
          <w:instrText xml:space="preserve"> PAGEREF _Toc148086138 \h </w:instrText>
        </w:r>
        <w:r>
          <w:rPr>
            <w:webHidden/>
          </w:rPr>
        </w:r>
        <w:r>
          <w:rPr>
            <w:webHidden/>
          </w:rPr>
          <w:fldChar w:fldCharType="separate"/>
        </w:r>
        <w:r>
          <w:rPr>
            <w:webHidden/>
          </w:rPr>
          <w:t>75</w:t>
        </w:r>
        <w:r>
          <w:rPr>
            <w:webHidden/>
          </w:rPr>
          <w:fldChar w:fldCharType="end"/>
        </w:r>
      </w:hyperlink>
    </w:p>
    <w:p w14:paraId="17A9D42A" w14:textId="1442FEB4" w:rsidR="00F842CD" w:rsidRDefault="00F842CD">
      <w:pPr>
        <w:pStyle w:val="TOC2"/>
        <w:tabs>
          <w:tab w:val="right" w:leader="dot" w:pos="8630"/>
        </w:tabs>
        <w:rPr>
          <w:rFonts w:asciiTheme="minorHAnsi" w:eastAsiaTheme="minorEastAsia" w:hAnsiTheme="minorHAnsi" w:cstheme="minorBidi"/>
          <w:noProof/>
          <w:sz w:val="22"/>
          <w:szCs w:val="22"/>
        </w:rPr>
      </w:pPr>
      <w:hyperlink w:anchor="_Toc148086139" w:history="1">
        <w:r w:rsidRPr="001A56AF">
          <w:rPr>
            <w:rStyle w:val="Hyperlink"/>
            <w:noProof/>
          </w:rPr>
          <w:t>Appendix A.</w:t>
        </w:r>
        <w:r>
          <w:rPr>
            <w:noProof/>
            <w:webHidden/>
          </w:rPr>
          <w:tab/>
        </w:r>
        <w:r>
          <w:rPr>
            <w:noProof/>
            <w:webHidden/>
          </w:rPr>
          <w:fldChar w:fldCharType="begin"/>
        </w:r>
        <w:r>
          <w:rPr>
            <w:noProof/>
            <w:webHidden/>
          </w:rPr>
          <w:instrText xml:space="preserve"> PAGEREF _Toc148086139 \h </w:instrText>
        </w:r>
        <w:r>
          <w:rPr>
            <w:noProof/>
            <w:webHidden/>
          </w:rPr>
        </w:r>
        <w:r>
          <w:rPr>
            <w:noProof/>
            <w:webHidden/>
          </w:rPr>
          <w:fldChar w:fldCharType="separate"/>
        </w:r>
        <w:r>
          <w:rPr>
            <w:noProof/>
            <w:webHidden/>
          </w:rPr>
          <w:t>76</w:t>
        </w:r>
        <w:r>
          <w:rPr>
            <w:noProof/>
            <w:webHidden/>
          </w:rPr>
          <w:fldChar w:fldCharType="end"/>
        </w:r>
      </w:hyperlink>
    </w:p>
    <w:p w14:paraId="693CFEE9" w14:textId="67A80819" w:rsidR="00F842CD" w:rsidRDefault="00F842CD">
      <w:pPr>
        <w:pStyle w:val="TOC2"/>
        <w:tabs>
          <w:tab w:val="right" w:leader="dot" w:pos="8630"/>
        </w:tabs>
        <w:rPr>
          <w:rFonts w:asciiTheme="minorHAnsi" w:eastAsiaTheme="minorEastAsia" w:hAnsiTheme="minorHAnsi" w:cstheme="minorBidi"/>
          <w:noProof/>
          <w:sz w:val="22"/>
          <w:szCs w:val="22"/>
        </w:rPr>
      </w:pPr>
      <w:hyperlink w:anchor="_Toc148086140" w:history="1">
        <w:r w:rsidRPr="001A56AF">
          <w:rPr>
            <w:rStyle w:val="Hyperlink"/>
            <w:noProof/>
          </w:rPr>
          <w:t>Appendix B.  Supporting Information for Chapter 3</w:t>
        </w:r>
        <w:r>
          <w:rPr>
            <w:noProof/>
            <w:webHidden/>
          </w:rPr>
          <w:tab/>
        </w:r>
        <w:r>
          <w:rPr>
            <w:noProof/>
            <w:webHidden/>
          </w:rPr>
          <w:fldChar w:fldCharType="begin"/>
        </w:r>
        <w:r>
          <w:rPr>
            <w:noProof/>
            <w:webHidden/>
          </w:rPr>
          <w:instrText xml:space="preserve"> PAGEREF _Toc148086140 \h </w:instrText>
        </w:r>
        <w:r>
          <w:rPr>
            <w:noProof/>
            <w:webHidden/>
          </w:rPr>
        </w:r>
        <w:r>
          <w:rPr>
            <w:noProof/>
            <w:webHidden/>
          </w:rPr>
          <w:fldChar w:fldCharType="separate"/>
        </w:r>
        <w:r>
          <w:rPr>
            <w:noProof/>
            <w:webHidden/>
          </w:rPr>
          <w:t>77</w:t>
        </w:r>
        <w:r>
          <w:rPr>
            <w:noProof/>
            <w:webHidden/>
          </w:rPr>
          <w:fldChar w:fldCharType="end"/>
        </w:r>
      </w:hyperlink>
    </w:p>
    <w:p w14:paraId="640C1E90" w14:textId="36765C38" w:rsidR="00F842CD" w:rsidRDefault="00F842CD">
      <w:pPr>
        <w:pStyle w:val="TOC3"/>
        <w:tabs>
          <w:tab w:val="right" w:leader="dot" w:pos="8630"/>
        </w:tabs>
        <w:rPr>
          <w:rFonts w:asciiTheme="minorHAnsi" w:eastAsiaTheme="minorEastAsia" w:hAnsiTheme="minorHAnsi" w:cstheme="minorBidi"/>
          <w:noProof/>
          <w:sz w:val="22"/>
          <w:szCs w:val="22"/>
        </w:rPr>
      </w:pPr>
      <w:hyperlink w:anchor="_Toc148086141" w:history="1">
        <w:r w:rsidRPr="001A56AF">
          <w:rPr>
            <w:rStyle w:val="Hyperlink"/>
            <w:noProof/>
          </w:rPr>
          <w:t>B.1.  Magneto-Raman Studies</w:t>
        </w:r>
        <w:r>
          <w:rPr>
            <w:noProof/>
            <w:webHidden/>
          </w:rPr>
          <w:tab/>
        </w:r>
        <w:r>
          <w:rPr>
            <w:noProof/>
            <w:webHidden/>
          </w:rPr>
          <w:fldChar w:fldCharType="begin"/>
        </w:r>
        <w:r>
          <w:rPr>
            <w:noProof/>
            <w:webHidden/>
          </w:rPr>
          <w:instrText xml:space="preserve"> PAGEREF _Toc148086141 \h </w:instrText>
        </w:r>
        <w:r>
          <w:rPr>
            <w:noProof/>
            <w:webHidden/>
          </w:rPr>
        </w:r>
        <w:r>
          <w:rPr>
            <w:noProof/>
            <w:webHidden/>
          </w:rPr>
          <w:fldChar w:fldCharType="separate"/>
        </w:r>
        <w:r>
          <w:rPr>
            <w:noProof/>
            <w:webHidden/>
          </w:rPr>
          <w:t>87</w:t>
        </w:r>
        <w:r>
          <w:rPr>
            <w:noProof/>
            <w:webHidden/>
          </w:rPr>
          <w:fldChar w:fldCharType="end"/>
        </w:r>
      </w:hyperlink>
    </w:p>
    <w:p w14:paraId="3FFD660F" w14:textId="69142017" w:rsidR="00F842CD" w:rsidRDefault="00F842CD">
      <w:pPr>
        <w:pStyle w:val="TOC3"/>
        <w:tabs>
          <w:tab w:val="right" w:leader="dot" w:pos="8630"/>
        </w:tabs>
        <w:rPr>
          <w:rFonts w:asciiTheme="minorHAnsi" w:eastAsiaTheme="minorEastAsia" w:hAnsiTheme="minorHAnsi" w:cstheme="minorBidi"/>
          <w:noProof/>
          <w:sz w:val="22"/>
          <w:szCs w:val="22"/>
        </w:rPr>
      </w:pPr>
      <w:hyperlink w:anchor="_Toc148086142" w:history="1">
        <w:r w:rsidRPr="001A56AF">
          <w:rPr>
            <w:rStyle w:val="Hyperlink"/>
            <w:noProof/>
          </w:rPr>
          <w:t>B.2.  Ligfield Results for Co-Cl</w:t>
        </w:r>
        <w:r>
          <w:rPr>
            <w:noProof/>
            <w:webHidden/>
          </w:rPr>
          <w:tab/>
        </w:r>
        <w:r>
          <w:rPr>
            <w:noProof/>
            <w:webHidden/>
          </w:rPr>
          <w:fldChar w:fldCharType="begin"/>
        </w:r>
        <w:r>
          <w:rPr>
            <w:noProof/>
            <w:webHidden/>
          </w:rPr>
          <w:instrText xml:space="preserve"> PAGEREF _Toc148086142 \h </w:instrText>
        </w:r>
        <w:r>
          <w:rPr>
            <w:noProof/>
            <w:webHidden/>
          </w:rPr>
        </w:r>
        <w:r>
          <w:rPr>
            <w:noProof/>
            <w:webHidden/>
          </w:rPr>
          <w:fldChar w:fldCharType="separate"/>
        </w:r>
        <w:r>
          <w:rPr>
            <w:noProof/>
            <w:webHidden/>
          </w:rPr>
          <w:t>102</w:t>
        </w:r>
        <w:r>
          <w:rPr>
            <w:noProof/>
            <w:webHidden/>
          </w:rPr>
          <w:fldChar w:fldCharType="end"/>
        </w:r>
      </w:hyperlink>
    </w:p>
    <w:p w14:paraId="77412EEE" w14:textId="73CF8735" w:rsidR="00F842CD" w:rsidRDefault="00F842CD">
      <w:pPr>
        <w:pStyle w:val="TOC3"/>
        <w:tabs>
          <w:tab w:val="right" w:leader="dot" w:pos="8630"/>
        </w:tabs>
        <w:rPr>
          <w:rFonts w:asciiTheme="minorHAnsi" w:eastAsiaTheme="minorEastAsia" w:hAnsiTheme="minorHAnsi" w:cstheme="minorBidi"/>
          <w:noProof/>
          <w:sz w:val="22"/>
          <w:szCs w:val="22"/>
        </w:rPr>
      </w:pPr>
      <w:hyperlink w:anchor="_Toc148086143" w:history="1">
        <w:r w:rsidRPr="001A56AF">
          <w:rPr>
            <w:rStyle w:val="Hyperlink"/>
            <w:noProof/>
          </w:rPr>
          <w:t>B.3.  Ligfield Results for Co-Br</w:t>
        </w:r>
        <w:r>
          <w:rPr>
            <w:noProof/>
            <w:webHidden/>
          </w:rPr>
          <w:tab/>
        </w:r>
        <w:r>
          <w:rPr>
            <w:noProof/>
            <w:webHidden/>
          </w:rPr>
          <w:fldChar w:fldCharType="begin"/>
        </w:r>
        <w:r>
          <w:rPr>
            <w:noProof/>
            <w:webHidden/>
          </w:rPr>
          <w:instrText xml:space="preserve"> PAGEREF _Toc148086143 \h </w:instrText>
        </w:r>
        <w:r>
          <w:rPr>
            <w:noProof/>
            <w:webHidden/>
          </w:rPr>
        </w:r>
        <w:r>
          <w:rPr>
            <w:noProof/>
            <w:webHidden/>
          </w:rPr>
          <w:fldChar w:fldCharType="separate"/>
        </w:r>
        <w:r>
          <w:rPr>
            <w:noProof/>
            <w:webHidden/>
          </w:rPr>
          <w:t>108</w:t>
        </w:r>
        <w:r>
          <w:rPr>
            <w:noProof/>
            <w:webHidden/>
          </w:rPr>
          <w:fldChar w:fldCharType="end"/>
        </w:r>
      </w:hyperlink>
    </w:p>
    <w:p w14:paraId="1AB2465E" w14:textId="6094294C" w:rsidR="00F842CD" w:rsidRDefault="00F842CD">
      <w:pPr>
        <w:pStyle w:val="TOC3"/>
        <w:tabs>
          <w:tab w:val="right" w:leader="dot" w:pos="8630"/>
        </w:tabs>
        <w:rPr>
          <w:rFonts w:asciiTheme="minorHAnsi" w:eastAsiaTheme="minorEastAsia" w:hAnsiTheme="minorHAnsi" w:cstheme="minorBidi"/>
          <w:noProof/>
          <w:sz w:val="22"/>
          <w:szCs w:val="22"/>
        </w:rPr>
      </w:pPr>
      <w:hyperlink w:anchor="_Toc148086144" w:history="1">
        <w:r w:rsidRPr="001A56AF">
          <w:rPr>
            <w:rStyle w:val="Hyperlink"/>
            <w:noProof/>
          </w:rPr>
          <w:t>B.4.  Ligfield Results for Co-I</w:t>
        </w:r>
        <w:r>
          <w:rPr>
            <w:noProof/>
            <w:webHidden/>
          </w:rPr>
          <w:tab/>
        </w:r>
        <w:r>
          <w:rPr>
            <w:noProof/>
            <w:webHidden/>
          </w:rPr>
          <w:fldChar w:fldCharType="begin"/>
        </w:r>
        <w:r>
          <w:rPr>
            <w:noProof/>
            <w:webHidden/>
          </w:rPr>
          <w:instrText xml:space="preserve"> PAGEREF _Toc148086144 \h </w:instrText>
        </w:r>
        <w:r>
          <w:rPr>
            <w:noProof/>
            <w:webHidden/>
          </w:rPr>
        </w:r>
        <w:r>
          <w:rPr>
            <w:noProof/>
            <w:webHidden/>
          </w:rPr>
          <w:fldChar w:fldCharType="separate"/>
        </w:r>
        <w:r>
          <w:rPr>
            <w:noProof/>
            <w:webHidden/>
          </w:rPr>
          <w:t>115</w:t>
        </w:r>
        <w:r>
          <w:rPr>
            <w:noProof/>
            <w:webHidden/>
          </w:rPr>
          <w:fldChar w:fldCharType="end"/>
        </w:r>
      </w:hyperlink>
    </w:p>
    <w:p w14:paraId="444238D3" w14:textId="73D46291" w:rsidR="00F842CD" w:rsidRDefault="00F842CD">
      <w:pPr>
        <w:pStyle w:val="TOC3"/>
        <w:tabs>
          <w:tab w:val="right" w:leader="dot" w:pos="8630"/>
        </w:tabs>
        <w:rPr>
          <w:rFonts w:asciiTheme="minorHAnsi" w:eastAsiaTheme="minorEastAsia" w:hAnsiTheme="minorHAnsi" w:cstheme="minorBidi"/>
          <w:noProof/>
          <w:sz w:val="22"/>
          <w:szCs w:val="22"/>
        </w:rPr>
      </w:pPr>
      <w:hyperlink w:anchor="_Toc148086145" w:history="1">
        <w:r w:rsidRPr="001A56AF">
          <w:rPr>
            <w:rStyle w:val="Hyperlink"/>
            <w:noProof/>
          </w:rPr>
          <w:t>B.5.  DDN Output for Co-X Series</w:t>
        </w:r>
        <w:r>
          <w:rPr>
            <w:noProof/>
            <w:webHidden/>
          </w:rPr>
          <w:tab/>
        </w:r>
        <w:r>
          <w:rPr>
            <w:noProof/>
            <w:webHidden/>
          </w:rPr>
          <w:fldChar w:fldCharType="begin"/>
        </w:r>
        <w:r>
          <w:rPr>
            <w:noProof/>
            <w:webHidden/>
          </w:rPr>
          <w:instrText xml:space="preserve"> PAGEREF _Toc148086145 \h </w:instrText>
        </w:r>
        <w:r>
          <w:rPr>
            <w:noProof/>
            <w:webHidden/>
          </w:rPr>
        </w:r>
        <w:r>
          <w:rPr>
            <w:noProof/>
            <w:webHidden/>
          </w:rPr>
          <w:fldChar w:fldCharType="separate"/>
        </w:r>
        <w:r>
          <w:rPr>
            <w:noProof/>
            <w:webHidden/>
          </w:rPr>
          <w:t>122</w:t>
        </w:r>
        <w:r>
          <w:rPr>
            <w:noProof/>
            <w:webHidden/>
          </w:rPr>
          <w:fldChar w:fldCharType="end"/>
        </w:r>
      </w:hyperlink>
    </w:p>
    <w:p w14:paraId="3B8AC4BA" w14:textId="587269AC" w:rsidR="00F842CD" w:rsidRDefault="00F842CD">
      <w:pPr>
        <w:pStyle w:val="TOC2"/>
        <w:tabs>
          <w:tab w:val="right" w:leader="dot" w:pos="8630"/>
        </w:tabs>
        <w:rPr>
          <w:rFonts w:asciiTheme="minorHAnsi" w:eastAsiaTheme="minorEastAsia" w:hAnsiTheme="minorHAnsi" w:cstheme="minorBidi"/>
          <w:noProof/>
          <w:sz w:val="22"/>
          <w:szCs w:val="22"/>
        </w:rPr>
      </w:pPr>
      <w:hyperlink w:anchor="_Toc148086146" w:history="1">
        <w:r w:rsidRPr="001A56AF">
          <w:rPr>
            <w:rStyle w:val="Hyperlink"/>
            <w:noProof/>
          </w:rPr>
          <w:t>Appendix C.  Supporting Information for Chapter 4</w:t>
        </w:r>
        <w:r>
          <w:rPr>
            <w:noProof/>
            <w:webHidden/>
          </w:rPr>
          <w:tab/>
        </w:r>
        <w:r>
          <w:rPr>
            <w:noProof/>
            <w:webHidden/>
          </w:rPr>
          <w:fldChar w:fldCharType="begin"/>
        </w:r>
        <w:r>
          <w:rPr>
            <w:noProof/>
            <w:webHidden/>
          </w:rPr>
          <w:instrText xml:space="preserve"> PAGEREF _Toc148086146 \h </w:instrText>
        </w:r>
        <w:r>
          <w:rPr>
            <w:noProof/>
            <w:webHidden/>
          </w:rPr>
        </w:r>
        <w:r>
          <w:rPr>
            <w:noProof/>
            <w:webHidden/>
          </w:rPr>
          <w:fldChar w:fldCharType="separate"/>
        </w:r>
        <w:r>
          <w:rPr>
            <w:noProof/>
            <w:webHidden/>
          </w:rPr>
          <w:t>125</w:t>
        </w:r>
        <w:r>
          <w:rPr>
            <w:noProof/>
            <w:webHidden/>
          </w:rPr>
          <w:fldChar w:fldCharType="end"/>
        </w:r>
      </w:hyperlink>
    </w:p>
    <w:p w14:paraId="55A9F7C0" w14:textId="212D80B3" w:rsidR="00F842CD" w:rsidRDefault="00F842CD">
      <w:pPr>
        <w:pStyle w:val="TOC3"/>
        <w:tabs>
          <w:tab w:val="right" w:leader="dot" w:pos="8630"/>
        </w:tabs>
        <w:rPr>
          <w:rFonts w:asciiTheme="minorHAnsi" w:eastAsiaTheme="minorEastAsia" w:hAnsiTheme="minorHAnsi" w:cstheme="minorBidi"/>
          <w:noProof/>
          <w:sz w:val="22"/>
          <w:szCs w:val="22"/>
        </w:rPr>
      </w:pPr>
      <w:hyperlink w:anchor="_Toc148086147" w:history="1">
        <w:r w:rsidRPr="001A56AF">
          <w:rPr>
            <w:rStyle w:val="Hyperlink"/>
            <w:noProof/>
          </w:rPr>
          <w:t>C.1.  Crystallographic Data, Figures, Tables, and CShM Calculations</w:t>
        </w:r>
        <w:r>
          <w:rPr>
            <w:noProof/>
            <w:webHidden/>
          </w:rPr>
          <w:tab/>
        </w:r>
        <w:r>
          <w:rPr>
            <w:noProof/>
            <w:webHidden/>
          </w:rPr>
          <w:fldChar w:fldCharType="begin"/>
        </w:r>
        <w:r>
          <w:rPr>
            <w:noProof/>
            <w:webHidden/>
          </w:rPr>
          <w:instrText xml:space="preserve"> PAGEREF _Toc148086147 \h </w:instrText>
        </w:r>
        <w:r>
          <w:rPr>
            <w:noProof/>
            <w:webHidden/>
          </w:rPr>
        </w:r>
        <w:r>
          <w:rPr>
            <w:noProof/>
            <w:webHidden/>
          </w:rPr>
          <w:fldChar w:fldCharType="separate"/>
        </w:r>
        <w:r>
          <w:rPr>
            <w:noProof/>
            <w:webHidden/>
          </w:rPr>
          <w:t>125</w:t>
        </w:r>
        <w:r>
          <w:rPr>
            <w:noProof/>
            <w:webHidden/>
          </w:rPr>
          <w:fldChar w:fldCharType="end"/>
        </w:r>
      </w:hyperlink>
    </w:p>
    <w:p w14:paraId="749254F7" w14:textId="4935D78A" w:rsidR="00F842CD" w:rsidRDefault="00F842CD">
      <w:pPr>
        <w:pStyle w:val="TOC1"/>
        <w:rPr>
          <w:rFonts w:asciiTheme="minorHAnsi" w:eastAsiaTheme="minorEastAsia" w:hAnsiTheme="minorHAnsi" w:cstheme="minorBidi"/>
          <w:b w:val="0"/>
          <w:sz w:val="22"/>
          <w:szCs w:val="22"/>
        </w:rPr>
      </w:pPr>
      <w:hyperlink w:anchor="_Toc148086148" w:history="1">
        <w:r w:rsidRPr="001A56AF">
          <w:rPr>
            <w:rStyle w:val="Hyperlink"/>
          </w:rPr>
          <w:t>VITA</w:t>
        </w:r>
        <w:r>
          <w:rPr>
            <w:webHidden/>
          </w:rPr>
          <w:tab/>
        </w:r>
        <w:r>
          <w:rPr>
            <w:webHidden/>
          </w:rPr>
          <w:fldChar w:fldCharType="begin"/>
        </w:r>
        <w:r>
          <w:rPr>
            <w:webHidden/>
          </w:rPr>
          <w:instrText xml:space="preserve"> PAGEREF _Toc148086148 \h </w:instrText>
        </w:r>
        <w:r>
          <w:rPr>
            <w:webHidden/>
          </w:rPr>
        </w:r>
        <w:r>
          <w:rPr>
            <w:webHidden/>
          </w:rPr>
          <w:fldChar w:fldCharType="separate"/>
        </w:r>
        <w:r>
          <w:rPr>
            <w:webHidden/>
          </w:rPr>
          <w:t>160</w:t>
        </w:r>
        <w:r>
          <w:rPr>
            <w:webHidden/>
          </w:rPr>
          <w:fldChar w:fldCharType="end"/>
        </w:r>
      </w:hyperlink>
    </w:p>
    <w:p w14:paraId="27912659" w14:textId="222C62E8" w:rsidR="00C15505" w:rsidRDefault="00387656" w:rsidP="00A81D68">
      <w:pPr>
        <w:pStyle w:val="TOC1"/>
        <w:rPr>
          <w:webHidden/>
        </w:rPr>
      </w:pPr>
      <w:r w:rsidRPr="00DF7C87">
        <w:rPr>
          <w:bCs/>
        </w:rPr>
        <w:fldChar w:fldCharType="end"/>
      </w:r>
      <w:r w:rsidR="00C15505">
        <w:t>Appendices</w:t>
      </w:r>
      <w:r w:rsidR="00C15505" w:rsidRPr="00DF7C87">
        <w:rPr>
          <w:webHidden/>
        </w:rPr>
        <w:tab/>
      </w:r>
      <w:r w:rsidR="00C15505">
        <w:rPr>
          <w:webHidden/>
        </w:rPr>
        <w:t>14</w:t>
      </w:r>
    </w:p>
    <w:p w14:paraId="1E6164BF" w14:textId="0257EE46" w:rsidR="00C15505" w:rsidRPr="00DF7C87" w:rsidRDefault="00C15505" w:rsidP="00C15505">
      <w:pPr>
        <w:pStyle w:val="TOC2"/>
        <w:tabs>
          <w:tab w:val="right" w:leader="dot" w:pos="8630"/>
        </w:tabs>
        <w:rPr>
          <w:rFonts w:eastAsiaTheme="minorEastAsia" w:cs="Times New Roman"/>
          <w:noProof/>
        </w:rPr>
      </w:pPr>
      <w:r>
        <w:rPr>
          <w:rFonts w:cs="Times New Roman"/>
          <w:noProof/>
        </w:rPr>
        <w:t>Appendix A. Supporting Information for Chapter 2</w:t>
      </w:r>
      <w:r w:rsidRPr="00DF7C87">
        <w:rPr>
          <w:rFonts w:cs="Times New Roman"/>
          <w:noProof/>
          <w:webHidden/>
        </w:rPr>
        <w:tab/>
      </w:r>
      <w:r>
        <w:rPr>
          <w:rFonts w:cs="Times New Roman"/>
          <w:noProof/>
          <w:webHidden/>
        </w:rPr>
        <w:t>1</w:t>
      </w:r>
    </w:p>
    <w:p w14:paraId="1962B507" w14:textId="5E4332EB" w:rsidR="00C15505" w:rsidRPr="00DF7C87" w:rsidRDefault="00C15505" w:rsidP="00C15505">
      <w:pPr>
        <w:pStyle w:val="TOC2"/>
        <w:tabs>
          <w:tab w:val="right" w:leader="dot" w:pos="8630"/>
        </w:tabs>
        <w:rPr>
          <w:rFonts w:eastAsiaTheme="minorEastAsia" w:cs="Times New Roman"/>
          <w:noProof/>
        </w:rPr>
      </w:pPr>
      <w:r>
        <w:rPr>
          <w:rFonts w:cs="Times New Roman"/>
          <w:noProof/>
        </w:rPr>
        <w:t>Appendix B. Supporting Information for Chapter 3</w:t>
      </w:r>
      <w:r w:rsidRPr="00DF7C87">
        <w:rPr>
          <w:rFonts w:cs="Times New Roman"/>
          <w:noProof/>
          <w:webHidden/>
        </w:rPr>
        <w:tab/>
      </w:r>
      <w:r>
        <w:rPr>
          <w:rFonts w:cs="Times New Roman"/>
          <w:noProof/>
          <w:webHidden/>
        </w:rPr>
        <w:t>1</w:t>
      </w:r>
    </w:p>
    <w:p w14:paraId="7A2CCB1E" w14:textId="77777777" w:rsidR="00387656" w:rsidRPr="00DF7C87" w:rsidRDefault="00387656" w:rsidP="00D67B06">
      <w:pPr>
        <w:rPr>
          <w:rFonts w:cs="Times New Roman"/>
        </w:rPr>
      </w:pPr>
    </w:p>
    <w:p w14:paraId="237925D3" w14:textId="77777777" w:rsidR="00387656" w:rsidRPr="00DF7C87" w:rsidRDefault="009C755C" w:rsidP="00D67B06">
      <w:pPr>
        <w:pStyle w:val="Title"/>
        <w:rPr>
          <w:rFonts w:cs="Times New Roman"/>
          <w:sz w:val="24"/>
        </w:rPr>
      </w:pPr>
      <w:r w:rsidRPr="00DF7C87">
        <w:rPr>
          <w:rFonts w:cs="Times New Roman"/>
          <w:sz w:val="24"/>
        </w:rPr>
        <w:br w:type="page"/>
      </w:r>
    </w:p>
    <w:p w14:paraId="79ACE717" w14:textId="77777777" w:rsidR="00387656" w:rsidRPr="00060A6A" w:rsidRDefault="00387656" w:rsidP="00D67B06">
      <w:pPr>
        <w:pStyle w:val="Title"/>
        <w:rPr>
          <w:rFonts w:cs="Times New Roman"/>
          <w:szCs w:val="28"/>
        </w:rPr>
      </w:pPr>
      <w:r w:rsidRPr="00060A6A">
        <w:rPr>
          <w:rFonts w:cs="Times New Roman"/>
          <w:szCs w:val="28"/>
        </w:rPr>
        <w:lastRenderedPageBreak/>
        <w:t>LIST OF TABLES</w:t>
      </w:r>
    </w:p>
    <w:p w14:paraId="792A5C95" w14:textId="77777777" w:rsidR="00387656" w:rsidRPr="00DF7C87" w:rsidRDefault="00387656" w:rsidP="00D67B06">
      <w:pPr>
        <w:pStyle w:val="Title"/>
        <w:rPr>
          <w:rFonts w:cs="Times New Roman"/>
          <w:sz w:val="24"/>
        </w:rPr>
      </w:pPr>
    </w:p>
    <w:p w14:paraId="4FA56869" w14:textId="1811B709" w:rsidR="00236E6D" w:rsidRPr="00DF7C87" w:rsidRDefault="00387656" w:rsidP="00D67B06">
      <w:pPr>
        <w:rPr>
          <w:rFonts w:cs="Times New Roman"/>
        </w:rPr>
      </w:pPr>
      <w:r w:rsidRPr="00DF7C87">
        <w:rPr>
          <w:rFonts w:cs="Times New Roman"/>
        </w:rPr>
        <w:fldChar w:fldCharType="begin"/>
      </w:r>
      <w:r w:rsidRPr="00DF7C87">
        <w:rPr>
          <w:rFonts w:cs="Times New Roman"/>
        </w:rPr>
        <w:instrText xml:space="preserve"> TOC \h \z \c "Table" </w:instrText>
      </w:r>
      <w:r w:rsidRPr="00DF7C87">
        <w:rPr>
          <w:rFonts w:cs="Times New Roman"/>
        </w:rPr>
        <w:fldChar w:fldCharType="separate"/>
      </w:r>
      <w:r w:rsidR="00380A2B">
        <w:rPr>
          <w:rFonts w:cs="Times New Roman"/>
          <w:b/>
          <w:bCs/>
          <w:noProof/>
        </w:rPr>
        <w:t>No table of figures entries found.</w:t>
      </w:r>
      <w:r w:rsidRPr="00DF7C87">
        <w:rPr>
          <w:rFonts w:cs="Times New Roman"/>
        </w:rPr>
        <w:fldChar w:fldCharType="end"/>
      </w:r>
    </w:p>
    <w:p w14:paraId="17A353F2" w14:textId="77777777" w:rsidR="00236E6D" w:rsidRPr="00DF7C87" w:rsidRDefault="00236E6D" w:rsidP="00D67B06">
      <w:pPr>
        <w:rPr>
          <w:rFonts w:cs="Times New Roman"/>
        </w:rPr>
      </w:pPr>
    </w:p>
    <w:p w14:paraId="6FD82F8C" w14:textId="77777777" w:rsidR="00236E6D" w:rsidRPr="00DF7C87" w:rsidRDefault="00236E6D" w:rsidP="00D67B06">
      <w:pPr>
        <w:rPr>
          <w:rFonts w:cs="Times New Roman"/>
        </w:rPr>
      </w:pPr>
    </w:p>
    <w:p w14:paraId="53A4F662" w14:textId="77777777" w:rsidR="00236E6D" w:rsidRPr="00DF7C87" w:rsidRDefault="00236E6D" w:rsidP="00D67B06">
      <w:pPr>
        <w:rPr>
          <w:rFonts w:cs="Times New Roman"/>
        </w:rPr>
      </w:pPr>
    </w:p>
    <w:p w14:paraId="7A8CF66C" w14:textId="77777777" w:rsidR="0085757D" w:rsidRPr="00DF7C87" w:rsidRDefault="0085757D" w:rsidP="00D67B06">
      <w:pPr>
        <w:rPr>
          <w:rFonts w:cs="Times New Roman"/>
        </w:rPr>
      </w:pPr>
    </w:p>
    <w:p w14:paraId="0CD691DC" w14:textId="77777777" w:rsidR="0085757D" w:rsidRPr="00DF7C87" w:rsidRDefault="0085757D" w:rsidP="00D67B06">
      <w:pPr>
        <w:rPr>
          <w:rFonts w:cs="Times New Roman"/>
        </w:rPr>
      </w:pPr>
    </w:p>
    <w:p w14:paraId="1EA66BE2" w14:textId="77777777" w:rsidR="0085757D" w:rsidRPr="00DF7C87" w:rsidRDefault="0085757D" w:rsidP="00D67B06">
      <w:pPr>
        <w:rPr>
          <w:rFonts w:cs="Times New Roman"/>
        </w:rPr>
      </w:pPr>
    </w:p>
    <w:p w14:paraId="71857119" w14:textId="77777777" w:rsidR="0085757D" w:rsidRPr="00DF7C87" w:rsidRDefault="0085757D" w:rsidP="00D67B06">
      <w:pPr>
        <w:rPr>
          <w:rFonts w:cs="Times New Roman"/>
        </w:rPr>
      </w:pPr>
    </w:p>
    <w:p w14:paraId="2750CE89" w14:textId="77777777" w:rsidR="0085757D" w:rsidRPr="00DF7C87" w:rsidRDefault="0085757D" w:rsidP="00D67B06">
      <w:pPr>
        <w:rPr>
          <w:rFonts w:cs="Times New Roman"/>
        </w:rPr>
      </w:pPr>
    </w:p>
    <w:p w14:paraId="62101A63" w14:textId="77777777" w:rsidR="00904969" w:rsidRPr="00060A6A" w:rsidRDefault="00236E6D" w:rsidP="00C15505">
      <w:pPr>
        <w:pStyle w:val="Heading1"/>
      </w:pPr>
      <w:r w:rsidRPr="00DF7C87">
        <w:rPr>
          <w:sz w:val="24"/>
        </w:rPr>
        <w:br w:type="page"/>
      </w:r>
      <w:bookmarkStart w:id="1" w:name="_Toc148086106"/>
      <w:r w:rsidR="00904969" w:rsidRPr="00060A6A">
        <w:lastRenderedPageBreak/>
        <w:t>LIST OF FIGURES</w:t>
      </w:r>
      <w:bookmarkEnd w:id="1"/>
    </w:p>
    <w:p w14:paraId="1ED11FC8" w14:textId="77777777" w:rsidR="00C30D60" w:rsidRPr="00DF7C87" w:rsidRDefault="00C30D60" w:rsidP="00D67B06">
      <w:pPr>
        <w:pStyle w:val="Title"/>
        <w:rPr>
          <w:rFonts w:cs="Times New Roman"/>
          <w:sz w:val="24"/>
        </w:rPr>
      </w:pPr>
    </w:p>
    <w:p w14:paraId="535FA1CA" w14:textId="784A0EFC" w:rsidR="00380A2B" w:rsidRDefault="00387656">
      <w:pPr>
        <w:pStyle w:val="TableofFigures"/>
        <w:tabs>
          <w:tab w:val="right" w:leader="dot" w:pos="8630"/>
        </w:tabs>
        <w:rPr>
          <w:rFonts w:asciiTheme="minorHAnsi" w:eastAsiaTheme="minorEastAsia" w:hAnsiTheme="minorHAnsi" w:cstheme="minorBidi"/>
          <w:noProof/>
          <w:sz w:val="22"/>
          <w:szCs w:val="22"/>
        </w:rPr>
      </w:pPr>
      <w:r w:rsidRPr="00DF7C87">
        <w:rPr>
          <w:rFonts w:cs="Times New Roman"/>
        </w:rPr>
        <w:fldChar w:fldCharType="begin"/>
      </w:r>
      <w:r w:rsidRPr="00DF7C87">
        <w:rPr>
          <w:rFonts w:cs="Times New Roman"/>
        </w:rPr>
        <w:instrText xml:space="preserve"> TOC \h \z \c "Figure" </w:instrText>
      </w:r>
      <w:r w:rsidRPr="00DF7C87">
        <w:rPr>
          <w:rFonts w:cs="Times New Roman"/>
        </w:rPr>
        <w:fldChar w:fldCharType="separate"/>
      </w:r>
      <w:hyperlink w:anchor="_Toc147820551" w:history="1">
        <w:r w:rsidR="00380A2B" w:rsidRPr="00841B64">
          <w:rPr>
            <w:rStyle w:val="Hyperlink"/>
            <w:noProof/>
          </w:rPr>
          <w:t>Figure 0</w:t>
        </w:r>
        <w:r w:rsidR="00380A2B" w:rsidRPr="00841B64">
          <w:rPr>
            <w:rStyle w:val="Hyperlink"/>
            <w:noProof/>
          </w:rPr>
          <w:noBreakHyphen/>
          <w:t>1</w:t>
        </w:r>
        <w:r w:rsidR="00380A2B">
          <w:rPr>
            <w:noProof/>
            <w:webHidden/>
          </w:rPr>
          <w:tab/>
        </w:r>
        <w:r w:rsidR="00380A2B">
          <w:rPr>
            <w:noProof/>
            <w:webHidden/>
          </w:rPr>
          <w:fldChar w:fldCharType="begin"/>
        </w:r>
        <w:r w:rsidR="00380A2B">
          <w:rPr>
            <w:noProof/>
            <w:webHidden/>
          </w:rPr>
          <w:instrText xml:space="preserve"> PAGEREF _Toc147820551 \h </w:instrText>
        </w:r>
        <w:r w:rsidR="00380A2B">
          <w:rPr>
            <w:noProof/>
            <w:webHidden/>
          </w:rPr>
        </w:r>
        <w:r w:rsidR="00380A2B">
          <w:rPr>
            <w:noProof/>
            <w:webHidden/>
          </w:rPr>
          <w:fldChar w:fldCharType="separate"/>
        </w:r>
        <w:r w:rsidR="00380A2B">
          <w:rPr>
            <w:noProof/>
            <w:webHidden/>
          </w:rPr>
          <w:t>10</w:t>
        </w:r>
        <w:r w:rsidR="00380A2B">
          <w:rPr>
            <w:noProof/>
            <w:webHidden/>
          </w:rPr>
          <w:fldChar w:fldCharType="end"/>
        </w:r>
      </w:hyperlink>
    </w:p>
    <w:p w14:paraId="7289B605" w14:textId="7C89F3EC" w:rsidR="0085757D" w:rsidRPr="001A17CC" w:rsidRDefault="00387656" w:rsidP="001A17CC">
      <w:pPr>
        <w:pStyle w:val="Title"/>
        <w:rPr>
          <w:rFonts w:cs="Times New Roman"/>
          <w:sz w:val="24"/>
        </w:rPr>
        <w:sectPr w:rsidR="0085757D" w:rsidRPr="001A17CC" w:rsidSect="001D4908">
          <w:footerReference w:type="default" r:id="rId8"/>
          <w:pgSz w:w="12240" w:h="15840" w:code="1"/>
          <w:pgMar w:top="1440" w:right="1800" w:bottom="1872" w:left="1800" w:header="720" w:footer="1440" w:gutter="0"/>
          <w:pgNumType w:fmt="lowerRoman" w:start="1"/>
          <w:cols w:space="720"/>
          <w:noEndnote/>
          <w:titlePg/>
        </w:sectPr>
      </w:pPr>
      <w:r w:rsidRPr="00DF7C87">
        <w:rPr>
          <w:rFonts w:cs="Times New Roman"/>
          <w:sz w:val="24"/>
        </w:rPr>
        <w:fldChar w:fldCharType="end"/>
      </w:r>
    </w:p>
    <w:p w14:paraId="52CDCD15" w14:textId="77777777" w:rsidR="000C5258" w:rsidRDefault="000C5258" w:rsidP="000C5258">
      <w:pPr>
        <w:pStyle w:val="Heading1"/>
      </w:pPr>
      <w:bookmarkStart w:id="2" w:name="_Toc289175819"/>
      <w:bookmarkStart w:id="3" w:name="_Toc148086107"/>
      <w:r>
        <w:lastRenderedPageBreak/>
        <w:t>LIST OF SYMBOLS AND ABBREVIATIONS</w:t>
      </w:r>
      <w:bookmarkEnd w:id="3"/>
    </w:p>
    <w:tbl>
      <w:tblPr>
        <w:tblStyle w:val="TableGrid"/>
        <w:tblW w:w="0" w:type="auto"/>
        <w:tblLook w:val="04A0" w:firstRow="1" w:lastRow="0" w:firstColumn="1" w:lastColumn="0" w:noHBand="0" w:noVBand="1"/>
      </w:tblPr>
      <w:tblGrid>
        <w:gridCol w:w="1975"/>
        <w:gridCol w:w="6655"/>
      </w:tblGrid>
      <w:tr w:rsidR="007214ED" w14:paraId="18B19153" w14:textId="77777777" w:rsidTr="000C5258">
        <w:tc>
          <w:tcPr>
            <w:tcW w:w="1975" w:type="dxa"/>
          </w:tcPr>
          <w:p w14:paraId="2069FD7D" w14:textId="787D5499" w:rsidR="007214ED" w:rsidRPr="007214ED" w:rsidRDefault="007214ED" w:rsidP="0037373E">
            <w:r>
              <w:t>2-D or 2D</w:t>
            </w:r>
          </w:p>
        </w:tc>
        <w:tc>
          <w:tcPr>
            <w:tcW w:w="6655" w:type="dxa"/>
          </w:tcPr>
          <w:p w14:paraId="1D2E6A52" w14:textId="01E00699" w:rsidR="007214ED" w:rsidRDefault="007214ED" w:rsidP="0037373E">
            <w:r>
              <w:t>Two-dimensional</w:t>
            </w:r>
          </w:p>
        </w:tc>
      </w:tr>
      <w:tr w:rsidR="00E63316" w14:paraId="58ECEF13" w14:textId="77777777" w:rsidTr="000C5258">
        <w:tc>
          <w:tcPr>
            <w:tcW w:w="1975" w:type="dxa"/>
          </w:tcPr>
          <w:p w14:paraId="0FE5D8E7" w14:textId="72CB23B4" w:rsidR="00E63316" w:rsidRDefault="00E63316" w:rsidP="0037373E">
            <w:pPr>
              <w:rPr>
                <w:i/>
              </w:rPr>
            </w:pPr>
            <w:r w:rsidRPr="00E63316">
              <w:rPr>
                <w:rFonts w:cs="Times New Roman"/>
                <w:i/>
              </w:rPr>
              <w:t>Λ</w:t>
            </w:r>
          </w:p>
        </w:tc>
        <w:tc>
          <w:tcPr>
            <w:tcW w:w="6655" w:type="dxa"/>
          </w:tcPr>
          <w:p w14:paraId="7FBEE1E4" w14:textId="1439E4C8" w:rsidR="00E63316" w:rsidRDefault="00E63316" w:rsidP="0037373E">
            <w:r>
              <w:t>Spin-phonon coupling constant</w:t>
            </w:r>
          </w:p>
        </w:tc>
      </w:tr>
      <w:tr w:rsidR="00DC5803" w14:paraId="22577149" w14:textId="77777777" w:rsidTr="000C5258">
        <w:tc>
          <w:tcPr>
            <w:tcW w:w="1975" w:type="dxa"/>
          </w:tcPr>
          <w:p w14:paraId="0DB5342B" w14:textId="3320F3D2" w:rsidR="00DC5803" w:rsidRPr="00DC5803" w:rsidRDefault="00DC5803" w:rsidP="0037373E">
            <w:r>
              <w:t>CShM</w:t>
            </w:r>
          </w:p>
        </w:tc>
        <w:tc>
          <w:tcPr>
            <w:tcW w:w="6655" w:type="dxa"/>
          </w:tcPr>
          <w:p w14:paraId="7B9F1E39" w14:textId="4DA2C536" w:rsidR="00DC5803" w:rsidRDefault="00DC5803" w:rsidP="0037373E">
            <w:r>
              <w:t>Continuous shape measure calculations</w:t>
            </w:r>
          </w:p>
        </w:tc>
      </w:tr>
      <w:tr w:rsidR="00136E4B" w14:paraId="1C1160AF" w14:textId="77777777" w:rsidTr="000C5258">
        <w:tc>
          <w:tcPr>
            <w:tcW w:w="1975" w:type="dxa"/>
          </w:tcPr>
          <w:p w14:paraId="376CC2BC" w14:textId="4B8E0A95" w:rsidR="00136E4B" w:rsidRPr="00136E4B" w:rsidRDefault="00136E4B" w:rsidP="0037373E">
            <w:r>
              <w:rPr>
                <w:i/>
              </w:rPr>
              <w:t>D</w:t>
            </w:r>
          </w:p>
        </w:tc>
        <w:tc>
          <w:tcPr>
            <w:tcW w:w="6655" w:type="dxa"/>
          </w:tcPr>
          <w:p w14:paraId="627776B1" w14:textId="18ED310B" w:rsidR="00136E4B" w:rsidRDefault="00136E4B" w:rsidP="0037373E">
            <w:r>
              <w:t>Single-ion axial anisotropy</w:t>
            </w:r>
          </w:p>
        </w:tc>
      </w:tr>
      <w:tr w:rsidR="00D255C2" w14:paraId="70F56E91" w14:textId="77777777" w:rsidTr="000C5258">
        <w:tc>
          <w:tcPr>
            <w:tcW w:w="1975" w:type="dxa"/>
          </w:tcPr>
          <w:p w14:paraId="3B12A4B7" w14:textId="7ED3C4D8" w:rsidR="00D255C2" w:rsidRDefault="00D255C2" w:rsidP="0037373E">
            <w:r>
              <w:t>DCS</w:t>
            </w:r>
          </w:p>
        </w:tc>
        <w:tc>
          <w:tcPr>
            <w:tcW w:w="6655" w:type="dxa"/>
          </w:tcPr>
          <w:p w14:paraId="5545C723" w14:textId="3C9258EE" w:rsidR="00D255C2" w:rsidRDefault="00D255C2" w:rsidP="0037373E">
            <w:r>
              <w:t>Disc Chopper Spectrometer</w:t>
            </w:r>
          </w:p>
        </w:tc>
      </w:tr>
      <w:tr w:rsidR="00177821" w14:paraId="30866D35" w14:textId="77777777" w:rsidTr="000C5258">
        <w:tc>
          <w:tcPr>
            <w:tcW w:w="1975" w:type="dxa"/>
          </w:tcPr>
          <w:p w14:paraId="00E8035F" w14:textId="4FB225F6" w:rsidR="00177821" w:rsidRDefault="00177821" w:rsidP="0037373E">
            <w:r>
              <w:t>DDN</w:t>
            </w:r>
          </w:p>
        </w:tc>
        <w:tc>
          <w:tcPr>
            <w:tcW w:w="6655" w:type="dxa"/>
          </w:tcPr>
          <w:p w14:paraId="5FD604E3" w14:textId="09786DE9" w:rsidR="00177821" w:rsidRDefault="00177821" w:rsidP="0037373E">
            <w:r w:rsidRPr="00177821">
              <w:rPr>
                <w:highlight w:val="yellow"/>
              </w:rPr>
              <w:t>Program written by J. Telser</w:t>
            </w:r>
          </w:p>
        </w:tc>
      </w:tr>
      <w:tr w:rsidR="00136E4B" w14:paraId="269098BD" w14:textId="77777777" w:rsidTr="000C5258">
        <w:tc>
          <w:tcPr>
            <w:tcW w:w="1975" w:type="dxa"/>
          </w:tcPr>
          <w:p w14:paraId="75FDE37F" w14:textId="5483D936" w:rsidR="00136E4B" w:rsidRPr="00136E4B" w:rsidRDefault="00136E4B" w:rsidP="0037373E">
            <w:r>
              <w:t>DFT</w:t>
            </w:r>
          </w:p>
        </w:tc>
        <w:tc>
          <w:tcPr>
            <w:tcW w:w="6655" w:type="dxa"/>
          </w:tcPr>
          <w:p w14:paraId="280D700E" w14:textId="0F91307A" w:rsidR="00136E4B" w:rsidRDefault="00136E4B" w:rsidP="0037373E">
            <w:r>
              <w:t>Density functional theory</w:t>
            </w:r>
          </w:p>
        </w:tc>
      </w:tr>
      <w:tr w:rsidR="00136E4B" w14:paraId="0F9260B6" w14:textId="77777777" w:rsidTr="000C5258">
        <w:tc>
          <w:tcPr>
            <w:tcW w:w="1975" w:type="dxa"/>
          </w:tcPr>
          <w:p w14:paraId="205B55DE" w14:textId="130E37B9" w:rsidR="00136E4B" w:rsidRPr="00136E4B" w:rsidRDefault="00136E4B" w:rsidP="0037373E">
            <w:r>
              <w:rPr>
                <w:i/>
              </w:rPr>
              <w:t>E</w:t>
            </w:r>
          </w:p>
        </w:tc>
        <w:tc>
          <w:tcPr>
            <w:tcW w:w="6655" w:type="dxa"/>
          </w:tcPr>
          <w:p w14:paraId="6AF9E350" w14:textId="7E8DB7A2" w:rsidR="00136E4B" w:rsidRDefault="00136E4B" w:rsidP="0037373E">
            <w:r>
              <w:t>Transverse or rhombic anisotropy</w:t>
            </w:r>
          </w:p>
        </w:tc>
      </w:tr>
      <w:tr w:rsidR="00136E4B" w14:paraId="7EFBA016" w14:textId="77777777" w:rsidTr="000C5258">
        <w:tc>
          <w:tcPr>
            <w:tcW w:w="1975" w:type="dxa"/>
          </w:tcPr>
          <w:p w14:paraId="1E43BE1C" w14:textId="506EA6FC" w:rsidR="00136E4B" w:rsidRDefault="00136E4B" w:rsidP="0037373E">
            <w:r>
              <w:t>EPR</w:t>
            </w:r>
          </w:p>
        </w:tc>
        <w:tc>
          <w:tcPr>
            <w:tcW w:w="6655" w:type="dxa"/>
          </w:tcPr>
          <w:p w14:paraId="27E107F9" w14:textId="0C6CB923" w:rsidR="00136E4B" w:rsidRDefault="00136E4B" w:rsidP="0037373E">
            <w:r>
              <w:t>Electron paramagnetic resonance</w:t>
            </w:r>
          </w:p>
        </w:tc>
      </w:tr>
      <w:tr w:rsidR="0037373E" w14:paraId="2AB72B6E" w14:textId="77777777" w:rsidTr="000C5258">
        <w:tc>
          <w:tcPr>
            <w:tcW w:w="1975" w:type="dxa"/>
          </w:tcPr>
          <w:p w14:paraId="47FB3F51" w14:textId="54B38FC9" w:rsidR="0037373E" w:rsidRDefault="0037373E" w:rsidP="0037373E">
            <w:r>
              <w:t>FIRMS</w:t>
            </w:r>
          </w:p>
        </w:tc>
        <w:tc>
          <w:tcPr>
            <w:tcW w:w="6655" w:type="dxa"/>
          </w:tcPr>
          <w:p w14:paraId="0CB8DB06" w14:textId="1E7578FF" w:rsidR="0037373E" w:rsidRDefault="0037373E" w:rsidP="0037373E">
            <w:r>
              <w:t>Far-IR magneto-spectroscopy</w:t>
            </w:r>
          </w:p>
        </w:tc>
      </w:tr>
      <w:tr w:rsidR="005544F8" w14:paraId="414F2A74" w14:textId="77777777" w:rsidTr="000C5258">
        <w:tc>
          <w:tcPr>
            <w:tcW w:w="1975" w:type="dxa"/>
          </w:tcPr>
          <w:p w14:paraId="6B4FA859" w14:textId="15848012" w:rsidR="005544F8" w:rsidRDefault="005544F8" w:rsidP="0037373E">
            <w:r>
              <w:t>FD</w:t>
            </w:r>
          </w:p>
        </w:tc>
        <w:tc>
          <w:tcPr>
            <w:tcW w:w="6655" w:type="dxa"/>
          </w:tcPr>
          <w:p w14:paraId="69FA45A8" w14:textId="3FB7ABA2" w:rsidR="005544F8" w:rsidRDefault="005544F8" w:rsidP="0037373E">
            <w:r>
              <w:t>Frequency-domain</w:t>
            </w:r>
          </w:p>
        </w:tc>
      </w:tr>
      <w:tr w:rsidR="00136E4B" w14:paraId="2C66AE4C" w14:textId="77777777" w:rsidTr="000C5258">
        <w:tc>
          <w:tcPr>
            <w:tcW w:w="1975" w:type="dxa"/>
          </w:tcPr>
          <w:p w14:paraId="7B5A6C75" w14:textId="233E465D" w:rsidR="00136E4B" w:rsidRDefault="00136E4B" w:rsidP="0037373E">
            <w:r>
              <w:t>FD-FT THz EPR</w:t>
            </w:r>
          </w:p>
        </w:tc>
        <w:tc>
          <w:tcPr>
            <w:tcW w:w="6655" w:type="dxa"/>
          </w:tcPr>
          <w:p w14:paraId="56FFBF9C" w14:textId="34B83041" w:rsidR="00136E4B" w:rsidRDefault="00136E4B" w:rsidP="0037373E">
            <w:r>
              <w:t>Frequency-domain FT terahertz EPR</w:t>
            </w:r>
          </w:p>
        </w:tc>
      </w:tr>
      <w:tr w:rsidR="00136E4B" w14:paraId="7CB9BD3F" w14:textId="77777777" w:rsidTr="000C5258">
        <w:tc>
          <w:tcPr>
            <w:tcW w:w="1975" w:type="dxa"/>
          </w:tcPr>
          <w:p w14:paraId="18B9A3B6" w14:textId="46E8D49F" w:rsidR="00136E4B" w:rsidRDefault="00136E4B" w:rsidP="0037373E">
            <w:r>
              <w:t>FT</w:t>
            </w:r>
          </w:p>
        </w:tc>
        <w:tc>
          <w:tcPr>
            <w:tcW w:w="6655" w:type="dxa"/>
          </w:tcPr>
          <w:p w14:paraId="24CA3757" w14:textId="09F22B28" w:rsidR="00136E4B" w:rsidRDefault="00136E4B" w:rsidP="0037373E">
            <w:r>
              <w:t>Fourier transform</w:t>
            </w:r>
          </w:p>
        </w:tc>
      </w:tr>
      <w:tr w:rsidR="00136E4B" w14:paraId="4AB0CC3A" w14:textId="77777777" w:rsidTr="000C5258">
        <w:tc>
          <w:tcPr>
            <w:tcW w:w="1975" w:type="dxa"/>
          </w:tcPr>
          <w:p w14:paraId="1F887029" w14:textId="33A9E538" w:rsidR="00136E4B" w:rsidRPr="00136E4B" w:rsidRDefault="00136E4B" w:rsidP="0037373E">
            <w:r>
              <w:rPr>
                <w:i/>
              </w:rPr>
              <w:t>g</w:t>
            </w:r>
          </w:p>
        </w:tc>
        <w:tc>
          <w:tcPr>
            <w:tcW w:w="6655" w:type="dxa"/>
          </w:tcPr>
          <w:p w14:paraId="50438E24" w14:textId="3504E20B" w:rsidR="00136E4B" w:rsidRPr="00136E4B" w:rsidRDefault="00136E4B" w:rsidP="0037373E">
            <w:r>
              <w:rPr>
                <w:i/>
              </w:rPr>
              <w:t>g</w:t>
            </w:r>
            <w:r>
              <w:t>-factor</w:t>
            </w:r>
          </w:p>
        </w:tc>
      </w:tr>
      <w:tr w:rsidR="00136E4B" w14:paraId="3E060B02" w14:textId="77777777" w:rsidTr="000C5258">
        <w:tc>
          <w:tcPr>
            <w:tcW w:w="1975" w:type="dxa"/>
          </w:tcPr>
          <w:p w14:paraId="6B20A55C" w14:textId="0D2F74A8" w:rsidR="00136E4B" w:rsidRDefault="00136E4B" w:rsidP="0037373E">
            <w:r>
              <w:t>HFEPR</w:t>
            </w:r>
          </w:p>
        </w:tc>
        <w:tc>
          <w:tcPr>
            <w:tcW w:w="6655" w:type="dxa"/>
          </w:tcPr>
          <w:p w14:paraId="5E74B30E" w14:textId="5ADF0426" w:rsidR="00136E4B" w:rsidRDefault="00136E4B" w:rsidP="0037373E">
            <w:r>
              <w:t>High-frequency and -field EPR</w:t>
            </w:r>
          </w:p>
        </w:tc>
      </w:tr>
      <w:tr w:rsidR="0037373E" w14:paraId="6C2946FF" w14:textId="77777777" w:rsidTr="000C5258">
        <w:tc>
          <w:tcPr>
            <w:tcW w:w="1975" w:type="dxa"/>
          </w:tcPr>
          <w:p w14:paraId="2E1A42D4" w14:textId="739A9BC3" w:rsidR="0037373E" w:rsidRDefault="0037373E" w:rsidP="0037373E">
            <w:r>
              <w:t>INS</w:t>
            </w:r>
          </w:p>
        </w:tc>
        <w:tc>
          <w:tcPr>
            <w:tcW w:w="6655" w:type="dxa"/>
          </w:tcPr>
          <w:p w14:paraId="40829209" w14:textId="111353D7" w:rsidR="0037373E" w:rsidRDefault="0037373E" w:rsidP="0037373E">
            <w:r>
              <w:t>Inelastic neutron scattering</w:t>
            </w:r>
          </w:p>
        </w:tc>
      </w:tr>
      <w:tr w:rsidR="005544F8" w14:paraId="183B0432" w14:textId="77777777" w:rsidTr="000C5258">
        <w:tc>
          <w:tcPr>
            <w:tcW w:w="1975" w:type="dxa"/>
          </w:tcPr>
          <w:p w14:paraId="1550936A" w14:textId="1E54135B" w:rsidR="005544F8" w:rsidRDefault="005544F8" w:rsidP="0037373E">
            <w:r>
              <w:t>IR</w:t>
            </w:r>
          </w:p>
        </w:tc>
        <w:tc>
          <w:tcPr>
            <w:tcW w:w="6655" w:type="dxa"/>
          </w:tcPr>
          <w:p w14:paraId="4F33FB42" w14:textId="54148D7D" w:rsidR="005544F8" w:rsidRDefault="005544F8" w:rsidP="0037373E">
            <w:r>
              <w:t>Infrared</w:t>
            </w:r>
          </w:p>
        </w:tc>
      </w:tr>
      <w:tr w:rsidR="005544F8" w14:paraId="220D23F4" w14:textId="77777777" w:rsidTr="000C5258">
        <w:tc>
          <w:tcPr>
            <w:tcW w:w="1975" w:type="dxa"/>
          </w:tcPr>
          <w:p w14:paraId="6C55DABA" w14:textId="5E138117" w:rsidR="005544F8" w:rsidRDefault="005544F8" w:rsidP="0037373E">
            <w:r>
              <w:t>KD</w:t>
            </w:r>
          </w:p>
        </w:tc>
        <w:tc>
          <w:tcPr>
            <w:tcW w:w="6655" w:type="dxa"/>
          </w:tcPr>
          <w:p w14:paraId="34B515AB" w14:textId="5C5A7450" w:rsidR="005544F8" w:rsidRDefault="005544F8" w:rsidP="0037373E">
            <w:r>
              <w:t>Kramers doublet</w:t>
            </w:r>
          </w:p>
        </w:tc>
      </w:tr>
      <w:tr w:rsidR="00136E4B" w14:paraId="318CA5F9" w14:textId="77777777" w:rsidTr="000C5258">
        <w:tc>
          <w:tcPr>
            <w:tcW w:w="1975" w:type="dxa"/>
          </w:tcPr>
          <w:p w14:paraId="44061087" w14:textId="1A0999A5" w:rsidR="00136E4B" w:rsidRPr="00136E4B" w:rsidRDefault="00136E4B" w:rsidP="0037373E">
            <w:r>
              <w:t>LFT</w:t>
            </w:r>
          </w:p>
        </w:tc>
        <w:tc>
          <w:tcPr>
            <w:tcW w:w="6655" w:type="dxa"/>
          </w:tcPr>
          <w:p w14:paraId="37B4E39C" w14:textId="0C6A6C18" w:rsidR="00136E4B" w:rsidRDefault="00136E4B" w:rsidP="0037373E">
            <w:r>
              <w:t>Ligand-field theory</w:t>
            </w:r>
          </w:p>
        </w:tc>
      </w:tr>
      <w:tr w:rsidR="00790D09" w14:paraId="18EB0CAB" w14:textId="77777777" w:rsidTr="000C5258">
        <w:tc>
          <w:tcPr>
            <w:tcW w:w="1975" w:type="dxa"/>
          </w:tcPr>
          <w:p w14:paraId="263B29B1" w14:textId="16A8E8C7" w:rsidR="00790D09" w:rsidRDefault="00790D09" w:rsidP="0037373E">
            <w:r>
              <w:lastRenderedPageBreak/>
              <w:t>LMCT</w:t>
            </w:r>
          </w:p>
        </w:tc>
        <w:tc>
          <w:tcPr>
            <w:tcW w:w="6655" w:type="dxa"/>
          </w:tcPr>
          <w:p w14:paraId="46BB424B" w14:textId="0E766E7C" w:rsidR="00790D09" w:rsidRDefault="00790D09" w:rsidP="0037373E">
            <w:r>
              <w:t>Ligand-to-metal charge transfer</w:t>
            </w:r>
          </w:p>
        </w:tc>
      </w:tr>
      <w:tr w:rsidR="007214ED" w14:paraId="3E5C5496" w14:textId="77777777" w:rsidTr="000C5258">
        <w:tc>
          <w:tcPr>
            <w:tcW w:w="1975" w:type="dxa"/>
          </w:tcPr>
          <w:p w14:paraId="65B5EC49" w14:textId="1EA1EA3F" w:rsidR="007214ED" w:rsidRPr="007214ED" w:rsidRDefault="007214ED" w:rsidP="0037373E">
            <w:r>
              <w:t>MCD</w:t>
            </w:r>
          </w:p>
        </w:tc>
        <w:tc>
          <w:tcPr>
            <w:tcW w:w="6655" w:type="dxa"/>
          </w:tcPr>
          <w:p w14:paraId="0F36A4C8" w14:textId="0BF97302" w:rsidR="007214ED" w:rsidRDefault="007214ED" w:rsidP="0037373E">
            <w:r>
              <w:t>Magnetic circular dichroism</w:t>
            </w:r>
          </w:p>
        </w:tc>
      </w:tr>
      <w:tr w:rsidR="001E7F90" w14:paraId="037D912D" w14:textId="77777777" w:rsidTr="000C5258">
        <w:tc>
          <w:tcPr>
            <w:tcW w:w="1975" w:type="dxa"/>
          </w:tcPr>
          <w:p w14:paraId="0F65948E" w14:textId="0499C326" w:rsidR="001E7F90" w:rsidRPr="001E7F90" w:rsidRDefault="001E7F90" w:rsidP="0037373E">
            <w:r>
              <w:t>MDS</w:t>
            </w:r>
          </w:p>
        </w:tc>
        <w:tc>
          <w:tcPr>
            <w:tcW w:w="6655" w:type="dxa"/>
          </w:tcPr>
          <w:p w14:paraId="4700C475" w14:textId="5C3B596F" w:rsidR="001E7F90" w:rsidRDefault="001E7F90" w:rsidP="0037373E">
            <w:r>
              <w:t>Magnetic-field-division</w:t>
            </w:r>
          </w:p>
        </w:tc>
      </w:tr>
      <w:tr w:rsidR="005544F8" w14:paraId="264F5C11" w14:textId="77777777" w:rsidTr="000C5258">
        <w:tc>
          <w:tcPr>
            <w:tcW w:w="1975" w:type="dxa"/>
          </w:tcPr>
          <w:p w14:paraId="7D6B2853" w14:textId="7ADBBD21" w:rsidR="005544F8" w:rsidRPr="005544F8" w:rsidRDefault="005544F8" w:rsidP="0037373E">
            <w:pPr>
              <w:rPr>
                <w:vertAlign w:val="subscript"/>
              </w:rPr>
            </w:pPr>
            <w:r>
              <w:rPr>
                <w:i/>
              </w:rPr>
              <w:t>m</w:t>
            </w:r>
            <w:r>
              <w:rPr>
                <w:i/>
                <w:vertAlign w:val="subscript"/>
              </w:rPr>
              <w:t>l</w:t>
            </w:r>
          </w:p>
        </w:tc>
        <w:tc>
          <w:tcPr>
            <w:tcW w:w="6655" w:type="dxa"/>
          </w:tcPr>
          <w:p w14:paraId="12F6EF84" w14:textId="7A5F7A90" w:rsidR="005544F8" w:rsidRDefault="005544F8" w:rsidP="0037373E">
            <w:r>
              <w:t>Magnetic quantum number</w:t>
            </w:r>
          </w:p>
        </w:tc>
      </w:tr>
      <w:tr w:rsidR="005544F8" w14:paraId="21002635" w14:textId="77777777" w:rsidTr="000C5258">
        <w:tc>
          <w:tcPr>
            <w:tcW w:w="1975" w:type="dxa"/>
          </w:tcPr>
          <w:p w14:paraId="4C17E9B4" w14:textId="66E89585" w:rsidR="005544F8" w:rsidRPr="005544F8" w:rsidRDefault="005544F8" w:rsidP="0037373E">
            <w:r>
              <w:rPr>
                <w:i/>
              </w:rPr>
              <w:t>M</w:t>
            </w:r>
            <w:r>
              <w:rPr>
                <w:i/>
                <w:vertAlign w:val="subscript"/>
              </w:rPr>
              <w:t>s</w:t>
            </w:r>
            <w:r>
              <w:rPr>
                <w:i/>
              </w:rPr>
              <w:t xml:space="preserve"> </w:t>
            </w:r>
            <w:r>
              <w:t xml:space="preserve">or </w:t>
            </w:r>
            <w:r>
              <w:rPr>
                <w:i/>
              </w:rPr>
              <w:t>m</w:t>
            </w:r>
            <w:r>
              <w:rPr>
                <w:i/>
                <w:vertAlign w:val="subscript"/>
              </w:rPr>
              <w:t>s</w:t>
            </w:r>
          </w:p>
        </w:tc>
        <w:tc>
          <w:tcPr>
            <w:tcW w:w="6655" w:type="dxa"/>
          </w:tcPr>
          <w:p w14:paraId="4C6D87D0" w14:textId="0AB1FAE0" w:rsidR="005544F8" w:rsidRDefault="005544F8" w:rsidP="0037373E">
            <w:r>
              <w:t>Spin quantum number</w:t>
            </w:r>
          </w:p>
        </w:tc>
      </w:tr>
      <w:tr w:rsidR="00136E4B" w14:paraId="18A63203" w14:textId="77777777" w:rsidTr="000C5258">
        <w:tc>
          <w:tcPr>
            <w:tcW w:w="1975" w:type="dxa"/>
          </w:tcPr>
          <w:p w14:paraId="1A37B40C" w14:textId="430B5B22" w:rsidR="00136E4B" w:rsidRPr="00136E4B" w:rsidRDefault="00136E4B" w:rsidP="0037373E">
            <w:r>
              <w:t>Qubit</w:t>
            </w:r>
          </w:p>
        </w:tc>
        <w:tc>
          <w:tcPr>
            <w:tcW w:w="6655" w:type="dxa"/>
          </w:tcPr>
          <w:p w14:paraId="6602E8B4" w14:textId="138FFBD1" w:rsidR="00136E4B" w:rsidRDefault="00136E4B" w:rsidP="0037373E">
            <w:r>
              <w:t>Quantum bit</w:t>
            </w:r>
          </w:p>
        </w:tc>
      </w:tr>
      <w:tr w:rsidR="00136E4B" w14:paraId="294E6714" w14:textId="77777777" w:rsidTr="000C5258">
        <w:tc>
          <w:tcPr>
            <w:tcW w:w="1975" w:type="dxa"/>
          </w:tcPr>
          <w:p w14:paraId="574FCAE5" w14:textId="3D4E517E" w:rsidR="00136E4B" w:rsidRPr="00136E4B" w:rsidRDefault="00136E4B" w:rsidP="0037373E">
            <w:r>
              <w:rPr>
                <w:i/>
              </w:rPr>
              <w:t>S</w:t>
            </w:r>
          </w:p>
        </w:tc>
        <w:tc>
          <w:tcPr>
            <w:tcW w:w="6655" w:type="dxa"/>
          </w:tcPr>
          <w:p w14:paraId="2B279A12" w14:textId="0CE4AA69" w:rsidR="00136E4B" w:rsidRDefault="00136E4B" w:rsidP="0037373E">
            <w:r>
              <w:t>Spin</w:t>
            </w:r>
          </w:p>
        </w:tc>
      </w:tr>
      <w:tr w:rsidR="0075126E" w14:paraId="2D5778B6" w14:textId="77777777" w:rsidTr="000C5258">
        <w:tc>
          <w:tcPr>
            <w:tcW w:w="1975" w:type="dxa"/>
          </w:tcPr>
          <w:p w14:paraId="48B1CF2F" w14:textId="4D9754F3" w:rsidR="0075126E" w:rsidRDefault="0075126E" w:rsidP="0037373E">
            <w:r>
              <w:t>SH</w:t>
            </w:r>
          </w:p>
        </w:tc>
        <w:tc>
          <w:tcPr>
            <w:tcW w:w="6655" w:type="dxa"/>
          </w:tcPr>
          <w:p w14:paraId="68660840" w14:textId="075CE8E4" w:rsidR="0075126E" w:rsidRDefault="0075126E" w:rsidP="0037373E">
            <w:r>
              <w:t>Spin Hamiltonian</w:t>
            </w:r>
          </w:p>
        </w:tc>
      </w:tr>
      <w:tr w:rsidR="000C5258" w14:paraId="5B1A9EB0" w14:textId="77777777" w:rsidTr="000C5258">
        <w:tc>
          <w:tcPr>
            <w:tcW w:w="1975" w:type="dxa"/>
          </w:tcPr>
          <w:p w14:paraId="76FFCB91" w14:textId="22093FCC" w:rsidR="000C5258" w:rsidRPr="0037373E" w:rsidRDefault="0037373E" w:rsidP="0037373E">
            <w:r>
              <w:t>SMM</w:t>
            </w:r>
          </w:p>
        </w:tc>
        <w:tc>
          <w:tcPr>
            <w:tcW w:w="6655" w:type="dxa"/>
          </w:tcPr>
          <w:p w14:paraId="4E3179CD" w14:textId="1D40F9D6" w:rsidR="000C5258" w:rsidRPr="0037373E" w:rsidRDefault="0037373E" w:rsidP="0037373E">
            <w:r>
              <w:t>Single-molecule magnet</w:t>
            </w:r>
          </w:p>
        </w:tc>
      </w:tr>
      <w:tr w:rsidR="00BA5B71" w14:paraId="681EDCFE" w14:textId="77777777" w:rsidTr="000C5258">
        <w:tc>
          <w:tcPr>
            <w:tcW w:w="1975" w:type="dxa"/>
          </w:tcPr>
          <w:p w14:paraId="47C9CB4F" w14:textId="05473EDE" w:rsidR="00BA5B71" w:rsidRDefault="00BA5B71" w:rsidP="0037373E">
            <w:r>
              <w:t>SOC</w:t>
            </w:r>
          </w:p>
        </w:tc>
        <w:tc>
          <w:tcPr>
            <w:tcW w:w="6655" w:type="dxa"/>
          </w:tcPr>
          <w:p w14:paraId="23895F6F" w14:textId="486D586A" w:rsidR="00BA5B71" w:rsidRDefault="00BA5B71" w:rsidP="0037373E">
            <w:r>
              <w:t>Spin-orbit coupling</w:t>
            </w:r>
          </w:p>
        </w:tc>
      </w:tr>
      <w:tr w:rsidR="0037373E" w14:paraId="7551A38C" w14:textId="77777777" w:rsidTr="000C5258">
        <w:tc>
          <w:tcPr>
            <w:tcW w:w="1975" w:type="dxa"/>
          </w:tcPr>
          <w:p w14:paraId="5CD23437" w14:textId="6A631E33" w:rsidR="0037373E" w:rsidRDefault="0037373E" w:rsidP="0037373E">
            <w:r>
              <w:t>VASP</w:t>
            </w:r>
          </w:p>
        </w:tc>
        <w:tc>
          <w:tcPr>
            <w:tcW w:w="6655" w:type="dxa"/>
          </w:tcPr>
          <w:p w14:paraId="072A1AC5" w14:textId="74EE03C6" w:rsidR="0037373E" w:rsidRPr="0037373E" w:rsidRDefault="0037373E" w:rsidP="0037373E">
            <w:r>
              <w:t xml:space="preserve">Vienna </w:t>
            </w:r>
            <w:r>
              <w:rPr>
                <w:i/>
              </w:rPr>
              <w:t>ab initio</w:t>
            </w:r>
            <w:r>
              <w:t xml:space="preserve"> simulation package</w:t>
            </w:r>
          </w:p>
        </w:tc>
      </w:tr>
      <w:tr w:rsidR="00D255C2" w14:paraId="39D99AA0" w14:textId="77777777" w:rsidTr="000C5258">
        <w:tc>
          <w:tcPr>
            <w:tcW w:w="1975" w:type="dxa"/>
          </w:tcPr>
          <w:p w14:paraId="6A57719C" w14:textId="717E8122" w:rsidR="00D255C2" w:rsidRDefault="00D255C2" w:rsidP="0037373E">
            <w:r>
              <w:t>VISION</w:t>
            </w:r>
          </w:p>
        </w:tc>
        <w:tc>
          <w:tcPr>
            <w:tcW w:w="6655" w:type="dxa"/>
          </w:tcPr>
          <w:p w14:paraId="37AE6EB3" w14:textId="50BB394F" w:rsidR="00D255C2" w:rsidRDefault="00D255C2" w:rsidP="0037373E">
            <w:r>
              <w:t>Vibrational Spectrometer</w:t>
            </w:r>
          </w:p>
        </w:tc>
      </w:tr>
      <w:tr w:rsidR="005544F8" w14:paraId="4E5F43F2" w14:textId="77777777" w:rsidTr="000C5258">
        <w:tc>
          <w:tcPr>
            <w:tcW w:w="1975" w:type="dxa"/>
          </w:tcPr>
          <w:p w14:paraId="0BE0C2F4" w14:textId="3232D43F" w:rsidR="005544F8" w:rsidRDefault="005544F8" w:rsidP="0037373E">
            <w:r>
              <w:t>VT</w:t>
            </w:r>
          </w:p>
        </w:tc>
        <w:tc>
          <w:tcPr>
            <w:tcW w:w="6655" w:type="dxa"/>
          </w:tcPr>
          <w:p w14:paraId="48A3C8E8" w14:textId="2E79B8E5" w:rsidR="005544F8" w:rsidRDefault="005544F8" w:rsidP="0037373E">
            <w:r>
              <w:t>Variable-temperature</w:t>
            </w:r>
          </w:p>
        </w:tc>
      </w:tr>
      <w:tr w:rsidR="0037373E" w14:paraId="1202651D" w14:textId="77777777" w:rsidTr="000C5258">
        <w:tc>
          <w:tcPr>
            <w:tcW w:w="1975" w:type="dxa"/>
          </w:tcPr>
          <w:p w14:paraId="2CEEF34E" w14:textId="20314369" w:rsidR="0037373E" w:rsidRDefault="0037373E" w:rsidP="0037373E">
            <w:r>
              <w:t>ZFS</w:t>
            </w:r>
          </w:p>
        </w:tc>
        <w:tc>
          <w:tcPr>
            <w:tcW w:w="6655" w:type="dxa"/>
          </w:tcPr>
          <w:p w14:paraId="65F8B9F2" w14:textId="6CCA7F2A" w:rsidR="0037373E" w:rsidRDefault="0037373E" w:rsidP="0037373E">
            <w:r>
              <w:t>Z</w:t>
            </w:r>
            <w:r w:rsidR="00136E4B">
              <w:t>ero-field split</w:t>
            </w:r>
          </w:p>
        </w:tc>
      </w:tr>
    </w:tbl>
    <w:p w14:paraId="1019FF44" w14:textId="5F0EB8A0" w:rsidR="000C5258" w:rsidRDefault="000C5258" w:rsidP="000C5258">
      <w:pPr>
        <w:pStyle w:val="Heading1"/>
        <w:jc w:val="left"/>
      </w:pPr>
      <w:r>
        <w:br w:type="page"/>
      </w:r>
    </w:p>
    <w:p w14:paraId="069E6241" w14:textId="77777777" w:rsidR="00380A2B" w:rsidRDefault="00380A2B" w:rsidP="008C5A22"/>
    <w:p w14:paraId="49886FC3" w14:textId="77777777" w:rsidR="00380A2B" w:rsidRDefault="00380A2B" w:rsidP="008C5A22"/>
    <w:p w14:paraId="2818CCB6" w14:textId="6BB2FA97" w:rsidR="004C2071" w:rsidRDefault="00380A2B" w:rsidP="00D67B06">
      <w:pPr>
        <w:pStyle w:val="Heading1"/>
        <w:rPr>
          <w:rFonts w:cs="Times New Roman"/>
          <w:szCs w:val="28"/>
        </w:rPr>
      </w:pPr>
      <w:bookmarkStart w:id="4" w:name="_Toc148086108"/>
      <w:bookmarkEnd w:id="2"/>
      <w:r>
        <w:rPr>
          <w:rFonts w:cs="Times New Roman"/>
          <w:szCs w:val="28"/>
        </w:rPr>
        <w:t>CHAPTER I</w:t>
      </w:r>
      <w:bookmarkEnd w:id="4"/>
    </w:p>
    <w:p w14:paraId="57DB9CB6" w14:textId="7322D8C5" w:rsidR="00380A2B" w:rsidRDefault="00380A2B" w:rsidP="00380A2B"/>
    <w:p w14:paraId="1AE2F528" w14:textId="7785F857" w:rsidR="00380A2B" w:rsidRDefault="00380A2B" w:rsidP="00380A2B"/>
    <w:p w14:paraId="699514B1" w14:textId="1A53EE7F" w:rsidR="00380A2B" w:rsidRDefault="00380A2B" w:rsidP="00380A2B">
      <w:pPr>
        <w:jc w:val="center"/>
        <w:rPr>
          <w:b/>
          <w:sz w:val="28"/>
          <w:szCs w:val="28"/>
        </w:rPr>
      </w:pPr>
      <w:r w:rsidRPr="00380A2B">
        <w:rPr>
          <w:b/>
          <w:sz w:val="28"/>
          <w:szCs w:val="28"/>
        </w:rPr>
        <w:t>Introduction</w:t>
      </w:r>
    </w:p>
    <w:p w14:paraId="20F14219" w14:textId="77777777" w:rsidR="00380A2B" w:rsidRDefault="00380A2B">
      <w:pPr>
        <w:rPr>
          <w:b/>
          <w:sz w:val="28"/>
          <w:szCs w:val="28"/>
        </w:rPr>
      </w:pPr>
      <w:r>
        <w:rPr>
          <w:b/>
          <w:sz w:val="28"/>
          <w:szCs w:val="28"/>
        </w:rPr>
        <w:br w:type="page"/>
      </w:r>
    </w:p>
    <w:p w14:paraId="288891F3" w14:textId="0C675E33" w:rsidR="00380A2B" w:rsidRDefault="00380A2B" w:rsidP="00380A2B">
      <w:pPr>
        <w:pStyle w:val="Heading2"/>
        <w:rPr>
          <w:szCs w:val="24"/>
        </w:rPr>
      </w:pPr>
      <w:bookmarkStart w:id="5" w:name="_Toc148086109"/>
      <w:r>
        <w:rPr>
          <w:szCs w:val="24"/>
        </w:rPr>
        <w:lastRenderedPageBreak/>
        <w:t>1.1.  Molecular Magnetism</w:t>
      </w:r>
      <w:bookmarkEnd w:id="5"/>
    </w:p>
    <w:p w14:paraId="74958019" w14:textId="14FA5114" w:rsidR="00380A2B" w:rsidRDefault="00380A2B" w:rsidP="00B0106D">
      <w:pPr>
        <w:widowControl w:val="0"/>
      </w:pPr>
      <w:r>
        <w:rPr>
          <w:b/>
        </w:rPr>
        <w:tab/>
      </w:r>
      <w:r>
        <w:t xml:space="preserve">In 1993, Sessoli </w:t>
      </w:r>
      <w:r>
        <w:rPr>
          <w:i/>
        </w:rPr>
        <w:t xml:space="preserve">et al. </w:t>
      </w:r>
      <w:r>
        <w:t xml:space="preserve">reported </w:t>
      </w:r>
      <w:commentRangeStart w:id="6"/>
      <w:r>
        <w:t xml:space="preserve">a novel </w:t>
      </w:r>
      <w:commentRangeEnd w:id="6"/>
      <w:r>
        <w:rPr>
          <w:rStyle w:val="CommentReference"/>
        </w:rPr>
        <w:commentReference w:id="6"/>
      </w:r>
      <w:r>
        <w:t>material— [Mn</w:t>
      </w:r>
      <w:r>
        <w:rPr>
          <w:vertAlign w:val="subscript"/>
        </w:rPr>
        <w:t>12</w:t>
      </w:r>
      <w:r>
        <w:t>O</w:t>
      </w:r>
      <w:r>
        <w:rPr>
          <w:vertAlign w:val="subscript"/>
        </w:rPr>
        <w:t>12</w:t>
      </w:r>
      <w:r>
        <w:t>(AcO)</w:t>
      </w:r>
      <w:r>
        <w:rPr>
          <w:vertAlign w:val="subscript"/>
        </w:rPr>
        <w:t>16</w:t>
      </w:r>
      <w:r>
        <w:t>(H</w:t>
      </w:r>
      <w:r>
        <w:rPr>
          <w:vertAlign w:val="subscript"/>
        </w:rPr>
        <w:t>2</w:t>
      </w:r>
      <w:r>
        <w:t>O)</w:t>
      </w:r>
      <w:r>
        <w:rPr>
          <w:vertAlign w:val="subscript"/>
        </w:rPr>
        <w:t>4</w:t>
      </w:r>
      <w:r>
        <w:t>]·2AcOH, commonly known as Mn</w:t>
      </w:r>
      <w:r>
        <w:rPr>
          <w:vertAlign w:val="subscript"/>
        </w:rPr>
        <w:t>12</w:t>
      </w:r>
      <w:r>
        <w:t>—that exhibited long magnetic relaxation in the absence of an external magnetic field.</w:t>
      </w:r>
      <w:r>
        <w:fldChar w:fldCharType="begin"/>
      </w:r>
      <w:r>
        <w:instrText xml:space="preserve"> ADDIN EN.CITE &lt;EndNote&gt;&lt;Cite&gt;&lt;Author&gt;Sessoli&lt;/Author&gt;&lt;Year&gt;1993&lt;/Year&gt;&lt;RecNum&gt;251&lt;/RecNum&gt;&lt;DisplayText&gt;&lt;style face="superscript"&gt;1&lt;/style&gt;&lt;/DisplayText&gt;&lt;record&gt;&lt;rec-number&gt;251&lt;/rec-number&gt;&lt;foreign-keys&gt;&lt;key app="EN" db-id="r9esvdazm59z0be0z5txpazs02wsx5sv5a5a" timestamp="1696942223"&gt;251&lt;/key&gt;&lt;/foreign-keys&gt;&lt;ref-type name="Journal Article"&gt;17&lt;/ref-type&gt;&lt;contributors&gt;&lt;authors&gt;&lt;author&gt;Sessoli, R.&lt;/author&gt;&lt;author&gt;Gatteschi, D.&lt;/author&gt;&lt;author&gt;Caneschi, A.&lt;/author&gt;&lt;author&gt;Novak, M. A.&lt;/author&gt;&lt;/authors&gt;&lt;/contributors&gt;&lt;auth-address&gt;Univ Fed Rio De Janeiro,Inst Fis,Br-21944 Rio Janeiro,Brazil&amp;#xD;Univ Florence,Dept Chem,I-50144 Florence,Italy&amp;#xD;Cnrs,Ctr Rech Tres Basses Temp,F-38042 Grenoble,France&lt;/auth-address&gt;&lt;titles&gt;&lt;title&gt;Magnetic Bistability in a Metal-Ion Cluster&lt;/title&gt;&lt;secondary-title&gt;Nature&lt;/secondary-title&gt;&lt;alt-title&gt;Nature&lt;/alt-title&gt;&lt;/titles&gt;&lt;periodical&gt;&lt;full-title&gt;Nature&lt;/full-title&gt;&lt;abbr-1&gt;Nature&lt;/abbr-1&gt;&lt;/periodical&gt;&lt;alt-periodical&gt;&lt;full-title&gt;Nature&lt;/full-title&gt;&lt;abbr-1&gt;Nature&lt;/abbr-1&gt;&lt;/alt-periodical&gt;&lt;pages&gt;141-143&lt;/pages&gt;&lt;volume&gt;365&lt;/volume&gt;&lt;number&gt;6442&lt;/number&gt;&lt;keywords&gt;&lt;keyword&gt;quantum&lt;/keyword&gt;&lt;/keywords&gt;&lt;dates&gt;&lt;year&gt;1993&lt;/year&gt;&lt;pub-dates&gt;&lt;date&gt;Sep 9&lt;/date&gt;&lt;/pub-dates&gt;&lt;/dates&gt;&lt;isbn&gt;0028-0836&lt;/isbn&gt;&lt;accession-num&gt;WOS:A1993LW44200042&lt;/accession-num&gt;&lt;urls&gt;&lt;related-urls&gt;&lt;url&gt;&amp;lt;Go to ISI&amp;gt;://WOS:A1993LW44200042&lt;/url&gt;&lt;/related-urls&gt;&lt;/urls&gt;&lt;electronic-resource-num&gt;DOI 10.1038/365141a0&lt;/electronic-resource-num&gt;&lt;language&gt;English&lt;/language&gt;&lt;/record&gt;&lt;/Cite&gt;&lt;/EndNote&gt;</w:instrText>
      </w:r>
      <w:r>
        <w:fldChar w:fldCharType="separate"/>
      </w:r>
      <w:r w:rsidRPr="00380A2B">
        <w:rPr>
          <w:noProof/>
          <w:vertAlign w:val="superscript"/>
        </w:rPr>
        <w:t>1</w:t>
      </w:r>
      <w:r>
        <w:fldChar w:fldCharType="end"/>
      </w:r>
      <w:r>
        <w:t xml:space="preserve"> This magnet was the first of a class of materials coined “single-molecule magnets” (SMMs), which display hysteresis due to the electronic configuration(s) of individual spin centers rather than bulk magnetic ordering. In the decade that followed Sessoli’s report, efforts to develop novel SMMs focused on similar transition metal clusters with high spin multiplicities.</w:t>
      </w:r>
      <w:r>
        <w:fldChar w:fldCharType="begin"/>
      </w:r>
      <w:r>
        <w:instrText xml:space="preserve"> ADDIN EN.CITE &lt;EndNote&gt;&lt;Cite&gt;&lt;Author&gt;Ishikawa&lt;/Author&gt;&lt;Year&gt;2003&lt;/Year&gt;&lt;RecNum&gt;252&lt;/RecNum&gt;&lt;DisplayText&gt;&lt;style face="superscript"&gt;2&lt;/style&gt;&lt;/DisplayText&gt;&lt;record&gt;&lt;rec-number&gt;252&lt;/rec-number&gt;&lt;foreign-keys&gt;&lt;key app="EN" db-id="r9esvdazm59z0be0z5txpazs02wsx5sv5a5a" timestamp="1696942223"&gt;252&lt;/key&gt;&lt;/foreign-keys&gt;&lt;ref-type name="Journal Article"&gt;17&lt;/ref-type&gt;&lt;contributors&gt;&lt;authors&gt;&lt;author&gt;Ishikawa, N.&lt;/author&gt;&lt;author&gt;Sugita, M.&lt;/author&gt;&lt;author&gt;Ishikawa, T.&lt;/author&gt;&lt;author&gt;Koshihara, S.&lt;/author&gt;&lt;author&gt;Kaizu, Y.&lt;/author&gt;&lt;/authors&gt;&lt;/contributors&gt;&lt;auth-address&gt;Tokyo Inst Technol, Dept Chem, Meguro Ku, Tokyo 1528551, Japan&amp;#xD;Tokyo Inst Technol, Dept Mat Sci, Meguro Ku, Tokyo 1528551, Japan&lt;/auth-address&gt;&lt;titles&gt;&lt;title&gt;Lanthanide double-decker complexes functioning as magnets at the single-molecular level&lt;/title&gt;&lt;secondary-title&gt;Journal of the American Chemical Society&lt;/secondary-title&gt;&lt;alt-title&gt;J Am Chem Soc&lt;/alt-title&gt;&lt;/titles&gt;&lt;periodical&gt;&lt;full-title&gt;Journal of the American Chemical Society&lt;/full-title&gt;&lt;abbr-1&gt;J Am Chem Soc&lt;/abbr-1&gt;&lt;/periodical&gt;&lt;alt-periodical&gt;&lt;full-title&gt;Journal of the American Chemical Society&lt;/full-title&gt;&lt;abbr-1&gt;J Am Chem Soc&lt;/abbr-1&gt;&lt;/alt-periodical&gt;&lt;pages&gt;8694-8695&lt;/pages&gt;&lt;volume&gt;125&lt;/volume&gt;&lt;number&gt;29&lt;/number&gt;&lt;keywords&gt;&lt;keyword&gt;high-spin molecules&lt;/keyword&gt;&lt;keyword&gt;magnetization&lt;/keyword&gt;&lt;keyword&gt;cluster&lt;/keyword&gt;&lt;keyword&gt;ion&lt;/keyword&gt;&lt;/keywords&gt;&lt;dates&gt;&lt;year&gt;2003&lt;/year&gt;&lt;pub-dates&gt;&lt;date&gt;Jul 23&lt;/date&gt;&lt;/pub-dates&gt;&lt;/dates&gt;&lt;isbn&gt;0002-7863&lt;/isbn&gt;&lt;accession-num&gt;WOS:000184243000001&lt;/accession-num&gt;&lt;urls&gt;&lt;related-urls&gt;&lt;url&gt;&amp;lt;Go to ISI&amp;gt;://WOS:000184243000001&lt;/url&gt;&lt;/related-urls&gt;&lt;/urls&gt;&lt;electronic-resource-num&gt;10.1021/ja029629n&lt;/electronic-resource-num&gt;&lt;language&gt;English&lt;/language&gt;&lt;/record&gt;&lt;/Cite&gt;&lt;/EndNote&gt;</w:instrText>
      </w:r>
      <w:r>
        <w:fldChar w:fldCharType="separate"/>
      </w:r>
      <w:r w:rsidRPr="00380A2B">
        <w:rPr>
          <w:noProof/>
          <w:vertAlign w:val="superscript"/>
        </w:rPr>
        <w:t>2</w:t>
      </w:r>
      <w:r>
        <w:fldChar w:fldCharType="end"/>
      </w:r>
      <w:r>
        <w:t xml:space="preserve"> In 2003, Ishikawa and coworkers forged a new branch of single-molecule magnetism with a seminal report on [Pc</w:t>
      </w:r>
      <w:r>
        <w:rPr>
          <w:vertAlign w:val="subscript"/>
        </w:rPr>
        <w:t>2</w:t>
      </w:r>
      <w:r>
        <w:t>Ln]</w:t>
      </w:r>
      <w:r>
        <w:rPr>
          <w:vertAlign w:val="superscript"/>
        </w:rPr>
        <w:t>-</w:t>
      </w:r>
      <w:r>
        <w:t>·TBA</w:t>
      </w:r>
      <w:r>
        <w:rPr>
          <w:vertAlign w:val="superscript"/>
        </w:rPr>
        <w:t>+</w:t>
      </w:r>
      <w:r>
        <w:t xml:space="preserve"> (Ln = Tb</w:t>
      </w:r>
      <w:r>
        <w:rPr>
          <w:vertAlign w:val="superscript"/>
        </w:rPr>
        <w:t>3+</w:t>
      </w:r>
      <w:r>
        <w:t>, Dy</w:t>
      </w:r>
      <w:r>
        <w:rPr>
          <w:vertAlign w:val="superscript"/>
        </w:rPr>
        <w:t>3+</w:t>
      </w:r>
      <w:r>
        <w:t>).</w:t>
      </w:r>
      <w:r>
        <w:fldChar w:fldCharType="begin"/>
      </w:r>
      <w:r>
        <w:instrText xml:space="preserve"> ADDIN EN.CITE &lt;EndNote&gt;&lt;Cite&gt;&lt;Author&gt;Ishikawa&lt;/Author&gt;&lt;Year&gt;2003&lt;/Year&gt;&lt;RecNum&gt;252&lt;/RecNum&gt;&lt;DisplayText&gt;&lt;style face="superscript"&gt;2&lt;/style&gt;&lt;/DisplayText&gt;&lt;record&gt;&lt;rec-number&gt;252&lt;/rec-number&gt;&lt;foreign-keys&gt;&lt;key app="EN" db-id="r9esvdazm59z0be0z5txpazs02wsx5sv5a5a" timestamp="1696942223"&gt;252&lt;/key&gt;&lt;/foreign-keys&gt;&lt;ref-type name="Journal Article"&gt;17&lt;/ref-type&gt;&lt;contributors&gt;&lt;authors&gt;&lt;author&gt;Ishikawa, N.&lt;/author&gt;&lt;author&gt;Sugita, M.&lt;/author&gt;&lt;author&gt;Ishikawa, T.&lt;/author&gt;&lt;author&gt;Koshihara, S.&lt;/author&gt;&lt;author&gt;Kaizu, Y.&lt;/author&gt;&lt;/authors&gt;&lt;/contributors&gt;&lt;auth-address&gt;Tokyo Inst Technol, Dept Chem, Meguro Ku, Tokyo 1528551, Japan&amp;#xD;Tokyo Inst Technol, Dept Mat Sci, Meguro Ku, Tokyo 1528551, Japan&lt;/auth-address&gt;&lt;titles&gt;&lt;title&gt;Lanthanide double-decker complexes functioning as magnets at the single-molecular level&lt;/title&gt;&lt;secondary-title&gt;Journal of the American Chemical Society&lt;/secondary-title&gt;&lt;alt-title&gt;J Am Chem Soc&lt;/alt-title&gt;&lt;/titles&gt;&lt;periodical&gt;&lt;full-title&gt;Journal of the American Chemical Society&lt;/full-title&gt;&lt;abbr-1&gt;J Am Chem Soc&lt;/abbr-1&gt;&lt;/periodical&gt;&lt;alt-periodical&gt;&lt;full-title&gt;Journal of the American Chemical Society&lt;/full-title&gt;&lt;abbr-1&gt;J Am Chem Soc&lt;/abbr-1&gt;&lt;/alt-periodical&gt;&lt;pages&gt;8694-8695&lt;/pages&gt;&lt;volume&gt;125&lt;/volume&gt;&lt;number&gt;29&lt;/number&gt;&lt;keywords&gt;&lt;keyword&gt;high-spin molecules&lt;/keyword&gt;&lt;keyword&gt;magnetization&lt;/keyword&gt;&lt;keyword&gt;cluster&lt;/keyword&gt;&lt;keyword&gt;ion&lt;/keyword&gt;&lt;/keywords&gt;&lt;dates&gt;&lt;year&gt;2003&lt;/year&gt;&lt;pub-dates&gt;&lt;date&gt;Jul 23&lt;/date&gt;&lt;/pub-dates&gt;&lt;/dates&gt;&lt;isbn&gt;0002-7863&lt;/isbn&gt;&lt;accession-num&gt;WOS:000184243000001&lt;/accession-num&gt;&lt;urls&gt;&lt;related-urls&gt;&lt;url&gt;&amp;lt;Go to ISI&amp;gt;://WOS:000184243000001&lt;/url&gt;&lt;/related-urls&gt;&lt;/urls&gt;&lt;electronic-resource-num&gt;10.1021/ja029629n&lt;/electronic-resource-num&gt;&lt;language&gt;English&lt;/language&gt;&lt;/record&gt;&lt;/Cite&gt;&lt;/EndNote&gt;</w:instrText>
      </w:r>
      <w:r>
        <w:fldChar w:fldCharType="separate"/>
      </w:r>
      <w:r w:rsidRPr="00380A2B">
        <w:rPr>
          <w:noProof/>
          <w:vertAlign w:val="superscript"/>
        </w:rPr>
        <w:t>2</w:t>
      </w:r>
      <w:r>
        <w:fldChar w:fldCharType="end"/>
      </w:r>
      <w:r>
        <w:t xml:space="preserve"> This lanthanide double-decker complex exhibited hysteresis due to the electronic structure of the single lanthanide center and was aptly called a single-ion magnet (SIM). SMM and SIM systems have since garnered intense technological interest, as they are promising candidates for data storage (as binary bits) and quantum computing (as quantum bits, or qubits) </w:t>
      </w:r>
      <w:commentRangeStart w:id="7"/>
      <w:r>
        <w:t>applications.</w:t>
      </w:r>
      <w:commentRangeEnd w:id="7"/>
      <w:r>
        <w:rPr>
          <w:rStyle w:val="CommentReference"/>
        </w:rPr>
        <w:commentReference w:id="7"/>
      </w:r>
      <w:r>
        <w:t xml:space="preserve"> Compared to traditional bulk magnets, SIM-based computing offers a potential increase in storage density and processing speeds.</w:t>
      </w:r>
      <w:r>
        <w:fldChar w:fldCharType="begin">
          <w:fldData xml:space="preserve">PEVuZE5vdGU+PENpdGU+PEF1dGhvcj5Xb29kcnVmZjwvQXV0aG9yPjxZZWFyPjIwMTM8L1llYXI+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</w:fldData>
        </w:fldChar>
      </w:r>
      <w:r>
        <w:instrText xml:space="preserve"> ADDIN EN.CITE </w:instrText>
      </w:r>
      <w:r>
        <w:fldChar w:fldCharType="begin">
          <w:fldData xml:space="preserve">PEVuZE5vdGU+PENpdGU+PEF1dGhvcj5Xb29kcnVmZjwvQXV0aG9yPjxZZWFyPjIwMTM8L1llYXI+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</w:fldData>
        </w:fldChar>
      </w:r>
      <w:r>
        <w:instrText xml:space="preserve"> ADDIN EN.CITE.DATA </w:instrText>
      </w:r>
      <w:r>
        <w:fldChar w:fldCharType="end"/>
      </w:r>
      <w:r>
        <w:fldChar w:fldCharType="separate"/>
      </w:r>
      <w:r w:rsidRPr="00380A2B">
        <w:rPr>
          <w:noProof/>
          <w:vertAlign w:val="superscript"/>
        </w:rPr>
        <w:t>3-4</w:t>
      </w:r>
      <w:r>
        <w:fldChar w:fldCharType="end"/>
      </w:r>
    </w:p>
    <w:p w14:paraId="62052044" w14:textId="66AC185A" w:rsidR="00380A2B" w:rsidRDefault="00380A2B" w:rsidP="00B0106D">
      <w:pPr>
        <w:widowControl w:val="0"/>
      </w:pPr>
      <w:r>
        <w:tab/>
        <w:t xml:space="preserve">One parameter for slow relaxation in SMM and SIM systems is </w:t>
      </w:r>
      <w:r>
        <w:rPr>
          <w:i/>
        </w:rPr>
        <w:t>U</w:t>
      </w:r>
      <w:r>
        <w:rPr>
          <w:i/>
          <w:vertAlign w:val="subscript"/>
        </w:rPr>
        <w:t>eff</w:t>
      </w:r>
      <w:r>
        <w:t xml:space="preserve">, or the effective energy barrier between spin states. A greater </w:t>
      </w:r>
      <w:r>
        <w:rPr>
          <w:i/>
        </w:rPr>
        <w:t>U</w:t>
      </w:r>
      <w:r>
        <w:rPr>
          <w:i/>
          <w:vertAlign w:val="subscript"/>
        </w:rPr>
        <w:t>eff</w:t>
      </w:r>
      <w:r>
        <w:t xml:space="preserve"> affords longer magnetic relaxation times, as the molecule is required to overcome a larger energy barrier to undergo spin reversal. The original approach to maximizing </w:t>
      </w:r>
      <w:r>
        <w:rPr>
          <w:i/>
        </w:rPr>
        <w:t>U</w:t>
      </w:r>
      <w:r>
        <w:rPr>
          <w:i/>
          <w:vertAlign w:val="subscript"/>
        </w:rPr>
        <w:t>eff</w:t>
      </w:r>
      <w:r>
        <w:t xml:space="preserve"> was to maximize the number of spin centers in a cluster compound; however, Ishikawa’s [Pc</w:t>
      </w:r>
      <w:r>
        <w:rPr>
          <w:vertAlign w:val="subscript"/>
        </w:rPr>
        <w:t>2</w:t>
      </w:r>
      <w:r>
        <w:t>Ln]</w:t>
      </w:r>
      <w:r>
        <w:rPr>
          <w:vertAlign w:val="superscript"/>
        </w:rPr>
        <w:t>-</w:t>
      </w:r>
      <w:r>
        <w:t>·TBA</w:t>
      </w:r>
      <w:r>
        <w:rPr>
          <w:vertAlign w:val="superscript"/>
        </w:rPr>
        <w:t xml:space="preserve">+ </w:t>
      </w:r>
      <w:r>
        <w:t xml:space="preserve">far </w:t>
      </w:r>
      <w:r>
        <w:lastRenderedPageBreak/>
        <w:t>surpassed Mn</w:t>
      </w:r>
      <w:r>
        <w:rPr>
          <w:vertAlign w:val="subscript"/>
        </w:rPr>
        <w:t>12</w:t>
      </w:r>
      <w:r>
        <w:t xml:space="preserve"> in </w:t>
      </w:r>
      <w:r>
        <w:rPr>
          <w:i/>
        </w:rPr>
        <w:t>U</w:t>
      </w:r>
      <w:r>
        <w:rPr>
          <w:i/>
          <w:vertAlign w:val="subscript"/>
        </w:rPr>
        <w:t>eff</w:t>
      </w:r>
      <w:r>
        <w:t xml:space="preserve"> magnitude and retained slow relaxation at higher temperatures, despite having only one spin center per molecule.</w:t>
      </w:r>
      <w:r>
        <w:fldChar w:fldCharType="begin"/>
      </w:r>
      <w:r>
        <w:instrText xml:space="preserve"> ADDIN EN.CITE &lt;EndNote&gt;&lt;Cite&gt;&lt;Author&gt;Ishikawa&lt;/Author&gt;&lt;Year&gt;2003&lt;/Year&gt;&lt;RecNum&gt;252&lt;/RecNum&gt;&lt;DisplayText&gt;&lt;style face="superscript"&gt;2&lt;/style&gt;&lt;/DisplayText&gt;&lt;record&gt;&lt;rec-number&gt;252&lt;/rec-number&gt;&lt;foreign-keys&gt;&lt;key app="EN" db-id="r9esvdazm59z0be0z5txpazs02wsx5sv5a5a" timestamp="1696942223"&gt;252&lt;/key&gt;&lt;/foreign-keys&gt;&lt;ref-type name="Journal Article"&gt;17&lt;/ref-type&gt;&lt;contributors&gt;&lt;authors&gt;&lt;author&gt;Ishikawa, N.&lt;/author&gt;&lt;author&gt;Sugita, M.&lt;/author&gt;&lt;author&gt;Ishikawa, T.&lt;/author&gt;&lt;author&gt;Koshihara, S.&lt;/author&gt;&lt;author&gt;Kaizu, Y.&lt;/author&gt;&lt;/authors&gt;&lt;/contributors&gt;&lt;auth-address&gt;Tokyo Inst Technol, Dept Chem, Meguro Ku, Tokyo 1528551, Japan&amp;#xD;Tokyo Inst Technol, Dept Mat Sci, Meguro Ku, Tokyo 1528551, Japan&lt;/auth-address&gt;&lt;titles&gt;&lt;title&gt;Lanthanide double-decker complexes functioning as magnets at the single-molecular level&lt;/title&gt;&lt;secondary-title&gt;Journal of the American Chemical Society&lt;/secondary-title&gt;&lt;alt-title&gt;J Am Chem Soc&lt;/alt-title&gt;&lt;/titles&gt;&lt;periodical&gt;&lt;full-title&gt;Journal of the American Chemical Society&lt;/full-title&gt;&lt;abbr-1&gt;J Am Chem Soc&lt;/abbr-1&gt;&lt;/periodical&gt;&lt;alt-periodical&gt;&lt;full-title&gt;Journal of the American Chemical Society&lt;/full-title&gt;&lt;abbr-1&gt;J Am Chem Soc&lt;/abbr-1&gt;&lt;/alt-periodical&gt;&lt;pages&gt;8694-8695&lt;/pages&gt;&lt;volume&gt;125&lt;/volume&gt;&lt;number&gt;29&lt;/number&gt;&lt;keywords&gt;&lt;keyword&gt;high-spin molecules&lt;/keyword&gt;&lt;keyword&gt;magnetization&lt;/keyword&gt;&lt;keyword&gt;cluster&lt;/keyword&gt;&lt;keyword&gt;ion&lt;/keyword&gt;&lt;/keywords&gt;&lt;dates&gt;&lt;year&gt;2003&lt;/year&gt;&lt;pub-dates&gt;&lt;date&gt;Jul 23&lt;/date&gt;&lt;/pub-dates&gt;&lt;/dates&gt;&lt;isbn&gt;0002-7863&lt;/isbn&gt;&lt;accession-num&gt;WOS:000184243000001&lt;/accession-num&gt;&lt;urls&gt;&lt;related-urls&gt;&lt;url&gt;&amp;lt;Go to ISI&amp;gt;://WOS:000184243000001&lt;/url&gt;&lt;/related-urls&gt;&lt;/urls&gt;&lt;electronic-resource-num&gt;10.1021/ja029629n&lt;/electronic-resource-num&gt;&lt;language&gt;English&lt;/language&gt;&lt;/record&gt;&lt;/Cite&gt;&lt;/EndNote&gt;</w:instrText>
      </w:r>
      <w:r>
        <w:fldChar w:fldCharType="separate"/>
      </w:r>
      <w:r w:rsidRPr="00380A2B">
        <w:rPr>
          <w:noProof/>
          <w:vertAlign w:val="superscript"/>
        </w:rPr>
        <w:t>2</w:t>
      </w:r>
      <w:r>
        <w:fldChar w:fldCharType="end"/>
      </w:r>
      <w:r>
        <w:t xml:space="preserve"> Ishikawa’s work established a need for more complex design criteria to maximize hysteresis, which could only be achieved with deeper understanding of the energetic structures of SIM and SMM candidates.</w:t>
      </w:r>
    </w:p>
    <w:p w14:paraId="39FDD927" w14:textId="49C9F644" w:rsidR="002D42A1" w:rsidRDefault="002D42A1" w:rsidP="00B0106D">
      <w:pPr>
        <w:pStyle w:val="Heading3"/>
        <w:keepNext w:val="0"/>
        <w:widowControl w:val="0"/>
      </w:pPr>
      <w:bookmarkStart w:id="8" w:name="_Toc148086110"/>
      <w:r>
        <w:t>1.1.1.  Energetic Structure and Anisotropy of Transition Metal Complexes</w:t>
      </w:r>
      <w:bookmarkEnd w:id="8"/>
    </w:p>
    <w:p w14:paraId="63F97E1F" w14:textId="50462EFA" w:rsidR="002D42A1" w:rsidRDefault="002D42A1" w:rsidP="00B0106D">
      <w:pPr>
        <w:widowControl w:val="0"/>
      </w:pPr>
      <w:r>
        <w:tab/>
        <w:t xml:space="preserve">In transition metal-, lanthanide-, and actinide-based SIMs, </w:t>
      </w:r>
      <w:r>
        <w:rPr>
          <w:i/>
        </w:rPr>
        <w:t>U</w:t>
      </w:r>
      <w:r>
        <w:rPr>
          <w:i/>
          <w:vertAlign w:val="subscript"/>
        </w:rPr>
        <w:t>eff</w:t>
      </w:r>
      <w:r>
        <w:t xml:space="preserve"> is a function of magnetic anisotropy, which arises when the energy of magnetization is dependent on the orientation of the magnetic moment.</w:t>
      </w:r>
      <w:r>
        <w:fldChar w:fldCharType="begin"/>
      </w:r>
      <w:r>
        <w:instrText xml:space="preserve"> ADDIN EN.CITE &lt;EndNote&gt;&lt;Cite&gt;&lt;Author&gt;Liddle&lt;/Author&gt;&lt;Year&gt;2015&lt;/Year&gt;&lt;RecNum&gt;255&lt;/RecNum&gt;&lt;DisplayText&gt;&lt;style face="superscript"&gt;5&lt;/style&gt;&lt;/DisplayText&gt;&lt;record&gt;&lt;rec-number&gt;255&lt;/rec-number&gt;&lt;foreign-keys&gt;&lt;key app="EN" db-id="r9esvdazm59z0be0z5txpazs02wsx5sv5a5a" timestamp="1696942223"&gt;255&lt;/key&gt;&lt;/foreign-keys&gt;&lt;ref-type name="Journal Article"&gt;17&lt;/ref-type&gt;&lt;contributors&gt;&lt;authors&gt;&lt;author&gt;Liddle, S. T.&lt;/author&gt;&lt;author&gt;van Slageren, J.&lt;/author&gt;&lt;/authors&gt;&lt;/contributors&gt;&lt;auth-address&gt;Univ Nottingham, Sch Chem, Nottingham NG7 2RD, England&amp;#xD;Univ Stuttgart, Inst Phys Chem, D-70569 Stuttgart, Germany&lt;/auth-address&gt;&lt;titles&gt;&lt;title&gt;Improving f-element single molecule magnets&lt;/title&gt;&lt;secondary-title&gt;Chemical Society Reviews&lt;/secondary-title&gt;&lt;alt-title&gt;Chem Soc Rev&lt;/alt-title&gt;&lt;/titles&gt;&lt;periodical&gt;&lt;full-title&gt;Chemical Society Reviews&lt;/full-title&gt;&lt;abbr-1&gt;Chem Soc Rev&lt;/abbr-1&gt;&lt;/periodical&gt;&lt;alt-periodical&gt;&lt;full-title&gt;Chemical Society Reviews&lt;/full-title&gt;&lt;abbr-1&gt;Chem Soc Rev&lt;/abbr-1&gt;&lt;/alt-periodical&gt;&lt;pages&gt;6655-6669&lt;/pages&gt;&lt;volume&gt;44&lt;/volume&gt;&lt;number&gt;19&lt;/number&gt;&lt;keywords&gt;&lt;keyword&gt;metal-ions&lt;/keyword&gt;&lt;keyword&gt;anisotropy&lt;/keyword&gt;&lt;keyword&gt;dysprosium&lt;/keyword&gt;&lt;keyword&gt;exchange&lt;/keyword&gt;&lt;keyword&gt;relaxation&lt;/keyword&gt;&lt;keyword&gt;blocking&lt;/keyword&gt;&lt;keyword&gt;behavior&lt;/keyword&gt;&lt;keyword&gt;complex&lt;/keyword&gt;&lt;keyword&gt;design&lt;/keyword&gt;&lt;keyword&gt;spectra&lt;/keyword&gt;&lt;/keywords&gt;&lt;dates&gt;&lt;year&gt;2015&lt;/year&gt;&lt;/dates&gt;&lt;isbn&gt;0306-0012&lt;/isbn&gt;&lt;accession-num&gt;WOS:000361669700001&lt;/accession-num&gt;&lt;urls&gt;&lt;related-urls&gt;&lt;url&gt;&amp;lt;Go to ISI&amp;gt;://WOS:000361669700001&lt;/url&gt;&lt;/related-urls&gt;&lt;/urls&gt;&lt;electronic-resource-num&gt;10.1039/c5cs00222b&lt;/electronic-resource-num&gt;&lt;language&gt;English&lt;/language&gt;&lt;/record&gt;&lt;/Cite&gt;&lt;/EndNote&gt;</w:instrText>
      </w:r>
      <w:r>
        <w:fldChar w:fldCharType="separate"/>
      </w:r>
      <w:r w:rsidRPr="002D42A1">
        <w:rPr>
          <w:noProof/>
          <w:vertAlign w:val="superscript"/>
        </w:rPr>
        <w:t>5</w:t>
      </w:r>
      <w:r>
        <w:fldChar w:fldCharType="end"/>
      </w:r>
      <w:r>
        <w:t xml:space="preserve"> How magnetic anisotropy is induced depends on the nature of the spin center, and is best described in terms of the perturbations that introduce anisotropy for different spin centers.</w:t>
      </w:r>
    </w:p>
    <w:p w14:paraId="2F8513C6" w14:textId="4C156514" w:rsidR="00797B64" w:rsidRDefault="00797B64" w:rsidP="00B0106D">
      <w:pPr>
        <w:pStyle w:val="Heading5"/>
        <w:keepNext w:val="0"/>
        <w:keepLines w:val="0"/>
        <w:widowControl w:val="0"/>
      </w:pPr>
      <w:r>
        <w:t>1.1.1.1.  Fe(III) Porphyrin Complexes</w:t>
      </w:r>
    </w:p>
    <w:p w14:paraId="6BD39258" w14:textId="07329B56" w:rsidR="009D714C" w:rsidRDefault="009D714C" w:rsidP="009D714C">
      <w:r>
        <w:tab/>
      </w:r>
      <w:r>
        <w:rPr>
          <w:i/>
        </w:rPr>
        <w:t>meso</w:t>
      </w:r>
      <w:r>
        <w:t>-Tetraphenylporphyrins Fe(TPP)</w:t>
      </w:r>
      <w:r w:rsidR="00276DDA">
        <w:t>Cl</w:t>
      </w:r>
      <w:r>
        <w:t xml:space="preserve"> (TPP</w:t>
      </w:r>
      <w:r>
        <w:rPr>
          <w:vertAlign w:val="superscript"/>
        </w:rPr>
        <w:t>2-</w:t>
      </w:r>
      <w:r>
        <w:t xml:space="preserve"> = </w:t>
      </w:r>
      <w:r>
        <w:rPr>
          <w:i/>
        </w:rPr>
        <w:t>meso</w:t>
      </w:r>
      <w:r>
        <w:t>-tetraphenylporphyrinate) and [Fe(TPP)(HIm)</w:t>
      </w:r>
      <w:r>
        <w:rPr>
          <w:vertAlign w:val="subscript"/>
        </w:rPr>
        <w:t>2</w:t>
      </w:r>
      <w:r>
        <w:t xml:space="preserve">]Cl (HIm = 1H-imidazole) are models for hemes. </w:t>
      </w:r>
      <w:r w:rsidR="00276DDA">
        <w:t>Fe(TPP)Cl is a high-spin (</w:t>
      </w:r>
      <w:r w:rsidR="00276DDA">
        <w:rPr>
          <w:i/>
        </w:rPr>
        <w:t>S</w:t>
      </w:r>
      <w:r w:rsidR="00276DDA">
        <w:t xml:space="preserve"> = 5/2) </w:t>
      </w:r>
      <w:r w:rsidR="00276DDA">
        <w:rPr>
          <w:i/>
        </w:rPr>
        <w:t>d</w:t>
      </w:r>
      <w:r w:rsidR="00276DDA">
        <w:rPr>
          <w:vertAlign w:val="superscript"/>
        </w:rPr>
        <w:t>5</w:t>
      </w:r>
      <w:r w:rsidR="00276DDA">
        <w:t xml:space="preserve"> complex with molecular </w:t>
      </w:r>
      <w:r w:rsidR="00276DDA">
        <w:rPr>
          <w:i/>
        </w:rPr>
        <w:t>C</w:t>
      </w:r>
      <w:r w:rsidR="00276DDA">
        <w:rPr>
          <w:vertAlign w:val="subscript"/>
        </w:rPr>
        <w:t>4</w:t>
      </w:r>
      <w:r w:rsidR="00276DDA">
        <w:rPr>
          <w:i/>
          <w:vertAlign w:val="subscript"/>
        </w:rPr>
        <w:t>v</w:t>
      </w:r>
      <w:r w:rsidR="00276DDA">
        <w:t xml:space="preserve"> symmetry, leading to ZFS of the six-fold degenerate states into three doublets (</w:t>
      </w:r>
      <w:r w:rsidR="00276DDA">
        <w:rPr>
          <w:i/>
        </w:rPr>
        <w:t>M</w:t>
      </w:r>
      <w:r w:rsidR="00276DDA">
        <w:rPr>
          <w:i/>
          <w:vertAlign w:val="subscript"/>
        </w:rPr>
        <w:t>S</w:t>
      </w:r>
      <w:r w:rsidR="00276DDA">
        <w:t xml:space="preserve"> = ±1/2, ±3/2, ±5/2; </w:t>
      </w:r>
      <w:r w:rsidR="00276DDA" w:rsidRPr="00276DDA">
        <w:rPr>
          <w:highlight w:val="red"/>
        </w:rPr>
        <w:t>Figure 1.#</w:t>
      </w:r>
      <w:r w:rsidR="00276DDA">
        <w:t xml:space="preserve">). For Fe(TPP)Cl, the SH is given in </w:t>
      </w:r>
      <w:r w:rsidR="00276DDA" w:rsidRPr="00276DDA">
        <w:rPr>
          <w:highlight w:val="red"/>
        </w:rPr>
        <w:t>Eq. 1.#</w:t>
      </w:r>
      <w:r w:rsidR="00276DDA">
        <w:t>:</w:t>
      </w:r>
    </w:p>
    <w:p w14:paraId="3B7DE21F" w14:textId="4F85DA2B" w:rsidR="00276DDA" w:rsidRDefault="00C74419" w:rsidP="00276DDA">
      <w:pPr>
        <w:jc w:val="right"/>
      </w:pPr>
      <m:oMath>
        <m:sSub>
          <m:sSubPr>
            <m:ctrlPr>
              <w:rPr>
                <w:rFonts w:ascii="Cambria Math" w:hAnsi="Cambria Math"/>
                <w:i/>
              </w:rPr>
            </m:ctrlPr>
          </m:sSubPr>
          <m:e>
            <m:acc>
              <m:accPr>
                <m:ctrlPr>
                  <w:rPr>
                    <w:rFonts w:ascii="Cambria Math" w:hAnsi="Cambria Math"/>
                    <w:i/>
                  </w:rPr>
                </m:ctrlPr>
              </m:accPr>
              <m:e>
                <m:r>
                  <w:rPr>
                    <w:rFonts w:ascii="Cambria Math" w:hAnsi="Cambria Math"/>
                  </w:rPr>
                  <m:t>H</m:t>
                </m:r>
              </m:e>
            </m:acc>
          </m:e>
          <m:sub>
            <m:r>
              <w:rPr>
                <w:rFonts w:ascii="Cambria Math" w:hAnsi="Cambria Math"/>
              </w:rPr>
              <m:t>s</m:t>
            </m:r>
          </m:sub>
        </m:sSub>
        <m:r>
          <w:rPr>
            <w:rFonts w:ascii="Cambria Math" w:hAnsi="Cambria Math"/>
          </w:rPr>
          <m:t>=D</m:t>
        </m:r>
        <m:d>
          <m:dPr>
            <m:begChr m:val="["/>
            <m:endChr m:val="]"/>
            <m:ctrlPr>
              <w:rPr>
                <w:rFonts w:ascii="Cambria Math" w:hAnsi="Cambria Math"/>
                <w:i/>
              </w:rPr>
            </m:ctrlPr>
          </m:dPr>
          <m:e>
            <m:sSubSup>
              <m:sSubSupPr>
                <m:ctrlPr>
                  <w:rPr>
                    <w:rFonts w:ascii="Cambria Math" w:hAnsi="Cambria Math"/>
                    <w:i/>
                  </w:rPr>
                </m:ctrlPr>
              </m:sSubSupPr>
              <m:e>
                <m:acc>
                  <m:accPr>
                    <m:ctrlPr>
                      <w:rPr>
                        <w:rFonts w:ascii="Cambria Math" w:hAnsi="Cambria Math"/>
                        <w:i/>
                      </w:rPr>
                    </m:ctrlPr>
                  </m:accPr>
                  <m:e>
                    <m:r>
                      <w:rPr>
                        <w:rFonts w:ascii="Cambria Math" w:hAnsi="Cambria Math"/>
                      </w:rPr>
                      <m:t>S</m:t>
                    </m:r>
                  </m:e>
                </m:acc>
              </m:e>
              <m:sub>
                <m:r>
                  <w:rPr>
                    <w:rFonts w:ascii="Cambria Math" w:hAnsi="Cambria Math"/>
                  </w:rPr>
                  <m:t>z</m:t>
                </m:r>
              </m:sub>
              <m:sup>
                <m:r>
                  <w:rPr>
                    <w:rFonts w:ascii="Cambria Math" w:hAnsi="Cambria Math"/>
                  </w:rPr>
                  <m:t>2</m:t>
                </m:r>
              </m:sup>
            </m:sSubSup>
            <m:r>
              <w:rPr>
                <w:rFonts w:ascii="Cambria Math" w:hAnsi="Cambria Math"/>
              </w:rPr>
              <m:t>- S</m:t>
            </m:r>
            <m:d>
              <m:dPr>
                <m:ctrlPr>
                  <w:rPr>
                    <w:rFonts w:ascii="Cambria Math" w:hAnsi="Cambria Math"/>
                    <w:i/>
                  </w:rPr>
                </m:ctrlPr>
              </m:dPr>
              <m:e>
                <m:r>
                  <w:rPr>
                    <w:rFonts w:ascii="Cambria Math" w:hAnsi="Cambria Math"/>
                  </w:rPr>
                  <m:t>S+1</m:t>
                </m:r>
              </m:e>
            </m:d>
            <m:r>
              <w:rPr>
                <w:rFonts w:ascii="Cambria Math" w:hAnsi="Cambria Math"/>
              </w:rPr>
              <m:t>/3</m:t>
            </m:r>
          </m:e>
        </m:d>
      </m:oMath>
      <w:r w:rsidR="00276DDA">
        <w:t xml:space="preserve">                                      (Eq. 1.#)</w:t>
      </w:r>
    </w:p>
    <w:p w14:paraId="5D0F86F9" w14:textId="0F9FC3DB" w:rsidR="00276DDA" w:rsidRPr="0053483D" w:rsidRDefault="00276DDA" w:rsidP="00276DDA">
      <w:r>
        <w:t xml:space="preserve">where </w:t>
      </w:r>
      <w:r>
        <w:rPr>
          <w:i/>
        </w:rPr>
        <w:t>D</w:t>
      </w:r>
      <w:r>
        <w:t xml:space="preserve"> is the axial ZFS parameter. </w:t>
      </w:r>
      <w:r w:rsidR="0053483D">
        <w:t xml:space="preserve">Splitting diagrams for the </w:t>
      </w:r>
      <w:r w:rsidR="0053483D">
        <w:rPr>
          <w:i/>
        </w:rPr>
        <w:t>d</w:t>
      </w:r>
      <w:r w:rsidR="0053483D">
        <w:t xml:space="preserve">-orbitals and six-fold degenerate magnetic states are shown in </w:t>
      </w:r>
      <w:r w:rsidR="0053483D" w:rsidRPr="0053483D">
        <w:rPr>
          <w:highlight w:val="red"/>
        </w:rPr>
        <w:t>Figure 1.#</w:t>
      </w:r>
      <w:r w:rsidR="0053483D">
        <w:t xml:space="preserve">. </w:t>
      </w:r>
    </w:p>
    <w:p w14:paraId="3758FC0C" w14:textId="5517F797" w:rsidR="00276DDA" w:rsidRPr="00276DDA" w:rsidRDefault="00276DDA" w:rsidP="009D714C">
      <w:r>
        <w:tab/>
        <w:t>[Discussion of X = Br, I]</w:t>
      </w:r>
    </w:p>
    <w:p w14:paraId="06B6F7B8" w14:textId="69D121F5" w:rsidR="00797B64" w:rsidRDefault="00797B64" w:rsidP="00B0106D">
      <w:pPr>
        <w:pStyle w:val="Heading5"/>
        <w:keepNext w:val="0"/>
        <w:keepLines w:val="0"/>
        <w:widowControl w:val="0"/>
      </w:pPr>
      <w:r>
        <w:lastRenderedPageBreak/>
        <w:t>1.1.1.2.  Mn(III) Porphyrin Complexes</w:t>
      </w:r>
    </w:p>
    <w:p w14:paraId="17109B55" w14:textId="2F9BB4B3" w:rsidR="00B0106D" w:rsidRDefault="00B0106D" w:rsidP="00B0106D">
      <w:pPr>
        <w:widowControl w:val="0"/>
      </w:pPr>
      <w:r>
        <w:tab/>
        <w:t xml:space="preserve">Five-coordinate Mn(III) tetraphenylporphyrin complexes, Mn(TPP)X (X = Br, I) described in Chapter IV, are paramagnetic </w:t>
      </w:r>
      <w:r>
        <w:rPr>
          <w:i/>
        </w:rPr>
        <w:t>d</w:t>
      </w:r>
      <w:r>
        <w:rPr>
          <w:vertAlign w:val="superscript"/>
        </w:rPr>
        <w:t>4</w:t>
      </w:r>
      <w:r>
        <w:t xml:space="preserve"> complexes with spin </w:t>
      </w:r>
      <w:r>
        <w:rPr>
          <w:i/>
        </w:rPr>
        <w:t>S</w:t>
      </w:r>
      <w:r>
        <w:t xml:space="preserve"> = 1 and quenched angular momenta. ZFS of these complexes is described by the SH in </w:t>
      </w:r>
      <w:r w:rsidRPr="00B0106D">
        <w:rPr>
          <w:highlight w:val="red"/>
        </w:rPr>
        <w:t>Eq. 1.#</w:t>
      </w:r>
      <w:r>
        <w:t>:</w:t>
      </w:r>
    </w:p>
    <w:p w14:paraId="272E2CBA" w14:textId="49999990" w:rsidR="00B0106D" w:rsidRDefault="00C74419" w:rsidP="00B0106D">
      <w:pPr>
        <w:widowControl w:val="0"/>
        <w:jc w:val="right"/>
      </w:pPr>
      <m:oMath>
        <m:acc>
          <m:accPr>
            <m:ctrlPr>
              <w:rPr>
                <w:rFonts w:ascii="Cambria Math" w:eastAsia="PMingLiU" w:hAnsi="Cambria Math" w:cs="Times New Roman"/>
                <w:i/>
              </w:rPr>
            </m:ctrlPr>
          </m:accPr>
          <m:e>
            <m:r>
              <w:rPr>
                <w:rFonts w:ascii="Cambria Math" w:eastAsia="PMingLiU" w:hAnsi="Cambria Math" w:cs="Times New Roman"/>
              </w:rPr>
              <m:t>H</m:t>
            </m:r>
          </m:e>
        </m:acc>
        <m:r>
          <w:rPr>
            <w:rFonts w:ascii="Cambria Math" w:eastAsia="PMingLiU" w:hAnsi="Cambria Math" w:cs="Times New Roman"/>
          </w:rPr>
          <m:t>=D</m:t>
        </m:r>
        <m:d>
          <m:dPr>
            <m:begChr m:val="["/>
            <m:endChr m:val="]"/>
            <m:ctrlPr>
              <w:rPr>
                <w:rFonts w:ascii="Cambria Math" w:eastAsia="PMingLiU" w:hAnsi="Cambria Math" w:cs="Times New Roman"/>
                <w:i/>
              </w:rPr>
            </m:ctrlPr>
          </m:dPr>
          <m:e>
            <m:sSubSup>
              <m:sSubSupPr>
                <m:ctrlPr>
                  <w:rPr>
                    <w:rFonts w:ascii="Cambria Math" w:eastAsia="PMingLiU" w:hAnsi="Cambria Math" w:cs="Times New Roman"/>
                    <w:i/>
                  </w:rPr>
                </m:ctrlPr>
              </m:sSubSupPr>
              <m:e>
                <m:acc>
                  <m:accPr>
                    <m:ctrlPr>
                      <w:rPr>
                        <w:rFonts w:ascii="Cambria Math" w:eastAsia="PMingLiU" w:hAnsi="Cambria Math" w:cs="Times New Roman"/>
                        <w:i/>
                      </w:rPr>
                    </m:ctrlPr>
                  </m:accPr>
                  <m:e>
                    <m:r>
                      <w:rPr>
                        <w:rFonts w:ascii="Cambria Math" w:eastAsia="PMingLiU" w:hAnsi="Cambria Math" w:cs="Times New Roman"/>
                      </w:rPr>
                      <m:t>S</m:t>
                    </m:r>
                  </m:e>
                </m:acc>
              </m:e>
              <m:sub>
                <m:r>
                  <w:rPr>
                    <w:rFonts w:ascii="Cambria Math" w:eastAsia="PMingLiU" w:hAnsi="Cambria Math" w:cs="Times New Roman"/>
                  </w:rPr>
                  <m:t>z</m:t>
                </m:r>
              </m:sub>
              <m:sup>
                <m:r>
                  <w:rPr>
                    <w:rFonts w:ascii="Cambria Math" w:eastAsia="PMingLiU" w:hAnsi="Cambria Math" w:cs="Times New Roman"/>
                  </w:rPr>
                  <m:t>2</m:t>
                </m:r>
              </m:sup>
            </m:sSubSup>
            <m:r>
              <w:rPr>
                <w:rFonts w:ascii="Cambria Math" w:eastAsia="PMingLiU" w:hAnsi="Cambria Math" w:cs="Times New Roman"/>
              </w:rPr>
              <m:t>-S</m:t>
            </m:r>
            <m:d>
              <m:dPr>
                <m:ctrlPr>
                  <w:rPr>
                    <w:rFonts w:ascii="Cambria Math" w:eastAsia="PMingLiU" w:hAnsi="Cambria Math" w:cs="Times New Roman"/>
                    <w:i/>
                  </w:rPr>
                </m:ctrlPr>
              </m:dPr>
              <m:e>
                <m:r>
                  <w:rPr>
                    <w:rFonts w:ascii="Cambria Math" w:eastAsia="PMingLiU" w:hAnsi="Cambria Math" w:cs="Times New Roman"/>
                  </w:rPr>
                  <m:t>S+1</m:t>
                </m:r>
              </m:e>
            </m:d>
            <m:r>
              <w:rPr>
                <w:rFonts w:ascii="Cambria Math" w:eastAsia="PMingLiU" w:hAnsi="Cambria Math" w:cs="Times New Roman"/>
              </w:rPr>
              <m:t>/3</m:t>
            </m:r>
          </m:e>
        </m:d>
        <m:r>
          <w:rPr>
            <w:rFonts w:ascii="Cambria Math" w:eastAsia="PMingLiU" w:hAnsi="Cambria Math" w:cs="Times New Roman"/>
          </w:rPr>
          <m:t>+E</m:t>
        </m:r>
        <m:d>
          <m:dPr>
            <m:ctrlPr>
              <w:rPr>
                <w:rFonts w:ascii="Cambria Math" w:eastAsia="PMingLiU" w:hAnsi="Cambria Math" w:cs="Times New Roman"/>
                <w:i/>
              </w:rPr>
            </m:ctrlPr>
          </m:dPr>
          <m:e>
            <m:sSubSup>
              <m:sSubSupPr>
                <m:ctrlPr>
                  <w:rPr>
                    <w:rFonts w:ascii="Cambria Math" w:eastAsia="PMingLiU" w:hAnsi="Cambria Math" w:cs="Times New Roman"/>
                    <w:i/>
                  </w:rPr>
                </m:ctrlPr>
              </m:sSubSupPr>
              <m:e>
                <m:acc>
                  <m:accPr>
                    <m:ctrlPr>
                      <w:rPr>
                        <w:rFonts w:ascii="Cambria Math" w:eastAsia="PMingLiU" w:hAnsi="Cambria Math" w:cs="Times New Roman"/>
                        <w:i/>
                      </w:rPr>
                    </m:ctrlPr>
                  </m:accPr>
                  <m:e>
                    <m:r>
                      <w:rPr>
                        <w:rFonts w:ascii="Cambria Math" w:eastAsia="PMingLiU" w:hAnsi="Cambria Math" w:cs="Times New Roman"/>
                      </w:rPr>
                      <m:t>S</m:t>
                    </m:r>
                  </m:e>
                </m:acc>
              </m:e>
              <m:sub>
                <m:r>
                  <w:rPr>
                    <w:rFonts w:ascii="Cambria Math" w:eastAsia="PMingLiU" w:hAnsi="Cambria Math" w:cs="Times New Roman"/>
                  </w:rPr>
                  <m:t>x</m:t>
                </m:r>
              </m:sub>
              <m:sup>
                <m:r>
                  <w:rPr>
                    <w:rFonts w:ascii="Cambria Math" w:eastAsia="PMingLiU" w:hAnsi="Cambria Math" w:cs="Times New Roman"/>
                  </w:rPr>
                  <m:t>2</m:t>
                </m:r>
              </m:sup>
            </m:sSubSup>
            <m:r>
              <w:rPr>
                <w:rFonts w:ascii="Cambria Math" w:eastAsia="PMingLiU" w:hAnsi="Cambria Math" w:cs="Times New Roman"/>
              </w:rPr>
              <m:t>-</m:t>
            </m:r>
            <m:sSubSup>
              <m:sSubSupPr>
                <m:ctrlPr>
                  <w:rPr>
                    <w:rFonts w:ascii="Cambria Math" w:eastAsia="PMingLiU" w:hAnsi="Cambria Math" w:cs="Times New Roman"/>
                    <w:i/>
                  </w:rPr>
                </m:ctrlPr>
              </m:sSubSupPr>
              <m:e>
                <m:acc>
                  <m:accPr>
                    <m:ctrlPr>
                      <w:rPr>
                        <w:rFonts w:ascii="Cambria Math" w:eastAsia="PMingLiU" w:hAnsi="Cambria Math" w:cs="Times New Roman"/>
                        <w:i/>
                      </w:rPr>
                    </m:ctrlPr>
                  </m:accPr>
                  <m:e>
                    <m:r>
                      <w:rPr>
                        <w:rFonts w:ascii="Cambria Math" w:eastAsia="PMingLiU" w:hAnsi="Cambria Math" w:cs="Times New Roman"/>
                      </w:rPr>
                      <m:t>S</m:t>
                    </m:r>
                  </m:e>
                </m:acc>
              </m:e>
              <m:sub>
                <m:r>
                  <w:rPr>
                    <w:rFonts w:ascii="Cambria Math" w:eastAsia="PMingLiU" w:hAnsi="Cambria Math" w:cs="Times New Roman"/>
                  </w:rPr>
                  <m:t>y</m:t>
                </m:r>
              </m:sub>
              <m:sup>
                <m:r>
                  <w:rPr>
                    <w:rFonts w:ascii="Cambria Math" w:eastAsia="PMingLiU" w:hAnsi="Cambria Math" w:cs="Times New Roman"/>
                  </w:rPr>
                  <m:t>2</m:t>
                </m:r>
              </m:sup>
            </m:sSubSup>
          </m:e>
        </m:d>
      </m:oMath>
      <w:r w:rsidR="00B0106D">
        <w:t xml:space="preserve">                           Eq. 1.#</w:t>
      </w:r>
    </w:p>
    <w:p w14:paraId="24A51489" w14:textId="532BB7D8" w:rsidR="00B0106D" w:rsidRDefault="00B0106D" w:rsidP="00B0106D">
      <w:pPr>
        <w:widowControl w:val="0"/>
      </w:pPr>
      <w:r>
        <w:t xml:space="preserve">where </w:t>
      </w:r>
      <w:r>
        <w:rPr>
          <w:i/>
        </w:rPr>
        <w:t>D</w:t>
      </w:r>
      <w:r>
        <w:t xml:space="preserve"> and </w:t>
      </w:r>
      <w:r>
        <w:rPr>
          <w:i/>
        </w:rPr>
        <w:t>E</w:t>
      </w:r>
      <w:r>
        <w:t xml:space="preserve"> are the axial and rhombic ZFS parameters, respectively. </w:t>
      </w:r>
    </w:p>
    <w:p w14:paraId="128F4915" w14:textId="48CEFEF0" w:rsidR="00B0106D" w:rsidRDefault="00B0106D" w:rsidP="00276DDA">
      <w:pPr>
        <w:widowControl w:val="0"/>
      </w:pPr>
      <w:r>
        <w:tab/>
        <w:t xml:space="preserve">For compounds with both 4-fold molecular and crystallographic symmetry, the SH in Eq. 1.# is simplified to </w:t>
      </w:r>
      <w:r w:rsidR="00276DDA" w:rsidRPr="00276DDA">
        <w:rPr>
          <w:highlight w:val="red"/>
        </w:rPr>
        <w:t>Eq. 1.#</w:t>
      </w:r>
      <w:r w:rsidR="00276DDA">
        <w:t xml:space="preserve"> in Section 1.1.1.1. </w:t>
      </w:r>
    </w:p>
    <w:p w14:paraId="4E78E2BA" w14:textId="6927EA43" w:rsidR="00B0106D" w:rsidRDefault="00B0106D" w:rsidP="00B0106D">
      <w:pPr>
        <w:widowControl w:val="0"/>
      </w:pPr>
      <w:r>
        <w:tab/>
        <w:t xml:space="preserve">For </w:t>
      </w:r>
      <w:r>
        <w:rPr>
          <w:i/>
        </w:rPr>
        <w:t>d</w:t>
      </w:r>
      <w:r>
        <w:rPr>
          <w:vertAlign w:val="superscript"/>
        </w:rPr>
        <w:t>4</w:t>
      </w:r>
      <w:r>
        <w:t xml:space="preserve"> Mn(III), </w:t>
      </w:r>
      <w:r>
        <w:rPr>
          <w:i/>
        </w:rPr>
        <w:t>S</w:t>
      </w:r>
      <w:r>
        <w:t xml:space="preserve"> = 2 complexes, the splitting dia</w:t>
      </w:r>
      <w:r w:rsidR="002059CD">
        <w:t xml:space="preserve">grams </w:t>
      </w:r>
      <w:r w:rsidR="00BE16A1">
        <w:t>for five degenerate</w:t>
      </w:r>
      <w:r w:rsidR="00360ED2">
        <w:t xml:space="preserve"> states are</w:t>
      </w:r>
      <w:r w:rsidR="00BE16A1">
        <w:t xml:space="preserve"> shown in </w:t>
      </w:r>
      <w:r w:rsidR="00BE16A1" w:rsidRPr="00BE16A1">
        <w:rPr>
          <w:highlight w:val="red"/>
        </w:rPr>
        <w:t>Figure 1.#</w:t>
      </w:r>
      <w:r w:rsidR="00BE16A1">
        <w:t xml:space="preserve">. </w:t>
      </w:r>
      <w:r w:rsidR="00360ED2">
        <w:t xml:space="preserve">When </w:t>
      </w:r>
      <w:r w:rsidR="00360ED2">
        <w:rPr>
          <w:i/>
        </w:rPr>
        <w:t>D</w:t>
      </w:r>
      <w:r w:rsidR="00360ED2">
        <w:t xml:space="preserve"> &gt; 0, in the case of easy-plane anisotropy, ZFS affords a </w:t>
      </w:r>
      <w:r w:rsidR="00360ED2">
        <w:rPr>
          <w:i/>
        </w:rPr>
        <w:t>M</w:t>
      </w:r>
      <w:r w:rsidR="00360ED2">
        <w:rPr>
          <w:i/>
          <w:vertAlign w:val="subscript"/>
        </w:rPr>
        <w:t>S</w:t>
      </w:r>
      <w:r w:rsidR="00360ED2">
        <w:t xml:space="preserve"> = 0 ground state. In the case of easy-axis anisotropy, when </w:t>
      </w:r>
      <w:r w:rsidR="00360ED2">
        <w:rPr>
          <w:i/>
        </w:rPr>
        <w:t>D</w:t>
      </w:r>
      <w:r w:rsidR="00360ED2">
        <w:t xml:space="preserve"> &lt; 0, ZFS gives </w:t>
      </w:r>
      <w:r w:rsidR="00360ED2">
        <w:rPr>
          <w:i/>
        </w:rPr>
        <w:t>M</w:t>
      </w:r>
      <w:r w:rsidR="00360ED2">
        <w:rPr>
          <w:i/>
          <w:vertAlign w:val="subscript"/>
        </w:rPr>
        <w:t>S</w:t>
      </w:r>
      <w:r w:rsidR="00360ED2">
        <w:rPr>
          <w:i/>
        </w:rPr>
        <w:t xml:space="preserve"> </w:t>
      </w:r>
      <w:r w:rsidR="00360ED2">
        <w:t xml:space="preserve">= ±2 ground states. In the absence of 4-fold symmetry in either the molecule or crystal structure, </w:t>
      </w:r>
      <w:r w:rsidR="00360ED2">
        <w:rPr>
          <w:i/>
        </w:rPr>
        <w:t>x</w:t>
      </w:r>
      <w:r w:rsidR="00360ED2">
        <w:t xml:space="preserve"> </w:t>
      </w:r>
      <w:r w:rsidR="00360ED2">
        <w:rPr>
          <w:rFonts w:cs="Times New Roman"/>
        </w:rPr>
        <w:t>≠</w:t>
      </w:r>
      <w:r w:rsidR="00360ED2">
        <w:t xml:space="preserve"> </w:t>
      </w:r>
      <w:r w:rsidR="00360ED2">
        <w:rPr>
          <w:i/>
        </w:rPr>
        <w:t>y</w:t>
      </w:r>
      <w:r w:rsidR="00360ED2">
        <w:t xml:space="preserve">, </w:t>
      </w:r>
      <w:r w:rsidR="00C74419">
        <w:t xml:space="preserve">and </w:t>
      </w:r>
      <w:r w:rsidR="00360ED2">
        <w:t xml:space="preserve">the rhombic ZFS parameter </w:t>
      </w:r>
      <w:r w:rsidR="00360ED2">
        <w:rPr>
          <w:i/>
        </w:rPr>
        <w:t>E</w:t>
      </w:r>
      <w:r w:rsidR="00360ED2">
        <w:t xml:space="preserve"> ≠ 0, leading to splittings shown in </w:t>
      </w:r>
      <w:r w:rsidR="00360ED2" w:rsidRPr="00360ED2">
        <w:rPr>
          <w:highlight w:val="red"/>
        </w:rPr>
        <w:t>Figure 1.#</w:t>
      </w:r>
      <w:r w:rsidR="00360ED2">
        <w:t xml:space="preserve">. Inside a magnetic field, the Zeeman effect leads to a change in the relative energies of the </w:t>
      </w:r>
      <w:r w:rsidR="00D45F8C">
        <w:t>five states. For an easy-plane (</w:t>
      </w:r>
      <w:r w:rsidR="00D45F8C">
        <w:rPr>
          <w:i/>
        </w:rPr>
        <w:t>D</w:t>
      </w:r>
      <w:r w:rsidR="00D45F8C">
        <w:t xml:space="preserve"> &gt; 0) compound, transitions between the ground </w:t>
      </w:r>
      <w:r w:rsidR="00D45F8C">
        <w:rPr>
          <w:i/>
        </w:rPr>
        <w:t>M</w:t>
      </w:r>
      <w:r w:rsidR="00D45F8C">
        <w:rPr>
          <w:i/>
          <w:vertAlign w:val="subscript"/>
        </w:rPr>
        <w:t>S</w:t>
      </w:r>
      <w:r w:rsidR="00D45F8C">
        <w:t xml:space="preserve"> = 0 and either first excited </w:t>
      </w:r>
      <w:r w:rsidR="00D45F8C">
        <w:rPr>
          <w:i/>
        </w:rPr>
        <w:t>M</w:t>
      </w:r>
      <w:r w:rsidR="00D45F8C">
        <w:rPr>
          <w:i/>
          <w:vertAlign w:val="subscript"/>
        </w:rPr>
        <w:t>S</w:t>
      </w:r>
      <w:r w:rsidR="00D45F8C">
        <w:t xml:space="preserve"> = -1 or second excited </w:t>
      </w:r>
      <w:r w:rsidR="00D45F8C">
        <w:rPr>
          <w:i/>
        </w:rPr>
        <w:t>M</w:t>
      </w:r>
      <w:r w:rsidR="00D45F8C">
        <w:rPr>
          <w:i/>
          <w:vertAlign w:val="subscript"/>
        </w:rPr>
        <w:t>S</w:t>
      </w:r>
      <w:r w:rsidR="00D45F8C">
        <w:t xml:space="preserve"> = +1 state (Δ</w:t>
      </w:r>
      <w:r w:rsidR="00D45F8C">
        <w:rPr>
          <w:i/>
        </w:rPr>
        <w:t>M</w:t>
      </w:r>
      <w:r w:rsidR="00D45F8C">
        <w:rPr>
          <w:i/>
          <w:vertAlign w:val="subscript"/>
        </w:rPr>
        <w:t>S</w:t>
      </w:r>
      <w:r w:rsidR="00D45F8C">
        <w:t xml:space="preserve"> = ±1) are magnetically allowed. For an easy-axis (</w:t>
      </w:r>
      <w:r w:rsidR="00D45F8C">
        <w:rPr>
          <w:i/>
        </w:rPr>
        <w:t>D</w:t>
      </w:r>
      <w:r w:rsidR="00D45F8C">
        <w:t xml:space="preserve"> &lt; 0, </w:t>
      </w:r>
      <w:r w:rsidR="00D45F8C">
        <w:rPr>
          <w:i/>
        </w:rPr>
        <w:t>E</w:t>
      </w:r>
      <w:r w:rsidR="00D45F8C">
        <w:t xml:space="preserve"> = 0) compound inside a magnetic field, the transition from the ground </w:t>
      </w:r>
      <w:r w:rsidR="00D45F8C">
        <w:rPr>
          <w:i/>
        </w:rPr>
        <w:t>M</w:t>
      </w:r>
      <w:r w:rsidR="00D45F8C">
        <w:rPr>
          <w:i/>
          <w:vertAlign w:val="subscript"/>
        </w:rPr>
        <w:t>S</w:t>
      </w:r>
      <w:r w:rsidR="00D45F8C">
        <w:t xml:space="preserve"> = -2 to the first excited </w:t>
      </w:r>
      <w:r w:rsidR="00D45F8C">
        <w:rPr>
          <w:i/>
        </w:rPr>
        <w:t>M</w:t>
      </w:r>
      <w:r w:rsidR="00D45F8C">
        <w:rPr>
          <w:i/>
          <w:vertAlign w:val="subscript"/>
        </w:rPr>
        <w:t>S</w:t>
      </w:r>
      <w:r w:rsidR="00D45F8C">
        <w:t xml:space="preserve"> = +2 state (Δ</w:t>
      </w:r>
      <w:r w:rsidR="00D45F8C">
        <w:rPr>
          <w:i/>
        </w:rPr>
        <w:t>M</w:t>
      </w:r>
      <w:r w:rsidR="00D45F8C">
        <w:rPr>
          <w:i/>
          <w:vertAlign w:val="subscript"/>
        </w:rPr>
        <w:t>S</w:t>
      </w:r>
      <w:r w:rsidR="00D45F8C">
        <w:t xml:space="preserve"> = +4) is forbidden, as magnetically-allowed transitions have Δ</w:t>
      </w:r>
      <w:r w:rsidR="00D45F8C">
        <w:rPr>
          <w:i/>
        </w:rPr>
        <w:t>M</w:t>
      </w:r>
      <w:r w:rsidR="00D45F8C">
        <w:rPr>
          <w:i/>
          <w:vertAlign w:val="subscript"/>
        </w:rPr>
        <w:t>S</w:t>
      </w:r>
      <w:r w:rsidR="00D45F8C">
        <w:t xml:space="preserve"> = 0 or ±1.</w:t>
      </w:r>
    </w:p>
    <w:p w14:paraId="0C498F51" w14:textId="2965706A" w:rsidR="00297860" w:rsidRPr="008B2DD2" w:rsidRDefault="00297860" w:rsidP="00B0106D">
      <w:pPr>
        <w:widowControl w:val="0"/>
        <w:rPr>
          <w:rFonts w:cs="Times New Roman"/>
        </w:rPr>
      </w:pPr>
      <w:r>
        <w:tab/>
        <w:t>Complexes with spin quintet (</w:t>
      </w:r>
      <w:r>
        <w:rPr>
          <w:i/>
        </w:rPr>
        <w:t>S</w:t>
      </w:r>
      <w:r>
        <w:t xml:space="preserve"> = 2) ground states and 4-fold molecular and crystallographic symmetries have been historically considered ‘EPR-silent’ using the </w:t>
      </w:r>
      <w:r>
        <w:lastRenderedPageBreak/>
        <w:t xml:space="preserve">criterion of not giving an EPR signal on a spectrometer operating at conventional frequency (generally X-band, e.g., 9.5 GHz). However, when either molecular or crystallographic symmetry deviates from 4-fold, the rhombic ZFS parameter </w:t>
      </w:r>
      <w:r>
        <w:rPr>
          <w:i/>
        </w:rPr>
        <w:t>E</w:t>
      </w:r>
      <w:r>
        <w:t xml:space="preserve"> ≠ 0, leading to state mixing. In particular, it makes a nominally forbidden transition between the</w:t>
      </w:r>
      <w:r w:rsidRPr="00297860">
        <w:rPr>
          <w:i/>
        </w:rPr>
        <w:t xml:space="preserve"> </w:t>
      </w:r>
      <w:r>
        <w:rPr>
          <w:i/>
        </w:rPr>
        <w:t>M</w:t>
      </w:r>
      <w:r>
        <w:rPr>
          <w:i/>
          <w:vertAlign w:val="subscript"/>
        </w:rPr>
        <w:t>S</w:t>
      </w:r>
      <w:r>
        <w:t xml:space="preserve"> = |+2</w:t>
      </w:r>
      <w:r>
        <w:rPr>
          <w:rFonts w:ascii="Cambria Math" w:hAnsi="Cambria Math" w:cs="Cambria Math"/>
        </w:rPr>
        <w:t xml:space="preserve">⟩ </w:t>
      </w:r>
      <w:r w:rsidR="008B2DD2">
        <w:rPr>
          <w:rFonts w:cs="Times New Roman"/>
        </w:rPr>
        <w:t>and |-2</w:t>
      </w:r>
      <w:r w:rsidR="008B2DD2">
        <w:rPr>
          <w:rFonts w:ascii="Cambria Math" w:hAnsi="Cambria Math" w:cs="Cambria Math"/>
        </w:rPr>
        <w:t xml:space="preserve">⟩ </w:t>
      </w:r>
      <w:r w:rsidR="008B2DD2">
        <w:rPr>
          <w:rFonts w:cs="Times New Roman"/>
        </w:rPr>
        <w:t>levels partially allowed, and given the generally small energy difference between these levels, this results in a frequent observation of that transition in X-band at low field. Examples of Mn(III) coordination complexes exhibiting such X-band low-field EPR signals are Mn(salen) complexes such as Mn(salen)Cl [salen = (</w:t>
      </w:r>
      <w:r w:rsidR="008B2DD2">
        <w:rPr>
          <w:rFonts w:cs="Times New Roman"/>
          <w:i/>
        </w:rPr>
        <w:t>R,R</w:t>
      </w:r>
      <w:r w:rsidR="008B2DD2">
        <w:rPr>
          <w:rFonts w:cs="Times New Roman"/>
        </w:rPr>
        <w:t>)-</w:t>
      </w:r>
      <w:r w:rsidR="008B2DD2" w:rsidRPr="008B2DD2">
        <w:rPr>
          <w:rFonts w:cs="Times New Roman"/>
        </w:rPr>
        <w:t>(</w:t>
      </w:r>
      <w:r w:rsidR="008B2DD2" w:rsidRPr="008B2DD2">
        <w:t>−</w:t>
      </w:r>
      <w:r w:rsidR="008B2DD2">
        <w:rPr>
          <w:rFonts w:cs="Times New Roman"/>
        </w:rPr>
        <w:t>)-N,N’-bis(3,5-di-tert-butylsalicylidene)-1,2-cyclohexanediamine], Mn(acac)</w:t>
      </w:r>
      <w:r w:rsidR="008B2DD2">
        <w:rPr>
          <w:rFonts w:cs="Times New Roman"/>
          <w:vertAlign w:val="subscript"/>
        </w:rPr>
        <w:t>3</w:t>
      </w:r>
      <w:r w:rsidR="008B2DD2">
        <w:rPr>
          <w:rFonts w:cs="Times New Roman"/>
        </w:rPr>
        <w:t xml:space="preserve"> (acac = acetylacetonate), and corrole Mn(tpfc) [tpfc = 5,10,15-tris(pentafluorophenyl)corrole trianion. </w:t>
      </w:r>
    </w:p>
    <w:p w14:paraId="1FC6CDE6" w14:textId="52B62224" w:rsidR="00797B64" w:rsidRDefault="00797B64" w:rsidP="00B0106D">
      <w:pPr>
        <w:pStyle w:val="Heading5"/>
        <w:keepNext w:val="0"/>
        <w:keepLines w:val="0"/>
        <w:widowControl w:val="0"/>
      </w:pPr>
      <w:r>
        <w:t>1.1.1.3.  Tetrahedrally Coordinated Co(II) Complexes</w:t>
      </w:r>
    </w:p>
    <w:p w14:paraId="3048ABBA" w14:textId="4C103149" w:rsidR="00797B64" w:rsidRDefault="00EC284C" w:rsidP="00B0106D">
      <w:pPr>
        <w:widowControl w:val="0"/>
      </w:pPr>
      <w:r>
        <w:tab/>
        <w:t xml:space="preserve">In </w:t>
      </w:r>
      <w:r w:rsidR="008871CB">
        <w:t>tetrahedrally coordinated</w:t>
      </w:r>
      <w:r w:rsidR="00797B64">
        <w:t>,</w:t>
      </w:r>
      <w:r w:rsidR="00797B64">
        <w:rPr>
          <w:i/>
        </w:rPr>
        <w:t xml:space="preserve"> d</w:t>
      </w:r>
      <w:r w:rsidR="00797B64">
        <w:rPr>
          <w:vertAlign w:val="superscript"/>
        </w:rPr>
        <w:t>7</w:t>
      </w:r>
      <w:r w:rsidR="00797B64">
        <w:t xml:space="preserve"> Co(II) complexes,</w:t>
      </w:r>
      <w:r>
        <w:t xml:space="preserve"> such as the Co(PPh</w:t>
      </w:r>
      <w:r>
        <w:rPr>
          <w:vertAlign w:val="subscript"/>
        </w:rPr>
        <w:t>3</w:t>
      </w:r>
      <w:r>
        <w:t>)X</w:t>
      </w:r>
      <w:r>
        <w:rPr>
          <w:vertAlign w:val="subscript"/>
        </w:rPr>
        <w:t>2</w:t>
      </w:r>
      <w:r>
        <w:t xml:space="preserve"> (X = Cl, Br, I) described in Chapter III,</w:t>
      </w:r>
      <w:r w:rsidR="00797B64">
        <w:t xml:space="preserve"> the ligand field affords the high-spin electronic ground state </w:t>
      </w:r>
      <w:r w:rsidR="00797B64">
        <w:rPr>
          <w:vertAlign w:val="superscript"/>
        </w:rPr>
        <w:t>4</w:t>
      </w:r>
      <w:r w:rsidR="00797B64">
        <w:t>A</w:t>
      </w:r>
      <w:r w:rsidR="00797B64">
        <w:rPr>
          <w:i/>
        </w:rPr>
        <w:softHyphen/>
      </w:r>
      <w:r w:rsidR="00797B64">
        <w:rPr>
          <w:vertAlign w:val="subscript"/>
        </w:rPr>
        <w:t>2</w:t>
      </w:r>
      <w:r w:rsidR="00527CAE">
        <w:t xml:space="preserve">. In paramagnetic complexes with S </w:t>
      </w:r>
      <w:r w:rsidR="00527CAE">
        <w:rPr>
          <w:rFonts w:cs="Times New Roman"/>
        </w:rPr>
        <w:t>≥</w:t>
      </w:r>
      <w:r w:rsidR="00527CAE">
        <w:t xml:space="preserve"> 1 and quenched orbital angular momentum, ZFS of electronic states arises due to </w:t>
      </w:r>
      <w:commentRangeStart w:id="9"/>
      <w:r w:rsidR="00527CAE">
        <w:t>second-order SOC</w:t>
      </w:r>
      <w:commentRangeEnd w:id="9"/>
      <w:r w:rsidR="00527CAE">
        <w:rPr>
          <w:rStyle w:val="CommentReference"/>
        </w:rPr>
        <w:commentReference w:id="9"/>
      </w:r>
      <w:r w:rsidR="00527CAE">
        <w:t xml:space="preserve">, splitting the </w:t>
      </w:r>
      <w:r w:rsidR="00527CAE">
        <w:rPr>
          <w:vertAlign w:val="superscript"/>
        </w:rPr>
        <w:t>4</w:t>
      </w:r>
      <w:r w:rsidR="00527CAE">
        <w:t>A</w:t>
      </w:r>
      <w:r w:rsidR="00527CAE">
        <w:rPr>
          <w:vertAlign w:val="subscript"/>
        </w:rPr>
        <w:t>2</w:t>
      </w:r>
      <w:r w:rsidR="00527CAE">
        <w:t xml:space="preserve"> state into two levels: </w:t>
      </w:r>
      <w:r w:rsidR="00527CAE">
        <w:rPr>
          <w:i/>
        </w:rPr>
        <w:t>m</w:t>
      </w:r>
      <w:r w:rsidR="00527CAE">
        <w:rPr>
          <w:i/>
          <w:vertAlign w:val="subscript"/>
        </w:rPr>
        <w:t>S</w:t>
      </w:r>
      <w:r w:rsidR="00527CAE">
        <w:rPr>
          <w:i/>
        </w:rPr>
        <w:t xml:space="preserve"> = ±</w:t>
      </w:r>
      <w:r w:rsidR="00527CAE">
        <w:t xml:space="preserve">1/2 and </w:t>
      </w:r>
      <w:r w:rsidR="00527CAE">
        <w:rPr>
          <w:i/>
        </w:rPr>
        <w:t>m</w:t>
      </w:r>
      <w:r w:rsidR="00527CAE">
        <w:rPr>
          <w:i/>
          <w:vertAlign w:val="subscript"/>
        </w:rPr>
        <w:t>S</w:t>
      </w:r>
      <w:r w:rsidR="00527CAE">
        <w:rPr>
          <w:i/>
        </w:rPr>
        <w:t xml:space="preserve"> = </w:t>
      </w:r>
      <w:r w:rsidR="00527CAE">
        <w:t>±3/2 (</w:t>
      </w:r>
      <w:r w:rsidR="00527CAE" w:rsidRPr="00527CAE">
        <w:rPr>
          <w:highlight w:val="yellow"/>
        </w:rPr>
        <w:t>Figure</w:t>
      </w:r>
      <w:r w:rsidR="00527CAE">
        <w:t>).</w:t>
      </w:r>
      <w:r>
        <w:t xml:space="preserve"> Lowering the symmetry to </w:t>
      </w:r>
      <w:r>
        <w:rPr>
          <w:i/>
        </w:rPr>
        <w:t>D</w:t>
      </w:r>
      <w:r>
        <w:rPr>
          <w:vertAlign w:val="subscript"/>
        </w:rPr>
        <w:t>2</w:t>
      </w:r>
      <w:r>
        <w:rPr>
          <w:i/>
          <w:vertAlign w:val="subscript"/>
        </w:rPr>
        <w:t>d</w:t>
      </w:r>
      <w:r>
        <w:t xml:space="preserve"> and further to </w:t>
      </w:r>
      <w:r>
        <w:rPr>
          <w:i/>
        </w:rPr>
        <w:t>C</w:t>
      </w:r>
      <w:r>
        <w:rPr>
          <w:vertAlign w:val="subscript"/>
        </w:rPr>
        <w:t>2</w:t>
      </w:r>
      <w:r>
        <w:rPr>
          <w:i/>
          <w:vertAlign w:val="subscript"/>
        </w:rPr>
        <w:t>v</w:t>
      </w:r>
      <w:r>
        <w:t xml:space="preserve"> results in </w:t>
      </w:r>
      <w:r>
        <w:rPr>
          <w:vertAlign w:val="superscript"/>
        </w:rPr>
        <w:t>4</w:t>
      </w:r>
      <w:r>
        <w:t>B</w:t>
      </w:r>
      <w:r>
        <w:rPr>
          <w:vertAlign w:val="subscript"/>
        </w:rPr>
        <w:t>1</w:t>
      </w:r>
      <w:r>
        <w:t xml:space="preserve"> and </w:t>
      </w:r>
      <w:r>
        <w:rPr>
          <w:vertAlign w:val="superscript"/>
        </w:rPr>
        <w:t>4</w:t>
      </w:r>
      <w:r>
        <w:t>A</w:t>
      </w:r>
      <w:r>
        <w:rPr>
          <w:vertAlign w:val="subscript"/>
        </w:rPr>
        <w:t>2</w:t>
      </w:r>
      <w:r>
        <w:t xml:space="preserve"> electronic ground states, respectively, </w:t>
      </w:r>
      <w:r w:rsidR="008871CB">
        <w:t xml:space="preserve">affording an axial ZFS parameter </w:t>
      </w:r>
      <w:r w:rsidR="008871CB">
        <w:rPr>
          <w:i/>
        </w:rPr>
        <w:t>D</w:t>
      </w:r>
      <w:r w:rsidR="008871CB">
        <w:t xml:space="preserve"> that is highly sensitive to the difference in energy between ground and excited states. The energy difference between the two </w:t>
      </w:r>
      <w:r w:rsidR="008871CB">
        <w:rPr>
          <w:i/>
        </w:rPr>
        <w:t>m</w:t>
      </w:r>
      <w:r w:rsidR="008871CB">
        <w:rPr>
          <w:i/>
          <w:vertAlign w:val="subscript"/>
        </w:rPr>
        <w:t>S</w:t>
      </w:r>
      <w:r w:rsidR="008871CB">
        <w:rPr>
          <w:i/>
        </w:rPr>
        <w:t xml:space="preserve"> = ±</w:t>
      </w:r>
      <w:r w:rsidR="008871CB">
        <w:t xml:space="preserve">1/2 and </w:t>
      </w:r>
      <w:r w:rsidR="008871CB">
        <w:rPr>
          <w:i/>
        </w:rPr>
        <w:t>m</w:t>
      </w:r>
      <w:r w:rsidR="008871CB">
        <w:rPr>
          <w:i/>
          <w:vertAlign w:val="subscript"/>
        </w:rPr>
        <w:t>S</w:t>
      </w:r>
      <w:r w:rsidR="008871CB">
        <w:rPr>
          <w:i/>
        </w:rPr>
        <w:t xml:space="preserve"> = </w:t>
      </w:r>
      <w:r w:rsidR="008871CB">
        <w:t xml:space="preserve">±3/2 levels can be described by an SH in Eq. 1.1, which includes both ZFS and the </w:t>
      </w:r>
      <w:r w:rsidR="008871CB">
        <w:lastRenderedPageBreak/>
        <w:t>Zeeman effect:</w:t>
      </w:r>
    </w:p>
    <w:p w14:paraId="73D6FE86" w14:textId="1088D6EA" w:rsidR="008871CB" w:rsidRPr="00F33315" w:rsidRDefault="008871CB" w:rsidP="008871CB">
      <w:pPr>
        <w:widowControl w:val="0"/>
        <w:jc w:val="both"/>
        <w:rPr>
          <w:rFonts w:cs="Times New Roman"/>
        </w:rPr>
      </w:pPr>
      <w:r>
        <w:t xml:space="preserve">        </w:t>
      </w:r>
      <m:oMath>
        <m:sSub>
          <m:sSubPr>
            <m:ctrlPr>
              <w:rPr>
                <w:rFonts w:ascii="Cambria Math" w:hAnsi="Cambria Math" w:cs="Times New Roman"/>
              </w:rPr>
            </m:ctrlPr>
          </m:sSubPr>
          <m:e>
            <m:acc>
              <m:accPr>
                <m:ctrlPr>
                  <w:rPr>
                    <w:rFonts w:ascii="Cambria Math" w:hAnsi="Cambria Math" w:cs="Times New Roman"/>
                  </w:rPr>
                </m:ctrlPr>
              </m:accPr>
              <m:e>
                <m:r>
                  <w:rPr>
                    <w:rFonts w:ascii="Cambria Math" w:hAnsi="Cambria Math" w:cs="Times New Roman"/>
                  </w:rPr>
                  <m:t>H</m:t>
                </m:r>
              </m:e>
            </m:acc>
          </m:e>
          <m:sub>
            <m:r>
              <w:rPr>
                <w:rFonts w:ascii="Cambria Math" w:hAnsi="Cambria Math" w:cs="Times New Roman"/>
              </w:rPr>
              <m:t>S</m:t>
            </m:r>
          </m:sub>
        </m:sSub>
        <m:r>
          <w:rPr>
            <w:rFonts w:ascii="Cambria Math" w:hAnsi="Cambria Math" w:cs="Times New Roman"/>
          </w:rPr>
          <m:t>=D(</m:t>
        </m:r>
        <m:sSubSup>
          <m:sSubSupPr>
            <m:ctrlPr>
              <w:rPr>
                <w:rFonts w:ascii="Cambria Math" w:hAnsi="Cambria Math" w:cs="Times New Roman"/>
              </w:rPr>
            </m:ctrlPr>
          </m:sSubSupPr>
          <m:e>
            <m:acc>
              <m:accPr>
                <m:ctrlPr>
                  <w:rPr>
                    <w:rFonts w:ascii="Cambria Math" w:hAnsi="Cambria Math" w:cs="Times New Roman"/>
                  </w:rPr>
                </m:ctrlPr>
              </m:accPr>
              <m:e>
                <m:r>
                  <w:rPr>
                    <w:rFonts w:ascii="Cambria Math" w:hAnsi="Cambria Math" w:cs="Times New Roman"/>
                  </w:rPr>
                  <m:t>S</m:t>
                </m:r>
              </m:e>
            </m:acc>
          </m:e>
          <m:sub>
            <m:r>
              <w:rPr>
                <w:rFonts w:ascii="Cambria Math" w:hAnsi="Cambria Math" w:cs="Times New Roman"/>
              </w:rPr>
              <m:t>z</m:t>
            </m:r>
          </m:sub>
          <m:sup>
            <m:r>
              <w:rPr>
                <w:rFonts w:ascii="Cambria Math" w:hAnsi="Cambria Math" w:cs="Times New Roman"/>
              </w:rPr>
              <m:t>2</m:t>
            </m:r>
          </m:sup>
        </m:sSubSup>
        <m:r>
          <w:rPr>
            <w:rFonts w:ascii="Cambria Math" w:hAnsi="Cambria Math" w:cs="Times New Roman"/>
          </w:rPr>
          <m:t>-5/4)+E(</m:t>
        </m:r>
        <m:sSubSup>
          <m:sSubSupPr>
            <m:ctrlPr>
              <w:rPr>
                <w:rFonts w:ascii="Cambria Math" w:hAnsi="Cambria Math" w:cs="Times New Roman"/>
              </w:rPr>
            </m:ctrlPr>
          </m:sSubSupPr>
          <m:e>
            <m:acc>
              <m:accPr>
                <m:ctrlPr>
                  <w:rPr>
                    <w:rFonts w:ascii="Cambria Math" w:hAnsi="Cambria Math" w:cs="Times New Roman"/>
                  </w:rPr>
                </m:ctrlPr>
              </m:accPr>
              <m:e>
                <m:r>
                  <w:rPr>
                    <w:rFonts w:ascii="Cambria Math" w:hAnsi="Cambria Math" w:cs="Times New Roman"/>
                  </w:rPr>
                  <m:t>S</m:t>
                </m:r>
              </m:e>
            </m:acc>
          </m:e>
          <m:sub>
            <m:r>
              <w:rPr>
                <w:rFonts w:ascii="Cambria Math" w:hAnsi="Cambria Math" w:cs="Times New Roman"/>
              </w:rPr>
              <m:t>x</m:t>
            </m:r>
          </m:sub>
          <m:sup>
            <m:r>
              <w:rPr>
                <w:rFonts w:ascii="Cambria Math" w:hAnsi="Cambria Math" w:cs="Times New Roman"/>
              </w:rPr>
              <m:t>2</m:t>
            </m:r>
          </m:sup>
        </m:sSubSup>
        <m:r>
          <w:rPr>
            <w:rFonts w:ascii="Cambria Math" w:hAnsi="Cambria Math" w:cs="Times New Roman"/>
          </w:rPr>
          <m:t>-</m:t>
        </m:r>
        <m:sSubSup>
          <m:sSubSupPr>
            <m:ctrlPr>
              <w:rPr>
                <w:rFonts w:ascii="Cambria Math" w:hAnsi="Cambria Math" w:cs="Times New Roman"/>
              </w:rPr>
            </m:ctrlPr>
          </m:sSubSupPr>
          <m:e>
            <m:acc>
              <m:accPr>
                <m:ctrlPr>
                  <w:rPr>
                    <w:rFonts w:ascii="Cambria Math" w:hAnsi="Cambria Math" w:cs="Times New Roman"/>
                  </w:rPr>
                </m:ctrlPr>
              </m:accPr>
              <m:e>
                <m:r>
                  <w:rPr>
                    <w:rFonts w:ascii="Cambria Math" w:hAnsi="Cambria Math" w:cs="Times New Roman"/>
                  </w:rPr>
                  <m:t>S</m:t>
                </m:r>
              </m:e>
            </m:acc>
          </m:e>
          <m:sub>
            <m:r>
              <w:rPr>
                <w:rFonts w:ascii="Cambria Math" w:hAnsi="Cambria Math" w:cs="Times New Roman"/>
              </w:rPr>
              <m:t>y</m:t>
            </m:r>
          </m:sub>
          <m:sup>
            <m:r>
              <w:rPr>
                <w:rFonts w:ascii="Cambria Math" w:hAnsi="Cambria Math" w:cs="Times New Roman"/>
              </w:rPr>
              <m:t>2</m:t>
            </m:r>
          </m:sup>
        </m:sSubSup>
        <m:r>
          <w:rPr>
            <w:rFonts w:ascii="Cambria Math" w:hAnsi="Cambria Math" w:cs="Times New Roman"/>
          </w:rPr>
          <m:t>)+</m:t>
        </m:r>
        <m:sSub>
          <m:sSubPr>
            <m:ctrlPr>
              <w:rPr>
                <w:rFonts w:ascii="Cambria Math" w:hAnsi="Cambria Math" w:cs="Times New Roman"/>
              </w:rPr>
            </m:ctrlPr>
          </m:sSubPr>
          <m:e>
            <m:r>
              <w:rPr>
                <w:rFonts w:ascii="Cambria Math" w:hAnsi="Cambria Math"/>
                <w:shd w:val="clear" w:color="auto" w:fill="FFFFFF"/>
              </w:rPr>
              <m:t>μ</m:t>
            </m:r>
          </m:e>
          <m:sub>
            <m:r>
              <m:rPr>
                <m:sty m:val="p"/>
              </m:rPr>
              <w:rPr>
                <w:rFonts w:ascii="Cambria Math" w:hAnsi="Cambria Math" w:cs="Times New Roman"/>
              </w:rPr>
              <m:t>B</m:t>
            </m:r>
          </m:sub>
        </m:sSub>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rPr>
              <m:t>x</m:t>
            </m:r>
          </m:sub>
        </m:sSub>
        <m:sSub>
          <m:sSubPr>
            <m:ctrlPr>
              <w:rPr>
                <w:rFonts w:ascii="Cambria Math" w:hAnsi="Cambria Math" w:cs="Times New Roman"/>
              </w:rPr>
            </m:ctrlPr>
          </m:sSubPr>
          <m:e>
            <m:r>
              <w:rPr>
                <w:rFonts w:ascii="Cambria Math" w:hAnsi="Cambria Math" w:cs="Times New Roman"/>
              </w:rPr>
              <m:t>B</m:t>
            </m:r>
          </m:e>
          <m:sub>
            <m:r>
              <w:rPr>
                <w:rFonts w:ascii="Cambria Math" w:hAnsi="Cambria Math" w:cs="Times New Roman"/>
              </w:rPr>
              <m:t>x</m:t>
            </m:r>
          </m:sub>
        </m:sSub>
        <m:sSub>
          <m:sSubPr>
            <m:ctrlPr>
              <w:rPr>
                <w:rFonts w:ascii="Cambria Math" w:hAnsi="Cambria Math" w:cs="Times New Roman"/>
              </w:rPr>
            </m:ctrlPr>
          </m:sSubPr>
          <m:e>
            <m:acc>
              <m:accPr>
                <m:ctrlPr>
                  <w:rPr>
                    <w:rFonts w:ascii="Cambria Math" w:hAnsi="Cambria Math" w:cs="Times New Roman"/>
                  </w:rPr>
                </m:ctrlPr>
              </m:accPr>
              <m:e>
                <m:r>
                  <w:rPr>
                    <w:rFonts w:ascii="Cambria Math" w:hAnsi="Cambria Math" w:cs="Times New Roman"/>
                  </w:rPr>
                  <m:t>S</m:t>
                </m:r>
              </m:e>
            </m:acc>
          </m:e>
          <m:sub>
            <m:r>
              <w:rPr>
                <w:rFonts w:ascii="Cambria Math" w:hAnsi="Cambria Math" w:cs="Times New Roman"/>
              </w:rPr>
              <m:t>x</m:t>
            </m:r>
          </m:sub>
        </m:sSub>
        <m:r>
          <w:rPr>
            <w:rFonts w:ascii="Cambria Math" w:hAnsi="Cambria Math" w:cs="Times New Roman"/>
          </w:rPr>
          <m:t>+</m:t>
        </m:r>
        <m:sSub>
          <m:sSubPr>
            <m:ctrlPr>
              <w:rPr>
                <w:rFonts w:ascii="Cambria Math" w:hAnsi="Cambria Math" w:cs="Times New Roman"/>
              </w:rPr>
            </m:ctrlPr>
          </m:sSubPr>
          <m:e>
            <m:r>
              <w:rPr>
                <w:rFonts w:ascii="Cambria Math" w:hAnsi="Cambria Math"/>
                <w:shd w:val="clear" w:color="auto" w:fill="FFFFFF"/>
              </w:rPr>
              <m:t>μ</m:t>
            </m:r>
          </m:e>
          <m:sub>
            <m:r>
              <m:rPr>
                <m:sty m:val="p"/>
              </m:rPr>
              <w:rPr>
                <w:rFonts w:ascii="Cambria Math" w:hAnsi="Cambria Math" w:cs="Times New Roman"/>
              </w:rPr>
              <m:t>B</m:t>
            </m:r>
          </m:sub>
        </m:sSub>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rPr>
              <m:t>y</m:t>
            </m:r>
          </m:sub>
        </m:sSub>
        <m:sSub>
          <m:sSubPr>
            <m:ctrlPr>
              <w:rPr>
                <w:rFonts w:ascii="Cambria Math" w:hAnsi="Cambria Math" w:cs="Times New Roman"/>
              </w:rPr>
            </m:ctrlPr>
          </m:sSubPr>
          <m:e>
            <m:r>
              <w:rPr>
                <w:rFonts w:ascii="Cambria Math" w:hAnsi="Cambria Math" w:cs="Times New Roman"/>
              </w:rPr>
              <m:t>B</m:t>
            </m:r>
          </m:e>
          <m:sub>
            <m:r>
              <w:rPr>
                <w:rFonts w:ascii="Cambria Math" w:hAnsi="Cambria Math" w:cs="Times New Roman"/>
              </w:rPr>
              <m:t>y</m:t>
            </m:r>
          </m:sub>
        </m:sSub>
        <m:sSub>
          <m:sSubPr>
            <m:ctrlPr>
              <w:rPr>
                <w:rFonts w:ascii="Cambria Math" w:hAnsi="Cambria Math" w:cs="Times New Roman"/>
              </w:rPr>
            </m:ctrlPr>
          </m:sSubPr>
          <m:e>
            <m:acc>
              <m:accPr>
                <m:ctrlPr>
                  <w:rPr>
                    <w:rFonts w:ascii="Cambria Math" w:hAnsi="Cambria Math" w:cs="Times New Roman"/>
                  </w:rPr>
                </m:ctrlPr>
              </m:accPr>
              <m:e>
                <m:r>
                  <w:rPr>
                    <w:rFonts w:ascii="Cambria Math" w:hAnsi="Cambria Math" w:cs="Times New Roman"/>
                  </w:rPr>
                  <m:t>S</m:t>
                </m:r>
              </m:e>
            </m:acc>
          </m:e>
          <m:sub>
            <m:r>
              <w:rPr>
                <w:rFonts w:ascii="Cambria Math" w:hAnsi="Cambria Math" w:cs="Times New Roman"/>
              </w:rPr>
              <m:t>y</m:t>
            </m:r>
          </m:sub>
        </m:sSub>
        <m:r>
          <w:rPr>
            <w:rFonts w:ascii="Cambria Math" w:hAnsi="Cambria Math" w:cs="Times New Roman"/>
          </w:rPr>
          <m:t>+</m:t>
        </m:r>
        <m:sSub>
          <m:sSubPr>
            <m:ctrlPr>
              <w:rPr>
                <w:rFonts w:ascii="Cambria Math" w:hAnsi="Cambria Math" w:cs="Times New Roman"/>
              </w:rPr>
            </m:ctrlPr>
          </m:sSubPr>
          <m:e>
            <m:r>
              <w:rPr>
                <w:rFonts w:ascii="Cambria Math" w:hAnsi="Cambria Math"/>
                <w:shd w:val="clear" w:color="auto" w:fill="FFFFFF"/>
              </w:rPr>
              <m:t>μ</m:t>
            </m:r>
          </m:e>
          <m:sub>
            <m:r>
              <m:rPr>
                <m:sty m:val="p"/>
              </m:rPr>
              <w:rPr>
                <w:rFonts w:ascii="Cambria Math" w:hAnsi="Cambria Math" w:cs="Times New Roman"/>
              </w:rPr>
              <m:t>B</m:t>
            </m:r>
          </m:sub>
        </m:sSub>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rPr>
              <m:t>z</m:t>
            </m:r>
          </m:sub>
        </m:sSub>
        <m:sSub>
          <m:sSubPr>
            <m:ctrlPr>
              <w:rPr>
                <w:rFonts w:ascii="Cambria Math" w:hAnsi="Cambria Math" w:cs="Times New Roman"/>
              </w:rPr>
            </m:ctrlPr>
          </m:sSubPr>
          <m:e>
            <m:r>
              <w:rPr>
                <w:rFonts w:ascii="Cambria Math" w:hAnsi="Cambria Math" w:cs="Times New Roman"/>
              </w:rPr>
              <m:t>B</m:t>
            </m:r>
          </m:e>
          <m:sub>
            <m:r>
              <w:rPr>
                <w:rFonts w:ascii="Cambria Math" w:hAnsi="Cambria Math" w:cs="Times New Roman"/>
              </w:rPr>
              <m:t>z</m:t>
            </m:r>
          </m:sub>
        </m:sSub>
        <m:sSub>
          <m:sSubPr>
            <m:ctrlPr>
              <w:rPr>
                <w:rFonts w:ascii="Cambria Math" w:hAnsi="Cambria Math" w:cs="Times New Roman"/>
              </w:rPr>
            </m:ctrlPr>
          </m:sSubPr>
          <m:e>
            <m:acc>
              <m:accPr>
                <m:ctrlPr>
                  <w:rPr>
                    <w:rFonts w:ascii="Cambria Math" w:hAnsi="Cambria Math" w:cs="Times New Roman"/>
                  </w:rPr>
                </m:ctrlPr>
              </m:accPr>
              <m:e>
                <m:r>
                  <w:rPr>
                    <w:rFonts w:ascii="Cambria Math" w:hAnsi="Cambria Math" w:cs="Times New Roman"/>
                  </w:rPr>
                  <m:t>S</m:t>
                </m:r>
              </m:e>
            </m:acc>
          </m:e>
          <m:sub>
            <m:r>
              <w:rPr>
                <w:rFonts w:ascii="Cambria Math" w:hAnsi="Cambria Math" w:cs="Times New Roman"/>
              </w:rPr>
              <m:t>z</m:t>
            </m:r>
          </m:sub>
        </m:sSub>
      </m:oMath>
      <w:r w:rsidRPr="00F33315">
        <w:rPr>
          <w:rFonts w:eastAsiaTheme="minorEastAsia" w:cs="Times New Roman"/>
        </w:rPr>
        <w:t xml:space="preserve">  </w:t>
      </w:r>
      <w:r>
        <w:rPr>
          <w:rFonts w:eastAsiaTheme="minorEastAsia" w:cs="Times New Roman"/>
        </w:rPr>
        <w:t xml:space="preserve">  (</w:t>
      </w:r>
      <w:r w:rsidRPr="00BA220B">
        <w:rPr>
          <w:rFonts w:eastAsiaTheme="minorEastAsia" w:cs="Times New Roman"/>
          <w:highlight w:val="red"/>
        </w:rPr>
        <w:t>Eq. 1.1</w:t>
      </w:r>
      <w:r w:rsidRPr="00F33315">
        <w:rPr>
          <w:rFonts w:eastAsiaTheme="minorEastAsia" w:cs="Times New Roman"/>
        </w:rPr>
        <w:t>)</w:t>
      </w:r>
    </w:p>
    <w:p w14:paraId="6FB0C267" w14:textId="4EE5890A" w:rsidR="00797B64" w:rsidRPr="00797B64" w:rsidRDefault="008871CB" w:rsidP="00797B64">
      <w:r>
        <w:t xml:space="preserve">where </w:t>
      </w:r>
      <m:oMath>
        <m:acc>
          <m:accPr>
            <m:ctrlPr>
              <w:rPr>
                <w:rFonts w:ascii="Cambria Math" w:hAnsi="Cambria Math" w:cs="Times New Roman"/>
                <w:i/>
              </w:rPr>
            </m:ctrlPr>
          </m:accPr>
          <m:e>
            <m:r>
              <w:rPr>
                <w:rFonts w:ascii="Cambria Math" w:hAnsi="Cambria Math" w:cs="Times New Roman"/>
              </w:rPr>
              <m:t>S</m:t>
            </m:r>
          </m:e>
        </m:acc>
      </m:oMath>
      <w:r w:rsidRPr="00F33315">
        <w:rPr>
          <w:rFonts w:cs="Times New Roman"/>
        </w:rPr>
        <w:t xml:space="preserve"> = spin operator, </w:t>
      </w:r>
      <m:oMath>
        <m:r>
          <w:rPr>
            <w:rFonts w:ascii="Cambria Math" w:hAnsi="Cambria Math"/>
            <w:shd w:val="clear" w:color="auto" w:fill="FFFFFF"/>
          </w:rPr>
          <m:t>μ</m:t>
        </m:r>
      </m:oMath>
      <w:r w:rsidRPr="00F33315">
        <w:rPr>
          <w:rFonts w:cs="Times New Roman"/>
          <w:vertAlign w:val="subscript"/>
        </w:rPr>
        <w:t>B</w:t>
      </w:r>
      <w:r w:rsidRPr="00F33315">
        <w:rPr>
          <w:rFonts w:cs="Times New Roman"/>
          <w:i/>
        </w:rPr>
        <w:t xml:space="preserve"> </w:t>
      </w:r>
      <w:r w:rsidRPr="00F33315">
        <w:rPr>
          <w:rFonts w:cs="Times New Roman"/>
        </w:rPr>
        <w:t xml:space="preserve">= electron Bohr magneton, </w:t>
      </w:r>
      <m:oMath>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x, y, z</m:t>
            </m:r>
          </m:sub>
        </m:sSub>
      </m:oMath>
      <w:r w:rsidRPr="00F33315">
        <w:rPr>
          <w:rFonts w:cs="Times New Roman"/>
        </w:rPr>
        <w:t xml:space="preserve"> = </w:t>
      </w:r>
      <w:r w:rsidRPr="00F33315">
        <w:rPr>
          <w:rFonts w:cs="Times New Roman"/>
          <w:i/>
        </w:rPr>
        <w:t>g</w:t>
      </w:r>
      <w:r w:rsidRPr="00F33315">
        <w:rPr>
          <w:rFonts w:cs="Times New Roman"/>
        </w:rPr>
        <w:t>- tensor components,</w:t>
      </w:r>
      <w:r w:rsidRPr="00F33315">
        <w:rPr>
          <w:rFonts w:cs="Times New Roman"/>
          <w:i/>
        </w:rPr>
        <w:t xml:space="preserve"> B</w:t>
      </w:r>
      <w:r w:rsidRPr="00F33315">
        <w:rPr>
          <w:rFonts w:cs="Times New Roman"/>
        </w:rPr>
        <w:t xml:space="preserve"> = applied magnetic field.</w:t>
      </w:r>
    </w:p>
    <w:p w14:paraId="54ADABD8" w14:textId="588B6EE5" w:rsidR="002D42A1" w:rsidRDefault="002D42A1" w:rsidP="002D42A1">
      <w:pPr>
        <w:pStyle w:val="Heading3"/>
      </w:pPr>
      <w:bookmarkStart w:id="10" w:name="_Toc148086111"/>
      <w:r>
        <w:t>1.1.2.  Energetic Structure and Anisotropy of Lanthanide Complexes</w:t>
      </w:r>
      <w:bookmarkEnd w:id="10"/>
    </w:p>
    <w:p w14:paraId="782A3E8D" w14:textId="1B65D49D" w:rsidR="002D42A1" w:rsidRDefault="002D42A1" w:rsidP="002D42A1">
      <w:r>
        <w:tab/>
        <w:t>A suitable Hamiltonian operator for Ln</w:t>
      </w:r>
      <w:r>
        <w:rPr>
          <w:vertAlign w:val="superscript"/>
        </w:rPr>
        <w:t>3+</w:t>
      </w:r>
      <w:r>
        <w:t>-based complexes is:</w:t>
      </w:r>
    </w:p>
    <w:p w14:paraId="012B55E2" w14:textId="5ED1C1F1" w:rsidR="002D42A1" w:rsidRDefault="002D42A1" w:rsidP="002D42A1">
      <w:pPr>
        <w:widowControl w:val="0"/>
        <w:jc w:val="right"/>
        <w:rPr>
          <w:rFonts w:eastAsiaTheme="minorEastAsia" w:cs="Times New Roman"/>
        </w:rPr>
      </w:pPr>
      <m:oMath>
        <m:r>
          <w:rPr>
            <w:rFonts w:ascii="Cambria Math" w:hAnsi="Cambria Math" w:cs="Times New Roman"/>
          </w:rPr>
          <m:t>H=</m:t>
        </m:r>
        <m:nary>
          <m:naryPr>
            <m:chr m:val="∑"/>
            <m:limLoc m:val="undOvr"/>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n</m:t>
            </m:r>
          </m:sup>
          <m:e>
            <m:d>
              <m:dPr>
                <m:begChr m:val="["/>
                <m:endChr m:val="]"/>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m:t>
                    </m:r>
                  </m:den>
                </m:f>
                <m:sSubSup>
                  <m:sSubSupPr>
                    <m:ctrlPr>
                      <w:rPr>
                        <w:rFonts w:ascii="Cambria Math" w:hAnsi="Cambria Math" w:cs="Times New Roman"/>
                        <w:i/>
                      </w:rPr>
                    </m:ctrlPr>
                  </m:sSubSupPr>
                  <m:e>
                    <m:r>
                      <m:rPr>
                        <m:sty m:val="bi"/>
                      </m:rPr>
                      <w:rPr>
                        <w:rFonts w:ascii="Cambria Math" w:hAnsi="Cambria Math" w:cs="Times New Roman"/>
                      </w:rPr>
                      <m:t>p</m:t>
                    </m:r>
                  </m:e>
                  <m:sub>
                    <m:r>
                      <w:rPr>
                        <w:rFonts w:ascii="Cambria Math" w:hAnsi="Cambria Math" w:cs="Times New Roman"/>
                      </w:rPr>
                      <m:t>i</m:t>
                    </m:r>
                  </m:sub>
                  <m:sup>
                    <m:r>
                      <w:rPr>
                        <w:rFonts w:ascii="Cambria Math" w:hAnsi="Cambria Math" w:cs="Times New Roman"/>
                      </w:rPr>
                      <m:t>2</m:t>
                    </m:r>
                  </m:sup>
                </m:sSubSup>
                <m:r>
                  <w:rPr>
                    <w:rFonts w:ascii="Cambria Math" w:hAnsi="Cambria Math" w:cs="Times New Roman"/>
                  </w:rPr>
                  <m:t>-</m:t>
                </m:r>
                <m:f>
                  <m:fPr>
                    <m:ctrlPr>
                      <w:rPr>
                        <w:rFonts w:ascii="Cambria Math" w:hAnsi="Cambria Math" w:cs="Times New Roman"/>
                        <w:i/>
                      </w:rPr>
                    </m:ctrlPr>
                  </m:fPr>
                  <m:num>
                    <m:r>
                      <w:rPr>
                        <w:rFonts w:ascii="Cambria Math" w:hAnsi="Cambria Math" w:cs="Times New Roman"/>
                      </w:rPr>
                      <m:t>Z</m:t>
                    </m:r>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2</m:t>
                        </m:r>
                      </m:sup>
                    </m:sSup>
                  </m:num>
                  <m:den>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i</m:t>
                        </m:r>
                      </m:sub>
                    </m:sSub>
                  </m:den>
                </m:f>
              </m:e>
            </m:d>
            <m:r>
              <w:rPr>
                <w:rFonts w:ascii="Cambria Math" w:hAnsi="Cambria Math" w:cs="Times New Roman"/>
              </w:rPr>
              <m:t>+</m:t>
            </m:r>
            <m:nary>
              <m:naryPr>
                <m:chr m:val="∑"/>
                <m:limLoc m:val="undOvr"/>
                <m:ctrlPr>
                  <w:rPr>
                    <w:rFonts w:ascii="Cambria Math" w:hAnsi="Cambria Math" w:cs="Times New Roman"/>
                    <w:i/>
                  </w:rPr>
                </m:ctrlPr>
              </m:naryPr>
              <m:sub>
                <m:r>
                  <w:rPr>
                    <w:rFonts w:ascii="Cambria Math" w:hAnsi="Cambria Math" w:cs="Times New Roman"/>
                  </w:rPr>
                  <m:t>i&lt;j</m:t>
                </m:r>
              </m:sub>
              <m:sup>
                <m:r>
                  <w:rPr>
                    <w:rFonts w:ascii="Cambria Math" w:hAnsi="Cambria Math" w:cs="Times New Roman"/>
                  </w:rPr>
                  <m:t>n</m:t>
                </m:r>
              </m:sup>
              <m:e>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2</m:t>
                        </m:r>
                      </m:sup>
                    </m:sSup>
                  </m:num>
                  <m:den>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ij</m:t>
                        </m:r>
                      </m:sub>
                    </m:sSub>
                  </m:den>
                </m:f>
                <m:r>
                  <w:rPr>
                    <w:rFonts w:ascii="Cambria Math" w:hAnsi="Cambria Math" w:cs="Times New Roman"/>
                  </w:rPr>
                  <m:t>+</m:t>
                </m:r>
                <m:nary>
                  <m:naryPr>
                    <m:chr m:val="∑"/>
                    <m:limLoc m:val="undOvr"/>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n</m:t>
                    </m:r>
                  </m:sup>
                  <m:e>
                    <m:r>
                      <w:rPr>
                        <w:rFonts w:ascii="Cambria Math" w:hAnsi="Cambria Math" w:cs="Times New Roman"/>
                      </w:rPr>
                      <m:t>ξ</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i</m:t>
                            </m:r>
                          </m:sub>
                        </m:sSub>
                      </m:e>
                    </m:d>
                    <m:sSub>
                      <m:sSubPr>
                        <m:ctrlPr>
                          <w:rPr>
                            <w:rFonts w:ascii="Cambria Math" w:hAnsi="Cambria Math" w:cs="Times New Roman"/>
                            <w:i/>
                          </w:rPr>
                        </m:ctrlPr>
                      </m:sSubPr>
                      <m:e>
                        <m:r>
                          <m:rPr>
                            <m:sty m:val="bi"/>
                          </m:rPr>
                          <w:rPr>
                            <w:rFonts w:ascii="Cambria Math" w:hAnsi="Cambria Math" w:cs="Times New Roman"/>
                          </w:rPr>
                          <m:t>l</m:t>
                        </m:r>
                      </m:e>
                      <m:sub>
                        <m:r>
                          <w:rPr>
                            <w:rFonts w:ascii="Cambria Math" w:hAnsi="Cambria Math" w:cs="Times New Roman"/>
                          </w:rPr>
                          <m:t>i</m:t>
                        </m:r>
                      </m:sub>
                    </m:sSub>
                    <m:sSub>
                      <m:sSubPr>
                        <m:ctrlPr>
                          <w:rPr>
                            <w:rFonts w:ascii="Cambria Math" w:hAnsi="Cambria Math" w:cs="Times New Roman"/>
                            <w:i/>
                          </w:rPr>
                        </m:ctrlPr>
                      </m:sSubPr>
                      <m:e>
                        <m:r>
                          <m:rPr>
                            <m:sty m:val="bi"/>
                          </m:rPr>
                          <w:rPr>
                            <w:rFonts w:ascii="Cambria Math" w:hAnsi="Cambria Math" w:cs="Times New Roman"/>
                          </w:rPr>
                          <m:t>s</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E</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B</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N</m:t>
                        </m:r>
                      </m:sub>
                    </m:sSub>
                  </m:e>
                </m:nary>
              </m:e>
            </m:nary>
          </m:e>
        </m:nary>
        <m:r>
          <w:rPr>
            <w:rFonts w:ascii="Cambria Math" w:hAnsi="Cambria Math" w:cs="Times New Roman"/>
          </w:rPr>
          <m:t xml:space="preserve"> </m:t>
        </m:r>
      </m:oMath>
      <w:r>
        <w:rPr>
          <w:rFonts w:eastAsiaTheme="minorEastAsia" w:cs="Times New Roman"/>
        </w:rPr>
        <w:t xml:space="preserve">       </w:t>
      </w:r>
      <w:r>
        <w:rPr>
          <w:rFonts w:eastAsiaTheme="minorEastAsia" w:cs="Times New Roman"/>
        </w:rPr>
        <w:tab/>
        <w:t>(</w:t>
      </w:r>
      <w:r w:rsidRPr="00BA220B">
        <w:rPr>
          <w:rFonts w:eastAsiaTheme="minorEastAsia" w:cs="Times New Roman"/>
          <w:highlight w:val="red"/>
        </w:rPr>
        <w:t>Eq. 1.</w:t>
      </w:r>
      <w:r w:rsidR="008871CB" w:rsidRPr="00BA220B">
        <w:rPr>
          <w:rFonts w:eastAsiaTheme="minorEastAsia" w:cs="Times New Roman"/>
          <w:highlight w:val="red"/>
        </w:rPr>
        <w:t>2</w:t>
      </w:r>
      <w:r>
        <w:rPr>
          <w:rFonts w:eastAsiaTheme="minorEastAsia" w:cs="Times New Roman"/>
        </w:rPr>
        <w:t>)</w:t>
      </w:r>
    </w:p>
    <w:p w14:paraId="75B843EA" w14:textId="2451E0D5" w:rsidR="00380A2B" w:rsidRDefault="002D42A1" w:rsidP="002D42A1">
      <w:pPr>
        <w:widowControl w:val="0"/>
        <w:rPr>
          <w:rFonts w:eastAsiaTheme="minorEastAsia" w:cs="Times New Roman"/>
        </w:rPr>
      </w:pPr>
      <w:r>
        <w:rPr>
          <w:rFonts w:eastAsiaTheme="minorEastAsia" w:cs="Times New Roman"/>
        </w:rPr>
        <w:t>where the first summation represents the kinetic term and the Coulombic interaction between electrons and the nucleus, the second represents interelectronic Coulombic repulsion, and the third is the spin-orbit interaction. The final three terms—</w:t>
      </w:r>
      <w:r>
        <w:rPr>
          <w:rFonts w:eastAsiaTheme="minorEastAsia" w:cs="Times New Roman"/>
          <w:i/>
        </w:rPr>
        <w:t>H</w:t>
      </w:r>
      <w:r>
        <w:rPr>
          <w:rFonts w:eastAsiaTheme="minorEastAsia" w:cs="Times New Roman"/>
          <w:i/>
          <w:vertAlign w:val="subscript"/>
        </w:rPr>
        <w:t>E</w:t>
      </w:r>
      <w:r>
        <w:rPr>
          <w:rFonts w:eastAsiaTheme="minorEastAsia" w:cs="Times New Roman"/>
          <w:i/>
        </w:rPr>
        <w:t>, H</w:t>
      </w:r>
      <w:r>
        <w:rPr>
          <w:rFonts w:eastAsiaTheme="minorEastAsia" w:cs="Times New Roman"/>
          <w:i/>
          <w:vertAlign w:val="subscript"/>
        </w:rPr>
        <w:t>B</w:t>
      </w:r>
      <w:r>
        <w:rPr>
          <w:rFonts w:eastAsiaTheme="minorEastAsia" w:cs="Times New Roman"/>
          <w:i/>
        </w:rPr>
        <w:t xml:space="preserve">, </w:t>
      </w:r>
      <w:r>
        <w:rPr>
          <w:rFonts w:eastAsiaTheme="minorEastAsia" w:cs="Times New Roman"/>
        </w:rPr>
        <w:t xml:space="preserve">and </w:t>
      </w:r>
      <w:r>
        <w:rPr>
          <w:rFonts w:eastAsiaTheme="minorEastAsia" w:cs="Times New Roman"/>
          <w:i/>
        </w:rPr>
        <w:t>H</w:t>
      </w:r>
      <w:r>
        <w:rPr>
          <w:rFonts w:eastAsiaTheme="minorEastAsia" w:cs="Times New Roman"/>
          <w:i/>
          <w:vertAlign w:val="subscript"/>
        </w:rPr>
        <w:t>N</w:t>
      </w:r>
      <w:r>
        <w:rPr>
          <w:rFonts w:eastAsiaTheme="minorEastAsia" w:cs="Times New Roman"/>
          <w:i/>
          <w:vertAlign w:val="subscript"/>
        </w:rPr>
        <w:softHyphen/>
      </w:r>
      <w:r>
        <w:rPr>
          <w:rFonts w:eastAsiaTheme="minorEastAsia" w:cs="Times New Roman"/>
        </w:rPr>
        <w:t>—represent ligand field, Zeeman, and hyperfine interactions, respectively. A generic Ln</w:t>
      </w:r>
      <w:r>
        <w:rPr>
          <w:rFonts w:eastAsiaTheme="minorEastAsia" w:cs="Times New Roman"/>
          <w:vertAlign w:val="superscript"/>
        </w:rPr>
        <w:t>3+</w:t>
      </w:r>
      <w:r>
        <w:rPr>
          <w:rFonts w:eastAsiaTheme="minorEastAsia" w:cs="Times New Roman"/>
        </w:rPr>
        <w:t xml:space="preserve"> energy level </w:t>
      </w:r>
      <w:r w:rsidR="003C390F">
        <w:rPr>
          <w:rFonts w:eastAsiaTheme="minorEastAsia" w:cs="Times New Roman"/>
        </w:rPr>
        <w:t xml:space="preserve">diagram is given in </w:t>
      </w:r>
      <w:r w:rsidR="00527CAE">
        <w:rPr>
          <w:rFonts w:eastAsiaTheme="minorEastAsia" w:cs="Times New Roman"/>
          <w:highlight w:val="yellow"/>
        </w:rPr>
        <w:t>Figure</w:t>
      </w:r>
      <w:r w:rsidR="003C390F">
        <w:rPr>
          <w:rFonts w:eastAsiaTheme="minorEastAsia" w:cs="Times New Roman"/>
        </w:rPr>
        <w:t>.</w:t>
      </w:r>
    </w:p>
    <w:p w14:paraId="10BCA1F0" w14:textId="057465F3" w:rsidR="003C390F" w:rsidRDefault="003C390F" w:rsidP="002D42A1">
      <w:pPr>
        <w:widowControl w:val="0"/>
        <w:rPr>
          <w:rFonts w:eastAsiaTheme="minorEastAsia" w:cs="Times New Roman"/>
        </w:rPr>
      </w:pPr>
      <w:r>
        <w:rPr>
          <w:rFonts w:eastAsiaTheme="minorEastAsia" w:cs="Times New Roman"/>
        </w:rPr>
        <w:tab/>
        <w:t>In rare earth 4</w:t>
      </w:r>
      <w:r>
        <w:rPr>
          <w:rFonts w:eastAsiaTheme="minorEastAsia" w:cs="Times New Roman"/>
          <w:i/>
        </w:rPr>
        <w:t>f</w:t>
      </w:r>
      <w:r>
        <w:rPr>
          <w:rFonts w:eastAsiaTheme="minorEastAsia" w:cs="Times New Roman"/>
          <w:vertAlign w:val="superscript"/>
        </w:rPr>
        <w:t>n</w:t>
      </w:r>
      <w:r>
        <w:rPr>
          <w:rFonts w:eastAsiaTheme="minorEastAsia" w:cs="Times New Roman"/>
        </w:rPr>
        <w:t xml:space="preserve"> systems, the 14!((14-</w:t>
      </w:r>
      <w:r>
        <w:rPr>
          <w:rFonts w:eastAsiaTheme="minorEastAsia" w:cs="Times New Roman"/>
          <w:i/>
        </w:rPr>
        <w:t>n</w:t>
      </w:r>
      <w:r>
        <w:rPr>
          <w:rFonts w:eastAsiaTheme="minorEastAsia" w:cs="Times New Roman"/>
        </w:rPr>
        <w:t xml:space="preserve">)!n!)-fold degenerate ground state of the free ion is split by interelectronic Coulombic repulsion. After considering the effects of interelectronic repulsion, the “new” ground state is that with the greatest orbital degeneracy and spin multiplicity, as derived by the Russell-Saunders coupling scheme. </w:t>
      </w:r>
      <w:commentRangeStart w:id="11"/>
      <w:r>
        <w:rPr>
          <w:rFonts w:eastAsiaTheme="minorEastAsia" w:cs="Times New Roman"/>
        </w:rPr>
        <w:t>For example, a Dy</w:t>
      </w:r>
      <w:r>
        <w:rPr>
          <w:rFonts w:eastAsiaTheme="minorEastAsia" w:cs="Times New Roman"/>
          <w:vertAlign w:val="superscript"/>
        </w:rPr>
        <w:t>3+</w:t>
      </w:r>
      <w:r>
        <w:rPr>
          <w:rFonts w:eastAsiaTheme="minorEastAsia" w:cs="Times New Roman"/>
        </w:rPr>
        <w:t xml:space="preserve"> ion has the configuration.</w:t>
      </w:r>
      <w:commentRangeEnd w:id="11"/>
      <w:r>
        <w:rPr>
          <w:rStyle w:val="CommentReference"/>
        </w:rPr>
        <w:commentReference w:id="11"/>
      </w:r>
    </w:p>
    <w:p w14:paraId="5D77CFA7" w14:textId="4FEEE412" w:rsidR="003C390F" w:rsidRDefault="003C390F" w:rsidP="00FA7882">
      <w:pPr>
        <w:widowControl w:val="0"/>
        <w:rPr>
          <w:rFonts w:cs="Times New Roman"/>
        </w:rPr>
      </w:pPr>
      <w:r>
        <w:rPr>
          <w:rFonts w:eastAsiaTheme="minorEastAsia" w:cs="Times New Roman"/>
        </w:rPr>
        <w:tab/>
        <w:t>Compared to the 3</w:t>
      </w:r>
      <w:r>
        <w:rPr>
          <w:rFonts w:eastAsiaTheme="minorEastAsia" w:cs="Times New Roman"/>
          <w:i/>
        </w:rPr>
        <w:t>d</w:t>
      </w:r>
      <w:r>
        <w:rPr>
          <w:rFonts w:eastAsiaTheme="minorEastAsia" w:cs="Times New Roman"/>
        </w:rPr>
        <w:t xml:space="preserve"> valence orbitals of transition metals, the deeply embedded 4</w:t>
      </w:r>
      <w:r>
        <w:rPr>
          <w:rFonts w:eastAsiaTheme="minorEastAsia" w:cs="Times New Roman"/>
          <w:i/>
        </w:rPr>
        <w:t>f</w:t>
      </w:r>
      <w:r>
        <w:rPr>
          <w:rFonts w:eastAsiaTheme="minorEastAsia" w:cs="Times New Roman"/>
        </w:rPr>
        <w:t xml:space="preserve"> orbitals of lanthanide ions are heavily shielded from the ligand field environment. As a result, lanthanide complexes generally have unquenched orbital momentum, which </w:t>
      </w:r>
      <w:r>
        <w:rPr>
          <w:rFonts w:eastAsiaTheme="minorEastAsia" w:cs="Times New Roman"/>
        </w:rPr>
        <w:lastRenderedPageBreak/>
        <w:t xml:space="preserve">induces strong spin-orbit coupling effects. The spin-orbit coupling interaction splits the Coulombic states into multiplets defined by the total angular momentum </w:t>
      </w:r>
      <w:r>
        <w:rPr>
          <w:rFonts w:eastAsiaTheme="minorEastAsia" w:cs="Times New Roman"/>
          <w:i/>
        </w:rPr>
        <w:t>J</w:t>
      </w:r>
      <w:r>
        <w:rPr>
          <w:rFonts w:eastAsiaTheme="minorEastAsia" w:cs="Times New Roman"/>
        </w:rPr>
        <w:t xml:space="preserve">, where the ground state is the term with </w:t>
      </w:r>
      <w:r>
        <w:rPr>
          <w:rFonts w:eastAsiaTheme="minorEastAsia" w:cs="Times New Roman"/>
          <w:i/>
        </w:rPr>
        <w:t xml:space="preserve">J </w:t>
      </w:r>
      <w:r>
        <w:rPr>
          <w:rFonts w:eastAsiaTheme="minorEastAsia" w:cs="Times New Roman"/>
        </w:rPr>
        <w:t xml:space="preserve">= </w:t>
      </w:r>
      <w:r>
        <w:rPr>
          <w:rFonts w:eastAsiaTheme="minorEastAsia" w:cs="Times New Roman"/>
          <w:i/>
        </w:rPr>
        <w:t xml:space="preserve">L </w:t>
      </w:r>
      <w:r>
        <w:rPr>
          <w:rFonts w:eastAsiaTheme="minorEastAsia" w:cs="Times New Roman"/>
        </w:rPr>
        <w:t xml:space="preserve">– </w:t>
      </w:r>
      <w:r>
        <w:rPr>
          <w:rFonts w:eastAsiaTheme="minorEastAsia" w:cs="Times New Roman"/>
          <w:i/>
        </w:rPr>
        <w:t>S</w:t>
      </w:r>
      <w:r>
        <w:rPr>
          <w:rFonts w:eastAsiaTheme="minorEastAsia" w:cs="Times New Roman"/>
        </w:rPr>
        <w:t xml:space="preserve"> when n &lt; 7 and </w:t>
      </w:r>
      <w:r>
        <w:rPr>
          <w:rFonts w:eastAsiaTheme="minorEastAsia" w:cs="Times New Roman"/>
          <w:i/>
        </w:rPr>
        <w:t>J</w:t>
      </w:r>
      <w:r>
        <w:rPr>
          <w:rFonts w:eastAsiaTheme="minorEastAsia" w:cs="Times New Roman"/>
        </w:rPr>
        <w:t xml:space="preserve"> = </w:t>
      </w:r>
      <w:r>
        <w:rPr>
          <w:rFonts w:eastAsiaTheme="minorEastAsia" w:cs="Times New Roman"/>
          <w:i/>
        </w:rPr>
        <w:t>L</w:t>
      </w:r>
      <w:r>
        <w:rPr>
          <w:rFonts w:eastAsiaTheme="minorEastAsia" w:cs="Times New Roman"/>
        </w:rPr>
        <w:t xml:space="preserve"> + </w:t>
      </w:r>
      <w:r>
        <w:rPr>
          <w:rFonts w:eastAsiaTheme="minorEastAsia" w:cs="Times New Roman"/>
          <w:i/>
        </w:rPr>
        <w:t>S</w:t>
      </w:r>
      <w:r>
        <w:rPr>
          <w:rFonts w:eastAsiaTheme="minorEastAsia" w:cs="Times New Roman"/>
        </w:rPr>
        <w:t xml:space="preserve"> when n &gt; 7. The energies of the </w:t>
      </w:r>
      <w:r>
        <w:rPr>
          <w:rFonts w:eastAsiaTheme="minorEastAsia" w:cs="Times New Roman"/>
          <w:vertAlign w:val="superscript"/>
        </w:rPr>
        <w:t>2</w:t>
      </w:r>
      <w:r>
        <w:rPr>
          <w:rFonts w:eastAsiaTheme="minorEastAsia" w:cs="Times New Roman"/>
          <w:i/>
          <w:vertAlign w:val="superscript"/>
        </w:rPr>
        <w:t>S</w:t>
      </w:r>
      <w:r>
        <w:rPr>
          <w:rFonts w:eastAsiaTheme="minorEastAsia" w:cs="Times New Roman"/>
          <w:vertAlign w:val="superscript"/>
        </w:rPr>
        <w:t>+1</w:t>
      </w:r>
      <w:r>
        <w:rPr>
          <w:rFonts w:eastAsiaTheme="minorEastAsia" w:cs="Times New Roman"/>
          <w:i/>
        </w:rPr>
        <w:t>L</w:t>
      </w:r>
      <w:r>
        <w:rPr>
          <w:rFonts w:eastAsiaTheme="minorEastAsia" w:cs="Times New Roman"/>
          <w:i/>
          <w:vertAlign w:val="subscript"/>
        </w:rPr>
        <w:t>J</w:t>
      </w:r>
      <w:r>
        <w:rPr>
          <w:rFonts w:eastAsiaTheme="minorEastAsia" w:cs="Times New Roman"/>
        </w:rPr>
        <w:t xml:space="preserve"> terms are given by </w:t>
      </w:r>
      <w:r>
        <w:rPr>
          <w:rFonts w:cs="Times New Roman"/>
          <w:i/>
          <w:iCs/>
        </w:rPr>
        <w:t>E</w:t>
      </w:r>
      <w:r>
        <w:rPr>
          <w:rFonts w:cs="Times New Roman"/>
          <w:i/>
          <w:iCs/>
          <w:vertAlign w:val="subscript"/>
        </w:rPr>
        <w:t xml:space="preserve">LSJ </w:t>
      </w:r>
      <w:r>
        <w:rPr>
          <w:rFonts w:cs="Times New Roman"/>
        </w:rPr>
        <w:t>= (</w:t>
      </w:r>
      <w:r w:rsidRPr="0062207B">
        <w:rPr>
          <w:rFonts w:cs="Times New Roman"/>
        </w:rPr>
        <w:t>λ</w:t>
      </w:r>
      <w:r>
        <w:rPr>
          <w:rFonts w:cs="Times New Roman"/>
        </w:rPr>
        <w:t>/2)[</w:t>
      </w:r>
      <w:r>
        <w:rPr>
          <w:rFonts w:cs="Times New Roman"/>
          <w:i/>
          <w:iCs/>
        </w:rPr>
        <w:t>J</w:t>
      </w:r>
      <w:r>
        <w:rPr>
          <w:rFonts w:cs="Times New Roman"/>
        </w:rPr>
        <w:t>(</w:t>
      </w:r>
      <w:r>
        <w:rPr>
          <w:rFonts w:cs="Times New Roman"/>
          <w:i/>
          <w:iCs/>
        </w:rPr>
        <w:t>J</w:t>
      </w:r>
      <w:r>
        <w:rPr>
          <w:rFonts w:cs="Times New Roman"/>
        </w:rPr>
        <w:t xml:space="preserve">+1) – </w:t>
      </w:r>
      <w:r>
        <w:rPr>
          <w:rFonts w:cs="Times New Roman"/>
          <w:i/>
          <w:iCs/>
        </w:rPr>
        <w:t>L</w:t>
      </w:r>
      <w:r>
        <w:rPr>
          <w:rFonts w:cs="Times New Roman"/>
        </w:rPr>
        <w:t>(</w:t>
      </w:r>
      <w:r>
        <w:rPr>
          <w:rFonts w:cs="Times New Roman"/>
          <w:i/>
          <w:iCs/>
        </w:rPr>
        <w:t>L</w:t>
      </w:r>
      <w:r>
        <w:rPr>
          <w:rFonts w:cs="Times New Roman"/>
        </w:rPr>
        <w:t xml:space="preserve">+1) – </w:t>
      </w:r>
      <w:r>
        <w:rPr>
          <w:rFonts w:cs="Times New Roman"/>
          <w:i/>
          <w:iCs/>
        </w:rPr>
        <w:t>S</w:t>
      </w:r>
      <w:r>
        <w:rPr>
          <w:rFonts w:cs="Times New Roman"/>
        </w:rPr>
        <w:t>(</w:t>
      </w:r>
      <w:r>
        <w:rPr>
          <w:rFonts w:cs="Times New Roman"/>
          <w:i/>
          <w:iCs/>
        </w:rPr>
        <w:t>S</w:t>
      </w:r>
      <w:r>
        <w:rPr>
          <w:rFonts w:cs="Times New Roman"/>
        </w:rPr>
        <w:t xml:space="preserve">+1)], where </w:t>
      </w:r>
      <w:r w:rsidRPr="0062207B">
        <w:rPr>
          <w:rFonts w:cs="Times New Roman"/>
        </w:rPr>
        <w:t>λ</w:t>
      </w:r>
      <w:r>
        <w:rPr>
          <w:rFonts w:cs="Times New Roman"/>
        </w:rPr>
        <w:t xml:space="preserve"> is the Russell-Saunders spin-orbit coupling parameter. </w:t>
      </w:r>
      <w:commentRangeStart w:id="12"/>
      <w:r>
        <w:rPr>
          <w:rFonts w:cs="Times New Roman"/>
        </w:rPr>
        <w:t>Continuing with the Dy</w:t>
      </w:r>
      <w:r>
        <w:rPr>
          <w:rFonts w:cs="Times New Roman"/>
          <w:vertAlign w:val="superscript"/>
        </w:rPr>
        <w:t>3+</w:t>
      </w:r>
      <w:r>
        <w:rPr>
          <w:rFonts w:cs="Times New Roman"/>
        </w:rPr>
        <w:t xml:space="preserve"> example, this gives a ground state of ___, which is separated from the lowest-lying excited state by ___.</w:t>
      </w:r>
      <w:commentRangeEnd w:id="12"/>
      <w:r>
        <w:rPr>
          <w:rStyle w:val="CommentReference"/>
        </w:rPr>
        <w:commentReference w:id="12"/>
      </w:r>
    </w:p>
    <w:p w14:paraId="54D7DFB8" w14:textId="0B595CBF" w:rsidR="00797B64" w:rsidRDefault="00797B64" w:rsidP="00797B64">
      <w:pPr>
        <w:pStyle w:val="Heading5"/>
      </w:pPr>
      <w:r>
        <w:t>1.1.2.1.  Dy(III)</w:t>
      </w:r>
    </w:p>
    <w:p w14:paraId="7E47C8C0" w14:textId="03801B22" w:rsidR="00797B64" w:rsidRPr="00797B64" w:rsidRDefault="00797B64" w:rsidP="00797B64">
      <w:pPr>
        <w:pStyle w:val="Heading5"/>
      </w:pPr>
      <w:r>
        <w:t>1.1.2.2.  Ce(III)</w:t>
      </w:r>
    </w:p>
    <w:p w14:paraId="5A72355C" w14:textId="691EE843" w:rsidR="00236E6D" w:rsidRDefault="00CF46EF" w:rsidP="00FA7882">
      <w:pPr>
        <w:pStyle w:val="Heading2"/>
        <w:keepNext w:val="0"/>
        <w:widowControl w:val="0"/>
        <w:rPr>
          <w:szCs w:val="24"/>
        </w:rPr>
      </w:pPr>
      <w:bookmarkStart w:id="13" w:name="_Toc148086112"/>
      <w:r>
        <w:rPr>
          <w:szCs w:val="24"/>
        </w:rPr>
        <w:t>1.2.  Experimental Methods</w:t>
      </w:r>
      <w:bookmarkEnd w:id="13"/>
    </w:p>
    <w:p w14:paraId="61C13E4F" w14:textId="315501C7" w:rsidR="00CF46EF" w:rsidRDefault="00CF46EF" w:rsidP="00FA7882">
      <w:pPr>
        <w:pStyle w:val="Heading3"/>
        <w:keepNext w:val="0"/>
        <w:widowControl w:val="0"/>
        <w:spacing w:before="0"/>
      </w:pPr>
      <w:bookmarkStart w:id="14" w:name="_Toc148086113"/>
      <w:r>
        <w:t>1.2.1.  Inelastic Neutron Scattering (INS)</w:t>
      </w:r>
      <w:bookmarkEnd w:id="14"/>
    </w:p>
    <w:p w14:paraId="2531F85A" w14:textId="72D6C1DA" w:rsidR="00CF46EF" w:rsidRDefault="00CF46EF" w:rsidP="00FA7882">
      <w:pPr>
        <w:pStyle w:val="Heading3"/>
        <w:keepNext w:val="0"/>
        <w:widowControl w:val="0"/>
      </w:pPr>
      <w:bookmarkStart w:id="15" w:name="_Toc148086114"/>
      <w:r>
        <w:t>1.2.2.  Far-IR Magneto-Spectroscopy (FIRMS)</w:t>
      </w:r>
      <w:r w:rsidR="00FA7882">
        <w:t xml:space="preserve"> and Raman Spectroscopy</w:t>
      </w:r>
      <w:bookmarkEnd w:id="15"/>
    </w:p>
    <w:p w14:paraId="33D7C9D3" w14:textId="011873A6" w:rsidR="00FA7882" w:rsidRDefault="00FA7882" w:rsidP="00FA7882">
      <w:pPr>
        <w:pStyle w:val="Heading3"/>
        <w:keepNext w:val="0"/>
        <w:widowControl w:val="0"/>
      </w:pPr>
      <w:bookmarkStart w:id="16" w:name="_Toc148086115"/>
      <w:r>
        <w:t>1.2.3.  High-Field, High-Frequency Electron Paramagnetic Resonance (HFEPR)</w:t>
      </w:r>
      <w:bookmarkEnd w:id="16"/>
    </w:p>
    <w:p w14:paraId="2219571C" w14:textId="7E5D21DC" w:rsidR="00FA7882" w:rsidRDefault="00FA7882" w:rsidP="00FA7882">
      <w:pPr>
        <w:pStyle w:val="Heading3"/>
        <w:keepNext w:val="0"/>
        <w:widowControl w:val="0"/>
      </w:pPr>
      <w:bookmarkStart w:id="17" w:name="_Toc148086116"/>
      <w:r>
        <w:t>1.2.4.  Computational Techniques</w:t>
      </w:r>
      <w:bookmarkEnd w:id="17"/>
    </w:p>
    <w:p w14:paraId="55E8E10B" w14:textId="3E284DBA" w:rsidR="00FA7882" w:rsidRDefault="00FA7882" w:rsidP="00FA7882">
      <w:pPr>
        <w:pStyle w:val="Heading2"/>
      </w:pPr>
      <w:bookmarkStart w:id="18" w:name="_Toc148086117"/>
      <w:r>
        <w:lastRenderedPageBreak/>
        <w:t>1.3.  Current Dissertation</w:t>
      </w:r>
      <w:bookmarkEnd w:id="18"/>
    </w:p>
    <w:p w14:paraId="2B3AA9A5" w14:textId="511D4F12" w:rsidR="00FA7882" w:rsidRDefault="00FA7882" w:rsidP="00FA7882">
      <w:pPr>
        <w:pStyle w:val="Heading2"/>
      </w:pPr>
      <w:bookmarkStart w:id="19" w:name="_Toc148086118"/>
      <w:r>
        <w:t>1.4.  Chapter I</w:t>
      </w:r>
      <w:r w:rsidR="004D34B3">
        <w:t>I</w:t>
      </w:r>
      <w:bookmarkEnd w:id="19"/>
    </w:p>
    <w:p w14:paraId="0B0DDFA0" w14:textId="61724C16" w:rsidR="00FA7882" w:rsidRDefault="00FA7882" w:rsidP="00FA7882">
      <w:pPr>
        <w:pStyle w:val="Heading2"/>
      </w:pPr>
      <w:bookmarkStart w:id="20" w:name="_Toc148086119"/>
      <w:r>
        <w:t>1.5.  Chapter II</w:t>
      </w:r>
      <w:r w:rsidR="004D34B3">
        <w:t>I</w:t>
      </w:r>
      <w:bookmarkEnd w:id="20"/>
    </w:p>
    <w:p w14:paraId="78DDD708" w14:textId="52E502B1" w:rsidR="004D34B3" w:rsidRDefault="004D34B3" w:rsidP="004D34B3">
      <w:pPr>
        <w:pStyle w:val="Heading2"/>
      </w:pPr>
      <w:bookmarkStart w:id="21" w:name="_Toc148086120"/>
      <w:r>
        <w:t>1.6.  Chapter IV</w:t>
      </w:r>
      <w:bookmarkEnd w:id="21"/>
    </w:p>
    <w:p w14:paraId="36A518A4" w14:textId="300DF0AC" w:rsidR="004D34B3" w:rsidRPr="004D34B3" w:rsidRDefault="004D34B3" w:rsidP="004D34B3">
      <w:pPr>
        <w:pStyle w:val="Heading2"/>
      </w:pPr>
      <w:bookmarkStart w:id="22" w:name="_Toc148086121"/>
      <w:r>
        <w:t>1.7.  Chapter V</w:t>
      </w:r>
      <w:bookmarkEnd w:id="22"/>
    </w:p>
    <w:p w14:paraId="56CE1B0C" w14:textId="77777777" w:rsidR="00FA7882" w:rsidRPr="00FA7882" w:rsidRDefault="00FA7882" w:rsidP="00FA7882"/>
    <w:p w14:paraId="6C487F07" w14:textId="77777777" w:rsidR="00FA7882" w:rsidRPr="00FA7882" w:rsidRDefault="00FA7882" w:rsidP="008C5A22"/>
    <w:p w14:paraId="36AFE350" w14:textId="77777777" w:rsidR="003D07F7" w:rsidRPr="00DF7C87" w:rsidRDefault="00DD00DE" w:rsidP="00D67B06">
      <w:pPr>
        <w:rPr>
          <w:rFonts w:cs="Times New Roman"/>
        </w:rPr>
      </w:pPr>
      <w:r w:rsidRPr="00DF7C87">
        <w:rPr>
          <w:rFonts w:cs="Times New Roman"/>
        </w:rPr>
        <w:br w:type="page"/>
      </w:r>
    </w:p>
    <w:p w14:paraId="27C240A6" w14:textId="77777777" w:rsidR="0037373E" w:rsidRDefault="0037373E" w:rsidP="004062F3">
      <w:bookmarkStart w:id="23" w:name="_Toc289175825"/>
    </w:p>
    <w:p w14:paraId="76B559A3" w14:textId="77777777" w:rsidR="0037373E" w:rsidRDefault="0037373E" w:rsidP="004062F3"/>
    <w:p w14:paraId="3B5FC37F" w14:textId="75C737D2" w:rsidR="00421F8C" w:rsidRDefault="003C7FC5" w:rsidP="0037373E">
      <w:pPr>
        <w:pStyle w:val="Heading1"/>
        <w:rPr>
          <w:rFonts w:cs="Times New Roman"/>
          <w:szCs w:val="28"/>
        </w:rPr>
      </w:pPr>
      <w:bookmarkStart w:id="24" w:name="_Toc148086122"/>
      <w:r w:rsidRPr="00DF7C87">
        <w:rPr>
          <w:rFonts w:cs="Times New Roman"/>
          <w:szCs w:val="28"/>
        </w:rPr>
        <w:t>CHAPTER I</w:t>
      </w:r>
      <w:r w:rsidR="00B422B0">
        <w:rPr>
          <w:rFonts w:cs="Times New Roman"/>
          <w:szCs w:val="28"/>
        </w:rPr>
        <w:t>I</w:t>
      </w:r>
      <w:bookmarkEnd w:id="24"/>
    </w:p>
    <w:p w14:paraId="63DBC051" w14:textId="77777777" w:rsidR="00421F8C" w:rsidRDefault="00421F8C" w:rsidP="004062F3"/>
    <w:p w14:paraId="006DD3D3" w14:textId="77777777" w:rsidR="00003F6A" w:rsidRPr="004062F3" w:rsidRDefault="00FF1665" w:rsidP="004062F3">
      <w:pPr>
        <w:jc w:val="center"/>
        <w:rPr>
          <w:b/>
          <w:caps/>
          <w:sz w:val="28"/>
          <w:szCs w:val="28"/>
        </w:rPr>
      </w:pPr>
      <w:r w:rsidRPr="00DF7C87">
        <w:br/>
      </w:r>
      <w:bookmarkEnd w:id="23"/>
      <w:r w:rsidR="0084405C" w:rsidRPr="004062F3">
        <w:rPr>
          <w:b/>
          <w:sz w:val="28"/>
          <w:szCs w:val="28"/>
        </w:rPr>
        <w:t>Studies of Intermolecular Magnetic Interactions in Metalloporphyrins M(TPP)Cl (M = Fe</w:t>
      </w:r>
      <w:r w:rsidR="0084405C" w:rsidRPr="004062F3">
        <w:rPr>
          <w:b/>
          <w:sz w:val="28"/>
          <w:szCs w:val="28"/>
          <w:vertAlign w:val="superscript"/>
        </w:rPr>
        <w:t>3+</w:t>
      </w:r>
      <w:r w:rsidR="0084405C" w:rsidRPr="004062F3">
        <w:rPr>
          <w:b/>
          <w:sz w:val="28"/>
          <w:szCs w:val="28"/>
        </w:rPr>
        <w:t>, Mn</w:t>
      </w:r>
      <w:r w:rsidR="0084405C" w:rsidRPr="004062F3">
        <w:rPr>
          <w:b/>
          <w:sz w:val="28"/>
          <w:szCs w:val="28"/>
          <w:vertAlign w:val="superscript"/>
        </w:rPr>
        <w:t>3+</w:t>
      </w:r>
      <w:r w:rsidR="0084405C" w:rsidRPr="004062F3">
        <w:rPr>
          <w:b/>
          <w:sz w:val="28"/>
          <w:szCs w:val="28"/>
        </w:rPr>
        <w:t>) via Inelastic Neutron Scattering</w:t>
      </w:r>
    </w:p>
    <w:p w14:paraId="1063E473" w14:textId="77777777" w:rsidR="00060A6A" w:rsidRPr="00DF7C87" w:rsidRDefault="00060A6A" w:rsidP="004062F3"/>
    <w:p w14:paraId="76AB5A61" w14:textId="77777777" w:rsidR="0037373E" w:rsidRDefault="00003F6A" w:rsidP="0037373E">
      <w:pPr>
        <w:pStyle w:val="Heading1"/>
      </w:pPr>
      <w:r w:rsidRPr="00DF7C87">
        <w:br w:type="page"/>
      </w:r>
      <w:bookmarkStart w:id="25" w:name="_Toc289175833"/>
    </w:p>
    <w:p w14:paraId="52F24C9E" w14:textId="77777777" w:rsidR="0037373E" w:rsidRDefault="0037373E" w:rsidP="004062F3"/>
    <w:p w14:paraId="4883777F" w14:textId="77777777" w:rsidR="0037373E" w:rsidRDefault="0037373E" w:rsidP="004062F3"/>
    <w:p w14:paraId="4C0F67BD" w14:textId="1DEDD7FB" w:rsidR="00D67B06" w:rsidRPr="0037373E" w:rsidRDefault="00CE3A3E" w:rsidP="0037373E">
      <w:pPr>
        <w:pStyle w:val="Heading1"/>
      </w:pPr>
      <w:bookmarkStart w:id="26" w:name="_Toc148086123"/>
      <w:r w:rsidRPr="00DF7C87">
        <w:t>CHAPTER I</w:t>
      </w:r>
      <w:r w:rsidR="00236E6D" w:rsidRPr="00DF7C87">
        <w:t>I</w:t>
      </w:r>
      <w:r w:rsidR="00B422B0">
        <w:t>I</w:t>
      </w:r>
      <w:bookmarkEnd w:id="26"/>
    </w:p>
    <w:p w14:paraId="060B94A8" w14:textId="77777777" w:rsidR="00D67B06" w:rsidRDefault="00D67B06" w:rsidP="004062F3"/>
    <w:p w14:paraId="0552A017" w14:textId="77777777" w:rsidR="00CE3A3E" w:rsidRPr="004062F3" w:rsidRDefault="00E459DC" w:rsidP="004062F3">
      <w:pPr>
        <w:jc w:val="center"/>
        <w:rPr>
          <w:b/>
          <w:caps/>
          <w:sz w:val="28"/>
          <w:szCs w:val="28"/>
        </w:rPr>
      </w:pPr>
      <w:r w:rsidRPr="004062F3">
        <w:rPr>
          <w:b/>
          <w:sz w:val="28"/>
          <w:szCs w:val="28"/>
        </w:rPr>
        <w:br/>
      </w:r>
      <w:bookmarkEnd w:id="25"/>
      <w:r w:rsidR="002B7C82" w:rsidRPr="004062F3">
        <w:rPr>
          <w:b/>
          <w:sz w:val="28"/>
          <w:szCs w:val="28"/>
        </w:rPr>
        <w:t>Spectroscopic Studies of Magnetic Transitions and Spin-Phonon Couplings in the Single-Molecule Magnets, Co(PPh</w:t>
      </w:r>
      <w:r w:rsidR="002B7C82" w:rsidRPr="004062F3">
        <w:rPr>
          <w:b/>
          <w:sz w:val="28"/>
          <w:szCs w:val="28"/>
          <w:vertAlign w:val="subscript"/>
        </w:rPr>
        <w:t>3</w:t>
      </w:r>
      <w:r w:rsidR="002B7C82" w:rsidRPr="004062F3">
        <w:rPr>
          <w:b/>
          <w:sz w:val="28"/>
          <w:szCs w:val="28"/>
        </w:rPr>
        <w:t>)</w:t>
      </w:r>
      <w:r w:rsidR="002B7C82" w:rsidRPr="004062F3">
        <w:rPr>
          <w:b/>
          <w:sz w:val="28"/>
          <w:szCs w:val="28"/>
          <w:vertAlign w:val="subscript"/>
        </w:rPr>
        <w:t>2</w:t>
      </w:r>
      <w:r w:rsidR="002B7C82" w:rsidRPr="004062F3">
        <w:rPr>
          <w:b/>
          <w:sz w:val="28"/>
          <w:szCs w:val="28"/>
        </w:rPr>
        <w:t>X</w:t>
      </w:r>
      <w:r w:rsidR="002B7C82" w:rsidRPr="004062F3">
        <w:rPr>
          <w:b/>
          <w:sz w:val="28"/>
          <w:szCs w:val="28"/>
          <w:vertAlign w:val="subscript"/>
        </w:rPr>
        <w:t>2</w:t>
      </w:r>
      <w:r w:rsidR="002B7C82" w:rsidRPr="004062F3">
        <w:rPr>
          <w:b/>
          <w:sz w:val="28"/>
          <w:szCs w:val="28"/>
        </w:rPr>
        <w:t xml:space="preserve"> (X = Cl, Br, I)</w:t>
      </w:r>
    </w:p>
    <w:p w14:paraId="4DD44887" w14:textId="77777777" w:rsidR="00F71ADC" w:rsidRPr="00DF7C87" w:rsidRDefault="00CE3A3E" w:rsidP="00D67B06">
      <w:pPr>
        <w:rPr>
          <w:rFonts w:cs="Times New Roman"/>
          <w:sz w:val="28"/>
          <w:szCs w:val="28"/>
        </w:rPr>
      </w:pPr>
      <w:r w:rsidRPr="00DF7C87">
        <w:rPr>
          <w:rFonts w:cs="Times New Roman"/>
          <w:sz w:val="28"/>
          <w:szCs w:val="28"/>
        </w:rPr>
        <w:br w:type="page"/>
      </w:r>
    </w:p>
    <w:p w14:paraId="63EF4965" w14:textId="77777777" w:rsidR="00D67B06" w:rsidRDefault="00D67B06" w:rsidP="00F842CD">
      <w:bookmarkStart w:id="27" w:name="_Toc289175834"/>
      <w:r>
        <w:lastRenderedPageBreak/>
        <w:t>This chapter is based on the following paper:</w:t>
      </w:r>
    </w:p>
    <w:p w14:paraId="6DDF862C" w14:textId="77777777" w:rsidR="00733C8B" w:rsidRPr="00733C8B" w:rsidRDefault="00D67B06" w:rsidP="00733C8B">
      <w:pPr>
        <w:rPr>
          <w:rFonts w:cs="Times New Roman"/>
        </w:rPr>
      </w:pPr>
      <w:r w:rsidRPr="00733C8B">
        <w:rPr>
          <w:rFonts w:cs="Times New Roman"/>
        </w:rPr>
        <w:t>Alexandria N. Bone, Chelsea N. Widener, Duncan H. Moseley, Zhiming Liu, Zhengguang Lu, Yongqiang Cheng, Luke L. Daemen, Mykhaylo Ozerov, Joshua Telser, Komalavalli Thirunavukkuarasu, Dmitry Smirnov, Samuel M. Greer, Stephen Hill, J. Krzystek, Karsten Holldack, Azar Aliabadi, Alexander Schnegg, Kim R. Dunbar, Zi-Ling Xue, Applying Unconventional Spectroscopies</w:t>
      </w:r>
      <w:r w:rsidR="00733C8B" w:rsidRPr="00733C8B">
        <w:rPr>
          <w:rFonts w:cs="Times New Roman"/>
        </w:rPr>
        <w:t xml:space="preserve"> to the Single-Molecule Magnets, Co(PPh</w:t>
      </w:r>
      <w:r w:rsidR="00733C8B" w:rsidRPr="00733C8B">
        <w:rPr>
          <w:rFonts w:cs="Times New Roman"/>
          <w:vertAlign w:val="subscript"/>
        </w:rPr>
        <w:t>3</w:t>
      </w:r>
      <w:r w:rsidR="00733C8B" w:rsidRPr="00733C8B">
        <w:rPr>
          <w:rFonts w:cs="Times New Roman"/>
        </w:rPr>
        <w:t>)</w:t>
      </w:r>
      <w:r w:rsidR="00733C8B" w:rsidRPr="00733C8B">
        <w:rPr>
          <w:rFonts w:cs="Times New Roman"/>
          <w:vertAlign w:val="subscript"/>
        </w:rPr>
        <w:t>2</w:t>
      </w:r>
      <w:r w:rsidR="00733C8B" w:rsidRPr="00733C8B">
        <w:rPr>
          <w:rFonts w:cs="Times New Roman"/>
        </w:rPr>
        <w:t>X</w:t>
      </w:r>
      <w:r w:rsidR="00733C8B" w:rsidRPr="00733C8B">
        <w:rPr>
          <w:rFonts w:cs="Times New Roman"/>
          <w:vertAlign w:val="subscript"/>
        </w:rPr>
        <w:t>2</w:t>
      </w:r>
      <w:r w:rsidR="00733C8B" w:rsidRPr="00733C8B">
        <w:rPr>
          <w:rFonts w:cs="Times New Roman"/>
        </w:rPr>
        <w:t xml:space="preserve"> (X = Cl, Br, I): Unveiling Magnetic Transitions and Spin-Phonon Coupling. </w:t>
      </w:r>
      <w:r w:rsidR="00733C8B" w:rsidRPr="00733C8B">
        <w:rPr>
          <w:rFonts w:cs="Times New Roman"/>
          <w:i/>
        </w:rPr>
        <w:t>Chem. Eur. J.</w:t>
      </w:r>
      <w:r w:rsidR="00733C8B" w:rsidRPr="00733C8B">
        <w:rPr>
          <w:rFonts w:cs="Times New Roman"/>
          <w:b/>
        </w:rPr>
        <w:t xml:space="preserve"> 2021</w:t>
      </w:r>
      <w:r w:rsidR="00733C8B" w:rsidRPr="00733C8B">
        <w:rPr>
          <w:rFonts w:cs="Times New Roman"/>
        </w:rPr>
        <w:t xml:space="preserve">, </w:t>
      </w:r>
      <w:r w:rsidR="00733C8B" w:rsidRPr="00733C8B">
        <w:rPr>
          <w:rFonts w:cs="Times New Roman"/>
          <w:i/>
        </w:rPr>
        <w:t>27</w:t>
      </w:r>
      <w:r w:rsidR="00733C8B" w:rsidRPr="00733C8B">
        <w:rPr>
          <w:rFonts w:cs="Times New Roman"/>
        </w:rPr>
        <w:t>, 11110-11125. https://doi.org/10.1002/chem.202100705</w:t>
      </w:r>
    </w:p>
    <w:p w14:paraId="332B4810" w14:textId="77777777" w:rsidR="00733C8B" w:rsidRPr="00733C8B" w:rsidRDefault="00733C8B" w:rsidP="00733C8B">
      <w:pPr>
        <w:rPr>
          <w:rFonts w:cs="Times New Roman"/>
        </w:rPr>
      </w:pPr>
    </w:p>
    <w:p w14:paraId="1E784DE1" w14:textId="77777777" w:rsidR="00733C8B" w:rsidRDefault="00733C8B" w:rsidP="00733C8B">
      <w:pPr>
        <w:rPr>
          <w:rFonts w:cs="Times New Roman"/>
        </w:rPr>
      </w:pPr>
      <w:r>
        <w:rPr>
          <w:rFonts w:cs="Times New Roman"/>
        </w:rPr>
        <w:t>The author processed and interpreted experimental FIRMS and Raman results, as well as results of calculations</w:t>
      </w:r>
      <w:r w:rsidR="002B7C82">
        <w:rPr>
          <w:rFonts w:cs="Times New Roman"/>
        </w:rPr>
        <w:t xml:space="preserve"> (performed by Yongqiang Cheng)</w:t>
      </w:r>
      <w:r>
        <w:rPr>
          <w:rFonts w:cs="Times New Roman"/>
        </w:rPr>
        <w:t xml:space="preserve"> of the phono</w:t>
      </w:r>
      <w:r w:rsidR="002E1D98">
        <w:rPr>
          <w:rFonts w:cs="Times New Roman"/>
        </w:rPr>
        <w:t>ns, INS spectra, far-IR spectrum</w:t>
      </w:r>
      <w:r>
        <w:rPr>
          <w:rFonts w:cs="Times New Roman"/>
        </w:rPr>
        <w:t xml:space="preserve"> of </w:t>
      </w:r>
      <w:r w:rsidRPr="002E1D98">
        <w:rPr>
          <w:rFonts w:cs="Times New Roman"/>
        </w:rPr>
        <w:t>Co(PPh</w:t>
      </w:r>
      <w:r w:rsidRPr="002E1D98">
        <w:rPr>
          <w:rFonts w:cs="Times New Roman"/>
          <w:vertAlign w:val="subscript"/>
        </w:rPr>
        <w:t>3</w:t>
      </w:r>
      <w:r w:rsidRPr="002E1D98">
        <w:rPr>
          <w:rFonts w:cs="Times New Roman"/>
        </w:rPr>
        <w:t>)</w:t>
      </w:r>
      <w:r w:rsidRPr="002E1D98">
        <w:rPr>
          <w:rFonts w:cs="Times New Roman"/>
          <w:vertAlign w:val="subscript"/>
        </w:rPr>
        <w:t>2</w:t>
      </w:r>
      <w:r w:rsidR="002E1D98" w:rsidRPr="002E1D98">
        <w:rPr>
          <w:rFonts w:cs="Times New Roman"/>
        </w:rPr>
        <w:t>Cl</w:t>
      </w:r>
      <w:r w:rsidRPr="002E1D98">
        <w:rPr>
          <w:rFonts w:cs="Times New Roman"/>
          <w:vertAlign w:val="subscript"/>
        </w:rPr>
        <w:t>2</w:t>
      </w:r>
      <w:r w:rsidR="002B7C82">
        <w:rPr>
          <w:rFonts w:cs="Times New Roman"/>
        </w:rPr>
        <w:t>, and spin densities.</w:t>
      </w:r>
      <w:r>
        <w:rPr>
          <w:rFonts w:cs="Times New Roman"/>
        </w:rPr>
        <w:t xml:space="preserve"> </w:t>
      </w:r>
      <w:r w:rsidR="002B7C82">
        <w:rPr>
          <w:rFonts w:cs="Times New Roman"/>
        </w:rPr>
        <w:t xml:space="preserve">In addition, the author generated phonon animations and assigned symmetries of the calculated phonons. Results from HFEPR performed by S. M. Greer, J. Krzystek, and S. Hill, LFT by J. Telser, and FT-FD THz-EPR by K. Holldack, A. Aliabadi, and A. Schnegg are included for a complete presentation of the studies. </w:t>
      </w:r>
    </w:p>
    <w:p w14:paraId="08506FD5" w14:textId="77777777" w:rsidR="00733C8B" w:rsidRDefault="00733C8B" w:rsidP="00733C8B">
      <w:pPr>
        <w:rPr>
          <w:rFonts w:cs="Times New Roman"/>
        </w:rPr>
      </w:pPr>
    </w:p>
    <w:p w14:paraId="10DEEF9C" w14:textId="77777777" w:rsidR="002B7C82" w:rsidRDefault="002B7C82" w:rsidP="002B7C82">
      <w:pPr>
        <w:rPr>
          <w:rFonts w:cs="Times New Roman"/>
        </w:rPr>
      </w:pPr>
      <w:r>
        <w:rPr>
          <w:rFonts w:cs="Times New Roman"/>
        </w:rPr>
        <w:t>INS studies of Co(PPh</w:t>
      </w:r>
      <w:r>
        <w:rPr>
          <w:rFonts w:cs="Times New Roman"/>
          <w:vertAlign w:val="subscript"/>
        </w:rPr>
        <w:t>3</w:t>
      </w:r>
      <w:r>
        <w:rPr>
          <w:rFonts w:cs="Times New Roman"/>
        </w:rPr>
        <w:t>)</w:t>
      </w:r>
      <w:r>
        <w:rPr>
          <w:rFonts w:cs="Times New Roman"/>
          <w:vertAlign w:val="subscript"/>
        </w:rPr>
        <w:t>2</w:t>
      </w:r>
      <w:r>
        <w:rPr>
          <w:rFonts w:cs="Times New Roman"/>
        </w:rPr>
        <w:t>X</w:t>
      </w:r>
      <w:r>
        <w:rPr>
          <w:rFonts w:cs="Times New Roman"/>
          <w:vertAlign w:val="subscript"/>
        </w:rPr>
        <w:t>2</w:t>
      </w:r>
      <w:r>
        <w:rPr>
          <w:rFonts w:cs="Times New Roman"/>
        </w:rPr>
        <w:t xml:space="preserve"> (X = Cl, Br, I) are reported in the thesis of Zhiming Liu and are presented here for completeness.</w:t>
      </w:r>
    </w:p>
    <w:p w14:paraId="539AF41C" w14:textId="77777777" w:rsidR="00A05D5D" w:rsidRDefault="00A05D5D">
      <w:pPr>
        <w:rPr>
          <w:rFonts w:cs="Times New Roman"/>
          <w:b/>
        </w:rPr>
      </w:pPr>
      <w:r>
        <w:rPr>
          <w:rFonts w:cs="Times New Roman"/>
          <w:bCs/>
          <w:iCs/>
        </w:rPr>
        <w:br w:type="page"/>
      </w:r>
    </w:p>
    <w:p w14:paraId="7A93B81A" w14:textId="569E633A" w:rsidR="00236E6D" w:rsidRPr="00DF7C87" w:rsidRDefault="00B422B0" w:rsidP="0037373E">
      <w:pPr>
        <w:pStyle w:val="Heading2"/>
        <w:keepNext w:val="0"/>
        <w:widowControl w:val="0"/>
        <w:rPr>
          <w:rFonts w:cs="Times New Roman"/>
          <w:szCs w:val="24"/>
        </w:rPr>
      </w:pPr>
      <w:bookmarkStart w:id="28" w:name="_Toc148086124"/>
      <w:r>
        <w:rPr>
          <w:rFonts w:cs="Times New Roman"/>
          <w:bCs w:val="0"/>
          <w:iCs w:val="0"/>
          <w:szCs w:val="24"/>
        </w:rPr>
        <w:lastRenderedPageBreak/>
        <w:t>3</w:t>
      </w:r>
      <w:r w:rsidR="006B236C">
        <w:rPr>
          <w:rFonts w:cs="Times New Roman"/>
          <w:bCs w:val="0"/>
          <w:iCs w:val="0"/>
          <w:szCs w:val="24"/>
        </w:rPr>
        <w:t xml:space="preserve">.1.  </w:t>
      </w:r>
      <w:r w:rsidR="00CE4D4B" w:rsidRPr="00DF7C87">
        <w:rPr>
          <w:rFonts w:cs="Times New Roman"/>
          <w:szCs w:val="24"/>
        </w:rPr>
        <w:t>Abstract</w:t>
      </w:r>
      <w:bookmarkEnd w:id="27"/>
      <w:bookmarkEnd w:id="28"/>
    </w:p>
    <w:p w14:paraId="2A68E37B" w14:textId="77777777" w:rsidR="00787D29" w:rsidRDefault="00A05D5D" w:rsidP="0037373E">
      <w:pPr>
        <w:widowControl w:val="0"/>
        <w:ind w:firstLine="720"/>
        <w:rPr>
          <w:rFonts w:cs="Times New Roman"/>
        </w:rPr>
      </w:pPr>
      <w:r>
        <w:rPr>
          <w:rFonts w:cs="Times New Roman"/>
        </w:rPr>
        <w:t xml:space="preserve">Large separation of magnetic levels and slow relaxation in metal complexes are desirable properties of single-molecule magnets (SMMs). </w:t>
      </w:r>
      <w:r w:rsidR="00D156B5">
        <w:rPr>
          <w:rFonts w:cs="Times New Roman"/>
        </w:rPr>
        <w:t>Spin-phonon coupling (interactions of magnetic levels with phonons) is ubiquitous, leading to magnetic relaxation and loss of memory in SMMs and quantum coherence in qubits. Direct observation of magnetic transitions and spin-phonon coupling in molecules is challenging. We have found that far-IR magnetic spectra (FIRMS) of Co(PPh</w:t>
      </w:r>
      <w:r w:rsidR="00D156B5">
        <w:rPr>
          <w:rFonts w:cs="Times New Roman"/>
          <w:vertAlign w:val="subscript"/>
        </w:rPr>
        <w:t>3</w:t>
      </w:r>
      <w:r w:rsidR="00D156B5">
        <w:rPr>
          <w:rFonts w:cs="Times New Roman"/>
        </w:rPr>
        <w:t>)</w:t>
      </w:r>
      <w:r w:rsidR="00D156B5">
        <w:rPr>
          <w:rFonts w:cs="Times New Roman"/>
          <w:vertAlign w:val="subscript"/>
        </w:rPr>
        <w:t>2</w:t>
      </w:r>
      <w:r w:rsidR="00D156B5">
        <w:rPr>
          <w:rFonts w:cs="Times New Roman"/>
        </w:rPr>
        <w:t>X</w:t>
      </w:r>
      <w:r w:rsidR="00D156B5">
        <w:rPr>
          <w:rFonts w:cs="Times New Roman"/>
          <w:vertAlign w:val="subscript"/>
        </w:rPr>
        <w:t>2</w:t>
      </w:r>
      <w:r w:rsidR="00D156B5">
        <w:rPr>
          <w:rFonts w:cs="Times New Roman"/>
        </w:rPr>
        <w:t xml:space="preserve"> (</w:t>
      </w:r>
      <w:r w:rsidR="00D156B5">
        <w:rPr>
          <w:rFonts w:cs="Times New Roman"/>
          <w:b/>
        </w:rPr>
        <w:t>Co-X</w:t>
      </w:r>
      <w:r w:rsidR="00D156B5">
        <w:rPr>
          <w:rFonts w:cs="Times New Roman"/>
        </w:rPr>
        <w:t>; X = Cl, Br, I) reveal rarely observed spin-phonon coupling</w:t>
      </w:r>
      <w:r w:rsidR="00634F8F">
        <w:rPr>
          <w:rFonts w:cs="Times New Roman"/>
        </w:rPr>
        <w:t>s</w:t>
      </w:r>
      <w:r w:rsidR="00D156B5">
        <w:rPr>
          <w:rFonts w:cs="Times New Roman"/>
        </w:rPr>
        <w:t xml:space="preserve"> as avoided crossings between magnetic and </w:t>
      </w:r>
      <w:r w:rsidR="00D156B5">
        <w:rPr>
          <w:rFonts w:cs="Times New Roman"/>
          <w:i/>
        </w:rPr>
        <w:t>u</w:t>
      </w:r>
      <w:r w:rsidR="00D156B5">
        <w:rPr>
          <w:rFonts w:cs="Times New Roman"/>
        </w:rPr>
        <w:t xml:space="preserve">-symmetry phonon transitions. Inelastic neutron scattering (INS) gives phonon spectra. Calculations using VASP and phonopy programs </w:t>
      </w:r>
      <w:r w:rsidR="00634F8F">
        <w:rPr>
          <w:rFonts w:cs="Times New Roman"/>
        </w:rPr>
        <w:t>give</w:t>
      </w:r>
      <w:r w:rsidR="00D156B5">
        <w:rPr>
          <w:rFonts w:cs="Times New Roman"/>
        </w:rPr>
        <w:t xml:space="preserve"> phonon symmetries and movies. Magnetic transitions among zero-field split (ZFS) levels of the </w:t>
      </w:r>
    </w:p>
    <w:p w14:paraId="100AA6CC" w14:textId="2806DD6A" w:rsidR="00236E6D" w:rsidRPr="001A17CC" w:rsidRDefault="00D156B5" w:rsidP="00787D29">
      <w:pPr>
        <w:widowControl w:val="0"/>
        <w:rPr>
          <w:rFonts w:cs="Times New Roman"/>
        </w:rPr>
      </w:pPr>
      <w:r>
        <w:rPr>
          <w:rFonts w:cs="Times New Roman"/>
          <w:i/>
        </w:rPr>
        <w:t>S</w:t>
      </w:r>
      <w:r>
        <w:rPr>
          <w:rFonts w:cs="Times New Roman"/>
        </w:rPr>
        <w:t xml:space="preserve"> = 3/2 electronic ground state were probed by INS, high-frequency and -field EPR (HFEPR), FIRMS, and frequency-domain FT terahertz EPR (FD-FT THz EPR)</w:t>
      </w:r>
      <w:r w:rsidR="006D3AA4">
        <w:rPr>
          <w:rFonts w:cs="Times New Roman"/>
        </w:rPr>
        <w:t>, giving magnetic excitation spectra and determining ZFS parameters (</w:t>
      </w:r>
      <w:r w:rsidR="006D3AA4">
        <w:rPr>
          <w:rFonts w:cs="Times New Roman"/>
          <w:i/>
        </w:rPr>
        <w:t>D</w:t>
      </w:r>
      <w:r w:rsidR="006D3AA4">
        <w:rPr>
          <w:rFonts w:cs="Times New Roman"/>
        </w:rPr>
        <w:t xml:space="preserve">, </w:t>
      </w:r>
      <w:r w:rsidR="006D3AA4">
        <w:rPr>
          <w:rFonts w:cs="Times New Roman"/>
          <w:i/>
        </w:rPr>
        <w:t>E</w:t>
      </w:r>
      <w:r w:rsidR="006D3AA4">
        <w:rPr>
          <w:rFonts w:cs="Times New Roman"/>
        </w:rPr>
        <w:t xml:space="preserve">) </w:t>
      </w:r>
      <w:r w:rsidR="001A17CC">
        <w:rPr>
          <w:rFonts w:cs="Times New Roman"/>
        </w:rPr>
        <w:t xml:space="preserve">and </w:t>
      </w:r>
      <w:r w:rsidR="001A17CC">
        <w:rPr>
          <w:rFonts w:cs="Times New Roman"/>
          <w:i/>
        </w:rPr>
        <w:t>g</w:t>
      </w:r>
      <w:r w:rsidR="001A17CC">
        <w:rPr>
          <w:rFonts w:cs="Times New Roman"/>
        </w:rPr>
        <w:t xml:space="preserve"> values. Ligand-field theory (LFT) was used to analyze earlier electronic absorption spectra and give calculated ZFS parameters matching those from experiments. DFT calculations also gave spin densities in </w:t>
      </w:r>
      <w:r w:rsidR="001A17CC">
        <w:rPr>
          <w:rFonts w:cs="Times New Roman"/>
          <w:b/>
        </w:rPr>
        <w:t>Co-X</w:t>
      </w:r>
      <w:r w:rsidR="001A17CC">
        <w:rPr>
          <w:rFonts w:cs="Times New Roman"/>
        </w:rPr>
        <w:t xml:space="preserve">, showing that the larger Co(II) spin density in a molecule, the larger its ZFS magnitude. The current work reveals dynamics of magnetic and phonon excitations in SMMs. Studies of such couplings in the future would help to understand how spin-phonon coupling may lead to magnetic relaxation and develop guidance to control such coupling. </w:t>
      </w:r>
    </w:p>
    <w:p w14:paraId="3742994D" w14:textId="77777777" w:rsidR="00CE4D4B" w:rsidRPr="00DF7C87" w:rsidRDefault="00B422B0" w:rsidP="0037373E">
      <w:pPr>
        <w:pStyle w:val="Heading2"/>
        <w:keepNext w:val="0"/>
        <w:widowControl w:val="0"/>
        <w:spacing w:after="0"/>
        <w:rPr>
          <w:rFonts w:cs="Times New Roman"/>
          <w:szCs w:val="24"/>
        </w:rPr>
      </w:pPr>
      <w:bookmarkStart w:id="29" w:name="_Toc289175835"/>
      <w:bookmarkStart w:id="30" w:name="_Toc148086125"/>
      <w:r>
        <w:rPr>
          <w:rFonts w:cs="Times New Roman"/>
          <w:szCs w:val="24"/>
        </w:rPr>
        <w:lastRenderedPageBreak/>
        <w:t>3</w:t>
      </w:r>
      <w:r w:rsidR="001509E6">
        <w:rPr>
          <w:rFonts w:cs="Times New Roman"/>
          <w:szCs w:val="24"/>
        </w:rPr>
        <w:t>.2.</w:t>
      </w:r>
      <w:bookmarkEnd w:id="29"/>
      <w:r w:rsidR="00AB06D4">
        <w:rPr>
          <w:rFonts w:cs="Times New Roman"/>
          <w:szCs w:val="24"/>
        </w:rPr>
        <w:t xml:space="preserve">  </w:t>
      </w:r>
      <w:r>
        <w:rPr>
          <w:rFonts w:cs="Times New Roman"/>
          <w:szCs w:val="24"/>
        </w:rPr>
        <w:t>Results and Discussion</w:t>
      </w:r>
      <w:bookmarkEnd w:id="30"/>
    </w:p>
    <w:p w14:paraId="10FFE5C8" w14:textId="77777777" w:rsidR="003D63DF" w:rsidRPr="00DF7C87" w:rsidRDefault="00AB06D4" w:rsidP="001813D3">
      <w:pPr>
        <w:pStyle w:val="Heading3"/>
        <w:keepNext w:val="0"/>
        <w:widowControl w:val="0"/>
        <w:spacing w:before="0" w:after="0"/>
        <w:rPr>
          <w:rFonts w:cs="Times New Roman"/>
          <w:szCs w:val="24"/>
        </w:rPr>
      </w:pPr>
      <w:bookmarkStart w:id="31" w:name="_Toc148086126"/>
      <w:r>
        <w:rPr>
          <w:rFonts w:cs="Times New Roman"/>
          <w:szCs w:val="24"/>
        </w:rPr>
        <w:t>3.2.1.  Experimental Determination of Magnetic and Phonon Transitions</w:t>
      </w:r>
      <w:bookmarkEnd w:id="31"/>
    </w:p>
    <w:p w14:paraId="441EF615" w14:textId="77777777" w:rsidR="00236E6D" w:rsidRDefault="00AB06D4" w:rsidP="001813D3">
      <w:pPr>
        <w:pStyle w:val="Heading5"/>
        <w:spacing w:before="0"/>
      </w:pPr>
      <w:r>
        <w:t>3.2.1.1.  INS</w:t>
      </w:r>
    </w:p>
    <w:p w14:paraId="72D367F5" w14:textId="2264CE88" w:rsidR="00AB06D4" w:rsidRDefault="00AB06D4" w:rsidP="0037373E">
      <w:pPr>
        <w:widowControl w:val="0"/>
        <w:rPr>
          <w:rFonts w:cs="Times New Roman"/>
        </w:rPr>
      </w:pPr>
      <w:r>
        <w:rPr>
          <w:rFonts w:cs="Times New Roman"/>
        </w:rPr>
        <w:tab/>
        <w:t xml:space="preserve">For </w:t>
      </w:r>
      <w:r>
        <w:rPr>
          <w:rFonts w:cs="Times New Roman"/>
          <w:b/>
        </w:rPr>
        <w:t>Co-Cl</w:t>
      </w:r>
      <w:r>
        <w:rPr>
          <w:rFonts w:cs="Times New Roman"/>
        </w:rPr>
        <w:t xml:space="preserve">, both variable-field (with a 10 T magnet) and VT INS studies were conducted. The former gave spectra in </w:t>
      </w:r>
      <w:r w:rsidRPr="00634F8F">
        <w:rPr>
          <w:rFonts w:cs="Times New Roman"/>
          <w:highlight w:val="yellow"/>
        </w:rPr>
        <w:t>Figure 3.1</w:t>
      </w:r>
      <w:r w:rsidRPr="00C15505">
        <w:rPr>
          <w:rFonts w:cs="Times New Roman"/>
          <w:highlight w:val="yellow"/>
        </w:rPr>
        <w:t>-</w:t>
      </w:r>
      <w:r w:rsidR="00C15505" w:rsidRPr="00C15505">
        <w:rPr>
          <w:rFonts w:cs="Times New Roman"/>
          <w:highlight w:val="yellow"/>
        </w:rPr>
        <w:t>Top</w:t>
      </w:r>
      <w:r>
        <w:rPr>
          <w:rFonts w:cs="Times New Roman"/>
        </w:rPr>
        <w:t xml:space="preserve"> </w:t>
      </w:r>
      <w:r w:rsidR="00634F8F">
        <w:rPr>
          <w:rFonts w:cs="Times New Roman"/>
        </w:rPr>
        <w:t>with low signal-to-noise ratio of the peaks, as the magnet blocked many detectors. A comparison of the spectra at 0 and 10 T shows that the peak at 29.7(2) cm</w:t>
      </w:r>
      <w:r w:rsidR="00634F8F">
        <w:rPr>
          <w:rFonts w:cs="Times New Roman"/>
          <w:vertAlign w:val="superscript"/>
        </w:rPr>
        <w:t>-1</w:t>
      </w:r>
      <w:r w:rsidR="00634F8F">
        <w:rPr>
          <w:rFonts w:cs="Times New Roman"/>
        </w:rPr>
        <w:t xml:space="preserve"> </w:t>
      </w:r>
      <w:r w:rsidR="00484FFC">
        <w:rPr>
          <w:rFonts w:cs="Times New Roman"/>
        </w:rPr>
        <w:t>at 0 T disappears at 10 T, indicating its magnetic nature [i.e., 2</w:t>
      </w:r>
      <w:r w:rsidR="00484FFC">
        <w:rPr>
          <w:rFonts w:cs="Times New Roman"/>
          <w:i/>
        </w:rPr>
        <w:t>D</w:t>
      </w:r>
      <w:r w:rsidR="00484FFC">
        <w:rPr>
          <w:rFonts w:cs="Times New Roman"/>
        </w:rPr>
        <w:t>’ = 29.7(2) cm</w:t>
      </w:r>
      <w:r w:rsidR="00484FFC">
        <w:rPr>
          <w:rFonts w:cs="Times New Roman"/>
          <w:vertAlign w:val="superscript"/>
        </w:rPr>
        <w:t>-1</w:t>
      </w:r>
      <w:r w:rsidR="00484FFC">
        <w:rPr>
          <w:rFonts w:cs="Times New Roman"/>
        </w:rPr>
        <w:t xml:space="preserve">]. VT INS spectra of </w:t>
      </w:r>
      <w:r w:rsidR="00484FFC">
        <w:rPr>
          <w:rFonts w:cs="Times New Roman"/>
          <w:b/>
        </w:rPr>
        <w:t>Co-Cl</w:t>
      </w:r>
      <w:r w:rsidR="00484FFC">
        <w:rPr>
          <w:rFonts w:cs="Times New Roman"/>
        </w:rPr>
        <w:t xml:space="preserve"> at 5, 30, 60, and 90 K are presented in </w:t>
      </w:r>
      <w:r w:rsidR="00484FFC" w:rsidRPr="00484FFC">
        <w:rPr>
          <w:rFonts w:cs="Times New Roman"/>
          <w:highlight w:val="yellow"/>
        </w:rPr>
        <w:t>Figure 3.</w:t>
      </w:r>
      <w:r w:rsidR="00484FFC" w:rsidRPr="00C15505">
        <w:rPr>
          <w:rFonts w:cs="Times New Roman"/>
          <w:highlight w:val="yellow"/>
        </w:rPr>
        <w:t>1-</w:t>
      </w:r>
      <w:r w:rsidR="00C15505" w:rsidRPr="00C15505">
        <w:rPr>
          <w:rFonts w:cs="Times New Roman"/>
          <w:highlight w:val="yellow"/>
        </w:rPr>
        <w:t>Bottom</w:t>
      </w:r>
      <w:r w:rsidR="00484FFC">
        <w:rPr>
          <w:rFonts w:cs="Times New Roman"/>
        </w:rPr>
        <w:t xml:space="preserve">. At zero applied field, only one magnetic transition from the </w:t>
      </w:r>
      <w:r w:rsidR="00484FFC">
        <w:rPr>
          <w:rFonts w:cs="Times New Roman"/>
          <w:i/>
        </w:rPr>
        <w:t>m</w:t>
      </w:r>
      <w:r w:rsidR="00484FFC">
        <w:rPr>
          <w:rFonts w:cs="Times New Roman"/>
          <w:i/>
          <w:vertAlign w:val="subscript"/>
        </w:rPr>
        <w:t>s</w:t>
      </w:r>
      <w:r w:rsidR="00484FFC">
        <w:rPr>
          <w:rFonts w:cs="Times New Roman"/>
        </w:rPr>
        <w:t xml:space="preserve"> = ±3/2 </w:t>
      </w:r>
      <w:r w:rsidR="00C75C22">
        <w:rPr>
          <w:rFonts w:cs="Times New Roman"/>
        </w:rPr>
        <w:t xml:space="preserve">ground level to the </w:t>
      </w:r>
      <w:r w:rsidR="00C75C22">
        <w:rPr>
          <w:rFonts w:cs="Times New Roman"/>
          <w:i/>
        </w:rPr>
        <w:t>m</w:t>
      </w:r>
      <w:r w:rsidR="00C75C22">
        <w:rPr>
          <w:rFonts w:cs="Times New Roman"/>
          <w:i/>
          <w:vertAlign w:val="subscript"/>
        </w:rPr>
        <w:t>s</w:t>
      </w:r>
      <w:r w:rsidR="00C75C22">
        <w:rPr>
          <w:rFonts w:cs="Times New Roman"/>
        </w:rPr>
        <w:t xml:space="preserve"> = ±1/2 excited level is expected in the INS spectra. After Bose-correction of the VT INS spectra to make the intensities of phonon peaks relatively constant, the intensity of the magnetic transition should decrease with increasing temperature, as the </w:t>
      </w:r>
      <w:r w:rsidR="00C75C22">
        <w:rPr>
          <w:rFonts w:cs="Times New Roman"/>
          <w:i/>
        </w:rPr>
        <w:t>m</w:t>
      </w:r>
      <w:r w:rsidR="00C75C22">
        <w:rPr>
          <w:rFonts w:cs="Times New Roman"/>
          <w:i/>
          <w:vertAlign w:val="subscript"/>
        </w:rPr>
        <w:t>s</w:t>
      </w:r>
      <w:r w:rsidR="00C75C22">
        <w:rPr>
          <w:rFonts w:cs="Times New Roman"/>
        </w:rPr>
        <w:t xml:space="preserve"> = ±1/2 excited level is increasingly thermally populated at the expense of the </w:t>
      </w:r>
      <w:r w:rsidR="00C75C22">
        <w:rPr>
          <w:rFonts w:cs="Times New Roman"/>
          <w:i/>
        </w:rPr>
        <w:t>m</w:t>
      </w:r>
      <w:r w:rsidR="00C75C22">
        <w:rPr>
          <w:rFonts w:cs="Times New Roman"/>
          <w:i/>
          <w:vertAlign w:val="subscript"/>
        </w:rPr>
        <w:t>s</w:t>
      </w:r>
      <w:r w:rsidR="00C75C22">
        <w:rPr>
          <w:rFonts w:cs="Times New Roman"/>
        </w:rPr>
        <w:t xml:space="preserve"> = ±3/2 ground level. </w:t>
      </w:r>
      <w:r w:rsidR="00C75C22" w:rsidRPr="00C15505">
        <w:rPr>
          <w:rFonts w:cs="Times New Roman"/>
          <w:highlight w:val="yellow"/>
        </w:rPr>
        <w:t>Figure 3.1-</w:t>
      </w:r>
      <w:r w:rsidR="00C15505" w:rsidRPr="00C15505">
        <w:rPr>
          <w:rFonts w:cs="Times New Roman"/>
          <w:highlight w:val="yellow"/>
        </w:rPr>
        <w:t>Bottom</w:t>
      </w:r>
      <w:r w:rsidR="00C75C22">
        <w:rPr>
          <w:rFonts w:cs="Times New Roman"/>
        </w:rPr>
        <w:t xml:space="preserve"> shows that the magnetic transition at 5 K by VT INS is at 2</w:t>
      </w:r>
      <w:r w:rsidR="00C75C22">
        <w:rPr>
          <w:rFonts w:cs="Times New Roman"/>
          <w:i/>
        </w:rPr>
        <w:t>D</w:t>
      </w:r>
      <w:r w:rsidR="00C75C22">
        <w:rPr>
          <w:rFonts w:cs="Times New Roman"/>
        </w:rPr>
        <w:t>’ = 29.5(2) cm</w:t>
      </w:r>
      <w:r w:rsidR="00C75C22">
        <w:rPr>
          <w:rFonts w:cs="Times New Roman"/>
          <w:vertAlign w:val="superscript"/>
        </w:rPr>
        <w:t>-1</w:t>
      </w:r>
      <w:r w:rsidR="00C75C22">
        <w:rPr>
          <w:rFonts w:cs="Times New Roman"/>
        </w:rPr>
        <w:t xml:space="preserve">. The sign of the </w:t>
      </w:r>
      <w:r w:rsidR="00C75C22">
        <w:rPr>
          <w:rFonts w:cs="Times New Roman"/>
          <w:i/>
        </w:rPr>
        <w:t>D</w:t>
      </w:r>
      <w:r w:rsidR="00C75C22">
        <w:rPr>
          <w:rFonts w:cs="Times New Roman"/>
        </w:rPr>
        <w:t xml:space="preserve"> parameter, as those of </w:t>
      </w:r>
      <w:r w:rsidR="00C75C22">
        <w:rPr>
          <w:rFonts w:cs="Times New Roman"/>
          <w:b/>
        </w:rPr>
        <w:t xml:space="preserve">Co-Br </w:t>
      </w:r>
      <w:r w:rsidR="00C75C22">
        <w:rPr>
          <w:rFonts w:cs="Times New Roman"/>
        </w:rPr>
        <w:t xml:space="preserve">and </w:t>
      </w:r>
      <w:r w:rsidR="00C75C22">
        <w:rPr>
          <w:rFonts w:cs="Times New Roman"/>
          <w:b/>
        </w:rPr>
        <w:t>Co-I</w:t>
      </w:r>
      <w:r w:rsidR="00C75C22">
        <w:rPr>
          <w:rFonts w:cs="Times New Roman"/>
        </w:rPr>
        <w:t xml:space="preserve"> below, was based on the HFEPR results, as the INS results cannot determine the sign.</w:t>
      </w:r>
    </w:p>
    <w:p w14:paraId="1D044092" w14:textId="6E8D2615" w:rsidR="00C75C22" w:rsidRDefault="00C75C22" w:rsidP="0037373E">
      <w:pPr>
        <w:widowControl w:val="0"/>
        <w:rPr>
          <w:rFonts w:cs="Times New Roman"/>
        </w:rPr>
      </w:pPr>
      <w:r>
        <w:rPr>
          <w:rFonts w:cs="Times New Roman"/>
        </w:rPr>
        <w:tab/>
        <w:t xml:space="preserve">For </w:t>
      </w:r>
      <w:r>
        <w:rPr>
          <w:rFonts w:cs="Times New Roman"/>
          <w:b/>
        </w:rPr>
        <w:t>Co-Br</w:t>
      </w:r>
      <w:r>
        <w:rPr>
          <w:rFonts w:cs="Times New Roman"/>
        </w:rPr>
        <w:t xml:space="preserve"> and </w:t>
      </w:r>
      <w:r>
        <w:rPr>
          <w:rFonts w:cs="Times New Roman"/>
          <w:b/>
        </w:rPr>
        <w:t>Co-I</w:t>
      </w:r>
      <w:r>
        <w:rPr>
          <w:rFonts w:cs="Times New Roman"/>
        </w:rPr>
        <w:t xml:space="preserve">, VT INS studies were similarly conducted and the spectra are given in </w:t>
      </w:r>
      <w:r w:rsidRPr="00A81D68">
        <w:rPr>
          <w:rFonts w:cs="Times New Roman"/>
          <w:highlight w:val="yellow"/>
        </w:rPr>
        <w:t>F</w:t>
      </w:r>
      <w:r w:rsidR="00E52262">
        <w:rPr>
          <w:rFonts w:cs="Times New Roman"/>
          <w:highlight w:val="yellow"/>
        </w:rPr>
        <w:t>igure 3.2</w:t>
      </w:r>
      <w:r>
        <w:rPr>
          <w:rFonts w:cs="Times New Roman"/>
        </w:rPr>
        <w:t xml:space="preserve">. Magnetic transitions of </w:t>
      </w:r>
      <w:r>
        <w:rPr>
          <w:rFonts w:cs="Times New Roman"/>
          <w:b/>
        </w:rPr>
        <w:t>Co-Br</w:t>
      </w:r>
      <w:r>
        <w:rPr>
          <w:rFonts w:cs="Times New Roman"/>
        </w:rPr>
        <w:t xml:space="preserve"> and </w:t>
      </w:r>
      <w:r>
        <w:rPr>
          <w:rFonts w:cs="Times New Roman"/>
          <w:b/>
        </w:rPr>
        <w:t>Co-I</w:t>
      </w:r>
      <w:r>
        <w:rPr>
          <w:rFonts w:cs="Times New Roman"/>
        </w:rPr>
        <w:t xml:space="preserve"> area clearly observed at 2</w:t>
      </w:r>
      <w:r>
        <w:rPr>
          <w:rFonts w:cs="Times New Roman"/>
          <w:i/>
        </w:rPr>
        <w:t>D</w:t>
      </w:r>
      <w:r>
        <w:rPr>
          <w:rFonts w:cs="Times New Roman"/>
        </w:rPr>
        <w:t>’ = 27.6(4) cm</w:t>
      </w:r>
      <w:r>
        <w:rPr>
          <w:rFonts w:cs="Times New Roman"/>
          <w:vertAlign w:val="superscript"/>
        </w:rPr>
        <w:t>-1</w:t>
      </w:r>
      <w:r>
        <w:rPr>
          <w:rFonts w:cs="Times New Roman"/>
        </w:rPr>
        <w:t xml:space="preserve"> and 27.3(0.3) cm</w:t>
      </w:r>
      <w:r>
        <w:rPr>
          <w:rFonts w:cs="Times New Roman"/>
          <w:vertAlign w:val="superscript"/>
        </w:rPr>
        <w:t>-1</w:t>
      </w:r>
      <w:r>
        <w:rPr>
          <w:rFonts w:cs="Times New Roman"/>
        </w:rPr>
        <w:t>, respectively.</w:t>
      </w:r>
    </w:p>
    <w:p w14:paraId="7EBD38C3" w14:textId="77777777" w:rsidR="00C75C22" w:rsidRDefault="00C75C22" w:rsidP="0037373E">
      <w:pPr>
        <w:widowControl w:val="0"/>
        <w:rPr>
          <w:rFonts w:cs="Times New Roman"/>
        </w:rPr>
      </w:pPr>
      <w:r>
        <w:rPr>
          <w:rFonts w:cs="Times New Roman"/>
        </w:rPr>
        <w:br w:type="page"/>
      </w:r>
    </w:p>
    <w:p w14:paraId="49267631" w14:textId="77777777" w:rsidR="00637F24" w:rsidRDefault="00053FC1" w:rsidP="00637F24">
      <w:pPr>
        <w:keepNext/>
        <w:widowControl w:val="0"/>
        <w:jc w:val="center"/>
      </w:pPr>
      <w:r w:rsidRPr="0016167F">
        <w:rPr>
          <w:rFonts w:cs="Times New Roman"/>
          <w:noProof/>
        </w:rPr>
        <w:lastRenderedPageBreak/>
        <w:drawing>
          <wp:inline distT="0" distB="0" distL="0" distR="0" wp14:anchorId="454DA1E9" wp14:editId="6A43E78E">
            <wp:extent cx="3429000" cy="2638548"/>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11">
                      <a:extLst>
                        <a:ext uri="{28A0092B-C50C-407E-A947-70E740481C1C}">
                          <a14:useLocalDpi xmlns:a14="http://schemas.microsoft.com/office/drawing/2010/main" val="0"/>
                        </a:ext>
                      </a:extLst>
                    </a:blip>
                    <a:srcRect t="5229" r="22372"/>
                    <a:stretch/>
                  </pic:blipFill>
                  <pic:spPr bwMode="auto">
                    <a:xfrm>
                      <a:off x="0" y="0"/>
                      <a:ext cx="3429000" cy="2638548"/>
                    </a:xfrm>
                    <a:prstGeom prst="rect">
                      <a:avLst/>
                    </a:prstGeom>
                    <a:noFill/>
                    <a:ln>
                      <a:noFill/>
                    </a:ln>
                    <a:extLst>
                      <a:ext uri="{53640926-AAD7-44D8-BBD7-CCE9431645EC}">
                        <a14:shadowObscured xmlns:a14="http://schemas.microsoft.com/office/drawing/2010/main"/>
                      </a:ext>
                    </a:extLst>
                  </pic:spPr>
                </pic:pic>
              </a:graphicData>
            </a:graphic>
          </wp:inline>
        </w:drawing>
      </w:r>
      <w:r w:rsidR="00C15505" w:rsidRPr="0016167F">
        <w:rPr>
          <w:rFonts w:cs="Times New Roman"/>
          <w:noProof/>
        </w:rPr>
        <w:drawing>
          <wp:inline distT="0" distB="0" distL="0" distR="0" wp14:anchorId="0BED2E4E" wp14:editId="098596C0">
            <wp:extent cx="3425184" cy="2627082"/>
            <wp:effectExtent l="0" t="0" r="4445"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12">
                      <a:extLst>
                        <a:ext uri="{28A0092B-C50C-407E-A947-70E740481C1C}">
                          <a14:useLocalDpi xmlns:a14="http://schemas.microsoft.com/office/drawing/2010/main" val="0"/>
                        </a:ext>
                      </a:extLst>
                    </a:blip>
                    <a:srcRect t="10285" r="1596"/>
                    <a:stretch/>
                  </pic:blipFill>
                  <pic:spPr bwMode="auto">
                    <a:xfrm>
                      <a:off x="0" y="0"/>
                      <a:ext cx="3427395" cy="2628778"/>
                    </a:xfrm>
                    <a:prstGeom prst="rect">
                      <a:avLst/>
                    </a:prstGeom>
                    <a:noFill/>
                    <a:ln>
                      <a:noFill/>
                    </a:ln>
                    <a:extLst>
                      <a:ext uri="{53640926-AAD7-44D8-BBD7-CCE9431645EC}">
                        <a14:shadowObscured xmlns:a14="http://schemas.microsoft.com/office/drawing/2010/main"/>
                      </a:ext>
                    </a:extLst>
                  </pic:spPr>
                </pic:pic>
              </a:graphicData>
            </a:graphic>
          </wp:inline>
        </w:drawing>
      </w:r>
    </w:p>
    <w:p w14:paraId="16A00F1A" w14:textId="4D11C036" w:rsidR="00C15505" w:rsidRDefault="00637F24" w:rsidP="00637F24">
      <w:pPr>
        <w:pStyle w:val="Caption"/>
        <w:jc w:val="center"/>
        <w:rPr>
          <w:rFonts w:cs="Times New Roman"/>
        </w:rPr>
      </w:pPr>
      <w:bookmarkStart w:id="32" w:name="_Toc147820551"/>
      <w:r>
        <w:t xml:space="preserve">Figure </w:t>
      </w:r>
      <w:fldSimple w:instr=" STYLEREF 2 \s ">
        <w:r w:rsidR="00B61FFD">
          <w:rPr>
            <w:noProof/>
          </w:rPr>
          <w:t>0</w:t>
        </w:r>
      </w:fldSimple>
      <w:r>
        <w:noBreakHyphen/>
      </w:r>
      <w:fldSimple w:instr=" SEQ Figure \* ARABIC \s 2 ">
        <w:r w:rsidR="00B61FFD">
          <w:rPr>
            <w:noProof/>
          </w:rPr>
          <w:t>1</w:t>
        </w:r>
        <w:bookmarkEnd w:id="32"/>
      </w:fldSimple>
    </w:p>
    <w:p w14:paraId="651CB97D" w14:textId="2CEEE1A8" w:rsidR="00C75C22" w:rsidRDefault="00C15505" w:rsidP="0037373E">
      <w:pPr>
        <w:widowControl w:val="0"/>
        <w:rPr>
          <w:rFonts w:cs="Times New Roman"/>
        </w:rPr>
      </w:pPr>
      <w:r>
        <w:rPr>
          <w:rFonts w:cs="Times New Roman"/>
          <w:b/>
        </w:rPr>
        <w:t xml:space="preserve">Figure 3.1. </w:t>
      </w:r>
      <w:r>
        <w:rPr>
          <w:rFonts w:cs="Times New Roman"/>
        </w:rPr>
        <w:t xml:space="preserve">(Top) Variable-field INS spectra at DCS at 1.5-1.6 K; (Bottom) Bose-corrected forward-scattering VT INS spectra at VISION. </w:t>
      </w:r>
      <w:r w:rsidR="00A81D68" w:rsidRPr="00A81D68">
        <w:rPr>
          <w:rFonts w:cs="Times New Roman"/>
          <w:highlight w:val="yellow"/>
        </w:rPr>
        <w:t xml:space="preserve">Figure </w:t>
      </w:r>
      <w:r w:rsidR="00E52262">
        <w:rPr>
          <w:rFonts w:cs="Times New Roman"/>
          <w:highlight w:val="yellow"/>
        </w:rPr>
        <w:t>B</w:t>
      </w:r>
      <w:r w:rsidR="00236CF3">
        <w:rPr>
          <w:rFonts w:cs="Times New Roman"/>
          <w:highlight w:val="yellow"/>
        </w:rPr>
        <w:t>.</w:t>
      </w:r>
      <w:r w:rsidR="00A81D68" w:rsidRPr="00A81D68">
        <w:rPr>
          <w:rFonts w:cs="Times New Roman"/>
          <w:highlight w:val="yellow"/>
        </w:rPr>
        <w:t>1</w:t>
      </w:r>
      <w:r w:rsidR="00A81D68">
        <w:rPr>
          <w:rFonts w:cs="Times New Roman"/>
        </w:rPr>
        <w:t xml:space="preserve"> in Appendix </w:t>
      </w:r>
      <w:r w:rsidR="00E52262">
        <w:rPr>
          <w:rFonts w:cs="Times New Roman"/>
        </w:rPr>
        <w:t>B</w:t>
      </w:r>
      <w:r w:rsidR="00A81D68">
        <w:rPr>
          <w:rFonts w:cs="Times New Roman"/>
        </w:rPr>
        <w:t xml:space="preserve"> shows additional VT INS spectra of </w:t>
      </w:r>
      <w:r w:rsidR="00A81D68">
        <w:rPr>
          <w:rFonts w:cs="Times New Roman"/>
          <w:b/>
        </w:rPr>
        <w:t>Co-Cl</w:t>
      </w:r>
      <w:r w:rsidR="00A81D68">
        <w:rPr>
          <w:rFonts w:cs="Times New Roman"/>
        </w:rPr>
        <w:t>, revealing phonon excitations and their symmetry assignments.</w:t>
      </w:r>
      <w:r w:rsidR="00C75C22">
        <w:rPr>
          <w:rFonts w:cs="Times New Roman"/>
        </w:rPr>
        <w:br w:type="page"/>
      </w:r>
    </w:p>
    <w:p w14:paraId="462B64D2" w14:textId="6723F19E" w:rsidR="00A81D68" w:rsidRDefault="00A81D68" w:rsidP="0037373E">
      <w:pPr>
        <w:widowControl w:val="0"/>
        <w:jc w:val="center"/>
        <w:rPr>
          <w:rFonts w:cs="Times New Roman"/>
        </w:rPr>
      </w:pPr>
      <w:r w:rsidRPr="001D65F0">
        <w:rPr>
          <w:b/>
          <w:bCs/>
          <w:noProof/>
        </w:rPr>
        <w:lastRenderedPageBreak/>
        <w:drawing>
          <wp:inline distT="0" distB="0" distL="0" distR="0" wp14:anchorId="045A75E0" wp14:editId="38A0E1C7">
            <wp:extent cx="3840480" cy="3006691"/>
            <wp:effectExtent l="0" t="0" r="7620"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13">
                      <a:extLst>
                        <a:ext uri="{28A0092B-C50C-407E-A947-70E740481C1C}">
                          <a14:useLocalDpi xmlns:a14="http://schemas.microsoft.com/office/drawing/2010/main" val="0"/>
                        </a:ext>
                      </a:extLst>
                    </a:blip>
                    <a:srcRect t="10014" r="2525"/>
                    <a:stretch/>
                  </pic:blipFill>
                  <pic:spPr bwMode="auto">
                    <a:xfrm>
                      <a:off x="0" y="0"/>
                      <a:ext cx="3840480" cy="3006691"/>
                    </a:xfrm>
                    <a:prstGeom prst="rect">
                      <a:avLst/>
                    </a:prstGeom>
                    <a:noFill/>
                    <a:ln>
                      <a:noFill/>
                    </a:ln>
                    <a:extLst>
                      <a:ext uri="{53640926-AAD7-44D8-BBD7-CCE9431645EC}">
                        <a14:shadowObscured xmlns:a14="http://schemas.microsoft.com/office/drawing/2010/main"/>
                      </a:ext>
                    </a:extLst>
                  </pic:spPr>
                </pic:pic>
              </a:graphicData>
            </a:graphic>
          </wp:inline>
        </w:drawing>
      </w:r>
    </w:p>
    <w:p w14:paraId="290DFC28" w14:textId="68F9222C" w:rsidR="0030268C" w:rsidRDefault="0030268C" w:rsidP="0037373E">
      <w:pPr>
        <w:widowControl w:val="0"/>
        <w:jc w:val="center"/>
        <w:rPr>
          <w:rFonts w:cs="Times New Roman"/>
        </w:rPr>
      </w:pPr>
      <w:r w:rsidRPr="001D65F0">
        <w:rPr>
          <w:b/>
          <w:bCs/>
          <w:noProof/>
        </w:rPr>
        <w:drawing>
          <wp:anchor distT="0" distB="0" distL="114300" distR="114300" simplePos="0" relativeHeight="251658240" behindDoc="0" locked="0" layoutInCell="1" allowOverlap="1" wp14:anchorId="3AB7C75D" wp14:editId="6CA99CF2">
            <wp:simplePos x="0" y="0"/>
            <wp:positionH relativeFrom="column">
              <wp:posOffset>815340</wp:posOffset>
            </wp:positionH>
            <wp:positionV relativeFrom="paragraph">
              <wp:posOffset>2713165</wp:posOffset>
            </wp:positionV>
            <wp:extent cx="3839210" cy="238760"/>
            <wp:effectExtent l="0" t="0" r="8890" b="889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13">
                      <a:extLst>
                        <a:ext uri="{28A0092B-C50C-407E-A947-70E740481C1C}">
                          <a14:useLocalDpi xmlns:a14="http://schemas.microsoft.com/office/drawing/2010/main" val="0"/>
                        </a:ext>
                      </a:extLst>
                    </a:blip>
                    <a:srcRect t="92842" r="2525"/>
                    <a:stretch/>
                  </pic:blipFill>
                  <pic:spPr bwMode="auto">
                    <a:xfrm>
                      <a:off x="0" y="0"/>
                      <a:ext cx="3839210" cy="238760"/>
                    </a:xfrm>
                    <a:prstGeom prst="rect">
                      <a:avLst/>
                    </a:prstGeom>
                    <a:noFill/>
                    <a:ln>
                      <a:noFill/>
                    </a:ln>
                    <a:extLst>
                      <a:ext uri="{53640926-AAD7-44D8-BBD7-CCE9431645EC}">
                        <a14:shadowObscured xmlns:a14="http://schemas.microsoft.com/office/drawing/2010/main"/>
                      </a:ext>
                    </a:extLst>
                  </pic:spPr>
                </pic:pic>
              </a:graphicData>
            </a:graphic>
          </wp:anchor>
        </w:drawing>
      </w:r>
      <w:commentRangeStart w:id="33"/>
      <w:r w:rsidRPr="001D65F0">
        <w:rPr>
          <w:b/>
          <w:bCs/>
          <w:noProof/>
        </w:rPr>
        <w:drawing>
          <wp:inline distT="0" distB="0" distL="0" distR="0" wp14:anchorId="1BFCC940" wp14:editId="355E6B80">
            <wp:extent cx="3840480" cy="2962164"/>
            <wp:effectExtent l="0" t="0" r="762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14">
                      <a:extLst>
                        <a:ext uri="{28A0092B-C50C-407E-A947-70E740481C1C}">
                          <a14:useLocalDpi xmlns:a14="http://schemas.microsoft.com/office/drawing/2010/main" val="0"/>
                        </a:ext>
                      </a:extLst>
                    </a:blip>
                    <a:srcRect t="10420" r="1493"/>
                    <a:stretch/>
                  </pic:blipFill>
                  <pic:spPr bwMode="auto">
                    <a:xfrm>
                      <a:off x="0" y="0"/>
                      <a:ext cx="3840480" cy="2962164"/>
                    </a:xfrm>
                    <a:prstGeom prst="rect">
                      <a:avLst/>
                    </a:prstGeom>
                    <a:noFill/>
                    <a:ln>
                      <a:noFill/>
                    </a:ln>
                    <a:extLst>
                      <a:ext uri="{53640926-AAD7-44D8-BBD7-CCE9431645EC}">
                        <a14:shadowObscured xmlns:a14="http://schemas.microsoft.com/office/drawing/2010/main"/>
                      </a:ext>
                    </a:extLst>
                  </pic:spPr>
                </pic:pic>
              </a:graphicData>
            </a:graphic>
          </wp:inline>
        </w:drawing>
      </w:r>
      <w:commentRangeEnd w:id="33"/>
      <w:r>
        <w:rPr>
          <w:rStyle w:val="CommentReference"/>
        </w:rPr>
        <w:commentReference w:id="33"/>
      </w:r>
    </w:p>
    <w:p w14:paraId="77CF0B16" w14:textId="110C33EB" w:rsidR="00A81D68" w:rsidRDefault="0030268C" w:rsidP="0037373E">
      <w:pPr>
        <w:widowControl w:val="0"/>
        <w:rPr>
          <w:rFonts w:cs="Times New Roman"/>
        </w:rPr>
      </w:pPr>
      <w:r>
        <w:rPr>
          <w:rFonts w:cs="Times New Roman"/>
          <w:b/>
        </w:rPr>
        <w:t xml:space="preserve">Figure 3.2. </w:t>
      </w:r>
      <w:r>
        <w:rPr>
          <w:rFonts w:cs="Times New Roman"/>
        </w:rPr>
        <w:t xml:space="preserve">Bose-corrected forward-scattering VT INS spectra on VISION: (Top) </w:t>
      </w:r>
      <w:r>
        <w:rPr>
          <w:rFonts w:cs="Times New Roman"/>
          <w:b/>
        </w:rPr>
        <w:t>Co-Br</w:t>
      </w:r>
      <w:r>
        <w:rPr>
          <w:rFonts w:cs="Times New Roman"/>
        </w:rPr>
        <w:t xml:space="preserve">. (Bottom) </w:t>
      </w:r>
      <w:r>
        <w:rPr>
          <w:rFonts w:cs="Times New Roman"/>
          <w:b/>
        </w:rPr>
        <w:t>Co-I</w:t>
      </w:r>
      <w:r>
        <w:rPr>
          <w:rFonts w:cs="Times New Roman"/>
        </w:rPr>
        <w:t xml:space="preserve">. Additional VT INS spectra of </w:t>
      </w:r>
      <w:r>
        <w:rPr>
          <w:rFonts w:cs="Times New Roman"/>
          <w:b/>
        </w:rPr>
        <w:t xml:space="preserve">Co-Br </w:t>
      </w:r>
      <w:r>
        <w:rPr>
          <w:rFonts w:cs="Times New Roman"/>
        </w:rPr>
        <w:t xml:space="preserve">and </w:t>
      </w:r>
      <w:r>
        <w:rPr>
          <w:rFonts w:cs="Times New Roman"/>
          <w:b/>
        </w:rPr>
        <w:t>Co-I</w:t>
      </w:r>
      <w:r>
        <w:rPr>
          <w:rFonts w:cs="Times New Roman"/>
        </w:rPr>
        <w:t xml:space="preserve"> by VISION revealing phonon excitations are given in </w:t>
      </w:r>
      <w:r w:rsidRPr="00E52262">
        <w:rPr>
          <w:rFonts w:cs="Times New Roman"/>
          <w:highlight w:val="yellow"/>
        </w:rPr>
        <w:t xml:space="preserve">Figures </w:t>
      </w:r>
      <w:r w:rsidR="00E52262">
        <w:rPr>
          <w:rFonts w:cs="Times New Roman"/>
          <w:highlight w:val="yellow"/>
        </w:rPr>
        <w:t>B</w:t>
      </w:r>
      <w:r w:rsidR="00236CF3">
        <w:rPr>
          <w:rFonts w:cs="Times New Roman"/>
          <w:highlight w:val="yellow"/>
        </w:rPr>
        <w:t>.</w:t>
      </w:r>
      <w:r w:rsidRPr="00E52262">
        <w:rPr>
          <w:rFonts w:cs="Times New Roman"/>
          <w:highlight w:val="yellow"/>
        </w:rPr>
        <w:t xml:space="preserve">2 and </w:t>
      </w:r>
      <w:r w:rsidR="00E52262">
        <w:rPr>
          <w:rFonts w:cs="Times New Roman"/>
          <w:highlight w:val="yellow"/>
        </w:rPr>
        <w:t>B</w:t>
      </w:r>
      <w:r w:rsidR="00236CF3">
        <w:rPr>
          <w:rFonts w:cs="Times New Roman"/>
          <w:highlight w:val="yellow"/>
        </w:rPr>
        <w:t>.</w:t>
      </w:r>
      <w:r w:rsidRPr="00E52262">
        <w:rPr>
          <w:rFonts w:cs="Times New Roman"/>
          <w:highlight w:val="yellow"/>
        </w:rPr>
        <w:t>3</w:t>
      </w:r>
      <w:r>
        <w:rPr>
          <w:rFonts w:cs="Times New Roman"/>
        </w:rPr>
        <w:t xml:space="preserve"> in Appendix </w:t>
      </w:r>
      <w:r w:rsidR="00E52262">
        <w:rPr>
          <w:rFonts w:cs="Times New Roman"/>
        </w:rPr>
        <w:t>B</w:t>
      </w:r>
      <w:r>
        <w:rPr>
          <w:rFonts w:cs="Times New Roman"/>
        </w:rPr>
        <w:t>, respectively.</w:t>
      </w:r>
      <w:r w:rsidR="00A81D68">
        <w:rPr>
          <w:rFonts w:cs="Times New Roman"/>
        </w:rPr>
        <w:br w:type="page"/>
      </w:r>
    </w:p>
    <w:p w14:paraId="10679109" w14:textId="05627DA4" w:rsidR="00C75C22" w:rsidRDefault="00C75C22" w:rsidP="008A57D2">
      <w:pPr>
        <w:pStyle w:val="Heading5"/>
      </w:pPr>
      <w:r>
        <w:lastRenderedPageBreak/>
        <w:t xml:space="preserve">3.2.1.2. </w:t>
      </w:r>
      <w:r w:rsidR="008A57D2">
        <w:t xml:space="preserve"> </w:t>
      </w:r>
      <w:r>
        <w:t>FIRMS</w:t>
      </w:r>
    </w:p>
    <w:p w14:paraId="30536FDB" w14:textId="77777777" w:rsidR="000A35B6" w:rsidRDefault="00E52262" w:rsidP="0037373E">
      <w:pPr>
        <w:widowControl w:val="0"/>
        <w:rPr>
          <w:rFonts w:cs="Times New Roman"/>
        </w:rPr>
      </w:pPr>
      <w:r>
        <w:rPr>
          <w:rFonts w:cs="Times New Roman"/>
        </w:rPr>
        <w:tab/>
        <w:t xml:space="preserve">Magnetic transitions (at 0 T) between the two ZFS sublevels (e.g., </w:t>
      </w:r>
      <w:r>
        <w:rPr>
          <w:rFonts w:cs="Times New Roman"/>
          <w:i/>
        </w:rPr>
        <w:t>m</w:t>
      </w:r>
      <w:r>
        <w:rPr>
          <w:rFonts w:cs="Times New Roman"/>
          <w:i/>
          <w:vertAlign w:val="subscript"/>
        </w:rPr>
        <w:t>s</w:t>
      </w:r>
      <w:r>
        <w:rPr>
          <w:rFonts w:cs="Times New Roman"/>
        </w:rPr>
        <w:t xml:space="preserve"> = -3/2</w:t>
      </w:r>
      <w:r w:rsidR="000A35B6">
        <w:rPr>
          <w:rFonts w:cs="Times New Roman"/>
        </w:rPr>
        <w:t xml:space="preserve"> </w:t>
      </w:r>
      <w:r w:rsidRPr="00E52262">
        <w:rPr>
          <w:rFonts w:cs="Times New Roman"/>
        </w:rPr>
        <w:sym w:font="Wingdings" w:char="F0E0"/>
      </w:r>
      <w:r w:rsidR="000A35B6">
        <w:rPr>
          <w:rFonts w:cs="Times New Roman"/>
        </w:rPr>
        <w:t xml:space="preserve"> </w:t>
      </w:r>
    </w:p>
    <w:p w14:paraId="760C1CEA" w14:textId="7D116303" w:rsidR="00C75C22" w:rsidRPr="00722AA0" w:rsidRDefault="00E52262" w:rsidP="0037373E">
      <w:pPr>
        <w:widowControl w:val="0"/>
        <w:rPr>
          <w:rFonts w:cs="Times New Roman"/>
        </w:rPr>
      </w:pPr>
      <w:r>
        <w:rPr>
          <w:rFonts w:cs="Times New Roman"/>
        </w:rPr>
        <w:t xml:space="preserve">-1/2 and </w:t>
      </w:r>
      <w:r>
        <w:rPr>
          <w:rFonts w:cs="Times New Roman"/>
          <w:i/>
        </w:rPr>
        <w:t>m</w:t>
      </w:r>
      <w:r>
        <w:rPr>
          <w:rFonts w:cs="Times New Roman"/>
          <w:i/>
          <w:vertAlign w:val="subscript"/>
        </w:rPr>
        <w:t>s</w:t>
      </w:r>
      <w:r>
        <w:rPr>
          <w:rFonts w:cs="Times New Roman"/>
        </w:rPr>
        <w:t xml:space="preserve"> = +3/2</w:t>
      </w:r>
      <w:r w:rsidR="000A35B6">
        <w:rPr>
          <w:rFonts w:cs="Times New Roman"/>
        </w:rPr>
        <w:t xml:space="preserve"> </w:t>
      </w:r>
      <w:r w:rsidRPr="00E52262">
        <w:rPr>
          <w:rFonts w:cs="Times New Roman"/>
        </w:rPr>
        <w:sym w:font="Wingdings" w:char="F0E0"/>
      </w:r>
      <w:r w:rsidR="000A35B6">
        <w:rPr>
          <w:rFonts w:cs="Times New Roman"/>
        </w:rPr>
        <w:t xml:space="preserve"> </w:t>
      </w:r>
      <w:r>
        <w:rPr>
          <w:rFonts w:cs="Times New Roman"/>
        </w:rPr>
        <w:t xml:space="preserve">+1/2) </w:t>
      </w:r>
      <w:r w:rsidR="000A35B6">
        <w:rPr>
          <w:rFonts w:cs="Times New Roman"/>
        </w:rPr>
        <w:t xml:space="preserve">in </w:t>
      </w:r>
      <w:r w:rsidR="000A35B6">
        <w:rPr>
          <w:rFonts w:cs="Times New Roman"/>
          <w:b/>
        </w:rPr>
        <w:t>Co-X</w:t>
      </w:r>
      <w:r w:rsidR="000A35B6">
        <w:rPr>
          <w:rFonts w:cs="Times New Roman"/>
        </w:rPr>
        <w:t xml:space="preserve"> are magnetic-dipole-allowed by symmetry and selection rules (Δ</w:t>
      </w:r>
      <w:r w:rsidR="000A35B6">
        <w:rPr>
          <w:rFonts w:cs="Times New Roman"/>
          <w:i/>
        </w:rPr>
        <w:t>m</w:t>
      </w:r>
      <w:r w:rsidR="000A35B6">
        <w:rPr>
          <w:rFonts w:cs="Times New Roman"/>
          <w:i/>
          <w:vertAlign w:val="subscript"/>
        </w:rPr>
        <w:t>s</w:t>
      </w:r>
      <w:r w:rsidR="000A35B6">
        <w:rPr>
          <w:rFonts w:cs="Times New Roman"/>
        </w:rPr>
        <w:t xml:space="preserve"> = 0, ±1).</w:t>
      </w:r>
      <w:r w:rsidR="000A35B6">
        <w:rPr>
          <w:rFonts w:cs="Times New Roman"/>
        </w:rPr>
        <w:fldChar w:fldCharType="begin"/>
      </w:r>
      <w:r w:rsidR="002D42A1">
        <w:rPr>
          <w:rFonts w:cs="Times New Roman"/>
        </w:rPr>
        <w:instrText xml:space="preserve"> ADDIN EN.CITE &lt;EndNote&gt;&lt;Cite&gt;&lt;Author&gt;Brackett&lt;/Author&gt;&lt;Year&gt;1970&lt;/Year&gt;&lt;RecNum&gt;1&lt;/RecNum&gt;&lt;DisplayText&gt;&lt;style face="superscript"&gt;6-7&lt;/style&gt;&lt;/DisplayText&gt;&lt;record&gt;&lt;rec-number&gt;1&lt;/rec-number&gt;&lt;foreign-keys&gt;&lt;key app="EN" db-id="r9esvdazm59z0be0z5txpazs02wsx5sv5a5a" timestamp="1683307613"&gt;1&lt;/key&gt;&lt;/foreign-keys&gt;&lt;ref-type name="Thesis"&gt;32&lt;/ref-type&gt;&lt;contributors&gt;&lt;authors&gt;&lt;author&gt;Brackett, G. C.&lt;/author&gt;&lt;/authors&gt;&lt;/contributors&gt;&lt;titles&gt;&lt;/titles&gt;&lt;volume&gt;Ph.D.&lt;/volume&gt;&lt;dates&gt;&lt;year&gt;1970&lt;/year&gt;&lt;/dates&gt;&lt;publisher&gt;University of California, Berkeley&lt;/publisher&gt;&lt;work-type&gt;Ph.D. dissertation&lt;/work-type&gt;&lt;urls&gt;&lt;/urls&gt;&lt;/record&gt;&lt;/Cite&gt;&lt;Cite&gt;&lt;Author&gt;Brackett&lt;/Author&gt;&lt;Year&gt;1971&lt;/Year&gt;&lt;RecNum&gt;2&lt;/RecNum&gt;&lt;record&gt;&lt;rec-number&gt;2&lt;/rec-number&gt;&lt;foreign-keys&gt;&lt;key app="EN" db-id="r9esvdazm59z0be0z5txpazs02wsx5sv5a5a" timestamp="1683307798"&gt;2&lt;/key&gt;&lt;/foreign-keys&gt;&lt;ref-type name="Journal Article"&gt;17&lt;/ref-type&gt;&lt;contributors&gt;&lt;authors&gt;&lt;author&gt;Brackett, G. C.&lt;/author&gt;&lt;author&gt;Richards, P. L.&lt;/author&gt;&lt;author&gt;Caughey, W. S.&lt;/author&gt;&lt;/authors&gt;&lt;/contributors&gt;&lt;titles&gt;&lt;secondary-title&gt;J. Chem. Phys.&lt;/secondary-title&gt;&lt;/titles&gt;&lt;periodical&gt;&lt;full-title&gt;J. Chem. Phys.&lt;/full-title&gt;&lt;/periodical&gt;&lt;pages&gt;4383-4401&lt;/pages&gt;&lt;volume&gt;54&lt;/volume&gt;&lt;dates&gt;&lt;year&gt;1971&lt;/year&gt;&lt;/dates&gt;&lt;urls&gt;&lt;/urls&gt;&lt;/record&gt;&lt;/Cite&gt;&lt;/EndNote&gt;</w:instrText>
      </w:r>
      <w:r w:rsidR="000A35B6">
        <w:rPr>
          <w:rFonts w:cs="Times New Roman"/>
        </w:rPr>
        <w:fldChar w:fldCharType="separate"/>
      </w:r>
      <w:r w:rsidR="002D42A1" w:rsidRPr="002D42A1">
        <w:rPr>
          <w:rFonts w:cs="Times New Roman"/>
          <w:noProof/>
          <w:vertAlign w:val="superscript"/>
        </w:rPr>
        <w:t>6-7</w:t>
      </w:r>
      <w:r w:rsidR="000A35B6">
        <w:rPr>
          <w:rFonts w:cs="Times New Roman"/>
        </w:rPr>
        <w:fldChar w:fldCharType="end"/>
      </w:r>
      <w:r w:rsidR="000A35B6">
        <w:rPr>
          <w:rFonts w:cs="Times New Roman"/>
        </w:rPr>
        <w:t xml:space="preserve"> </w:t>
      </w:r>
      <w:r>
        <w:rPr>
          <w:rFonts w:cs="Times New Roman"/>
        </w:rPr>
        <w:t xml:space="preserve"> </w:t>
      </w:r>
      <w:r w:rsidR="00D82CE7">
        <w:rPr>
          <w:rFonts w:cs="Times New Roman"/>
        </w:rPr>
        <w:t xml:space="preserve">In </w:t>
      </w:r>
      <w:r w:rsidR="00D82CE7">
        <w:rPr>
          <w:rFonts w:cs="Times New Roman"/>
          <w:i/>
        </w:rPr>
        <w:t>C</w:t>
      </w:r>
      <w:r w:rsidR="00D82CE7">
        <w:rPr>
          <w:rFonts w:cs="Times New Roman"/>
          <w:i/>
          <w:vertAlign w:val="subscript"/>
        </w:rPr>
        <w:t>2v</w:t>
      </w:r>
      <w:r w:rsidR="00D82CE7">
        <w:rPr>
          <w:rFonts w:cs="Times New Roman"/>
        </w:rPr>
        <w:t xml:space="preserve"> local symmetry around the Co(II) ion, the magnetic dipole moment operators have B</w:t>
      </w:r>
      <w:r w:rsidR="00D82CE7">
        <w:rPr>
          <w:rFonts w:cs="Times New Roman"/>
          <w:vertAlign w:val="subscript"/>
        </w:rPr>
        <w:t>2</w:t>
      </w:r>
      <w:r w:rsidR="00D82CE7">
        <w:rPr>
          <w:rFonts w:cs="Times New Roman"/>
        </w:rPr>
        <w:t>, B</w:t>
      </w:r>
      <w:r w:rsidR="00D82CE7">
        <w:rPr>
          <w:rFonts w:cs="Times New Roman"/>
          <w:vertAlign w:val="subscript"/>
        </w:rPr>
        <w:t>1</w:t>
      </w:r>
      <w:r w:rsidR="00D82CE7">
        <w:rPr>
          <w:rFonts w:cs="Times New Roman"/>
        </w:rPr>
        <w:t>, and A</w:t>
      </w:r>
      <w:r w:rsidR="00D82CE7">
        <w:rPr>
          <w:rFonts w:cs="Times New Roman"/>
          <w:vertAlign w:val="subscript"/>
        </w:rPr>
        <w:t>2</w:t>
      </w:r>
      <w:r w:rsidR="00D82CE7">
        <w:rPr>
          <w:rFonts w:cs="Times New Roman"/>
        </w:rPr>
        <w:t xml:space="preserve"> symmetries as the rotations </w:t>
      </w:r>
      <w:r w:rsidR="00D82CE7">
        <w:rPr>
          <w:rFonts w:cs="Times New Roman"/>
          <w:i/>
        </w:rPr>
        <w:t>R</w:t>
      </w:r>
      <w:r w:rsidR="00D82CE7">
        <w:rPr>
          <w:rFonts w:cs="Times New Roman"/>
          <w:i/>
          <w:vertAlign w:val="subscript"/>
        </w:rPr>
        <w:t>x</w:t>
      </w:r>
      <w:r w:rsidR="00D82CE7">
        <w:rPr>
          <w:rFonts w:cs="Times New Roman"/>
        </w:rPr>
        <w:t xml:space="preserve">, </w:t>
      </w:r>
      <w:r w:rsidR="00D82CE7">
        <w:rPr>
          <w:rFonts w:cs="Times New Roman"/>
          <w:i/>
        </w:rPr>
        <w:t>R</w:t>
      </w:r>
      <w:r w:rsidR="00D82CE7">
        <w:rPr>
          <w:rFonts w:cs="Times New Roman"/>
          <w:i/>
          <w:vertAlign w:val="subscript"/>
        </w:rPr>
        <w:t>y</w:t>
      </w:r>
      <w:r w:rsidR="00D82CE7">
        <w:rPr>
          <w:rFonts w:cs="Times New Roman"/>
        </w:rPr>
        <w:t xml:space="preserve">, and </w:t>
      </w:r>
      <w:r w:rsidR="00D82CE7">
        <w:rPr>
          <w:rFonts w:cs="Times New Roman"/>
          <w:i/>
        </w:rPr>
        <w:t>R</w:t>
      </w:r>
      <w:r w:rsidR="00D82CE7">
        <w:rPr>
          <w:rFonts w:cs="Times New Roman"/>
          <w:i/>
          <w:vertAlign w:val="subscript"/>
        </w:rPr>
        <w:t>z</w:t>
      </w:r>
      <w:r w:rsidR="00D82CE7">
        <w:rPr>
          <w:rFonts w:cs="Times New Roman"/>
        </w:rPr>
        <w:t xml:space="preserve">, respectively. </w:t>
      </w:r>
      <w:r w:rsidR="007F1C83">
        <w:rPr>
          <w:rFonts w:cs="Times New Roman"/>
        </w:rPr>
        <w:t xml:space="preserve">In the double group </w:t>
      </w:r>
      <w:r w:rsidR="007F1C83">
        <w:rPr>
          <w:rFonts w:cs="Times New Roman"/>
          <w:i/>
        </w:rPr>
        <w:t>C</w:t>
      </w:r>
      <w:r w:rsidR="007F1C83">
        <w:rPr>
          <w:rFonts w:cs="Times New Roman"/>
          <w:i/>
          <w:vertAlign w:val="subscript"/>
        </w:rPr>
        <w:t>2v</w:t>
      </w:r>
      <w:r w:rsidR="007F1C83">
        <w:rPr>
          <w:rFonts w:cs="Times New Roman"/>
          <w:i/>
        </w:rPr>
        <w:t>’</w:t>
      </w:r>
      <w:r w:rsidR="007F1C83">
        <w:rPr>
          <w:rFonts w:cs="Times New Roman"/>
        </w:rPr>
        <w:t xml:space="preserve">, both </w:t>
      </w:r>
      <w:r w:rsidR="007F1C83">
        <w:rPr>
          <w:rFonts w:cs="Times New Roman"/>
          <w:i/>
        </w:rPr>
        <w:t>m</w:t>
      </w:r>
      <w:r w:rsidR="007F1C83">
        <w:rPr>
          <w:rFonts w:cs="Times New Roman"/>
          <w:i/>
          <w:vertAlign w:val="subscript"/>
        </w:rPr>
        <w:t>s</w:t>
      </w:r>
      <w:r w:rsidR="00787D29">
        <w:rPr>
          <w:rFonts w:cs="Times New Roman"/>
        </w:rPr>
        <w:t xml:space="preserve"> = ±</w:t>
      </w:r>
      <w:r w:rsidR="007F1C83">
        <w:rPr>
          <w:rFonts w:cs="Times New Roman"/>
        </w:rPr>
        <w:t>3/2 and ±1/2 levels are represented by E</w:t>
      </w:r>
      <w:r w:rsidR="007F1C83">
        <w:rPr>
          <w:rFonts w:cs="Times New Roman"/>
          <w:vertAlign w:val="subscript"/>
        </w:rPr>
        <w:t>1/2</w:t>
      </w:r>
      <w:r w:rsidR="007F1C83">
        <w:rPr>
          <w:rFonts w:cs="Times New Roman"/>
        </w:rPr>
        <w:t>.</w:t>
      </w:r>
      <w:r w:rsidR="007F1C83">
        <w:rPr>
          <w:rFonts w:cs="Times New Roman"/>
        </w:rPr>
        <w:fldChar w:fldCharType="begin"/>
      </w:r>
      <w:r w:rsidR="002D42A1">
        <w:rPr>
          <w:rFonts w:cs="Times New Roman"/>
        </w:rPr>
        <w:instrText xml:space="preserve"> ADDIN EN.CITE &lt;EndNote&gt;&lt;Cite&gt;&lt;Author&gt;Jacobs&lt;/Author&gt;&lt;Year&gt;2005&lt;/Year&gt;&lt;RecNum&gt;3&lt;/RecNum&gt;&lt;DisplayText&gt;&lt;style face="superscript"&gt;8-9&lt;/style&gt;&lt;/DisplayText&gt;&lt;record&gt;&lt;rec-number&gt;3&lt;/rec-number&gt;&lt;foreign-keys&gt;&lt;key app="EN" db-id="r9esvdazm59z0be0z5txpazs02wsx5sv5a5a" timestamp="1683308775"&gt;3&lt;/key&gt;&lt;/foreign-keys&gt;&lt;ref-type name="Book"&gt;6&lt;/ref-type&gt;&lt;contributors&gt;&lt;authors&gt;&lt;author&gt;P. W. M. Jacobs&lt;/author&gt;&lt;/authors&gt;&lt;/contributors&gt;&lt;titles&gt;&lt;title&gt;Group Theory with Applications in Chemical Physics&lt;/title&gt;&lt;/titles&gt;&lt;dates&gt;&lt;year&gt;2005&lt;/year&gt;&lt;/dates&gt;&lt;pub-location&gt;Cambridge, UK&lt;/pub-location&gt;&lt;publisher&gt;Cambridge University Press&lt;/publisher&gt;&lt;urls&gt;&lt;/urls&gt;&lt;/record&gt;&lt;/Cite&gt;&lt;Cite&gt;&lt;Author&gt;Koster&lt;/Author&gt;&lt;Year&gt;1963&lt;/Year&gt;&lt;RecNum&gt;4&lt;/RecNum&gt;&lt;record&gt;&lt;rec-number&gt;4&lt;/rec-number&gt;&lt;foreign-keys&gt;&lt;key app="EN" db-id="r9esvdazm59z0be0z5txpazs02wsx5sv5a5a" timestamp="1683308976"&gt;4&lt;/key&gt;&lt;/foreign-keys&gt;&lt;ref-type name="Book"&gt;6&lt;/ref-type&gt;&lt;contributors&gt;&lt;authors&gt;&lt;author&gt;G. F. Koster&lt;/author&gt;&lt;author&gt;J. O. Dimmock&lt;/author&gt;&lt;author&gt;R. G. Wheeler&lt;/author&gt;&lt;author&gt;H. Statz&lt;/author&gt;&lt;/authors&gt;&lt;/contributors&gt;&lt;titles&gt;&lt;title&gt;Properties of the Thirty-Two Point Groups&lt;/title&gt;&lt;/titles&gt;&lt;dates&gt;&lt;year&gt;1963&lt;/year&gt;&lt;/dates&gt;&lt;pub-location&gt;Cambridge, MA&lt;/pub-location&gt;&lt;publisher&gt;MIT Press&lt;/publisher&gt;&lt;urls&gt;&lt;/urls&gt;&lt;/record&gt;&lt;/Cite&gt;&lt;/EndNote&gt;</w:instrText>
      </w:r>
      <w:r w:rsidR="007F1C83">
        <w:rPr>
          <w:rFonts w:cs="Times New Roman"/>
        </w:rPr>
        <w:fldChar w:fldCharType="separate"/>
      </w:r>
      <w:r w:rsidR="002D42A1" w:rsidRPr="002D42A1">
        <w:rPr>
          <w:rFonts w:cs="Times New Roman"/>
          <w:noProof/>
          <w:vertAlign w:val="superscript"/>
        </w:rPr>
        <w:t>8-9</w:t>
      </w:r>
      <w:r w:rsidR="007F1C83">
        <w:rPr>
          <w:rFonts w:cs="Times New Roman"/>
        </w:rPr>
        <w:fldChar w:fldCharType="end"/>
      </w:r>
      <w:r w:rsidR="007F1C83">
        <w:rPr>
          <w:rFonts w:cs="Times New Roman"/>
        </w:rPr>
        <w:t xml:space="preserve"> Thus, the magnetic transitions are observable in far-IR. Frequency-domain spectroscopy (i.e., FIRMS) using high magnetic fields, revealing how the Zeeman effect changes the transitions between ZFS levels, is ideal to probe magnetic transitions in addition to studying IR-active phonon excitations.</w:t>
      </w:r>
      <w:r w:rsidR="007F1C83">
        <w:rPr>
          <w:rFonts w:cs="Times New Roman"/>
        </w:rPr>
        <w:fldChar w:fldCharType="begin">
          <w:fldData xml:space="preserve">PEVuZE5vdGU+PENpdGU+PEF1dGhvcj5SZWNoa2VtbWVyPC9BdXRob3I+PFllYXI+MjAxNjwvWWVh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</w:fldData>
        </w:fldChar>
      </w:r>
      <w:r w:rsidR="002D42A1">
        <w:rPr>
          <w:rFonts w:cs="Times New Roman"/>
        </w:rPr>
        <w:instrText xml:space="preserve"> ADDIN EN.CITE </w:instrText>
      </w:r>
      <w:r w:rsidR="002D42A1">
        <w:rPr>
          <w:rFonts w:cs="Times New Roman"/>
        </w:rPr>
        <w:fldChar w:fldCharType="begin">
          <w:fldData xml:space="preserve">PEVuZE5vdGU+PENpdGU+PEF1dGhvcj5SZWNoa2VtbWVyPC9BdXRob3I+PFllYXI+MjAxNjwvWWVh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</w:fldData>
        </w:fldChar>
      </w:r>
      <w:r w:rsidR="002D42A1">
        <w:rPr>
          <w:rFonts w:cs="Times New Roman"/>
        </w:rPr>
        <w:instrText xml:space="preserve"> ADDIN EN.CITE.DATA </w:instrText>
      </w:r>
      <w:r w:rsidR="002D42A1">
        <w:rPr>
          <w:rFonts w:cs="Times New Roman"/>
        </w:rPr>
      </w:r>
      <w:r w:rsidR="002D42A1">
        <w:rPr>
          <w:rFonts w:cs="Times New Roman"/>
        </w:rPr>
        <w:fldChar w:fldCharType="end"/>
      </w:r>
      <w:r w:rsidR="007F1C83">
        <w:rPr>
          <w:rFonts w:cs="Times New Roman"/>
        </w:rPr>
      </w:r>
      <w:r w:rsidR="007F1C83">
        <w:rPr>
          <w:rFonts w:cs="Times New Roman"/>
        </w:rPr>
        <w:fldChar w:fldCharType="separate"/>
      </w:r>
      <w:r w:rsidR="002D42A1" w:rsidRPr="002D42A1">
        <w:rPr>
          <w:rFonts w:cs="Times New Roman"/>
          <w:noProof/>
          <w:vertAlign w:val="superscript"/>
        </w:rPr>
        <w:t>6-7, 10-22</w:t>
      </w:r>
      <w:r w:rsidR="007F1C83">
        <w:rPr>
          <w:rFonts w:cs="Times New Roman"/>
        </w:rPr>
        <w:fldChar w:fldCharType="end"/>
      </w:r>
      <w:r w:rsidR="00722AA0">
        <w:rPr>
          <w:rFonts w:cs="Times New Roman"/>
        </w:rPr>
        <w:t xml:space="preserve"> In the present </w:t>
      </w:r>
      <w:r w:rsidR="00722AA0">
        <w:rPr>
          <w:rFonts w:cs="Times New Roman"/>
          <w:i/>
        </w:rPr>
        <w:t>S</w:t>
      </w:r>
      <w:r w:rsidR="00722AA0">
        <w:rPr>
          <w:rFonts w:cs="Times New Roman"/>
        </w:rPr>
        <w:t xml:space="preserve"> = 3/2, </w:t>
      </w:r>
      <w:r w:rsidR="00722AA0">
        <w:rPr>
          <w:rFonts w:cs="Times New Roman"/>
          <w:i/>
        </w:rPr>
        <w:t>D</w:t>
      </w:r>
      <w:r w:rsidR="00722AA0">
        <w:rPr>
          <w:rFonts w:cs="Times New Roman"/>
        </w:rPr>
        <w:t xml:space="preserve"> &lt; 0 case, the </w:t>
      </w:r>
      <w:r w:rsidR="00722AA0">
        <w:rPr>
          <w:rFonts w:cs="Times New Roman"/>
          <w:i/>
        </w:rPr>
        <w:t>m</w:t>
      </w:r>
      <w:r w:rsidR="00722AA0">
        <w:rPr>
          <w:rFonts w:cs="Times New Roman"/>
          <w:i/>
          <w:vertAlign w:val="subscript"/>
        </w:rPr>
        <w:t>s</w:t>
      </w:r>
      <w:r w:rsidR="00722AA0">
        <w:rPr>
          <w:rFonts w:cs="Times New Roman"/>
        </w:rPr>
        <w:t xml:space="preserve"> = +3/2 level can be excited to the </w:t>
      </w:r>
      <w:r w:rsidR="00722AA0">
        <w:rPr>
          <w:rFonts w:cs="Times New Roman"/>
          <w:i/>
        </w:rPr>
        <w:t>m</w:t>
      </w:r>
      <w:r w:rsidR="00722AA0">
        <w:rPr>
          <w:rFonts w:cs="Times New Roman"/>
          <w:i/>
          <w:vertAlign w:val="subscript"/>
        </w:rPr>
        <w:t>s</w:t>
      </w:r>
      <w:r w:rsidR="00722AA0">
        <w:rPr>
          <w:rFonts w:cs="Times New Roman"/>
        </w:rPr>
        <w:t xml:space="preserve"> = +1/2 level and spin-Hamiltonian parameters can then be extracted from the spectra.</w:t>
      </w:r>
    </w:p>
    <w:p w14:paraId="55B593D5" w14:textId="0D27E152" w:rsidR="00503386" w:rsidRDefault="000C5258" w:rsidP="0037373E">
      <w:pPr>
        <w:widowControl w:val="0"/>
        <w:rPr>
          <w:rFonts w:cs="Times New Roman"/>
        </w:rPr>
      </w:pPr>
      <w:r>
        <w:rPr>
          <w:rFonts w:cs="Times New Roman"/>
        </w:rPr>
        <w:tab/>
        <w:t xml:space="preserve">Transmittance of </w:t>
      </w:r>
      <w:r>
        <w:rPr>
          <w:rFonts w:cs="Times New Roman"/>
          <w:b/>
        </w:rPr>
        <w:t>Co-Cl</w:t>
      </w:r>
      <w:r>
        <w:rPr>
          <w:rFonts w:cs="Times New Roman"/>
        </w:rPr>
        <w:t xml:space="preserve">, </w:t>
      </w:r>
      <w:r>
        <w:rPr>
          <w:rFonts w:cs="Times New Roman"/>
          <w:b/>
        </w:rPr>
        <w:t>Co-Br</w:t>
      </w:r>
      <w:r>
        <w:rPr>
          <w:rFonts w:cs="Times New Roman"/>
        </w:rPr>
        <w:t xml:space="preserve">, and </w:t>
      </w:r>
      <w:r>
        <w:rPr>
          <w:rFonts w:cs="Times New Roman"/>
          <w:b/>
        </w:rPr>
        <w:t>Co-I</w:t>
      </w:r>
      <w:r>
        <w:rPr>
          <w:rFonts w:cs="Times New Roman"/>
        </w:rPr>
        <w:t xml:space="preserve"> at 0 and 17 T in </w:t>
      </w:r>
      <w:r w:rsidRPr="000C5258">
        <w:rPr>
          <w:rFonts w:cs="Times New Roman"/>
          <w:highlight w:val="yellow"/>
        </w:rPr>
        <w:t>Figure 3.3</w:t>
      </w:r>
      <w:r>
        <w:rPr>
          <w:rFonts w:cs="Times New Roman"/>
        </w:rPr>
        <w:t xml:space="preserve"> reveals the changes caused by the external magnetic fields with additional FIRMS spectra and assignments of phonon symmetries for </w:t>
      </w:r>
      <w:r>
        <w:rPr>
          <w:rFonts w:cs="Times New Roman"/>
          <w:b/>
        </w:rPr>
        <w:t xml:space="preserve">Co-Cl </w:t>
      </w:r>
      <w:r>
        <w:rPr>
          <w:rFonts w:cs="Times New Roman"/>
        </w:rPr>
        <w:t xml:space="preserve">and </w:t>
      </w:r>
      <w:r>
        <w:rPr>
          <w:rFonts w:cs="Times New Roman"/>
          <w:b/>
        </w:rPr>
        <w:t>Co-Br</w:t>
      </w:r>
      <w:r>
        <w:rPr>
          <w:rFonts w:cs="Times New Roman"/>
        </w:rPr>
        <w:t xml:space="preserve"> in </w:t>
      </w:r>
      <w:r w:rsidRPr="00236CF3">
        <w:rPr>
          <w:rFonts w:cs="Times New Roman"/>
          <w:highlight w:val="yellow"/>
        </w:rPr>
        <w:t>Figures B</w:t>
      </w:r>
      <w:r w:rsidR="00236CF3">
        <w:rPr>
          <w:rFonts w:cs="Times New Roman"/>
          <w:highlight w:val="yellow"/>
        </w:rPr>
        <w:t>.</w:t>
      </w:r>
      <w:r w:rsidR="00236CF3" w:rsidRPr="00236CF3">
        <w:rPr>
          <w:rFonts w:cs="Times New Roman"/>
          <w:highlight w:val="yellow"/>
        </w:rPr>
        <w:t>4</w:t>
      </w:r>
      <w:r w:rsidRPr="00236CF3">
        <w:rPr>
          <w:rFonts w:cs="Times New Roman"/>
          <w:highlight w:val="yellow"/>
        </w:rPr>
        <w:t>-B</w:t>
      </w:r>
      <w:r w:rsidR="00236CF3">
        <w:rPr>
          <w:rFonts w:cs="Times New Roman"/>
          <w:highlight w:val="yellow"/>
        </w:rPr>
        <w:t>.</w:t>
      </w:r>
      <w:r w:rsidR="00236CF3" w:rsidRPr="00236CF3">
        <w:rPr>
          <w:rFonts w:cs="Times New Roman"/>
          <w:highlight w:val="yellow"/>
        </w:rPr>
        <w:t>6</w:t>
      </w:r>
      <w:r>
        <w:rPr>
          <w:rFonts w:cs="Times New Roman"/>
        </w:rPr>
        <w:t xml:space="preserve"> in Appendix B. Transmission spectra normalized by the average are shown as a function of magnetic fields in </w:t>
      </w:r>
      <w:r w:rsidRPr="000C5258">
        <w:rPr>
          <w:rFonts w:cs="Times New Roman"/>
          <w:highlight w:val="yellow"/>
        </w:rPr>
        <w:t>Figure 3.4</w:t>
      </w:r>
      <w:r>
        <w:rPr>
          <w:rFonts w:cs="Times New Roman"/>
        </w:rPr>
        <w:t xml:space="preserve">. The largest transmission changes are presented in the blue color and are proportional to the intensity of the transitions between the levels split under magnetic field, while the yellow color corresponds to regions lacking magnetic-dependent spectral features. The magnetic resonance absorption is most intense at 0 T, allowing </w:t>
      </w:r>
      <w:r>
        <w:rPr>
          <w:rFonts w:cs="Times New Roman"/>
          <w:i/>
        </w:rPr>
        <w:t>direct</w:t>
      </w:r>
      <w:r>
        <w:rPr>
          <w:rFonts w:cs="Times New Roman"/>
        </w:rPr>
        <w:t xml:space="preserve"> determination of the energy gap between the ±3/2 and ±1/2 levels from FIRMS spectra as </w:t>
      </w:r>
    </w:p>
    <w:p w14:paraId="28BE4FD2" w14:textId="77777777" w:rsidR="00503386" w:rsidRDefault="00503386" w:rsidP="0037373E">
      <w:pPr>
        <w:widowControl w:val="0"/>
        <w:rPr>
          <w:rFonts w:cs="Times New Roman"/>
        </w:rPr>
      </w:pPr>
      <w:r w:rsidRPr="0016167F">
        <w:rPr>
          <w:rFonts w:cs="Times New Roman"/>
          <w:noProof/>
        </w:rPr>
        <w:lastRenderedPageBreak/>
        <mc:AlternateContent>
          <mc:Choice Requires="wpg">
            <w:drawing>
              <wp:inline distT="0" distB="0" distL="0" distR="0" wp14:anchorId="15EE7DAC" wp14:editId="28D513D4">
                <wp:extent cx="5486400" cy="1682326"/>
                <wp:effectExtent l="0" t="0" r="0" b="0"/>
                <wp:docPr id="6" name="Group 6"/>
                <wp:cNvGraphicFramePr/>
                <a:graphic xmlns:a="http://schemas.openxmlformats.org/drawingml/2006/main">
                  <a:graphicData uri="http://schemas.microsoft.com/office/word/2010/wordprocessingGroup">
                    <wpg:wgp>
                      <wpg:cNvGrpSpPr/>
                      <wpg:grpSpPr>
                        <a:xfrm>
                          <a:off x="0" y="0"/>
                          <a:ext cx="5486400" cy="1682326"/>
                          <a:chOff x="0" y="0"/>
                          <a:chExt cx="6248742" cy="1718212"/>
                        </a:xfrm>
                      </wpg:grpSpPr>
                      <pic:pic xmlns:pic="http://schemas.openxmlformats.org/drawingml/2006/picture">
                        <pic:nvPicPr>
                          <pic:cNvPr id="7" name="Picture 7"/>
                          <pic:cNvPicPr>
                            <a:picLocks noChangeAspect="1"/>
                          </pic:cNvPicPr>
                        </pic:nvPicPr>
                        <pic:blipFill rotWithShape="1">
                          <a:blip r:embed="rId15" cstate="print">
                            <a:extLst>
                              <a:ext uri="{28A0092B-C50C-407E-A947-70E740481C1C}">
                                <a14:useLocalDpi xmlns:a14="http://schemas.microsoft.com/office/drawing/2010/main" val="0"/>
                              </a:ext>
                            </a:extLst>
                          </a:blip>
                          <a:srcRect t="10850" r="1892" b="4192"/>
                          <a:stretch/>
                        </pic:blipFill>
                        <pic:spPr bwMode="auto">
                          <a:xfrm>
                            <a:off x="0" y="17585"/>
                            <a:ext cx="2243455" cy="147637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8" name="Picture 8"/>
                          <pic:cNvPicPr>
                            <a:picLocks noChangeAspect="1"/>
                          </pic:cNvPicPr>
                        </pic:nvPicPr>
                        <pic:blipFill rotWithShape="1">
                          <a:blip r:embed="rId16" cstate="print">
                            <a:extLst>
                              <a:ext uri="{28A0092B-C50C-407E-A947-70E740481C1C}">
                                <a14:useLocalDpi xmlns:a14="http://schemas.microsoft.com/office/drawing/2010/main" val="0"/>
                              </a:ext>
                            </a:extLst>
                          </a:blip>
                          <a:srcRect l="2125" t="9934" r="1800"/>
                          <a:stretch/>
                        </pic:blipFill>
                        <pic:spPr bwMode="auto">
                          <a:xfrm>
                            <a:off x="2259623" y="8792"/>
                            <a:ext cx="1993265" cy="170942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9" name="Picture 9"/>
                          <pic:cNvPicPr>
                            <a:picLocks noChangeAspect="1"/>
                          </pic:cNvPicPr>
                        </pic:nvPicPr>
                        <pic:blipFill rotWithShape="1">
                          <a:blip r:embed="rId17" cstate="print">
                            <a:extLst>
                              <a:ext uri="{28A0092B-C50C-407E-A947-70E740481C1C}">
                                <a14:useLocalDpi xmlns:a14="http://schemas.microsoft.com/office/drawing/2010/main" val="0"/>
                              </a:ext>
                            </a:extLst>
                          </a:blip>
                          <a:srcRect l="2036" t="10826" r="2078" b="4433"/>
                          <a:stretch/>
                        </pic:blipFill>
                        <pic:spPr bwMode="auto">
                          <a:xfrm>
                            <a:off x="4255477" y="0"/>
                            <a:ext cx="1993265" cy="1480820"/>
                          </a:xfrm>
                          <a:prstGeom prst="rect">
                            <a:avLst/>
                          </a:prstGeom>
                          <a:noFill/>
                          <a:ln>
                            <a:noFill/>
                          </a:ln>
                          <a:extLst>
                            <a:ext uri="{53640926-AAD7-44D8-BBD7-CCE9431645EC}">
                              <a14:shadowObscured xmlns:a14="http://schemas.microsoft.com/office/drawing/2010/main"/>
                            </a:ext>
                          </a:extLst>
                        </pic:spPr>
                      </pic:pic>
                    </wpg:wgp>
                  </a:graphicData>
                </a:graphic>
              </wp:inline>
            </w:drawing>
          </mc:Choice>
          <mc:Fallback>
            <w:pict>
              <v:group w14:anchorId="444281AE" id="Group 6" o:spid="_x0000_s1026" style="width:6in;height:132.45pt;mso-position-horizontal-relative:char;mso-position-vertical-relative:line" coordsize="62487,1718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top:175;width:22434;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">
                  <v:imagedata r:id="rId19" o:title="" croptop="7111f" cropbottom="2747f" cropright="1240f"/>
                  <v:path arrowok="t"/>
                </v:shape>
                <v:shape id="Picture 8" o:spid="_x0000_s1028" type="#_x0000_t75" style="position:absolute;left:22596;top:87;width:19932;height:170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">
                  <v:imagedata r:id="rId20" o:title="" croptop="6510f" cropleft="1393f" cropright="1180f"/>
                  <v:path arrowok="t"/>
                </v:shape>
                <v:shape id="Picture 9" o:spid="_x0000_s1029" type="#_x0000_t75" style="position:absolute;left:42554;width:19933;height:148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">
                  <v:imagedata r:id="rId21" o:title="" croptop="7095f" cropbottom="2905f" cropleft="1334f" cropright="1362f"/>
                  <v:path arrowok="t"/>
                </v:shape>
                <w10:anchorlock/>
              </v:group>
            </w:pict>
          </mc:Fallback>
        </mc:AlternateContent>
      </w:r>
    </w:p>
    <w:p w14:paraId="3E7B1766" w14:textId="260101F5" w:rsidR="00A762A1" w:rsidRDefault="00503386" w:rsidP="0037373E">
      <w:pPr>
        <w:widowControl w:val="0"/>
        <w:rPr>
          <w:rFonts w:cs="Times New Roman"/>
        </w:rPr>
      </w:pPr>
      <w:r>
        <w:rPr>
          <w:rFonts w:cs="Times New Roman"/>
          <w:b/>
        </w:rPr>
        <w:t xml:space="preserve">Figure 3.3. </w:t>
      </w:r>
      <w:r w:rsidR="00033336">
        <w:rPr>
          <w:rFonts w:cs="Times New Roman"/>
        </w:rPr>
        <w:t xml:space="preserve">FIRMS spectra of the complexes at 5 K and 0 and 17 T: (Left) </w:t>
      </w:r>
      <w:r w:rsidR="00033336">
        <w:rPr>
          <w:rFonts w:cs="Times New Roman"/>
          <w:b/>
        </w:rPr>
        <w:t>Co-Cl</w:t>
      </w:r>
      <w:r w:rsidR="00033336">
        <w:rPr>
          <w:rFonts w:cs="Times New Roman"/>
        </w:rPr>
        <w:t xml:space="preserve">, (Middle) </w:t>
      </w:r>
      <w:r w:rsidR="00033336">
        <w:rPr>
          <w:rFonts w:cs="Times New Roman"/>
          <w:b/>
        </w:rPr>
        <w:t>Co-Br</w:t>
      </w:r>
      <w:r w:rsidR="00033336">
        <w:rPr>
          <w:rFonts w:cs="Times New Roman"/>
        </w:rPr>
        <w:t xml:space="preserve">, (Right) </w:t>
      </w:r>
      <w:r w:rsidR="00033336">
        <w:rPr>
          <w:rFonts w:cs="Times New Roman"/>
          <w:b/>
        </w:rPr>
        <w:t>Co-I</w:t>
      </w:r>
      <w:r w:rsidR="00033336">
        <w:rPr>
          <w:rFonts w:cs="Times New Roman"/>
        </w:rPr>
        <w:t xml:space="preserve">. Assignments of the phonon peaks in </w:t>
      </w:r>
      <w:r w:rsidR="00033336">
        <w:rPr>
          <w:rFonts w:cs="Times New Roman"/>
          <w:b/>
        </w:rPr>
        <w:t>Co-Cl</w:t>
      </w:r>
      <w:r w:rsidR="00033336">
        <w:rPr>
          <w:rFonts w:cs="Times New Roman"/>
        </w:rPr>
        <w:t xml:space="preserve"> and </w:t>
      </w:r>
      <w:r w:rsidR="00033336">
        <w:rPr>
          <w:rFonts w:cs="Times New Roman"/>
          <w:b/>
        </w:rPr>
        <w:t>Co-Br</w:t>
      </w:r>
      <w:r w:rsidR="00033336">
        <w:rPr>
          <w:rFonts w:cs="Times New Roman"/>
        </w:rPr>
        <w:t xml:space="preserve"> are given in </w:t>
      </w:r>
      <w:r w:rsidR="00405D75">
        <w:rPr>
          <w:rFonts w:cs="Times New Roman"/>
          <w:highlight w:val="yellow"/>
        </w:rPr>
        <w:t>Figures B.4-B.6</w:t>
      </w:r>
      <w:r w:rsidR="00033336">
        <w:rPr>
          <w:rFonts w:cs="Times New Roman"/>
        </w:rPr>
        <w:t xml:space="preserve">. The phonons in </w:t>
      </w:r>
      <w:r w:rsidR="00033336">
        <w:rPr>
          <w:rFonts w:cs="Times New Roman"/>
          <w:b/>
        </w:rPr>
        <w:t>Co-I</w:t>
      </w:r>
      <w:r w:rsidR="00033336">
        <w:rPr>
          <w:rFonts w:cs="Times New Roman"/>
        </w:rPr>
        <w:t xml:space="preserve"> could not be assigned.</w:t>
      </w:r>
    </w:p>
    <w:p w14:paraId="7490E1E3" w14:textId="77777777" w:rsidR="00A762A1" w:rsidRDefault="00A762A1" w:rsidP="0037373E">
      <w:pPr>
        <w:widowControl w:val="0"/>
        <w:rPr>
          <w:rFonts w:cs="Times New Roman"/>
        </w:rPr>
      </w:pPr>
      <w:r>
        <w:rPr>
          <w:rFonts w:cs="Times New Roman"/>
        </w:rPr>
        <w:br w:type="page"/>
      </w:r>
    </w:p>
    <w:p w14:paraId="75631AE7" w14:textId="77777777" w:rsidR="00A762A1" w:rsidRDefault="00A762A1" w:rsidP="0037373E">
      <w:pPr>
        <w:widowControl w:val="0"/>
        <w:jc w:val="center"/>
        <w:rPr>
          <w:rFonts w:cs="Times New Roman"/>
        </w:rPr>
      </w:pPr>
      <w:r w:rsidRPr="0016167F">
        <w:rPr>
          <w:rFonts w:cs="Times New Roman"/>
          <w:noProof/>
        </w:rPr>
        <w:lastRenderedPageBreak/>
        <w:drawing>
          <wp:inline distT="0" distB="0" distL="0" distR="0" wp14:anchorId="24C4A18F" wp14:editId="2DF033A9">
            <wp:extent cx="5486400" cy="2548517"/>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3-in-1_CoPPhX_epr.jpg"/>
                    <pic:cNvPicPr/>
                  </pic:nvPicPr>
                  <pic:blipFill rotWithShape="1">
                    <a:blip r:embed="rId22" cstate="print">
                      <a:extLst>
                        <a:ext uri="{28A0092B-C50C-407E-A947-70E740481C1C}">
                          <a14:useLocalDpi xmlns:a14="http://schemas.microsoft.com/office/drawing/2010/main" val="0"/>
                        </a:ext>
                      </a:extLst>
                    </a:blip>
                    <a:srcRect t="2732" r="20879" b="44068"/>
                    <a:stretch/>
                  </pic:blipFill>
                  <pic:spPr bwMode="auto">
                    <a:xfrm>
                      <a:off x="0" y="0"/>
                      <a:ext cx="5486400" cy="2548517"/>
                    </a:xfrm>
                    <a:prstGeom prst="rect">
                      <a:avLst/>
                    </a:prstGeom>
                    <a:ln>
                      <a:noFill/>
                    </a:ln>
                    <a:extLst>
                      <a:ext uri="{53640926-AAD7-44D8-BBD7-CCE9431645EC}">
                        <a14:shadowObscured xmlns:a14="http://schemas.microsoft.com/office/drawing/2010/main"/>
                      </a:ext>
                    </a:extLst>
                  </pic:spPr>
                </pic:pic>
              </a:graphicData>
            </a:graphic>
          </wp:inline>
        </w:drawing>
      </w:r>
    </w:p>
    <w:p w14:paraId="26240CB7" w14:textId="1F8EB6EA" w:rsidR="00503386" w:rsidRDefault="00A762A1" w:rsidP="0037373E">
      <w:pPr>
        <w:widowControl w:val="0"/>
        <w:rPr>
          <w:rFonts w:cs="Times New Roman"/>
        </w:rPr>
      </w:pPr>
      <w:r>
        <w:rPr>
          <w:rFonts w:cs="Times New Roman"/>
          <w:b/>
        </w:rPr>
        <w:t xml:space="preserve">Figure 3.4. </w:t>
      </w:r>
      <w:r>
        <w:rPr>
          <w:rFonts w:cs="Times New Roman"/>
        </w:rPr>
        <w:t xml:space="preserve">FIRMS maps (normalized transmission vs. field and energy/frequency): (Left) </w:t>
      </w:r>
      <w:r>
        <w:rPr>
          <w:rFonts w:cs="Times New Roman"/>
          <w:b/>
        </w:rPr>
        <w:t>Co-Cl</w:t>
      </w:r>
      <w:r>
        <w:rPr>
          <w:rFonts w:cs="Times New Roman"/>
        </w:rPr>
        <w:t xml:space="preserve">, (Middle) </w:t>
      </w:r>
      <w:r>
        <w:rPr>
          <w:rFonts w:cs="Times New Roman"/>
          <w:b/>
        </w:rPr>
        <w:t>Co-Br</w:t>
      </w:r>
      <w:r>
        <w:rPr>
          <w:rFonts w:cs="Times New Roman"/>
        </w:rPr>
        <w:t xml:space="preserve">, (Right) </w:t>
      </w:r>
      <w:r>
        <w:rPr>
          <w:rFonts w:cs="Times New Roman"/>
          <w:b/>
        </w:rPr>
        <w:t>Co-I</w:t>
      </w:r>
      <w:r>
        <w:rPr>
          <w:rFonts w:cs="Times New Roman"/>
        </w:rPr>
        <w:t xml:space="preserve"> with HFEPR results superimposed. The color trend from blue to yellow corresponds to a decrease of the magnetic absorption. The lines are simulations of turning points in the powder spectra that assume the (best-fitted) spin-Hamiltonian parameters in </w:t>
      </w:r>
      <w:commentRangeStart w:id="34"/>
      <w:r w:rsidRPr="008E0B4C">
        <w:rPr>
          <w:rFonts w:cs="Times New Roman"/>
          <w:highlight w:val="red"/>
        </w:rPr>
        <w:t>Table 3.1</w:t>
      </w:r>
      <w:commentRangeEnd w:id="34"/>
      <w:r w:rsidR="008E0B4C">
        <w:rPr>
          <w:rStyle w:val="CommentReference"/>
        </w:rPr>
        <w:commentReference w:id="34"/>
      </w:r>
      <w:r>
        <w:rPr>
          <w:rFonts w:cs="Times New Roman"/>
        </w:rPr>
        <w:t xml:space="preserve">. The circles correspond to the observed HFEPR resonances, except for the zero-field resonance in </w:t>
      </w:r>
      <w:r>
        <w:rPr>
          <w:rFonts w:cs="Times New Roman"/>
          <w:b/>
        </w:rPr>
        <w:t>Co-I</w:t>
      </w:r>
      <w:r>
        <w:rPr>
          <w:rFonts w:cs="Times New Roman"/>
        </w:rPr>
        <w:t xml:space="preserve"> obtained from FIRMS spectra. The equidistant vertical stripes are due to instrumental artifacts, while the white regions correspond to the spectral ranges without reliable data. Spin-phonon couplings in the FIRMS plots normalized by average are presented below in </w:t>
      </w:r>
      <w:r w:rsidR="00053DE6">
        <w:rPr>
          <w:rFonts w:cs="Times New Roman"/>
          <w:highlight w:val="yellow"/>
        </w:rPr>
        <w:t xml:space="preserve">Figure 3.5 (for </w:t>
      </w:r>
      <w:r w:rsidR="00053DE6">
        <w:rPr>
          <w:rFonts w:cs="Times New Roman"/>
          <w:b/>
          <w:highlight w:val="yellow"/>
        </w:rPr>
        <w:t xml:space="preserve">Co-Br </w:t>
      </w:r>
      <w:r w:rsidR="00053DE6">
        <w:rPr>
          <w:rFonts w:cs="Times New Roman"/>
          <w:highlight w:val="yellow"/>
        </w:rPr>
        <w:t xml:space="preserve">and </w:t>
      </w:r>
      <w:r w:rsidR="00053DE6">
        <w:rPr>
          <w:rFonts w:cs="Times New Roman"/>
          <w:b/>
          <w:highlight w:val="yellow"/>
        </w:rPr>
        <w:t>Co-I</w:t>
      </w:r>
      <w:r w:rsidR="00053DE6">
        <w:rPr>
          <w:rFonts w:cs="Times New Roman"/>
          <w:highlight w:val="yellow"/>
        </w:rPr>
        <w:t xml:space="preserve">) and Figure 3.8 (for </w:t>
      </w:r>
      <w:r w:rsidR="00053DE6">
        <w:rPr>
          <w:rFonts w:cs="Times New Roman"/>
          <w:b/>
          <w:highlight w:val="yellow"/>
        </w:rPr>
        <w:t>Co-Cl</w:t>
      </w:r>
      <w:r w:rsidR="00053DE6">
        <w:rPr>
          <w:rFonts w:cs="Times New Roman"/>
          <w:highlight w:val="yellow"/>
        </w:rPr>
        <w:t>)</w:t>
      </w:r>
      <w:r w:rsidRPr="00A762A1">
        <w:rPr>
          <w:rFonts w:cs="Times New Roman"/>
          <w:highlight w:val="yellow"/>
        </w:rPr>
        <w:t>.</w:t>
      </w:r>
      <w:r w:rsidR="00503386">
        <w:rPr>
          <w:rFonts w:cs="Times New Roman"/>
        </w:rPr>
        <w:br w:type="page"/>
      </w:r>
    </w:p>
    <w:p w14:paraId="33480429" w14:textId="077A4A7C" w:rsidR="00236E6D" w:rsidRDefault="000C5258" w:rsidP="0037373E">
      <w:pPr>
        <w:widowControl w:val="0"/>
        <w:rPr>
          <w:rFonts w:cs="Times New Roman"/>
        </w:rPr>
      </w:pPr>
      <w:r>
        <w:rPr>
          <w:rFonts w:cs="Times New Roman"/>
        </w:rPr>
        <w:lastRenderedPageBreak/>
        <w:t xml:space="preserve">follows: </w:t>
      </w:r>
      <w:r>
        <w:rPr>
          <w:rFonts w:cs="Times New Roman"/>
          <w:b/>
        </w:rPr>
        <w:t>Co-Cl</w:t>
      </w:r>
      <w:r>
        <w:rPr>
          <w:rFonts w:cs="Times New Roman"/>
        </w:rPr>
        <w:t>, 29.85(13) cm</w:t>
      </w:r>
      <w:r>
        <w:rPr>
          <w:rFonts w:cs="Times New Roman"/>
          <w:vertAlign w:val="superscript"/>
        </w:rPr>
        <w:t>-1</w:t>
      </w:r>
      <w:r>
        <w:rPr>
          <w:rFonts w:cs="Times New Roman"/>
        </w:rPr>
        <w:t xml:space="preserve">; </w:t>
      </w:r>
      <w:r>
        <w:rPr>
          <w:rFonts w:cs="Times New Roman"/>
          <w:b/>
        </w:rPr>
        <w:t>Co-Br</w:t>
      </w:r>
      <w:r>
        <w:rPr>
          <w:rFonts w:cs="Times New Roman"/>
        </w:rPr>
        <w:t>, 27.62(11) cm</w:t>
      </w:r>
      <w:r>
        <w:rPr>
          <w:rFonts w:cs="Times New Roman"/>
          <w:vertAlign w:val="superscript"/>
        </w:rPr>
        <w:t>-1</w:t>
      </w:r>
      <w:r>
        <w:rPr>
          <w:rFonts w:cs="Times New Roman"/>
        </w:rPr>
        <w:t xml:space="preserve">; and </w:t>
      </w:r>
      <w:r>
        <w:rPr>
          <w:rFonts w:cs="Times New Roman"/>
          <w:b/>
        </w:rPr>
        <w:t>Co-I</w:t>
      </w:r>
      <w:r>
        <w:rPr>
          <w:rFonts w:cs="Times New Roman"/>
        </w:rPr>
        <w:t>, 27.38(15) cm</w:t>
      </w:r>
      <w:r>
        <w:rPr>
          <w:rFonts w:cs="Times New Roman"/>
          <w:vertAlign w:val="superscript"/>
        </w:rPr>
        <w:t>-1</w:t>
      </w:r>
      <w:r>
        <w:rPr>
          <w:rFonts w:cs="Times New Roman"/>
        </w:rPr>
        <w:t xml:space="preserve"> (</w:t>
      </w:r>
      <w:r w:rsidRPr="008E0B4C">
        <w:rPr>
          <w:rFonts w:cs="Times New Roman"/>
          <w:highlight w:val="yellow"/>
        </w:rPr>
        <w:t>Figure 3.4</w:t>
      </w:r>
      <w:r>
        <w:rPr>
          <w:rFonts w:cs="Times New Roman"/>
        </w:rPr>
        <w:t xml:space="preserve">). The intensity of the magnetic absorption decreases and spreads out in high magnetic fields, because the intensity and the frequency of the transitions are defined by the direction of the magnetic field relative to the magnetic anisotropy </w:t>
      </w:r>
      <w:r>
        <w:rPr>
          <w:rFonts w:cs="Times New Roman"/>
          <w:b/>
          <w:i/>
        </w:rPr>
        <w:t>D</w:t>
      </w:r>
      <w:r>
        <w:rPr>
          <w:rFonts w:cs="Times New Roman"/>
        </w:rPr>
        <w:t xml:space="preserve">- and </w:t>
      </w:r>
      <w:r>
        <w:rPr>
          <w:rFonts w:cs="Times New Roman"/>
          <w:b/>
          <w:i/>
        </w:rPr>
        <w:t>g</w:t>
      </w:r>
      <w:r>
        <w:rPr>
          <w:rFonts w:cs="Times New Roman"/>
        </w:rPr>
        <w:t xml:space="preserve">-tensors </w:t>
      </w:r>
      <w:r w:rsidR="00902467">
        <w:rPr>
          <w:rFonts w:cs="Times New Roman"/>
        </w:rPr>
        <w:t xml:space="preserve">using microcrystalline samples with random orientations. The black lines in </w:t>
      </w:r>
      <w:r w:rsidR="00902467" w:rsidRPr="00902467">
        <w:rPr>
          <w:rFonts w:cs="Times New Roman"/>
          <w:highlight w:val="yellow"/>
        </w:rPr>
        <w:t>Figure 3.4</w:t>
      </w:r>
      <w:r w:rsidR="00902467">
        <w:rPr>
          <w:rFonts w:cs="Times New Roman"/>
        </w:rPr>
        <w:t xml:space="preserve"> show </w:t>
      </w:r>
      <w:r w:rsidR="00902467">
        <w:rPr>
          <w:rFonts w:cs="Times New Roman"/>
          <w:i/>
        </w:rPr>
        <w:t>calculated</w:t>
      </w:r>
      <w:r w:rsidR="00902467">
        <w:rPr>
          <w:rFonts w:cs="Times New Roman"/>
        </w:rPr>
        <w:t xml:space="preserve"> field dependences of turning points</w:t>
      </w:r>
      <w:r w:rsidR="00F106F6">
        <w:rPr>
          <w:rFonts w:cs="Times New Roman"/>
        </w:rPr>
        <w:fldChar w:fldCharType="begin"/>
      </w:r>
      <w:r w:rsidR="002D42A1">
        <w:rPr>
          <w:rFonts w:cs="Times New Roman"/>
        </w:rPr>
        <w:instrText xml:space="preserve"> ADDIN EN.CITE &lt;EndNote&gt;&lt;Cite&gt;&lt;Author&gt;Ibers&lt;/Author&gt;&lt;Year&gt;1962&lt;/Year&gt;&lt;RecNum&gt;18&lt;/RecNum&gt;&lt;DisplayText&gt;&lt;style face="superscript"&gt;23&lt;/style&gt;&lt;/DisplayText&gt;&lt;record&gt;&lt;rec-number&gt;18&lt;/rec-number&gt;&lt;foreign-keys&gt;&lt;key app="EN" db-id="r9esvdazm59z0be0z5txpazs02wsx5sv5a5a" timestamp="1683312047"&gt;18&lt;/key&gt;&lt;/foreign-keys&gt;&lt;ref-type name="Journal Article"&gt;17&lt;/ref-type&gt;&lt;contributors&gt;&lt;authors&gt;&lt;author&gt;Ibers, J. A.&lt;/author&gt;&lt;author&gt;Swalen, J. D.&lt;/author&gt;&lt;/authors&gt;&lt;/contributors&gt;&lt;titles&gt;&lt;secondary-title&gt;Phys. Rev.&lt;/secondary-title&gt;&lt;/titles&gt;&lt;periodical&gt;&lt;full-title&gt;Phys. Rev.&lt;/full-title&gt;&lt;/periodical&gt;&lt;pages&gt;1914-1917&lt;/pages&gt;&lt;volume&gt;127&lt;/volume&gt;&lt;dates&gt;&lt;year&gt;1962&lt;/year&gt;&lt;/dates&gt;&lt;urls&gt;&lt;/urls&gt;&lt;/record&gt;&lt;/Cite&gt;&lt;/EndNote&gt;</w:instrText>
      </w:r>
      <w:r w:rsidR="00F106F6">
        <w:rPr>
          <w:rFonts w:cs="Times New Roman"/>
        </w:rPr>
        <w:fldChar w:fldCharType="separate"/>
      </w:r>
      <w:r w:rsidR="002D42A1" w:rsidRPr="002D42A1">
        <w:rPr>
          <w:rFonts w:cs="Times New Roman"/>
          <w:noProof/>
          <w:vertAlign w:val="superscript"/>
        </w:rPr>
        <w:t>23</w:t>
      </w:r>
      <w:r w:rsidR="00F106F6">
        <w:rPr>
          <w:rFonts w:cs="Times New Roman"/>
        </w:rPr>
        <w:fldChar w:fldCharType="end"/>
      </w:r>
      <w:r w:rsidR="00F106F6">
        <w:rPr>
          <w:rFonts w:cs="Times New Roman"/>
        </w:rPr>
        <w:t xml:space="preserve"> in the powder spectra. While the low-energy turning points are revealed in HFEPR spectra (shown as circles in </w:t>
      </w:r>
      <w:r w:rsidR="00F106F6" w:rsidRPr="00F106F6">
        <w:rPr>
          <w:rFonts w:cs="Times New Roman"/>
          <w:highlight w:val="yellow"/>
        </w:rPr>
        <w:t>Figure 3.4</w:t>
      </w:r>
      <w:r w:rsidR="00F106F6">
        <w:rPr>
          <w:rFonts w:cs="Times New Roman"/>
        </w:rPr>
        <w:t>), turning points with energies larger than 2</w:t>
      </w:r>
      <w:r w:rsidR="00F106F6">
        <w:rPr>
          <w:rFonts w:cs="Times New Roman"/>
          <w:i/>
        </w:rPr>
        <w:t>D</w:t>
      </w:r>
      <w:r w:rsidR="00F106F6">
        <w:rPr>
          <w:rFonts w:cs="Times New Roman"/>
        </w:rPr>
        <w:t xml:space="preserve">’ show up in FIRMS maps (black lines). The maps are consistent with </w:t>
      </w:r>
      <w:r w:rsidR="00F106F6">
        <w:rPr>
          <w:rFonts w:cs="Times New Roman"/>
          <w:i/>
        </w:rPr>
        <w:t>D</w:t>
      </w:r>
      <w:r w:rsidR="00F106F6">
        <w:rPr>
          <w:rFonts w:cs="Times New Roman"/>
        </w:rPr>
        <w:t xml:space="preserve"> &lt; 0, and these results are in excellent agreement with calculated powder spectra of magnetic absorption (</w:t>
      </w:r>
      <w:r w:rsidR="008E0B4C">
        <w:rPr>
          <w:rFonts w:cs="Times New Roman"/>
          <w:highlight w:val="yellow"/>
        </w:rPr>
        <w:t>Figure B.7</w:t>
      </w:r>
      <w:r w:rsidR="00F106F6">
        <w:rPr>
          <w:rFonts w:cs="Times New Roman"/>
        </w:rPr>
        <w:t xml:space="preserve">) using the spin-Hamiltonian parameters from HFEPR in </w:t>
      </w:r>
      <w:r w:rsidR="00F106F6" w:rsidRPr="00F106F6">
        <w:rPr>
          <w:rFonts w:cs="Times New Roman"/>
          <w:highlight w:val="yellow"/>
        </w:rPr>
        <w:t>Table 3.1</w:t>
      </w:r>
      <w:r w:rsidR="00F106F6">
        <w:rPr>
          <w:rFonts w:cs="Times New Roman"/>
        </w:rPr>
        <w:t xml:space="preserve">, thus confirming the HFEPR determination of the parameters. One additional finding from </w:t>
      </w:r>
      <w:r w:rsidR="00F106F6" w:rsidRPr="00F106F6">
        <w:rPr>
          <w:rFonts w:cs="Times New Roman"/>
          <w:highlight w:val="yellow"/>
        </w:rPr>
        <w:t>Figure 3.3-Right</w:t>
      </w:r>
      <w:r w:rsidR="00F106F6">
        <w:rPr>
          <w:rFonts w:cs="Times New Roman"/>
        </w:rPr>
        <w:t xml:space="preserve"> is that, for </w:t>
      </w:r>
      <w:r w:rsidR="00F106F6">
        <w:rPr>
          <w:rFonts w:cs="Times New Roman"/>
          <w:b/>
        </w:rPr>
        <w:t>Co-I</w:t>
      </w:r>
      <w:r w:rsidR="00F106F6">
        <w:rPr>
          <w:rFonts w:cs="Times New Roman"/>
        </w:rPr>
        <w:t>, the phonon at 33.3(1) cm</w:t>
      </w:r>
      <w:r w:rsidR="00F106F6">
        <w:rPr>
          <w:rFonts w:cs="Times New Roman"/>
          <w:vertAlign w:val="superscript"/>
        </w:rPr>
        <w:t>-1</w:t>
      </w:r>
      <w:r w:rsidR="00F106F6">
        <w:rPr>
          <w:rFonts w:cs="Times New Roman"/>
        </w:rPr>
        <w:t xml:space="preserve"> (phonon </w:t>
      </w:r>
      <w:r w:rsidR="00F106F6">
        <w:rPr>
          <w:rFonts w:cs="Times New Roman"/>
          <w:b/>
        </w:rPr>
        <w:t>B</w:t>
      </w:r>
      <w:r w:rsidR="00F106F6">
        <w:rPr>
          <w:rFonts w:cs="Times New Roman"/>
        </w:rPr>
        <w:t xml:space="preserve"> in </w:t>
      </w:r>
      <w:r w:rsidR="00CE376E">
        <w:rPr>
          <w:rFonts w:cs="Times New Roman"/>
          <w:highlight w:val="yellow"/>
        </w:rPr>
        <w:t>Figure 3.5-</w:t>
      </w:r>
      <w:r w:rsidR="00CE376E" w:rsidRPr="00CE376E">
        <w:rPr>
          <w:rFonts w:cs="Times New Roman"/>
          <w:highlight w:val="yellow"/>
        </w:rPr>
        <w:t>Bottom</w:t>
      </w:r>
      <w:r w:rsidR="00F106F6">
        <w:rPr>
          <w:rFonts w:cs="Times New Roman"/>
        </w:rPr>
        <w:t xml:space="preserve"> and </w:t>
      </w:r>
      <w:commentRangeStart w:id="35"/>
      <w:r w:rsidR="00F106F6" w:rsidRPr="00F106F6">
        <w:rPr>
          <w:rFonts w:cs="Times New Roman"/>
          <w:highlight w:val="yellow"/>
        </w:rPr>
        <w:t>Table 3.2</w:t>
      </w:r>
      <w:r w:rsidR="00F106F6">
        <w:rPr>
          <w:rFonts w:cs="Times New Roman"/>
        </w:rPr>
        <w:t xml:space="preserve"> below</w:t>
      </w:r>
      <w:commentRangeEnd w:id="35"/>
      <w:r w:rsidR="003B313C">
        <w:rPr>
          <w:rStyle w:val="CommentReference"/>
        </w:rPr>
        <w:commentReference w:id="35"/>
      </w:r>
      <w:r w:rsidR="00F106F6">
        <w:rPr>
          <w:rFonts w:cs="Times New Roman"/>
        </w:rPr>
        <w:t xml:space="preserve">) is coupled to the magnetic transition even at 0 T, pushing each other apart. At 17 T, when the magnetic transition (peak </w:t>
      </w:r>
      <w:r w:rsidR="00F106F6">
        <w:rPr>
          <w:rFonts w:cs="Times New Roman"/>
          <w:b/>
        </w:rPr>
        <w:t>A</w:t>
      </w:r>
      <w:r w:rsidR="00F106F6">
        <w:rPr>
          <w:rFonts w:cs="Times New Roman"/>
        </w:rPr>
        <w:t xml:space="preserve"> in </w:t>
      </w:r>
      <w:r w:rsidR="00F106F6" w:rsidRPr="00CE376E">
        <w:rPr>
          <w:rFonts w:cs="Times New Roman"/>
          <w:highlight w:val="yellow"/>
        </w:rPr>
        <w:t xml:space="preserve">Figure </w:t>
      </w:r>
      <w:r w:rsidR="00CE376E" w:rsidRPr="00CE376E">
        <w:rPr>
          <w:rFonts w:cs="Times New Roman"/>
          <w:highlight w:val="yellow"/>
        </w:rPr>
        <w:t>3.5-Bottom</w:t>
      </w:r>
      <w:r w:rsidR="00F106F6">
        <w:rPr>
          <w:rFonts w:cs="Times New Roman"/>
        </w:rPr>
        <w:t xml:space="preserve">) is shifted away after several avoided crossings, it is no longer coupled to this phonon. In fact, the original peak of magnetic transition, </w:t>
      </w:r>
      <w:r w:rsidR="00F106F6">
        <w:rPr>
          <w:rFonts w:cs="Times New Roman"/>
          <w:b/>
        </w:rPr>
        <w:t>A</w:t>
      </w:r>
      <w:r w:rsidR="00F106F6">
        <w:rPr>
          <w:rFonts w:cs="Times New Roman"/>
        </w:rPr>
        <w:t xml:space="preserve">, has become the phonon (through the coupling during the avoided crossing with </w:t>
      </w:r>
      <w:r w:rsidR="00F106F6">
        <w:rPr>
          <w:rFonts w:cs="Times New Roman"/>
          <w:b/>
        </w:rPr>
        <w:t>B</w:t>
      </w:r>
      <w:r w:rsidR="00F106F6">
        <w:rPr>
          <w:rFonts w:cs="Times New Roman"/>
        </w:rPr>
        <w:t>) and now “returned” to a new position (at 32.8 cm</w:t>
      </w:r>
      <w:r w:rsidR="00F106F6">
        <w:rPr>
          <w:rFonts w:cs="Times New Roman"/>
          <w:vertAlign w:val="superscript"/>
        </w:rPr>
        <w:t>-1</w:t>
      </w:r>
      <w:r w:rsidR="00F106F6">
        <w:rPr>
          <w:rFonts w:cs="Times New Roman"/>
        </w:rPr>
        <w:t xml:space="preserve"> to the left of the original position of </w:t>
      </w:r>
      <w:r w:rsidR="00F106F6">
        <w:rPr>
          <w:rFonts w:cs="Times New Roman"/>
          <w:b/>
        </w:rPr>
        <w:t>B</w:t>
      </w:r>
      <w:r w:rsidR="00F106F6">
        <w:rPr>
          <w:rFonts w:cs="Times New Roman"/>
        </w:rPr>
        <w:t xml:space="preserve"> at 0 T). </w:t>
      </w:r>
    </w:p>
    <w:p w14:paraId="5B63D1B9" w14:textId="640A6232" w:rsidR="0037373E" w:rsidRDefault="00CD5EB8" w:rsidP="00E95DA0">
      <w:pPr>
        <w:rPr>
          <w:rFonts w:cs="Times New Roman"/>
        </w:rPr>
      </w:pPr>
      <w:r>
        <w:rPr>
          <w:rFonts w:cs="Times New Roman"/>
        </w:rPr>
        <w:tab/>
        <w:t xml:space="preserve">Magneto-Raman spectra of </w:t>
      </w:r>
      <w:r>
        <w:rPr>
          <w:rFonts w:cs="Times New Roman"/>
          <w:b/>
        </w:rPr>
        <w:t>Co-Cl</w:t>
      </w:r>
      <w:r>
        <w:rPr>
          <w:rFonts w:cs="Times New Roman"/>
        </w:rPr>
        <w:t xml:space="preserve">, </w:t>
      </w:r>
      <w:r>
        <w:rPr>
          <w:rFonts w:cs="Times New Roman"/>
          <w:b/>
        </w:rPr>
        <w:t>Co-Br</w:t>
      </w:r>
      <w:r>
        <w:rPr>
          <w:rFonts w:cs="Times New Roman"/>
        </w:rPr>
        <w:t xml:space="preserve">, and </w:t>
      </w:r>
      <w:r>
        <w:rPr>
          <w:rFonts w:cs="Times New Roman"/>
          <w:b/>
        </w:rPr>
        <w:t>Co-I</w:t>
      </w:r>
      <w:r>
        <w:rPr>
          <w:rFonts w:cs="Times New Roman"/>
        </w:rPr>
        <w:t xml:space="preserve"> under 0-14 T magnetic fields (</w:t>
      </w:r>
      <w:r w:rsidR="00F017AA">
        <w:rPr>
          <w:rFonts w:cs="Times New Roman"/>
          <w:highlight w:val="yellow"/>
        </w:rPr>
        <w:t>Figures B.</w:t>
      </w:r>
      <w:r w:rsidR="00F017AA" w:rsidRPr="00F017AA">
        <w:rPr>
          <w:rFonts w:cs="Times New Roman"/>
          <w:highlight w:val="yellow"/>
        </w:rPr>
        <w:t>8-B.10</w:t>
      </w:r>
      <w:r>
        <w:rPr>
          <w:rFonts w:cs="Times New Roman"/>
        </w:rPr>
        <w:t xml:space="preserve">) do not reveal the magnetic transitions in these complexes. </w:t>
      </w:r>
    </w:p>
    <w:p w14:paraId="539F19C3" w14:textId="77777777" w:rsidR="0037373E" w:rsidRDefault="0037373E">
      <w:pPr>
        <w:rPr>
          <w:rFonts w:cs="Times New Roman"/>
        </w:rPr>
      </w:pPr>
      <w:r w:rsidRPr="00556A2C">
        <w:rPr>
          <w:rFonts w:cs="Times New Roman"/>
          <w:b/>
          <w:highlight w:val="yellow"/>
        </w:rPr>
        <w:lastRenderedPageBreak/>
        <w:t>Table 3.1</w:t>
      </w:r>
      <w:r>
        <w:rPr>
          <w:rFonts w:cs="Times New Roman"/>
          <w:b/>
        </w:rPr>
        <w:t xml:space="preserve">. </w:t>
      </w:r>
      <w:r>
        <w:rPr>
          <w:rFonts w:cs="Times New Roman"/>
        </w:rPr>
        <w:t>Energies of phonons involved in spin-phonon couplings and the coupling constants.</w:t>
      </w:r>
    </w:p>
    <w:tbl>
      <w:tblPr>
        <w:tblStyle w:val="TableGrid"/>
        <w:tblW w:w="5000" w:type="pct"/>
        <w:jc w:val="center"/>
        <w:tblLook w:val="04A0" w:firstRow="1" w:lastRow="0" w:firstColumn="1" w:lastColumn="0" w:noHBand="0" w:noVBand="1"/>
      </w:tblPr>
      <w:tblGrid>
        <w:gridCol w:w="1177"/>
        <w:gridCol w:w="800"/>
        <w:gridCol w:w="621"/>
        <w:gridCol w:w="179"/>
        <w:gridCol w:w="250"/>
        <w:gridCol w:w="579"/>
        <w:gridCol w:w="166"/>
        <w:gridCol w:w="663"/>
        <w:gridCol w:w="499"/>
        <w:gridCol w:w="83"/>
        <w:gridCol w:w="247"/>
        <w:gridCol w:w="829"/>
        <w:gridCol w:w="853"/>
        <w:gridCol w:w="333"/>
        <w:gridCol w:w="496"/>
        <w:gridCol w:w="855"/>
      </w:tblGrid>
      <w:tr w:rsidR="00267FBF" w:rsidRPr="00F33315" w14:paraId="1857079B" w14:textId="77777777" w:rsidTr="00556A2C">
        <w:trPr>
          <w:trHeight w:val="359"/>
          <w:jc w:val="center"/>
        </w:trPr>
        <w:tc>
          <w:tcPr>
            <w:tcW w:w="5000" w:type="pct"/>
            <w:gridSpan w:val="16"/>
            <w:tcBorders>
              <w:top w:val="single" w:sz="12" w:space="0" w:color="auto"/>
              <w:bottom w:val="single" w:sz="12" w:space="0" w:color="auto"/>
            </w:tcBorders>
          </w:tcPr>
          <w:p w14:paraId="7EE7A94E" w14:textId="77777777" w:rsidR="00267FBF" w:rsidRPr="00F33315" w:rsidRDefault="00267FBF" w:rsidP="00556A2C">
            <w:pPr>
              <w:widowControl w:val="0"/>
              <w:spacing w:line="360" w:lineRule="auto"/>
              <w:jc w:val="center"/>
              <w:rPr>
                <w:rFonts w:cs="Times New Roman"/>
                <w:b/>
              </w:rPr>
            </w:pPr>
            <w:r w:rsidRPr="00F33315">
              <w:rPr>
                <w:rFonts w:cs="Times New Roman"/>
                <w:b/>
              </w:rPr>
              <w:t>Co-Cl</w:t>
            </w:r>
          </w:p>
        </w:tc>
      </w:tr>
      <w:tr w:rsidR="00267FBF" w:rsidRPr="00F33315" w14:paraId="51D8E8E6" w14:textId="77777777" w:rsidTr="00556A2C">
        <w:trPr>
          <w:trHeight w:val="359"/>
          <w:jc w:val="center"/>
        </w:trPr>
        <w:tc>
          <w:tcPr>
            <w:tcW w:w="712" w:type="pct"/>
            <w:tcBorders>
              <w:top w:val="single" w:sz="12" w:space="0" w:color="auto"/>
            </w:tcBorders>
            <w:vAlign w:val="center"/>
          </w:tcPr>
          <w:p w14:paraId="5DCB78EF" w14:textId="77777777" w:rsidR="00267FBF" w:rsidRPr="00F33315" w:rsidRDefault="00267FBF" w:rsidP="00556A2C">
            <w:pPr>
              <w:widowControl w:val="0"/>
              <w:spacing w:line="360" w:lineRule="auto"/>
              <w:jc w:val="center"/>
              <w:rPr>
                <w:rFonts w:cs="Times New Roman"/>
                <w:b/>
                <w:sz w:val="20"/>
                <w:szCs w:val="20"/>
              </w:rPr>
            </w:pPr>
            <w:r w:rsidRPr="00F33315">
              <w:rPr>
                <w:rFonts w:cs="Times New Roman"/>
                <w:b/>
                <w:sz w:val="20"/>
                <w:szCs w:val="20"/>
              </w:rPr>
              <w:t>Phonon</w:t>
            </w:r>
          </w:p>
        </w:tc>
        <w:tc>
          <w:tcPr>
            <w:tcW w:w="1001" w:type="pct"/>
            <w:gridSpan w:val="4"/>
            <w:tcBorders>
              <w:top w:val="single" w:sz="12" w:space="0" w:color="auto"/>
            </w:tcBorders>
            <w:vAlign w:val="center"/>
          </w:tcPr>
          <w:p w14:paraId="61EB486E" w14:textId="77777777" w:rsidR="00267FBF" w:rsidRPr="00F33315" w:rsidRDefault="00267FBF" w:rsidP="00556A2C">
            <w:pPr>
              <w:widowControl w:val="0"/>
              <w:spacing w:line="360" w:lineRule="auto"/>
              <w:jc w:val="center"/>
              <w:rPr>
                <w:rFonts w:cs="Times New Roman"/>
                <w:b/>
                <w:sz w:val="20"/>
                <w:szCs w:val="20"/>
              </w:rPr>
            </w:pPr>
            <w:r w:rsidRPr="00F33315">
              <w:rPr>
                <w:rFonts w:cs="Times New Roman"/>
                <w:b/>
                <w:sz w:val="20"/>
                <w:szCs w:val="20"/>
              </w:rPr>
              <w:t>B</w:t>
            </w:r>
          </w:p>
        </w:tc>
        <w:tc>
          <w:tcPr>
            <w:tcW w:w="1143" w:type="pct"/>
            <w:gridSpan w:val="5"/>
            <w:tcBorders>
              <w:top w:val="single" w:sz="12" w:space="0" w:color="auto"/>
            </w:tcBorders>
            <w:vAlign w:val="center"/>
          </w:tcPr>
          <w:p w14:paraId="1A469B79" w14:textId="77777777" w:rsidR="00267FBF" w:rsidRPr="00F33315" w:rsidRDefault="00267FBF" w:rsidP="00556A2C">
            <w:pPr>
              <w:widowControl w:val="0"/>
              <w:spacing w:line="360" w:lineRule="auto"/>
              <w:jc w:val="center"/>
              <w:rPr>
                <w:rFonts w:cs="Times New Roman"/>
                <w:b/>
                <w:sz w:val="21"/>
                <w:szCs w:val="21"/>
              </w:rPr>
            </w:pPr>
            <w:r w:rsidRPr="00F33315">
              <w:rPr>
                <w:rFonts w:cs="Times New Roman"/>
                <w:b/>
                <w:sz w:val="21"/>
                <w:szCs w:val="21"/>
              </w:rPr>
              <w:t>C</w:t>
            </w:r>
          </w:p>
        </w:tc>
        <w:tc>
          <w:tcPr>
            <w:tcW w:w="1143" w:type="pct"/>
            <w:gridSpan w:val="3"/>
            <w:tcBorders>
              <w:top w:val="single" w:sz="12" w:space="0" w:color="auto"/>
            </w:tcBorders>
          </w:tcPr>
          <w:p w14:paraId="21C73FEF" w14:textId="77777777" w:rsidR="00267FBF" w:rsidRPr="00F33315" w:rsidRDefault="00267FBF" w:rsidP="00556A2C">
            <w:pPr>
              <w:widowControl w:val="0"/>
              <w:spacing w:line="360" w:lineRule="auto"/>
              <w:jc w:val="center"/>
              <w:rPr>
                <w:rFonts w:cs="Times New Roman"/>
                <w:b/>
                <w:sz w:val="21"/>
                <w:szCs w:val="21"/>
              </w:rPr>
            </w:pPr>
            <w:r w:rsidRPr="00F33315">
              <w:rPr>
                <w:rFonts w:cs="Times New Roman"/>
                <w:b/>
                <w:sz w:val="21"/>
                <w:szCs w:val="21"/>
              </w:rPr>
              <w:t>D</w:t>
            </w:r>
          </w:p>
        </w:tc>
        <w:tc>
          <w:tcPr>
            <w:tcW w:w="1001" w:type="pct"/>
            <w:gridSpan w:val="3"/>
            <w:tcBorders>
              <w:top w:val="single" w:sz="12" w:space="0" w:color="auto"/>
            </w:tcBorders>
          </w:tcPr>
          <w:p w14:paraId="73EC7888" w14:textId="77777777" w:rsidR="00267FBF" w:rsidRPr="00F33315" w:rsidRDefault="00267FBF" w:rsidP="00556A2C">
            <w:pPr>
              <w:widowControl w:val="0"/>
              <w:spacing w:line="360" w:lineRule="auto"/>
              <w:jc w:val="center"/>
              <w:rPr>
                <w:rFonts w:cs="Times New Roman"/>
                <w:b/>
                <w:sz w:val="21"/>
                <w:szCs w:val="21"/>
              </w:rPr>
            </w:pPr>
            <w:r w:rsidRPr="00F33315">
              <w:rPr>
                <w:rFonts w:cs="Times New Roman"/>
                <w:b/>
                <w:sz w:val="21"/>
                <w:szCs w:val="21"/>
              </w:rPr>
              <w:t>E</w:t>
            </w:r>
          </w:p>
        </w:tc>
      </w:tr>
      <w:tr w:rsidR="00267FBF" w:rsidRPr="00F33315" w14:paraId="3D84022F" w14:textId="77777777" w:rsidTr="00556A2C">
        <w:trPr>
          <w:jc w:val="center"/>
        </w:trPr>
        <w:tc>
          <w:tcPr>
            <w:tcW w:w="712" w:type="pct"/>
            <w:vAlign w:val="center"/>
          </w:tcPr>
          <w:p w14:paraId="096BA430" w14:textId="77777777" w:rsidR="00267FBF" w:rsidRPr="00F33315" w:rsidRDefault="00267FBF" w:rsidP="00556A2C">
            <w:pPr>
              <w:widowControl w:val="0"/>
              <w:spacing w:line="360" w:lineRule="auto"/>
              <w:jc w:val="center"/>
              <w:rPr>
                <w:rFonts w:cs="Times New Roman"/>
                <w:sz w:val="20"/>
                <w:szCs w:val="20"/>
              </w:rPr>
            </w:pPr>
            <w:r w:rsidRPr="00F33315">
              <w:rPr>
                <w:rFonts w:cs="Times New Roman"/>
                <w:b/>
                <w:sz w:val="20"/>
                <w:szCs w:val="20"/>
              </w:rPr>
              <w:t>Phonon peak (cm</w:t>
            </w:r>
            <w:r w:rsidRPr="00F33315">
              <w:rPr>
                <w:rFonts w:cs="Times New Roman"/>
                <w:b/>
                <w:sz w:val="20"/>
                <w:szCs w:val="20"/>
                <w:vertAlign w:val="superscript"/>
              </w:rPr>
              <w:t>-1</w:t>
            </w:r>
            <w:r w:rsidRPr="00F33315">
              <w:rPr>
                <w:rFonts w:cs="Times New Roman"/>
                <w:b/>
                <w:sz w:val="20"/>
                <w:szCs w:val="20"/>
              </w:rPr>
              <w:t>)</w:t>
            </w:r>
          </w:p>
        </w:tc>
        <w:tc>
          <w:tcPr>
            <w:tcW w:w="1001" w:type="pct"/>
            <w:gridSpan w:val="4"/>
            <w:vAlign w:val="center"/>
          </w:tcPr>
          <w:p w14:paraId="018676BF" w14:textId="77777777" w:rsidR="00267FBF" w:rsidRPr="00F33315" w:rsidRDefault="00267FBF" w:rsidP="00556A2C">
            <w:pPr>
              <w:widowControl w:val="0"/>
              <w:spacing w:line="360" w:lineRule="auto"/>
              <w:jc w:val="center"/>
              <w:rPr>
                <w:rFonts w:cs="Times New Roman"/>
                <w:sz w:val="20"/>
                <w:szCs w:val="20"/>
              </w:rPr>
            </w:pPr>
            <w:r w:rsidRPr="00F33315">
              <w:rPr>
                <w:rFonts w:cs="Times New Roman"/>
                <w:sz w:val="20"/>
                <w:szCs w:val="20"/>
              </w:rPr>
              <w:t>42.2(1)</w:t>
            </w:r>
          </w:p>
        </w:tc>
        <w:tc>
          <w:tcPr>
            <w:tcW w:w="1143" w:type="pct"/>
            <w:gridSpan w:val="5"/>
            <w:vAlign w:val="center"/>
          </w:tcPr>
          <w:p w14:paraId="1E861E6F" w14:textId="77777777" w:rsidR="00267FBF" w:rsidRPr="00F33315" w:rsidRDefault="00267FBF" w:rsidP="00556A2C">
            <w:pPr>
              <w:widowControl w:val="0"/>
              <w:spacing w:line="360" w:lineRule="auto"/>
              <w:jc w:val="center"/>
              <w:rPr>
                <w:rFonts w:cs="Times New Roman"/>
                <w:sz w:val="21"/>
                <w:szCs w:val="21"/>
              </w:rPr>
            </w:pPr>
            <w:r w:rsidRPr="00F33315">
              <w:rPr>
                <w:rFonts w:cs="Times New Roman"/>
                <w:sz w:val="21"/>
                <w:szCs w:val="21"/>
              </w:rPr>
              <w:t>48.1(3)</w:t>
            </w:r>
          </w:p>
        </w:tc>
        <w:tc>
          <w:tcPr>
            <w:tcW w:w="1143" w:type="pct"/>
            <w:gridSpan w:val="3"/>
            <w:vAlign w:val="center"/>
          </w:tcPr>
          <w:p w14:paraId="1A4A3FC6" w14:textId="77777777" w:rsidR="00267FBF" w:rsidRPr="00F33315" w:rsidRDefault="00267FBF" w:rsidP="00556A2C">
            <w:pPr>
              <w:widowControl w:val="0"/>
              <w:spacing w:line="360" w:lineRule="auto"/>
              <w:jc w:val="center"/>
              <w:rPr>
                <w:rFonts w:cs="Times New Roman"/>
                <w:sz w:val="21"/>
                <w:szCs w:val="21"/>
              </w:rPr>
            </w:pPr>
            <w:r w:rsidRPr="00F33315">
              <w:rPr>
                <w:rFonts w:cs="Times New Roman"/>
                <w:sz w:val="21"/>
                <w:szCs w:val="21"/>
              </w:rPr>
              <w:t>54.8(2)</w:t>
            </w:r>
          </w:p>
        </w:tc>
        <w:tc>
          <w:tcPr>
            <w:tcW w:w="1001" w:type="pct"/>
            <w:gridSpan w:val="3"/>
            <w:vAlign w:val="center"/>
          </w:tcPr>
          <w:p w14:paraId="2D7D5DCB" w14:textId="77777777" w:rsidR="00267FBF" w:rsidRPr="00F33315" w:rsidRDefault="00267FBF" w:rsidP="00556A2C">
            <w:pPr>
              <w:widowControl w:val="0"/>
              <w:spacing w:line="360" w:lineRule="auto"/>
              <w:jc w:val="center"/>
              <w:rPr>
                <w:rFonts w:cs="Times New Roman"/>
                <w:sz w:val="21"/>
                <w:szCs w:val="21"/>
              </w:rPr>
            </w:pPr>
            <w:r w:rsidRPr="00F33315">
              <w:rPr>
                <w:rFonts w:cs="Times New Roman"/>
                <w:sz w:val="21"/>
                <w:szCs w:val="21"/>
              </w:rPr>
              <w:t>58.9(3)</w:t>
            </w:r>
          </w:p>
        </w:tc>
      </w:tr>
      <w:tr w:rsidR="00267FBF" w:rsidRPr="00F33315" w14:paraId="06E68705" w14:textId="77777777" w:rsidTr="00556A2C">
        <w:trPr>
          <w:jc w:val="center"/>
        </w:trPr>
        <w:tc>
          <w:tcPr>
            <w:tcW w:w="712" w:type="pct"/>
            <w:tcBorders>
              <w:bottom w:val="single" w:sz="12" w:space="0" w:color="auto"/>
            </w:tcBorders>
            <w:vAlign w:val="center"/>
          </w:tcPr>
          <w:p w14:paraId="0C54A792" w14:textId="77777777" w:rsidR="00267FBF" w:rsidRPr="00F33315" w:rsidRDefault="00267FBF" w:rsidP="00556A2C">
            <w:pPr>
              <w:widowControl w:val="0"/>
              <w:spacing w:line="360" w:lineRule="auto"/>
              <w:jc w:val="center"/>
              <w:rPr>
                <w:rFonts w:cs="Times New Roman"/>
                <w:sz w:val="20"/>
                <w:szCs w:val="20"/>
              </w:rPr>
            </w:pPr>
            <w:r w:rsidRPr="00F33315">
              <w:rPr>
                <w:rFonts w:ascii="Symbol" w:hAnsi="Symbol" w:cs="Times New Roman"/>
                <w:b/>
                <w:i/>
                <w:sz w:val="20"/>
                <w:szCs w:val="20"/>
              </w:rPr>
              <w:t></w:t>
            </w:r>
            <w:r w:rsidRPr="00F33315">
              <w:rPr>
                <w:rFonts w:ascii="Symbol" w:hAnsi="Symbol" w:cs="Times New Roman"/>
                <w:b/>
                <w:sz w:val="20"/>
                <w:szCs w:val="20"/>
              </w:rPr>
              <w:t></w:t>
            </w:r>
            <w:r w:rsidRPr="00F33315">
              <w:rPr>
                <w:rFonts w:ascii="Symbol" w:hAnsi="Symbol" w:cs="Times New Roman"/>
                <w:b/>
                <w:sz w:val="20"/>
                <w:szCs w:val="20"/>
              </w:rPr>
              <w:t></w:t>
            </w:r>
            <w:r w:rsidRPr="00F33315">
              <w:rPr>
                <w:rFonts w:cs="Times New Roman"/>
                <w:b/>
                <w:sz w:val="20"/>
                <w:szCs w:val="20"/>
              </w:rPr>
              <w:t>cm</w:t>
            </w:r>
            <w:r w:rsidRPr="00F33315">
              <w:rPr>
                <w:rFonts w:cs="Times New Roman"/>
                <w:b/>
                <w:sz w:val="20"/>
                <w:szCs w:val="20"/>
                <w:vertAlign w:val="superscript"/>
              </w:rPr>
              <w:t>-1</w:t>
            </w:r>
            <w:r w:rsidRPr="00F33315">
              <w:rPr>
                <w:rFonts w:cs="Times New Roman"/>
                <w:b/>
                <w:sz w:val="20"/>
                <w:szCs w:val="20"/>
              </w:rPr>
              <w:t>)</w:t>
            </w:r>
          </w:p>
        </w:tc>
        <w:tc>
          <w:tcPr>
            <w:tcW w:w="1001" w:type="pct"/>
            <w:gridSpan w:val="4"/>
            <w:tcBorders>
              <w:bottom w:val="single" w:sz="12" w:space="0" w:color="auto"/>
            </w:tcBorders>
            <w:vAlign w:val="center"/>
          </w:tcPr>
          <w:p w14:paraId="26AD49C8" w14:textId="77777777" w:rsidR="00267FBF" w:rsidRPr="00F33315" w:rsidRDefault="00267FBF" w:rsidP="00556A2C">
            <w:pPr>
              <w:widowControl w:val="0"/>
              <w:spacing w:line="360" w:lineRule="auto"/>
              <w:jc w:val="center"/>
              <w:rPr>
                <w:sz w:val="20"/>
                <w:szCs w:val="20"/>
              </w:rPr>
            </w:pPr>
            <w:r w:rsidRPr="00F33315">
              <w:rPr>
                <w:sz w:val="20"/>
                <w:szCs w:val="20"/>
              </w:rPr>
              <w:t>1.3(2)</w:t>
            </w:r>
          </w:p>
        </w:tc>
        <w:tc>
          <w:tcPr>
            <w:tcW w:w="1143" w:type="pct"/>
            <w:gridSpan w:val="5"/>
            <w:tcBorders>
              <w:bottom w:val="single" w:sz="12" w:space="0" w:color="auto"/>
            </w:tcBorders>
            <w:vAlign w:val="center"/>
          </w:tcPr>
          <w:p w14:paraId="60F44AE8" w14:textId="77777777" w:rsidR="00267FBF" w:rsidRPr="00F33315" w:rsidRDefault="00267FBF" w:rsidP="00556A2C">
            <w:pPr>
              <w:widowControl w:val="0"/>
              <w:spacing w:line="360" w:lineRule="auto"/>
              <w:jc w:val="center"/>
              <w:rPr>
                <w:rFonts w:cs="Times New Roman"/>
                <w:sz w:val="21"/>
                <w:szCs w:val="21"/>
              </w:rPr>
            </w:pPr>
            <w:r w:rsidRPr="00F33315">
              <w:rPr>
                <w:rFonts w:cs="Times New Roman"/>
                <w:sz w:val="21"/>
                <w:szCs w:val="21"/>
              </w:rPr>
              <w:t>1.3(1)</w:t>
            </w:r>
          </w:p>
        </w:tc>
        <w:tc>
          <w:tcPr>
            <w:tcW w:w="1143" w:type="pct"/>
            <w:gridSpan w:val="3"/>
            <w:tcBorders>
              <w:bottom w:val="single" w:sz="12" w:space="0" w:color="auto"/>
            </w:tcBorders>
            <w:vAlign w:val="center"/>
          </w:tcPr>
          <w:p w14:paraId="16EA8A8A" w14:textId="77777777" w:rsidR="00267FBF" w:rsidRPr="00F33315" w:rsidRDefault="00267FBF" w:rsidP="00556A2C">
            <w:pPr>
              <w:widowControl w:val="0"/>
              <w:spacing w:line="360" w:lineRule="auto"/>
              <w:jc w:val="center"/>
              <w:rPr>
                <w:rFonts w:cs="Times New Roman"/>
                <w:sz w:val="21"/>
                <w:szCs w:val="21"/>
              </w:rPr>
            </w:pPr>
            <w:r w:rsidRPr="00F33315">
              <w:rPr>
                <w:rFonts w:cs="Times New Roman"/>
                <w:sz w:val="21"/>
                <w:szCs w:val="21"/>
              </w:rPr>
              <w:t>1.3(2)</w:t>
            </w:r>
          </w:p>
        </w:tc>
        <w:tc>
          <w:tcPr>
            <w:tcW w:w="1001" w:type="pct"/>
            <w:gridSpan w:val="3"/>
            <w:tcBorders>
              <w:bottom w:val="single" w:sz="12" w:space="0" w:color="auto"/>
            </w:tcBorders>
            <w:vAlign w:val="center"/>
          </w:tcPr>
          <w:p w14:paraId="3ED184F5" w14:textId="77777777" w:rsidR="00267FBF" w:rsidRPr="00F33315" w:rsidRDefault="00267FBF" w:rsidP="00556A2C">
            <w:pPr>
              <w:widowControl w:val="0"/>
              <w:spacing w:line="360" w:lineRule="auto"/>
              <w:jc w:val="center"/>
              <w:rPr>
                <w:rFonts w:cs="Times New Roman"/>
                <w:sz w:val="21"/>
                <w:szCs w:val="21"/>
              </w:rPr>
            </w:pPr>
            <w:r w:rsidRPr="00F33315">
              <w:rPr>
                <w:rFonts w:cs="Times New Roman"/>
                <w:sz w:val="21"/>
                <w:szCs w:val="21"/>
              </w:rPr>
              <w:t>1.4(3)</w:t>
            </w:r>
          </w:p>
        </w:tc>
      </w:tr>
      <w:tr w:rsidR="00267FBF" w:rsidRPr="00F33315" w14:paraId="4408514C" w14:textId="77777777" w:rsidTr="00556A2C">
        <w:trPr>
          <w:jc w:val="center"/>
        </w:trPr>
        <w:tc>
          <w:tcPr>
            <w:tcW w:w="5000" w:type="pct"/>
            <w:gridSpan w:val="16"/>
            <w:tcBorders>
              <w:top w:val="single" w:sz="12" w:space="0" w:color="auto"/>
              <w:bottom w:val="single" w:sz="12" w:space="0" w:color="auto"/>
            </w:tcBorders>
          </w:tcPr>
          <w:p w14:paraId="54D68064" w14:textId="77777777" w:rsidR="00267FBF" w:rsidRPr="00F33315" w:rsidRDefault="00267FBF" w:rsidP="00556A2C">
            <w:pPr>
              <w:widowControl w:val="0"/>
              <w:spacing w:line="360" w:lineRule="auto"/>
              <w:jc w:val="center"/>
              <w:rPr>
                <w:rFonts w:cs="Times New Roman"/>
              </w:rPr>
            </w:pPr>
            <w:r w:rsidRPr="00F33315">
              <w:rPr>
                <w:rFonts w:cs="Times New Roman"/>
                <w:b/>
              </w:rPr>
              <w:t>Co-Br</w:t>
            </w:r>
          </w:p>
        </w:tc>
      </w:tr>
      <w:tr w:rsidR="00267FBF" w:rsidRPr="00F33315" w14:paraId="3A59E49C" w14:textId="77777777" w:rsidTr="00556A2C">
        <w:trPr>
          <w:trHeight w:val="381"/>
          <w:jc w:val="center"/>
        </w:trPr>
        <w:tc>
          <w:tcPr>
            <w:tcW w:w="712" w:type="pct"/>
            <w:tcBorders>
              <w:top w:val="single" w:sz="12" w:space="0" w:color="auto"/>
            </w:tcBorders>
          </w:tcPr>
          <w:p w14:paraId="0E23A9B4" w14:textId="77777777" w:rsidR="00267FBF" w:rsidRPr="00F33315" w:rsidRDefault="00267FBF" w:rsidP="00556A2C">
            <w:pPr>
              <w:widowControl w:val="0"/>
              <w:spacing w:line="276" w:lineRule="auto"/>
              <w:jc w:val="center"/>
              <w:rPr>
                <w:rFonts w:cs="Times New Roman"/>
                <w:b/>
                <w:sz w:val="20"/>
                <w:szCs w:val="20"/>
              </w:rPr>
            </w:pPr>
            <w:r w:rsidRPr="00F33315">
              <w:rPr>
                <w:rFonts w:cs="Times New Roman"/>
                <w:b/>
                <w:sz w:val="20"/>
                <w:szCs w:val="20"/>
              </w:rPr>
              <w:t>Phonon</w:t>
            </w:r>
          </w:p>
        </w:tc>
        <w:tc>
          <w:tcPr>
            <w:tcW w:w="762" w:type="pct"/>
            <w:gridSpan w:val="2"/>
            <w:tcBorders>
              <w:top w:val="single" w:sz="12" w:space="0" w:color="auto"/>
            </w:tcBorders>
          </w:tcPr>
          <w:p w14:paraId="093210BF" w14:textId="77777777" w:rsidR="00267FBF" w:rsidRPr="00F33315" w:rsidRDefault="00267FBF" w:rsidP="00556A2C">
            <w:pPr>
              <w:widowControl w:val="0"/>
              <w:spacing w:line="276" w:lineRule="auto"/>
              <w:jc w:val="center"/>
              <w:rPr>
                <w:rFonts w:cs="Times New Roman"/>
                <w:b/>
                <w:sz w:val="20"/>
                <w:szCs w:val="20"/>
              </w:rPr>
            </w:pPr>
            <w:r w:rsidRPr="00F33315">
              <w:rPr>
                <w:rFonts w:cs="Times New Roman"/>
                <w:b/>
                <w:sz w:val="20"/>
                <w:szCs w:val="20"/>
              </w:rPr>
              <w:t>B</w:t>
            </w:r>
          </w:p>
        </w:tc>
        <w:tc>
          <w:tcPr>
            <w:tcW w:w="667" w:type="pct"/>
            <w:gridSpan w:val="4"/>
            <w:tcBorders>
              <w:top w:val="single" w:sz="12" w:space="0" w:color="auto"/>
            </w:tcBorders>
          </w:tcPr>
          <w:p w14:paraId="60B92542" w14:textId="77777777" w:rsidR="00267FBF" w:rsidRPr="00F33315" w:rsidRDefault="00267FBF" w:rsidP="00556A2C">
            <w:pPr>
              <w:widowControl w:val="0"/>
              <w:spacing w:line="276" w:lineRule="auto"/>
              <w:jc w:val="center"/>
              <w:rPr>
                <w:rFonts w:cs="Times New Roman"/>
                <w:b/>
                <w:sz w:val="21"/>
                <w:szCs w:val="21"/>
              </w:rPr>
            </w:pPr>
            <w:r w:rsidRPr="00F33315">
              <w:rPr>
                <w:rFonts w:cs="Times New Roman"/>
                <w:b/>
                <w:sz w:val="21"/>
                <w:szCs w:val="21"/>
              </w:rPr>
              <w:t>C</w:t>
            </w:r>
          </w:p>
        </w:tc>
        <w:tc>
          <w:tcPr>
            <w:tcW w:w="667" w:type="pct"/>
            <w:gridSpan w:val="2"/>
            <w:tcBorders>
              <w:top w:val="single" w:sz="12" w:space="0" w:color="auto"/>
            </w:tcBorders>
          </w:tcPr>
          <w:p w14:paraId="39D745D2" w14:textId="77777777" w:rsidR="00267FBF" w:rsidRPr="00F33315" w:rsidRDefault="00267FBF" w:rsidP="00556A2C">
            <w:pPr>
              <w:widowControl w:val="0"/>
              <w:spacing w:line="276" w:lineRule="auto"/>
              <w:jc w:val="center"/>
              <w:rPr>
                <w:rFonts w:cs="Times New Roman"/>
                <w:b/>
                <w:sz w:val="21"/>
                <w:szCs w:val="21"/>
              </w:rPr>
            </w:pPr>
            <w:r w:rsidRPr="00F33315">
              <w:rPr>
                <w:rFonts w:cs="Times New Roman"/>
                <w:b/>
                <w:sz w:val="21"/>
                <w:szCs w:val="21"/>
              </w:rPr>
              <w:t>D</w:t>
            </w:r>
          </w:p>
        </w:tc>
        <w:tc>
          <w:tcPr>
            <w:tcW w:w="667" w:type="pct"/>
            <w:gridSpan w:val="3"/>
            <w:tcBorders>
              <w:top w:val="single" w:sz="12" w:space="0" w:color="auto"/>
            </w:tcBorders>
          </w:tcPr>
          <w:p w14:paraId="129E51E6" w14:textId="77777777" w:rsidR="00267FBF" w:rsidRPr="00F33315" w:rsidRDefault="00267FBF" w:rsidP="00556A2C">
            <w:pPr>
              <w:widowControl w:val="0"/>
              <w:spacing w:line="276" w:lineRule="auto"/>
              <w:jc w:val="center"/>
              <w:rPr>
                <w:rFonts w:cs="Times New Roman"/>
                <w:b/>
                <w:sz w:val="21"/>
                <w:szCs w:val="21"/>
              </w:rPr>
            </w:pPr>
            <w:r w:rsidRPr="00F33315">
              <w:rPr>
                <w:rFonts w:cs="Times New Roman"/>
                <w:b/>
                <w:sz w:val="21"/>
                <w:szCs w:val="21"/>
              </w:rPr>
              <w:t>E</w:t>
            </w:r>
          </w:p>
        </w:tc>
        <w:tc>
          <w:tcPr>
            <w:tcW w:w="715" w:type="pct"/>
            <w:gridSpan w:val="2"/>
            <w:tcBorders>
              <w:top w:val="single" w:sz="12" w:space="0" w:color="auto"/>
            </w:tcBorders>
          </w:tcPr>
          <w:p w14:paraId="5EB89867" w14:textId="77777777" w:rsidR="00267FBF" w:rsidRPr="00F33315" w:rsidRDefault="00267FBF" w:rsidP="00556A2C">
            <w:pPr>
              <w:widowControl w:val="0"/>
              <w:spacing w:line="276" w:lineRule="auto"/>
              <w:jc w:val="center"/>
              <w:rPr>
                <w:rFonts w:cs="Times New Roman"/>
                <w:b/>
                <w:sz w:val="21"/>
                <w:szCs w:val="21"/>
              </w:rPr>
            </w:pPr>
            <w:r w:rsidRPr="00F33315">
              <w:rPr>
                <w:rFonts w:cs="Times New Roman"/>
                <w:b/>
                <w:sz w:val="21"/>
                <w:szCs w:val="21"/>
              </w:rPr>
              <w:t>F</w:t>
            </w:r>
          </w:p>
        </w:tc>
        <w:tc>
          <w:tcPr>
            <w:tcW w:w="810" w:type="pct"/>
            <w:gridSpan w:val="2"/>
            <w:tcBorders>
              <w:top w:val="single" w:sz="12" w:space="0" w:color="auto"/>
            </w:tcBorders>
          </w:tcPr>
          <w:p w14:paraId="6ABB9BEE" w14:textId="77777777" w:rsidR="00267FBF" w:rsidRPr="00F33315" w:rsidRDefault="00267FBF" w:rsidP="00556A2C">
            <w:pPr>
              <w:widowControl w:val="0"/>
              <w:spacing w:line="276" w:lineRule="auto"/>
              <w:jc w:val="center"/>
              <w:rPr>
                <w:rFonts w:cs="Times New Roman"/>
                <w:b/>
                <w:sz w:val="21"/>
                <w:szCs w:val="21"/>
              </w:rPr>
            </w:pPr>
            <w:r w:rsidRPr="00F33315">
              <w:rPr>
                <w:rFonts w:cs="Times New Roman"/>
                <w:b/>
                <w:sz w:val="21"/>
                <w:szCs w:val="21"/>
              </w:rPr>
              <w:t>G</w:t>
            </w:r>
          </w:p>
        </w:tc>
      </w:tr>
      <w:tr w:rsidR="00267FBF" w:rsidRPr="00F33315" w14:paraId="2F69FB26" w14:textId="77777777" w:rsidTr="00556A2C">
        <w:trPr>
          <w:trHeight w:val="305"/>
          <w:jc w:val="center"/>
        </w:trPr>
        <w:tc>
          <w:tcPr>
            <w:tcW w:w="712" w:type="pct"/>
          </w:tcPr>
          <w:p w14:paraId="25A404C6" w14:textId="77777777" w:rsidR="00267FBF" w:rsidRPr="00F33315" w:rsidRDefault="00267FBF" w:rsidP="00556A2C">
            <w:pPr>
              <w:widowControl w:val="0"/>
              <w:spacing w:line="276" w:lineRule="auto"/>
              <w:jc w:val="center"/>
              <w:rPr>
                <w:rFonts w:cs="Times New Roman"/>
                <w:b/>
                <w:sz w:val="20"/>
                <w:szCs w:val="20"/>
              </w:rPr>
            </w:pPr>
            <w:r w:rsidRPr="00F33315">
              <w:rPr>
                <w:rFonts w:cs="Times New Roman"/>
                <w:b/>
                <w:sz w:val="20"/>
                <w:szCs w:val="20"/>
              </w:rPr>
              <w:t>Phonon peak (cm</w:t>
            </w:r>
            <w:r w:rsidRPr="00F33315">
              <w:rPr>
                <w:rFonts w:cs="Times New Roman"/>
                <w:b/>
                <w:sz w:val="20"/>
                <w:szCs w:val="20"/>
                <w:vertAlign w:val="superscript"/>
              </w:rPr>
              <w:t>-1</w:t>
            </w:r>
            <w:r w:rsidRPr="00F33315">
              <w:rPr>
                <w:rFonts w:cs="Times New Roman"/>
                <w:b/>
                <w:sz w:val="20"/>
                <w:szCs w:val="20"/>
              </w:rPr>
              <w:t>)</w:t>
            </w:r>
          </w:p>
        </w:tc>
        <w:tc>
          <w:tcPr>
            <w:tcW w:w="762" w:type="pct"/>
            <w:gridSpan w:val="2"/>
          </w:tcPr>
          <w:p w14:paraId="2057DA14" w14:textId="77777777" w:rsidR="00267FBF" w:rsidRPr="00F33315" w:rsidRDefault="00267FBF" w:rsidP="00556A2C">
            <w:pPr>
              <w:widowControl w:val="0"/>
              <w:spacing w:line="276" w:lineRule="auto"/>
              <w:jc w:val="center"/>
              <w:rPr>
                <w:rFonts w:cs="Times New Roman"/>
                <w:sz w:val="20"/>
                <w:szCs w:val="20"/>
              </w:rPr>
            </w:pPr>
            <w:r w:rsidRPr="00F33315">
              <w:rPr>
                <w:rFonts w:cs="Times New Roman"/>
                <w:sz w:val="20"/>
                <w:szCs w:val="20"/>
              </w:rPr>
              <w:t>39.5(3)</w:t>
            </w:r>
          </w:p>
        </w:tc>
        <w:tc>
          <w:tcPr>
            <w:tcW w:w="667" w:type="pct"/>
            <w:gridSpan w:val="4"/>
          </w:tcPr>
          <w:p w14:paraId="6555E2F1" w14:textId="77777777" w:rsidR="00267FBF" w:rsidRPr="00F33315" w:rsidRDefault="00267FBF" w:rsidP="00556A2C">
            <w:pPr>
              <w:widowControl w:val="0"/>
              <w:spacing w:line="276" w:lineRule="auto"/>
              <w:jc w:val="center"/>
              <w:rPr>
                <w:rFonts w:cs="Times New Roman"/>
                <w:sz w:val="21"/>
                <w:szCs w:val="21"/>
              </w:rPr>
            </w:pPr>
            <w:r w:rsidRPr="00F33315">
              <w:rPr>
                <w:rFonts w:cs="Times New Roman"/>
                <w:sz w:val="21"/>
                <w:szCs w:val="21"/>
              </w:rPr>
              <w:t>47.5(1)</w:t>
            </w:r>
          </w:p>
        </w:tc>
        <w:tc>
          <w:tcPr>
            <w:tcW w:w="667" w:type="pct"/>
            <w:gridSpan w:val="2"/>
          </w:tcPr>
          <w:p w14:paraId="2AF021CD" w14:textId="77777777" w:rsidR="00267FBF" w:rsidRPr="00F33315" w:rsidRDefault="00267FBF" w:rsidP="00556A2C">
            <w:pPr>
              <w:widowControl w:val="0"/>
              <w:spacing w:line="276" w:lineRule="auto"/>
              <w:jc w:val="center"/>
              <w:rPr>
                <w:rFonts w:cs="Times New Roman"/>
                <w:sz w:val="21"/>
                <w:szCs w:val="21"/>
              </w:rPr>
            </w:pPr>
            <w:r w:rsidRPr="00F33315">
              <w:rPr>
                <w:rFonts w:cs="Times New Roman"/>
                <w:sz w:val="21"/>
                <w:szCs w:val="21"/>
              </w:rPr>
              <w:t>50.0(1)</w:t>
            </w:r>
          </w:p>
        </w:tc>
        <w:tc>
          <w:tcPr>
            <w:tcW w:w="667" w:type="pct"/>
            <w:gridSpan w:val="3"/>
          </w:tcPr>
          <w:p w14:paraId="594D7EAD" w14:textId="77777777" w:rsidR="00267FBF" w:rsidRPr="00F33315" w:rsidRDefault="00267FBF" w:rsidP="00556A2C">
            <w:pPr>
              <w:widowControl w:val="0"/>
              <w:spacing w:line="276" w:lineRule="auto"/>
              <w:jc w:val="center"/>
              <w:rPr>
                <w:rFonts w:cs="Times New Roman"/>
                <w:sz w:val="21"/>
                <w:szCs w:val="21"/>
              </w:rPr>
            </w:pPr>
            <w:r w:rsidRPr="00F33315">
              <w:rPr>
                <w:rFonts w:cs="Times New Roman"/>
                <w:sz w:val="21"/>
                <w:szCs w:val="21"/>
              </w:rPr>
              <w:t>55.6(2)</w:t>
            </w:r>
          </w:p>
        </w:tc>
        <w:tc>
          <w:tcPr>
            <w:tcW w:w="715" w:type="pct"/>
            <w:gridSpan w:val="2"/>
          </w:tcPr>
          <w:p w14:paraId="0D019E73" w14:textId="77777777" w:rsidR="00267FBF" w:rsidRPr="00F33315" w:rsidRDefault="00267FBF" w:rsidP="00556A2C">
            <w:pPr>
              <w:widowControl w:val="0"/>
              <w:spacing w:line="276" w:lineRule="auto"/>
              <w:jc w:val="center"/>
              <w:rPr>
                <w:rFonts w:cs="Times New Roman"/>
                <w:sz w:val="21"/>
                <w:szCs w:val="21"/>
              </w:rPr>
            </w:pPr>
            <w:r w:rsidRPr="00F33315">
              <w:rPr>
                <w:rFonts w:cs="Times New Roman"/>
                <w:sz w:val="21"/>
                <w:szCs w:val="21"/>
              </w:rPr>
              <w:t>64.0(2)</w:t>
            </w:r>
          </w:p>
        </w:tc>
        <w:tc>
          <w:tcPr>
            <w:tcW w:w="810" w:type="pct"/>
            <w:gridSpan w:val="2"/>
          </w:tcPr>
          <w:p w14:paraId="12284EF6" w14:textId="77777777" w:rsidR="00267FBF" w:rsidRPr="00F33315" w:rsidRDefault="00267FBF" w:rsidP="00556A2C">
            <w:pPr>
              <w:widowControl w:val="0"/>
              <w:spacing w:line="276" w:lineRule="auto"/>
              <w:jc w:val="center"/>
              <w:rPr>
                <w:rFonts w:cs="Times New Roman"/>
                <w:sz w:val="21"/>
                <w:szCs w:val="21"/>
              </w:rPr>
            </w:pPr>
            <w:r w:rsidRPr="00F33315">
              <w:rPr>
                <w:rFonts w:cs="Times New Roman"/>
                <w:sz w:val="21"/>
                <w:szCs w:val="21"/>
              </w:rPr>
              <w:t>68.1(2)</w:t>
            </w:r>
          </w:p>
        </w:tc>
      </w:tr>
      <w:tr w:rsidR="00267FBF" w:rsidRPr="00F33315" w14:paraId="310B0080" w14:textId="77777777" w:rsidTr="00556A2C">
        <w:trPr>
          <w:trHeight w:val="361"/>
          <w:jc w:val="center"/>
        </w:trPr>
        <w:tc>
          <w:tcPr>
            <w:tcW w:w="712" w:type="pct"/>
            <w:tcBorders>
              <w:bottom w:val="single" w:sz="12" w:space="0" w:color="auto"/>
            </w:tcBorders>
          </w:tcPr>
          <w:p w14:paraId="0FD4BB19" w14:textId="77777777" w:rsidR="00267FBF" w:rsidRPr="00F33315" w:rsidRDefault="00267FBF" w:rsidP="00556A2C">
            <w:pPr>
              <w:widowControl w:val="0"/>
              <w:spacing w:line="276" w:lineRule="auto"/>
              <w:jc w:val="center"/>
              <w:rPr>
                <w:rFonts w:ascii="Symbol" w:hAnsi="Symbol" w:cs="Times New Roman"/>
                <w:b/>
                <w:i/>
                <w:sz w:val="20"/>
                <w:szCs w:val="20"/>
              </w:rPr>
            </w:pPr>
            <w:r w:rsidRPr="00F33315">
              <w:rPr>
                <w:rFonts w:ascii="Symbol" w:hAnsi="Symbol" w:cs="Times New Roman"/>
                <w:b/>
                <w:i/>
                <w:sz w:val="20"/>
                <w:szCs w:val="20"/>
              </w:rPr>
              <w:t></w:t>
            </w:r>
            <w:r w:rsidRPr="00F33315">
              <w:rPr>
                <w:rFonts w:ascii="Symbol" w:hAnsi="Symbol" w:cs="Times New Roman"/>
                <w:b/>
                <w:sz w:val="20"/>
                <w:szCs w:val="20"/>
              </w:rPr>
              <w:t></w:t>
            </w:r>
            <w:r w:rsidRPr="00F33315">
              <w:rPr>
                <w:rFonts w:ascii="Symbol" w:hAnsi="Symbol" w:cs="Times New Roman"/>
                <w:b/>
                <w:sz w:val="20"/>
                <w:szCs w:val="20"/>
              </w:rPr>
              <w:t></w:t>
            </w:r>
            <w:r w:rsidRPr="00F33315">
              <w:rPr>
                <w:rFonts w:cs="Times New Roman"/>
                <w:b/>
                <w:sz w:val="20"/>
                <w:szCs w:val="20"/>
              </w:rPr>
              <w:t>cm</w:t>
            </w:r>
            <w:r w:rsidRPr="00F33315">
              <w:rPr>
                <w:rFonts w:cs="Times New Roman"/>
                <w:b/>
                <w:sz w:val="20"/>
                <w:szCs w:val="20"/>
                <w:vertAlign w:val="superscript"/>
              </w:rPr>
              <w:t>-1</w:t>
            </w:r>
            <w:r w:rsidRPr="00F33315">
              <w:rPr>
                <w:rFonts w:cs="Times New Roman"/>
                <w:b/>
                <w:sz w:val="20"/>
                <w:szCs w:val="20"/>
              </w:rPr>
              <w:t>)</w:t>
            </w:r>
          </w:p>
        </w:tc>
        <w:tc>
          <w:tcPr>
            <w:tcW w:w="762" w:type="pct"/>
            <w:gridSpan w:val="2"/>
            <w:tcBorders>
              <w:bottom w:val="single" w:sz="12" w:space="0" w:color="auto"/>
            </w:tcBorders>
          </w:tcPr>
          <w:p w14:paraId="6F1A5CD6" w14:textId="77777777" w:rsidR="00267FBF" w:rsidRPr="00F33315" w:rsidRDefault="00267FBF" w:rsidP="00556A2C">
            <w:pPr>
              <w:widowControl w:val="0"/>
              <w:spacing w:line="276" w:lineRule="auto"/>
              <w:jc w:val="center"/>
              <w:rPr>
                <w:rFonts w:cs="Times New Roman"/>
                <w:sz w:val="20"/>
                <w:szCs w:val="20"/>
              </w:rPr>
            </w:pPr>
            <w:r w:rsidRPr="00F33315">
              <w:rPr>
                <w:rFonts w:cs="Times New Roman"/>
                <w:sz w:val="20"/>
                <w:szCs w:val="20"/>
              </w:rPr>
              <w:t>1.0(3)</w:t>
            </w:r>
          </w:p>
        </w:tc>
        <w:tc>
          <w:tcPr>
            <w:tcW w:w="667" w:type="pct"/>
            <w:gridSpan w:val="4"/>
            <w:tcBorders>
              <w:bottom w:val="single" w:sz="12" w:space="0" w:color="auto"/>
            </w:tcBorders>
          </w:tcPr>
          <w:p w14:paraId="616864C4" w14:textId="77777777" w:rsidR="00267FBF" w:rsidRPr="00F33315" w:rsidRDefault="00267FBF" w:rsidP="00556A2C">
            <w:pPr>
              <w:widowControl w:val="0"/>
              <w:spacing w:line="276" w:lineRule="auto"/>
              <w:jc w:val="center"/>
              <w:rPr>
                <w:rFonts w:cs="Times New Roman"/>
                <w:sz w:val="21"/>
                <w:szCs w:val="21"/>
              </w:rPr>
            </w:pPr>
            <w:r w:rsidRPr="00F33315">
              <w:rPr>
                <w:rFonts w:cs="Times New Roman"/>
                <w:sz w:val="21"/>
                <w:szCs w:val="21"/>
              </w:rPr>
              <w:t>1.3(4)</w:t>
            </w:r>
          </w:p>
        </w:tc>
        <w:tc>
          <w:tcPr>
            <w:tcW w:w="667" w:type="pct"/>
            <w:gridSpan w:val="2"/>
            <w:tcBorders>
              <w:bottom w:val="single" w:sz="12" w:space="0" w:color="auto"/>
            </w:tcBorders>
          </w:tcPr>
          <w:p w14:paraId="7CEEAA1C" w14:textId="77777777" w:rsidR="00267FBF" w:rsidRPr="00F33315" w:rsidRDefault="00267FBF" w:rsidP="00556A2C">
            <w:pPr>
              <w:widowControl w:val="0"/>
              <w:spacing w:line="276" w:lineRule="auto"/>
              <w:jc w:val="center"/>
              <w:rPr>
                <w:rFonts w:cs="Times New Roman"/>
                <w:sz w:val="21"/>
                <w:szCs w:val="21"/>
              </w:rPr>
            </w:pPr>
            <w:r w:rsidRPr="00F33315">
              <w:rPr>
                <w:rFonts w:cs="Times New Roman"/>
                <w:sz w:val="21"/>
                <w:szCs w:val="21"/>
              </w:rPr>
              <w:t>1.1(3)</w:t>
            </w:r>
          </w:p>
        </w:tc>
        <w:tc>
          <w:tcPr>
            <w:tcW w:w="667" w:type="pct"/>
            <w:gridSpan w:val="3"/>
            <w:tcBorders>
              <w:bottom w:val="single" w:sz="12" w:space="0" w:color="auto"/>
            </w:tcBorders>
          </w:tcPr>
          <w:p w14:paraId="6B00FE7D" w14:textId="77777777" w:rsidR="00267FBF" w:rsidRPr="00F33315" w:rsidRDefault="00267FBF" w:rsidP="00556A2C">
            <w:pPr>
              <w:widowControl w:val="0"/>
              <w:spacing w:line="276" w:lineRule="auto"/>
              <w:jc w:val="center"/>
              <w:rPr>
                <w:rFonts w:cs="Times New Roman"/>
                <w:sz w:val="21"/>
                <w:szCs w:val="21"/>
              </w:rPr>
            </w:pPr>
            <w:r w:rsidRPr="00F33315">
              <w:rPr>
                <w:rFonts w:cs="Times New Roman"/>
                <w:sz w:val="21"/>
                <w:szCs w:val="21"/>
              </w:rPr>
              <w:t>1.5(3)</w:t>
            </w:r>
          </w:p>
        </w:tc>
        <w:tc>
          <w:tcPr>
            <w:tcW w:w="715" w:type="pct"/>
            <w:gridSpan w:val="2"/>
            <w:tcBorders>
              <w:bottom w:val="single" w:sz="12" w:space="0" w:color="auto"/>
            </w:tcBorders>
          </w:tcPr>
          <w:p w14:paraId="202FE73D" w14:textId="77777777" w:rsidR="00267FBF" w:rsidRPr="00F33315" w:rsidRDefault="00267FBF" w:rsidP="00556A2C">
            <w:pPr>
              <w:widowControl w:val="0"/>
              <w:spacing w:line="276" w:lineRule="auto"/>
              <w:jc w:val="center"/>
              <w:rPr>
                <w:rFonts w:cs="Times New Roman"/>
                <w:sz w:val="21"/>
                <w:szCs w:val="21"/>
              </w:rPr>
            </w:pPr>
            <w:r w:rsidRPr="00F33315">
              <w:rPr>
                <w:rFonts w:cs="Times New Roman"/>
                <w:sz w:val="21"/>
                <w:szCs w:val="21"/>
              </w:rPr>
              <w:t>1.4(4)</w:t>
            </w:r>
          </w:p>
        </w:tc>
        <w:tc>
          <w:tcPr>
            <w:tcW w:w="810" w:type="pct"/>
            <w:gridSpan w:val="2"/>
            <w:tcBorders>
              <w:bottom w:val="single" w:sz="12" w:space="0" w:color="auto"/>
            </w:tcBorders>
          </w:tcPr>
          <w:p w14:paraId="68C6E34D" w14:textId="77777777" w:rsidR="00267FBF" w:rsidRPr="00F33315" w:rsidRDefault="00267FBF" w:rsidP="00556A2C">
            <w:pPr>
              <w:widowControl w:val="0"/>
              <w:spacing w:line="276" w:lineRule="auto"/>
              <w:jc w:val="center"/>
              <w:rPr>
                <w:rFonts w:cs="Times New Roman"/>
                <w:sz w:val="21"/>
                <w:szCs w:val="21"/>
              </w:rPr>
            </w:pPr>
            <w:r w:rsidRPr="00F33315">
              <w:rPr>
                <w:rFonts w:cs="Times New Roman"/>
                <w:sz w:val="21"/>
                <w:szCs w:val="21"/>
              </w:rPr>
              <w:t>1.8(4)</w:t>
            </w:r>
          </w:p>
        </w:tc>
      </w:tr>
      <w:tr w:rsidR="00267FBF" w:rsidRPr="00F33315" w14:paraId="586FF930" w14:textId="77777777" w:rsidTr="00556A2C">
        <w:trPr>
          <w:trHeight w:val="361"/>
          <w:jc w:val="center"/>
        </w:trPr>
        <w:tc>
          <w:tcPr>
            <w:tcW w:w="5000" w:type="pct"/>
            <w:gridSpan w:val="16"/>
            <w:tcBorders>
              <w:top w:val="single" w:sz="12" w:space="0" w:color="auto"/>
              <w:bottom w:val="single" w:sz="12" w:space="0" w:color="auto"/>
            </w:tcBorders>
          </w:tcPr>
          <w:p w14:paraId="0E1F0E30" w14:textId="77777777" w:rsidR="00267FBF" w:rsidRPr="00F33315" w:rsidRDefault="00267FBF" w:rsidP="00556A2C">
            <w:pPr>
              <w:widowControl w:val="0"/>
              <w:spacing w:line="276" w:lineRule="auto"/>
              <w:jc w:val="center"/>
              <w:rPr>
                <w:rFonts w:cs="Times New Roman"/>
              </w:rPr>
            </w:pPr>
            <w:r w:rsidRPr="00F33315">
              <w:rPr>
                <w:rFonts w:cs="Times New Roman"/>
                <w:b/>
              </w:rPr>
              <w:t>Co-I</w:t>
            </w:r>
          </w:p>
        </w:tc>
      </w:tr>
      <w:tr w:rsidR="00267FBF" w:rsidRPr="00F33315" w14:paraId="7FA8759C" w14:textId="77777777" w:rsidTr="00556A2C">
        <w:trPr>
          <w:trHeight w:val="381"/>
          <w:jc w:val="center"/>
        </w:trPr>
        <w:tc>
          <w:tcPr>
            <w:tcW w:w="712" w:type="pct"/>
            <w:vAlign w:val="center"/>
          </w:tcPr>
          <w:p w14:paraId="5AB797A7" w14:textId="77777777" w:rsidR="00267FBF" w:rsidRPr="00F33315" w:rsidRDefault="00267FBF" w:rsidP="00556A2C">
            <w:pPr>
              <w:widowControl w:val="0"/>
              <w:spacing w:line="276" w:lineRule="auto"/>
              <w:jc w:val="center"/>
              <w:rPr>
                <w:rFonts w:cs="Times New Roman"/>
                <w:b/>
                <w:sz w:val="20"/>
                <w:szCs w:val="20"/>
              </w:rPr>
            </w:pPr>
            <w:r w:rsidRPr="00F33315">
              <w:rPr>
                <w:rFonts w:cs="Times New Roman"/>
                <w:b/>
                <w:sz w:val="20"/>
                <w:szCs w:val="20"/>
              </w:rPr>
              <w:t>Phonon</w:t>
            </w:r>
          </w:p>
        </w:tc>
        <w:tc>
          <w:tcPr>
            <w:tcW w:w="429" w:type="pct"/>
            <w:vAlign w:val="center"/>
          </w:tcPr>
          <w:p w14:paraId="5041CD1D" w14:textId="77777777" w:rsidR="00267FBF" w:rsidRPr="00F33315" w:rsidRDefault="00267FBF" w:rsidP="00556A2C">
            <w:pPr>
              <w:widowControl w:val="0"/>
              <w:spacing w:line="276" w:lineRule="auto"/>
              <w:jc w:val="center"/>
              <w:rPr>
                <w:rFonts w:cs="Times New Roman"/>
                <w:b/>
                <w:sz w:val="20"/>
                <w:szCs w:val="20"/>
              </w:rPr>
            </w:pPr>
            <w:r w:rsidRPr="00F33315">
              <w:rPr>
                <w:rFonts w:cs="Times New Roman"/>
                <w:b/>
                <w:sz w:val="20"/>
                <w:szCs w:val="20"/>
              </w:rPr>
              <w:t>B</w:t>
            </w:r>
          </w:p>
        </w:tc>
        <w:tc>
          <w:tcPr>
            <w:tcW w:w="429" w:type="pct"/>
            <w:gridSpan w:val="2"/>
            <w:vAlign w:val="center"/>
          </w:tcPr>
          <w:p w14:paraId="0766BD83" w14:textId="77777777" w:rsidR="00267FBF" w:rsidRPr="00F33315" w:rsidRDefault="00267FBF" w:rsidP="00556A2C">
            <w:pPr>
              <w:widowControl w:val="0"/>
              <w:spacing w:line="276" w:lineRule="auto"/>
              <w:jc w:val="center"/>
              <w:rPr>
                <w:rFonts w:cs="Times New Roman"/>
                <w:b/>
                <w:sz w:val="20"/>
                <w:szCs w:val="20"/>
              </w:rPr>
            </w:pPr>
            <w:r w:rsidRPr="00F33315">
              <w:rPr>
                <w:rFonts w:cs="Times New Roman"/>
                <w:b/>
                <w:sz w:val="20"/>
                <w:szCs w:val="20"/>
              </w:rPr>
              <w:t>C</w:t>
            </w:r>
          </w:p>
        </w:tc>
        <w:tc>
          <w:tcPr>
            <w:tcW w:w="476" w:type="pct"/>
            <w:gridSpan w:val="2"/>
            <w:vAlign w:val="center"/>
          </w:tcPr>
          <w:p w14:paraId="0B80F441" w14:textId="77777777" w:rsidR="00267FBF" w:rsidRPr="00F33315" w:rsidRDefault="00267FBF" w:rsidP="00556A2C">
            <w:pPr>
              <w:widowControl w:val="0"/>
              <w:spacing w:line="276" w:lineRule="auto"/>
              <w:jc w:val="center"/>
              <w:rPr>
                <w:rFonts w:cs="Times New Roman"/>
                <w:b/>
                <w:sz w:val="21"/>
                <w:szCs w:val="21"/>
              </w:rPr>
            </w:pPr>
            <w:r w:rsidRPr="00F33315">
              <w:rPr>
                <w:rFonts w:cs="Times New Roman"/>
                <w:b/>
                <w:sz w:val="21"/>
                <w:szCs w:val="21"/>
              </w:rPr>
              <w:t>D</w:t>
            </w:r>
          </w:p>
        </w:tc>
        <w:tc>
          <w:tcPr>
            <w:tcW w:w="476" w:type="pct"/>
            <w:gridSpan w:val="2"/>
            <w:vAlign w:val="center"/>
          </w:tcPr>
          <w:p w14:paraId="6D2714C9" w14:textId="77777777" w:rsidR="00267FBF" w:rsidRPr="00F33315" w:rsidRDefault="00267FBF" w:rsidP="00556A2C">
            <w:pPr>
              <w:widowControl w:val="0"/>
              <w:spacing w:line="276" w:lineRule="auto"/>
              <w:jc w:val="center"/>
              <w:rPr>
                <w:rFonts w:cs="Times New Roman"/>
                <w:b/>
                <w:sz w:val="21"/>
                <w:szCs w:val="21"/>
              </w:rPr>
            </w:pPr>
            <w:r w:rsidRPr="00F33315">
              <w:rPr>
                <w:rFonts w:cs="Times New Roman"/>
                <w:b/>
                <w:sz w:val="21"/>
                <w:szCs w:val="21"/>
              </w:rPr>
              <w:t>E</w:t>
            </w:r>
          </w:p>
        </w:tc>
        <w:tc>
          <w:tcPr>
            <w:tcW w:w="476" w:type="pct"/>
            <w:gridSpan w:val="3"/>
            <w:vAlign w:val="center"/>
          </w:tcPr>
          <w:p w14:paraId="0F55658C" w14:textId="77777777" w:rsidR="00267FBF" w:rsidRPr="00F33315" w:rsidRDefault="00267FBF" w:rsidP="00556A2C">
            <w:pPr>
              <w:widowControl w:val="0"/>
              <w:spacing w:line="276" w:lineRule="auto"/>
              <w:jc w:val="center"/>
              <w:rPr>
                <w:rFonts w:cs="Times New Roman"/>
                <w:b/>
                <w:sz w:val="21"/>
                <w:szCs w:val="21"/>
              </w:rPr>
            </w:pPr>
            <w:r w:rsidRPr="00F33315">
              <w:rPr>
                <w:rFonts w:cs="Times New Roman"/>
                <w:b/>
                <w:sz w:val="21"/>
                <w:szCs w:val="21"/>
              </w:rPr>
              <w:t>F</w:t>
            </w:r>
          </w:p>
        </w:tc>
        <w:tc>
          <w:tcPr>
            <w:tcW w:w="476" w:type="pct"/>
            <w:vAlign w:val="center"/>
          </w:tcPr>
          <w:p w14:paraId="5A256F85" w14:textId="77777777" w:rsidR="00267FBF" w:rsidRPr="00F33315" w:rsidRDefault="00267FBF" w:rsidP="00556A2C">
            <w:pPr>
              <w:widowControl w:val="0"/>
              <w:spacing w:line="276" w:lineRule="auto"/>
              <w:jc w:val="center"/>
              <w:rPr>
                <w:rFonts w:cs="Times New Roman"/>
                <w:b/>
                <w:sz w:val="21"/>
                <w:szCs w:val="21"/>
              </w:rPr>
            </w:pPr>
            <w:r w:rsidRPr="00F33315">
              <w:rPr>
                <w:rFonts w:cs="Times New Roman"/>
                <w:b/>
                <w:sz w:val="21"/>
                <w:szCs w:val="21"/>
              </w:rPr>
              <w:t>G</w:t>
            </w:r>
          </w:p>
        </w:tc>
        <w:tc>
          <w:tcPr>
            <w:tcW w:w="524" w:type="pct"/>
            <w:vAlign w:val="center"/>
          </w:tcPr>
          <w:p w14:paraId="69341BFA" w14:textId="77777777" w:rsidR="00267FBF" w:rsidRPr="00F33315" w:rsidRDefault="00267FBF" w:rsidP="00556A2C">
            <w:pPr>
              <w:widowControl w:val="0"/>
              <w:spacing w:line="276" w:lineRule="auto"/>
              <w:jc w:val="center"/>
              <w:rPr>
                <w:rFonts w:cs="Times New Roman"/>
                <w:b/>
                <w:sz w:val="21"/>
                <w:szCs w:val="21"/>
              </w:rPr>
            </w:pPr>
            <w:r w:rsidRPr="00F33315">
              <w:rPr>
                <w:rFonts w:cs="Times New Roman"/>
                <w:b/>
                <w:sz w:val="21"/>
                <w:szCs w:val="21"/>
              </w:rPr>
              <w:t>H</w:t>
            </w:r>
          </w:p>
        </w:tc>
        <w:tc>
          <w:tcPr>
            <w:tcW w:w="476" w:type="pct"/>
            <w:gridSpan w:val="2"/>
            <w:vAlign w:val="center"/>
          </w:tcPr>
          <w:p w14:paraId="0F223DC9" w14:textId="77777777" w:rsidR="00267FBF" w:rsidRPr="00F33315" w:rsidRDefault="00267FBF" w:rsidP="00556A2C">
            <w:pPr>
              <w:widowControl w:val="0"/>
              <w:spacing w:line="276" w:lineRule="auto"/>
              <w:jc w:val="center"/>
              <w:rPr>
                <w:rFonts w:cs="Times New Roman"/>
                <w:b/>
                <w:sz w:val="21"/>
                <w:szCs w:val="21"/>
              </w:rPr>
            </w:pPr>
            <w:r w:rsidRPr="00F33315">
              <w:rPr>
                <w:rFonts w:cs="Times New Roman"/>
                <w:b/>
                <w:sz w:val="21"/>
                <w:szCs w:val="21"/>
              </w:rPr>
              <w:t>I</w:t>
            </w:r>
          </w:p>
        </w:tc>
        <w:tc>
          <w:tcPr>
            <w:tcW w:w="524" w:type="pct"/>
            <w:vAlign w:val="center"/>
          </w:tcPr>
          <w:p w14:paraId="2FA8F414" w14:textId="77777777" w:rsidR="00267FBF" w:rsidRPr="00F33315" w:rsidRDefault="00267FBF" w:rsidP="00556A2C">
            <w:pPr>
              <w:widowControl w:val="0"/>
              <w:spacing w:line="276" w:lineRule="auto"/>
              <w:jc w:val="center"/>
              <w:rPr>
                <w:rFonts w:cs="Times New Roman"/>
                <w:b/>
                <w:sz w:val="21"/>
                <w:szCs w:val="21"/>
              </w:rPr>
            </w:pPr>
            <w:r w:rsidRPr="00F33315">
              <w:rPr>
                <w:rFonts w:cs="Times New Roman"/>
                <w:b/>
                <w:sz w:val="21"/>
                <w:szCs w:val="21"/>
              </w:rPr>
              <w:t>J</w:t>
            </w:r>
          </w:p>
        </w:tc>
      </w:tr>
      <w:tr w:rsidR="00267FBF" w:rsidRPr="00F33315" w14:paraId="2126C80F" w14:textId="77777777" w:rsidTr="00556A2C">
        <w:trPr>
          <w:trHeight w:val="678"/>
          <w:jc w:val="center"/>
        </w:trPr>
        <w:tc>
          <w:tcPr>
            <w:tcW w:w="712" w:type="pct"/>
            <w:vAlign w:val="center"/>
          </w:tcPr>
          <w:p w14:paraId="7CB4D369" w14:textId="77777777" w:rsidR="00267FBF" w:rsidRPr="00F33315" w:rsidRDefault="00267FBF" w:rsidP="00556A2C">
            <w:pPr>
              <w:widowControl w:val="0"/>
              <w:spacing w:line="276" w:lineRule="auto"/>
              <w:jc w:val="center"/>
              <w:rPr>
                <w:rFonts w:cs="Times New Roman"/>
                <w:sz w:val="20"/>
                <w:szCs w:val="20"/>
              </w:rPr>
            </w:pPr>
            <w:r w:rsidRPr="00F33315">
              <w:rPr>
                <w:rFonts w:cs="Times New Roman"/>
                <w:b/>
                <w:sz w:val="20"/>
                <w:szCs w:val="20"/>
              </w:rPr>
              <w:t>Phonon peak (cm</w:t>
            </w:r>
            <w:r w:rsidRPr="00F33315">
              <w:rPr>
                <w:rFonts w:cs="Times New Roman"/>
                <w:b/>
                <w:sz w:val="20"/>
                <w:szCs w:val="20"/>
                <w:vertAlign w:val="superscript"/>
              </w:rPr>
              <w:t>-1</w:t>
            </w:r>
            <w:r w:rsidRPr="00F33315">
              <w:rPr>
                <w:rFonts w:cs="Times New Roman"/>
                <w:b/>
                <w:sz w:val="20"/>
                <w:szCs w:val="20"/>
              </w:rPr>
              <w:t>)</w:t>
            </w:r>
          </w:p>
        </w:tc>
        <w:tc>
          <w:tcPr>
            <w:tcW w:w="429" w:type="pct"/>
            <w:vAlign w:val="center"/>
          </w:tcPr>
          <w:p w14:paraId="401F5928" w14:textId="77777777" w:rsidR="00267FBF" w:rsidRPr="00F33315" w:rsidRDefault="00267FBF" w:rsidP="00556A2C">
            <w:pPr>
              <w:widowControl w:val="0"/>
              <w:spacing w:line="276" w:lineRule="auto"/>
              <w:jc w:val="center"/>
              <w:rPr>
                <w:rFonts w:cs="Times New Roman"/>
                <w:sz w:val="20"/>
                <w:szCs w:val="20"/>
              </w:rPr>
            </w:pPr>
            <w:r w:rsidRPr="00F33315">
              <w:rPr>
                <w:rFonts w:cs="Times New Roman"/>
                <w:sz w:val="20"/>
                <w:szCs w:val="20"/>
              </w:rPr>
              <w:t>33.3(1)</w:t>
            </w:r>
          </w:p>
        </w:tc>
        <w:tc>
          <w:tcPr>
            <w:tcW w:w="429" w:type="pct"/>
            <w:gridSpan w:val="2"/>
            <w:vAlign w:val="center"/>
          </w:tcPr>
          <w:p w14:paraId="0DAC30AC" w14:textId="77777777" w:rsidR="00267FBF" w:rsidRPr="00F33315" w:rsidRDefault="00267FBF" w:rsidP="00556A2C">
            <w:pPr>
              <w:widowControl w:val="0"/>
              <w:spacing w:line="276" w:lineRule="auto"/>
              <w:jc w:val="center"/>
              <w:rPr>
                <w:rFonts w:cs="Times New Roman"/>
                <w:sz w:val="20"/>
                <w:szCs w:val="20"/>
              </w:rPr>
            </w:pPr>
            <w:r w:rsidRPr="00F33315">
              <w:rPr>
                <w:rFonts w:cs="Times New Roman"/>
                <w:sz w:val="20"/>
                <w:szCs w:val="20"/>
              </w:rPr>
              <w:t>35.3(1)</w:t>
            </w:r>
          </w:p>
        </w:tc>
        <w:tc>
          <w:tcPr>
            <w:tcW w:w="476" w:type="pct"/>
            <w:gridSpan w:val="2"/>
            <w:vAlign w:val="center"/>
          </w:tcPr>
          <w:p w14:paraId="21D3E17F" w14:textId="77777777" w:rsidR="00267FBF" w:rsidRPr="00F33315" w:rsidRDefault="00267FBF" w:rsidP="00556A2C">
            <w:pPr>
              <w:widowControl w:val="0"/>
              <w:spacing w:line="276" w:lineRule="auto"/>
              <w:jc w:val="center"/>
              <w:rPr>
                <w:rFonts w:cs="Times New Roman"/>
                <w:sz w:val="21"/>
                <w:szCs w:val="21"/>
              </w:rPr>
            </w:pPr>
            <w:r w:rsidRPr="00F33315">
              <w:rPr>
                <w:rFonts w:cs="Times New Roman"/>
                <w:sz w:val="21"/>
                <w:szCs w:val="21"/>
              </w:rPr>
              <w:t>39.5(2)</w:t>
            </w:r>
          </w:p>
        </w:tc>
        <w:tc>
          <w:tcPr>
            <w:tcW w:w="476" w:type="pct"/>
            <w:gridSpan w:val="2"/>
            <w:vAlign w:val="center"/>
          </w:tcPr>
          <w:p w14:paraId="587E82A7" w14:textId="77777777" w:rsidR="00267FBF" w:rsidRPr="00F33315" w:rsidRDefault="00267FBF" w:rsidP="00556A2C">
            <w:pPr>
              <w:widowControl w:val="0"/>
              <w:spacing w:line="276" w:lineRule="auto"/>
              <w:jc w:val="center"/>
              <w:rPr>
                <w:rFonts w:cs="Times New Roman"/>
                <w:sz w:val="21"/>
                <w:szCs w:val="21"/>
              </w:rPr>
            </w:pPr>
            <w:r w:rsidRPr="00F33315">
              <w:rPr>
                <w:rFonts w:cs="Times New Roman"/>
                <w:sz w:val="21"/>
                <w:szCs w:val="21"/>
              </w:rPr>
              <w:t>44.1(1)</w:t>
            </w:r>
          </w:p>
        </w:tc>
        <w:tc>
          <w:tcPr>
            <w:tcW w:w="476" w:type="pct"/>
            <w:gridSpan w:val="3"/>
            <w:vAlign w:val="center"/>
          </w:tcPr>
          <w:p w14:paraId="08671F62" w14:textId="77777777" w:rsidR="00267FBF" w:rsidRPr="00F33315" w:rsidRDefault="00267FBF" w:rsidP="00556A2C">
            <w:pPr>
              <w:widowControl w:val="0"/>
              <w:spacing w:line="276" w:lineRule="auto"/>
              <w:jc w:val="center"/>
              <w:rPr>
                <w:rFonts w:cs="Times New Roman"/>
                <w:sz w:val="21"/>
                <w:szCs w:val="21"/>
              </w:rPr>
            </w:pPr>
            <w:r w:rsidRPr="00F33315">
              <w:rPr>
                <w:rFonts w:cs="Times New Roman"/>
                <w:sz w:val="21"/>
                <w:szCs w:val="21"/>
              </w:rPr>
              <w:t>47.7(2)</w:t>
            </w:r>
          </w:p>
        </w:tc>
        <w:tc>
          <w:tcPr>
            <w:tcW w:w="476" w:type="pct"/>
            <w:vAlign w:val="center"/>
          </w:tcPr>
          <w:p w14:paraId="772B967D" w14:textId="77777777" w:rsidR="00267FBF" w:rsidRPr="00F33315" w:rsidRDefault="00267FBF" w:rsidP="00556A2C">
            <w:pPr>
              <w:widowControl w:val="0"/>
              <w:spacing w:line="276" w:lineRule="auto"/>
              <w:jc w:val="center"/>
              <w:rPr>
                <w:rFonts w:cs="Times New Roman"/>
                <w:sz w:val="21"/>
                <w:szCs w:val="21"/>
              </w:rPr>
            </w:pPr>
            <w:r w:rsidRPr="00F33315">
              <w:rPr>
                <w:rFonts w:cs="Times New Roman"/>
                <w:sz w:val="21"/>
                <w:szCs w:val="21"/>
              </w:rPr>
              <w:t>52.3(2)</w:t>
            </w:r>
          </w:p>
        </w:tc>
        <w:tc>
          <w:tcPr>
            <w:tcW w:w="524" w:type="pct"/>
            <w:vAlign w:val="center"/>
          </w:tcPr>
          <w:p w14:paraId="5E3939D6" w14:textId="77777777" w:rsidR="00267FBF" w:rsidRPr="00F33315" w:rsidRDefault="00267FBF" w:rsidP="00556A2C">
            <w:pPr>
              <w:widowControl w:val="0"/>
              <w:spacing w:line="276" w:lineRule="auto"/>
              <w:jc w:val="center"/>
              <w:rPr>
                <w:rFonts w:cs="Times New Roman"/>
                <w:sz w:val="21"/>
                <w:szCs w:val="21"/>
              </w:rPr>
            </w:pPr>
            <w:r w:rsidRPr="00F33315">
              <w:rPr>
                <w:rFonts w:cs="Times New Roman"/>
                <w:sz w:val="21"/>
                <w:szCs w:val="21"/>
              </w:rPr>
              <w:t>56.7(1)</w:t>
            </w:r>
          </w:p>
        </w:tc>
        <w:tc>
          <w:tcPr>
            <w:tcW w:w="476" w:type="pct"/>
            <w:gridSpan w:val="2"/>
            <w:vAlign w:val="center"/>
          </w:tcPr>
          <w:p w14:paraId="546CAD78" w14:textId="77777777" w:rsidR="00267FBF" w:rsidRPr="00F33315" w:rsidRDefault="00267FBF" w:rsidP="00556A2C">
            <w:pPr>
              <w:widowControl w:val="0"/>
              <w:spacing w:line="276" w:lineRule="auto"/>
              <w:jc w:val="center"/>
              <w:rPr>
                <w:rFonts w:cs="Times New Roman"/>
                <w:sz w:val="21"/>
                <w:szCs w:val="21"/>
              </w:rPr>
            </w:pPr>
            <w:r w:rsidRPr="00F33315">
              <w:rPr>
                <w:rFonts w:cs="Times New Roman"/>
                <w:sz w:val="21"/>
                <w:szCs w:val="21"/>
              </w:rPr>
              <w:t>61.0(2)</w:t>
            </w:r>
          </w:p>
        </w:tc>
        <w:tc>
          <w:tcPr>
            <w:tcW w:w="524" w:type="pct"/>
            <w:vAlign w:val="center"/>
          </w:tcPr>
          <w:p w14:paraId="6847AF8E" w14:textId="77777777" w:rsidR="00267FBF" w:rsidRPr="00F33315" w:rsidRDefault="00267FBF" w:rsidP="00556A2C">
            <w:pPr>
              <w:widowControl w:val="0"/>
              <w:spacing w:line="276" w:lineRule="auto"/>
              <w:jc w:val="center"/>
              <w:rPr>
                <w:rFonts w:cs="Times New Roman"/>
                <w:sz w:val="21"/>
                <w:szCs w:val="21"/>
              </w:rPr>
            </w:pPr>
            <w:r w:rsidRPr="00F33315">
              <w:rPr>
                <w:rFonts w:cs="Times New Roman"/>
                <w:sz w:val="21"/>
                <w:szCs w:val="21"/>
              </w:rPr>
              <w:t>63.0(1)</w:t>
            </w:r>
          </w:p>
        </w:tc>
      </w:tr>
      <w:tr w:rsidR="00267FBF" w:rsidRPr="00F33315" w14:paraId="1764617B" w14:textId="77777777" w:rsidTr="00556A2C">
        <w:trPr>
          <w:trHeight w:val="346"/>
          <w:jc w:val="center"/>
        </w:trPr>
        <w:tc>
          <w:tcPr>
            <w:tcW w:w="712" w:type="pct"/>
            <w:vAlign w:val="center"/>
          </w:tcPr>
          <w:p w14:paraId="67D5A962" w14:textId="77777777" w:rsidR="00267FBF" w:rsidRPr="00F33315" w:rsidRDefault="00267FBF" w:rsidP="00556A2C">
            <w:pPr>
              <w:widowControl w:val="0"/>
              <w:spacing w:line="276" w:lineRule="auto"/>
              <w:jc w:val="center"/>
              <w:rPr>
                <w:rFonts w:cs="Times New Roman"/>
                <w:b/>
                <w:sz w:val="20"/>
                <w:szCs w:val="20"/>
              </w:rPr>
            </w:pPr>
            <w:r w:rsidRPr="00F33315">
              <w:rPr>
                <w:rFonts w:ascii="Symbol" w:hAnsi="Symbol" w:cs="Times New Roman"/>
                <w:b/>
                <w:i/>
                <w:sz w:val="20"/>
                <w:szCs w:val="20"/>
              </w:rPr>
              <w:t></w:t>
            </w:r>
            <w:r w:rsidRPr="00F33315">
              <w:rPr>
                <w:rFonts w:ascii="Symbol" w:hAnsi="Symbol" w:cs="Times New Roman"/>
                <w:b/>
                <w:sz w:val="20"/>
                <w:szCs w:val="20"/>
              </w:rPr>
              <w:t></w:t>
            </w:r>
            <w:r w:rsidRPr="00F33315">
              <w:rPr>
                <w:rFonts w:ascii="Symbol" w:hAnsi="Symbol" w:cs="Times New Roman"/>
                <w:b/>
                <w:sz w:val="20"/>
                <w:szCs w:val="20"/>
              </w:rPr>
              <w:t></w:t>
            </w:r>
            <w:r w:rsidRPr="00F33315">
              <w:rPr>
                <w:rFonts w:cs="Times New Roman"/>
                <w:b/>
                <w:sz w:val="20"/>
                <w:szCs w:val="20"/>
              </w:rPr>
              <w:t>cm</w:t>
            </w:r>
            <w:r w:rsidRPr="00F33315">
              <w:rPr>
                <w:rFonts w:cs="Times New Roman"/>
                <w:b/>
                <w:sz w:val="20"/>
                <w:szCs w:val="20"/>
                <w:vertAlign w:val="superscript"/>
              </w:rPr>
              <w:t>-1</w:t>
            </w:r>
            <w:r w:rsidRPr="00F33315">
              <w:rPr>
                <w:rFonts w:cs="Times New Roman"/>
                <w:b/>
                <w:sz w:val="20"/>
                <w:szCs w:val="20"/>
              </w:rPr>
              <w:t>)</w:t>
            </w:r>
          </w:p>
        </w:tc>
        <w:tc>
          <w:tcPr>
            <w:tcW w:w="429" w:type="pct"/>
            <w:vAlign w:val="center"/>
          </w:tcPr>
          <w:p w14:paraId="0AD00ED0" w14:textId="77777777" w:rsidR="00267FBF" w:rsidRPr="00F33315" w:rsidRDefault="00267FBF" w:rsidP="00556A2C">
            <w:pPr>
              <w:widowControl w:val="0"/>
              <w:spacing w:line="276" w:lineRule="auto"/>
              <w:jc w:val="center"/>
              <w:rPr>
                <w:rFonts w:cs="Times New Roman"/>
                <w:sz w:val="20"/>
                <w:szCs w:val="20"/>
              </w:rPr>
            </w:pPr>
            <w:r w:rsidRPr="00F33315">
              <w:rPr>
                <w:sz w:val="20"/>
                <w:szCs w:val="20"/>
              </w:rPr>
              <w:t>1.3(2)</w:t>
            </w:r>
          </w:p>
        </w:tc>
        <w:tc>
          <w:tcPr>
            <w:tcW w:w="429" w:type="pct"/>
            <w:gridSpan w:val="2"/>
            <w:vAlign w:val="center"/>
          </w:tcPr>
          <w:p w14:paraId="6AD4FEDA" w14:textId="77777777" w:rsidR="00267FBF" w:rsidRPr="00F33315" w:rsidRDefault="00267FBF" w:rsidP="00556A2C">
            <w:pPr>
              <w:widowControl w:val="0"/>
              <w:spacing w:line="276" w:lineRule="auto"/>
              <w:jc w:val="center"/>
              <w:rPr>
                <w:rFonts w:cs="Times New Roman"/>
                <w:sz w:val="20"/>
                <w:szCs w:val="20"/>
              </w:rPr>
            </w:pPr>
            <w:r w:rsidRPr="00F33315">
              <w:rPr>
                <w:sz w:val="20"/>
                <w:szCs w:val="20"/>
              </w:rPr>
              <w:t>0.9(3)</w:t>
            </w:r>
          </w:p>
        </w:tc>
        <w:tc>
          <w:tcPr>
            <w:tcW w:w="476" w:type="pct"/>
            <w:gridSpan w:val="2"/>
            <w:vAlign w:val="center"/>
          </w:tcPr>
          <w:p w14:paraId="0841E15E" w14:textId="77777777" w:rsidR="00267FBF" w:rsidRPr="00F33315" w:rsidRDefault="00267FBF" w:rsidP="00556A2C">
            <w:pPr>
              <w:widowControl w:val="0"/>
              <w:spacing w:line="276" w:lineRule="auto"/>
              <w:jc w:val="center"/>
              <w:rPr>
                <w:rFonts w:cs="Times New Roman"/>
                <w:sz w:val="21"/>
                <w:szCs w:val="21"/>
              </w:rPr>
            </w:pPr>
            <w:r w:rsidRPr="00F33315">
              <w:rPr>
                <w:rFonts w:cs="Times New Roman"/>
                <w:sz w:val="21"/>
                <w:szCs w:val="21"/>
              </w:rPr>
              <w:t>1.5(3)</w:t>
            </w:r>
          </w:p>
        </w:tc>
        <w:tc>
          <w:tcPr>
            <w:tcW w:w="476" w:type="pct"/>
            <w:gridSpan w:val="2"/>
            <w:vAlign w:val="center"/>
          </w:tcPr>
          <w:p w14:paraId="626F837A" w14:textId="77777777" w:rsidR="00267FBF" w:rsidRPr="00F33315" w:rsidRDefault="00267FBF" w:rsidP="00556A2C">
            <w:pPr>
              <w:widowControl w:val="0"/>
              <w:spacing w:line="276" w:lineRule="auto"/>
              <w:jc w:val="center"/>
              <w:rPr>
                <w:rFonts w:cs="Times New Roman"/>
                <w:sz w:val="21"/>
                <w:szCs w:val="21"/>
              </w:rPr>
            </w:pPr>
            <w:r w:rsidRPr="00F33315">
              <w:rPr>
                <w:rFonts w:cs="Times New Roman"/>
                <w:sz w:val="21"/>
                <w:szCs w:val="21"/>
              </w:rPr>
              <w:t>1.6(2)</w:t>
            </w:r>
          </w:p>
        </w:tc>
        <w:tc>
          <w:tcPr>
            <w:tcW w:w="476" w:type="pct"/>
            <w:gridSpan w:val="3"/>
            <w:vAlign w:val="center"/>
          </w:tcPr>
          <w:p w14:paraId="6B13BF3A" w14:textId="77777777" w:rsidR="00267FBF" w:rsidRPr="00F33315" w:rsidRDefault="00267FBF" w:rsidP="00556A2C">
            <w:pPr>
              <w:widowControl w:val="0"/>
              <w:spacing w:line="276" w:lineRule="auto"/>
              <w:jc w:val="center"/>
              <w:rPr>
                <w:rFonts w:cs="Times New Roman"/>
                <w:sz w:val="21"/>
                <w:szCs w:val="21"/>
              </w:rPr>
            </w:pPr>
            <w:r w:rsidRPr="00F33315">
              <w:rPr>
                <w:rFonts w:cs="Times New Roman"/>
                <w:sz w:val="21"/>
                <w:szCs w:val="21"/>
              </w:rPr>
              <w:t>1.8(2)</w:t>
            </w:r>
          </w:p>
        </w:tc>
        <w:tc>
          <w:tcPr>
            <w:tcW w:w="476" w:type="pct"/>
            <w:vAlign w:val="center"/>
          </w:tcPr>
          <w:p w14:paraId="6F9C0117" w14:textId="77777777" w:rsidR="00267FBF" w:rsidRPr="00F33315" w:rsidRDefault="00267FBF" w:rsidP="00556A2C">
            <w:pPr>
              <w:widowControl w:val="0"/>
              <w:spacing w:line="276" w:lineRule="auto"/>
              <w:jc w:val="center"/>
              <w:rPr>
                <w:rFonts w:cs="Times New Roman"/>
                <w:sz w:val="21"/>
                <w:szCs w:val="21"/>
              </w:rPr>
            </w:pPr>
            <w:r w:rsidRPr="00F33315">
              <w:rPr>
                <w:rFonts w:cs="Times New Roman"/>
                <w:sz w:val="21"/>
                <w:szCs w:val="21"/>
              </w:rPr>
              <w:t>1.6(3)</w:t>
            </w:r>
          </w:p>
        </w:tc>
        <w:tc>
          <w:tcPr>
            <w:tcW w:w="524" w:type="pct"/>
            <w:vAlign w:val="center"/>
          </w:tcPr>
          <w:p w14:paraId="4EE2B449" w14:textId="77777777" w:rsidR="00267FBF" w:rsidRPr="00F33315" w:rsidRDefault="00267FBF" w:rsidP="00556A2C">
            <w:pPr>
              <w:widowControl w:val="0"/>
              <w:spacing w:line="276" w:lineRule="auto"/>
              <w:jc w:val="center"/>
              <w:rPr>
                <w:rFonts w:cs="Times New Roman"/>
                <w:sz w:val="21"/>
                <w:szCs w:val="21"/>
              </w:rPr>
            </w:pPr>
            <w:r w:rsidRPr="00F33315">
              <w:rPr>
                <w:rFonts w:cs="Times New Roman"/>
                <w:sz w:val="21"/>
                <w:szCs w:val="21"/>
              </w:rPr>
              <w:t>1.8(3)</w:t>
            </w:r>
          </w:p>
        </w:tc>
        <w:tc>
          <w:tcPr>
            <w:tcW w:w="476" w:type="pct"/>
            <w:gridSpan w:val="2"/>
            <w:vAlign w:val="center"/>
          </w:tcPr>
          <w:p w14:paraId="6A2B21C5" w14:textId="77777777" w:rsidR="00267FBF" w:rsidRPr="00F33315" w:rsidRDefault="00267FBF" w:rsidP="00556A2C">
            <w:pPr>
              <w:widowControl w:val="0"/>
              <w:spacing w:line="276" w:lineRule="auto"/>
              <w:jc w:val="center"/>
              <w:rPr>
                <w:rFonts w:cs="Times New Roman"/>
                <w:sz w:val="21"/>
                <w:szCs w:val="21"/>
              </w:rPr>
            </w:pPr>
            <w:r w:rsidRPr="00F33315">
              <w:rPr>
                <w:rFonts w:cs="Times New Roman"/>
                <w:sz w:val="21"/>
                <w:szCs w:val="21"/>
              </w:rPr>
              <w:t>2.0(4)</w:t>
            </w:r>
          </w:p>
        </w:tc>
        <w:tc>
          <w:tcPr>
            <w:tcW w:w="524" w:type="pct"/>
            <w:vAlign w:val="center"/>
          </w:tcPr>
          <w:p w14:paraId="13BB66D3" w14:textId="77777777" w:rsidR="00267FBF" w:rsidRPr="00F33315" w:rsidRDefault="00267FBF" w:rsidP="00556A2C">
            <w:pPr>
              <w:widowControl w:val="0"/>
              <w:spacing w:line="276" w:lineRule="auto"/>
              <w:jc w:val="center"/>
              <w:rPr>
                <w:rFonts w:cs="Times New Roman"/>
                <w:sz w:val="21"/>
                <w:szCs w:val="21"/>
              </w:rPr>
            </w:pPr>
            <w:r w:rsidRPr="00F33315">
              <w:rPr>
                <w:rFonts w:cs="Times New Roman"/>
                <w:sz w:val="21"/>
                <w:szCs w:val="21"/>
              </w:rPr>
              <w:t>1.1(3)</w:t>
            </w:r>
          </w:p>
        </w:tc>
      </w:tr>
    </w:tbl>
    <w:p w14:paraId="60473E29" w14:textId="07EE14C2" w:rsidR="0037373E" w:rsidRDefault="0037373E">
      <w:pPr>
        <w:rPr>
          <w:rFonts w:cs="Times New Roman"/>
        </w:rPr>
      </w:pPr>
      <w:r>
        <w:rPr>
          <w:rFonts w:cs="Times New Roman"/>
        </w:rPr>
        <w:br w:type="page"/>
      </w:r>
    </w:p>
    <w:p w14:paraId="64896807" w14:textId="23AAAEB6" w:rsidR="005F7D72" w:rsidRDefault="00787D29" w:rsidP="00787D29">
      <w:pPr>
        <w:rPr>
          <w:rFonts w:cs="Times New Roman"/>
        </w:rPr>
      </w:pPr>
      <w:r>
        <w:rPr>
          <w:rFonts w:cs="Times New Roman"/>
          <w:b/>
        </w:rPr>
        <w:lastRenderedPageBreak/>
        <w:t xml:space="preserve">Figure 3.5. </w:t>
      </w:r>
      <w:r>
        <w:rPr>
          <w:rFonts w:cs="Times New Roman"/>
        </w:rPr>
        <w:t>FIRMS plots of far-IR spectra normalized by average, which minimize phonon features that do not change with magnetic field: (</w:t>
      </w:r>
      <w:r w:rsidR="005F7D72">
        <w:rPr>
          <w:rFonts w:cs="Times New Roman"/>
        </w:rPr>
        <w:t>Top</w:t>
      </w:r>
      <w:r>
        <w:rPr>
          <w:rFonts w:cs="Times New Roman"/>
        </w:rPr>
        <w:t xml:space="preserve">) </w:t>
      </w:r>
      <w:r>
        <w:rPr>
          <w:rFonts w:cs="Times New Roman"/>
          <w:b/>
        </w:rPr>
        <w:t>Co-Br</w:t>
      </w:r>
      <w:r>
        <w:rPr>
          <w:rFonts w:cs="Times New Roman"/>
        </w:rPr>
        <w:t>; (</w:t>
      </w:r>
      <w:r w:rsidR="005F7D72">
        <w:rPr>
          <w:rFonts w:cs="Times New Roman"/>
        </w:rPr>
        <w:t>Bottom</w:t>
      </w:r>
      <w:r>
        <w:rPr>
          <w:rFonts w:cs="Times New Roman"/>
        </w:rPr>
        <w:t xml:space="preserve">) </w:t>
      </w:r>
      <w:r>
        <w:rPr>
          <w:rFonts w:cs="Times New Roman"/>
          <w:b/>
        </w:rPr>
        <w:t>Co-I</w:t>
      </w:r>
      <w:r>
        <w:rPr>
          <w:rFonts w:cs="Times New Roman"/>
        </w:rPr>
        <w:t xml:space="preserve">, revealing simulations of spin-phonon couplings. The color trend from red to blue corresponds to a decrease of absorption. The white lines show the results of the spin-phonon coupling model using a 7 × 7 matrix for </w:t>
      </w:r>
      <w:r>
        <w:rPr>
          <w:rFonts w:cs="Times New Roman"/>
          <w:b/>
        </w:rPr>
        <w:t>Co-Br</w:t>
      </w:r>
      <w:r>
        <w:rPr>
          <w:rFonts w:cs="Times New Roman"/>
        </w:rPr>
        <w:t xml:space="preserve"> and a 10 × 10 matrix for </w:t>
      </w:r>
      <w:r>
        <w:rPr>
          <w:rFonts w:cs="Times New Roman"/>
          <w:b/>
        </w:rPr>
        <w:t>Co-I</w:t>
      </w:r>
      <w:r>
        <w:rPr>
          <w:rFonts w:cs="Times New Roman"/>
        </w:rPr>
        <w:t xml:space="preserve">, which are similar to those of the 5 × 5 matrix in </w:t>
      </w:r>
      <w:r w:rsidR="00556A2C">
        <w:rPr>
          <w:rFonts w:cs="Times New Roman"/>
          <w:highlight w:val="yellow"/>
        </w:rPr>
        <w:t>Eq. 3.3</w:t>
      </w:r>
      <w:r>
        <w:rPr>
          <w:rFonts w:cs="Times New Roman"/>
        </w:rPr>
        <w:t xml:space="preserve"> and are given in Appendix B. Figure 3.5-Left (</w:t>
      </w:r>
      <w:r>
        <w:rPr>
          <w:rFonts w:cs="Times New Roman"/>
          <w:b/>
        </w:rPr>
        <w:t>Co-Br</w:t>
      </w:r>
      <w:r>
        <w:rPr>
          <w:rFonts w:cs="Times New Roman"/>
        </w:rPr>
        <w:t>) and -Right (</w:t>
      </w:r>
      <w:r>
        <w:rPr>
          <w:rFonts w:cs="Times New Roman"/>
          <w:b/>
        </w:rPr>
        <w:t>Co-I</w:t>
      </w:r>
      <w:r w:rsidR="00556A2C">
        <w:rPr>
          <w:rFonts w:cs="Times New Roman"/>
        </w:rPr>
        <w:t xml:space="preserve">) are also given in </w:t>
      </w:r>
      <w:r w:rsidR="00556A2C" w:rsidRPr="00556A2C">
        <w:rPr>
          <w:rFonts w:cs="Times New Roman"/>
          <w:highlight w:val="yellow"/>
        </w:rPr>
        <w:t>Figures B.5-Bottom and B.6</w:t>
      </w:r>
      <w:r w:rsidRPr="00556A2C">
        <w:rPr>
          <w:rFonts w:cs="Times New Roman"/>
          <w:highlight w:val="yellow"/>
        </w:rPr>
        <w:t>-Bottom</w:t>
      </w:r>
      <w:r>
        <w:rPr>
          <w:rFonts w:cs="Times New Roman"/>
        </w:rPr>
        <w:t>, respectively, without the white simulation lines here to more clearly show the avoided crossings.</w:t>
      </w:r>
    </w:p>
    <w:p w14:paraId="157119AB" w14:textId="77777777" w:rsidR="005F7D72" w:rsidRDefault="005F7D72">
      <w:pPr>
        <w:rPr>
          <w:rFonts w:cs="Times New Roman"/>
        </w:rPr>
      </w:pPr>
      <w:r>
        <w:rPr>
          <w:rFonts w:cs="Times New Roman"/>
        </w:rPr>
        <w:br w:type="page"/>
      </w:r>
    </w:p>
    <w:p w14:paraId="6304824A" w14:textId="52C3C550" w:rsidR="00787D29" w:rsidRDefault="005F7D72" w:rsidP="005F7D72">
      <w:pPr>
        <w:jc w:val="center"/>
        <w:rPr>
          <w:rFonts w:cs="Times New Roman"/>
        </w:rPr>
      </w:pPr>
      <w:r w:rsidRPr="0016167F">
        <w:rPr>
          <w:rFonts w:cs="Times New Roman"/>
          <w:noProof/>
        </w:rPr>
        <w:lastRenderedPageBreak/>
        <w:drawing>
          <wp:inline distT="0" distB="0" distL="0" distR="0" wp14:anchorId="42CF241E" wp14:editId="6B0794C9">
            <wp:extent cx="4114800" cy="2866649"/>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4368" t="9998" r="-12" b="2833"/>
                    <a:stretch/>
                  </pic:blipFill>
                  <pic:spPr bwMode="auto">
                    <a:xfrm>
                      <a:off x="0" y="0"/>
                      <a:ext cx="4114800" cy="2866649"/>
                    </a:xfrm>
                    <a:prstGeom prst="rect">
                      <a:avLst/>
                    </a:prstGeom>
                    <a:noFill/>
                    <a:ln>
                      <a:noFill/>
                    </a:ln>
                    <a:extLst>
                      <a:ext uri="{53640926-AAD7-44D8-BBD7-CCE9431645EC}">
                        <a14:shadowObscured xmlns:a14="http://schemas.microsoft.com/office/drawing/2010/main"/>
                      </a:ext>
                    </a:extLst>
                  </pic:spPr>
                </pic:pic>
              </a:graphicData>
            </a:graphic>
          </wp:inline>
        </w:drawing>
      </w:r>
    </w:p>
    <w:p w14:paraId="3B758174" w14:textId="36FFBE6E" w:rsidR="005F7D72" w:rsidRPr="00787D29" w:rsidRDefault="005F7D72" w:rsidP="005F7D72">
      <w:pPr>
        <w:jc w:val="center"/>
        <w:rPr>
          <w:rFonts w:cs="Times New Roman"/>
        </w:rPr>
      </w:pPr>
      <w:r w:rsidRPr="0016167F">
        <w:rPr>
          <w:rFonts w:cs="Times New Roman"/>
          <w:noProof/>
        </w:rPr>
        <w:drawing>
          <wp:inline distT="0" distB="0" distL="0" distR="0" wp14:anchorId="0C394C38" wp14:editId="5324A6F9">
            <wp:extent cx="4114800" cy="2878724"/>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806" t="10298" r="1"/>
                    <a:stretch/>
                  </pic:blipFill>
                  <pic:spPr bwMode="auto">
                    <a:xfrm>
                      <a:off x="0" y="0"/>
                      <a:ext cx="4114800" cy="2878724"/>
                    </a:xfrm>
                    <a:prstGeom prst="rect">
                      <a:avLst/>
                    </a:prstGeom>
                    <a:noFill/>
                    <a:ln>
                      <a:noFill/>
                    </a:ln>
                    <a:extLst>
                      <a:ext uri="{53640926-AAD7-44D8-BBD7-CCE9431645EC}">
                        <a14:shadowObscured xmlns:a14="http://schemas.microsoft.com/office/drawing/2010/main"/>
                      </a:ext>
                    </a:extLst>
                  </pic:spPr>
                </pic:pic>
              </a:graphicData>
            </a:graphic>
          </wp:inline>
        </w:drawing>
      </w:r>
    </w:p>
    <w:p w14:paraId="73893992" w14:textId="77777777" w:rsidR="00787D29" w:rsidRDefault="00787D29" w:rsidP="00787D29">
      <w:pPr>
        <w:jc w:val="center"/>
        <w:rPr>
          <w:rFonts w:cs="Times New Roman"/>
        </w:rPr>
      </w:pPr>
    </w:p>
    <w:p w14:paraId="056AB094" w14:textId="2CC3A560" w:rsidR="00787D29" w:rsidRDefault="00787D29" w:rsidP="00787D29">
      <w:pPr>
        <w:jc w:val="center"/>
        <w:rPr>
          <w:rFonts w:cs="Times New Roman"/>
        </w:rPr>
      </w:pPr>
    </w:p>
    <w:p w14:paraId="2DFEDA29" w14:textId="0D4C043F" w:rsidR="00787D29" w:rsidRDefault="00787D29" w:rsidP="00787D29">
      <w:pPr>
        <w:jc w:val="center"/>
        <w:rPr>
          <w:rFonts w:cs="Times New Roman"/>
        </w:rPr>
      </w:pPr>
    </w:p>
    <w:p w14:paraId="3EA9FF0F" w14:textId="77777777" w:rsidR="00787D29" w:rsidRDefault="00787D29">
      <w:pPr>
        <w:rPr>
          <w:rFonts w:cs="Times New Roman"/>
          <w:b/>
        </w:rPr>
      </w:pPr>
      <w:r>
        <w:rPr>
          <w:rFonts w:cs="Times New Roman"/>
          <w:b/>
        </w:rPr>
        <w:br w:type="page"/>
      </w:r>
    </w:p>
    <w:p w14:paraId="2B2B8842" w14:textId="53B4DD8F" w:rsidR="007214ED" w:rsidRPr="001813D3" w:rsidRDefault="00CD5EB8" w:rsidP="001813D3">
      <w:pPr>
        <w:widowControl w:val="0"/>
        <w:rPr>
          <w:rFonts w:cs="Times New Roman"/>
        </w:rPr>
      </w:pPr>
      <w:commentRangeStart w:id="36"/>
      <w:r>
        <w:rPr>
          <w:rFonts w:cs="Times New Roman"/>
        </w:rPr>
        <w:lastRenderedPageBreak/>
        <w:t xml:space="preserve">Phonon features of the Raman spectra of </w:t>
      </w:r>
      <w:r>
        <w:rPr>
          <w:rFonts w:cs="Times New Roman"/>
          <w:b/>
        </w:rPr>
        <w:t>Co-X</w:t>
      </w:r>
      <w:r>
        <w:rPr>
          <w:rFonts w:cs="Times New Roman"/>
        </w:rPr>
        <w:t xml:space="preserve"> at 0 T are discussed below.</w:t>
      </w:r>
      <w:commentRangeEnd w:id="36"/>
      <w:r w:rsidR="00E95DA0">
        <w:rPr>
          <w:rStyle w:val="CommentReference"/>
        </w:rPr>
        <w:commentReference w:id="36"/>
      </w:r>
    </w:p>
    <w:p w14:paraId="1F2D8A5D" w14:textId="41272107" w:rsidR="007214ED" w:rsidRDefault="001E7F90" w:rsidP="008A57D2">
      <w:pPr>
        <w:pStyle w:val="Heading5"/>
      </w:pPr>
      <w:r>
        <w:t>3.2.1.3.</w:t>
      </w:r>
      <w:r w:rsidR="008A57D2">
        <w:t xml:space="preserve"> </w:t>
      </w:r>
      <w:r>
        <w:t xml:space="preserve"> FD-FT THz-</w:t>
      </w:r>
      <w:r w:rsidR="007214ED">
        <w:t>EPR</w:t>
      </w:r>
    </w:p>
    <w:p w14:paraId="70499530" w14:textId="669D41BC" w:rsidR="00DA4C20" w:rsidRDefault="001E7F90" w:rsidP="0037373E">
      <w:pPr>
        <w:widowControl w:val="0"/>
        <w:rPr>
          <w:rFonts w:cs="Times New Roman"/>
        </w:rPr>
      </w:pPr>
      <w:r>
        <w:rPr>
          <w:rFonts w:cs="Times New Roman"/>
        </w:rPr>
        <w:tab/>
      </w:r>
      <w:r w:rsidRPr="0075126E">
        <w:rPr>
          <w:rFonts w:cs="Times New Roman"/>
          <w:highlight w:val="yellow"/>
        </w:rPr>
        <w:t xml:space="preserve">Figure 3.6 </w:t>
      </w:r>
      <w:r>
        <w:rPr>
          <w:rFonts w:cs="Times New Roman"/>
        </w:rPr>
        <w:t xml:space="preserve">depicts FD-FT THz-EPR of </w:t>
      </w:r>
      <w:r>
        <w:rPr>
          <w:rFonts w:cs="Times New Roman"/>
          <w:b/>
        </w:rPr>
        <w:t>Co-X</w:t>
      </w:r>
      <w:r>
        <w:rPr>
          <w:rFonts w:cs="Times New Roman"/>
        </w:rPr>
        <w:t xml:space="preserve"> at 0-7 T with a spectral resolution of 0.5 cm</w:t>
      </w:r>
      <w:r>
        <w:rPr>
          <w:rFonts w:cs="Times New Roman"/>
          <w:vertAlign w:val="superscript"/>
        </w:rPr>
        <w:t>-1</w:t>
      </w:r>
      <w:r>
        <w:rPr>
          <w:rFonts w:cs="Times New Roman"/>
        </w:rPr>
        <w:t xml:space="preserve">. Division by a reference spectrum measured under identical conditions, but with a field offset, leads to FD-FT THz-EPR magnetic-field-division spectra (MDS, </w:t>
      </w:r>
      <w:r w:rsidRPr="001E7F90">
        <w:rPr>
          <w:rFonts w:cs="Times New Roman"/>
          <w:highlight w:val="yellow"/>
        </w:rPr>
        <w:t>details in Appendix B</w:t>
      </w:r>
      <w:r>
        <w:rPr>
          <w:rFonts w:cs="Times New Roman"/>
        </w:rPr>
        <w:t xml:space="preserve">) containing only the field-dependent components of the spectrum. Magnetic resonances in MDS are similar to those in first-derivative EPR spectra. Field-independent phonons are cancelled by this technique. However, in the case of spin-phonon couplings, phonons shift in an applied magnetic field and therefore lead to peaks of magnetic transitions similar to EPR resonances. Discrimination between magnetic transitions originating from EPR resonances and spin-phonon coupled peaks requires the comparison with simulated spectra using the spin-Hamiltonian in </w:t>
      </w:r>
      <w:commentRangeStart w:id="37"/>
      <w:r w:rsidRPr="001E7F90">
        <w:rPr>
          <w:rFonts w:cs="Times New Roman"/>
          <w:highlight w:val="yellow"/>
        </w:rPr>
        <w:t>Equation</w:t>
      </w:r>
      <w:commentRangeEnd w:id="37"/>
      <w:r>
        <w:rPr>
          <w:rStyle w:val="CommentReference"/>
        </w:rPr>
        <w:commentReference w:id="37"/>
      </w:r>
      <w:r>
        <w:rPr>
          <w:rFonts w:cs="Times New Roman"/>
        </w:rPr>
        <w:t xml:space="preserve">. </w:t>
      </w:r>
      <w:r w:rsidR="0075126E">
        <w:rPr>
          <w:rFonts w:cs="Times New Roman"/>
        </w:rPr>
        <w:t xml:space="preserve">In </w:t>
      </w:r>
      <w:r w:rsidR="0075126E" w:rsidRPr="0075126E">
        <w:rPr>
          <w:rFonts w:cs="Times New Roman"/>
          <w:highlight w:val="yellow"/>
        </w:rPr>
        <w:t>Figure 3.6</w:t>
      </w:r>
      <w:r w:rsidR="0075126E">
        <w:rPr>
          <w:rFonts w:cs="Times New Roman"/>
        </w:rPr>
        <w:t xml:space="preserve">, EPR spectra simulated with </w:t>
      </w:r>
      <w:r w:rsidR="0075126E" w:rsidRPr="009E4085">
        <w:rPr>
          <w:rFonts w:cs="Times New Roman"/>
          <w:highlight w:val="red"/>
        </w:rPr>
        <w:t>Eq. #</w:t>
      </w:r>
      <w:r w:rsidR="0075126E">
        <w:rPr>
          <w:rFonts w:cs="Times New Roman"/>
        </w:rPr>
        <w:t xml:space="preserve"> are plotted alongside measured spectra. Field vs. frequency plots in </w:t>
      </w:r>
      <w:r w:rsidR="0075126E" w:rsidRPr="0075126E">
        <w:rPr>
          <w:rFonts w:cs="Times New Roman"/>
          <w:highlight w:val="yellow"/>
        </w:rPr>
        <w:t xml:space="preserve">Figure 3.6 </w:t>
      </w:r>
      <w:r w:rsidR="0075126E">
        <w:rPr>
          <w:rFonts w:cs="Times New Roman"/>
        </w:rPr>
        <w:t xml:space="preserve">are equivalent to </w:t>
      </w:r>
      <w:r w:rsidR="0075126E" w:rsidRPr="0075126E">
        <w:rPr>
          <w:rFonts w:cs="Times New Roman"/>
          <w:highlight w:val="yellow"/>
        </w:rPr>
        <w:t>Figure 3.4</w:t>
      </w:r>
      <w:r w:rsidR="0075126E">
        <w:rPr>
          <w:rFonts w:cs="Times New Roman"/>
        </w:rPr>
        <w:t>, but allow for more convenient comparison of measured and simulated spectra.</w:t>
      </w:r>
    </w:p>
    <w:p w14:paraId="3F470377" w14:textId="495C589F" w:rsidR="00556A2C" w:rsidRDefault="0075126E" w:rsidP="0037373E">
      <w:pPr>
        <w:widowControl w:val="0"/>
        <w:rPr>
          <w:rFonts w:cs="Times New Roman"/>
        </w:rPr>
      </w:pPr>
      <w:r>
        <w:rPr>
          <w:rFonts w:cs="Times New Roman"/>
        </w:rPr>
        <w:tab/>
        <w:t xml:space="preserve">The simulations were performed with the </w:t>
      </w:r>
      <w:r>
        <w:rPr>
          <w:rFonts w:cs="Times New Roman"/>
          <w:i/>
        </w:rPr>
        <w:t>EasySpin</w:t>
      </w:r>
      <w:r>
        <w:rPr>
          <w:rFonts w:cs="Times New Roman"/>
        </w:rPr>
        <w:t xml:space="preserve"> program and its extensions for frequency-domain EPR.</w:t>
      </w:r>
      <w:r>
        <w:rPr>
          <w:rFonts w:cs="Times New Roman"/>
        </w:rPr>
        <w:fldChar w:fldCharType="begin"/>
      </w:r>
      <w:r w:rsidR="002D42A1">
        <w:rPr>
          <w:rFonts w:cs="Times New Roman"/>
        </w:rPr>
        <w:instrText xml:space="preserve"> ADDIN EN.CITE &lt;EndNote&gt;&lt;Cite&gt;&lt;Author&gt;Nehrkorn&lt;/Author&gt;&lt;Year&gt;2017&lt;/Year&gt;&lt;RecNum&gt;14&lt;/RecNum&gt;&lt;DisplayText&gt;&lt;style face="superscript"&gt;19&lt;/style&gt;&lt;/DisplayText&gt;&lt;record&gt;&lt;rec-number&gt;14&lt;/rec-number&gt;&lt;foreign-keys&gt;&lt;key app="EN" db-id="r9esvdazm59z0be0z5txpazs02wsx5sv5a5a" timestamp="1683310882"&gt;14&lt;/key&gt;&lt;/foreign-keys&gt;&lt;ref-type name="Journal Article"&gt;17&lt;/ref-type&gt;&lt;contributors&gt;&lt;authors&gt;&lt;author&gt;Nehrkorn, J.&lt;/author&gt;&lt;author&gt;Holldack, K.&lt;/author&gt;&lt;author&gt;Bittl, R.&lt;/author&gt;&lt;author&gt;Schnegg, A.&lt;/author&gt;&lt;/authors&gt;&lt;/contributors&gt;&lt;titles&gt;&lt;secondary-title&gt;J. Magn. Reson.&lt;/secondary-title&gt;&lt;/titles&gt;&lt;periodical&gt;&lt;full-title&gt;J. Magn. Reson.&lt;/full-title&gt;&lt;/periodical&gt;&lt;pages&gt;10-19&lt;/pages&gt;&lt;volume&gt;280&lt;/volume&gt;&lt;dates&gt;&lt;year&gt;2017&lt;/year&gt;&lt;/dates&gt;&lt;urls&gt;&lt;/urls&gt;&lt;/record&gt;&lt;/Cite&gt;&lt;/EndNote&gt;</w:instrText>
      </w:r>
      <w:r>
        <w:rPr>
          <w:rFonts w:cs="Times New Roman"/>
        </w:rPr>
        <w:fldChar w:fldCharType="separate"/>
      </w:r>
      <w:r w:rsidR="002D42A1" w:rsidRPr="002D42A1">
        <w:rPr>
          <w:rFonts w:cs="Times New Roman"/>
          <w:noProof/>
          <w:vertAlign w:val="superscript"/>
        </w:rPr>
        <w:t>19</w:t>
      </w:r>
      <w:r>
        <w:rPr>
          <w:rFonts w:cs="Times New Roman"/>
        </w:rPr>
        <w:fldChar w:fldCharType="end"/>
      </w:r>
      <w:r>
        <w:rPr>
          <w:rFonts w:cs="Times New Roman"/>
        </w:rPr>
        <w:t xml:space="preserve"> Very good estimates of 2</w:t>
      </w:r>
      <w:r>
        <w:rPr>
          <w:rFonts w:cs="Times New Roman"/>
          <w:i/>
        </w:rPr>
        <w:t>D</w:t>
      </w:r>
      <w:r>
        <w:rPr>
          <w:rFonts w:cs="Times New Roman"/>
        </w:rPr>
        <w:t xml:space="preserve">’ can be directly obtained from the zero-field FD-FT THz-EPR spectrum. However, more accurate </w:t>
      </w:r>
      <w:r>
        <w:rPr>
          <w:rFonts w:cs="Times New Roman"/>
          <w:i/>
        </w:rPr>
        <w:t>D</w:t>
      </w:r>
      <w:r>
        <w:rPr>
          <w:rFonts w:cs="Times New Roman"/>
        </w:rPr>
        <w:t xml:space="preserve">’ and </w:t>
      </w:r>
      <w:r>
        <w:rPr>
          <w:rFonts w:cs="Times New Roman"/>
          <w:i/>
        </w:rPr>
        <w:t>g</w:t>
      </w:r>
      <w:r>
        <w:rPr>
          <w:rFonts w:cs="Times New Roman"/>
        </w:rPr>
        <w:t xml:space="preserve"> values are available from simulations of MDS at different external magnetic fields, giving the SH parameters for </w:t>
      </w:r>
      <w:r>
        <w:rPr>
          <w:rFonts w:cs="Times New Roman"/>
          <w:b/>
        </w:rPr>
        <w:t>Co-X</w:t>
      </w:r>
      <w:r>
        <w:rPr>
          <w:rFonts w:cs="Times New Roman"/>
        </w:rPr>
        <w:t xml:space="preserve"> in </w:t>
      </w:r>
      <w:r w:rsidRPr="009E4085">
        <w:rPr>
          <w:rFonts w:cs="Times New Roman"/>
          <w:highlight w:val="red"/>
        </w:rPr>
        <w:t>Table #.</w:t>
      </w:r>
      <w:r>
        <w:rPr>
          <w:rFonts w:cs="Times New Roman"/>
        </w:rPr>
        <w:t xml:space="preserve"> Simulations of the spectra can also provide estimates of </w:t>
      </w:r>
      <w:r>
        <w:rPr>
          <w:rFonts w:cs="Times New Roman"/>
          <w:i/>
        </w:rPr>
        <w:t>E</w:t>
      </w:r>
      <w:r>
        <w:rPr>
          <w:rFonts w:cs="Times New Roman"/>
        </w:rPr>
        <w:t>. However, these values are usually less accurate than those from HFEPR.</w:t>
      </w:r>
      <w:r>
        <w:rPr>
          <w:rFonts w:cs="Times New Roman"/>
        </w:rPr>
        <w:fldChar w:fldCharType="begin"/>
      </w:r>
      <w:r w:rsidR="002D42A1">
        <w:rPr>
          <w:rFonts w:cs="Times New Roman"/>
        </w:rPr>
        <w:instrText xml:space="preserve"> ADDIN EN.CITE &lt;EndNote&gt;&lt;Cite&gt;&lt;Author&gt;Nehrkorn&lt;/Author&gt;&lt;Year&gt;2015&lt;/Year&gt;&lt;RecNum&gt;33&lt;/RecNum&gt;&lt;DisplayText&gt;&lt;style face="superscript"&gt;24&lt;/style&gt;&lt;/DisplayText&gt;&lt;record&gt;&lt;rec-number&gt;33&lt;/rec-number&gt;&lt;foreign-keys&gt;&lt;key app="EN" db-id="r9esvdazm59z0be0z5txpazs02wsx5sv5a5a" timestamp="1684519271"&gt;33&lt;/key&gt;&lt;/foreign-keys&gt;&lt;ref-type name="Journal Article"&gt;17&lt;/ref-type&gt;&lt;contributors&gt;&lt;authors&gt;&lt;author&gt;Nehrkorn, J.&lt;/author&gt;&lt;author&gt;Telser, J.&lt;/author&gt;&lt;author&gt;Holldack, K.&lt;/author&gt;&lt;author&gt;Stoll, S.&lt;/author&gt;&lt;author&gt;Schnegg, A.&lt;/author&gt;&lt;/authors&gt;&lt;/contributors&gt;&lt;titles&gt;&lt;secondary-title&gt;J. Phys. Chem. B&lt;/secondary-title&gt;&lt;/titles&gt;&lt;periodical&gt;&lt;full-title&gt;J. Phys. Chem. B&lt;/full-title&gt;&lt;/periodical&gt;&lt;pages&gt;13816-13824&lt;/pages&gt;&lt;volume&gt;119&lt;/volume&gt;&lt;dates&gt;&lt;year&gt;2015&lt;/year&gt;&lt;/dates&gt;&lt;urls&gt;&lt;/urls&gt;&lt;/record&gt;&lt;/Cite&gt;&lt;/EndNote&gt;</w:instrText>
      </w:r>
      <w:r>
        <w:rPr>
          <w:rFonts w:cs="Times New Roman"/>
        </w:rPr>
        <w:fldChar w:fldCharType="separate"/>
      </w:r>
      <w:r w:rsidR="002D42A1" w:rsidRPr="002D42A1">
        <w:rPr>
          <w:rFonts w:cs="Times New Roman"/>
          <w:noProof/>
          <w:vertAlign w:val="superscript"/>
        </w:rPr>
        <w:t>24</w:t>
      </w:r>
      <w:r>
        <w:rPr>
          <w:rFonts w:cs="Times New Roman"/>
        </w:rPr>
        <w:fldChar w:fldCharType="end"/>
      </w:r>
      <w:r>
        <w:rPr>
          <w:rFonts w:cs="Times New Roman"/>
        </w:rPr>
        <w:t xml:space="preserve"> Thus, the </w:t>
      </w:r>
      <w:r>
        <w:rPr>
          <w:rFonts w:cs="Times New Roman"/>
          <w:i/>
        </w:rPr>
        <w:t>E</w:t>
      </w:r>
      <w:r>
        <w:rPr>
          <w:rFonts w:cs="Times New Roman"/>
        </w:rPr>
        <w:t xml:space="preserve"> </w:t>
      </w:r>
    </w:p>
    <w:p w14:paraId="0A30EE90" w14:textId="77777777" w:rsidR="00556A2C" w:rsidRDefault="00556A2C" w:rsidP="00556A2C">
      <w:pPr>
        <w:jc w:val="center"/>
        <w:rPr>
          <w:rFonts w:cs="Times New Roman"/>
        </w:rPr>
      </w:pPr>
      <w:r w:rsidRPr="00556A2C">
        <w:rPr>
          <w:rFonts w:cs="Times New Roman"/>
          <w:noProof/>
          <w:w w:val="108"/>
        </w:rPr>
        <w:lastRenderedPageBreak/>
        <w:drawing>
          <wp:inline distT="0" distB="0" distL="0" distR="0" wp14:anchorId="10BD6B71" wp14:editId="37861E88">
            <wp:extent cx="3013138" cy="5103628"/>
            <wp:effectExtent l="0" t="0" r="0" b="1905"/>
            <wp:docPr id="1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oXpph_full_new_TL_2_1.png"/>
                    <pic:cNvPicPr/>
                  </pic:nvPicPr>
                  <pic:blipFill rotWithShape="1">
                    <a:blip r:embed="rId25" cstate="print">
                      <a:extLst>
                        <a:ext uri="{28A0092B-C50C-407E-A947-70E740481C1C}">
                          <a14:useLocalDpi xmlns:a14="http://schemas.microsoft.com/office/drawing/2010/main" val="0"/>
                        </a:ext>
                      </a:extLst>
                    </a:blip>
                    <a:srcRect r="11523"/>
                    <a:stretch/>
                  </pic:blipFill>
                  <pic:spPr bwMode="auto">
                    <a:xfrm>
                      <a:off x="0" y="0"/>
                      <a:ext cx="3021205" cy="5117291"/>
                    </a:xfrm>
                    <a:prstGeom prst="rect">
                      <a:avLst/>
                    </a:prstGeom>
                    <a:ln>
                      <a:noFill/>
                    </a:ln>
                    <a:extLst>
                      <a:ext uri="{53640926-AAD7-44D8-BBD7-CCE9431645EC}">
                        <a14:shadowObscured xmlns:a14="http://schemas.microsoft.com/office/drawing/2010/main"/>
                      </a:ext>
                    </a:extLst>
                  </pic:spPr>
                </pic:pic>
              </a:graphicData>
            </a:graphic>
          </wp:inline>
        </w:drawing>
      </w:r>
    </w:p>
    <w:p w14:paraId="5BC2E233" w14:textId="2500AA70" w:rsidR="00556A2C" w:rsidRDefault="00556A2C" w:rsidP="00556A2C">
      <w:pPr>
        <w:rPr>
          <w:rFonts w:cs="Times New Roman"/>
        </w:rPr>
      </w:pPr>
      <w:r>
        <w:rPr>
          <w:rFonts w:cs="Times New Roman"/>
          <w:b/>
        </w:rPr>
        <w:t xml:space="preserve">Figure 3.6. </w:t>
      </w:r>
      <w:r>
        <w:rPr>
          <w:rFonts w:cs="Times New Roman"/>
        </w:rPr>
        <w:t xml:space="preserve">FD-FT THz-EPR MDS at 5 K: (Top) </w:t>
      </w:r>
      <w:r>
        <w:rPr>
          <w:rFonts w:cs="Times New Roman"/>
          <w:b/>
        </w:rPr>
        <w:t>Co-Cl</w:t>
      </w:r>
      <w:r>
        <w:rPr>
          <w:rFonts w:cs="Times New Roman"/>
        </w:rPr>
        <w:t xml:space="preserve">, (Middle) </w:t>
      </w:r>
      <w:r>
        <w:rPr>
          <w:rFonts w:cs="Times New Roman"/>
          <w:b/>
        </w:rPr>
        <w:t>Co-Br</w:t>
      </w:r>
      <w:r>
        <w:rPr>
          <w:rFonts w:cs="Times New Roman"/>
        </w:rPr>
        <w:t xml:space="preserve">, (Bottom) </w:t>
      </w:r>
      <w:r>
        <w:rPr>
          <w:rFonts w:cs="Times New Roman"/>
          <w:b/>
        </w:rPr>
        <w:t>Co-I</w:t>
      </w:r>
      <w:r>
        <w:rPr>
          <w:rFonts w:cs="Times New Roman"/>
        </w:rPr>
        <w:t xml:space="preserve">. Spectra are plotted as offset to corresponding magnetic field. Experimental spectra (black) are overlaid on spin-only simulations (dashed red; simulation parameters available in </w:t>
      </w:r>
      <w:r w:rsidRPr="00556A2C">
        <w:rPr>
          <w:rFonts w:cs="Times New Roman"/>
          <w:highlight w:val="red"/>
        </w:rPr>
        <w:t>Table</w:t>
      </w:r>
      <w:r>
        <w:rPr>
          <w:rFonts w:cs="Times New Roman"/>
        </w:rPr>
        <w:t>). In the top panel, simulated transition energies for magnetic fields parallel (blue) and perpendicular (green) to the z-axis of the ZFS tensor are shown. The red shaded bar in the lower panel marks the transition energy of a phonon at 33 cm</w:t>
      </w:r>
      <w:r>
        <w:rPr>
          <w:rFonts w:cs="Times New Roman"/>
          <w:vertAlign w:val="superscript"/>
        </w:rPr>
        <w:t>-1</w:t>
      </w:r>
      <w:r>
        <w:rPr>
          <w:rFonts w:cs="Times New Roman"/>
        </w:rPr>
        <w:t>.</w:t>
      </w:r>
      <w:r>
        <w:rPr>
          <w:rFonts w:cs="Times New Roman"/>
        </w:rPr>
        <w:br w:type="page"/>
      </w:r>
    </w:p>
    <w:p w14:paraId="39EFBE56" w14:textId="225CC373" w:rsidR="0075126E" w:rsidRDefault="0075126E" w:rsidP="0037373E">
      <w:pPr>
        <w:widowControl w:val="0"/>
        <w:rPr>
          <w:rFonts w:cs="Times New Roman"/>
        </w:rPr>
      </w:pPr>
      <w:r>
        <w:rPr>
          <w:rFonts w:cs="Times New Roman"/>
        </w:rPr>
        <w:lastRenderedPageBreak/>
        <w:t xml:space="preserve">parameters from FD-FT THz-EPR are not given in </w:t>
      </w:r>
      <w:r w:rsidRPr="009E4085">
        <w:rPr>
          <w:rFonts w:cs="Times New Roman"/>
          <w:highlight w:val="red"/>
        </w:rPr>
        <w:t>Table #.</w:t>
      </w:r>
    </w:p>
    <w:p w14:paraId="102BD8F0" w14:textId="1CFEC64B" w:rsidR="0075126E" w:rsidRDefault="0075126E" w:rsidP="0037373E">
      <w:pPr>
        <w:widowControl w:val="0"/>
        <w:rPr>
          <w:rFonts w:cs="Times New Roman"/>
        </w:rPr>
      </w:pPr>
      <w:r>
        <w:rPr>
          <w:rFonts w:cs="Times New Roman"/>
        </w:rPr>
        <w:tab/>
        <w:t xml:space="preserve">A very good match between experiment and simulation was achieved for </w:t>
      </w:r>
      <w:r>
        <w:rPr>
          <w:rFonts w:cs="Times New Roman"/>
          <w:b/>
        </w:rPr>
        <w:t>Co-Cl</w:t>
      </w:r>
      <w:r>
        <w:rPr>
          <w:rFonts w:cs="Times New Roman"/>
        </w:rPr>
        <w:t xml:space="preserve">. No indication of spin-phonon coupling is found in the spectral window. Similarly, good agreement was found for </w:t>
      </w:r>
      <w:r>
        <w:rPr>
          <w:rFonts w:cs="Times New Roman"/>
          <w:b/>
        </w:rPr>
        <w:t>Co-Br</w:t>
      </w:r>
      <w:r>
        <w:rPr>
          <w:rFonts w:cs="Times New Roman"/>
        </w:rPr>
        <w:t>. However, a distortion around 39.5 cm</w:t>
      </w:r>
      <w:r>
        <w:rPr>
          <w:rFonts w:cs="Times New Roman"/>
          <w:vertAlign w:val="superscript"/>
        </w:rPr>
        <w:t>-1</w:t>
      </w:r>
      <w:r>
        <w:rPr>
          <w:rFonts w:cs="Times New Roman"/>
        </w:rPr>
        <w:t xml:space="preserve"> is observed, originating from a strong (phonon) absorption (see </w:t>
      </w:r>
      <w:r w:rsidRPr="00F46EF0">
        <w:rPr>
          <w:rFonts w:cs="Times New Roman"/>
          <w:highlight w:val="yellow"/>
        </w:rPr>
        <w:t xml:space="preserve">Figures </w:t>
      </w:r>
      <w:r w:rsidR="009E4085">
        <w:rPr>
          <w:rFonts w:cs="Times New Roman"/>
          <w:highlight w:val="yellow"/>
        </w:rPr>
        <w:t>3.3 and B.11</w:t>
      </w:r>
      <w:r w:rsidR="00F46EF0">
        <w:rPr>
          <w:rFonts w:cs="Times New Roman"/>
        </w:rPr>
        <w:t xml:space="preserve"> for a view of the phonon). For MDS spectra of </w:t>
      </w:r>
      <w:r w:rsidR="00F46EF0">
        <w:rPr>
          <w:rFonts w:cs="Times New Roman"/>
          <w:b/>
        </w:rPr>
        <w:t>Co-Br</w:t>
      </w:r>
      <w:r w:rsidR="00F46EF0">
        <w:rPr>
          <w:rFonts w:cs="Times New Roman"/>
        </w:rPr>
        <w:t xml:space="preserve"> between 5.5 T and 6.5 T, a partial overlap with this absorption leads to a deviation of the simulated and measured spectrum. However, despite the high quality of the data, no clear assignment of spin-phonon coupling is possible in this case. Interestingly, spectra of both </w:t>
      </w:r>
      <w:r w:rsidR="00F46EF0">
        <w:rPr>
          <w:rFonts w:cs="Times New Roman"/>
          <w:b/>
        </w:rPr>
        <w:t xml:space="preserve">Co-Cl </w:t>
      </w:r>
      <w:r w:rsidR="00F46EF0">
        <w:rPr>
          <w:rFonts w:cs="Times New Roman"/>
        </w:rPr>
        <w:t xml:space="preserve">and </w:t>
      </w:r>
      <w:r w:rsidR="00F46EF0">
        <w:rPr>
          <w:rFonts w:cs="Times New Roman"/>
          <w:b/>
        </w:rPr>
        <w:t>Co-Br</w:t>
      </w:r>
      <w:r w:rsidR="00F46EF0">
        <w:rPr>
          <w:rFonts w:cs="Times New Roman"/>
        </w:rPr>
        <w:t xml:space="preserve"> show low energy phonon modes at ~25 cm</w:t>
      </w:r>
      <w:r w:rsidR="00F46EF0">
        <w:rPr>
          <w:rFonts w:cs="Times New Roman"/>
          <w:vertAlign w:val="superscript"/>
        </w:rPr>
        <w:t>-1</w:t>
      </w:r>
      <w:r w:rsidR="00F46EF0">
        <w:rPr>
          <w:rFonts w:cs="Times New Roman"/>
        </w:rPr>
        <w:t xml:space="preserve">, which are very close to the zero-field EPR peaks (see Figure 3.3). Yet, neither of these modes appears to couple to the magnetic resonance (or the coupling is too weak to be observed here), when they overlap with the magnetic transitions at elevated fields, and therefore does not alter the MDS of </w:t>
      </w:r>
      <w:r w:rsidR="00F46EF0">
        <w:rPr>
          <w:rFonts w:cs="Times New Roman"/>
          <w:b/>
        </w:rPr>
        <w:t xml:space="preserve">Co-Cl </w:t>
      </w:r>
      <w:r w:rsidR="00F46EF0">
        <w:rPr>
          <w:rFonts w:cs="Times New Roman"/>
        </w:rPr>
        <w:t xml:space="preserve">and </w:t>
      </w:r>
      <w:r w:rsidR="00F46EF0">
        <w:rPr>
          <w:rFonts w:cs="Times New Roman"/>
          <w:b/>
        </w:rPr>
        <w:t>Co-Br</w:t>
      </w:r>
      <w:r w:rsidR="00F46EF0">
        <w:rPr>
          <w:rFonts w:cs="Times New Roman"/>
        </w:rPr>
        <w:t>.</w:t>
      </w:r>
    </w:p>
    <w:p w14:paraId="2172D4BE" w14:textId="6FEE8C46" w:rsidR="00C0630A" w:rsidRPr="001E7F90" w:rsidRDefault="00F46EF0" w:rsidP="0037373E">
      <w:pPr>
        <w:widowControl w:val="0"/>
        <w:rPr>
          <w:rFonts w:cs="Times New Roman"/>
        </w:rPr>
      </w:pPr>
      <w:r>
        <w:rPr>
          <w:rFonts w:cs="Times New Roman"/>
        </w:rPr>
        <w:tab/>
        <w:t xml:space="preserve">Spectra of </w:t>
      </w:r>
      <w:r>
        <w:rPr>
          <w:rFonts w:cs="Times New Roman"/>
          <w:b/>
        </w:rPr>
        <w:t>Co-I</w:t>
      </w:r>
      <w:r>
        <w:rPr>
          <w:rFonts w:cs="Times New Roman"/>
        </w:rPr>
        <w:t xml:space="preserve">, on the contrary, show pronounced spin-phonon coupling between 2.5 T and 5.5 T, leading to clear deviations between calculated and experimental MDS [see dashed spectra in </w:t>
      </w:r>
      <w:r w:rsidRPr="00F46EF0">
        <w:rPr>
          <w:rFonts w:cs="Times New Roman"/>
          <w:highlight w:val="yellow"/>
        </w:rPr>
        <w:t>Figure 3.6-Bottom</w:t>
      </w:r>
      <w:r>
        <w:rPr>
          <w:rFonts w:cs="Times New Roman"/>
        </w:rPr>
        <w:t xml:space="preserve"> simulated with </w:t>
      </w:r>
      <w:r w:rsidRPr="009E4085">
        <w:rPr>
          <w:rFonts w:cs="Times New Roman"/>
          <w:highlight w:val="red"/>
        </w:rPr>
        <w:t>Eq. #</w:t>
      </w:r>
      <w:r>
        <w:rPr>
          <w:rFonts w:cs="Times New Roman"/>
        </w:rPr>
        <w:t xml:space="preserve"> (without spin-phonon coupling)]. While experimental spectra and simulations match very well below 2 T and above 5.5 T, spectra in the intermediate field range exhibit an additional splitting, which is not reproduced by the SH simulations. The splitting of the magnetic resonance by spin-phonon coupling is most obvious in the 3 T MDS of </w:t>
      </w:r>
      <w:r>
        <w:rPr>
          <w:rFonts w:cs="Times New Roman"/>
          <w:b/>
        </w:rPr>
        <w:t>Co-I</w:t>
      </w:r>
      <w:r>
        <w:rPr>
          <w:rFonts w:cs="Times New Roman"/>
        </w:rPr>
        <w:t>, where the predicted magnetic resonance (without spin-phonon coupling) overlaps with the phonon at 33 cm</w:t>
      </w:r>
      <w:r>
        <w:rPr>
          <w:rFonts w:cs="Times New Roman"/>
          <w:vertAlign w:val="superscript"/>
        </w:rPr>
        <w:t>-1</w:t>
      </w:r>
      <w:r>
        <w:rPr>
          <w:rFonts w:cs="Times New Roman"/>
        </w:rPr>
        <w:t xml:space="preserve"> (phonon </w:t>
      </w:r>
      <w:r w:rsidR="001813D3">
        <w:rPr>
          <w:rFonts w:cs="Times New Roman"/>
          <w:b/>
        </w:rPr>
        <w:lastRenderedPageBreak/>
        <w:t>B</w:t>
      </w:r>
      <w:r>
        <w:rPr>
          <w:rFonts w:cs="Times New Roman"/>
        </w:rPr>
        <w:t xml:space="preserve"> in </w:t>
      </w:r>
      <w:r w:rsidR="009E4085">
        <w:rPr>
          <w:rFonts w:cs="Times New Roman"/>
          <w:highlight w:val="yellow"/>
        </w:rPr>
        <w:t>Figure 3.5-</w:t>
      </w:r>
      <w:r w:rsidR="009E4085" w:rsidRPr="009E4085">
        <w:rPr>
          <w:rFonts w:cs="Times New Roman"/>
          <w:highlight w:val="yellow"/>
        </w:rPr>
        <w:t>Bottom</w:t>
      </w:r>
      <w:r>
        <w:rPr>
          <w:rFonts w:cs="Times New Roman"/>
        </w:rPr>
        <w:t xml:space="preserve"> and </w:t>
      </w:r>
      <w:r w:rsidR="009E4085">
        <w:rPr>
          <w:rFonts w:cs="Times New Roman"/>
          <w:highlight w:val="yellow"/>
        </w:rPr>
        <w:t>Table 3.1</w:t>
      </w:r>
      <w:r>
        <w:rPr>
          <w:rFonts w:cs="Times New Roman"/>
        </w:rPr>
        <w:t xml:space="preserve">), as discussed earlier in </w:t>
      </w:r>
      <w:r w:rsidRPr="00F46EF0">
        <w:rPr>
          <w:rFonts w:cs="Times New Roman"/>
          <w:highlight w:val="yellow"/>
        </w:rPr>
        <w:t>Figure 3.3-Right</w:t>
      </w:r>
      <w:r>
        <w:rPr>
          <w:rFonts w:cs="Times New Roman"/>
        </w:rPr>
        <w:t>. The experimental MDS clearly reveals two minima centered around 33 cm</w:t>
      </w:r>
      <w:r>
        <w:rPr>
          <w:rFonts w:cs="Times New Roman"/>
          <w:vertAlign w:val="superscript"/>
        </w:rPr>
        <w:t>-1</w:t>
      </w:r>
      <w:r>
        <w:rPr>
          <w:rFonts w:cs="Times New Roman"/>
        </w:rPr>
        <w:t xml:space="preserve">, which originate from an avoided crossing of the Co(II) spin resonance and phonon </w:t>
      </w:r>
      <w:r>
        <w:rPr>
          <w:rFonts w:cs="Times New Roman"/>
          <w:b/>
        </w:rPr>
        <w:t>B</w:t>
      </w:r>
      <w:r>
        <w:rPr>
          <w:rFonts w:cs="Times New Roman"/>
        </w:rPr>
        <w:t>.</w:t>
      </w:r>
      <w:r w:rsidR="009A5817">
        <w:rPr>
          <w:rFonts w:cs="Times New Roman"/>
        </w:rPr>
        <w:fldChar w:fldCharType="begin"/>
      </w:r>
      <w:r w:rsidR="002D42A1">
        <w:rPr>
          <w:rFonts w:cs="Times New Roman"/>
        </w:rPr>
        <w:instrText xml:space="preserve"> ADDIN EN.CITE &lt;EndNote&gt;&lt;Cite&gt;&lt;Author&gt;Simo&lt;/Author&gt;&lt;Year&gt;1968&lt;/Year&gt;&lt;RecNum&gt;34&lt;/RecNum&gt;&lt;DisplayText&gt;&lt;style face="superscript"&gt;25&lt;/style&gt;&lt;/DisplayText&gt;&lt;record&gt;&lt;rec-number&gt;34&lt;/rec-number&gt;&lt;foreign-keys&gt;&lt;key app="EN" db-id="r9esvdazm59z0be0z5txpazs02wsx5sv5a5a" timestamp="1695825639"&gt;34&lt;/key&gt;&lt;/foreign-keys&gt;&lt;ref-type name="Journal Article"&gt;17&lt;/ref-type&gt;&lt;contributors&gt;&lt;authors&gt;&lt;author&gt;Simo, C.&lt;/author&gt;&lt;author&gt;Holt, S.&lt;/author&gt;&lt;/authors&gt;&lt;/contributors&gt;&lt;titles&gt;&lt;secondary-title&gt;Inorg. Chem.&lt;/secondary-title&gt;&lt;/titles&gt;&lt;periodical&gt;&lt;full-title&gt;Inorg. Chem.&lt;/full-title&gt;&lt;/periodical&gt;&lt;pages&gt;2655-2657&lt;/pages&gt;&lt;volume&gt;7&lt;/volume&gt;&lt;dates&gt;&lt;year&gt;1968&lt;/year&gt;&lt;/dates&gt;&lt;urls&gt;&lt;/urls&gt;&lt;/record&gt;&lt;/Cite&gt;&lt;/EndNote&gt;</w:instrText>
      </w:r>
      <w:r w:rsidR="009A5817">
        <w:rPr>
          <w:rFonts w:cs="Times New Roman"/>
        </w:rPr>
        <w:fldChar w:fldCharType="separate"/>
      </w:r>
      <w:r w:rsidR="002D42A1" w:rsidRPr="002D42A1">
        <w:rPr>
          <w:rFonts w:cs="Times New Roman"/>
          <w:noProof/>
          <w:vertAlign w:val="superscript"/>
        </w:rPr>
        <w:t>25</w:t>
      </w:r>
      <w:r w:rsidR="009A5817">
        <w:rPr>
          <w:rFonts w:cs="Times New Roman"/>
        </w:rPr>
        <w:fldChar w:fldCharType="end"/>
      </w:r>
      <w:r w:rsidR="00E95876">
        <w:rPr>
          <w:rFonts w:cs="Times New Roman"/>
        </w:rPr>
        <w:t xml:space="preserve"> </w:t>
      </w:r>
    </w:p>
    <w:p w14:paraId="6B42646A" w14:textId="5261EC02" w:rsidR="007214ED" w:rsidRDefault="007214ED" w:rsidP="008A57D2">
      <w:pPr>
        <w:pStyle w:val="Heading5"/>
      </w:pPr>
      <w:r>
        <w:t>3.</w:t>
      </w:r>
      <w:r w:rsidR="00C03DF6">
        <w:t>2.1</w:t>
      </w:r>
      <w:r>
        <w:t xml:space="preserve">.4. </w:t>
      </w:r>
      <w:r w:rsidR="008A57D2">
        <w:t xml:space="preserve"> </w:t>
      </w:r>
      <w:r>
        <w:t>HFEPR</w:t>
      </w:r>
    </w:p>
    <w:p w14:paraId="62724D97" w14:textId="21206DB0" w:rsidR="007214ED" w:rsidRDefault="007214ED" w:rsidP="0037373E">
      <w:pPr>
        <w:widowControl w:val="0"/>
        <w:rPr>
          <w:rFonts w:cs="Times New Roman"/>
        </w:rPr>
      </w:pPr>
      <w:r>
        <w:rPr>
          <w:rFonts w:cs="Times New Roman"/>
        </w:rPr>
        <w:tab/>
      </w:r>
      <w:r>
        <w:rPr>
          <w:rFonts w:cs="Times New Roman"/>
          <w:b/>
        </w:rPr>
        <w:t xml:space="preserve">Co-Cl </w:t>
      </w:r>
      <w:r>
        <w:rPr>
          <w:rFonts w:cs="Times New Roman"/>
        </w:rPr>
        <w:t>was the subject of an earlier detailed HFEPR and MCD study by some of us.</w:t>
      </w:r>
      <w:r>
        <w:rPr>
          <w:rFonts w:cs="Times New Roman"/>
        </w:rPr>
        <w:fldChar w:fldCharType="begin"/>
      </w:r>
      <w:r w:rsidR="002D42A1">
        <w:rPr>
          <w:rFonts w:cs="Times New Roman"/>
        </w:rPr>
        <w:instrText xml:space="preserve"> ADDIN EN.CITE &lt;EndNote&gt;&lt;Cite&gt;&lt;Author&gt;Krzystek&lt;/Author&gt;&lt;Year&gt;2004&lt;/Year&gt;&lt;RecNum&gt;19&lt;/RecNum&gt;&lt;DisplayText&gt;&lt;style face="superscript"&gt;26&lt;/style&gt;&lt;/DisplayText&gt;&lt;record&gt;&lt;rec-number&gt;19&lt;/rec-number&gt;&lt;foreign-keys&gt;&lt;key app="EN" db-id="r9esvdazm59z0be0z5txpazs02wsx5sv5a5a" timestamp="1683314570"&gt;19&lt;/key&gt;&lt;/foreign-keys&gt;&lt;ref-type name="Journal Article"&gt;17&lt;/ref-type&gt;&lt;contributors&gt;&lt;authors&gt;&lt;author&gt;Krzystek, J.&lt;/author&gt;&lt;author&gt;Zvyagin, S. A.&lt;/author&gt;&lt;author&gt;Ozarowski, A.&lt;/author&gt;&lt;author&gt;Fiedler, A. T.&lt;/author&gt;&lt;author&gt;Brunold, T. C.&lt;/author&gt;&lt;author&gt;Telser, J.&lt;/author&gt;&lt;/authors&gt;&lt;/contributors&gt;&lt;titles&gt;&lt;secondary-title&gt;J. Am. Chem. Soc.&lt;/secondary-title&gt;&lt;/titles&gt;&lt;periodical&gt;&lt;full-title&gt;J. Am. Chem. Soc.&lt;/full-title&gt;&lt;/periodical&gt;&lt;pages&gt;2148&lt;/pages&gt;&lt;volume&gt;126&lt;/volume&gt;&lt;dates&gt;&lt;year&gt;2004&lt;/year&gt;&lt;/dates&gt;&lt;urls&gt;&lt;/urls&gt;&lt;/record&gt;&lt;/Cite&gt;&lt;/EndNote&gt;</w:instrText>
      </w:r>
      <w:r>
        <w:rPr>
          <w:rFonts w:cs="Times New Roman"/>
        </w:rPr>
        <w:fldChar w:fldCharType="separate"/>
      </w:r>
      <w:r w:rsidR="002D42A1" w:rsidRPr="002D42A1">
        <w:rPr>
          <w:rFonts w:cs="Times New Roman"/>
          <w:noProof/>
          <w:vertAlign w:val="superscript"/>
        </w:rPr>
        <w:t>26</w:t>
      </w:r>
      <w:r>
        <w:rPr>
          <w:rFonts w:cs="Times New Roman"/>
        </w:rPr>
        <w:fldChar w:fldCharType="end"/>
      </w:r>
      <w:r>
        <w:rPr>
          <w:rFonts w:cs="Times New Roman"/>
        </w:rPr>
        <w:t xml:space="preserve"> In the current work, we have confirmed the previous results and added spectra at several high frequencies to the 2-D field vs. frequency map of turning points</w:t>
      </w:r>
      <w:r>
        <w:rPr>
          <w:rFonts w:cs="Times New Roman"/>
        </w:rPr>
        <w:fldChar w:fldCharType="begin"/>
      </w:r>
      <w:r w:rsidR="002D42A1">
        <w:rPr>
          <w:rFonts w:cs="Times New Roman"/>
        </w:rPr>
        <w:instrText xml:space="preserve"> ADDIN EN.CITE &lt;EndNote&gt;&lt;Cite&gt;&lt;Author&gt;Ibers&lt;/Author&gt;&lt;Year&gt;1962&lt;/Year&gt;&lt;RecNum&gt;18&lt;/RecNum&gt;&lt;DisplayText&gt;&lt;style face="superscript"&gt;23&lt;/style&gt;&lt;/DisplayText&gt;&lt;record&gt;&lt;rec-number&gt;18&lt;/rec-number&gt;&lt;foreign-keys&gt;&lt;key app="EN" db-id="r9esvdazm59z0be0z5txpazs02wsx5sv5a5a" timestamp="1683312047"&gt;18&lt;/key&gt;&lt;/foreign-keys&gt;&lt;ref-type name="Journal Article"&gt;17&lt;/ref-type&gt;&lt;contributors&gt;&lt;authors&gt;&lt;author&gt;Ibers, J. A.&lt;/author&gt;&lt;author&gt;Swalen, J. D.&lt;/author&gt;&lt;/authors&gt;&lt;/contributors&gt;&lt;titles&gt;&lt;secondary-title&gt;Phys. Rev.&lt;/secondary-title&gt;&lt;/titles&gt;&lt;periodical&gt;&lt;full-title&gt;Phys. Rev.&lt;/full-title&gt;&lt;/periodical&gt;&lt;pages&gt;1914-1917&lt;/pages&gt;&lt;volume&gt;127&lt;/volume&gt;&lt;dates&gt;&lt;year&gt;1962&lt;/year&gt;&lt;/dates&gt;&lt;urls&gt;&lt;/urls&gt;&lt;/record&gt;&lt;/Cite&gt;&lt;/EndNote&gt;</w:instrText>
      </w:r>
      <w:r>
        <w:rPr>
          <w:rFonts w:cs="Times New Roman"/>
        </w:rPr>
        <w:fldChar w:fldCharType="separate"/>
      </w:r>
      <w:r w:rsidR="002D42A1" w:rsidRPr="002D42A1">
        <w:rPr>
          <w:rFonts w:cs="Times New Roman"/>
          <w:noProof/>
          <w:vertAlign w:val="superscript"/>
        </w:rPr>
        <w:t>23</w:t>
      </w:r>
      <w:r>
        <w:rPr>
          <w:rFonts w:cs="Times New Roman"/>
        </w:rPr>
        <w:fldChar w:fldCharType="end"/>
      </w:r>
      <w:r>
        <w:rPr>
          <w:rFonts w:cs="Times New Roman"/>
        </w:rPr>
        <w:t xml:space="preserve"> (</w:t>
      </w:r>
      <w:r w:rsidRPr="007214ED">
        <w:rPr>
          <w:rFonts w:cs="Times New Roman"/>
          <w:highlight w:val="yellow"/>
        </w:rPr>
        <w:t>Figure 3.4-Left</w:t>
      </w:r>
      <w:r>
        <w:rPr>
          <w:rFonts w:cs="Times New Roman"/>
        </w:rPr>
        <w:t xml:space="preserve"> and </w:t>
      </w:r>
      <w:r w:rsidR="00212FEC">
        <w:rPr>
          <w:rFonts w:cs="Times New Roman"/>
          <w:highlight w:val="yellow"/>
        </w:rPr>
        <w:t>Figure B.12</w:t>
      </w:r>
      <w:r w:rsidRPr="007214ED">
        <w:rPr>
          <w:rFonts w:cs="Times New Roman"/>
          <w:highlight w:val="yellow"/>
        </w:rPr>
        <w:t>-Top</w:t>
      </w:r>
      <w:r>
        <w:rPr>
          <w:rFonts w:cs="Times New Roman"/>
        </w:rPr>
        <w:t>), which were unavailable earlier.</w:t>
      </w:r>
      <w:r>
        <w:rPr>
          <w:rFonts w:cs="Times New Roman"/>
        </w:rPr>
        <w:fldChar w:fldCharType="begin"/>
      </w:r>
      <w:r w:rsidR="002D42A1">
        <w:rPr>
          <w:rFonts w:cs="Times New Roman"/>
        </w:rPr>
        <w:instrText xml:space="preserve"> ADDIN EN.CITE &lt;EndNote&gt;&lt;Cite&gt;&lt;Author&gt;Krzystek&lt;/Author&gt;&lt;Year&gt;2004&lt;/Year&gt;&lt;RecNum&gt;19&lt;/RecNum&gt;&lt;DisplayText&gt;&lt;style face="superscript"&gt;26&lt;/style&gt;&lt;/DisplayText&gt;&lt;record&gt;&lt;rec-number&gt;19&lt;/rec-number&gt;&lt;foreign-keys&gt;&lt;key app="EN" db-id="r9esvdazm59z0be0z5txpazs02wsx5sv5a5a" timestamp="1683314570"&gt;19&lt;/key&gt;&lt;/foreign-keys&gt;&lt;ref-type name="Journal Article"&gt;17&lt;/ref-type&gt;&lt;contributors&gt;&lt;authors&gt;&lt;author&gt;Krzystek, J.&lt;/author&gt;&lt;author&gt;Zvyagin, S. A.&lt;/author&gt;&lt;author&gt;Ozarowski, A.&lt;/author&gt;&lt;author&gt;Fiedler, A. T.&lt;/author&gt;&lt;author&gt;Brunold, T. C.&lt;/author&gt;&lt;author&gt;Telser, J.&lt;/author&gt;&lt;/authors&gt;&lt;/contributors&gt;&lt;titles&gt;&lt;secondary-title&gt;J. Am. Chem. Soc.&lt;/secondary-title&gt;&lt;/titles&gt;&lt;periodical&gt;&lt;full-title&gt;J. Am. Chem. Soc.&lt;/full-title&gt;&lt;/periodical&gt;&lt;pages&gt;2148&lt;/pages&gt;&lt;volume&gt;126&lt;/volume&gt;&lt;dates&gt;&lt;year&gt;2004&lt;/year&gt;&lt;/dates&gt;&lt;urls&gt;&lt;/urls&gt;&lt;/record&gt;&lt;/Cite&gt;&lt;/EndNote&gt;</w:instrText>
      </w:r>
      <w:r>
        <w:rPr>
          <w:rFonts w:cs="Times New Roman"/>
        </w:rPr>
        <w:fldChar w:fldCharType="separate"/>
      </w:r>
      <w:r w:rsidR="002D42A1" w:rsidRPr="002D42A1">
        <w:rPr>
          <w:rFonts w:cs="Times New Roman"/>
          <w:noProof/>
          <w:vertAlign w:val="superscript"/>
        </w:rPr>
        <w:t>26</w:t>
      </w:r>
      <w:r>
        <w:rPr>
          <w:rFonts w:cs="Times New Roman"/>
        </w:rPr>
        <w:fldChar w:fldCharType="end"/>
      </w:r>
      <w:r>
        <w:rPr>
          <w:rFonts w:cs="Times New Roman"/>
        </w:rPr>
        <w:t xml:space="preserve"> One such spectrum, obtained at 815 GHz, </w:t>
      </w:r>
      <w:r w:rsidR="00167305">
        <w:rPr>
          <w:rFonts w:cs="Times New Roman"/>
        </w:rPr>
        <w:t xml:space="preserve">which is just below the frequency (~890 GHz) of the transition between the </w:t>
      </w:r>
      <w:r w:rsidR="00167305">
        <w:rPr>
          <w:rFonts w:cs="Times New Roman"/>
          <w:i/>
        </w:rPr>
        <w:t>m</w:t>
      </w:r>
      <w:r w:rsidR="00167305">
        <w:rPr>
          <w:rFonts w:cs="Times New Roman"/>
          <w:i/>
          <w:vertAlign w:val="subscript"/>
        </w:rPr>
        <w:t>s</w:t>
      </w:r>
      <w:r w:rsidR="00167305">
        <w:rPr>
          <w:rFonts w:cs="Times New Roman"/>
          <w:i/>
        </w:rPr>
        <w:t xml:space="preserve"> </w:t>
      </w:r>
      <w:r w:rsidR="00167305">
        <w:rPr>
          <w:rFonts w:cs="Times New Roman"/>
        </w:rPr>
        <w:t xml:space="preserve">= ±3/2 and </w:t>
      </w:r>
      <w:r w:rsidR="00167305">
        <w:rPr>
          <w:rFonts w:cs="Times New Roman"/>
          <w:i/>
        </w:rPr>
        <w:t>m</w:t>
      </w:r>
      <w:r w:rsidR="00167305">
        <w:rPr>
          <w:rFonts w:cs="Times New Roman"/>
          <w:i/>
          <w:vertAlign w:val="subscript"/>
        </w:rPr>
        <w:t>s</w:t>
      </w:r>
      <w:r w:rsidR="00167305">
        <w:rPr>
          <w:rFonts w:cs="Times New Roman"/>
          <w:i/>
        </w:rPr>
        <w:t xml:space="preserve"> </w:t>
      </w:r>
      <w:r w:rsidR="00167305">
        <w:rPr>
          <w:rFonts w:cs="Times New Roman"/>
        </w:rPr>
        <w:t xml:space="preserve">= ±1/2 levels as determined at zero field by FIRMS and FD-FT THz EPR, is shown in </w:t>
      </w:r>
      <w:r w:rsidR="00B072DD">
        <w:rPr>
          <w:rFonts w:cs="Times New Roman"/>
          <w:highlight w:val="yellow"/>
        </w:rPr>
        <w:t>Figure B.13</w:t>
      </w:r>
      <w:r w:rsidR="00167305">
        <w:rPr>
          <w:rFonts w:cs="Times New Roman"/>
        </w:rPr>
        <w:t>.</w:t>
      </w:r>
    </w:p>
    <w:p w14:paraId="164AEA31" w14:textId="5E552917" w:rsidR="00167305" w:rsidRDefault="00167305" w:rsidP="0037373E">
      <w:pPr>
        <w:widowControl w:val="0"/>
        <w:rPr>
          <w:rFonts w:cs="Times New Roman"/>
        </w:rPr>
      </w:pPr>
      <w:r>
        <w:rPr>
          <w:rFonts w:cs="Times New Roman"/>
        </w:rPr>
        <w:tab/>
      </w:r>
      <w:r>
        <w:rPr>
          <w:rFonts w:cs="Times New Roman"/>
          <w:b/>
        </w:rPr>
        <w:t>Co-Br</w:t>
      </w:r>
      <w:r>
        <w:rPr>
          <w:rFonts w:cs="Times New Roman"/>
        </w:rPr>
        <w:t xml:space="preserve"> generated a very good HFEPR response, similarly to </w:t>
      </w:r>
      <w:r>
        <w:rPr>
          <w:rFonts w:cs="Times New Roman"/>
          <w:b/>
        </w:rPr>
        <w:t>Co-Cl</w:t>
      </w:r>
      <w:r>
        <w:rPr>
          <w:rFonts w:cs="Times New Roman"/>
        </w:rPr>
        <w:t>. Three representative HFEPR spectra (</w:t>
      </w:r>
      <w:r w:rsidR="00B072DD">
        <w:rPr>
          <w:rFonts w:cs="Times New Roman"/>
          <w:highlight w:val="yellow"/>
        </w:rPr>
        <w:t>Figures B.14-B.16</w:t>
      </w:r>
      <w:r>
        <w:rPr>
          <w:rFonts w:cs="Times New Roman"/>
        </w:rPr>
        <w:t xml:space="preserve">) are shown in Appendix B. </w:t>
      </w:r>
      <w:r w:rsidR="00E850A5">
        <w:rPr>
          <w:rFonts w:cs="Times New Roman"/>
          <w:highlight w:val="yellow"/>
        </w:rPr>
        <w:t>Figure B.14</w:t>
      </w:r>
      <w:r w:rsidRPr="00167305">
        <w:rPr>
          <w:rFonts w:cs="Times New Roman"/>
          <w:highlight w:val="yellow"/>
        </w:rPr>
        <w:t xml:space="preserve"> </w:t>
      </w:r>
      <w:r>
        <w:rPr>
          <w:rFonts w:cs="Times New Roman"/>
        </w:rPr>
        <w:t xml:space="preserve">gives an optically modulated spectrum recorded at the frequency corresponding almost exactly to the zero-field transition frequency (~830 GHz) between the </w:t>
      </w:r>
      <w:r>
        <w:rPr>
          <w:rFonts w:cs="Times New Roman"/>
          <w:i/>
        </w:rPr>
        <w:t>m</w:t>
      </w:r>
      <w:r>
        <w:rPr>
          <w:rFonts w:cs="Times New Roman"/>
          <w:i/>
          <w:vertAlign w:val="subscript"/>
        </w:rPr>
        <w:t>s</w:t>
      </w:r>
      <w:r>
        <w:rPr>
          <w:rFonts w:cs="Times New Roman"/>
          <w:i/>
        </w:rPr>
        <w:t xml:space="preserve"> </w:t>
      </w:r>
      <w:r>
        <w:rPr>
          <w:rFonts w:cs="Times New Roman"/>
        </w:rPr>
        <w:t xml:space="preserve">= ±3/2 and </w:t>
      </w:r>
      <w:r>
        <w:rPr>
          <w:rFonts w:cs="Times New Roman"/>
          <w:i/>
        </w:rPr>
        <w:t>m</w:t>
      </w:r>
      <w:r>
        <w:rPr>
          <w:rFonts w:cs="Times New Roman"/>
          <w:i/>
          <w:vertAlign w:val="subscript"/>
        </w:rPr>
        <w:t>s</w:t>
      </w:r>
      <w:r>
        <w:rPr>
          <w:rFonts w:cs="Times New Roman"/>
          <w:i/>
        </w:rPr>
        <w:t xml:space="preserve"> </w:t>
      </w:r>
      <w:r>
        <w:rPr>
          <w:rFonts w:cs="Times New Roman"/>
        </w:rPr>
        <w:t xml:space="preserve">= ±1/2 levels. </w:t>
      </w:r>
      <w:r w:rsidR="00E850A5">
        <w:rPr>
          <w:rFonts w:cs="Times New Roman"/>
          <w:highlight w:val="yellow"/>
        </w:rPr>
        <w:t>Figure B.15</w:t>
      </w:r>
      <w:r w:rsidRPr="00167305">
        <w:rPr>
          <w:rFonts w:cs="Times New Roman"/>
          <w:highlight w:val="yellow"/>
        </w:rPr>
        <w:t xml:space="preserve"> </w:t>
      </w:r>
      <w:r>
        <w:rPr>
          <w:rFonts w:cs="Times New Roman"/>
        </w:rPr>
        <w:t xml:space="preserve">shows a conventional, magnetically modulated spectrum at 473 GHz, while </w:t>
      </w:r>
      <w:r w:rsidR="00E850A5">
        <w:rPr>
          <w:rFonts w:cs="Times New Roman"/>
          <w:highlight w:val="yellow"/>
        </w:rPr>
        <w:t>Figure B.16</w:t>
      </w:r>
      <w:r w:rsidRPr="00167305">
        <w:rPr>
          <w:rFonts w:cs="Times New Roman"/>
          <w:highlight w:val="yellow"/>
        </w:rPr>
        <w:t xml:space="preserve"> </w:t>
      </w:r>
      <w:r>
        <w:rPr>
          <w:rFonts w:cs="Times New Roman"/>
        </w:rPr>
        <w:t xml:space="preserve">displays a spectrum at a low frequency of 98 GHz, where it is possible to observe all three turning points of the intra-Kramers </w:t>
      </w:r>
      <w:r>
        <w:rPr>
          <w:rFonts w:cs="Times New Roman"/>
          <w:i/>
        </w:rPr>
        <w:t>m</w:t>
      </w:r>
      <w:r>
        <w:rPr>
          <w:rFonts w:cs="Times New Roman"/>
          <w:i/>
          <w:vertAlign w:val="subscript"/>
        </w:rPr>
        <w:t>s</w:t>
      </w:r>
      <w:r>
        <w:rPr>
          <w:rFonts w:cs="Times New Roman"/>
          <w:i/>
        </w:rPr>
        <w:t xml:space="preserve"> </w:t>
      </w:r>
      <w:r>
        <w:rPr>
          <w:rFonts w:cs="Times New Roman"/>
        </w:rPr>
        <w:t xml:space="preserve">= -3/2 </w:t>
      </w:r>
      <w:r w:rsidRPr="00167305">
        <w:rPr>
          <w:rFonts w:cs="Times New Roman"/>
        </w:rPr>
        <w:sym w:font="Wingdings" w:char="F0E0"/>
      </w:r>
      <w:r>
        <w:rPr>
          <w:rFonts w:cs="Times New Roman"/>
        </w:rPr>
        <w:t xml:space="preserve"> +3/2 transition. The full 2-D map of HFEPR turning points in </w:t>
      </w:r>
      <w:r>
        <w:rPr>
          <w:rFonts w:cs="Times New Roman"/>
          <w:b/>
        </w:rPr>
        <w:t>Co-Br</w:t>
      </w:r>
      <w:r>
        <w:rPr>
          <w:rFonts w:cs="Times New Roman"/>
        </w:rPr>
        <w:t xml:space="preserve"> is shown in </w:t>
      </w:r>
      <w:r w:rsidRPr="00167305">
        <w:rPr>
          <w:rFonts w:cs="Times New Roman"/>
          <w:highlight w:val="yellow"/>
        </w:rPr>
        <w:t>Figure 3.</w:t>
      </w:r>
      <w:r w:rsidR="0058610F">
        <w:rPr>
          <w:rFonts w:cs="Times New Roman"/>
          <w:highlight w:val="yellow"/>
        </w:rPr>
        <w:t>4</w:t>
      </w:r>
      <w:r w:rsidRPr="00167305">
        <w:rPr>
          <w:rFonts w:cs="Times New Roman"/>
          <w:highlight w:val="yellow"/>
        </w:rPr>
        <w:t>-Middle</w:t>
      </w:r>
      <w:r>
        <w:rPr>
          <w:rFonts w:cs="Times New Roman"/>
        </w:rPr>
        <w:t xml:space="preserve"> and </w:t>
      </w:r>
      <w:r w:rsidR="0058610F">
        <w:rPr>
          <w:rFonts w:cs="Times New Roman"/>
          <w:highlight w:val="yellow"/>
        </w:rPr>
        <w:t>Figure B.12</w:t>
      </w:r>
      <w:r w:rsidRPr="00167305">
        <w:rPr>
          <w:rFonts w:cs="Times New Roman"/>
          <w:highlight w:val="yellow"/>
        </w:rPr>
        <w:t>-Middle</w:t>
      </w:r>
      <w:r>
        <w:rPr>
          <w:rFonts w:cs="Times New Roman"/>
        </w:rPr>
        <w:t>.</w:t>
      </w:r>
    </w:p>
    <w:p w14:paraId="65764124" w14:textId="77777777" w:rsidR="00167305" w:rsidRDefault="00167305" w:rsidP="0037373E">
      <w:pPr>
        <w:widowControl w:val="0"/>
        <w:rPr>
          <w:rFonts w:cs="Times New Roman"/>
        </w:rPr>
      </w:pPr>
      <w:r>
        <w:rPr>
          <w:rFonts w:cs="Times New Roman"/>
        </w:rPr>
        <w:tab/>
        <w:t xml:space="preserve">The HFEPR response of </w:t>
      </w:r>
      <w:r>
        <w:rPr>
          <w:rFonts w:cs="Times New Roman"/>
          <w:b/>
        </w:rPr>
        <w:t>Co-I</w:t>
      </w:r>
      <w:r>
        <w:rPr>
          <w:rFonts w:cs="Times New Roman"/>
        </w:rPr>
        <w:t xml:space="preserve"> was weaker than those of the other two congeners. </w:t>
      </w:r>
      <w:r>
        <w:rPr>
          <w:rFonts w:cs="Times New Roman"/>
        </w:rPr>
        <w:lastRenderedPageBreak/>
        <w:t xml:space="preserve">In particular, most of the observed resonances originated from the intra-Kramers </w:t>
      </w:r>
      <w:r>
        <w:rPr>
          <w:rFonts w:cs="Times New Roman"/>
          <w:i/>
        </w:rPr>
        <w:t>m</w:t>
      </w:r>
      <w:r>
        <w:rPr>
          <w:rFonts w:cs="Times New Roman"/>
          <w:i/>
          <w:vertAlign w:val="subscript"/>
        </w:rPr>
        <w:t>s</w:t>
      </w:r>
      <w:r>
        <w:rPr>
          <w:rFonts w:cs="Times New Roman"/>
          <w:i/>
        </w:rPr>
        <w:t xml:space="preserve"> </w:t>
      </w:r>
      <w:r>
        <w:rPr>
          <w:rFonts w:cs="Times New Roman"/>
        </w:rPr>
        <w:t xml:space="preserve">= </w:t>
      </w:r>
    </w:p>
    <w:p w14:paraId="06E789E9" w14:textId="77777777" w:rsidR="00167305" w:rsidRDefault="00167305" w:rsidP="0037373E">
      <w:pPr>
        <w:widowControl w:val="0"/>
        <w:rPr>
          <w:rFonts w:cs="Times New Roman"/>
        </w:rPr>
      </w:pPr>
      <w:r>
        <w:rPr>
          <w:rFonts w:cs="Times New Roman"/>
        </w:rPr>
        <w:t xml:space="preserve">-3/2 </w:t>
      </w:r>
      <w:r w:rsidRPr="00167305">
        <w:rPr>
          <w:rFonts w:cs="Times New Roman"/>
        </w:rPr>
        <w:sym w:font="Wingdings" w:char="F0E0"/>
      </w:r>
      <w:r>
        <w:rPr>
          <w:rFonts w:cs="Times New Roman"/>
        </w:rPr>
        <w:t xml:space="preserve"> +3/2 transition within the </w:t>
      </w:r>
      <w:r>
        <w:rPr>
          <w:rFonts w:cs="Times New Roman"/>
          <w:i/>
        </w:rPr>
        <w:t>m</w:t>
      </w:r>
      <w:r>
        <w:rPr>
          <w:rFonts w:cs="Times New Roman"/>
          <w:i/>
          <w:vertAlign w:val="subscript"/>
        </w:rPr>
        <w:t>s</w:t>
      </w:r>
      <w:r>
        <w:rPr>
          <w:rFonts w:cs="Times New Roman"/>
        </w:rPr>
        <w:t xml:space="preserve"> = ±3/2 doublet. Only in one narrow frequency region (ca. 500 GHz) were we able to record resonances belonging to the inter-Kramers </w:t>
      </w:r>
      <w:r>
        <w:rPr>
          <w:rFonts w:cs="Times New Roman"/>
          <w:i/>
        </w:rPr>
        <w:t>m</w:t>
      </w:r>
      <w:r>
        <w:rPr>
          <w:rFonts w:cs="Times New Roman"/>
          <w:i/>
          <w:vertAlign w:val="subscript"/>
        </w:rPr>
        <w:t>s</w:t>
      </w:r>
      <w:r>
        <w:rPr>
          <w:rFonts w:cs="Times New Roman"/>
          <w:i/>
        </w:rPr>
        <w:t xml:space="preserve"> </w:t>
      </w:r>
      <w:r>
        <w:rPr>
          <w:rFonts w:cs="Times New Roman"/>
        </w:rPr>
        <w:t xml:space="preserve">= </w:t>
      </w:r>
    </w:p>
    <w:p w14:paraId="7BB94E68" w14:textId="64142597" w:rsidR="00167305" w:rsidRDefault="00167305" w:rsidP="00167305">
      <w:pPr>
        <w:widowControl w:val="0"/>
        <w:rPr>
          <w:rFonts w:cs="Times New Roman"/>
        </w:rPr>
      </w:pPr>
      <w:r>
        <w:rPr>
          <w:rFonts w:cs="Times New Roman"/>
        </w:rPr>
        <w:t xml:space="preserve">-3/2 </w:t>
      </w:r>
      <w:r w:rsidRPr="00167305">
        <w:rPr>
          <w:rFonts w:cs="Times New Roman"/>
        </w:rPr>
        <w:sym w:font="Wingdings" w:char="F0E0"/>
      </w:r>
      <w:r>
        <w:rPr>
          <w:rFonts w:cs="Times New Roman"/>
        </w:rPr>
        <w:t xml:space="preserve"> +1/2 transition, which are informative with regard to ZFS (</w:t>
      </w:r>
      <w:r w:rsidR="00850B60">
        <w:rPr>
          <w:rFonts w:cs="Times New Roman"/>
          <w:highlight w:val="yellow"/>
        </w:rPr>
        <w:t>Figure B.17</w:t>
      </w:r>
      <w:r>
        <w:rPr>
          <w:rFonts w:cs="Times New Roman"/>
        </w:rPr>
        <w:t xml:space="preserve">). </w:t>
      </w:r>
      <w:r w:rsidRPr="00167305">
        <w:rPr>
          <w:rFonts w:cs="Times New Roman"/>
          <w:highlight w:val="yellow"/>
        </w:rPr>
        <w:t>Figure B</w:t>
      </w:r>
      <w:r w:rsidR="00850B60">
        <w:rPr>
          <w:rFonts w:cs="Times New Roman"/>
          <w:highlight w:val="yellow"/>
        </w:rPr>
        <w:t>.18</w:t>
      </w:r>
      <w:r w:rsidRPr="00167305">
        <w:rPr>
          <w:rFonts w:cs="Times New Roman"/>
          <w:highlight w:val="yellow"/>
        </w:rPr>
        <w:t xml:space="preserve"> </w:t>
      </w:r>
      <w:r>
        <w:rPr>
          <w:rFonts w:cs="Times New Roman"/>
        </w:rPr>
        <w:t xml:space="preserve">shows a spectrum at the low end of available frequencies (63 GHz) which turned out to be the only frequency at which we were able to observe all three turning points of the intra-Kramers </w:t>
      </w:r>
      <w:r>
        <w:rPr>
          <w:rFonts w:cs="Times New Roman"/>
          <w:i/>
        </w:rPr>
        <w:t>m</w:t>
      </w:r>
      <w:r>
        <w:rPr>
          <w:rFonts w:cs="Times New Roman"/>
          <w:i/>
          <w:vertAlign w:val="subscript"/>
        </w:rPr>
        <w:t>s</w:t>
      </w:r>
      <w:r>
        <w:rPr>
          <w:rFonts w:cs="Times New Roman"/>
          <w:i/>
        </w:rPr>
        <w:t xml:space="preserve"> </w:t>
      </w:r>
      <w:r>
        <w:rPr>
          <w:rFonts w:cs="Times New Roman"/>
        </w:rPr>
        <w:t xml:space="preserve">= -3/2 </w:t>
      </w:r>
      <w:r w:rsidRPr="00167305">
        <w:rPr>
          <w:rFonts w:cs="Times New Roman"/>
        </w:rPr>
        <w:sym w:font="Wingdings" w:char="F0E0"/>
      </w:r>
      <w:r>
        <w:rPr>
          <w:rFonts w:cs="Times New Roman"/>
        </w:rPr>
        <w:t xml:space="preserve"> +3/2 transition. As a result, a least-square fit to the 2-D field vs. frequency map (</w:t>
      </w:r>
      <w:r w:rsidRPr="00167305">
        <w:rPr>
          <w:rFonts w:cs="Times New Roman"/>
          <w:highlight w:val="yellow"/>
        </w:rPr>
        <w:t xml:space="preserve">Figure 3.4-Right </w:t>
      </w:r>
      <w:r>
        <w:rPr>
          <w:rFonts w:cs="Times New Roman"/>
        </w:rPr>
        <w:t xml:space="preserve">and </w:t>
      </w:r>
      <w:r w:rsidR="00002F90">
        <w:rPr>
          <w:rFonts w:cs="Times New Roman"/>
          <w:highlight w:val="yellow"/>
        </w:rPr>
        <w:t>Figure B.12</w:t>
      </w:r>
      <w:r w:rsidRPr="00167305">
        <w:rPr>
          <w:rFonts w:cs="Times New Roman"/>
          <w:highlight w:val="yellow"/>
        </w:rPr>
        <w:t>-Bottom</w:t>
      </w:r>
      <w:r>
        <w:rPr>
          <w:rFonts w:cs="Times New Roman"/>
        </w:rPr>
        <w:t xml:space="preserve">) yielded lower accuracy in the spin-Hamiltonian parameters of </w:t>
      </w:r>
      <w:r>
        <w:rPr>
          <w:rFonts w:cs="Times New Roman"/>
          <w:b/>
        </w:rPr>
        <w:t>Co-I</w:t>
      </w:r>
      <w:r>
        <w:rPr>
          <w:rFonts w:cs="Times New Roman"/>
        </w:rPr>
        <w:t xml:space="preserve"> than those for </w:t>
      </w:r>
      <w:r>
        <w:rPr>
          <w:rFonts w:cs="Times New Roman"/>
          <w:b/>
        </w:rPr>
        <w:t xml:space="preserve">Co-Cl </w:t>
      </w:r>
      <w:r>
        <w:rPr>
          <w:rFonts w:cs="Times New Roman"/>
        </w:rPr>
        <w:t xml:space="preserve">and </w:t>
      </w:r>
      <w:r>
        <w:rPr>
          <w:rFonts w:cs="Times New Roman"/>
          <w:b/>
        </w:rPr>
        <w:t>Co-Br</w:t>
      </w:r>
      <w:r>
        <w:rPr>
          <w:rFonts w:cs="Times New Roman"/>
        </w:rPr>
        <w:t>.</w:t>
      </w:r>
    </w:p>
    <w:p w14:paraId="07803AA5" w14:textId="76ED4E93" w:rsidR="00C0630A" w:rsidRPr="00CD5EB8" w:rsidRDefault="00167305" w:rsidP="0037373E">
      <w:pPr>
        <w:widowControl w:val="0"/>
        <w:rPr>
          <w:rFonts w:cs="Times New Roman"/>
        </w:rPr>
      </w:pPr>
      <w:r>
        <w:rPr>
          <w:rFonts w:cs="Times New Roman"/>
        </w:rPr>
        <w:tab/>
        <w:t xml:space="preserve">Least-square fits of the Hamiltonian parameters to the 2-D field vs. frequency maps for the three complexes resulted in the following values: </w:t>
      </w:r>
      <w:r>
        <w:rPr>
          <w:rFonts w:cs="Times New Roman"/>
          <w:i/>
        </w:rPr>
        <w:t>D</w:t>
      </w:r>
      <w:r>
        <w:rPr>
          <w:rFonts w:cs="Times New Roman"/>
        </w:rPr>
        <w:t xml:space="preserve"> = -14.76(2), |</w:t>
      </w:r>
      <w:r>
        <w:rPr>
          <w:rFonts w:cs="Times New Roman"/>
          <w:i/>
        </w:rPr>
        <w:t>E</w:t>
      </w:r>
      <w:r>
        <w:rPr>
          <w:rFonts w:cs="Times New Roman"/>
        </w:rPr>
        <w:t>| = 1.141(8) cm</w:t>
      </w:r>
      <w:r>
        <w:rPr>
          <w:rFonts w:cs="Times New Roman"/>
          <w:vertAlign w:val="superscript"/>
        </w:rPr>
        <w:t>-1</w:t>
      </w:r>
      <w:r>
        <w:rPr>
          <w:rFonts w:cs="Times New Roman"/>
        </w:rPr>
        <w:t xml:space="preserve"> for </w:t>
      </w:r>
      <w:r>
        <w:rPr>
          <w:rFonts w:cs="Times New Roman"/>
          <w:b/>
        </w:rPr>
        <w:t>Co-Cl</w:t>
      </w:r>
      <w:r>
        <w:rPr>
          <w:rFonts w:cs="Times New Roman"/>
        </w:rPr>
        <w:t xml:space="preserve">; </w:t>
      </w:r>
      <w:r>
        <w:rPr>
          <w:rFonts w:cs="Times New Roman"/>
          <w:i/>
        </w:rPr>
        <w:t>D</w:t>
      </w:r>
      <w:r>
        <w:rPr>
          <w:rFonts w:cs="Times New Roman"/>
        </w:rPr>
        <w:t xml:space="preserve"> = -13.82(2), |</w:t>
      </w:r>
      <w:r>
        <w:rPr>
          <w:rFonts w:cs="Times New Roman"/>
          <w:i/>
        </w:rPr>
        <w:t>E</w:t>
      </w:r>
      <w:r>
        <w:rPr>
          <w:rFonts w:cs="Times New Roman"/>
        </w:rPr>
        <w:t>| = 0.29(1) cm</w:t>
      </w:r>
      <w:r>
        <w:rPr>
          <w:rFonts w:cs="Times New Roman"/>
          <w:vertAlign w:val="superscript"/>
        </w:rPr>
        <w:t>-1</w:t>
      </w:r>
      <w:r>
        <w:rPr>
          <w:rFonts w:cs="Times New Roman"/>
        </w:rPr>
        <w:t xml:space="preserve"> for </w:t>
      </w:r>
      <w:r>
        <w:rPr>
          <w:rFonts w:cs="Times New Roman"/>
          <w:b/>
        </w:rPr>
        <w:t>Co-Br</w:t>
      </w:r>
      <w:r>
        <w:rPr>
          <w:rFonts w:cs="Times New Roman"/>
        </w:rPr>
        <w:t xml:space="preserve">; and </w:t>
      </w:r>
      <w:r>
        <w:rPr>
          <w:rFonts w:cs="Times New Roman"/>
          <w:i/>
        </w:rPr>
        <w:t>D</w:t>
      </w:r>
      <w:r>
        <w:rPr>
          <w:rFonts w:cs="Times New Roman"/>
        </w:rPr>
        <w:t xml:space="preserve"> = -13.13(10), |</w:t>
      </w:r>
      <w:r>
        <w:rPr>
          <w:rFonts w:cs="Times New Roman"/>
          <w:i/>
        </w:rPr>
        <w:t>E</w:t>
      </w:r>
      <w:r>
        <w:rPr>
          <w:rFonts w:cs="Times New Roman"/>
        </w:rPr>
        <w:t>| = 2.11(5) cm</w:t>
      </w:r>
      <w:r>
        <w:rPr>
          <w:rFonts w:cs="Times New Roman"/>
          <w:vertAlign w:val="superscript"/>
        </w:rPr>
        <w:t>-1</w:t>
      </w:r>
      <w:r>
        <w:rPr>
          <w:rFonts w:cs="Times New Roman"/>
        </w:rPr>
        <w:t xml:space="preserve"> for </w:t>
      </w:r>
      <w:r>
        <w:rPr>
          <w:rFonts w:cs="Times New Roman"/>
          <w:b/>
        </w:rPr>
        <w:t>Co-I</w:t>
      </w:r>
      <w:r>
        <w:rPr>
          <w:rFonts w:cs="Times New Roman"/>
        </w:rPr>
        <w:t xml:space="preserve">, along with most </w:t>
      </w:r>
      <w:r>
        <w:rPr>
          <w:rFonts w:cs="Times New Roman"/>
          <w:i/>
        </w:rPr>
        <w:t>g</w:t>
      </w:r>
      <w:r>
        <w:rPr>
          <w:rFonts w:cs="Times New Roman"/>
        </w:rPr>
        <w:t xml:space="preserve"> (</w:t>
      </w:r>
      <w:r>
        <w:rPr>
          <w:rFonts w:cs="Times New Roman"/>
          <w:i/>
        </w:rPr>
        <w:t>g</w:t>
      </w:r>
      <w:r>
        <w:rPr>
          <w:rFonts w:cs="Times New Roman"/>
          <w:i/>
          <w:vertAlign w:val="subscript"/>
        </w:rPr>
        <w:t>x</w:t>
      </w:r>
      <w:r>
        <w:rPr>
          <w:rFonts w:cs="Times New Roman"/>
        </w:rPr>
        <w:t xml:space="preserve">, </w:t>
      </w:r>
      <w:r>
        <w:rPr>
          <w:rFonts w:cs="Times New Roman"/>
          <w:i/>
        </w:rPr>
        <w:t>g</w:t>
      </w:r>
      <w:r>
        <w:rPr>
          <w:rFonts w:cs="Times New Roman"/>
          <w:i/>
          <w:vertAlign w:val="subscript"/>
        </w:rPr>
        <w:t>y</w:t>
      </w:r>
      <w:r>
        <w:rPr>
          <w:rFonts w:cs="Times New Roman"/>
        </w:rPr>
        <w:t xml:space="preserve">, </w:t>
      </w:r>
      <w:r>
        <w:rPr>
          <w:rFonts w:cs="Times New Roman"/>
          <w:i/>
        </w:rPr>
        <w:t>g</w:t>
      </w:r>
      <w:r>
        <w:rPr>
          <w:rFonts w:cs="Times New Roman"/>
          <w:i/>
          <w:vertAlign w:val="subscript"/>
        </w:rPr>
        <w:t>z</w:t>
      </w:r>
      <w:r>
        <w:rPr>
          <w:rFonts w:cs="Times New Roman"/>
        </w:rPr>
        <w:t xml:space="preserve">) values listed in </w:t>
      </w:r>
      <w:r w:rsidR="00002F90" w:rsidRPr="00002F90">
        <w:rPr>
          <w:rFonts w:cs="Times New Roman"/>
          <w:highlight w:val="red"/>
        </w:rPr>
        <w:t>Table.</w:t>
      </w:r>
    </w:p>
    <w:p w14:paraId="55A29A02" w14:textId="5B5AD47C" w:rsidR="008A57D2" w:rsidRDefault="008A57D2" w:rsidP="00D67B06">
      <w:pPr>
        <w:pStyle w:val="Heading3"/>
        <w:rPr>
          <w:rFonts w:cs="Times New Roman"/>
          <w:i w:val="0"/>
          <w:szCs w:val="24"/>
        </w:rPr>
      </w:pPr>
      <w:bookmarkStart w:id="38" w:name="_Toc148086127"/>
      <w:r>
        <w:rPr>
          <w:rFonts w:cs="Times New Roman"/>
          <w:szCs w:val="24"/>
        </w:rPr>
        <w:t>3.2.2.  LFT of the Co-X Series (X = Cl, Br, I)</w:t>
      </w:r>
      <w:bookmarkEnd w:id="38"/>
    </w:p>
    <w:p w14:paraId="46969128" w14:textId="7497EEDA" w:rsidR="00D6125E" w:rsidRPr="000607C9" w:rsidRDefault="00D6125E" w:rsidP="000607C9">
      <w:pPr>
        <w:pStyle w:val="Heading5"/>
        <w:spacing w:before="0"/>
      </w:pPr>
      <w:r>
        <w:t xml:space="preserve">3.2.2.1. </w:t>
      </w:r>
      <w:r w:rsidR="006B236C">
        <w:t xml:space="preserve"> </w:t>
      </w:r>
      <w:r w:rsidR="000607C9">
        <w:t xml:space="preserve">LFT Background of the </w:t>
      </w:r>
      <w:r w:rsidR="000607C9">
        <w:rPr>
          <w:b/>
        </w:rPr>
        <w:t>Co-X</w:t>
      </w:r>
      <w:r w:rsidR="000607C9">
        <w:t xml:space="preserve"> Series</w:t>
      </w:r>
    </w:p>
    <w:p w14:paraId="7EB7B128" w14:textId="2E2E9FB0" w:rsidR="008A57D2" w:rsidRDefault="008A57D2" w:rsidP="00E35384">
      <w:pPr>
        <w:widowControl w:val="0"/>
        <w:ind w:firstLine="720"/>
        <w:rPr>
          <w:rFonts w:cs="Times New Roman"/>
        </w:rPr>
      </w:pPr>
      <w:r>
        <w:t xml:space="preserve">As is typical </w:t>
      </w:r>
      <w:r w:rsidR="00F50820">
        <w:t xml:space="preserve">for roughly tetrahedral open-shell complexes, electronic absorption spectra of the </w:t>
      </w:r>
      <w:r w:rsidR="00F50820">
        <w:rPr>
          <w:b/>
        </w:rPr>
        <w:t>Co-X</w:t>
      </w:r>
      <w:r w:rsidR="00F50820">
        <w:t xml:space="preserve"> (X = Cl, Br, I) series are rich and informative, and the complete series was thoroughly studied many years ago. For </w:t>
      </w:r>
      <w:r w:rsidR="00F50820">
        <w:rPr>
          <w:b/>
        </w:rPr>
        <w:t>Co-Cl</w:t>
      </w:r>
      <w:r w:rsidR="00F50820">
        <w:t>, Simo and Holt provided a comprehensive analysis of the single-crystal electronic absorption of Co-doped Zn(PPh</w:t>
      </w:r>
      <w:r w:rsidR="00F50820">
        <w:rPr>
          <w:vertAlign w:val="subscript"/>
        </w:rPr>
        <w:t>3</w:t>
      </w:r>
      <w:r w:rsidR="00F50820">
        <w:t>)</w:t>
      </w:r>
      <w:r w:rsidR="00F50820">
        <w:rPr>
          <w:vertAlign w:val="subscript"/>
        </w:rPr>
        <w:t>2</w:t>
      </w:r>
      <w:r w:rsidR="00F50820">
        <w:t>Cl</w:t>
      </w:r>
      <w:r w:rsidR="00F50820">
        <w:rPr>
          <w:vertAlign w:val="subscript"/>
        </w:rPr>
        <w:t>2</w:t>
      </w:r>
      <w:r w:rsidR="00F50820">
        <w:t xml:space="preserve"> (</w:t>
      </w:r>
      <w:r w:rsidR="00F50820">
        <w:rPr>
          <w:b/>
        </w:rPr>
        <w:t>Co/Zn-Cl</w:t>
      </w:r>
      <w:r w:rsidR="00F50820">
        <w:t>).</w:t>
      </w:r>
      <w:r w:rsidR="00E95876">
        <w:fldChar w:fldCharType="begin"/>
      </w:r>
      <w:r w:rsidR="002D42A1">
        <w:instrText xml:space="preserve"> ADDIN EN.CITE &lt;EndNote&gt;&lt;Cite&gt;&lt;Author&gt;Simo&lt;/Author&gt;&lt;Year&gt;1968&lt;/Year&gt;&lt;RecNum&gt;34&lt;/RecNum&gt;&lt;DisplayText&gt;&lt;style face="superscript"&gt;25&lt;/style&gt;&lt;/DisplayText&gt;&lt;record&gt;&lt;rec-number&gt;34&lt;/rec-number&gt;&lt;foreign-keys&gt;&lt;key app="EN" db-id="r9esvdazm59z0be0z5txpazs02wsx5sv5a5a" timestamp="1695825639"&gt;34&lt;/key&gt;&lt;/foreign-keys&gt;&lt;ref-type name="Journal Article"&gt;17&lt;/ref-type&gt;&lt;contributors&gt;&lt;authors&gt;&lt;author&gt;Simo, C.&lt;/author&gt;&lt;author&gt;Holt, S.&lt;/author&gt;&lt;/authors&gt;&lt;/contributors&gt;&lt;titles&gt;&lt;secondary-title&gt;Inorg. Chem.&lt;/secondary-title&gt;&lt;/titles&gt;&lt;periodical&gt;&lt;full-title&gt;Inorg. Chem.&lt;/full-title&gt;&lt;/periodical&gt;&lt;pages&gt;2655-2657&lt;/pages&gt;&lt;volume&gt;7&lt;/volume&gt;&lt;dates&gt;&lt;year&gt;1968&lt;/year&gt;&lt;/dates&gt;&lt;urls&gt;&lt;/urls&gt;&lt;/record&gt;&lt;/Cite&gt;&lt;/EndNote&gt;</w:instrText>
      </w:r>
      <w:r w:rsidR="00E95876">
        <w:fldChar w:fldCharType="separate"/>
      </w:r>
      <w:r w:rsidR="002D42A1" w:rsidRPr="002D42A1">
        <w:rPr>
          <w:noProof/>
          <w:vertAlign w:val="superscript"/>
        </w:rPr>
        <w:t>25</w:t>
      </w:r>
      <w:r w:rsidR="00E95876">
        <w:fldChar w:fldCharType="end"/>
      </w:r>
      <w:r w:rsidR="009A5817">
        <w:t xml:space="preserve"> </w:t>
      </w:r>
      <w:r w:rsidR="00E95876" w:rsidRPr="00F33315">
        <w:rPr>
          <w:rFonts w:cs="Times New Roman"/>
        </w:rPr>
        <w:t>Tomlinson et al. did the same for Co-doped Zn(PPh</w:t>
      </w:r>
      <w:r w:rsidR="00E95876" w:rsidRPr="00F33315">
        <w:rPr>
          <w:rFonts w:cs="Times New Roman"/>
          <w:vertAlign w:val="subscript"/>
        </w:rPr>
        <w:t>3</w:t>
      </w:r>
      <w:r w:rsidR="00E95876" w:rsidRPr="00F33315">
        <w:rPr>
          <w:rFonts w:cs="Times New Roman"/>
        </w:rPr>
        <w:t>)</w:t>
      </w:r>
      <w:r w:rsidR="00E95876" w:rsidRPr="00F33315">
        <w:rPr>
          <w:rFonts w:cs="Times New Roman"/>
          <w:vertAlign w:val="subscript"/>
        </w:rPr>
        <w:t>2</w:t>
      </w:r>
      <w:r w:rsidR="00E95876" w:rsidRPr="00F33315">
        <w:rPr>
          <w:rFonts w:cs="Times New Roman"/>
        </w:rPr>
        <w:t>Br</w:t>
      </w:r>
      <w:r w:rsidR="00E95876" w:rsidRPr="00F33315">
        <w:rPr>
          <w:rFonts w:cs="Times New Roman"/>
          <w:vertAlign w:val="subscript"/>
        </w:rPr>
        <w:t>2</w:t>
      </w:r>
      <w:r w:rsidR="00E95876" w:rsidRPr="00F33315">
        <w:rPr>
          <w:rFonts w:cs="Times New Roman"/>
        </w:rPr>
        <w:t xml:space="preserve"> </w:t>
      </w:r>
      <w:r w:rsidR="00E95876" w:rsidRPr="00F33315">
        <w:rPr>
          <w:rFonts w:cs="Times New Roman"/>
        </w:rPr>
        <w:lastRenderedPageBreak/>
        <w:t>(</w:t>
      </w:r>
      <w:r w:rsidR="00E95876" w:rsidRPr="00F33315">
        <w:rPr>
          <w:rFonts w:cs="Times New Roman"/>
          <w:b/>
        </w:rPr>
        <w:t>Co/Zn-Br</w:t>
      </w:r>
      <w:r w:rsidR="00E95876" w:rsidRPr="00F33315">
        <w:rPr>
          <w:rFonts w:cs="Times New Roman"/>
        </w:rPr>
        <w:t>) and Zn(PPh</w:t>
      </w:r>
      <w:r w:rsidR="00E95876" w:rsidRPr="00F33315">
        <w:rPr>
          <w:rFonts w:cs="Times New Roman"/>
          <w:vertAlign w:val="subscript"/>
        </w:rPr>
        <w:t>3</w:t>
      </w:r>
      <w:r w:rsidR="00E95876" w:rsidRPr="00F33315">
        <w:rPr>
          <w:rFonts w:cs="Times New Roman"/>
        </w:rPr>
        <w:t>)</w:t>
      </w:r>
      <w:r w:rsidR="00E95876" w:rsidRPr="00F33315">
        <w:rPr>
          <w:rFonts w:cs="Times New Roman"/>
          <w:vertAlign w:val="subscript"/>
        </w:rPr>
        <w:t>2</w:t>
      </w:r>
      <w:r w:rsidR="00E95876" w:rsidRPr="00F33315">
        <w:rPr>
          <w:rFonts w:cs="Times New Roman"/>
        </w:rPr>
        <w:t>I</w:t>
      </w:r>
      <w:r w:rsidR="00E95876" w:rsidRPr="00F33315">
        <w:rPr>
          <w:rFonts w:cs="Times New Roman"/>
          <w:vertAlign w:val="subscript"/>
        </w:rPr>
        <w:t>2</w:t>
      </w:r>
      <w:r w:rsidR="00E95876" w:rsidRPr="00F33315">
        <w:rPr>
          <w:rFonts w:cs="Times New Roman"/>
        </w:rPr>
        <w:t xml:space="preserve"> (</w:t>
      </w:r>
      <w:r w:rsidR="00E95876" w:rsidRPr="00F33315">
        <w:rPr>
          <w:rFonts w:cs="Times New Roman"/>
          <w:b/>
        </w:rPr>
        <w:t>Co/Zn-I</w:t>
      </w:r>
      <w:r w:rsidR="00E95876">
        <w:rPr>
          <w:rFonts w:cs="Times New Roman"/>
        </w:rPr>
        <w:t>).</w:t>
      </w:r>
      <w:r w:rsidR="00E95876">
        <w:rPr>
          <w:rFonts w:cs="Times New Roman"/>
        </w:rPr>
        <w:fldChar w:fldCharType="begin"/>
      </w:r>
      <w:r w:rsidR="002D42A1">
        <w:rPr>
          <w:rFonts w:cs="Times New Roman"/>
        </w:rPr>
        <w:instrText xml:space="preserve"> ADDIN EN.CITE &lt;EndNote&gt;&lt;Cite&gt;&lt;Author&gt;Tomlinson&lt;/Author&gt;&lt;Year&gt;1972&lt;/Year&gt;&lt;RecNum&gt;35&lt;/RecNum&gt;&lt;DisplayText&gt;&lt;style face="superscript"&gt;27&lt;/style&gt;&lt;/DisplayText&gt;&lt;record&gt;&lt;rec-number&gt;35&lt;/rec-number&gt;&lt;foreign-keys&gt;&lt;key app="EN" db-id="r9esvdazm59z0be0z5txpazs02wsx5sv5a5a" timestamp="1695826282"&gt;35&lt;/key&gt;&lt;/foreign-keys&gt;&lt;ref-type name="Journal Article"&gt;17&lt;/ref-type&gt;&lt;contributors&gt;&lt;authors&gt;&lt;author&gt;Tomlinson, A. A. G.&lt;/author&gt;&lt;author&gt;Bellitto, C.&lt;/author&gt;&lt;author&gt;Piovesana, O.&lt;/author&gt;&lt;author&gt;Furlani, C.&lt;/author&gt;&lt;/authors&gt;&lt;/contributors&gt;&lt;titles&gt;&lt;secondary-title&gt;J. Chem. Soc. Dalton Trans.&lt;/secondary-title&gt;&lt;/titles&gt;&lt;periodical&gt;&lt;full-title&gt;J. Chem. Soc. Dalton Trans.&lt;/full-title&gt;&lt;/periodical&gt;&lt;pages&gt;350-354&lt;/pages&gt;&lt;dates&gt;&lt;year&gt;1972&lt;/year&gt;&lt;/dates&gt;&lt;urls&gt;&lt;/urls&gt;&lt;/record&gt;&lt;/Cite&gt;&lt;/EndNote&gt;</w:instrText>
      </w:r>
      <w:r w:rsidR="00E95876">
        <w:rPr>
          <w:rFonts w:cs="Times New Roman"/>
        </w:rPr>
        <w:fldChar w:fldCharType="separate"/>
      </w:r>
      <w:r w:rsidR="002D42A1" w:rsidRPr="002D42A1">
        <w:rPr>
          <w:rFonts w:cs="Times New Roman"/>
          <w:noProof/>
          <w:vertAlign w:val="superscript"/>
        </w:rPr>
        <w:t>27</w:t>
      </w:r>
      <w:r w:rsidR="00E95876">
        <w:rPr>
          <w:rFonts w:cs="Times New Roman"/>
        </w:rPr>
        <w:fldChar w:fldCharType="end"/>
      </w:r>
      <w:r w:rsidR="00E95876">
        <w:rPr>
          <w:rFonts w:cs="Times New Roman"/>
        </w:rPr>
        <w:t xml:space="preserve"> </w:t>
      </w:r>
      <w:r w:rsidR="00E95876" w:rsidRPr="00F33315">
        <w:rPr>
          <w:rFonts w:cs="Times New Roman"/>
        </w:rPr>
        <w:t xml:space="preserve">In </w:t>
      </w:r>
      <w:r w:rsidR="00E95876" w:rsidRPr="00F33315">
        <w:rPr>
          <w:rFonts w:cs="Times New Roman"/>
          <w:b/>
        </w:rPr>
        <w:t>Co-X</w:t>
      </w:r>
      <w:r w:rsidR="00E95876" w:rsidRPr="00F33315">
        <w:rPr>
          <w:rFonts w:cs="Times New Roman"/>
        </w:rPr>
        <w:t xml:space="preserve"> with </w:t>
      </w:r>
      <w:r w:rsidR="00E95876" w:rsidRPr="00F33315">
        <w:rPr>
          <w:rFonts w:cs="Times New Roman"/>
          <w:i/>
        </w:rPr>
        <w:t>C</w:t>
      </w:r>
      <w:r w:rsidR="00E95876" w:rsidRPr="00F33315">
        <w:rPr>
          <w:rFonts w:cs="Times New Roman"/>
          <w:vertAlign w:val="subscript"/>
        </w:rPr>
        <w:t>2</w:t>
      </w:r>
      <w:r w:rsidR="00E95876" w:rsidRPr="00F33315">
        <w:rPr>
          <w:rFonts w:cs="Times New Roman"/>
          <w:i/>
          <w:vertAlign w:val="subscript"/>
        </w:rPr>
        <w:t>v</w:t>
      </w:r>
      <w:r w:rsidR="00E95876" w:rsidRPr="00F33315">
        <w:rPr>
          <w:rFonts w:cs="Times New Roman"/>
        </w:rPr>
        <w:t xml:space="preserve"> point group symmetry, the molecular </w:t>
      </w:r>
      <w:r w:rsidR="00E95876" w:rsidRPr="00F33315">
        <w:rPr>
          <w:rFonts w:cs="Times New Roman"/>
          <w:i/>
        </w:rPr>
        <w:t>z</w:t>
      </w:r>
      <w:r w:rsidR="00E95876" w:rsidRPr="00F33315">
        <w:rPr>
          <w:rFonts w:cs="Times New Roman"/>
        </w:rPr>
        <w:t xml:space="preserve"> axis lies along the </w:t>
      </w:r>
      <w:r w:rsidR="00E95876" w:rsidRPr="00F33315">
        <w:rPr>
          <w:rFonts w:cs="Times New Roman"/>
          <w:i/>
        </w:rPr>
        <w:t>C</w:t>
      </w:r>
      <w:r w:rsidR="00E95876" w:rsidRPr="00F33315">
        <w:rPr>
          <w:rFonts w:cs="Times New Roman"/>
          <w:vertAlign w:val="subscript"/>
        </w:rPr>
        <w:t>2</w:t>
      </w:r>
      <w:r w:rsidR="00E95876" w:rsidRPr="00F33315">
        <w:rPr>
          <w:rFonts w:cs="Times New Roman"/>
        </w:rPr>
        <w:t xml:space="preserve"> axis (i.e., bisecting the X-Co-X and P-Co-P bond angles as shown in </w:t>
      </w:r>
      <w:r w:rsidR="00E95876" w:rsidRPr="0014568B">
        <w:rPr>
          <w:rFonts w:cs="Times New Roman"/>
          <w:highlight w:val="red"/>
        </w:rPr>
        <w:t>Figure</w:t>
      </w:r>
      <w:r w:rsidR="00E95876" w:rsidRPr="00F33315">
        <w:rPr>
          <w:rFonts w:cs="Times New Roman"/>
        </w:rPr>
        <w:t xml:space="preserve">), the </w:t>
      </w:r>
      <w:r w:rsidR="00E95876" w:rsidRPr="00F33315">
        <w:rPr>
          <w:rFonts w:cs="Times New Roman"/>
          <w:i/>
        </w:rPr>
        <w:t>x</w:t>
      </w:r>
      <w:r w:rsidR="00E95876" w:rsidRPr="00F33315">
        <w:rPr>
          <w:rFonts w:cs="Times New Roman"/>
        </w:rPr>
        <w:t xml:space="preserve"> axis lies in the X-Co-X plane (</w:t>
      </w:r>
      <w:r w:rsidR="00E95876" w:rsidRPr="00F33315">
        <w:rPr>
          <w:rFonts w:ascii="Symbol" w:hAnsi="Symbol" w:cs="Times New Roman"/>
        </w:rPr>
        <w:t></w:t>
      </w:r>
      <w:r w:rsidR="00E95876" w:rsidRPr="00F33315">
        <w:rPr>
          <w:rFonts w:cs="Times New Roman"/>
          <w:i/>
          <w:vertAlign w:val="subscript"/>
        </w:rPr>
        <w:t>v</w:t>
      </w:r>
      <w:r w:rsidR="00E95876" w:rsidRPr="00F33315">
        <w:rPr>
          <w:rFonts w:cs="Times New Roman"/>
        </w:rPr>
        <w:t xml:space="preserve">), and the </w:t>
      </w:r>
      <w:r w:rsidR="00E95876" w:rsidRPr="00F33315">
        <w:rPr>
          <w:rFonts w:cs="Times New Roman"/>
          <w:i/>
          <w:iCs/>
        </w:rPr>
        <w:t>y</w:t>
      </w:r>
      <w:r w:rsidR="00E95876" w:rsidRPr="00F33315">
        <w:rPr>
          <w:rFonts w:cs="Times New Roman"/>
        </w:rPr>
        <w:t xml:space="preserve"> axis lies in the P-Co-P plane (</w:t>
      </w:r>
      <w:r w:rsidR="00E95876" w:rsidRPr="00F33315">
        <w:rPr>
          <w:rFonts w:ascii="Symbol" w:hAnsi="Symbol" w:cs="Times New Roman"/>
        </w:rPr>
        <w:t></w:t>
      </w:r>
      <w:r w:rsidR="00E95876" w:rsidRPr="00F33315">
        <w:rPr>
          <w:rFonts w:cs="Times New Roman"/>
          <w:i/>
          <w:vertAlign w:val="subscript"/>
        </w:rPr>
        <w:t>v</w:t>
      </w:r>
      <w:r w:rsidR="00E95876" w:rsidRPr="00F33315">
        <w:rPr>
          <w:rFonts w:cs="Times New Roman"/>
        </w:rPr>
        <w:sym w:font="Symbol" w:char="F0A2"/>
      </w:r>
      <w:r w:rsidR="00E95876" w:rsidRPr="00F33315">
        <w:rPr>
          <w:rFonts w:cs="Times New Roman"/>
        </w:rPr>
        <w:t xml:space="preserve">). The spectroscopic results are summarized in </w:t>
      </w:r>
      <w:r w:rsidR="00E95876" w:rsidRPr="0014568B">
        <w:rPr>
          <w:rFonts w:cs="Times New Roman"/>
          <w:highlight w:val="yellow"/>
        </w:rPr>
        <w:t>Table</w:t>
      </w:r>
      <w:r w:rsidR="0014568B" w:rsidRPr="0014568B">
        <w:rPr>
          <w:rFonts w:cs="Times New Roman"/>
          <w:highlight w:val="yellow"/>
        </w:rPr>
        <w:t xml:space="preserve"> B.1</w:t>
      </w:r>
      <w:r w:rsidR="00E95876" w:rsidRPr="00F33315">
        <w:rPr>
          <w:rFonts w:cs="Times New Roman"/>
        </w:rPr>
        <w:t xml:space="preserve"> in SI, which corrects a minor discrepancy between the analysis described by Tomlinson </w:t>
      </w:r>
      <w:r w:rsidR="00E95876" w:rsidRPr="00F33315">
        <w:rPr>
          <w:rFonts w:cs="Times New Roman"/>
          <w:i/>
        </w:rPr>
        <w:t>et al</w:t>
      </w:r>
      <w:r w:rsidR="00E95876" w:rsidRPr="00F33315">
        <w:rPr>
          <w:rFonts w:cs="Times New Roman"/>
        </w:rPr>
        <w:t>. and data in a table in their paper.</w:t>
      </w:r>
      <w:r w:rsidR="00E95876">
        <w:rPr>
          <w:rFonts w:cs="Times New Roman"/>
        </w:rPr>
        <w:fldChar w:fldCharType="begin"/>
      </w:r>
      <w:r w:rsidR="002D42A1">
        <w:rPr>
          <w:rFonts w:cs="Times New Roman"/>
        </w:rPr>
        <w:instrText xml:space="preserve"> ADDIN EN.CITE &lt;EndNote&gt;&lt;Cite&gt;&lt;Author&gt;Tomlinson&lt;/Author&gt;&lt;Year&gt;1972&lt;/Year&gt;&lt;RecNum&gt;35&lt;/RecNum&gt;&lt;DisplayText&gt;&lt;style face="superscript"&gt;27&lt;/style&gt;&lt;/DisplayText&gt;&lt;record&gt;&lt;rec-number&gt;35&lt;/rec-number&gt;&lt;foreign-keys&gt;&lt;key app="EN" db-id="r9esvdazm59z0be0z5txpazs02wsx5sv5a5a" timestamp="1695826282"&gt;35&lt;/key&gt;&lt;/foreign-keys&gt;&lt;ref-type name="Journal Article"&gt;17&lt;/ref-type&gt;&lt;contributors&gt;&lt;authors&gt;&lt;author&gt;Tomlinson, A. A. G.&lt;/author&gt;&lt;author&gt;Bellitto, C.&lt;/author&gt;&lt;author&gt;Piovesana, O.&lt;/author&gt;&lt;author&gt;Furlani, C.&lt;/author&gt;&lt;/authors&gt;&lt;/contributors&gt;&lt;titles&gt;&lt;secondary-title&gt;J. Chem. Soc. Dalton Trans.&lt;/secondary-title&gt;&lt;/titles&gt;&lt;periodical&gt;&lt;full-title&gt;J. Chem. Soc. Dalton Trans.&lt;/full-title&gt;&lt;/periodical&gt;&lt;pages&gt;350-354&lt;/pages&gt;&lt;dates&gt;&lt;year&gt;1972&lt;/year&gt;&lt;/dates&gt;&lt;urls&gt;&lt;/urls&gt;&lt;/record&gt;&lt;/Cite&gt;&lt;/EndNote&gt;</w:instrText>
      </w:r>
      <w:r w:rsidR="00E95876">
        <w:rPr>
          <w:rFonts w:cs="Times New Roman"/>
        </w:rPr>
        <w:fldChar w:fldCharType="separate"/>
      </w:r>
      <w:r w:rsidR="002D42A1" w:rsidRPr="002D42A1">
        <w:rPr>
          <w:rFonts w:cs="Times New Roman"/>
          <w:noProof/>
          <w:vertAlign w:val="superscript"/>
        </w:rPr>
        <w:t>27</w:t>
      </w:r>
      <w:r w:rsidR="00E95876">
        <w:rPr>
          <w:rFonts w:cs="Times New Roman"/>
        </w:rPr>
        <w:fldChar w:fldCharType="end"/>
      </w:r>
      <w:r w:rsidR="00E95876">
        <w:rPr>
          <w:rFonts w:cs="Times New Roman"/>
        </w:rPr>
        <w:t xml:space="preserve"> </w:t>
      </w:r>
      <w:r w:rsidR="002E5646">
        <w:rPr>
          <w:rFonts w:cs="Times New Roman"/>
        </w:rPr>
        <w:t>I</w:t>
      </w:r>
      <w:r w:rsidR="002E5646" w:rsidRPr="00F33315">
        <w:rPr>
          <w:rFonts w:cs="Times New Roman"/>
        </w:rPr>
        <w:t xml:space="preserve">n </w:t>
      </w:r>
      <w:r w:rsidR="002E5646" w:rsidRPr="00F33315">
        <w:rPr>
          <w:rFonts w:cs="Times New Roman"/>
          <w:i/>
        </w:rPr>
        <w:t>C</w:t>
      </w:r>
      <w:r w:rsidR="002E5646" w:rsidRPr="00F33315">
        <w:rPr>
          <w:rFonts w:cs="Times New Roman"/>
          <w:vertAlign w:val="subscript"/>
        </w:rPr>
        <w:t>2</w:t>
      </w:r>
      <w:r w:rsidR="002E5646" w:rsidRPr="00F33315">
        <w:rPr>
          <w:rFonts w:cs="Times New Roman"/>
          <w:i/>
          <w:vertAlign w:val="subscript"/>
        </w:rPr>
        <w:t>v</w:t>
      </w:r>
      <w:r w:rsidR="002E5646" w:rsidRPr="00F33315">
        <w:rPr>
          <w:rFonts w:cs="Times New Roman"/>
        </w:rPr>
        <w:t xml:space="preserve"> point group symmetry, the ground electronic state of </w:t>
      </w:r>
      <w:r w:rsidR="002E5646" w:rsidRPr="00F33315">
        <w:rPr>
          <w:rFonts w:cs="Times New Roman"/>
          <w:b/>
        </w:rPr>
        <w:t>Co-X</w:t>
      </w:r>
      <w:r w:rsidR="002E5646" w:rsidRPr="00F33315">
        <w:rPr>
          <w:rFonts w:cs="Times New Roman"/>
        </w:rPr>
        <w:t xml:space="preserve"> is </w:t>
      </w:r>
      <w:r w:rsidR="002E5646" w:rsidRPr="00F33315">
        <w:rPr>
          <w:rFonts w:cs="Times New Roman"/>
          <w:vertAlign w:val="superscript"/>
        </w:rPr>
        <w:t>4</w:t>
      </w:r>
      <w:r w:rsidR="002E5646" w:rsidRPr="00F33315">
        <w:rPr>
          <w:rFonts w:cs="Times New Roman"/>
        </w:rPr>
        <w:t>A</w:t>
      </w:r>
      <w:r w:rsidR="002E5646" w:rsidRPr="00F33315">
        <w:rPr>
          <w:rFonts w:cs="Times New Roman"/>
          <w:vertAlign w:val="subscript"/>
        </w:rPr>
        <w:t>2</w:t>
      </w:r>
      <w:r w:rsidR="002E5646" w:rsidRPr="00F33315">
        <w:rPr>
          <w:rFonts w:cs="Times New Roman"/>
        </w:rPr>
        <w:t xml:space="preserve">, derived from the parent </w:t>
      </w:r>
      <w:r w:rsidR="002E5646" w:rsidRPr="00F33315">
        <w:rPr>
          <w:rFonts w:cs="Times New Roman"/>
          <w:vertAlign w:val="superscript"/>
        </w:rPr>
        <w:t>4</w:t>
      </w:r>
      <w:r w:rsidR="002E5646" w:rsidRPr="00F33315">
        <w:rPr>
          <w:rFonts w:cs="Times New Roman"/>
        </w:rPr>
        <w:t>A</w:t>
      </w:r>
      <w:r w:rsidR="002E5646" w:rsidRPr="00F33315">
        <w:rPr>
          <w:rFonts w:cs="Times New Roman"/>
          <w:vertAlign w:val="subscript"/>
        </w:rPr>
        <w:t>2</w:t>
      </w:r>
      <w:r w:rsidR="002E5646" w:rsidRPr="00F33315">
        <w:rPr>
          <w:rFonts w:cs="Times New Roman"/>
        </w:rPr>
        <w:t xml:space="preserve">(F) term in </w:t>
      </w:r>
      <w:r w:rsidR="002E5646" w:rsidRPr="00F33315">
        <w:rPr>
          <w:rFonts w:cs="Times New Roman"/>
          <w:i/>
        </w:rPr>
        <w:t>T</w:t>
      </w:r>
      <w:r w:rsidR="002E5646" w:rsidRPr="00F33315">
        <w:rPr>
          <w:rFonts w:cs="Times New Roman"/>
          <w:i/>
          <w:vertAlign w:val="subscript"/>
        </w:rPr>
        <w:t>d</w:t>
      </w:r>
      <w:r w:rsidR="002E5646" w:rsidRPr="00F33315">
        <w:rPr>
          <w:rFonts w:cs="Times New Roman"/>
        </w:rPr>
        <w:t xml:space="preserve"> symmetry (</w:t>
      </w:r>
      <w:r w:rsidR="002E5646" w:rsidRPr="00F33315">
        <w:rPr>
          <w:rFonts w:cs="Times New Roman"/>
          <w:i/>
        </w:rPr>
        <w:t>e</w:t>
      </w:r>
      <w:r w:rsidR="002E5646" w:rsidRPr="00F33315">
        <w:rPr>
          <w:rFonts w:cs="Times New Roman"/>
          <w:vertAlign w:val="superscript"/>
        </w:rPr>
        <w:t>4</w:t>
      </w:r>
      <w:r w:rsidR="002E5646" w:rsidRPr="00F33315">
        <w:rPr>
          <w:rFonts w:cs="Times New Roman"/>
          <w:i/>
        </w:rPr>
        <w:t>t</w:t>
      </w:r>
      <w:r w:rsidR="002E5646" w:rsidRPr="00F33315">
        <w:rPr>
          <w:rFonts w:cs="Times New Roman"/>
          <w:vertAlign w:val="subscript"/>
        </w:rPr>
        <w:t>2</w:t>
      </w:r>
      <w:r w:rsidR="002E5646" w:rsidRPr="00F33315">
        <w:rPr>
          <w:rFonts w:cs="Times New Roman"/>
          <w:vertAlign w:val="superscript"/>
        </w:rPr>
        <w:t>3</w:t>
      </w:r>
      <w:r w:rsidR="002E5646" w:rsidRPr="00F33315">
        <w:rPr>
          <w:rFonts w:cs="Times New Roman"/>
        </w:rPr>
        <w:t xml:space="preserve"> in strong-field notation). The quartet excited states are </w:t>
      </w:r>
      <w:r w:rsidR="002E5646" w:rsidRPr="00F33315">
        <w:rPr>
          <w:rFonts w:cs="Times New Roman"/>
          <w:vertAlign w:val="superscript"/>
        </w:rPr>
        <w:t>4</w:t>
      </w:r>
      <w:r w:rsidR="002E5646" w:rsidRPr="00F33315">
        <w:rPr>
          <w:rFonts w:cs="Times New Roman"/>
        </w:rPr>
        <w:t>T</w:t>
      </w:r>
      <w:r w:rsidR="002E5646" w:rsidRPr="00F33315">
        <w:rPr>
          <w:rFonts w:cs="Times New Roman"/>
          <w:vertAlign w:val="subscript"/>
        </w:rPr>
        <w:t>2</w:t>
      </w:r>
      <w:r w:rsidR="002E5646" w:rsidRPr="00F33315">
        <w:rPr>
          <w:rFonts w:cs="Times New Roman"/>
        </w:rPr>
        <w:t>(F) (</w:t>
      </w:r>
      <w:r w:rsidR="002E5646" w:rsidRPr="00F33315">
        <w:rPr>
          <w:rFonts w:cs="Times New Roman"/>
          <w:i/>
        </w:rPr>
        <w:t>e</w:t>
      </w:r>
      <w:r w:rsidR="002E5646" w:rsidRPr="00F33315">
        <w:rPr>
          <w:rFonts w:cs="Times New Roman"/>
          <w:vertAlign w:val="superscript"/>
        </w:rPr>
        <w:t>3</w:t>
      </w:r>
      <w:r w:rsidR="002E5646" w:rsidRPr="00F33315">
        <w:rPr>
          <w:rFonts w:cs="Times New Roman"/>
          <w:i/>
        </w:rPr>
        <w:t>t</w:t>
      </w:r>
      <w:r w:rsidR="002E5646" w:rsidRPr="00F33315">
        <w:rPr>
          <w:rFonts w:cs="Times New Roman"/>
          <w:vertAlign w:val="subscript"/>
        </w:rPr>
        <w:t>2</w:t>
      </w:r>
      <w:r w:rsidR="002E5646" w:rsidRPr="00F33315">
        <w:rPr>
          <w:rFonts w:cs="Times New Roman"/>
          <w:vertAlign w:val="superscript"/>
        </w:rPr>
        <w:t>4</w:t>
      </w:r>
      <w:r w:rsidR="002E5646" w:rsidRPr="00F33315">
        <w:rPr>
          <w:rFonts w:cs="Times New Roman"/>
        </w:rPr>
        <w:t xml:space="preserve">), </w:t>
      </w:r>
      <w:r w:rsidR="002E5646" w:rsidRPr="00F33315">
        <w:rPr>
          <w:rFonts w:cs="Times New Roman"/>
          <w:vertAlign w:val="superscript"/>
        </w:rPr>
        <w:t>4</w:t>
      </w:r>
      <w:r w:rsidR="002E5646" w:rsidRPr="00F33315">
        <w:rPr>
          <w:rFonts w:cs="Times New Roman"/>
        </w:rPr>
        <w:t>T</w:t>
      </w:r>
      <w:r w:rsidR="002E5646" w:rsidRPr="00F33315">
        <w:rPr>
          <w:rFonts w:cs="Times New Roman"/>
          <w:vertAlign w:val="subscript"/>
        </w:rPr>
        <w:t>1</w:t>
      </w:r>
      <w:r w:rsidR="002E5646" w:rsidRPr="00F33315">
        <w:rPr>
          <w:rFonts w:cs="Times New Roman"/>
        </w:rPr>
        <w:t>(F) (</w:t>
      </w:r>
      <w:r w:rsidR="002E5646" w:rsidRPr="00F33315">
        <w:rPr>
          <w:rFonts w:cs="Times New Roman"/>
          <w:i/>
        </w:rPr>
        <w:t>e</w:t>
      </w:r>
      <w:r w:rsidR="002E5646" w:rsidRPr="00F33315">
        <w:rPr>
          <w:rFonts w:cs="Times New Roman"/>
          <w:vertAlign w:val="superscript"/>
        </w:rPr>
        <w:t>2</w:t>
      </w:r>
      <w:r w:rsidR="002E5646" w:rsidRPr="00F33315">
        <w:rPr>
          <w:rFonts w:cs="Times New Roman"/>
          <w:i/>
        </w:rPr>
        <w:t>t</w:t>
      </w:r>
      <w:r w:rsidR="002E5646" w:rsidRPr="00F33315">
        <w:rPr>
          <w:rFonts w:cs="Times New Roman"/>
          <w:vertAlign w:val="subscript"/>
        </w:rPr>
        <w:t>2</w:t>
      </w:r>
      <w:r w:rsidR="002E5646" w:rsidRPr="00F33315">
        <w:rPr>
          <w:rFonts w:cs="Times New Roman"/>
          <w:vertAlign w:val="superscript"/>
        </w:rPr>
        <w:t>5</w:t>
      </w:r>
      <w:r w:rsidR="002E5646" w:rsidRPr="00F33315">
        <w:rPr>
          <w:rFonts w:cs="Times New Roman"/>
        </w:rPr>
        <w:t xml:space="preserve">), and </w:t>
      </w:r>
      <w:r w:rsidR="002E5646" w:rsidRPr="00F33315">
        <w:rPr>
          <w:rFonts w:cs="Times New Roman"/>
          <w:vertAlign w:val="superscript"/>
        </w:rPr>
        <w:t>4</w:t>
      </w:r>
      <w:r w:rsidR="002E5646" w:rsidRPr="00F33315">
        <w:rPr>
          <w:rFonts w:cs="Times New Roman"/>
        </w:rPr>
        <w:t>T</w:t>
      </w:r>
      <w:r w:rsidR="002E5646" w:rsidRPr="00F33315">
        <w:rPr>
          <w:rFonts w:cs="Times New Roman"/>
          <w:vertAlign w:val="subscript"/>
        </w:rPr>
        <w:t>1</w:t>
      </w:r>
      <w:r w:rsidR="002E5646" w:rsidRPr="00F33315">
        <w:rPr>
          <w:rFonts w:cs="Times New Roman"/>
        </w:rPr>
        <w:t>(P) (</w:t>
      </w:r>
      <w:r w:rsidR="002E5646" w:rsidRPr="00F33315">
        <w:rPr>
          <w:rFonts w:cs="Times New Roman"/>
          <w:i/>
        </w:rPr>
        <w:t>e</w:t>
      </w:r>
      <w:r w:rsidR="002E5646" w:rsidRPr="00F33315">
        <w:rPr>
          <w:rFonts w:cs="Times New Roman"/>
          <w:vertAlign w:val="superscript"/>
        </w:rPr>
        <w:t>3</w:t>
      </w:r>
      <w:r w:rsidR="002E5646" w:rsidRPr="00F33315">
        <w:rPr>
          <w:rFonts w:cs="Times New Roman"/>
          <w:i/>
        </w:rPr>
        <w:t>t</w:t>
      </w:r>
      <w:r w:rsidR="002E5646" w:rsidRPr="00F33315">
        <w:rPr>
          <w:rFonts w:cs="Times New Roman"/>
          <w:vertAlign w:val="subscript"/>
        </w:rPr>
        <w:t>2</w:t>
      </w:r>
      <w:r w:rsidR="002E5646" w:rsidRPr="00F33315">
        <w:rPr>
          <w:rFonts w:cs="Times New Roman"/>
          <w:vertAlign w:val="superscript"/>
        </w:rPr>
        <w:t>4</w:t>
      </w:r>
      <w:r w:rsidR="002E5646" w:rsidRPr="00F33315">
        <w:rPr>
          <w:rFonts w:cs="Times New Roman"/>
        </w:rPr>
        <w:t xml:space="preserve">) in </w:t>
      </w:r>
      <w:r w:rsidR="002E5646" w:rsidRPr="00F33315">
        <w:rPr>
          <w:rFonts w:cs="Times New Roman"/>
          <w:i/>
        </w:rPr>
        <w:t>T</w:t>
      </w:r>
      <w:r w:rsidR="002E5646" w:rsidRPr="00F33315">
        <w:rPr>
          <w:rFonts w:cs="Times New Roman"/>
          <w:i/>
          <w:vertAlign w:val="subscript"/>
        </w:rPr>
        <w:t>d</w:t>
      </w:r>
      <w:r w:rsidR="002E5646" w:rsidRPr="00F33315">
        <w:rPr>
          <w:rFonts w:cs="Times New Roman"/>
        </w:rPr>
        <w:t xml:space="preserve"> symmetry and each splits into </w:t>
      </w:r>
      <w:r w:rsidR="002E5646" w:rsidRPr="00F33315">
        <w:rPr>
          <w:rFonts w:cs="Times New Roman"/>
          <w:vertAlign w:val="superscript"/>
        </w:rPr>
        <w:t>4</w:t>
      </w:r>
      <w:r w:rsidR="002E5646" w:rsidRPr="00F33315">
        <w:rPr>
          <w:rFonts w:cs="Times New Roman"/>
        </w:rPr>
        <w:t>A</w:t>
      </w:r>
      <w:r w:rsidR="002E5646" w:rsidRPr="00F33315">
        <w:rPr>
          <w:rFonts w:cs="Times New Roman"/>
          <w:vertAlign w:val="subscript"/>
        </w:rPr>
        <w:t>1</w:t>
      </w:r>
      <w:r w:rsidR="002E5646" w:rsidRPr="00F33315">
        <w:rPr>
          <w:rFonts w:cs="Times New Roman"/>
        </w:rPr>
        <w:t xml:space="preserve"> (for </w:t>
      </w:r>
      <w:r w:rsidR="002E5646" w:rsidRPr="00F33315">
        <w:rPr>
          <w:rFonts w:cs="Times New Roman"/>
          <w:vertAlign w:val="superscript"/>
        </w:rPr>
        <w:t>4</w:t>
      </w:r>
      <w:r w:rsidR="002E5646" w:rsidRPr="00F33315">
        <w:rPr>
          <w:rFonts w:cs="Times New Roman"/>
        </w:rPr>
        <w:t>T</w:t>
      </w:r>
      <w:r w:rsidR="002E5646" w:rsidRPr="00F33315">
        <w:rPr>
          <w:rFonts w:cs="Times New Roman"/>
          <w:vertAlign w:val="subscript"/>
        </w:rPr>
        <w:t>2</w:t>
      </w:r>
      <w:r w:rsidR="002E5646" w:rsidRPr="00F33315">
        <w:rPr>
          <w:rFonts w:cs="Times New Roman"/>
        </w:rPr>
        <w:t xml:space="preserve">) or </w:t>
      </w:r>
      <w:r w:rsidR="002E5646" w:rsidRPr="00F33315">
        <w:rPr>
          <w:rFonts w:cs="Times New Roman"/>
          <w:vertAlign w:val="superscript"/>
        </w:rPr>
        <w:t>4</w:t>
      </w:r>
      <w:r w:rsidR="002E5646" w:rsidRPr="00F33315">
        <w:rPr>
          <w:rFonts w:cs="Times New Roman"/>
        </w:rPr>
        <w:t>A</w:t>
      </w:r>
      <w:r w:rsidR="002E5646" w:rsidRPr="00F33315">
        <w:rPr>
          <w:rFonts w:cs="Times New Roman"/>
          <w:vertAlign w:val="subscript"/>
        </w:rPr>
        <w:t>2</w:t>
      </w:r>
      <w:r w:rsidR="002E5646" w:rsidRPr="00F33315">
        <w:rPr>
          <w:rFonts w:cs="Times New Roman"/>
        </w:rPr>
        <w:t xml:space="preserve"> (for </w:t>
      </w:r>
      <w:r w:rsidR="002E5646" w:rsidRPr="00F33315">
        <w:rPr>
          <w:rFonts w:cs="Times New Roman"/>
          <w:vertAlign w:val="superscript"/>
        </w:rPr>
        <w:t>4</w:t>
      </w:r>
      <w:r w:rsidR="002E5646" w:rsidRPr="00F33315">
        <w:rPr>
          <w:rFonts w:cs="Times New Roman"/>
        </w:rPr>
        <w:t>T</w:t>
      </w:r>
      <w:r w:rsidR="002E5646" w:rsidRPr="00F33315">
        <w:rPr>
          <w:rFonts w:cs="Times New Roman"/>
          <w:vertAlign w:val="subscript"/>
        </w:rPr>
        <w:t>1</w:t>
      </w:r>
      <w:r w:rsidR="002E5646" w:rsidRPr="00F33315">
        <w:rPr>
          <w:rFonts w:cs="Times New Roman"/>
        </w:rPr>
        <w:t xml:space="preserve">), </w:t>
      </w:r>
      <w:r w:rsidR="002E5646" w:rsidRPr="00F33315">
        <w:rPr>
          <w:rFonts w:cs="Times New Roman"/>
          <w:vertAlign w:val="superscript"/>
        </w:rPr>
        <w:t>4</w:t>
      </w:r>
      <w:r w:rsidR="002E5646" w:rsidRPr="00F33315">
        <w:rPr>
          <w:rFonts w:cs="Times New Roman"/>
        </w:rPr>
        <w:t>B</w:t>
      </w:r>
      <w:r w:rsidR="002E5646" w:rsidRPr="00F33315">
        <w:rPr>
          <w:rFonts w:cs="Times New Roman"/>
          <w:vertAlign w:val="subscript"/>
        </w:rPr>
        <w:t>1</w:t>
      </w:r>
      <w:r w:rsidR="002E5646" w:rsidRPr="00F33315">
        <w:rPr>
          <w:rFonts w:cs="Times New Roman"/>
        </w:rPr>
        <w:t xml:space="preserve">, and </w:t>
      </w:r>
      <w:r w:rsidR="002E5646" w:rsidRPr="00F33315">
        <w:rPr>
          <w:rFonts w:cs="Times New Roman"/>
          <w:vertAlign w:val="superscript"/>
        </w:rPr>
        <w:t>4</w:t>
      </w:r>
      <w:r w:rsidR="002E5646" w:rsidRPr="00F33315">
        <w:rPr>
          <w:rFonts w:cs="Times New Roman"/>
        </w:rPr>
        <w:t>B</w:t>
      </w:r>
      <w:r w:rsidR="002E5646" w:rsidRPr="00F33315">
        <w:rPr>
          <w:rFonts w:cs="Times New Roman"/>
          <w:vertAlign w:val="subscript"/>
        </w:rPr>
        <w:t>2</w:t>
      </w:r>
      <w:r w:rsidR="002E5646" w:rsidRPr="00F33315">
        <w:rPr>
          <w:rFonts w:cs="Times New Roman"/>
        </w:rPr>
        <w:t xml:space="preserve"> states. The electronic transition </w:t>
      </w:r>
      <w:r w:rsidR="002E5646" w:rsidRPr="00F33315">
        <w:rPr>
          <w:rFonts w:cs="Times New Roman"/>
          <w:vertAlign w:val="superscript"/>
        </w:rPr>
        <w:t>4</w:t>
      </w:r>
      <w:r w:rsidR="002E5646" w:rsidRPr="00F33315">
        <w:rPr>
          <w:rFonts w:cs="Times New Roman"/>
        </w:rPr>
        <w:t>A</w:t>
      </w:r>
      <w:r w:rsidR="002E5646" w:rsidRPr="00F33315">
        <w:rPr>
          <w:rFonts w:cs="Times New Roman"/>
          <w:vertAlign w:val="subscript"/>
        </w:rPr>
        <w:t>2</w:t>
      </w:r>
      <w:r w:rsidR="002E5646" w:rsidRPr="00F33315">
        <w:rPr>
          <w:rFonts w:cs="Times New Roman"/>
        </w:rPr>
        <w:t xml:space="preserve"> </w:t>
      </w:r>
      <w:r w:rsidR="002E5646" w:rsidRPr="00F33315">
        <w:rPr>
          <w:rFonts w:cs="Times New Roman"/>
        </w:rPr>
        <w:sym w:font="Symbol" w:char="F0AE"/>
      </w:r>
      <w:r w:rsidR="002E5646" w:rsidRPr="00F33315">
        <w:rPr>
          <w:rFonts w:cs="Times New Roman"/>
        </w:rPr>
        <w:t xml:space="preserve"> </w:t>
      </w:r>
      <w:r w:rsidR="002E5646" w:rsidRPr="00F33315">
        <w:rPr>
          <w:rFonts w:cs="Times New Roman"/>
          <w:vertAlign w:val="superscript"/>
        </w:rPr>
        <w:t>4</w:t>
      </w:r>
      <w:r w:rsidR="002E5646" w:rsidRPr="00F33315">
        <w:rPr>
          <w:rFonts w:cs="Times New Roman"/>
        </w:rPr>
        <w:t>A</w:t>
      </w:r>
      <w:r w:rsidR="002E5646" w:rsidRPr="00F33315">
        <w:rPr>
          <w:rFonts w:cs="Times New Roman"/>
          <w:vertAlign w:val="subscript"/>
        </w:rPr>
        <w:t>1</w:t>
      </w:r>
      <w:r w:rsidR="002E5646" w:rsidRPr="00F33315">
        <w:rPr>
          <w:rFonts w:cs="Times New Roman"/>
        </w:rPr>
        <w:t xml:space="preserve"> is symmetry forbidden, but </w:t>
      </w:r>
      <w:r w:rsidR="002E5646" w:rsidRPr="00F33315">
        <w:rPr>
          <w:rFonts w:cs="Times New Roman"/>
          <w:vertAlign w:val="superscript"/>
        </w:rPr>
        <w:t>4</w:t>
      </w:r>
      <w:r w:rsidR="002E5646" w:rsidRPr="00F33315">
        <w:rPr>
          <w:rFonts w:cs="Times New Roman"/>
        </w:rPr>
        <w:t>A</w:t>
      </w:r>
      <w:r w:rsidR="002E5646" w:rsidRPr="00F33315">
        <w:rPr>
          <w:rFonts w:cs="Times New Roman"/>
          <w:vertAlign w:val="subscript"/>
        </w:rPr>
        <w:t>2</w:t>
      </w:r>
      <w:r w:rsidR="002E5646" w:rsidRPr="00F33315">
        <w:rPr>
          <w:rFonts w:cs="Times New Roman"/>
        </w:rPr>
        <w:t xml:space="preserve"> </w:t>
      </w:r>
      <w:r w:rsidR="002E5646" w:rsidRPr="00F33315">
        <w:rPr>
          <w:rFonts w:cs="Times New Roman"/>
        </w:rPr>
        <w:sym w:font="Symbol" w:char="F0AE"/>
      </w:r>
      <w:r w:rsidR="002E5646" w:rsidRPr="00F33315">
        <w:rPr>
          <w:rFonts w:cs="Times New Roman"/>
        </w:rPr>
        <w:t xml:space="preserve"> </w:t>
      </w:r>
      <w:r w:rsidR="002E5646" w:rsidRPr="00F33315">
        <w:rPr>
          <w:rFonts w:cs="Times New Roman"/>
          <w:vertAlign w:val="superscript"/>
        </w:rPr>
        <w:t>4</w:t>
      </w:r>
      <w:r w:rsidR="002E5646" w:rsidRPr="00F33315">
        <w:rPr>
          <w:rFonts w:cs="Times New Roman"/>
        </w:rPr>
        <w:t>A</w:t>
      </w:r>
      <w:r w:rsidR="002E5646" w:rsidRPr="00F33315">
        <w:rPr>
          <w:rFonts w:cs="Times New Roman"/>
          <w:vertAlign w:val="subscript"/>
        </w:rPr>
        <w:t>2</w:t>
      </w:r>
      <w:r w:rsidR="002E5646" w:rsidRPr="00F33315">
        <w:rPr>
          <w:rFonts w:cs="Times New Roman"/>
        </w:rPr>
        <w:t xml:space="preserve"> is allowed with </w:t>
      </w:r>
      <w:r w:rsidR="002E5646" w:rsidRPr="00F33315">
        <w:rPr>
          <w:rFonts w:cs="Times New Roman"/>
          <w:i/>
        </w:rPr>
        <w:t>z</w:t>
      </w:r>
      <w:r w:rsidR="002E5646" w:rsidRPr="00F33315">
        <w:rPr>
          <w:rFonts w:cs="Times New Roman"/>
        </w:rPr>
        <w:t xml:space="preserve"> polarization, </w:t>
      </w:r>
      <w:r w:rsidR="002E5646" w:rsidRPr="00F33315">
        <w:rPr>
          <w:rFonts w:cs="Times New Roman"/>
          <w:vertAlign w:val="superscript"/>
        </w:rPr>
        <w:t>4</w:t>
      </w:r>
      <w:r w:rsidR="002E5646" w:rsidRPr="00F33315">
        <w:rPr>
          <w:rFonts w:cs="Times New Roman"/>
        </w:rPr>
        <w:t>A</w:t>
      </w:r>
      <w:r w:rsidR="002E5646" w:rsidRPr="00F33315">
        <w:rPr>
          <w:rFonts w:cs="Times New Roman"/>
          <w:vertAlign w:val="subscript"/>
        </w:rPr>
        <w:t>2</w:t>
      </w:r>
      <w:r w:rsidR="002E5646" w:rsidRPr="00F33315">
        <w:rPr>
          <w:rFonts w:cs="Times New Roman"/>
        </w:rPr>
        <w:t xml:space="preserve"> </w:t>
      </w:r>
      <w:r w:rsidR="002E5646" w:rsidRPr="00F33315">
        <w:rPr>
          <w:rFonts w:cs="Times New Roman"/>
        </w:rPr>
        <w:sym w:font="Symbol" w:char="F0AE"/>
      </w:r>
      <w:r w:rsidR="002E5646" w:rsidRPr="00F33315">
        <w:rPr>
          <w:rFonts w:cs="Times New Roman"/>
        </w:rPr>
        <w:t xml:space="preserve"> </w:t>
      </w:r>
      <w:r w:rsidR="002E5646" w:rsidRPr="00F33315">
        <w:rPr>
          <w:rFonts w:cs="Times New Roman"/>
          <w:vertAlign w:val="superscript"/>
        </w:rPr>
        <w:t>4</w:t>
      </w:r>
      <w:r w:rsidR="002E5646" w:rsidRPr="00F33315">
        <w:rPr>
          <w:rFonts w:cs="Times New Roman"/>
        </w:rPr>
        <w:t>B</w:t>
      </w:r>
      <w:r w:rsidR="002E5646" w:rsidRPr="00F33315">
        <w:rPr>
          <w:rFonts w:cs="Times New Roman"/>
          <w:vertAlign w:val="subscript"/>
        </w:rPr>
        <w:t>1</w:t>
      </w:r>
      <w:r w:rsidR="002E5646" w:rsidRPr="00F33315">
        <w:rPr>
          <w:rFonts w:cs="Times New Roman"/>
        </w:rPr>
        <w:t xml:space="preserve"> is allowed with </w:t>
      </w:r>
      <w:r w:rsidR="002E5646" w:rsidRPr="00F33315">
        <w:rPr>
          <w:rFonts w:cs="Times New Roman"/>
          <w:i/>
        </w:rPr>
        <w:t>y</w:t>
      </w:r>
      <w:r w:rsidR="002E5646" w:rsidRPr="00F33315">
        <w:rPr>
          <w:rFonts w:cs="Times New Roman"/>
        </w:rPr>
        <w:t xml:space="preserve"> polarization, and </w:t>
      </w:r>
      <w:r w:rsidR="002E5646" w:rsidRPr="00F33315">
        <w:rPr>
          <w:rFonts w:cs="Times New Roman"/>
          <w:vertAlign w:val="superscript"/>
        </w:rPr>
        <w:t>4</w:t>
      </w:r>
      <w:r w:rsidR="002E5646" w:rsidRPr="00F33315">
        <w:rPr>
          <w:rFonts w:cs="Times New Roman"/>
        </w:rPr>
        <w:t>A</w:t>
      </w:r>
      <w:r w:rsidR="002E5646" w:rsidRPr="00F33315">
        <w:rPr>
          <w:rFonts w:cs="Times New Roman"/>
          <w:vertAlign w:val="subscript"/>
        </w:rPr>
        <w:t>2</w:t>
      </w:r>
      <w:r w:rsidR="002E5646" w:rsidRPr="00F33315">
        <w:rPr>
          <w:rFonts w:cs="Times New Roman"/>
        </w:rPr>
        <w:t xml:space="preserve"> </w:t>
      </w:r>
      <w:r w:rsidR="002E5646" w:rsidRPr="00F33315">
        <w:rPr>
          <w:rFonts w:cs="Times New Roman"/>
        </w:rPr>
        <w:sym w:font="Symbol" w:char="F0AE"/>
      </w:r>
      <w:r w:rsidR="002E5646" w:rsidRPr="00F33315">
        <w:rPr>
          <w:rFonts w:cs="Times New Roman"/>
        </w:rPr>
        <w:t xml:space="preserve"> </w:t>
      </w:r>
      <w:r w:rsidR="002E5646" w:rsidRPr="00F33315">
        <w:rPr>
          <w:rFonts w:cs="Times New Roman"/>
          <w:vertAlign w:val="superscript"/>
        </w:rPr>
        <w:t>4</w:t>
      </w:r>
      <w:r w:rsidR="002E5646" w:rsidRPr="00F33315">
        <w:rPr>
          <w:rFonts w:cs="Times New Roman"/>
        </w:rPr>
        <w:t>B</w:t>
      </w:r>
      <w:r w:rsidR="002E5646" w:rsidRPr="00F33315">
        <w:rPr>
          <w:rFonts w:cs="Times New Roman"/>
          <w:vertAlign w:val="subscript"/>
        </w:rPr>
        <w:t>2</w:t>
      </w:r>
      <w:r w:rsidR="002E5646" w:rsidRPr="00F33315">
        <w:rPr>
          <w:rFonts w:cs="Times New Roman"/>
        </w:rPr>
        <w:t xml:space="preserve"> is allowed with </w:t>
      </w:r>
      <w:r w:rsidR="002E5646" w:rsidRPr="00F33315">
        <w:rPr>
          <w:rFonts w:cs="Times New Roman"/>
          <w:i/>
        </w:rPr>
        <w:t>x</w:t>
      </w:r>
      <w:r w:rsidR="002E5646" w:rsidRPr="00F33315">
        <w:rPr>
          <w:rFonts w:cs="Times New Roman"/>
        </w:rPr>
        <w:t xml:space="preserve"> polarization. Transitions to the states derived from </w:t>
      </w:r>
      <w:r w:rsidR="002E5646" w:rsidRPr="00F33315">
        <w:rPr>
          <w:rFonts w:cs="Times New Roman"/>
          <w:vertAlign w:val="superscript"/>
        </w:rPr>
        <w:t>4</w:t>
      </w:r>
      <w:r w:rsidR="002E5646" w:rsidRPr="00F33315">
        <w:rPr>
          <w:rFonts w:cs="Times New Roman"/>
        </w:rPr>
        <w:t>T</w:t>
      </w:r>
      <w:r w:rsidR="002E5646" w:rsidRPr="00F33315">
        <w:rPr>
          <w:rFonts w:cs="Times New Roman"/>
          <w:vertAlign w:val="subscript"/>
        </w:rPr>
        <w:t>2</w:t>
      </w:r>
      <w:r w:rsidR="002E5646" w:rsidRPr="00F33315">
        <w:rPr>
          <w:rFonts w:cs="Times New Roman"/>
        </w:rPr>
        <w:t xml:space="preserve"> would be in the mid-IR region and thus very difficult, although not impossible,</w:t>
      </w:r>
      <w:r w:rsidR="002E5646">
        <w:rPr>
          <w:rFonts w:cs="Times New Roman"/>
        </w:rPr>
        <w:fldChar w:fldCharType="begin"/>
      </w:r>
      <w:r w:rsidR="002D42A1">
        <w:rPr>
          <w:rFonts w:cs="Times New Roman"/>
        </w:rPr>
        <w:instrText xml:space="preserve"> ADDIN EN.CITE &lt;EndNote&gt;&lt;Cite&gt;&lt;Author&gt;Stapele&lt;/Author&gt;&lt;Year&gt;1966&lt;/Year&gt;&lt;RecNum&gt;36&lt;/RecNum&gt;&lt;DisplayText&gt;&lt;style face="superscript"&gt;28-29&lt;/style&gt;&lt;/DisplayText&gt;&lt;record&gt;&lt;rec-number&gt;36&lt;/rec-number&gt;&lt;foreign-keys&gt;&lt;key app="EN" db-id="r9esvdazm59z0be0z5txpazs02wsx5sv5a5a" timestamp="1695826469"&gt;36&lt;/key&gt;&lt;/foreign-keys&gt;&lt;ref-type name="Journal Article"&gt;17&lt;/ref-type&gt;&lt;contributors&gt;&lt;authors&gt;&lt;author&gt;Stapele, R. P. v.&lt;/author&gt;&lt;author&gt;Beljers, H. G.&lt;/author&gt;&lt;author&gt;Bongers, P. F.&lt;/author&gt;&lt;author&gt;Zijlstra, H.&lt;/author&gt;&lt;/authors&gt;&lt;/contributors&gt;&lt;titles&gt;&lt;secondary-title&gt;J. Chem. Phys.&lt;/secondary-title&gt;&lt;/titles&gt;&lt;periodical&gt;&lt;full-title&gt;J. Chem. Phys.&lt;/full-title&gt;&lt;/periodical&gt;&lt;pages&gt;3719-3725&lt;/pages&gt;&lt;volume&gt;44&lt;/volume&gt;&lt;dates&gt;&lt;year&gt;1966&lt;/year&gt;&lt;/dates&gt;&lt;urls&gt;&lt;/urls&gt;&lt;/record&gt;&lt;/Cite&gt;&lt;Cite&gt;&lt;Author&gt;Jesson&lt;/Author&gt;&lt;Year&gt;1967&lt;/Year&gt;&lt;RecNum&gt;37&lt;/RecNum&gt;&lt;record&gt;&lt;rec-number&gt;37&lt;/rec-number&gt;&lt;foreign-keys&gt;&lt;key app="EN" db-id="r9esvdazm59z0be0z5txpazs02wsx5sv5a5a" timestamp="1695826512"&gt;37&lt;/key&gt;&lt;/foreign-keys&gt;&lt;ref-type name="Journal Article"&gt;17&lt;/ref-type&gt;&lt;contributors&gt;&lt;authors&gt;&lt;author&gt;Jesson, J. P.&lt;/author&gt;&lt;author&gt;Trofimenko, S.&lt;/author&gt;&lt;author&gt;Eaton, D. R.&lt;/author&gt;&lt;/authors&gt;&lt;/contributors&gt;&lt;titles&gt;&lt;secondary-title&gt;J. Am. Chem. Soc.&lt;/secondary-title&gt;&lt;/titles&gt;&lt;periodical&gt;&lt;full-title&gt;J. Am. Chem. Soc.&lt;/full-title&gt;&lt;/periodical&gt;&lt;pages&gt;3148-3158&lt;/pages&gt;&lt;volume&gt;89&lt;/volume&gt;&lt;dates&gt;&lt;year&gt;1967&lt;/year&gt;&lt;/dates&gt;&lt;urls&gt;&lt;/urls&gt;&lt;/record&gt;&lt;/Cite&gt;&lt;/EndNote&gt;</w:instrText>
      </w:r>
      <w:r w:rsidR="002E5646">
        <w:rPr>
          <w:rFonts w:cs="Times New Roman"/>
        </w:rPr>
        <w:fldChar w:fldCharType="separate"/>
      </w:r>
      <w:r w:rsidR="002D42A1" w:rsidRPr="002D42A1">
        <w:rPr>
          <w:rFonts w:cs="Times New Roman"/>
          <w:noProof/>
          <w:vertAlign w:val="superscript"/>
        </w:rPr>
        <w:t>28-29</w:t>
      </w:r>
      <w:r w:rsidR="002E5646">
        <w:rPr>
          <w:rFonts w:cs="Times New Roman"/>
        </w:rPr>
        <w:fldChar w:fldCharType="end"/>
      </w:r>
      <w:r w:rsidR="002E5646">
        <w:rPr>
          <w:rFonts w:cs="Times New Roman"/>
        </w:rPr>
        <w:t xml:space="preserve"> to observe. </w:t>
      </w:r>
      <w:r w:rsidR="002E5646" w:rsidRPr="00F33315">
        <w:rPr>
          <w:rFonts w:cs="Times New Roman"/>
        </w:rPr>
        <w:t xml:space="preserve">Transitions to those derived from </w:t>
      </w:r>
      <w:r w:rsidR="002E5646" w:rsidRPr="00F33315">
        <w:rPr>
          <w:rFonts w:cs="Times New Roman"/>
          <w:vertAlign w:val="superscript"/>
        </w:rPr>
        <w:t>4</w:t>
      </w:r>
      <w:r w:rsidR="002E5646" w:rsidRPr="00F33315">
        <w:rPr>
          <w:rFonts w:cs="Times New Roman"/>
        </w:rPr>
        <w:t>T</w:t>
      </w:r>
      <w:r w:rsidR="002E5646" w:rsidRPr="00F33315">
        <w:rPr>
          <w:rFonts w:cs="Times New Roman"/>
          <w:vertAlign w:val="subscript"/>
        </w:rPr>
        <w:t>1</w:t>
      </w:r>
      <w:r w:rsidR="002E5646" w:rsidRPr="00F33315">
        <w:rPr>
          <w:rFonts w:cs="Times New Roman"/>
        </w:rPr>
        <w:t>(F, P) are in the visible region and all were observed experimentally with their polarization assignments.</w:t>
      </w:r>
      <w:r w:rsidR="002E5646">
        <w:rPr>
          <w:rFonts w:cs="Times New Roman"/>
        </w:rPr>
        <w:fldChar w:fldCharType="begin"/>
      </w:r>
      <w:r w:rsidR="002D42A1">
        <w:rPr>
          <w:rFonts w:cs="Times New Roman"/>
        </w:rPr>
        <w:instrText xml:space="preserve"> ADDIN EN.CITE &lt;EndNote&gt;&lt;Cite&gt;&lt;Author&gt;Simo&lt;/Author&gt;&lt;Year&gt;1968&lt;/Year&gt;&lt;RecNum&gt;34&lt;/RecNum&gt;&lt;DisplayText&gt;&lt;style face="superscript"&gt;25, 27&lt;/style&gt;&lt;/DisplayText&gt;&lt;record&gt;&lt;rec-number&gt;34&lt;/rec-number&gt;&lt;foreign-keys&gt;&lt;key app="EN" db-id="r9esvdazm59z0be0z5txpazs02wsx5sv5a5a" timestamp="1695825639"&gt;34&lt;/key&gt;&lt;/foreign-keys&gt;&lt;ref-type name="Journal Article"&gt;17&lt;/ref-type&gt;&lt;contributors&gt;&lt;authors&gt;&lt;author&gt;Simo, C.&lt;/author&gt;&lt;author&gt;Holt, S.&lt;/author&gt;&lt;/authors&gt;&lt;/contributors&gt;&lt;titles&gt;&lt;secondary-title&gt;Inorg. Chem.&lt;/secondary-title&gt;&lt;/titles&gt;&lt;periodical&gt;&lt;full-title&gt;Inorg. Chem.&lt;/full-title&gt;&lt;/periodical&gt;&lt;pages&gt;2655-2657&lt;/pages&gt;&lt;volume&gt;7&lt;/volume&gt;&lt;dates&gt;&lt;year&gt;1968&lt;/year&gt;&lt;/dates&gt;&lt;urls&gt;&lt;/urls&gt;&lt;/record&gt;&lt;/Cite&gt;&lt;Cite&gt;&lt;Author&gt;Tomlinson&lt;/Author&gt;&lt;Year&gt;1972&lt;/Year&gt;&lt;RecNum&gt;35&lt;/RecNum&gt;&lt;record&gt;&lt;rec-number&gt;35&lt;/rec-number&gt;&lt;foreign-keys&gt;&lt;key app="EN" db-id="r9esvdazm59z0be0z5txpazs02wsx5sv5a5a" timestamp="1695826282"&gt;35&lt;/key&gt;&lt;/foreign-keys&gt;&lt;ref-type name="Journal Article"&gt;17&lt;/ref-type&gt;&lt;contributors&gt;&lt;authors&gt;&lt;author&gt;Tomlinson, A. A. G.&lt;/author&gt;&lt;author&gt;Bellitto, C.&lt;/author&gt;&lt;author&gt;Piovesana, O.&lt;/author&gt;&lt;author&gt;Furlani, C.&lt;/author&gt;&lt;/authors&gt;&lt;/contributors&gt;&lt;titles&gt;&lt;secondary-title&gt;J. Chem. Soc. Dalton Trans.&lt;/secondary-title&gt;&lt;/titles&gt;&lt;periodical&gt;&lt;full-title&gt;J. Chem. Soc. Dalton Trans.&lt;/full-title&gt;&lt;/periodical&gt;&lt;pages&gt;350-354&lt;/pages&gt;&lt;dates&gt;&lt;year&gt;1972&lt;/year&gt;&lt;/dates&gt;&lt;urls&gt;&lt;/urls&gt;&lt;/record&gt;&lt;/Cite&gt;&lt;/EndNote&gt;</w:instrText>
      </w:r>
      <w:r w:rsidR="002E5646">
        <w:rPr>
          <w:rFonts w:cs="Times New Roman"/>
        </w:rPr>
        <w:fldChar w:fldCharType="separate"/>
      </w:r>
      <w:r w:rsidR="002D42A1" w:rsidRPr="002D42A1">
        <w:rPr>
          <w:rFonts w:cs="Times New Roman"/>
          <w:noProof/>
          <w:vertAlign w:val="superscript"/>
        </w:rPr>
        <w:t>25, 27</w:t>
      </w:r>
      <w:r w:rsidR="002E5646">
        <w:rPr>
          <w:rFonts w:cs="Times New Roman"/>
        </w:rPr>
        <w:fldChar w:fldCharType="end"/>
      </w:r>
      <w:r w:rsidR="002E5646">
        <w:rPr>
          <w:rFonts w:cs="Times New Roman"/>
        </w:rPr>
        <w:t xml:space="preserve"> </w:t>
      </w:r>
      <w:r w:rsidR="002E5646" w:rsidRPr="00F33315">
        <w:rPr>
          <w:rFonts w:cs="Times New Roman"/>
        </w:rPr>
        <w:t xml:space="preserve">These states are given in </w:t>
      </w:r>
      <w:r w:rsidR="002E5646" w:rsidRPr="002E5646">
        <w:rPr>
          <w:rFonts w:cs="Times New Roman"/>
          <w:highlight w:val="yellow"/>
        </w:rPr>
        <w:t>Figure</w:t>
      </w:r>
      <w:r w:rsidR="0014568B">
        <w:rPr>
          <w:rFonts w:cs="Times New Roman"/>
        </w:rPr>
        <w:t xml:space="preserve"> </w:t>
      </w:r>
      <w:r w:rsidR="0014568B" w:rsidRPr="0014568B">
        <w:rPr>
          <w:rFonts w:cs="Times New Roman"/>
          <w:highlight w:val="yellow"/>
        </w:rPr>
        <w:t>3.7</w:t>
      </w:r>
      <w:r w:rsidR="002E5646" w:rsidRPr="00F33315">
        <w:rPr>
          <w:rFonts w:cs="Times New Roman"/>
        </w:rPr>
        <w:t>, which also shows the descent in symmetry for a Co(II) from the free-ion to a hypothetical, tetrahedral [CoX</w:t>
      </w:r>
      <w:r w:rsidR="002E5646" w:rsidRPr="00F33315">
        <w:rPr>
          <w:rFonts w:cs="Times New Roman"/>
          <w:vertAlign w:val="subscript"/>
        </w:rPr>
        <w:t>4</w:t>
      </w:r>
      <w:r w:rsidR="002E5646" w:rsidRPr="00F33315">
        <w:rPr>
          <w:rFonts w:cs="Times New Roman"/>
        </w:rPr>
        <w:t>]</w:t>
      </w:r>
      <w:r w:rsidR="002E5646" w:rsidRPr="00F33315">
        <w:rPr>
          <w:rFonts w:cs="Times New Roman"/>
          <w:vertAlign w:val="superscript"/>
        </w:rPr>
        <w:t>2-</w:t>
      </w:r>
      <w:r w:rsidR="002E5646" w:rsidRPr="00F33315">
        <w:rPr>
          <w:rFonts w:cs="Times New Roman"/>
        </w:rPr>
        <w:t xml:space="preserve"> complex,</w:t>
      </w:r>
      <w:r w:rsidR="002E5646" w:rsidRPr="00F33315">
        <w:rPr>
          <w:rFonts w:cs="Times New Roman"/>
        </w:rPr>
        <w:fldChar w:fldCharType="begin">
          <w:fldData xml:space="preserve">PEVuZE5vdGU+PENpdGU+PFJlY051bT4xNDE8L1JlY051bT48RGlzcGxheVRleHQ+PHN0eWxlIGZh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</w:fldData>
        </w:fldChar>
      </w:r>
      <w:r w:rsidR="002D42A1">
        <w:rPr>
          <w:rFonts w:cs="Times New Roman"/>
        </w:rPr>
        <w:instrText xml:space="preserve"> ADDIN EN.CITE </w:instrText>
      </w:r>
      <w:r w:rsidR="002D42A1">
        <w:rPr>
          <w:rFonts w:cs="Times New Roman"/>
        </w:rPr>
        <w:fldChar w:fldCharType="begin">
          <w:fldData xml:space="preserve">PEVuZE5vdGU+PENpdGU+PFJlY051bT4xNDE8L1JlY051bT48RGlzcGxheVRleHQ+PHN0eWxlIGZh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</w:fldData>
        </w:fldChar>
      </w:r>
      <w:r w:rsidR="002D42A1">
        <w:rPr>
          <w:rFonts w:cs="Times New Roman"/>
        </w:rPr>
        <w:instrText xml:space="preserve"> ADDIN EN.CITE.DATA </w:instrText>
      </w:r>
      <w:r w:rsidR="002D42A1">
        <w:rPr>
          <w:rFonts w:cs="Times New Roman"/>
        </w:rPr>
      </w:r>
      <w:r w:rsidR="002D42A1">
        <w:rPr>
          <w:rFonts w:cs="Times New Roman"/>
        </w:rPr>
        <w:fldChar w:fldCharType="end"/>
      </w:r>
      <w:r w:rsidR="002E5646" w:rsidRPr="00F33315">
        <w:rPr>
          <w:rFonts w:cs="Times New Roman"/>
        </w:rPr>
      </w:r>
      <w:r w:rsidR="002E5646" w:rsidRPr="00F33315">
        <w:rPr>
          <w:rFonts w:cs="Times New Roman"/>
        </w:rPr>
        <w:fldChar w:fldCharType="separate"/>
      </w:r>
      <w:r w:rsidR="002D42A1" w:rsidRPr="002D42A1">
        <w:rPr>
          <w:rFonts w:cs="Times New Roman"/>
          <w:noProof/>
          <w:vertAlign w:val="superscript"/>
        </w:rPr>
        <w:t>30</w:t>
      </w:r>
      <w:r w:rsidR="002E5646" w:rsidRPr="00F33315">
        <w:rPr>
          <w:rFonts w:cs="Times New Roman"/>
        </w:rPr>
        <w:fldChar w:fldCharType="end"/>
      </w:r>
      <w:r w:rsidR="002E5646" w:rsidRPr="00F33315">
        <w:rPr>
          <w:rFonts w:cs="Times New Roman"/>
        </w:rPr>
        <w:t xml:space="preserve"> to a hypothetical tetragonally compressed [CoX</w:t>
      </w:r>
      <w:r w:rsidR="002E5646" w:rsidRPr="00F33315">
        <w:rPr>
          <w:rFonts w:cs="Times New Roman"/>
          <w:vertAlign w:val="subscript"/>
        </w:rPr>
        <w:t>4</w:t>
      </w:r>
      <w:r w:rsidR="002E5646" w:rsidRPr="00F33315">
        <w:rPr>
          <w:rFonts w:cs="Times New Roman"/>
        </w:rPr>
        <w:t>]</w:t>
      </w:r>
      <w:r w:rsidR="002E5646" w:rsidRPr="00F33315">
        <w:rPr>
          <w:rFonts w:cs="Times New Roman"/>
          <w:vertAlign w:val="superscript"/>
        </w:rPr>
        <w:t>2-</w:t>
      </w:r>
      <w:r w:rsidR="002E5646" w:rsidRPr="00F33315">
        <w:rPr>
          <w:rFonts w:cs="Times New Roman"/>
        </w:rPr>
        <w:t xml:space="preserve"> complex, to the CoX</w:t>
      </w:r>
      <w:r w:rsidR="002E5646" w:rsidRPr="00F33315">
        <w:rPr>
          <w:rFonts w:cs="Times New Roman"/>
          <w:vertAlign w:val="subscript"/>
        </w:rPr>
        <w:t>2</w:t>
      </w:r>
      <w:r w:rsidR="002E5646" w:rsidRPr="00F33315">
        <w:rPr>
          <w:rFonts w:cs="Times New Roman"/>
        </w:rPr>
        <w:t>(PPh</w:t>
      </w:r>
      <w:r w:rsidR="002E5646" w:rsidRPr="00F33315">
        <w:rPr>
          <w:rFonts w:cs="Times New Roman"/>
          <w:vertAlign w:val="subscript"/>
        </w:rPr>
        <w:t>3</w:t>
      </w:r>
      <w:r w:rsidR="002E5646" w:rsidRPr="00F33315">
        <w:rPr>
          <w:rFonts w:cs="Times New Roman"/>
        </w:rPr>
        <w:t>)</w:t>
      </w:r>
      <w:r w:rsidR="002E5646" w:rsidRPr="00F33315">
        <w:rPr>
          <w:rFonts w:cs="Times New Roman"/>
          <w:vertAlign w:val="subscript"/>
        </w:rPr>
        <w:t>2</w:t>
      </w:r>
      <w:r w:rsidR="002E5646" w:rsidRPr="00F33315">
        <w:rPr>
          <w:rFonts w:cs="Times New Roman"/>
        </w:rPr>
        <w:t xml:space="preserve"> system which has </w:t>
      </w:r>
      <w:r w:rsidR="002E5646" w:rsidRPr="00F33315">
        <w:rPr>
          <w:rFonts w:cs="Times New Roman"/>
          <w:i/>
        </w:rPr>
        <w:t>C</w:t>
      </w:r>
      <w:r w:rsidR="002E5646" w:rsidRPr="00F33315">
        <w:rPr>
          <w:rFonts w:cs="Times New Roman"/>
          <w:vertAlign w:val="subscript"/>
        </w:rPr>
        <w:t>2</w:t>
      </w:r>
      <w:r w:rsidR="002E5646" w:rsidRPr="00F33315">
        <w:rPr>
          <w:rFonts w:cs="Times New Roman"/>
          <w:i/>
          <w:vertAlign w:val="subscript"/>
        </w:rPr>
        <w:t>v</w:t>
      </w:r>
      <w:r w:rsidR="002E5646" w:rsidRPr="00F33315">
        <w:rPr>
          <w:rFonts w:cs="Times New Roman"/>
        </w:rPr>
        <w:t xml:space="preserve"> symmetry.</w:t>
      </w:r>
      <w:r w:rsidR="002E5646">
        <w:rPr>
          <w:rFonts w:cs="Times New Roman"/>
        </w:rPr>
        <w:t xml:space="preserve"> </w:t>
      </w:r>
    </w:p>
    <w:p w14:paraId="6E95EB3C" w14:textId="4420C2D0" w:rsidR="001813D3" w:rsidRDefault="002E5646" w:rsidP="00D6125E">
      <w:pPr>
        <w:widowControl w:val="0"/>
        <w:ind w:firstLine="720"/>
        <w:rPr>
          <w:rFonts w:cs="Times New Roman"/>
        </w:rPr>
      </w:pPr>
      <w:r w:rsidRPr="00F33315">
        <w:rPr>
          <w:rFonts w:cs="Times New Roman"/>
        </w:rPr>
        <w:t xml:space="preserve">These results can then be used with a ligand-field theory (LFT) analysis using the Angular Overlap Model (AOM) to provide a quantitative comparison among the three </w:t>
      </w:r>
      <w:r w:rsidR="001813D3" w:rsidRPr="00F33315">
        <w:rPr>
          <w:rFonts w:cs="Times New Roman"/>
        </w:rPr>
        <w:t xml:space="preserve">complexes. The above geometrical model is employed, with the experimental bond </w:t>
      </w:r>
    </w:p>
    <w:p w14:paraId="53E08741" w14:textId="77777777" w:rsidR="00E35384" w:rsidRDefault="00E35384" w:rsidP="00E35384">
      <w:pPr>
        <w:jc w:val="center"/>
      </w:pPr>
      <w:r w:rsidRPr="00F33315">
        <w:object w:dxaOrig="5361" w:dyaOrig="6888" w14:anchorId="04BF04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7.05pt;height:341.6pt" o:ole="">
            <v:imagedata r:id="rId26" o:title=""/>
          </v:shape>
          <o:OLEObject Type="Embed" ProgID="ChemDraw.Document.6.0" ShapeID="_x0000_i1025" DrawAspect="Content" ObjectID="_1758698913" r:id="rId27"/>
        </w:object>
      </w:r>
    </w:p>
    <w:p w14:paraId="76ED493C" w14:textId="530F00C7" w:rsidR="0074174A" w:rsidRDefault="0014568B" w:rsidP="0074174A">
      <w:pPr>
        <w:rPr>
          <w:rFonts w:cs="Times New Roman"/>
        </w:rPr>
      </w:pPr>
      <w:r>
        <w:rPr>
          <w:rFonts w:cs="Times New Roman"/>
          <w:b/>
        </w:rPr>
        <w:t>Figure 3.7</w:t>
      </w:r>
      <w:r w:rsidR="00E35384">
        <w:rPr>
          <w:rFonts w:cs="Times New Roman"/>
          <w:b/>
        </w:rPr>
        <w:t xml:space="preserve">. </w:t>
      </w:r>
      <w:r w:rsidR="00E35384" w:rsidRPr="00F33315">
        <w:rPr>
          <w:rFonts w:cs="Times New Roman"/>
        </w:rPr>
        <w:t>Electronic states of quartet states of 3d</w:t>
      </w:r>
      <w:r w:rsidR="00E35384" w:rsidRPr="00F33315">
        <w:rPr>
          <w:rFonts w:cs="Times New Roman"/>
          <w:vertAlign w:val="superscript"/>
        </w:rPr>
        <w:t>7</w:t>
      </w:r>
      <w:r w:rsidR="00E35384" w:rsidRPr="00F33315">
        <w:rPr>
          <w:rFonts w:cs="Times New Roman"/>
        </w:rPr>
        <w:t xml:space="preserve"> Co</w:t>
      </w:r>
      <w:r w:rsidR="00E35384" w:rsidRPr="00F33315">
        <w:rPr>
          <w:rFonts w:cs="Times New Roman"/>
          <w:vertAlign w:val="superscript"/>
        </w:rPr>
        <w:t>2+</w:t>
      </w:r>
      <w:r w:rsidR="00E35384" w:rsidRPr="00F33315">
        <w:rPr>
          <w:rFonts w:cs="Times New Roman"/>
        </w:rPr>
        <w:t xml:space="preserve"> as a free-ion, in a tetrahedral (</w:t>
      </w:r>
      <w:r w:rsidR="00E35384" w:rsidRPr="00F33315">
        <w:rPr>
          <w:rFonts w:cs="Times New Roman"/>
          <w:i/>
        </w:rPr>
        <w:t>T</w:t>
      </w:r>
      <w:r w:rsidR="00E35384" w:rsidRPr="00F33315">
        <w:rPr>
          <w:rFonts w:cs="Times New Roman"/>
          <w:i/>
          <w:vertAlign w:val="subscript"/>
        </w:rPr>
        <w:t>d</w:t>
      </w:r>
      <w:r w:rsidR="00E35384" w:rsidRPr="00F33315">
        <w:rPr>
          <w:rFonts w:cs="Times New Roman"/>
        </w:rPr>
        <w:t>) ligand-field, in a tetragonally compressed ligand field (</w:t>
      </w:r>
      <w:r w:rsidR="00E35384" w:rsidRPr="00F33315">
        <w:rPr>
          <w:rFonts w:cs="Times New Roman"/>
          <w:i/>
        </w:rPr>
        <w:t>D</w:t>
      </w:r>
      <w:r w:rsidR="00E35384" w:rsidRPr="00F33315">
        <w:rPr>
          <w:rFonts w:cs="Times New Roman"/>
          <w:vertAlign w:val="subscript"/>
        </w:rPr>
        <w:t>2</w:t>
      </w:r>
      <w:r w:rsidR="00E35384" w:rsidRPr="00F33315">
        <w:rPr>
          <w:rFonts w:cs="Times New Roman"/>
          <w:i/>
          <w:vertAlign w:val="subscript"/>
        </w:rPr>
        <w:t>d</w:t>
      </w:r>
      <w:r w:rsidR="00E35384" w:rsidRPr="00F33315">
        <w:rPr>
          <w:rFonts w:cs="Times New Roman"/>
        </w:rPr>
        <w:t>), and in a rhombic (</w:t>
      </w:r>
      <w:r w:rsidR="00E35384" w:rsidRPr="00F33315">
        <w:rPr>
          <w:rFonts w:cs="Times New Roman"/>
          <w:i/>
        </w:rPr>
        <w:t>C</w:t>
      </w:r>
      <w:r w:rsidR="00E35384" w:rsidRPr="00F33315">
        <w:rPr>
          <w:rFonts w:cs="Times New Roman"/>
          <w:vertAlign w:val="subscript"/>
        </w:rPr>
        <w:t>2</w:t>
      </w:r>
      <w:r w:rsidR="00E35384" w:rsidRPr="00F33315">
        <w:rPr>
          <w:rFonts w:cs="Times New Roman"/>
          <w:i/>
          <w:vertAlign w:val="subscript"/>
        </w:rPr>
        <w:t>v</w:t>
      </w:r>
      <w:r w:rsidR="00E35384" w:rsidRPr="00F33315">
        <w:rPr>
          <w:rFonts w:cs="Times New Roman"/>
        </w:rPr>
        <w:t xml:space="preserve">) ligand-field as in </w:t>
      </w:r>
      <w:r w:rsidR="00E35384" w:rsidRPr="00F33315">
        <w:rPr>
          <w:rFonts w:cs="Times New Roman"/>
          <w:b/>
        </w:rPr>
        <w:t>Co-X</w:t>
      </w:r>
      <w:r w:rsidR="00E35384" w:rsidRPr="00F33315">
        <w:rPr>
          <w:rFonts w:cs="Times New Roman"/>
        </w:rPr>
        <w:t>. This figure is based on one derived for Ni(II) (3d</w:t>
      </w:r>
      <w:r w:rsidR="00E35384" w:rsidRPr="00F33315">
        <w:rPr>
          <w:rFonts w:cs="Times New Roman"/>
          <w:vertAlign w:val="superscript"/>
        </w:rPr>
        <w:t>8</w:t>
      </w:r>
      <w:r w:rsidR="00E35384" w:rsidRPr="00F33315">
        <w:rPr>
          <w:rFonts w:cs="Times New Roman"/>
        </w:rPr>
        <w:t>) as in NiX</w:t>
      </w:r>
      <w:r w:rsidR="00E35384" w:rsidRPr="00F33315">
        <w:rPr>
          <w:rFonts w:cs="Times New Roman"/>
          <w:vertAlign w:val="subscript"/>
        </w:rPr>
        <w:t>2</w:t>
      </w:r>
      <w:r w:rsidR="00E35384" w:rsidRPr="00F33315">
        <w:rPr>
          <w:rFonts w:cs="Times New Roman"/>
        </w:rPr>
        <w:t>(PPh</w:t>
      </w:r>
      <w:r w:rsidR="00E35384" w:rsidRPr="00F33315">
        <w:rPr>
          <w:rFonts w:cs="Times New Roman"/>
          <w:vertAlign w:val="subscript"/>
        </w:rPr>
        <w:t>3</w:t>
      </w:r>
      <w:r w:rsidR="00E35384" w:rsidRPr="00F33315">
        <w:rPr>
          <w:rFonts w:cs="Times New Roman"/>
        </w:rPr>
        <w:t>)</w:t>
      </w:r>
      <w:r w:rsidR="00E35384" w:rsidRPr="00F33315">
        <w:rPr>
          <w:rFonts w:cs="Times New Roman"/>
          <w:vertAlign w:val="subscript"/>
        </w:rPr>
        <w:t>2</w:t>
      </w:r>
      <w:r w:rsidR="00E35384" w:rsidRPr="00F33315">
        <w:rPr>
          <w:rFonts w:cs="Times New Roman"/>
        </w:rPr>
        <w:t>.</w:t>
      </w:r>
      <w:r w:rsidR="00C458DB">
        <w:rPr>
          <w:rFonts w:cs="Times New Roman"/>
        </w:rPr>
        <w:fldChar w:fldCharType="begin"/>
      </w:r>
      <w:r w:rsidR="002D42A1">
        <w:rPr>
          <w:rFonts w:cs="Times New Roman"/>
        </w:rPr>
        <w:instrText xml:space="preserve"> ADDIN EN.CITE &lt;EndNote&gt;&lt;Cite&gt;&lt;Author&gt;Krzystek&lt;/Author&gt;&lt;Year&gt;2002&lt;/Year&gt;&lt;RecNum&gt;42&lt;/RecNum&gt;&lt;DisplayText&gt;&lt;style face="superscript"&gt;31&lt;/style&gt;&lt;/DisplayText&gt;&lt;record&gt;&lt;rec-number&gt;42&lt;/rec-number&gt;&lt;foreign-keys&gt;&lt;key app="EN" db-id="r9esvdazm59z0be0z5txpazs02wsx5sv5a5a" timestamp="1695828039"&gt;42&lt;/key&gt;&lt;/foreign-keys&gt;&lt;ref-type name="Journal Article"&gt;17&lt;/ref-type&gt;&lt;contributors&gt;&lt;authors&gt;&lt;author&gt;Krzystek, J.&lt;/author&gt;&lt;author&gt;Park, J.-H.&lt;/author&gt;&lt;author&gt;Meisel, M. W.&lt;/author&gt;&lt;author&gt;Hitchman, M. A.&lt;/author&gt;&lt;author&gt;Stratemeier, H.&lt;/author&gt;&lt;author&gt;Brunel, L.-C.&lt;/author&gt;&lt;author&gt;Telser, J.&lt;/author&gt;&lt;/authors&gt;&lt;/contributors&gt;&lt;titles&gt;&lt;secondary-title&gt;Inorg. Chem.&lt;/secondary-title&gt;&lt;/titles&gt;&lt;periodical&gt;&lt;full-title&gt;Inorg. Chem.&lt;/full-title&gt;&lt;/periodical&gt;&lt;pages&gt;4478-4487&lt;/pages&gt;&lt;volume&gt;41&lt;/volume&gt;&lt;dates&gt;&lt;year&gt;2002&lt;/year&gt;&lt;/dates&gt;&lt;urls&gt;&lt;/urls&gt;&lt;/record&gt;&lt;/Cite&gt;&lt;/EndNote&gt;</w:instrText>
      </w:r>
      <w:r w:rsidR="00C458DB">
        <w:rPr>
          <w:rFonts w:cs="Times New Roman"/>
        </w:rPr>
        <w:fldChar w:fldCharType="separate"/>
      </w:r>
      <w:r w:rsidR="002D42A1" w:rsidRPr="002D42A1">
        <w:rPr>
          <w:rFonts w:cs="Times New Roman"/>
          <w:noProof/>
          <w:vertAlign w:val="superscript"/>
        </w:rPr>
        <w:t>31</w:t>
      </w:r>
      <w:r w:rsidR="00C458DB">
        <w:rPr>
          <w:rFonts w:cs="Times New Roman"/>
        </w:rPr>
        <w:fldChar w:fldCharType="end"/>
      </w:r>
      <w:r w:rsidR="00E35384">
        <w:rPr>
          <w:rFonts w:cs="Times New Roman"/>
        </w:rPr>
        <w:t xml:space="preserve"> </w:t>
      </w:r>
      <w:r w:rsidR="00E35384" w:rsidRPr="00F33315">
        <w:rPr>
          <w:rFonts w:cs="Times New Roman"/>
        </w:rPr>
        <w:t xml:space="preserve">The electronic transitions are also indicated, together with their polarization, fully for the </w:t>
      </w:r>
      <w:r w:rsidR="00E35384" w:rsidRPr="00F33315">
        <w:rPr>
          <w:rFonts w:cs="Times New Roman"/>
          <w:i/>
        </w:rPr>
        <w:t>C</w:t>
      </w:r>
      <w:r w:rsidR="00E35384" w:rsidRPr="00F33315">
        <w:rPr>
          <w:rFonts w:cs="Times New Roman"/>
          <w:vertAlign w:val="subscript"/>
        </w:rPr>
        <w:t>2</w:t>
      </w:r>
      <w:r w:rsidR="00E35384" w:rsidRPr="00F33315">
        <w:rPr>
          <w:rFonts w:cs="Times New Roman"/>
          <w:i/>
          <w:vertAlign w:val="subscript"/>
        </w:rPr>
        <w:t>v</w:t>
      </w:r>
      <w:r w:rsidR="00E35384" w:rsidRPr="00F33315">
        <w:rPr>
          <w:rFonts w:cs="Times New Roman"/>
        </w:rPr>
        <w:t xml:space="preserve"> case,</w:t>
      </w:r>
      <w:r w:rsidR="00C458DB">
        <w:rPr>
          <w:rFonts w:cs="Times New Roman"/>
        </w:rPr>
        <w:fldChar w:fldCharType="begin"/>
      </w:r>
      <w:r w:rsidR="002D42A1">
        <w:rPr>
          <w:rFonts w:cs="Times New Roman"/>
        </w:rPr>
        <w:instrText xml:space="preserve"> ADDIN EN.CITE &lt;EndNote&gt;&lt;Cite&gt;&lt;Author&gt;Tomlinson&lt;/Author&gt;&lt;Year&gt;1972&lt;/Year&gt;&lt;RecNum&gt;35&lt;/RecNum&gt;&lt;DisplayText&gt;&lt;style face="superscript"&gt;27&lt;/style&gt;&lt;/DisplayText&gt;&lt;record&gt;&lt;rec-number&gt;35&lt;/rec-number&gt;&lt;foreign-keys&gt;&lt;key app="EN" db-id="r9esvdazm59z0be0z5txpazs02wsx5sv5a5a" timestamp="1695826282"&gt;35&lt;/key&gt;&lt;/foreign-keys&gt;&lt;ref-type name="Journal Article"&gt;17&lt;/ref-type&gt;&lt;contributors&gt;&lt;authors&gt;&lt;author&gt;Tomlinson, A. A. G.&lt;/author&gt;&lt;author&gt;Bellitto, C.&lt;/author&gt;&lt;author&gt;Piovesana, O.&lt;/author&gt;&lt;author&gt;Furlani, C.&lt;/author&gt;&lt;/authors&gt;&lt;/contributors&gt;&lt;titles&gt;&lt;secondary-title&gt;J. Chem. Soc. Dalton Trans.&lt;/secondary-title&gt;&lt;/titles&gt;&lt;periodical&gt;&lt;full-title&gt;J. Chem. Soc. Dalton Trans.&lt;/full-title&gt;&lt;/periodical&gt;&lt;pages&gt;350-354&lt;/pages&gt;&lt;dates&gt;&lt;year&gt;1972&lt;/year&gt;&lt;/dates&gt;&lt;urls&gt;&lt;/urls&gt;&lt;/record&gt;&lt;/Cite&gt;&lt;/EndNote&gt;</w:instrText>
      </w:r>
      <w:r w:rsidR="00C458DB">
        <w:rPr>
          <w:rFonts w:cs="Times New Roman"/>
        </w:rPr>
        <w:fldChar w:fldCharType="separate"/>
      </w:r>
      <w:r w:rsidR="002D42A1" w:rsidRPr="002D42A1">
        <w:rPr>
          <w:rFonts w:cs="Times New Roman"/>
          <w:noProof/>
          <w:vertAlign w:val="superscript"/>
        </w:rPr>
        <w:t>27</w:t>
      </w:r>
      <w:r w:rsidR="00C458DB">
        <w:rPr>
          <w:rFonts w:cs="Times New Roman"/>
        </w:rPr>
        <w:fldChar w:fldCharType="end"/>
      </w:r>
      <w:r w:rsidR="00C458DB">
        <w:rPr>
          <w:rFonts w:cs="Times New Roman"/>
        </w:rPr>
        <w:t xml:space="preserve"> a</w:t>
      </w:r>
      <w:r w:rsidR="00C458DB" w:rsidRPr="00F33315">
        <w:rPr>
          <w:rFonts w:cs="Times New Roman"/>
        </w:rPr>
        <w:t xml:space="preserve">nd partially for the </w:t>
      </w:r>
      <w:r w:rsidR="00C458DB" w:rsidRPr="00F33315">
        <w:rPr>
          <w:rFonts w:cs="Times New Roman"/>
          <w:i/>
        </w:rPr>
        <w:t>D</w:t>
      </w:r>
      <w:r w:rsidR="00C458DB" w:rsidRPr="00F33315">
        <w:rPr>
          <w:rFonts w:cs="Times New Roman"/>
          <w:vertAlign w:val="subscript"/>
        </w:rPr>
        <w:t>2</w:t>
      </w:r>
      <w:r w:rsidR="00C458DB" w:rsidRPr="00F33315">
        <w:rPr>
          <w:rFonts w:cs="Times New Roman"/>
          <w:i/>
          <w:vertAlign w:val="subscript"/>
        </w:rPr>
        <w:t>d</w:t>
      </w:r>
      <w:r w:rsidR="00C458DB" w:rsidRPr="00F33315">
        <w:rPr>
          <w:rFonts w:cs="Times New Roman"/>
        </w:rPr>
        <w:t xml:space="preserve"> case, which is relevant to the discussion of previous work</w:t>
      </w:r>
      <w:r w:rsidR="00C458DB">
        <w:rPr>
          <w:rFonts w:cs="Times New Roman"/>
        </w:rPr>
        <w:t>.</w:t>
      </w:r>
      <w:r w:rsidR="00C458DB">
        <w:rPr>
          <w:rFonts w:cs="Times New Roman"/>
        </w:rPr>
        <w:fldChar w:fldCharType="begin"/>
      </w:r>
      <w:r w:rsidR="002D42A1">
        <w:rPr>
          <w:rFonts w:cs="Times New Roman"/>
        </w:rPr>
        <w:instrText xml:space="preserve"> ADDIN EN.CITE &lt;EndNote&gt;&lt;Cite&gt;&lt;Author&gt;Simo&lt;/Author&gt;&lt;Year&gt;1968&lt;/Year&gt;&lt;RecNum&gt;34&lt;/RecNum&gt;&lt;DisplayText&gt;&lt;style face="superscript"&gt;25, 27&lt;/style&gt;&lt;/DisplayText&gt;&lt;record&gt;&lt;rec-number&gt;34&lt;/rec-number&gt;&lt;foreign-keys&gt;&lt;key app="EN" db-id="r9esvdazm59z0be0z5txpazs02wsx5sv5a5a" timestamp="1695825639"&gt;34&lt;/key&gt;&lt;/foreign-keys&gt;&lt;ref-type name="Journal Article"&gt;17&lt;/ref-type&gt;&lt;contributors&gt;&lt;authors&gt;&lt;author&gt;Simo, C.&lt;/author&gt;&lt;author&gt;Holt, S.&lt;/author&gt;&lt;/authors&gt;&lt;/contributors&gt;&lt;titles&gt;&lt;secondary-title&gt;Inorg. Chem.&lt;/secondary-title&gt;&lt;/titles&gt;&lt;periodical&gt;&lt;full-title&gt;Inorg. Chem.&lt;/full-title&gt;&lt;/periodical&gt;&lt;pages&gt;2655-2657&lt;/pages&gt;&lt;volume&gt;7&lt;/volume&gt;&lt;dates&gt;&lt;year&gt;1968&lt;/year&gt;&lt;/dates&gt;&lt;urls&gt;&lt;/urls&gt;&lt;/record&gt;&lt;/Cite&gt;&lt;Cite&gt;&lt;Author&gt;Tomlinson&lt;/Author&gt;&lt;Year&gt;1972&lt;/Year&gt;&lt;RecNum&gt;35&lt;/RecNum&gt;&lt;record&gt;&lt;rec-number&gt;35&lt;/rec-number&gt;&lt;foreign-keys&gt;&lt;key app="EN" db-id="r9esvdazm59z0be0z5txpazs02wsx5sv5a5a" timestamp="1695826282"&gt;35&lt;/key&gt;&lt;/foreign-keys&gt;&lt;ref-type name="Journal Article"&gt;17&lt;/ref-type&gt;&lt;contributors&gt;&lt;authors&gt;&lt;author&gt;Tomlinson, A. A. G.&lt;/author&gt;&lt;author&gt;Bellitto, C.&lt;/author&gt;&lt;author&gt;Piovesana, O.&lt;/author&gt;&lt;author&gt;Furlani, C.&lt;/author&gt;&lt;/authors&gt;&lt;/contributors&gt;&lt;titles&gt;&lt;secondary-title&gt;J. Chem. Soc. Dalton Trans.&lt;/secondary-title&gt;&lt;/titles&gt;&lt;periodical&gt;&lt;full-title&gt;J. Chem. Soc. Dalton Trans.&lt;/full-title&gt;&lt;/periodical&gt;&lt;pages&gt;350-354&lt;/pages&gt;&lt;dates&gt;&lt;year&gt;1972&lt;/year&gt;&lt;/dates&gt;&lt;urls&gt;&lt;/urls&gt;&lt;/record&gt;&lt;/Cite&gt;&lt;/EndNote&gt;</w:instrText>
      </w:r>
      <w:r w:rsidR="00C458DB">
        <w:rPr>
          <w:rFonts w:cs="Times New Roman"/>
        </w:rPr>
        <w:fldChar w:fldCharType="separate"/>
      </w:r>
      <w:r w:rsidR="002D42A1" w:rsidRPr="002D42A1">
        <w:rPr>
          <w:rFonts w:cs="Times New Roman"/>
          <w:noProof/>
          <w:vertAlign w:val="superscript"/>
        </w:rPr>
        <w:t>25, 27</w:t>
      </w:r>
      <w:r w:rsidR="00C458DB">
        <w:rPr>
          <w:rFonts w:cs="Times New Roman"/>
        </w:rPr>
        <w:fldChar w:fldCharType="end"/>
      </w:r>
      <w:r w:rsidR="00C458DB">
        <w:rPr>
          <w:rFonts w:cs="Times New Roman"/>
        </w:rPr>
        <w:t xml:space="preserve"> </w:t>
      </w:r>
      <w:r w:rsidR="00C458DB" w:rsidRPr="00F33315">
        <w:rPr>
          <w:rFonts w:cs="Times New Roman"/>
        </w:rPr>
        <w:t>Inclusion of spin-orbit coupling (not shown) would split each of the quartets into two degenerate levels, affording the observed ZFS. This effect is shown graphically in Figure 3e of the paper by Sundararajan et al.</w:t>
      </w:r>
      <w:r w:rsidR="00C458DB">
        <w:rPr>
          <w:rFonts w:cs="Times New Roman"/>
        </w:rPr>
        <w:fldChar w:fldCharType="begin"/>
      </w:r>
      <w:r w:rsidR="002D42A1">
        <w:rPr>
          <w:rFonts w:cs="Times New Roman"/>
        </w:rPr>
        <w:instrText xml:space="preserve"> ADDIN EN.CITE &lt;EndNote&gt;&lt;Cite&gt;&lt;Author&gt;Sundararajan&lt;/Author&gt;&lt;Year&gt;2009&lt;/Year&gt;&lt;RecNum&gt;70&lt;/RecNum&gt;&lt;DisplayText&gt;&lt;style face="superscript"&gt;32&lt;/style&gt;&lt;/DisplayText&gt;&lt;record&gt;&lt;rec-number&gt;70&lt;/rec-number&gt;&lt;foreign-keys&gt;&lt;key app="EN" db-id="r9esvdazm59z0be0z5txpazs02wsx5sv5a5a" timestamp="1695828071"&gt;70&lt;/key&gt;&lt;/foreign-keys&gt;&lt;ref-type name="Journal Article"&gt;17&lt;/ref-type&gt;&lt;contributors&gt;&lt;authors&gt;&lt;author&gt;Sundararajan, Mahesh&lt;/author&gt;&lt;author&gt;Ganyushin, Dmitry&lt;/author&gt;&lt;author&gt;Ye, Shengfa&lt;/author&gt;&lt;author&gt;Neese, Frank&lt;/author&gt;&lt;/authors&gt;&lt;/contributors&gt;&lt;titles&gt;&lt;title&gt;Multireference ab initio studies of zero-field splitting and magnetic circular dichroism spectra of tetrahedral Co(II) complexes&lt;/title&gt;&lt;secondary-title&gt;Dalton Trans.&lt;/secondary-title&gt;&lt;/titles&gt;&lt;periodical&gt;&lt;full-title&gt;Dalton Trans.&lt;/full-title&gt;&lt;/periodical&gt;&lt;pages&gt;6021-6036&lt;/pages&gt;&lt;number&gt;30&lt;/number&gt;&lt;dates&gt;&lt;year&gt;2009&lt;/year&gt;&lt;/dates&gt;&lt;isbn&gt;1477-9226&lt;/isbn&gt;&lt;work-type&gt;10.1039/B902743B&lt;/work-type&gt;&lt;urls&gt;&lt;related-urls&gt;&lt;url&gt;http://dx.doi.org/10.1039/B902743B&lt;/url&gt;&lt;/related-urls&gt;&lt;/urls&gt;&lt;electronic-resource-num&gt;10.1039/B902743B&lt;/electronic-resource-num&gt;&lt;/record&gt;&lt;/Cite&gt;&lt;/EndNote&gt;</w:instrText>
      </w:r>
      <w:r w:rsidR="00C458DB">
        <w:rPr>
          <w:rFonts w:cs="Times New Roman"/>
        </w:rPr>
        <w:fldChar w:fldCharType="separate"/>
      </w:r>
      <w:r w:rsidR="002D42A1" w:rsidRPr="002D42A1">
        <w:rPr>
          <w:rFonts w:cs="Times New Roman"/>
          <w:noProof/>
          <w:vertAlign w:val="superscript"/>
        </w:rPr>
        <w:t>32</w:t>
      </w:r>
      <w:r w:rsidR="00C458DB">
        <w:rPr>
          <w:rFonts w:cs="Times New Roman"/>
        </w:rPr>
        <w:fldChar w:fldCharType="end"/>
      </w:r>
      <w:r w:rsidR="00C458DB" w:rsidRPr="00F33315">
        <w:rPr>
          <w:rFonts w:cs="Times New Roman"/>
        </w:rPr>
        <w:t xml:space="preserve"> and in tabular format in </w:t>
      </w:r>
      <w:r w:rsidR="00C458DB" w:rsidRPr="00C458DB">
        <w:rPr>
          <w:rFonts w:cs="Times New Roman"/>
          <w:highlight w:val="yellow"/>
        </w:rPr>
        <w:t>Tables</w:t>
      </w:r>
      <w:r w:rsidR="00C458DB" w:rsidRPr="00F33315">
        <w:rPr>
          <w:rFonts w:cs="Times New Roman"/>
        </w:rPr>
        <w:t xml:space="preserve"> </w:t>
      </w:r>
      <w:r w:rsidR="00C458DB">
        <w:rPr>
          <w:rFonts w:cs="Times New Roman"/>
        </w:rPr>
        <w:t>in</w:t>
      </w:r>
      <w:r w:rsidR="00C458DB" w:rsidRPr="00F33315">
        <w:rPr>
          <w:rFonts w:cs="Times New Roman"/>
        </w:rPr>
        <w:t xml:space="preserve"> SI.</w:t>
      </w:r>
    </w:p>
    <w:p w14:paraId="57936628" w14:textId="505059A4" w:rsidR="0014568B" w:rsidRDefault="0014568B" w:rsidP="0014568B">
      <w:pPr>
        <w:rPr>
          <w:rFonts w:cs="Times New Roman"/>
        </w:rPr>
      </w:pPr>
      <w:r w:rsidRPr="00F33315">
        <w:rPr>
          <w:rFonts w:cs="Times New Roman"/>
        </w:rPr>
        <w:lastRenderedPageBreak/>
        <w:t xml:space="preserve">angles </w:t>
      </w:r>
      <w:r w:rsidRPr="00F33315">
        <w:rPr>
          <w:rFonts w:cs="Times New Roman"/>
        </w:rPr>
        <w:sym w:font="Symbol" w:char="F0D0"/>
      </w:r>
      <w:r w:rsidRPr="00F33315">
        <w:rPr>
          <w:rFonts w:cs="Times New Roman"/>
        </w:rPr>
        <w:t xml:space="preserve">X-Co-X and </w:t>
      </w:r>
      <w:r w:rsidRPr="00F33315">
        <w:rPr>
          <w:rFonts w:cs="Times New Roman"/>
        </w:rPr>
        <w:sym w:font="Symbol" w:char="F0D0"/>
      </w:r>
      <w:r w:rsidRPr="00F33315">
        <w:rPr>
          <w:rFonts w:cs="Times New Roman"/>
        </w:rPr>
        <w:t xml:space="preserve">P-Co-P in each case, as given in </w:t>
      </w:r>
      <w:r w:rsidRPr="0014568B">
        <w:rPr>
          <w:rFonts w:cs="Times New Roman"/>
          <w:highlight w:val="yellow"/>
        </w:rPr>
        <w:t>Table B.2</w:t>
      </w:r>
      <w:r w:rsidRPr="00F33315">
        <w:rPr>
          <w:rFonts w:cs="Times New Roman"/>
        </w:rPr>
        <w:t>.</w:t>
      </w:r>
    </w:p>
    <w:p w14:paraId="07F8FE17" w14:textId="1D476E96" w:rsidR="002E5646" w:rsidRDefault="002E5646" w:rsidP="0074174A">
      <w:pPr>
        <w:ind w:firstLine="720"/>
        <w:rPr>
          <w:rFonts w:cs="Times New Roman"/>
        </w:rPr>
      </w:pPr>
      <w:r w:rsidRPr="00F33315">
        <w:rPr>
          <w:rFonts w:cs="Times New Roman"/>
        </w:rPr>
        <w:t xml:space="preserve">Use of the AOM satisfactorily fitted the experimental data given in </w:t>
      </w:r>
      <w:r w:rsidR="00DB578E" w:rsidRPr="00DB578E">
        <w:rPr>
          <w:rFonts w:cs="Times New Roman"/>
          <w:highlight w:val="yellow"/>
        </w:rPr>
        <w:t>Table B.1</w:t>
      </w:r>
      <w:r w:rsidRPr="00F33315">
        <w:rPr>
          <w:rFonts w:cs="Times New Roman"/>
        </w:rPr>
        <w:t xml:space="preserve">. As simplifying assumptions, the two halide ligands and the two phosphine ligands were held equivalent. Both ligand types were constrained to have cylindrical </w:t>
      </w:r>
      <w:r w:rsidRPr="00F33315">
        <w:rPr>
          <w:rFonts w:ascii="Symbol" w:hAnsi="Symbol" w:cs="Times New Roman"/>
        </w:rPr>
        <w:t></w:t>
      </w:r>
      <w:r w:rsidRPr="00F33315">
        <w:rPr>
          <w:rFonts w:cs="Times New Roman"/>
        </w:rPr>
        <w:t xml:space="preserve">-interactions; donating for X and accepting for P. The fit values for </w:t>
      </w:r>
      <w:r w:rsidRPr="00F33315">
        <w:rPr>
          <w:rFonts w:cs="Times New Roman"/>
          <w:b/>
        </w:rPr>
        <w:t>Co-Cl</w:t>
      </w:r>
      <w:r w:rsidRPr="00F33315">
        <w:rPr>
          <w:rFonts w:cs="Times New Roman"/>
        </w:rPr>
        <w:t xml:space="preserve"> and </w:t>
      </w:r>
      <w:r w:rsidRPr="00F33315">
        <w:rPr>
          <w:rFonts w:cs="Times New Roman"/>
          <w:b/>
        </w:rPr>
        <w:t>Co-Br</w:t>
      </w:r>
      <w:r w:rsidRPr="00F33315">
        <w:rPr>
          <w:rFonts w:cs="Times New Roman"/>
        </w:rPr>
        <w:t xml:space="preserve"> can be compared to those determined by Davies et al.</w:t>
      </w:r>
      <w:r w:rsidR="00DE5E80">
        <w:rPr>
          <w:rFonts w:cs="Times New Roman"/>
        </w:rPr>
        <w:t>,</w:t>
      </w:r>
      <w:r w:rsidR="00DE5E80">
        <w:rPr>
          <w:rFonts w:cs="Times New Roman"/>
        </w:rPr>
        <w:fldChar w:fldCharType="begin"/>
      </w:r>
      <w:r w:rsidR="002D42A1">
        <w:rPr>
          <w:rFonts w:cs="Times New Roman"/>
        </w:rPr>
        <w:instrText xml:space="preserve"> ADDIN EN.CITE &lt;EndNote&gt;&lt;Cite&gt;&lt;Author&gt;Davies&lt;/Author&gt;&lt;Year&gt;1979&lt;/Year&gt;&lt;RecNum&gt;38&lt;/RecNum&gt;&lt;DisplayText&gt;&lt;style face="superscript"&gt;33&lt;/style&gt;&lt;/DisplayText&gt;&lt;record&gt;&lt;rec-number&gt;38&lt;/rec-number&gt;&lt;foreign-keys&gt;&lt;key app="EN" db-id="r9esvdazm59z0be0z5txpazs02wsx5sv5a5a" timestamp="1695827128"&gt;38&lt;/key&gt;&lt;/foreign-keys&gt;&lt;ref-type name="Journal Article"&gt;17&lt;/ref-type&gt;&lt;contributors&gt;&lt;authors&gt;&lt;author&gt;Davies, J. E.&lt;/author&gt;&lt;author&gt;Gerloch, M.&lt;/author&gt;&lt;author&gt;Phillips, D. J.&lt;/author&gt;&lt;/authors&gt;&lt;/contributors&gt;&lt;titles&gt;&lt;secondary-title&gt;J. Am. Chem. Soc.&lt;/secondary-title&gt;&lt;/titles&gt;&lt;periodical&gt;&lt;full-title&gt;J. Am. Chem. Soc.&lt;/full-title&gt;&lt;/periodical&gt;&lt;pages&gt;1836-1842&lt;/pages&gt;&lt;dates&gt;&lt;year&gt;1979&lt;/year&gt;&lt;/dates&gt;&lt;urls&gt;&lt;/urls&gt;&lt;/record&gt;&lt;/Cite&gt;&lt;/EndNote&gt;</w:instrText>
      </w:r>
      <w:r w:rsidR="00DE5E80">
        <w:rPr>
          <w:rFonts w:cs="Times New Roman"/>
        </w:rPr>
        <w:fldChar w:fldCharType="separate"/>
      </w:r>
      <w:r w:rsidR="002D42A1" w:rsidRPr="002D42A1">
        <w:rPr>
          <w:rFonts w:cs="Times New Roman"/>
          <w:noProof/>
          <w:vertAlign w:val="superscript"/>
        </w:rPr>
        <w:t>33</w:t>
      </w:r>
      <w:r w:rsidR="00DE5E80">
        <w:rPr>
          <w:rFonts w:cs="Times New Roman"/>
        </w:rPr>
        <w:fldChar w:fldCharType="end"/>
      </w:r>
      <w:r w:rsidR="00DE5E80">
        <w:rPr>
          <w:rFonts w:cs="Times New Roman"/>
        </w:rPr>
        <w:t xml:space="preserve"> </w:t>
      </w:r>
      <w:r w:rsidR="00DE5E80" w:rsidRPr="00F33315">
        <w:rPr>
          <w:rFonts w:cs="Times New Roman"/>
        </w:rPr>
        <w:t xml:space="preserve">who used single-crystal magnetic susceptibility data in combination with the same literature electronic absorption data as was used here. As shown in </w:t>
      </w:r>
      <w:r w:rsidR="00DE5E80" w:rsidRPr="00DB578E">
        <w:rPr>
          <w:rFonts w:cs="Times New Roman"/>
          <w:highlight w:val="yellow"/>
        </w:rPr>
        <w:t>Table</w:t>
      </w:r>
      <w:r w:rsidR="00DB578E" w:rsidRPr="00DB578E">
        <w:rPr>
          <w:rFonts w:cs="Times New Roman"/>
          <w:highlight w:val="yellow"/>
        </w:rPr>
        <w:t xml:space="preserve"> B.3</w:t>
      </w:r>
      <w:r w:rsidR="00DE5E80" w:rsidRPr="00F33315">
        <w:rPr>
          <w:rFonts w:cs="Times New Roman"/>
        </w:rPr>
        <w:t xml:space="preserve">, the two analyses are in reasonable agreement, the chief difference being that in the present work the </w:t>
      </w:r>
      <w:r w:rsidR="00DE5E80" w:rsidRPr="00F33315">
        <w:rPr>
          <w:rFonts w:ascii="Symbol" w:hAnsi="Symbol" w:cs="Times New Roman"/>
        </w:rPr>
        <w:t></w:t>
      </w:r>
      <w:r w:rsidR="00DE5E80" w:rsidRPr="00F33315">
        <w:rPr>
          <w:rFonts w:cs="Times New Roman"/>
        </w:rPr>
        <w:t>-acidity of the PPh</w:t>
      </w:r>
      <w:r w:rsidR="00DE5E80" w:rsidRPr="00F33315">
        <w:rPr>
          <w:rFonts w:cs="Times New Roman"/>
          <w:vertAlign w:val="subscript"/>
        </w:rPr>
        <w:t>3</w:t>
      </w:r>
      <w:r w:rsidR="00DE5E80" w:rsidRPr="00F33315">
        <w:rPr>
          <w:rFonts w:cs="Times New Roman"/>
        </w:rPr>
        <w:t xml:space="preserve"> ligands is proposed to be greater. As also evident in </w:t>
      </w:r>
      <w:r w:rsidR="00DB578E" w:rsidRPr="00DB578E">
        <w:rPr>
          <w:rFonts w:cs="Times New Roman"/>
          <w:highlight w:val="yellow"/>
        </w:rPr>
        <w:t>Table B.3</w:t>
      </w:r>
      <w:r w:rsidR="00DE5E80" w:rsidRPr="00F33315">
        <w:rPr>
          <w:rFonts w:cs="Times New Roman"/>
        </w:rPr>
        <w:t xml:space="preserve">, the </w:t>
      </w:r>
      <w:r w:rsidR="00DE5E80" w:rsidRPr="00F33315">
        <w:rPr>
          <w:rFonts w:ascii="Symbol" w:hAnsi="Symbol" w:cs="Times New Roman"/>
        </w:rPr>
        <w:t></w:t>
      </w:r>
      <w:r w:rsidR="00DE5E80" w:rsidRPr="00F33315">
        <w:rPr>
          <w:rFonts w:cs="Times New Roman"/>
        </w:rPr>
        <w:t xml:space="preserve">- and </w:t>
      </w:r>
      <w:r w:rsidR="00DE5E80" w:rsidRPr="00F33315">
        <w:rPr>
          <w:rFonts w:ascii="Symbol" w:hAnsi="Symbol" w:cs="Times New Roman"/>
        </w:rPr>
        <w:t></w:t>
      </w:r>
      <w:r w:rsidR="00DE5E80" w:rsidRPr="00F33315">
        <w:rPr>
          <w:rFonts w:cs="Times New Roman"/>
        </w:rPr>
        <w:t xml:space="preserve">-donor strength of the halide ligands in </w:t>
      </w:r>
      <w:r w:rsidR="00DE5E80" w:rsidRPr="00F33315">
        <w:rPr>
          <w:rFonts w:cs="Times New Roman"/>
          <w:b/>
        </w:rPr>
        <w:t>Co-X</w:t>
      </w:r>
      <w:r w:rsidR="00DE5E80" w:rsidRPr="00F33315">
        <w:rPr>
          <w:rFonts w:cs="Times New Roman"/>
        </w:rPr>
        <w:t xml:space="preserve"> decreases in the order Cl</w:t>
      </w:r>
      <w:r w:rsidR="00DE5E80" w:rsidRPr="00F33315">
        <w:rPr>
          <w:rFonts w:ascii="Symbol" w:hAnsi="Symbol" w:cs="Times New Roman"/>
          <w:vertAlign w:val="superscript"/>
        </w:rPr>
        <w:t></w:t>
      </w:r>
      <w:r w:rsidR="00DE5E80" w:rsidRPr="00F33315">
        <w:rPr>
          <w:rFonts w:cs="Times New Roman"/>
        </w:rPr>
        <w:t xml:space="preserve"> &gt; Br</w:t>
      </w:r>
      <w:r w:rsidR="00DE5E80" w:rsidRPr="00F33315">
        <w:rPr>
          <w:rFonts w:ascii="Symbol" w:hAnsi="Symbol" w:cs="Times New Roman"/>
          <w:vertAlign w:val="superscript"/>
        </w:rPr>
        <w:t></w:t>
      </w:r>
      <w:r w:rsidR="00DE5E80" w:rsidRPr="00F33315">
        <w:rPr>
          <w:rFonts w:ascii="Symbol" w:hAnsi="Symbol" w:cs="Times New Roman"/>
        </w:rPr>
        <w:t></w:t>
      </w:r>
      <w:r w:rsidR="00DE5E80" w:rsidRPr="00F33315">
        <w:rPr>
          <w:rFonts w:cs="Times New Roman"/>
        </w:rPr>
        <w:t>&gt; I</w:t>
      </w:r>
      <w:r w:rsidR="00DE5E80" w:rsidRPr="00F33315">
        <w:rPr>
          <w:rFonts w:ascii="Symbol" w:hAnsi="Symbol" w:cs="Times New Roman"/>
          <w:vertAlign w:val="superscript"/>
        </w:rPr>
        <w:t></w:t>
      </w:r>
      <w:r w:rsidR="00DE5E80" w:rsidRPr="00F33315">
        <w:rPr>
          <w:rFonts w:cs="Times New Roman"/>
        </w:rPr>
        <w:t>, in agreement with the spectrochemical series</w:t>
      </w:r>
      <w:r w:rsidR="00DE5E80">
        <w:rPr>
          <w:rFonts w:cs="Times New Roman"/>
        </w:rPr>
        <w:t>.</w:t>
      </w:r>
      <w:r w:rsidR="00DE5E80">
        <w:rPr>
          <w:rFonts w:cs="Times New Roman"/>
        </w:rPr>
        <w:fldChar w:fldCharType="begin"/>
      </w:r>
      <w:r w:rsidR="002D42A1">
        <w:rPr>
          <w:rFonts w:cs="Times New Roman"/>
        </w:rPr>
        <w:instrText xml:space="preserve"> ADDIN EN.CITE &lt;EndNote&gt;&lt;Cite&gt;&lt;Author&gt;Miessler&lt;/Author&gt;&lt;Year&gt;2013&lt;/Year&gt;&lt;RecNum&gt;39&lt;/RecNum&gt;&lt;DisplayText&gt;&lt;style face="superscript"&gt;34&lt;/style&gt;&lt;/DisplayText&gt;&lt;record&gt;&lt;rec-number&gt;39&lt;/rec-number&gt;&lt;foreign-keys&gt;&lt;key app="EN" db-id="r9esvdazm59z0be0z5txpazs02wsx5sv5a5a" timestamp="1695827269"&gt;39&lt;/key&gt;&lt;/foreign-keys&gt;&lt;ref-type name="Book"&gt;6&lt;/ref-type&gt;&lt;contributors&gt;&lt;authors&gt;&lt;author&gt;Miessler, G.&lt;/author&gt;&lt;author&gt;Fischer, P. J.&lt;/author&gt;&lt;author&gt;Tarr, D. A.&lt;/author&gt;&lt;/authors&gt;&lt;/contributors&gt;&lt;titles&gt;&lt;title&gt;Inorganic Chemistry&lt;/title&gt;&lt;/titles&gt;&lt;volume&gt;5&lt;/volume&gt;&lt;section&gt;388&lt;/section&gt;&lt;dates&gt;&lt;year&gt;2013&lt;/year&gt;&lt;/dates&gt;&lt;pub-location&gt;New York&lt;/pub-location&gt;&lt;urls&gt;&lt;/urls&gt;&lt;/record&gt;&lt;/Cite&gt;&lt;/EndNote&gt;</w:instrText>
      </w:r>
      <w:r w:rsidR="00DE5E80">
        <w:rPr>
          <w:rFonts w:cs="Times New Roman"/>
        </w:rPr>
        <w:fldChar w:fldCharType="separate"/>
      </w:r>
      <w:r w:rsidR="002D42A1" w:rsidRPr="002D42A1">
        <w:rPr>
          <w:rFonts w:cs="Times New Roman"/>
          <w:noProof/>
          <w:vertAlign w:val="superscript"/>
        </w:rPr>
        <w:t>34</w:t>
      </w:r>
      <w:r w:rsidR="00DE5E80">
        <w:rPr>
          <w:rFonts w:cs="Times New Roman"/>
        </w:rPr>
        <w:fldChar w:fldCharType="end"/>
      </w:r>
      <w:r w:rsidR="00DE5E80">
        <w:rPr>
          <w:rFonts w:cs="Times New Roman"/>
        </w:rPr>
        <w:t xml:space="preserve"> </w:t>
      </w:r>
      <w:r w:rsidR="00DE5E80" w:rsidRPr="00F33315">
        <w:rPr>
          <w:rFonts w:cs="Times New Roman"/>
        </w:rPr>
        <w:t>The values determined here, and previously</w:t>
      </w:r>
      <w:r w:rsidR="00DE5E80">
        <w:rPr>
          <w:rFonts w:cs="Times New Roman"/>
        </w:rPr>
        <w:t>,</w:t>
      </w:r>
      <w:r w:rsidR="00DE5E80">
        <w:rPr>
          <w:rFonts w:cs="Times New Roman"/>
        </w:rPr>
        <w:fldChar w:fldCharType="begin"/>
      </w:r>
      <w:r w:rsidR="002D42A1">
        <w:rPr>
          <w:rFonts w:cs="Times New Roman"/>
        </w:rPr>
        <w:instrText xml:space="preserve"> ADDIN EN.CITE &lt;EndNote&gt;&lt;Cite&gt;&lt;Author&gt;Davies&lt;/Author&gt;&lt;Year&gt;1979&lt;/Year&gt;&lt;RecNum&gt;38&lt;/RecNum&gt;&lt;DisplayText&gt;&lt;style face="superscript"&gt;33&lt;/style&gt;&lt;/DisplayText&gt;&lt;record&gt;&lt;rec-number&gt;38&lt;/rec-number&gt;&lt;foreign-keys&gt;&lt;key app="EN" db-id="r9esvdazm59z0be0z5txpazs02wsx5sv5a5a" timestamp="1695827128"&gt;38&lt;/key&gt;&lt;/foreign-keys&gt;&lt;ref-type name="Journal Article"&gt;17&lt;/ref-type&gt;&lt;contributors&gt;&lt;authors&gt;&lt;author&gt;Davies, J. E.&lt;/author&gt;&lt;author&gt;Gerloch, M.&lt;/author&gt;&lt;author&gt;Phillips, D. J.&lt;/author&gt;&lt;/authors&gt;&lt;/contributors&gt;&lt;titles&gt;&lt;secondary-title&gt;J. Am. Chem. Soc.&lt;/secondary-title&gt;&lt;/titles&gt;&lt;periodical&gt;&lt;full-title&gt;J. Am. Chem. Soc.&lt;/full-title&gt;&lt;/periodical&gt;&lt;pages&gt;1836-1842&lt;/pages&gt;&lt;dates&gt;&lt;year&gt;1979&lt;/year&gt;&lt;/dates&gt;&lt;urls&gt;&lt;/urls&gt;&lt;/record&gt;&lt;/Cite&gt;&lt;/EndNote&gt;</w:instrText>
      </w:r>
      <w:r w:rsidR="00DE5E80">
        <w:rPr>
          <w:rFonts w:cs="Times New Roman"/>
        </w:rPr>
        <w:fldChar w:fldCharType="separate"/>
      </w:r>
      <w:r w:rsidR="002D42A1" w:rsidRPr="002D42A1">
        <w:rPr>
          <w:rFonts w:cs="Times New Roman"/>
          <w:noProof/>
          <w:vertAlign w:val="superscript"/>
        </w:rPr>
        <w:t>33</w:t>
      </w:r>
      <w:r w:rsidR="00DE5E80">
        <w:rPr>
          <w:rFonts w:cs="Times New Roman"/>
        </w:rPr>
        <w:fldChar w:fldCharType="end"/>
      </w:r>
      <w:r w:rsidR="00DE5E80">
        <w:rPr>
          <w:rFonts w:cs="Times New Roman"/>
        </w:rPr>
        <w:t xml:space="preserve"> </w:t>
      </w:r>
      <w:r w:rsidR="00DE5E80" w:rsidRPr="00F33315">
        <w:rPr>
          <w:rFonts w:cs="Times New Roman"/>
        </w:rPr>
        <w:t xml:space="preserve">for the Racah interelectronic repulsion parameter </w:t>
      </w:r>
      <w:r w:rsidR="00DE5E80" w:rsidRPr="00F33315">
        <w:rPr>
          <w:rFonts w:cs="Times New Roman"/>
          <w:i/>
          <w:iCs/>
        </w:rPr>
        <w:t>B</w:t>
      </w:r>
      <w:r w:rsidR="00DE5E80" w:rsidRPr="00F33315">
        <w:rPr>
          <w:rFonts w:cs="Times New Roman"/>
        </w:rPr>
        <w:t xml:space="preserve"> are ~60% of the free-ion value,</w:t>
      </w:r>
      <w:r w:rsidR="00DE5E80">
        <w:rPr>
          <w:rFonts w:cs="Times New Roman"/>
        </w:rPr>
        <w:fldChar w:fldCharType="begin"/>
      </w:r>
      <w:r w:rsidR="002D42A1">
        <w:rPr>
          <w:rFonts w:cs="Times New Roman"/>
        </w:rPr>
        <w:instrText xml:space="preserve"> ADDIN EN.CITE &lt;EndNote&gt;&lt;Cite&gt;&lt;Author&gt;Brorson&lt;/Author&gt;&lt;Year&gt;1988&lt;/Year&gt;&lt;RecNum&gt;40&lt;/RecNum&gt;&lt;DisplayText&gt;&lt;style face="superscript"&gt;35&lt;/style&gt;&lt;/DisplayText&gt;&lt;record&gt;&lt;rec-number&gt;40&lt;/rec-number&gt;&lt;foreign-keys&gt;&lt;key app="EN" db-id="r9esvdazm59z0be0z5txpazs02wsx5sv5a5a" timestamp="1695827355"&gt;40&lt;/key&gt;&lt;/foreign-keys&gt;&lt;ref-type name="Journal Article"&gt;17&lt;/ref-type&gt;&lt;contributors&gt;&lt;authors&gt;&lt;author&gt;Brorson, M.&lt;/author&gt;&lt;author&gt;Schaeffer, C. E.&lt;/author&gt;&lt;/authors&gt;&lt;/contributors&gt;&lt;titles&gt;&lt;secondary-title&gt;Inorg. Chem.&lt;/secondary-title&gt;&lt;/titles&gt;&lt;periodical&gt;&lt;full-title&gt;Inorg. Chem.&lt;/full-title&gt;&lt;/periodical&gt;&lt;pages&gt;2522-2530&lt;/pages&gt;&lt;volume&gt;27&lt;/volume&gt;&lt;dates&gt;&lt;year&gt;1988&lt;/year&gt;&lt;/dates&gt;&lt;urls&gt;&lt;/urls&gt;&lt;/record&gt;&lt;/Cite&gt;&lt;/EndNote&gt;</w:instrText>
      </w:r>
      <w:r w:rsidR="00DE5E80">
        <w:rPr>
          <w:rFonts w:cs="Times New Roman"/>
        </w:rPr>
        <w:fldChar w:fldCharType="separate"/>
      </w:r>
      <w:r w:rsidR="002D42A1" w:rsidRPr="002D42A1">
        <w:rPr>
          <w:rFonts w:cs="Times New Roman"/>
          <w:noProof/>
          <w:vertAlign w:val="superscript"/>
        </w:rPr>
        <w:t>35</w:t>
      </w:r>
      <w:r w:rsidR="00DE5E80">
        <w:rPr>
          <w:rFonts w:cs="Times New Roman"/>
        </w:rPr>
        <w:fldChar w:fldCharType="end"/>
      </w:r>
      <w:r w:rsidR="00DE5E80">
        <w:rPr>
          <w:rFonts w:cs="Times New Roman"/>
        </w:rPr>
        <w:t xml:space="preserve"> </w:t>
      </w:r>
      <w:r w:rsidR="00DE5E80" w:rsidRPr="00F33315">
        <w:rPr>
          <w:rFonts w:cs="Times New Roman"/>
        </w:rPr>
        <w:t>which is plausible for a highly covalent compound. The complete output listing of the electronic states and orbital descriptions (using the Ligfield software</w:t>
      </w:r>
      <w:r w:rsidR="00DE5E80">
        <w:rPr>
          <w:rFonts w:cs="Times New Roman"/>
        </w:rPr>
        <w:fldChar w:fldCharType="begin"/>
      </w:r>
      <w:r w:rsidR="002D42A1">
        <w:rPr>
          <w:rFonts w:cs="Times New Roman"/>
        </w:rPr>
        <w:instrText xml:space="preserve"> ADDIN EN.CITE &lt;EndNote&gt;&lt;Cite&gt;&lt;Author&gt;Bendix&lt;/Author&gt;&lt;Year&gt;2003&lt;/Year&gt;&lt;RecNum&gt;41&lt;/RecNum&gt;&lt;DisplayText&gt;&lt;style face="superscript"&gt;36&lt;/style&gt;&lt;/DisplayText&gt;&lt;record&gt;&lt;rec-number&gt;41&lt;/rec-number&gt;&lt;foreign-keys&gt;&lt;key app="EN" db-id="r9esvdazm59z0be0z5txpazs02wsx5sv5a5a" timestamp="1695827542"&gt;41&lt;/key&gt;&lt;/foreign-keys&gt;&lt;ref-type name="Book"&gt;6&lt;/ref-type&gt;&lt;contributors&gt;&lt;authors&gt;&lt;author&gt;Bendix, J.&lt;/author&gt;&lt;/authors&gt;&lt;secondary-authors&gt;&lt;author&gt;McCleverty, J. A.&lt;/author&gt;&lt;author&gt;Meyer, T. J.&lt;/author&gt;&lt;/secondary-authors&gt;&lt;/contributors&gt;&lt;titles&gt;&lt;title&gt;2.55 - Ligfield, in Comprehensive Coordination Chemistry II&lt;/title&gt;&lt;/titles&gt;&lt;section&gt;673-676&lt;/section&gt;&lt;dates&gt;&lt;year&gt;2003&lt;/year&gt;&lt;/dates&gt;&lt;pub-location&gt;Pergamon&lt;/pub-location&gt;&lt;publisher&gt;Oxford&lt;/publisher&gt;&lt;urls&gt;&lt;/urls&gt;&lt;/record&gt;&lt;/Cite&gt;&lt;/EndNote&gt;</w:instrText>
      </w:r>
      <w:r w:rsidR="00DE5E80">
        <w:rPr>
          <w:rFonts w:cs="Times New Roman"/>
        </w:rPr>
        <w:fldChar w:fldCharType="separate"/>
      </w:r>
      <w:r w:rsidR="002D42A1" w:rsidRPr="002D42A1">
        <w:rPr>
          <w:rFonts w:cs="Times New Roman"/>
          <w:noProof/>
          <w:vertAlign w:val="superscript"/>
        </w:rPr>
        <w:t>36</w:t>
      </w:r>
      <w:r w:rsidR="00DE5E80">
        <w:rPr>
          <w:rFonts w:cs="Times New Roman"/>
        </w:rPr>
        <w:fldChar w:fldCharType="end"/>
      </w:r>
      <w:r w:rsidR="00DE5E80">
        <w:rPr>
          <w:rFonts w:cs="Times New Roman"/>
        </w:rPr>
        <w:t xml:space="preserve">) for each of the </w:t>
      </w:r>
      <w:r w:rsidR="00DE5E80">
        <w:rPr>
          <w:rFonts w:cs="Times New Roman"/>
          <w:b/>
        </w:rPr>
        <w:t xml:space="preserve">Co-X </w:t>
      </w:r>
      <w:r w:rsidR="00DE5E80">
        <w:rPr>
          <w:rFonts w:cs="Times New Roman"/>
        </w:rPr>
        <w:t xml:space="preserve">series is given in </w:t>
      </w:r>
      <w:r w:rsidR="009737AF">
        <w:rPr>
          <w:rFonts w:cs="Times New Roman"/>
          <w:highlight w:val="yellow"/>
        </w:rPr>
        <w:t>Appendices B.2-B.4.</w:t>
      </w:r>
      <w:r w:rsidR="00F10DA7" w:rsidRPr="009737AF">
        <w:rPr>
          <w:rStyle w:val="CommentReference"/>
          <w:highlight w:val="yellow"/>
        </w:rPr>
        <w:commentReference w:id="39"/>
      </w:r>
    </w:p>
    <w:p w14:paraId="12A09967" w14:textId="27F4C59C" w:rsidR="00DE5E80" w:rsidRDefault="00DE5E80" w:rsidP="002E5646">
      <w:pPr>
        <w:widowControl w:val="0"/>
        <w:ind w:firstLine="720"/>
        <w:rPr>
          <w:rFonts w:cs="Times New Roman"/>
        </w:rPr>
      </w:pPr>
      <w:r w:rsidRPr="00F33315">
        <w:rPr>
          <w:rFonts w:cs="Times New Roman"/>
        </w:rPr>
        <w:t xml:space="preserve">It can be seen there that inclusion of the Racah </w:t>
      </w:r>
      <w:r w:rsidRPr="00F33315">
        <w:rPr>
          <w:rFonts w:cs="Times New Roman"/>
          <w:i/>
        </w:rPr>
        <w:t>C</w:t>
      </w:r>
      <w:r w:rsidRPr="00F33315">
        <w:rPr>
          <w:rFonts w:cs="Times New Roman"/>
        </w:rPr>
        <w:t xml:space="preserve"> parameter, so that </w:t>
      </w:r>
      <w:r w:rsidRPr="00F33315">
        <w:rPr>
          <w:rFonts w:cs="Times New Roman"/>
          <w:i/>
        </w:rPr>
        <w:t>C</w:t>
      </w:r>
      <w:r w:rsidRPr="00F33315">
        <w:rPr>
          <w:rFonts w:cs="Times New Roman"/>
        </w:rPr>
        <w:t>/</w:t>
      </w:r>
      <w:r w:rsidRPr="00F33315">
        <w:rPr>
          <w:rFonts w:cs="Times New Roman"/>
          <w:i/>
        </w:rPr>
        <w:t>B</w:t>
      </w:r>
      <w:r w:rsidRPr="00F33315">
        <w:rPr>
          <w:rFonts w:cs="Times New Roman"/>
        </w:rPr>
        <w:t xml:space="preserve"> = 4.26, the free-ion ratio,</w:t>
      </w:r>
      <w:r>
        <w:rPr>
          <w:rFonts w:cs="Times New Roman"/>
        </w:rPr>
        <w:fldChar w:fldCharType="begin"/>
      </w:r>
      <w:r w:rsidR="002D42A1">
        <w:rPr>
          <w:rFonts w:cs="Times New Roman"/>
        </w:rPr>
        <w:instrText xml:space="preserve"> ADDIN EN.CITE &lt;EndNote&gt;&lt;Cite&gt;&lt;Author&gt;Brorson&lt;/Author&gt;&lt;Year&gt;1988&lt;/Year&gt;&lt;RecNum&gt;40&lt;/RecNum&gt;&lt;DisplayText&gt;&lt;style face="superscript"&gt;35&lt;/style&gt;&lt;/DisplayText&gt;&lt;record&gt;&lt;rec-number&gt;40&lt;/rec-number&gt;&lt;foreign-keys&gt;&lt;key app="EN" db-id="r9esvdazm59z0be0z5txpazs02wsx5sv5a5a" timestamp="1695827355"&gt;40&lt;/key&gt;&lt;/foreign-keys&gt;&lt;ref-type name="Journal Article"&gt;17&lt;/ref-type&gt;&lt;contributors&gt;&lt;authors&gt;&lt;author&gt;Brorson, M.&lt;/author&gt;&lt;author&gt;Schaeffer, C. E.&lt;/author&gt;&lt;/authors&gt;&lt;/contributors&gt;&lt;titles&gt;&lt;secondary-title&gt;Inorg. Chem.&lt;/secondary-title&gt;&lt;/titles&gt;&lt;periodical&gt;&lt;full-title&gt;Inorg. Chem.&lt;/full-title&gt;&lt;/periodical&gt;&lt;pages&gt;2522-2530&lt;/pages&gt;&lt;volume&gt;27&lt;/volume&gt;&lt;dates&gt;&lt;year&gt;1988&lt;/year&gt;&lt;/dates&gt;&lt;urls&gt;&lt;/urls&gt;&lt;/record&gt;&lt;/Cite&gt;&lt;/EndNote&gt;</w:instrText>
      </w:r>
      <w:r>
        <w:rPr>
          <w:rFonts w:cs="Times New Roman"/>
        </w:rPr>
        <w:fldChar w:fldCharType="separate"/>
      </w:r>
      <w:r w:rsidR="002D42A1" w:rsidRPr="002D42A1">
        <w:rPr>
          <w:rFonts w:cs="Times New Roman"/>
          <w:noProof/>
          <w:vertAlign w:val="superscript"/>
        </w:rPr>
        <w:t>35</w:t>
      </w:r>
      <w:r>
        <w:rPr>
          <w:rFonts w:cs="Times New Roman"/>
        </w:rPr>
        <w:fldChar w:fldCharType="end"/>
      </w:r>
      <w:r>
        <w:rPr>
          <w:rFonts w:cs="Times New Roman"/>
        </w:rPr>
        <w:t xml:space="preserve"> gives a plethora of doublet excited states well above the quartet states, but there are relatively lower lying doublet states </w:t>
      </w:r>
      <w:r w:rsidR="00E35384" w:rsidRPr="00F33315">
        <w:rPr>
          <w:rFonts w:cs="Times New Roman"/>
        </w:rPr>
        <w:t>in the ranges of 9500–12 500 cm</w:t>
      </w:r>
      <w:r w:rsidR="00E35384" w:rsidRPr="00F33315">
        <w:rPr>
          <w:rFonts w:cs="Times New Roman"/>
          <w:vertAlign w:val="superscript"/>
        </w:rPr>
        <w:t>-1</w:t>
      </w:r>
      <w:r w:rsidR="00E35384" w:rsidRPr="00F33315">
        <w:rPr>
          <w:rFonts w:cs="Times New Roman"/>
        </w:rPr>
        <w:t xml:space="preserve"> and 14 000–17 500 cm</w:t>
      </w:r>
      <w:r w:rsidR="00E35384" w:rsidRPr="00F33315">
        <w:rPr>
          <w:rFonts w:cs="Times New Roman"/>
          <w:vertAlign w:val="superscript"/>
        </w:rPr>
        <w:t>-1</w:t>
      </w:r>
      <w:r w:rsidR="00E35384" w:rsidRPr="00F33315">
        <w:rPr>
          <w:rFonts w:cs="Times New Roman"/>
        </w:rPr>
        <w:t xml:space="preserve"> above the ground state [i.e., close to quartet states derived from </w:t>
      </w:r>
      <w:r w:rsidR="00E35384" w:rsidRPr="00F33315">
        <w:rPr>
          <w:rFonts w:cs="Times New Roman"/>
          <w:vertAlign w:val="superscript"/>
        </w:rPr>
        <w:t>4</w:t>
      </w:r>
      <w:r w:rsidR="00E35384" w:rsidRPr="00F33315">
        <w:rPr>
          <w:rFonts w:cs="Times New Roman"/>
        </w:rPr>
        <w:t>T</w:t>
      </w:r>
      <w:r w:rsidR="00E35384" w:rsidRPr="00F33315">
        <w:rPr>
          <w:rFonts w:cs="Times New Roman"/>
          <w:vertAlign w:val="subscript"/>
        </w:rPr>
        <w:t>1</w:t>
      </w:r>
      <w:r w:rsidR="00E35384" w:rsidRPr="00F33315">
        <w:rPr>
          <w:rFonts w:cs="Times New Roman"/>
        </w:rPr>
        <w:t>(F, P)]. These doublet excited states mig</w:t>
      </w:r>
      <w:r w:rsidR="00E35384">
        <w:rPr>
          <w:rFonts w:cs="Times New Roman"/>
        </w:rPr>
        <w:t>ht contribute to ZFS</w:t>
      </w:r>
      <w:r w:rsidR="00E35384" w:rsidRPr="00F33315">
        <w:rPr>
          <w:rFonts w:cs="Times New Roman"/>
        </w:rPr>
        <w:t xml:space="preserve"> and possibly to the </w:t>
      </w:r>
      <w:r w:rsidR="00E35384" w:rsidRPr="00F33315">
        <w:rPr>
          <w:rFonts w:cs="Times New Roman"/>
        </w:rPr>
        <w:lastRenderedPageBreak/>
        <w:t xml:space="preserve">observed absorption bands. For a more tractable depiction of the doublet states, </w:t>
      </w:r>
      <w:r w:rsidR="00177821" w:rsidRPr="00177821">
        <w:rPr>
          <w:rFonts w:cs="Times New Roman"/>
          <w:highlight w:val="yellow"/>
        </w:rPr>
        <w:t>Appendix B.5.1</w:t>
      </w:r>
      <w:r w:rsidR="00E35384" w:rsidRPr="00F33315">
        <w:rPr>
          <w:rFonts w:cs="Times New Roman"/>
        </w:rPr>
        <w:t xml:space="preserve"> gives the complete d</w:t>
      </w:r>
      <w:r w:rsidR="00E35384" w:rsidRPr="00F33315">
        <w:rPr>
          <w:rFonts w:cs="Times New Roman"/>
          <w:vertAlign w:val="superscript"/>
        </w:rPr>
        <w:t>7</w:t>
      </w:r>
      <w:r w:rsidR="00E35384" w:rsidRPr="00F33315">
        <w:rPr>
          <w:rFonts w:cs="Times New Roman"/>
        </w:rPr>
        <w:t xml:space="preserve"> electronic states for a hypothetical [CoX</w:t>
      </w:r>
      <w:r w:rsidR="00E35384" w:rsidRPr="00F33315">
        <w:rPr>
          <w:rFonts w:cs="Times New Roman"/>
          <w:vertAlign w:val="subscript"/>
        </w:rPr>
        <w:t>4</w:t>
      </w:r>
      <w:r w:rsidR="00E35384" w:rsidRPr="00F33315">
        <w:rPr>
          <w:rFonts w:cs="Times New Roman"/>
        </w:rPr>
        <w:t>]</w:t>
      </w:r>
      <w:r w:rsidR="00E35384" w:rsidRPr="00F33315">
        <w:rPr>
          <w:rFonts w:cs="Times New Roman"/>
          <w:vertAlign w:val="superscript"/>
        </w:rPr>
        <w:t>2-</w:t>
      </w:r>
      <w:r w:rsidR="00E35384" w:rsidRPr="00F33315">
        <w:rPr>
          <w:rFonts w:cs="Times New Roman"/>
        </w:rPr>
        <w:t xml:space="preserve"> ion with ideal </w:t>
      </w:r>
      <w:r w:rsidR="00E35384" w:rsidRPr="00F33315">
        <w:rPr>
          <w:rFonts w:cs="Times New Roman"/>
          <w:i/>
        </w:rPr>
        <w:t>T</w:t>
      </w:r>
      <w:r w:rsidR="00E35384" w:rsidRPr="00F33315">
        <w:rPr>
          <w:rFonts w:cs="Times New Roman"/>
          <w:i/>
          <w:vertAlign w:val="subscript"/>
        </w:rPr>
        <w:t>d</w:t>
      </w:r>
      <w:r w:rsidR="00E35384" w:rsidRPr="00F33315">
        <w:rPr>
          <w:rFonts w:cs="Times New Roman"/>
        </w:rPr>
        <w:t xml:space="preserve"> symmetry.</w:t>
      </w:r>
    </w:p>
    <w:p w14:paraId="28FBF840" w14:textId="50159373" w:rsidR="001813D3" w:rsidRDefault="000607C9" w:rsidP="000607C9">
      <w:pPr>
        <w:pStyle w:val="Heading5"/>
      </w:pPr>
      <w:r>
        <w:t>3.2.2</w:t>
      </w:r>
      <w:r w:rsidR="001813D3">
        <w:t>.</w:t>
      </w:r>
      <w:r>
        <w:t>2.</w:t>
      </w:r>
      <w:r w:rsidR="006B236C">
        <w:t xml:space="preserve"> </w:t>
      </w:r>
      <w:r w:rsidR="001813D3">
        <w:t xml:space="preserve"> Analysis of ZFS in Co-X by Ligand Field Theory</w:t>
      </w:r>
    </w:p>
    <w:p w14:paraId="6E111EE8" w14:textId="3BE7DCD3" w:rsidR="001813D3" w:rsidRPr="001813D3" w:rsidRDefault="001813D3" w:rsidP="001813D3">
      <w:r>
        <w:tab/>
      </w:r>
      <w:r w:rsidRPr="00F33315">
        <w:rPr>
          <w:rFonts w:cs="Times New Roman"/>
        </w:rPr>
        <w:t xml:space="preserve">Spin-orbit coupling can be included into the above LFT-AOM analysis to reproduce experimental ZFS </w:t>
      </w:r>
      <w:commentRangeStart w:id="40"/>
      <w:r w:rsidRPr="00F33315">
        <w:rPr>
          <w:rFonts w:cs="Times New Roman"/>
        </w:rPr>
        <w:t>parameters (</w:t>
      </w:r>
      <w:r w:rsidRPr="001813D3">
        <w:rPr>
          <w:highlight w:val="yellow"/>
        </w:rPr>
        <w:t>Table</w:t>
      </w:r>
      <w:r w:rsidRPr="00F33315">
        <w:t xml:space="preserve"> S11)</w:t>
      </w:r>
      <w:commentRangeEnd w:id="40"/>
      <w:r w:rsidR="00B63301">
        <w:rPr>
          <w:rStyle w:val="CommentReference"/>
        </w:rPr>
        <w:commentReference w:id="40"/>
      </w:r>
      <w:r w:rsidRPr="00F33315">
        <w:rPr>
          <w:rFonts w:cs="Times New Roman"/>
        </w:rPr>
        <w:t xml:space="preserve">. Davies et al. used </w:t>
      </w:r>
      <w:r w:rsidRPr="00F33315">
        <w:rPr>
          <w:rFonts w:cs="Times New Roman"/>
        </w:rPr>
        <w:sym w:font="Symbol" w:char="F07A"/>
      </w:r>
      <w:r w:rsidRPr="00F33315">
        <w:rPr>
          <w:rFonts w:cs="Times New Roman"/>
        </w:rPr>
        <w:t xml:space="preserve"> = 500 cm</w:t>
      </w:r>
      <w:r w:rsidRPr="00F33315">
        <w:rPr>
          <w:rFonts w:cs="Times New Roman"/>
          <w:vertAlign w:val="superscript"/>
        </w:rPr>
        <w:t>-1</w:t>
      </w:r>
      <w:r w:rsidRPr="00F33315">
        <w:rPr>
          <w:rFonts w:cs="Times New Roman"/>
        </w:rPr>
        <w:t>, which is only slightly lower than the free-ion value (533 cm</w:t>
      </w:r>
      <w:r w:rsidRPr="00F33315">
        <w:rPr>
          <w:rFonts w:cs="Times New Roman"/>
          <w:vertAlign w:val="superscript"/>
        </w:rPr>
        <w:t>-1</w:t>
      </w:r>
      <w:r w:rsidRPr="00F33315">
        <w:rPr>
          <w:rFonts w:cs="Times New Roman"/>
        </w:rPr>
        <w:t>)</w:t>
      </w:r>
      <w:r>
        <w:rPr>
          <w:rFonts w:cs="Times New Roman"/>
        </w:rPr>
        <w:t>.</w:t>
      </w:r>
      <w:r>
        <w:rPr>
          <w:rFonts w:cs="Times New Roman"/>
        </w:rPr>
        <w:fldChar w:fldCharType="begin"/>
      </w:r>
      <w:r w:rsidR="002D42A1">
        <w:rPr>
          <w:rFonts w:cs="Times New Roman"/>
        </w:rPr>
        <w:instrText xml:space="preserve"> ADDIN EN.CITE &lt;EndNote&gt;&lt;Cite&gt;&lt;Author&gt;Bendix&lt;/Author&gt;&lt;Year&gt;1993&lt;/Year&gt;&lt;RecNum&gt;150&lt;/RecNum&gt;&lt;DisplayText&gt;&lt;style face="superscript"&gt;37&lt;/style&gt;&lt;/DisplayText&gt;&lt;record&gt;&lt;rec-number&gt;150&lt;/rec-number&gt;&lt;foreign-keys&gt;&lt;key app="EN" db-id="r9esvdazm59z0be0z5txpazs02wsx5sv5a5a" timestamp="1695828080"&gt;150&lt;/key&gt;&lt;/foreign-keys&gt;&lt;ref-type name="Journal Article"&gt;17&lt;/ref-type&gt;&lt;contributors&gt;&lt;authors&gt;&lt;author&gt;Bendix, Jesper&lt;/author&gt;&lt;author&gt;Brorson, Michael&lt;/author&gt;&lt;author&gt;Schaffer, Claus E.&lt;/author&gt;&lt;/authors&gt;&lt;/contributors&gt;&lt;titles&gt;&lt;title&gt;&lt;style face="normal" font="default" size="100%"&gt;Accurate empirical spin-orbit coupling parameters &lt;/style&gt;&lt;style face="normal" font="default" charset="161" size="100%"&gt;ζ&lt;/style&gt;&lt;style face="italic subscript" font="default" size="100%"&gt;n&lt;/style&gt;&lt;style face="subscript" font="default" size="100%"&gt;d&lt;/style&gt;&lt;style face="normal" font="default" size="100%"&gt; for gaseous &lt;/style&gt;&lt;style face="italic" font="default" size="100%"&gt;n&lt;/style&gt;&lt;style face="normal" font="default" size="100%"&gt;d&lt;/style&gt;&lt;style face="superscript" font="default" size="100%"&gt;q&lt;/style&gt;&lt;style face="normal" font="default" size="100%"&gt; transition metal ions. The parametrical multiplet term model&lt;/style&gt;&lt;/title&gt;&lt;secondary-title&gt;Inorg. Chem.&lt;/secondary-title&gt;&lt;/titles&gt;&lt;periodical&gt;&lt;full-title&gt;Inorg. Chem.&lt;/full-title&gt;&lt;/periodical&gt;&lt;pages&gt;2838-2849&lt;/pages&gt;&lt;volume&gt;32&lt;/volume&gt;&lt;number&gt;13&lt;/number&gt;&lt;dates&gt;&lt;year&gt;1993&lt;/year&gt;&lt;/dates&gt;&lt;isbn&gt;0020-1669&lt;/isbn&gt;&lt;urls&gt;&lt;related-urls&gt;&lt;url&gt;https://doi.org/10.1021/ic00065a010&lt;/url&gt;&lt;/related-urls&gt;&lt;/urls&gt;&lt;electronic-resource-num&gt;10.1021/ic00065a010&lt;/electronic-resource-num&gt;&lt;/record&gt;&lt;/Cite&gt;&lt;/EndNote&gt;</w:instrText>
      </w:r>
      <w:r>
        <w:rPr>
          <w:rFonts w:cs="Times New Roman"/>
        </w:rPr>
        <w:fldChar w:fldCharType="separate"/>
      </w:r>
      <w:r w:rsidR="002D42A1" w:rsidRPr="002D42A1">
        <w:rPr>
          <w:rFonts w:cs="Times New Roman"/>
          <w:noProof/>
          <w:vertAlign w:val="superscript"/>
        </w:rPr>
        <w:t>37</w:t>
      </w:r>
      <w:r>
        <w:rPr>
          <w:rFonts w:cs="Times New Roman"/>
        </w:rPr>
        <w:fldChar w:fldCharType="end"/>
      </w:r>
      <w:r>
        <w:rPr>
          <w:rFonts w:cs="Times New Roman"/>
        </w:rPr>
        <w:t xml:space="preserve"> </w:t>
      </w:r>
      <w:r w:rsidRPr="00F33315">
        <w:rPr>
          <w:rFonts w:cs="Times New Roman"/>
        </w:rPr>
        <w:t xml:space="preserve">We find that, for </w:t>
      </w:r>
      <w:r w:rsidRPr="00F33315">
        <w:rPr>
          <w:rFonts w:cs="Times New Roman"/>
          <w:b/>
        </w:rPr>
        <w:t>Co-Cl</w:t>
      </w:r>
      <w:r w:rsidRPr="00F33315">
        <w:rPr>
          <w:rFonts w:cs="Times New Roman"/>
        </w:rPr>
        <w:t xml:space="preserve">, use of </w:t>
      </w:r>
      <w:r w:rsidRPr="00F33315">
        <w:rPr>
          <w:rFonts w:cs="Times New Roman"/>
        </w:rPr>
        <w:sym w:font="Symbol" w:char="F07A"/>
      </w:r>
      <w:r w:rsidRPr="00F33315">
        <w:rPr>
          <w:rFonts w:cs="Times New Roman"/>
        </w:rPr>
        <w:t xml:space="preserve"> = 459 cm</w:t>
      </w:r>
      <w:r w:rsidRPr="00F33315">
        <w:rPr>
          <w:rFonts w:cs="Times New Roman"/>
          <w:vertAlign w:val="superscript"/>
        </w:rPr>
        <w:t>-1</w:t>
      </w:r>
      <w:r w:rsidRPr="00F33315">
        <w:rPr>
          <w:rFonts w:cs="Times New Roman"/>
        </w:rPr>
        <w:t xml:space="preserve"> (86% of the free-ion value, perhaps more realistic than 94% used earlier) exactly reproduces the experimental ZFS parameters (</w:t>
      </w:r>
      <w:r w:rsidRPr="001813D3">
        <w:rPr>
          <w:rFonts w:cs="Times New Roman"/>
          <w:highlight w:val="yellow"/>
        </w:rPr>
        <w:t>Table</w:t>
      </w:r>
      <w:r w:rsidRPr="00F33315">
        <w:rPr>
          <w:rFonts w:cs="Times New Roman"/>
        </w:rPr>
        <w:t xml:space="preserve"> 1 in comparison to those from HFEPR). It is not possible to deconvolute this splitting into </w:t>
      </w:r>
      <w:r w:rsidRPr="00F33315">
        <w:rPr>
          <w:rFonts w:cs="Times New Roman"/>
          <w:i/>
        </w:rPr>
        <w:t>D</w:t>
      </w:r>
      <w:r w:rsidRPr="00F33315">
        <w:rPr>
          <w:rFonts w:cs="Times New Roman"/>
        </w:rPr>
        <w:t xml:space="preserve"> and </w:t>
      </w:r>
      <w:r w:rsidRPr="00F33315">
        <w:rPr>
          <w:rFonts w:cs="Times New Roman"/>
          <w:i/>
        </w:rPr>
        <w:t>E</w:t>
      </w:r>
      <w:r w:rsidRPr="00F33315">
        <w:rPr>
          <w:rFonts w:cs="Times New Roman"/>
        </w:rPr>
        <w:t xml:space="preserve"> components, nor to their sign. </w:t>
      </w:r>
      <w:r w:rsidRPr="00F33315">
        <w:t xml:space="preserve">The spin expectation value of each of the levels of the ground state quartet does not readily afford the spin-only values of </w:t>
      </w:r>
      <w:r w:rsidRPr="00F33315">
        <w:rPr>
          <w:i/>
        </w:rPr>
        <w:t>m</w:t>
      </w:r>
      <w:r w:rsidRPr="00F33315">
        <w:rPr>
          <w:i/>
          <w:vertAlign w:val="subscript"/>
        </w:rPr>
        <w:t>S</w:t>
      </w:r>
      <w:r w:rsidRPr="00F33315">
        <w:t xml:space="preserve"> = </w:t>
      </w:r>
      <w:r w:rsidRPr="00F33315">
        <w:sym w:font="Symbol" w:char="F0B1"/>
      </w:r>
      <w:r w:rsidRPr="00F33315">
        <w:t xml:space="preserve">1/2, </w:t>
      </w:r>
      <w:r w:rsidRPr="00F33315">
        <w:sym w:font="Symbol" w:char="F0B1"/>
      </w:r>
      <w:r w:rsidRPr="00F33315">
        <w:t>3/2 (</w:t>
      </w:r>
      <w:r w:rsidRPr="001813D3">
        <w:rPr>
          <w:highlight w:val="yellow"/>
        </w:rPr>
        <w:t>Tables S7b, S8b, S9b, S10, and S11</w:t>
      </w:r>
      <w:r w:rsidRPr="00F33315">
        <w:t xml:space="preserve">), e.g., for </w:t>
      </w:r>
      <w:r w:rsidRPr="00F33315">
        <w:rPr>
          <w:b/>
        </w:rPr>
        <w:t>Co-Cl</w:t>
      </w:r>
      <w:r w:rsidRPr="00F33315">
        <w:t xml:space="preserve">, </w:t>
      </w:r>
      <w:r w:rsidRPr="00F33315">
        <w:rPr>
          <w:i/>
        </w:rPr>
        <w:t>m</w:t>
      </w:r>
      <w:r w:rsidRPr="00F33315">
        <w:rPr>
          <w:i/>
          <w:vertAlign w:val="subscript"/>
        </w:rPr>
        <w:t>S</w:t>
      </w:r>
      <w:r w:rsidRPr="00F33315">
        <w:t xml:space="preserve"> = </w:t>
      </w:r>
      <w:r w:rsidRPr="00F33315">
        <w:sym w:font="Symbol" w:char="F0B1"/>
      </w:r>
      <w:r w:rsidRPr="00F33315">
        <w:t xml:space="preserve">0.14 and </w:t>
      </w:r>
      <w:r w:rsidRPr="00F33315">
        <w:rPr>
          <w:i/>
        </w:rPr>
        <w:t>m</w:t>
      </w:r>
      <w:r w:rsidRPr="00F33315">
        <w:rPr>
          <w:i/>
          <w:vertAlign w:val="subscript"/>
        </w:rPr>
        <w:t>S</w:t>
      </w:r>
      <w:r w:rsidRPr="00F33315">
        <w:t xml:space="preserve"> = </w:t>
      </w:r>
      <w:r w:rsidRPr="00F33315">
        <w:sym w:font="Symbol" w:char="F0B1"/>
      </w:r>
      <w:r w:rsidRPr="00F33315">
        <w:t>0.85 (</w:t>
      </w:r>
      <w:r w:rsidRPr="001813D3">
        <w:rPr>
          <w:highlight w:val="yellow"/>
        </w:rPr>
        <w:t>Table S7b</w:t>
      </w:r>
      <w:r w:rsidRPr="00F33315">
        <w:t xml:space="preserve">). </w:t>
      </w:r>
      <w:r w:rsidRPr="00F33315">
        <w:rPr>
          <w:rFonts w:cs="Times New Roman"/>
        </w:rPr>
        <w:t>However, inclusion of an applied field [300 mT, as in conventional, X-band EPR; using the locally written (J. Telser) program DDN] sheds light on this situation, as shown for the electronic states of the lowest spin quartet state for a hypothetical [CoX</w:t>
      </w:r>
      <w:r w:rsidRPr="00F33315">
        <w:rPr>
          <w:rFonts w:cs="Times New Roman"/>
          <w:vertAlign w:val="subscript"/>
        </w:rPr>
        <w:t>4</w:t>
      </w:r>
      <w:r w:rsidRPr="00F33315">
        <w:rPr>
          <w:rFonts w:cs="Times New Roman"/>
        </w:rPr>
        <w:t>]</w:t>
      </w:r>
      <w:r w:rsidRPr="00F33315">
        <w:rPr>
          <w:rFonts w:cs="Times New Roman"/>
          <w:vertAlign w:val="superscript"/>
        </w:rPr>
        <w:t>2-</w:t>
      </w:r>
      <w:r w:rsidRPr="00F33315">
        <w:rPr>
          <w:rFonts w:cs="Times New Roman"/>
        </w:rPr>
        <w:t xml:space="preserve"> ion with </w:t>
      </w:r>
      <w:r w:rsidRPr="00F33315">
        <w:rPr>
          <w:rFonts w:cs="Times New Roman"/>
          <w:i/>
        </w:rPr>
        <w:t>D</w:t>
      </w:r>
      <w:r w:rsidRPr="00F33315">
        <w:rPr>
          <w:rFonts w:cs="Times New Roman"/>
          <w:vertAlign w:val="subscript"/>
        </w:rPr>
        <w:t>2</w:t>
      </w:r>
      <w:r w:rsidRPr="00F33315">
        <w:rPr>
          <w:rFonts w:cs="Times New Roman"/>
          <w:i/>
          <w:vertAlign w:val="subscript"/>
        </w:rPr>
        <w:t>d</w:t>
      </w:r>
      <w:r w:rsidRPr="00F33315">
        <w:rPr>
          <w:rFonts w:cs="Times New Roman"/>
        </w:rPr>
        <w:t xml:space="preserve"> symmetry (</w:t>
      </w:r>
      <w:r w:rsidRPr="001813D3">
        <w:rPr>
          <w:rFonts w:cs="Times New Roman"/>
          <w:highlight w:val="yellow"/>
        </w:rPr>
        <w:t>Table S10</w:t>
      </w:r>
      <w:r w:rsidRPr="00F33315">
        <w:rPr>
          <w:rFonts w:cs="Times New Roman"/>
        </w:rPr>
        <w:t xml:space="preserve">) and for the real </w:t>
      </w:r>
      <w:r w:rsidRPr="00F33315">
        <w:rPr>
          <w:rFonts w:cs="Times New Roman"/>
          <w:b/>
        </w:rPr>
        <w:t>Co-X</w:t>
      </w:r>
      <w:r w:rsidRPr="00F33315">
        <w:rPr>
          <w:rFonts w:cs="Times New Roman"/>
        </w:rPr>
        <w:t xml:space="preserve"> complexes with </w:t>
      </w:r>
      <w:r w:rsidRPr="00F33315">
        <w:rPr>
          <w:rFonts w:cs="Times New Roman"/>
          <w:i/>
        </w:rPr>
        <w:t>C</w:t>
      </w:r>
      <w:r w:rsidRPr="00F33315">
        <w:rPr>
          <w:rFonts w:cs="Times New Roman"/>
          <w:vertAlign w:val="subscript"/>
        </w:rPr>
        <w:t>2</w:t>
      </w:r>
      <w:r w:rsidRPr="00F33315">
        <w:rPr>
          <w:rFonts w:cs="Times New Roman"/>
          <w:i/>
          <w:vertAlign w:val="subscript"/>
        </w:rPr>
        <w:t>v</w:t>
      </w:r>
      <w:r w:rsidRPr="00F33315">
        <w:rPr>
          <w:rFonts w:cs="Times New Roman"/>
        </w:rPr>
        <w:t xml:space="preserve"> symmetry (</w:t>
      </w:r>
      <w:r w:rsidRPr="001813D3">
        <w:rPr>
          <w:rFonts w:cs="Times New Roman"/>
          <w:highlight w:val="yellow"/>
        </w:rPr>
        <w:t>Table S11</w:t>
      </w:r>
      <w:r w:rsidRPr="00F33315">
        <w:rPr>
          <w:rFonts w:cs="Times New Roman"/>
        </w:rPr>
        <w:t xml:space="preserve">). These cases give observed </w:t>
      </w:r>
      <w:r w:rsidRPr="00F33315">
        <w:rPr>
          <w:rFonts w:cs="Times New Roman"/>
          <w:i/>
        </w:rPr>
        <w:t>g</w:t>
      </w:r>
      <w:r w:rsidRPr="00F33315">
        <w:rPr>
          <w:rFonts w:cs="Times New Roman"/>
          <w:vertAlign w:val="subscript"/>
        </w:rPr>
        <w:t>eff</w:t>
      </w:r>
      <w:r w:rsidRPr="00F33315">
        <w:rPr>
          <w:rFonts w:cs="Times New Roman"/>
        </w:rPr>
        <w:t xml:space="preserve"> values for </w:t>
      </w:r>
      <w:r w:rsidRPr="00F33315">
        <w:rPr>
          <w:rFonts w:cs="Times New Roman"/>
          <w:b/>
          <w:bCs/>
        </w:rPr>
        <w:t>Co-Cl</w:t>
      </w:r>
      <w:r w:rsidRPr="00F33315">
        <w:rPr>
          <w:rFonts w:cs="Times New Roman"/>
        </w:rPr>
        <w:t xml:space="preserve"> as follows: </w:t>
      </w:r>
      <w:r w:rsidRPr="00F33315">
        <w:rPr>
          <w:rFonts w:cs="Times New Roman"/>
          <w:i/>
        </w:rPr>
        <w:t>g</w:t>
      </w:r>
      <w:r w:rsidRPr="00F33315">
        <w:rPr>
          <w:rFonts w:cs="Times New Roman"/>
          <w:i/>
          <w:vertAlign w:val="subscript"/>
        </w:rPr>
        <w:t>x</w:t>
      </w:r>
      <w:r w:rsidRPr="00F33315">
        <w:rPr>
          <w:rFonts w:cs="Times New Roman"/>
          <w:vertAlign w:val="subscript"/>
        </w:rPr>
        <w:t>(max)</w:t>
      </w:r>
      <w:r w:rsidRPr="00F33315">
        <w:rPr>
          <w:rFonts w:cs="Times New Roman"/>
        </w:rPr>
        <w:t xml:space="preserve"> = 6.96, </w:t>
      </w:r>
      <w:r w:rsidRPr="00F33315">
        <w:rPr>
          <w:rFonts w:cs="Times New Roman"/>
          <w:i/>
        </w:rPr>
        <w:t>g</w:t>
      </w:r>
      <w:r w:rsidRPr="00F33315">
        <w:rPr>
          <w:rFonts w:cs="Times New Roman"/>
          <w:i/>
          <w:vertAlign w:val="subscript"/>
        </w:rPr>
        <w:t>y</w:t>
      </w:r>
      <w:r w:rsidRPr="00F33315">
        <w:rPr>
          <w:rFonts w:cs="Times New Roman"/>
          <w:vertAlign w:val="subscript"/>
        </w:rPr>
        <w:t>(min)</w:t>
      </w:r>
      <w:r w:rsidRPr="00F33315">
        <w:rPr>
          <w:rFonts w:cs="Times New Roman"/>
        </w:rPr>
        <w:t xml:space="preserve"> = 0.57, </w:t>
      </w:r>
      <w:r w:rsidRPr="00F33315">
        <w:rPr>
          <w:rFonts w:cs="Times New Roman"/>
          <w:i/>
        </w:rPr>
        <w:t>g</w:t>
      </w:r>
      <w:r w:rsidRPr="00F33315">
        <w:rPr>
          <w:rFonts w:cs="Times New Roman"/>
          <w:i/>
          <w:vertAlign w:val="subscript"/>
        </w:rPr>
        <w:t>z</w:t>
      </w:r>
      <w:r w:rsidRPr="00F33315">
        <w:rPr>
          <w:rFonts w:cs="Times New Roman"/>
          <w:vertAlign w:val="subscript"/>
        </w:rPr>
        <w:t>(mid)</w:t>
      </w:r>
      <w:r w:rsidRPr="00F33315">
        <w:rPr>
          <w:rFonts w:cs="Times New Roman"/>
        </w:rPr>
        <w:t xml:space="preserve"> = 0.91 (</w:t>
      </w:r>
      <w:r w:rsidRPr="001813D3">
        <w:rPr>
          <w:highlight w:val="yellow"/>
        </w:rPr>
        <w:t>Table S11a</w:t>
      </w:r>
      <w:r w:rsidRPr="00F33315">
        <w:t>)</w:t>
      </w:r>
      <w:r w:rsidRPr="00F33315">
        <w:rPr>
          <w:rFonts w:cs="Times New Roman"/>
        </w:rPr>
        <w:t xml:space="preserve">. The assignment to </w:t>
      </w:r>
      <w:r w:rsidRPr="00F33315">
        <w:rPr>
          <w:rFonts w:cs="Times New Roman"/>
          <w:i/>
        </w:rPr>
        <w:t>x</w:t>
      </w:r>
      <w:r w:rsidRPr="00F33315">
        <w:rPr>
          <w:rFonts w:cs="Times New Roman"/>
        </w:rPr>
        <w:t xml:space="preserve">, </w:t>
      </w:r>
      <w:r w:rsidRPr="00F33315">
        <w:rPr>
          <w:rFonts w:cs="Times New Roman"/>
          <w:i/>
        </w:rPr>
        <w:t>y</w:t>
      </w:r>
      <w:r w:rsidRPr="00F33315">
        <w:rPr>
          <w:rFonts w:cs="Times New Roman"/>
        </w:rPr>
        <w:t xml:space="preserve">, and </w:t>
      </w:r>
      <w:r w:rsidRPr="00F33315">
        <w:rPr>
          <w:rFonts w:cs="Times New Roman"/>
          <w:i/>
        </w:rPr>
        <w:t>z</w:t>
      </w:r>
      <w:r w:rsidRPr="00F33315">
        <w:rPr>
          <w:rFonts w:cs="Times New Roman"/>
        </w:rPr>
        <w:t xml:space="preserve"> components of </w:t>
      </w:r>
      <w:r w:rsidRPr="00F33315">
        <w:rPr>
          <w:rFonts w:cs="Times New Roman"/>
          <w:b/>
          <w:i/>
        </w:rPr>
        <w:t>g</w:t>
      </w:r>
      <w:r w:rsidRPr="00F33315">
        <w:rPr>
          <w:rFonts w:cs="Times New Roman"/>
          <w:vertAlign w:val="subscript"/>
        </w:rPr>
        <w:t>eff</w:t>
      </w:r>
      <w:r w:rsidRPr="00F33315">
        <w:rPr>
          <w:rFonts w:cs="Times New Roman"/>
        </w:rPr>
        <w:t xml:space="preserve"> is a consequence of the chosen AOM coordinate system, but in general for </w:t>
      </w:r>
      <w:r w:rsidRPr="00F33315">
        <w:rPr>
          <w:rFonts w:cs="Times New Roman"/>
          <w:i/>
        </w:rPr>
        <w:t>S</w:t>
      </w:r>
      <w:r w:rsidRPr="00F33315">
        <w:rPr>
          <w:rFonts w:cs="Times New Roman"/>
        </w:rPr>
        <w:t xml:space="preserve"> = 3/2, observed </w:t>
      </w:r>
      <w:r w:rsidRPr="00F33315">
        <w:rPr>
          <w:rFonts w:cs="Times New Roman"/>
          <w:i/>
        </w:rPr>
        <w:t>g</w:t>
      </w:r>
      <w:r w:rsidRPr="00F33315">
        <w:rPr>
          <w:rFonts w:cs="Times New Roman"/>
          <w:vertAlign w:val="subscript"/>
        </w:rPr>
        <w:t>eff</w:t>
      </w:r>
      <w:r w:rsidRPr="00F33315">
        <w:rPr>
          <w:rFonts w:cs="Times New Roman"/>
        </w:rPr>
        <w:t xml:space="preserve"> values in which one is large</w:t>
      </w:r>
      <w:r w:rsidRPr="001813D3">
        <w:rPr>
          <w:rFonts w:cs="Times New Roman"/>
        </w:rPr>
        <w:t xml:space="preserve"> </w:t>
      </w:r>
      <w:r w:rsidRPr="00F33315">
        <w:rPr>
          <w:rFonts w:cs="Times New Roman"/>
        </w:rPr>
        <w:t xml:space="preserve">and two are very small (for intrinsic </w:t>
      </w:r>
      <w:r w:rsidRPr="00F33315">
        <w:rPr>
          <w:rFonts w:cs="Times New Roman"/>
          <w:i/>
        </w:rPr>
        <w:t>g</w:t>
      </w:r>
      <w:r w:rsidRPr="00F33315">
        <w:rPr>
          <w:rFonts w:cs="Times New Roman"/>
        </w:rPr>
        <w:t xml:space="preserve"> = 2.00, </w:t>
      </w:r>
      <w:r w:rsidRPr="00F33315">
        <w:rPr>
          <w:rFonts w:cs="Times New Roman"/>
          <w:b/>
          <w:i/>
        </w:rPr>
        <w:lastRenderedPageBreak/>
        <w:t>g</w:t>
      </w:r>
      <w:r w:rsidRPr="00F33315">
        <w:rPr>
          <w:rFonts w:cs="Times New Roman"/>
          <w:vertAlign w:val="subscript"/>
        </w:rPr>
        <w:t>eff</w:t>
      </w:r>
      <w:r w:rsidRPr="00F33315">
        <w:rPr>
          <w:rFonts w:cs="Times New Roman"/>
        </w:rPr>
        <w:t xml:space="preserve"> = [6, 0, 0]</w:t>
      </w:r>
      <w:r>
        <w:rPr>
          <w:rFonts w:cs="Times New Roman"/>
        </w:rPr>
        <w:fldChar w:fldCharType="begin"/>
      </w:r>
      <w:r w:rsidR="002D42A1">
        <w:rPr>
          <w:rFonts w:cs="Times New Roman"/>
        </w:rPr>
        <w:instrText xml:space="preserve"> ADDIN EN.CITE &lt;EndNote&gt;&lt;Cite&gt;&lt;Author&gt;Telser&lt;/Author&gt;&lt;Year&gt;2017&lt;/Year&gt;&lt;RecNum&gt;151&lt;/RecNum&gt;&lt;DisplayText&gt;&lt;style face="superscript"&gt;38&lt;/style&gt;&lt;/DisplayText&gt;&lt;record&gt;&lt;rec-number&gt;151&lt;/rec-number&gt;&lt;foreign-keys&gt;&lt;key app="EN" db-id="r9esvdazm59z0be0z5txpazs02wsx5sv5a5a" timestamp="1695828081"&gt;151&lt;/key&gt;&lt;/foreign-keys&gt;&lt;ref-type name="Book Section"&gt;5&lt;/ref-type&gt;&lt;contributors&gt;&lt;authors&gt;&lt;author&gt;Telser, Joshua&lt;/author&gt;&lt;/authors&gt;&lt;/contributors&gt;&lt;titles&gt;&lt;title&gt;EPR Interactions – Zero-Field Splittings&lt;/title&gt;&lt;secondary-title&gt;eMagRes&lt;/secondary-title&gt;&lt;/titles&gt;&lt;pages&gt;207-234&lt;/pages&gt;&lt;volume&gt;6&lt;/volume&gt;&lt;dates&gt;&lt;year&gt;2017&lt;/year&gt;&lt;/dates&gt;&lt;urls&gt;&lt;related-urls&gt;&lt;url&gt;https://onlinelibrary.wiley.com/doi/abs/10.1002/9780470034590.emrstm1501&lt;/url&gt;&lt;/related-urls&gt;&lt;/urls&gt;&lt;electronic-resource-num&gt;https://doi.org/10.1002/9780470034590.emrstm1501&lt;/electronic-resource-num&gt;&lt;/record&gt;&lt;/Cite&gt;&lt;/EndNote&gt;</w:instrText>
      </w:r>
      <w:r>
        <w:rPr>
          <w:rFonts w:cs="Times New Roman"/>
        </w:rPr>
        <w:fldChar w:fldCharType="separate"/>
      </w:r>
      <w:r w:rsidR="002D42A1" w:rsidRPr="002D42A1">
        <w:rPr>
          <w:rFonts w:cs="Times New Roman"/>
          <w:noProof/>
          <w:vertAlign w:val="superscript"/>
        </w:rPr>
        <w:t>38</w:t>
      </w:r>
      <w:r>
        <w:rPr>
          <w:rFonts w:cs="Times New Roman"/>
        </w:rPr>
        <w:fldChar w:fldCharType="end"/>
      </w:r>
      <w:r>
        <w:rPr>
          <w:rFonts w:cs="Times New Roman"/>
        </w:rPr>
        <w:t xml:space="preserve">) </w:t>
      </w:r>
      <w:r w:rsidRPr="00F33315">
        <w:rPr>
          <w:rFonts w:cs="Times New Roman"/>
        </w:rPr>
        <w:t xml:space="preserve">are characteristic of </w:t>
      </w:r>
      <w:r w:rsidRPr="00F33315">
        <w:rPr>
          <w:rFonts w:cs="Times New Roman"/>
          <w:i/>
        </w:rPr>
        <w:t>D</w:t>
      </w:r>
      <w:r w:rsidRPr="00F33315">
        <w:rPr>
          <w:rFonts w:cs="Times New Roman"/>
        </w:rPr>
        <w:t xml:space="preserve"> &lt; 0, as is the case for </w:t>
      </w:r>
      <w:r w:rsidRPr="00F33315">
        <w:rPr>
          <w:rFonts w:cs="Times New Roman"/>
          <w:b/>
        </w:rPr>
        <w:t>Co-Cl</w:t>
      </w:r>
      <w:r>
        <w:rPr>
          <w:rFonts w:cs="Times New Roman"/>
        </w:rPr>
        <w:t>.</w:t>
      </w:r>
      <w:r>
        <w:rPr>
          <w:rFonts w:cs="Times New Roman"/>
        </w:rPr>
        <w:fldChar w:fldCharType="begin"/>
      </w:r>
      <w:r w:rsidR="002D42A1">
        <w:rPr>
          <w:rFonts w:cs="Times New Roman"/>
        </w:rPr>
        <w:instrText xml:space="preserve"> ADDIN EN.CITE &lt;EndNote&gt;&lt;Cite&gt;&lt;RecNum&gt;152&lt;/RecNum&gt;&lt;DisplayText&gt;&lt;style face="superscript"&gt;39&lt;/style&gt;&lt;/DisplayText&gt;&lt;record&gt;&lt;rec-number&gt;152&lt;/rec-number&gt;&lt;foreign-keys&gt;&lt;key app="EN" db-id="r9esvdazm59z0be0z5txpazs02wsx5sv5a5a" timestamp="1695828081"&gt;152&lt;/key&gt;&lt;/foreign-keys&gt;&lt;ref-type name="Web Page"&gt;12&lt;/ref-type&gt;&lt;contributors&gt;&lt;/contributors&gt;&lt;titles&gt;&lt;title&gt;&lt;style face="normal" font="default" size="100%"&gt;The upper doublet gives &lt;/style&gt;&lt;style face="italic" font="default" size="100%"&gt;g&lt;/style&gt;&lt;style face="subscript" font="default" size="100%"&gt;x&lt;/style&gt;&lt;style face="normal" font="default" size="100%"&gt;(min) = 2.28, &lt;/style&gt;&lt;style face="italic" font="default" size="100%"&gt;g&lt;/style&gt;&lt;style face="subscript" font="default" size="100%"&gt;y&lt;/style&gt;&lt;style face="normal" font="default" size="100%"&gt;(max) = 4.98, &lt;/style&gt;&lt;style face="italic" font="default" size="100%"&gt;g&lt;/style&gt;&lt;style face="subscript" font="default" size="100%"&gt;z&lt;/style&gt;&lt;style face="normal" font="default" size="100%"&gt;(mid) = 3.76, which is typical of &lt;/style&gt;&lt;style face="italic" font="default" size="100%"&gt;D&lt;/style&gt;&lt;style face="normal" font="default" size="100%"&gt; &amp;gt; 0 (&lt;/style&gt;&lt;style face="bold italic" font="default" size="100%"&gt;g&lt;/style&gt;&lt;style face="bold subscript" font="default" size="100%"&gt;eff&lt;/style&gt;&lt;style face="normal" font="default" size="100%"&gt; = [4, 4, 2] for intrinsic &lt;/style&gt;&lt;style face="italic" font="default" size="100%"&gt;g&lt;/style&gt;&lt;style face="normal" font="default" size="100%"&gt; = 2.00). Thus, LFT does give the right sign.&lt;/style&gt;&lt;/title&gt;&lt;/titles&gt;&lt;dates&gt;&lt;/dates&gt;&lt;urls&gt;&lt;/urls&gt;&lt;/record&gt;&lt;/Cite&gt;&lt;/EndNote&gt;</w:instrText>
      </w:r>
      <w:r>
        <w:rPr>
          <w:rFonts w:cs="Times New Roman"/>
        </w:rPr>
        <w:fldChar w:fldCharType="separate"/>
      </w:r>
      <w:r w:rsidR="002D42A1" w:rsidRPr="002D42A1">
        <w:rPr>
          <w:rFonts w:cs="Times New Roman"/>
          <w:noProof/>
          <w:vertAlign w:val="superscript"/>
        </w:rPr>
        <w:t>39</w:t>
      </w:r>
      <w:r>
        <w:rPr>
          <w:rFonts w:cs="Times New Roman"/>
        </w:rPr>
        <w:fldChar w:fldCharType="end"/>
      </w:r>
      <w:r>
        <w:rPr>
          <w:rFonts w:cs="Times New Roman"/>
        </w:rPr>
        <w:t xml:space="preserve"> </w:t>
      </w:r>
      <w:r w:rsidRPr="00F33315">
        <w:rPr>
          <w:rFonts w:cs="Times New Roman"/>
        </w:rPr>
        <w:t xml:space="preserve">Smaller values of </w:t>
      </w:r>
      <w:r w:rsidRPr="00F33315">
        <w:rPr>
          <w:rFonts w:cs="Times New Roman"/>
        </w:rPr>
        <w:sym w:font="Symbol" w:char="F07A"/>
      </w:r>
      <w:r w:rsidRPr="00F33315">
        <w:rPr>
          <w:rFonts w:cs="Times New Roman"/>
        </w:rPr>
        <w:t xml:space="preserve"> (~65% of the free-ion value; See </w:t>
      </w:r>
      <w:r w:rsidRPr="001813D3">
        <w:rPr>
          <w:rFonts w:cs="Times New Roman"/>
          <w:highlight w:val="yellow"/>
        </w:rPr>
        <w:t>Table</w:t>
      </w:r>
      <w:r w:rsidRPr="00F33315">
        <w:rPr>
          <w:rFonts w:cs="Times New Roman"/>
        </w:rPr>
        <w:t xml:space="preserve"> 1) exactly</w:t>
      </w:r>
      <w:r>
        <w:rPr>
          <w:rFonts w:cs="Times New Roman"/>
        </w:rPr>
        <w:t xml:space="preserve"> </w:t>
      </w:r>
      <w:r w:rsidRPr="00F33315">
        <w:rPr>
          <w:rFonts w:cs="Times New Roman"/>
        </w:rPr>
        <w:t xml:space="preserve">reproduce the experimental ZFS for </w:t>
      </w:r>
      <w:r w:rsidRPr="00F33315">
        <w:rPr>
          <w:rFonts w:cs="Times New Roman"/>
          <w:b/>
        </w:rPr>
        <w:t>Co-Br</w:t>
      </w:r>
      <w:r w:rsidRPr="00F33315">
        <w:rPr>
          <w:rFonts w:cs="Times New Roman"/>
        </w:rPr>
        <w:t xml:space="preserve"> and </w:t>
      </w:r>
      <w:r w:rsidRPr="00F33315">
        <w:rPr>
          <w:rFonts w:cs="Times New Roman"/>
          <w:b/>
        </w:rPr>
        <w:t>Co-I</w:t>
      </w:r>
      <w:r w:rsidRPr="00F33315">
        <w:rPr>
          <w:rFonts w:cs="Times New Roman"/>
        </w:rPr>
        <w:t xml:space="preserve">, again with negative sign, as demonstrated by their </w:t>
      </w:r>
      <w:r w:rsidRPr="00F33315">
        <w:rPr>
          <w:rFonts w:cs="Times New Roman"/>
          <w:b/>
          <w:i/>
        </w:rPr>
        <w:t>g</w:t>
      </w:r>
      <w:r w:rsidRPr="00F33315">
        <w:rPr>
          <w:rFonts w:cs="Times New Roman"/>
          <w:vertAlign w:val="subscript"/>
        </w:rPr>
        <w:t>eff</w:t>
      </w:r>
      <w:r w:rsidRPr="00F33315">
        <w:rPr>
          <w:rFonts w:cs="Times New Roman"/>
        </w:rPr>
        <w:t xml:space="preserve"> components (</w:t>
      </w:r>
      <w:r w:rsidRPr="001813D3">
        <w:rPr>
          <w:rFonts w:cs="Times New Roman"/>
          <w:highlight w:val="yellow"/>
        </w:rPr>
        <w:t>Tables</w:t>
      </w:r>
      <w:r w:rsidRPr="00F33315">
        <w:rPr>
          <w:rFonts w:cs="Times New Roman"/>
        </w:rPr>
        <w:t xml:space="preserve"> S11b and S11c, respectively). The origin of the ZFS in </w:t>
      </w:r>
      <w:r w:rsidRPr="00F33315">
        <w:rPr>
          <w:rFonts w:cs="Times New Roman"/>
          <w:b/>
        </w:rPr>
        <w:t>Co-X</w:t>
      </w:r>
      <w:r w:rsidRPr="00F33315">
        <w:rPr>
          <w:rFonts w:cs="Times New Roman"/>
          <w:bCs/>
        </w:rPr>
        <w:t xml:space="preserve"> is discussed in </w:t>
      </w:r>
      <w:r>
        <w:rPr>
          <w:rFonts w:cs="Times New Roman"/>
          <w:bCs/>
        </w:rPr>
        <w:t>Supporting Information</w:t>
      </w:r>
      <w:r w:rsidRPr="00F33315">
        <w:rPr>
          <w:rFonts w:cs="Times New Roman"/>
        </w:rPr>
        <w:t>.</w:t>
      </w:r>
    </w:p>
    <w:p w14:paraId="6CD470EF" w14:textId="2DF7475D" w:rsidR="003D63DF" w:rsidRDefault="00C03DF6" w:rsidP="00D67B06">
      <w:pPr>
        <w:pStyle w:val="Heading3"/>
        <w:rPr>
          <w:rFonts w:cs="Times New Roman"/>
          <w:szCs w:val="24"/>
        </w:rPr>
      </w:pPr>
      <w:bookmarkStart w:id="41" w:name="_Toc148086128"/>
      <w:commentRangeStart w:id="42"/>
      <w:r>
        <w:rPr>
          <w:rFonts w:cs="Times New Roman"/>
          <w:szCs w:val="24"/>
        </w:rPr>
        <w:t>3.2.</w:t>
      </w:r>
      <w:r w:rsidR="000607C9">
        <w:rPr>
          <w:rFonts w:cs="Times New Roman"/>
          <w:szCs w:val="24"/>
        </w:rPr>
        <w:t>3</w:t>
      </w:r>
      <w:r w:rsidR="00C504FD">
        <w:rPr>
          <w:rFonts w:cs="Times New Roman"/>
          <w:szCs w:val="24"/>
        </w:rPr>
        <w:t xml:space="preserve">. </w:t>
      </w:r>
      <w:r>
        <w:rPr>
          <w:rFonts w:cs="Times New Roman"/>
          <w:szCs w:val="24"/>
        </w:rPr>
        <w:t xml:space="preserve"> </w:t>
      </w:r>
      <w:r w:rsidR="00C504FD">
        <w:rPr>
          <w:rFonts w:cs="Times New Roman"/>
          <w:szCs w:val="24"/>
        </w:rPr>
        <w:t>Experimental and Calculated Phonon Spectra and Studies of Spin-Phonon Couplings</w:t>
      </w:r>
      <w:commentRangeEnd w:id="42"/>
      <w:r w:rsidR="00E35384">
        <w:rPr>
          <w:rStyle w:val="CommentReference"/>
          <w:b w:val="0"/>
          <w:bCs w:val="0"/>
          <w:i w:val="0"/>
        </w:rPr>
        <w:commentReference w:id="42"/>
      </w:r>
      <w:bookmarkEnd w:id="41"/>
    </w:p>
    <w:p w14:paraId="25D76E24" w14:textId="4F4537A9" w:rsidR="009C0747" w:rsidRDefault="00C504FD" w:rsidP="00D67B06">
      <w:pPr>
        <w:rPr>
          <w:rFonts w:cs="Times New Roman"/>
        </w:rPr>
      </w:pPr>
      <w:r>
        <w:tab/>
        <w:t xml:space="preserve">Crystals of </w:t>
      </w:r>
      <w:r>
        <w:rPr>
          <w:b/>
        </w:rPr>
        <w:t>Co-Cl</w:t>
      </w:r>
      <w:r>
        <w:t xml:space="preserve"> [</w:t>
      </w:r>
      <w:r>
        <w:rPr>
          <w:i/>
        </w:rPr>
        <w:t>P</w:t>
      </w:r>
      <w:r>
        <w:t>2/</w:t>
      </w:r>
      <w:r>
        <w:rPr>
          <w:i/>
        </w:rPr>
        <w:t>c</w:t>
      </w:r>
      <w:r>
        <w:t>, No. 13, 293(2) and 295 K],</w:t>
      </w:r>
      <w:r>
        <w:fldChar w:fldCharType="begin">
          <w:fldData xml:space="preserve">PEVuZE5vdGU+PENpdGU+PEF1dGhvcj5DYXJsaW48L0F1dGhvcj48WWVhcj4xOTgyPC9ZZWFyPjxS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</w:fldData>
        </w:fldChar>
      </w:r>
      <w:r w:rsidR="002D42A1">
        <w:instrText xml:space="preserve"> ADDIN EN.CITE </w:instrText>
      </w:r>
      <w:r w:rsidR="002D42A1">
        <w:fldChar w:fldCharType="begin">
          <w:fldData xml:space="preserve">PEVuZE5vdGU+PENpdGU+PEF1dGhvcj5DYXJsaW48L0F1dGhvcj48WWVhcj4xOTgyPC9ZZWFyPjxS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</w:fldData>
        </w:fldChar>
      </w:r>
      <w:r w:rsidR="002D42A1">
        <w:instrText xml:space="preserve"> ADDIN EN.CITE.DATA </w:instrText>
      </w:r>
      <w:r w:rsidR="002D42A1">
        <w:fldChar w:fldCharType="end"/>
      </w:r>
      <w:r>
        <w:fldChar w:fldCharType="separate"/>
      </w:r>
      <w:r w:rsidR="002D42A1" w:rsidRPr="002D42A1">
        <w:rPr>
          <w:noProof/>
          <w:vertAlign w:val="superscript"/>
        </w:rPr>
        <w:t>40-41</w:t>
      </w:r>
      <w:r>
        <w:fldChar w:fldCharType="end"/>
      </w:r>
      <w:r>
        <w:t xml:space="preserve"> </w:t>
      </w:r>
      <w:r>
        <w:rPr>
          <w:b/>
        </w:rPr>
        <w:t>Co-Br</w:t>
      </w:r>
      <w:r>
        <w:t xml:space="preserve"> (</w:t>
      </w:r>
      <w:r>
        <w:rPr>
          <w:i/>
        </w:rPr>
        <w:t>P</w:t>
      </w:r>
      <w:r>
        <w:t>2/</w:t>
      </w:r>
      <w:r>
        <w:rPr>
          <w:i/>
        </w:rPr>
        <w:t>c</w:t>
      </w:r>
      <w:r>
        <w:t>, 295 K),</w:t>
      </w:r>
      <w:r>
        <w:fldChar w:fldCharType="begin"/>
      </w:r>
      <w:r w:rsidR="002D42A1">
        <w:instrText xml:space="preserve"> ADDIN EN.CITE &lt;EndNote&gt;&lt;Cite&gt;&lt;Author&gt;Carlin&lt;/Author&gt;&lt;Year&gt;1982&lt;/Year&gt;&lt;RecNum&gt;21&lt;/RecNum&gt;&lt;DisplayText&gt;&lt;style face="superscript"&gt;40&lt;/style&gt;&lt;/DisplayText&gt;&lt;record&gt;&lt;rec-number&gt;21&lt;/rec-number&gt;&lt;foreign-keys&gt;&lt;key app="EN" db-id="r9esvdazm59z0be0z5txpazs02wsx5sv5a5a" timestamp="1683317329"&gt;21&lt;/key&gt;&lt;/foreign-keys&gt;&lt;ref-type name="Journal Article"&gt;17&lt;/ref-type&gt;&lt;contributors&gt;&lt;authors&gt;&lt;author&gt;Carlin, R. L.&lt;/author&gt;&lt;author&gt;Chirico, R. D.&lt;/author&gt;&lt;author&gt;Sinn, E.&lt;/author&gt;&lt;author&gt;Mennenga, G.&lt;/author&gt;&lt;author&gt;De Jongh, L. J.&lt;/author&gt;&lt;/authors&gt;&lt;/contributors&gt;&lt;titles&gt;&lt;secondary-title&gt;Inorg. Chem.&lt;/secondary-title&gt;&lt;/titles&gt;&lt;periodical&gt;&lt;full-title&gt;Inorg. Chem.&lt;/full-title&gt;&lt;/periodical&gt;&lt;pages&gt;2218-2222&lt;/pages&gt;&lt;volume&gt;21&lt;/volume&gt;&lt;dates&gt;&lt;year&gt;1982&lt;/year&gt;&lt;/dates&gt;&lt;urls&gt;&lt;/urls&gt;&lt;/record&gt;&lt;/Cite&gt;&lt;/EndNote&gt;</w:instrText>
      </w:r>
      <w:r>
        <w:fldChar w:fldCharType="separate"/>
      </w:r>
      <w:r w:rsidR="002D42A1" w:rsidRPr="002D42A1">
        <w:rPr>
          <w:noProof/>
          <w:vertAlign w:val="superscript"/>
        </w:rPr>
        <w:t>40</w:t>
      </w:r>
      <w:r>
        <w:fldChar w:fldCharType="end"/>
      </w:r>
      <w:r>
        <w:t xml:space="preserve"> and </w:t>
      </w:r>
      <w:r>
        <w:rPr>
          <w:b/>
        </w:rPr>
        <w:t>Co-I</w:t>
      </w:r>
      <w:r>
        <w:t xml:space="preserve"> [</w:t>
      </w:r>
      <w:r>
        <w:rPr>
          <w:i/>
        </w:rPr>
        <w:t>P</w:t>
      </w:r>
      <w:r>
        <w:t>2</w:t>
      </w:r>
      <w:r>
        <w:rPr>
          <w:vertAlign w:val="subscript"/>
        </w:rPr>
        <w:t>1</w:t>
      </w:r>
      <w:r>
        <w:t>/</w:t>
      </w:r>
      <w:r>
        <w:rPr>
          <w:i/>
        </w:rPr>
        <w:t>c</w:t>
      </w:r>
      <w:r>
        <w:t>, No. 14, 110(2) K]</w:t>
      </w:r>
      <w:r>
        <w:fldChar w:fldCharType="begin"/>
      </w:r>
      <w:r w:rsidR="002D42A1">
        <w:instrText xml:space="preserve"> ADDIN EN.CITE &lt;EndNote&gt;&lt;Cite&gt;&lt;Author&gt;Saber&lt;/Author&gt;&lt;Year&gt;2014&lt;/Year&gt;&lt;RecNum&gt;22&lt;/RecNum&gt;&lt;DisplayText&gt;&lt;style face="superscript"&gt;42&lt;/style&gt;&lt;/DisplayText&gt;&lt;record&gt;&lt;rec-number&gt;22&lt;/rec-number&gt;&lt;foreign-keys&gt;&lt;key app="EN" db-id="r9esvdazm59z0be0z5txpazs02wsx5sv5a5a" timestamp="1683317758"&gt;22&lt;/key&gt;&lt;/foreign-keys&gt;&lt;ref-type name="Journal Article"&gt;17&lt;/ref-type&gt;&lt;contributors&gt;&lt;authors&gt;&lt;author&gt;Saber, M. R.&lt;/author&gt;&lt;author&gt;Dunbar, K. R.&lt;/author&gt;&lt;/authors&gt;&lt;/contributors&gt;&lt;titles&gt;&lt;secondary-title&gt;Chem. Commun.&lt;/secondary-title&gt;&lt;/titles&gt;&lt;periodical&gt;&lt;full-title&gt;Chem. Commun.&lt;/full-title&gt;&lt;/periodical&gt;&lt;pages&gt;12266&lt;/pages&gt;&lt;volume&gt;50&lt;/volume&gt;&lt;dates&gt;&lt;year&gt;2014&lt;/year&gt;&lt;/dates&gt;&lt;urls&gt;&lt;/urls&gt;&lt;/record&gt;&lt;/Cite&gt;&lt;/EndNote&gt;</w:instrText>
      </w:r>
      <w:r>
        <w:fldChar w:fldCharType="separate"/>
      </w:r>
      <w:r w:rsidR="002D42A1" w:rsidRPr="002D42A1">
        <w:rPr>
          <w:noProof/>
          <w:vertAlign w:val="superscript"/>
        </w:rPr>
        <w:t>42</w:t>
      </w:r>
      <w:r>
        <w:fldChar w:fldCharType="end"/>
      </w:r>
      <w:r>
        <w:t xml:space="preserve"> in the current work are all monoclinic with </w:t>
      </w:r>
      <w:r>
        <w:rPr>
          <w:i/>
        </w:rPr>
        <w:t>C</w:t>
      </w:r>
      <w:r>
        <w:rPr>
          <w:i/>
          <w:vertAlign w:val="subscript"/>
        </w:rPr>
        <w:t>2h</w:t>
      </w:r>
      <w:r>
        <w:rPr>
          <w:vertAlign w:val="subscript"/>
        </w:rPr>
        <w:t xml:space="preserve"> </w:t>
      </w:r>
      <w:r>
        <w:rPr>
          <w:rFonts w:cs="Times New Roman"/>
        </w:rPr>
        <w:t>crystallographic lattice symmetry. Thus, phonon modes of their crystalline solids have one of the four symmetries: A</w:t>
      </w:r>
      <w:r>
        <w:rPr>
          <w:rFonts w:cs="Times New Roman"/>
          <w:vertAlign w:val="subscript"/>
        </w:rPr>
        <w:t>g</w:t>
      </w:r>
      <w:r>
        <w:rPr>
          <w:rFonts w:cs="Times New Roman"/>
        </w:rPr>
        <w:t>, B</w:t>
      </w:r>
      <w:r>
        <w:rPr>
          <w:rFonts w:cs="Times New Roman"/>
          <w:vertAlign w:val="subscript"/>
        </w:rPr>
        <w:t>g</w:t>
      </w:r>
      <w:r>
        <w:rPr>
          <w:rFonts w:cs="Times New Roman"/>
        </w:rPr>
        <w:t>, A</w:t>
      </w:r>
      <w:r>
        <w:rPr>
          <w:rFonts w:cs="Times New Roman"/>
        </w:rPr>
        <w:softHyphen/>
      </w:r>
      <w:r>
        <w:rPr>
          <w:rFonts w:cs="Times New Roman"/>
          <w:vertAlign w:val="subscript"/>
        </w:rPr>
        <w:t>u</w:t>
      </w:r>
      <w:r>
        <w:rPr>
          <w:rFonts w:cs="Times New Roman"/>
        </w:rPr>
        <w:t>, and B</w:t>
      </w:r>
      <w:r>
        <w:rPr>
          <w:rFonts w:cs="Times New Roman"/>
          <w:vertAlign w:val="subscript"/>
        </w:rPr>
        <w:t>u</w:t>
      </w:r>
      <w:r>
        <w:rPr>
          <w:rFonts w:cs="Times New Roman"/>
        </w:rPr>
        <w:t>.</w:t>
      </w:r>
      <w:r w:rsidR="009C0747">
        <w:rPr>
          <w:rFonts w:cs="Times New Roman"/>
        </w:rPr>
        <w:fldChar w:fldCharType="begin"/>
      </w:r>
      <w:r w:rsidR="002D42A1">
        <w:rPr>
          <w:rFonts w:cs="Times New Roman"/>
        </w:rPr>
        <w:instrText xml:space="preserve"> ADDIN EN.CITE &lt;EndNote&gt;&lt;Cite&gt;&lt;Author&gt;Cotton&lt;/Author&gt;&lt;Year&gt;1990&lt;/Year&gt;&lt;RecNum&gt;23&lt;/RecNum&gt;&lt;DisplayText&gt;&lt;style face="superscript"&gt;43&lt;/style&gt;&lt;/DisplayText&gt;&lt;record&gt;&lt;rec-number&gt;23&lt;/rec-number&gt;&lt;foreign-keys&gt;&lt;key app="EN" db-id="r9esvdazm59z0be0z5txpazs02wsx5sv5a5a" timestamp="1683318133"&gt;23&lt;/key&gt;&lt;/foreign-keys&gt;&lt;ref-type name="Book"&gt;6&lt;/ref-type&gt;&lt;contributors&gt;&lt;authors&gt;&lt;author&gt;Cotton, F. A.&lt;/author&gt;&lt;/authors&gt;&lt;/contributors&gt;&lt;titles&gt;&lt;title&gt;Chemical Applications of Group Theory&lt;/title&gt;&lt;/titles&gt;&lt;edition&gt;3rd&lt;/edition&gt;&lt;dates&gt;&lt;year&gt;1990&lt;/year&gt;&lt;/dates&gt;&lt;pub-location&gt;New York&lt;/pub-location&gt;&lt;publisher&gt;Wiley&lt;/publisher&gt;&lt;urls&gt;&lt;/urls&gt;&lt;/record&gt;&lt;/Cite&gt;&lt;/EndNote&gt;</w:instrText>
      </w:r>
      <w:r w:rsidR="009C0747">
        <w:rPr>
          <w:rFonts w:cs="Times New Roman"/>
        </w:rPr>
        <w:fldChar w:fldCharType="separate"/>
      </w:r>
      <w:r w:rsidR="002D42A1" w:rsidRPr="002D42A1">
        <w:rPr>
          <w:rFonts w:cs="Times New Roman"/>
          <w:noProof/>
          <w:vertAlign w:val="superscript"/>
        </w:rPr>
        <w:t>43</w:t>
      </w:r>
      <w:r w:rsidR="009C0747">
        <w:rPr>
          <w:rFonts w:cs="Times New Roman"/>
        </w:rPr>
        <w:fldChar w:fldCharType="end"/>
      </w:r>
      <w:r w:rsidR="009C0747">
        <w:rPr>
          <w:rFonts w:cs="Times New Roman"/>
        </w:rPr>
        <w:t xml:space="preserve"> Phonons of the A</w:t>
      </w:r>
      <w:r w:rsidR="009C0747">
        <w:rPr>
          <w:rFonts w:cs="Times New Roman"/>
          <w:vertAlign w:val="subscript"/>
        </w:rPr>
        <w:t>u</w:t>
      </w:r>
      <w:r w:rsidR="009C0747">
        <w:rPr>
          <w:rFonts w:cs="Times New Roman"/>
        </w:rPr>
        <w:t xml:space="preserve"> and B</w:t>
      </w:r>
      <w:r w:rsidR="009C0747">
        <w:rPr>
          <w:rFonts w:cs="Times New Roman"/>
          <w:vertAlign w:val="subscript"/>
        </w:rPr>
        <w:t>u</w:t>
      </w:r>
      <w:r w:rsidR="009C0747">
        <w:rPr>
          <w:rFonts w:cs="Times New Roman"/>
        </w:rPr>
        <w:t xml:space="preserve"> modes are IR-active, while those of A</w:t>
      </w:r>
      <w:r w:rsidR="009C0747">
        <w:rPr>
          <w:rFonts w:cs="Times New Roman"/>
          <w:vertAlign w:val="subscript"/>
        </w:rPr>
        <w:t>g</w:t>
      </w:r>
      <w:r w:rsidR="009C0747">
        <w:rPr>
          <w:rFonts w:cs="Times New Roman"/>
        </w:rPr>
        <w:t xml:space="preserve"> and B</w:t>
      </w:r>
      <w:r w:rsidR="009C0747">
        <w:rPr>
          <w:rFonts w:cs="Times New Roman"/>
          <w:vertAlign w:val="subscript"/>
        </w:rPr>
        <w:t>g</w:t>
      </w:r>
      <w:r w:rsidR="009C0747">
        <w:rPr>
          <w:rFonts w:cs="Times New Roman"/>
        </w:rPr>
        <w:t xml:space="preserve"> modes are Raman-active.</w:t>
      </w:r>
    </w:p>
    <w:p w14:paraId="302BF1E9" w14:textId="5F8E4730" w:rsidR="00E95DA0" w:rsidRDefault="009C0747" w:rsidP="00D67B06">
      <w:pPr>
        <w:rPr>
          <w:rFonts w:cs="Times New Roman"/>
        </w:rPr>
      </w:pPr>
      <w:r>
        <w:rPr>
          <w:rFonts w:cs="Times New Roman"/>
        </w:rPr>
        <w:tab/>
        <w:t>Phonon modes of the three complexes, energies of the modes, and INS spectra were obtained by VASP and phonopy calculations.</w:t>
      </w:r>
      <w:r>
        <w:rPr>
          <w:rFonts w:cs="Times New Roman"/>
        </w:rPr>
        <w:fldChar w:fldCharType="begin"/>
      </w:r>
      <w:r w:rsidR="002D42A1">
        <w:rPr>
          <w:rFonts w:cs="Times New Roman"/>
        </w:rPr>
        <w:instrText xml:space="preserve"> ADDIN EN.CITE &lt;EndNote&gt;&lt;Cite&gt;&lt;Author&gt;Togo&lt;/Author&gt;&lt;Year&gt;2009&lt;/Year&gt;&lt;RecNum&gt;24&lt;/RecNum&gt;&lt;DisplayText&gt;&lt;style face="superscript"&gt;44&lt;/style&gt;&lt;/DisplayText&gt;&lt;record&gt;&lt;rec-number&gt;24&lt;/rec-number&gt;&lt;foreign-keys&gt;&lt;key app="EN" db-id="r9esvdazm59z0be0z5txpazs02wsx5sv5a5a" timestamp="1683318321"&gt;24&lt;/key&gt;&lt;/foreign-keys&gt;&lt;ref-type name="Computer Program"&gt;9&lt;/ref-type&gt;&lt;contributors&gt;&lt;authors&gt;&lt;author&gt;A. Togo&lt;/author&gt;&lt;/authors&gt;&lt;/contributors&gt;&lt;titles&gt;&lt;title&gt;VASP and Phonopy Calculation&lt;/title&gt;&lt;/titles&gt;&lt;dates&gt;&lt;year&gt;2009&lt;/year&gt;&lt;/dates&gt;&lt;pub-location&gt;https://phonopy.github.io/phonopy/vasp-dfpt.html&lt;/pub-location&gt;&lt;urls&gt;&lt;/urls&gt;&lt;/record&gt;&lt;/Cite&gt;&lt;/EndNote&gt;</w:instrText>
      </w:r>
      <w:r>
        <w:rPr>
          <w:rFonts w:cs="Times New Roman"/>
        </w:rPr>
        <w:fldChar w:fldCharType="separate"/>
      </w:r>
      <w:r w:rsidR="002D42A1" w:rsidRPr="002D42A1">
        <w:rPr>
          <w:rFonts w:cs="Times New Roman"/>
          <w:noProof/>
          <w:vertAlign w:val="superscript"/>
        </w:rPr>
        <w:t>44</w:t>
      </w:r>
      <w:r>
        <w:rPr>
          <w:rFonts w:cs="Times New Roman"/>
        </w:rPr>
        <w:fldChar w:fldCharType="end"/>
      </w:r>
      <w:r w:rsidR="00E95DA0">
        <w:rPr>
          <w:rFonts w:cs="Times New Roman"/>
        </w:rPr>
        <w:t xml:space="preserve"> Spin-phonon coupling simulations were conducted for the avoided crossings in FIRMS spectra using Hamiltonians in </w:t>
      </w:r>
      <w:r w:rsidR="00E95DA0" w:rsidRPr="00A8347B">
        <w:rPr>
          <w:rFonts w:cs="Times New Roman"/>
          <w:highlight w:val="yellow"/>
        </w:rPr>
        <w:t>Eqs. 3.1 and 3.3 below.</w:t>
      </w:r>
    </w:p>
    <w:p w14:paraId="52C67E95" w14:textId="298592F8" w:rsidR="00E95DA0" w:rsidRDefault="00267FBF" w:rsidP="00267FBF">
      <w:pPr>
        <w:pStyle w:val="Heading5"/>
      </w:pPr>
      <w:r>
        <w:t>3.2.3</w:t>
      </w:r>
      <w:r w:rsidR="00D6125E">
        <w:t xml:space="preserve">.1. </w:t>
      </w:r>
      <w:r w:rsidRPr="00267FBF">
        <w:t>Phonon</w:t>
      </w:r>
      <w:r>
        <w:t xml:space="preserve"> Excitations in FIRMS, INS, and Raman Spectra, Calculated INS Spectra, and Computations of Phonon Excitations and Symmetries</w:t>
      </w:r>
    </w:p>
    <w:p w14:paraId="748AF34F" w14:textId="42BC4A20" w:rsidR="00E95DA0" w:rsidRDefault="00E95DA0" w:rsidP="00D67B06">
      <w:pPr>
        <w:rPr>
          <w:rFonts w:cs="Times New Roman"/>
        </w:rPr>
      </w:pPr>
      <w:r>
        <w:rPr>
          <w:rFonts w:cs="Times New Roman"/>
        </w:rPr>
        <w:tab/>
        <w:t xml:space="preserve">Accurate phonon calculations are a critical step to understand the atomic displacements </w:t>
      </w:r>
      <w:r w:rsidR="00DA4C20">
        <w:rPr>
          <w:rFonts w:cs="Times New Roman"/>
        </w:rPr>
        <w:t xml:space="preserve">leading to spin-phonon coupling in SMMs. In the most general sense, the </w:t>
      </w:r>
      <w:r w:rsidR="00DA4C20">
        <w:rPr>
          <w:rFonts w:cs="Times New Roman"/>
        </w:rPr>
        <w:lastRenderedPageBreak/>
        <w:t xml:space="preserve">atomic displacement pattern associated with a specific vibrational mode can change the bond length and angle, resulting in changes of electronic and magnetic structure. Different vibrational modes at different frequencies can affect the electronic and magnetic structure differently. The DFT phonon calculations of the INS spectra </w:t>
      </w:r>
      <w:r w:rsidR="00D255C2">
        <w:rPr>
          <w:rFonts w:cs="Times New Roman"/>
        </w:rPr>
        <w:t>were conducted using the reported single-crystal structures of the three complexes (</w:t>
      </w:r>
      <w:r w:rsidR="00D255C2" w:rsidRPr="00D255C2">
        <w:rPr>
          <w:rFonts w:cs="Times New Roman"/>
          <w:highlight w:val="yellow"/>
        </w:rPr>
        <w:t>Table B#</w:t>
      </w:r>
      <w:r w:rsidR="00D255C2">
        <w:rPr>
          <w:rFonts w:cs="Times New Roman"/>
        </w:rPr>
        <w:t xml:space="preserve">) with two goals: (1) Determine the symmetries of phonon modes and their energies; (2) Give calculated INS spectra to compare with the experimental ones. The lattice symmetry for all three crystal structures is </w:t>
      </w:r>
      <w:r w:rsidR="00D255C2">
        <w:rPr>
          <w:rFonts w:cs="Times New Roman"/>
          <w:i/>
        </w:rPr>
        <w:t>C</w:t>
      </w:r>
      <w:r w:rsidR="00D255C2">
        <w:rPr>
          <w:rFonts w:cs="Times New Roman"/>
          <w:i/>
          <w:vertAlign w:val="subscript"/>
        </w:rPr>
        <w:t>2h</w:t>
      </w:r>
      <w:r w:rsidR="00D255C2">
        <w:rPr>
          <w:rFonts w:cs="Times New Roman"/>
        </w:rPr>
        <w:t xml:space="preserve">, which was used to assign symmetries to each phonon mode. The calculated phonon modes and their energies for </w:t>
      </w:r>
      <w:r w:rsidR="00D255C2">
        <w:rPr>
          <w:rFonts w:cs="Times New Roman"/>
          <w:b/>
        </w:rPr>
        <w:t>Co-Cl</w:t>
      </w:r>
      <w:r w:rsidR="00D255C2">
        <w:rPr>
          <w:rFonts w:cs="Times New Roman"/>
        </w:rPr>
        <w:t xml:space="preserve">, </w:t>
      </w:r>
      <w:r w:rsidR="00D255C2">
        <w:rPr>
          <w:rFonts w:cs="Times New Roman"/>
          <w:b/>
        </w:rPr>
        <w:t>Co-Br</w:t>
      </w:r>
      <w:r w:rsidR="00D255C2">
        <w:rPr>
          <w:rFonts w:cs="Times New Roman"/>
        </w:rPr>
        <w:t xml:space="preserve">, and </w:t>
      </w:r>
      <w:r w:rsidR="00D255C2">
        <w:rPr>
          <w:rFonts w:cs="Times New Roman"/>
          <w:b/>
        </w:rPr>
        <w:t>Co-I</w:t>
      </w:r>
      <w:r w:rsidR="00D255C2">
        <w:rPr>
          <w:rFonts w:cs="Times New Roman"/>
        </w:rPr>
        <w:t xml:space="preserve"> are given in </w:t>
      </w:r>
      <w:r w:rsidR="00D255C2" w:rsidRPr="00D255C2">
        <w:rPr>
          <w:rFonts w:cs="Times New Roman"/>
          <w:highlight w:val="yellow"/>
        </w:rPr>
        <w:t>Tables B#-B#</w:t>
      </w:r>
      <w:r w:rsidR="00D255C2">
        <w:rPr>
          <w:rFonts w:cs="Times New Roman"/>
        </w:rPr>
        <w:t xml:space="preserve"> in Appendix B. In addition, the DFT calculations gave calculated INS spectra in </w:t>
      </w:r>
      <w:r w:rsidR="00D255C2" w:rsidRPr="00D255C2">
        <w:rPr>
          <w:rFonts w:cs="Times New Roman"/>
          <w:highlight w:val="yellow"/>
        </w:rPr>
        <w:t>Figures B#, B#, and B#</w:t>
      </w:r>
      <w:r w:rsidR="00D255C2">
        <w:rPr>
          <w:rFonts w:cs="Times New Roman"/>
        </w:rPr>
        <w:t xml:space="preserve"> for comparison with the experimental INS spectra of the three compounds. It is noted that, unlike (optical) far-IR and Raman spectroscopies, there are no symmetry-based INS selection rules. Thus, all phonon modes are active. Overall, there is a good match between experimental (by VISION at 5 K) and calculated INS in the region above 150 cm</w:t>
      </w:r>
      <w:r w:rsidR="00D255C2">
        <w:rPr>
          <w:rFonts w:cs="Times New Roman"/>
          <w:vertAlign w:val="superscript"/>
        </w:rPr>
        <w:t>-1</w:t>
      </w:r>
      <w:r w:rsidR="00D255C2">
        <w:rPr>
          <w:rFonts w:cs="Times New Roman"/>
        </w:rPr>
        <w:t>. However, low-energy modes are difficult to calculate accurately. It should be pointed out that the current calculations do not account for any peaks of magnetic origin or spin-phonon coupling. In addition, the VASP and phonopy</w:t>
      </w:r>
      <w:r w:rsidR="00D255C2">
        <w:rPr>
          <w:rFonts w:cs="Times New Roman"/>
        </w:rPr>
        <w:fldChar w:fldCharType="begin"/>
      </w:r>
      <w:r w:rsidR="002D42A1">
        <w:rPr>
          <w:rFonts w:cs="Times New Roman"/>
        </w:rPr>
        <w:instrText xml:space="preserve"> ADDIN EN.CITE &lt;EndNote&gt;&lt;Cite&gt;&lt;Author&gt;Togo&lt;/Author&gt;&lt;Year&gt;2009&lt;/Year&gt;&lt;RecNum&gt;24&lt;/RecNum&gt;&lt;DisplayText&gt;&lt;style face="superscript"&gt;44&lt;/style&gt;&lt;/DisplayText&gt;&lt;record&gt;&lt;rec-number&gt;24&lt;/rec-number&gt;&lt;foreign-keys&gt;&lt;key app="EN" db-id="r9esvdazm59z0be0z5txpazs02wsx5sv5a5a" timestamp="1683318321"&gt;24&lt;/key&gt;&lt;/foreign-keys&gt;&lt;ref-type name="Computer Program"&gt;9&lt;/ref-type&gt;&lt;contributors&gt;&lt;authors&gt;&lt;author&gt;A. Togo&lt;/author&gt;&lt;/authors&gt;&lt;/contributors&gt;&lt;titles&gt;&lt;title&gt;VASP and Phonopy Calculation&lt;/title&gt;&lt;/titles&gt;&lt;dates&gt;&lt;year&gt;2009&lt;/year&gt;&lt;/dates&gt;&lt;pub-location&gt;https://phonopy.github.io/phonopy/vasp-dfpt.html&lt;/pub-location&gt;&lt;urls&gt;&lt;/urls&gt;&lt;/record&gt;&lt;/Cite&gt;&lt;/EndNote&gt;</w:instrText>
      </w:r>
      <w:r w:rsidR="00D255C2">
        <w:rPr>
          <w:rFonts w:cs="Times New Roman"/>
        </w:rPr>
        <w:fldChar w:fldCharType="separate"/>
      </w:r>
      <w:r w:rsidR="002D42A1" w:rsidRPr="002D42A1">
        <w:rPr>
          <w:rFonts w:cs="Times New Roman"/>
          <w:noProof/>
          <w:vertAlign w:val="superscript"/>
        </w:rPr>
        <w:t>44</w:t>
      </w:r>
      <w:r w:rsidR="00D255C2">
        <w:rPr>
          <w:rFonts w:cs="Times New Roman"/>
        </w:rPr>
        <w:fldChar w:fldCharType="end"/>
      </w:r>
      <w:r w:rsidR="00D255C2">
        <w:rPr>
          <w:rFonts w:cs="Times New Roman"/>
        </w:rPr>
        <w:t xml:space="preserve"> calculations, while giving phonons (and their symmetries and energies) and spin densities discussed below, are not able to address spin-phonon coupling in the solids. Spin-phonon couplings in other SMMs, particularly their roles in magnetic relaxation, have been the subject of recent computations or modeling studies.</w:t>
      </w:r>
      <w:r w:rsidR="00281A03">
        <w:rPr>
          <w:rFonts w:cs="Times New Roman"/>
        </w:rPr>
        <w:fldChar w:fldCharType="begin">
          <w:fldData xml:space="preserve">PEVuZE5vdGU+PENpdGU+PEF1dGhvcj5BcmF2ZW5hPC9BdXRob3I+PFllYXI+MjAyMDwvWWVhcj48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</w:fldData>
        </w:fldChar>
      </w:r>
      <w:r w:rsidR="002D42A1">
        <w:rPr>
          <w:rFonts w:cs="Times New Roman"/>
        </w:rPr>
        <w:instrText xml:space="preserve"> ADDIN EN.CITE </w:instrText>
      </w:r>
      <w:r w:rsidR="002D42A1">
        <w:rPr>
          <w:rFonts w:cs="Times New Roman"/>
        </w:rPr>
        <w:fldChar w:fldCharType="begin">
          <w:fldData xml:space="preserve">PEVuZE5vdGU+PENpdGU+PEF1dGhvcj5BcmF2ZW5hPC9BdXRob3I+PFllYXI+MjAyMDwvWWVhcj48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</w:fldData>
        </w:fldChar>
      </w:r>
      <w:r w:rsidR="002D42A1">
        <w:rPr>
          <w:rFonts w:cs="Times New Roman"/>
        </w:rPr>
        <w:instrText xml:space="preserve"> ADDIN EN.CITE.DATA </w:instrText>
      </w:r>
      <w:r w:rsidR="002D42A1">
        <w:rPr>
          <w:rFonts w:cs="Times New Roman"/>
        </w:rPr>
      </w:r>
      <w:r w:rsidR="002D42A1">
        <w:rPr>
          <w:rFonts w:cs="Times New Roman"/>
        </w:rPr>
        <w:fldChar w:fldCharType="end"/>
      </w:r>
      <w:r w:rsidR="00281A03">
        <w:rPr>
          <w:rFonts w:cs="Times New Roman"/>
        </w:rPr>
      </w:r>
      <w:r w:rsidR="00281A03">
        <w:rPr>
          <w:rFonts w:cs="Times New Roman"/>
        </w:rPr>
        <w:fldChar w:fldCharType="separate"/>
      </w:r>
      <w:r w:rsidR="002D42A1" w:rsidRPr="002D42A1">
        <w:rPr>
          <w:rFonts w:cs="Times New Roman"/>
          <w:noProof/>
          <w:vertAlign w:val="superscript"/>
        </w:rPr>
        <w:t>45-49</w:t>
      </w:r>
      <w:r w:rsidR="00281A03">
        <w:rPr>
          <w:rFonts w:cs="Times New Roman"/>
        </w:rPr>
        <w:fldChar w:fldCharType="end"/>
      </w:r>
    </w:p>
    <w:p w14:paraId="17D3A68B" w14:textId="6F74EA04" w:rsidR="008924D7" w:rsidRDefault="008924D7" w:rsidP="00D67B06">
      <w:pPr>
        <w:rPr>
          <w:rFonts w:cs="Times New Roman"/>
        </w:rPr>
      </w:pPr>
      <w:r>
        <w:rPr>
          <w:rFonts w:cs="Times New Roman"/>
        </w:rPr>
        <w:lastRenderedPageBreak/>
        <w:tab/>
        <w:t>Far-IR and Raman spectra of the three complexes recorded at 0 T and 5 K, revealing IR- (</w:t>
      </w:r>
      <w:r>
        <w:rPr>
          <w:rFonts w:cs="Times New Roman"/>
          <w:i/>
        </w:rPr>
        <w:t>u</w:t>
      </w:r>
      <w:r>
        <w:rPr>
          <w:rFonts w:cs="Times New Roman"/>
        </w:rPr>
        <w:t>-symmetry) and Raman-active (</w:t>
      </w:r>
      <w:r>
        <w:rPr>
          <w:rFonts w:cs="Times New Roman"/>
          <w:i/>
        </w:rPr>
        <w:t>g</w:t>
      </w:r>
      <w:r>
        <w:rPr>
          <w:rFonts w:cs="Times New Roman"/>
        </w:rPr>
        <w:t xml:space="preserve"> symmetry) phonons, are given in Appendix B (</w:t>
      </w:r>
      <w:r>
        <w:rPr>
          <w:rFonts w:cs="Times New Roman"/>
          <w:b/>
        </w:rPr>
        <w:t>Co-Cl</w:t>
      </w:r>
      <w:r>
        <w:rPr>
          <w:rFonts w:cs="Times New Roman"/>
        </w:rPr>
        <w:t xml:space="preserve">, </w:t>
      </w:r>
      <w:r w:rsidRPr="008924D7">
        <w:rPr>
          <w:rFonts w:cs="Times New Roman"/>
          <w:highlight w:val="yellow"/>
        </w:rPr>
        <w:t>Figure B#</w:t>
      </w:r>
      <w:r>
        <w:rPr>
          <w:rFonts w:cs="Times New Roman"/>
        </w:rPr>
        <w:t xml:space="preserve">; </w:t>
      </w:r>
      <w:r>
        <w:rPr>
          <w:rFonts w:cs="Times New Roman"/>
          <w:b/>
        </w:rPr>
        <w:t>Co-Br</w:t>
      </w:r>
      <w:r>
        <w:rPr>
          <w:rFonts w:cs="Times New Roman"/>
        </w:rPr>
        <w:t xml:space="preserve">, </w:t>
      </w:r>
      <w:r w:rsidRPr="008924D7">
        <w:rPr>
          <w:rFonts w:cs="Times New Roman"/>
          <w:highlight w:val="yellow"/>
        </w:rPr>
        <w:t>Figure B#</w:t>
      </w:r>
      <w:r>
        <w:rPr>
          <w:rFonts w:cs="Times New Roman"/>
        </w:rPr>
        <w:t xml:space="preserve">; </w:t>
      </w:r>
      <w:r>
        <w:rPr>
          <w:rFonts w:cs="Times New Roman"/>
          <w:b/>
        </w:rPr>
        <w:t>Co-I</w:t>
      </w:r>
      <w:r>
        <w:rPr>
          <w:rFonts w:cs="Times New Roman"/>
        </w:rPr>
        <w:t xml:space="preserve">, </w:t>
      </w:r>
      <w:r w:rsidRPr="008924D7">
        <w:rPr>
          <w:rFonts w:cs="Times New Roman"/>
          <w:highlight w:val="yellow"/>
        </w:rPr>
        <w:t>Figure B#</w:t>
      </w:r>
      <w:r>
        <w:rPr>
          <w:rFonts w:cs="Times New Roman"/>
        </w:rPr>
        <w:t>). Since spin-phonon couplings, discussed below, involve some of the IR-active phonons and were observed in FIRMS, animations of the A</w:t>
      </w:r>
      <w:r>
        <w:rPr>
          <w:rFonts w:cs="Times New Roman"/>
          <w:vertAlign w:val="subscript"/>
        </w:rPr>
        <w:t>u</w:t>
      </w:r>
      <w:r>
        <w:rPr>
          <w:rFonts w:cs="Times New Roman"/>
        </w:rPr>
        <w:t xml:space="preserve"> and B</w:t>
      </w:r>
      <w:r>
        <w:rPr>
          <w:rFonts w:cs="Times New Roman"/>
          <w:vertAlign w:val="subscript"/>
        </w:rPr>
        <w:t>u</w:t>
      </w:r>
      <w:r>
        <w:rPr>
          <w:rFonts w:cs="Times New Roman"/>
        </w:rPr>
        <w:t xml:space="preserve"> phonons near the peaks of the magnetic transition around 20-75 cm</w:t>
      </w:r>
      <w:r>
        <w:rPr>
          <w:rFonts w:cs="Times New Roman"/>
          <w:vertAlign w:val="superscript"/>
        </w:rPr>
        <w:t>-1</w:t>
      </w:r>
      <w:r>
        <w:rPr>
          <w:rFonts w:cs="Times New Roman"/>
        </w:rPr>
        <w:t xml:space="preserve"> (14, 16, and 31 movies for </w:t>
      </w:r>
      <w:r>
        <w:rPr>
          <w:rFonts w:cs="Times New Roman"/>
          <w:b/>
        </w:rPr>
        <w:t>Co-Cl</w:t>
      </w:r>
      <w:r>
        <w:rPr>
          <w:rFonts w:cs="Times New Roman"/>
        </w:rPr>
        <w:t xml:space="preserve">, </w:t>
      </w:r>
      <w:r>
        <w:rPr>
          <w:rFonts w:cs="Times New Roman"/>
          <w:b/>
        </w:rPr>
        <w:t>Co-Br</w:t>
      </w:r>
      <w:r>
        <w:rPr>
          <w:rFonts w:cs="Times New Roman"/>
        </w:rPr>
        <w:t xml:space="preserve">, and </w:t>
      </w:r>
      <w:r>
        <w:rPr>
          <w:rFonts w:cs="Times New Roman"/>
          <w:b/>
        </w:rPr>
        <w:t>Co-I</w:t>
      </w:r>
      <w:r>
        <w:rPr>
          <w:rFonts w:cs="Times New Roman"/>
        </w:rPr>
        <w:t xml:space="preserve">, respectively) have been made based on the VASP and phonopy calculations and are </w:t>
      </w:r>
      <w:r w:rsidRPr="008924D7">
        <w:rPr>
          <w:rFonts w:cs="Times New Roman"/>
          <w:highlight w:val="yellow"/>
        </w:rPr>
        <w:t>provided in the Appendix</w:t>
      </w:r>
      <w:r>
        <w:rPr>
          <w:rFonts w:cs="Times New Roman"/>
        </w:rPr>
        <w:t>. These animations show atomic displacements with contributions from both external and internal modes.</w:t>
      </w:r>
    </w:p>
    <w:p w14:paraId="036A8EAE" w14:textId="5BB07B46" w:rsidR="00EC3E38" w:rsidRDefault="00EC3E38" w:rsidP="00267FBF">
      <w:pPr>
        <w:pStyle w:val="Heading5"/>
      </w:pPr>
      <w:r>
        <w:t>3.2.</w:t>
      </w:r>
      <w:r w:rsidR="00267FBF">
        <w:t>3</w:t>
      </w:r>
      <w:r>
        <w:t xml:space="preserve">.2. </w:t>
      </w:r>
      <w:r w:rsidR="006B236C">
        <w:t xml:space="preserve"> </w:t>
      </w:r>
      <w:r>
        <w:t>Studies of Spin-Phonon Couplings in FIRMS Spectra</w:t>
      </w:r>
    </w:p>
    <w:p w14:paraId="578D342A" w14:textId="779490F8" w:rsidR="00EC3E38" w:rsidRPr="00AD6AB6" w:rsidRDefault="00EC3E38" w:rsidP="00D67B06">
      <w:pPr>
        <w:rPr>
          <w:rFonts w:cs="Times New Roman"/>
        </w:rPr>
      </w:pPr>
      <w:r>
        <w:rPr>
          <w:rFonts w:cs="Times New Roman"/>
        </w:rPr>
        <w:tab/>
        <w:t xml:space="preserve">Multiple phonons were found to be involved in spin-phonon couplings with the magnetic transition in FIRMS spectra of </w:t>
      </w:r>
      <w:r>
        <w:rPr>
          <w:rFonts w:cs="Times New Roman"/>
          <w:b/>
        </w:rPr>
        <w:t>Co-Cl</w:t>
      </w:r>
      <w:r>
        <w:rPr>
          <w:rFonts w:cs="Times New Roman"/>
        </w:rPr>
        <w:t xml:space="preserve"> (</w:t>
      </w:r>
      <w:r w:rsidRPr="00EC3E38">
        <w:rPr>
          <w:rFonts w:cs="Times New Roman"/>
          <w:highlight w:val="yellow"/>
        </w:rPr>
        <w:t>Figures 3.6 and B#</w:t>
      </w:r>
      <w:r>
        <w:rPr>
          <w:rFonts w:cs="Times New Roman"/>
        </w:rPr>
        <w:t xml:space="preserve">), leading to avoided crossings (also known as non-crossings or anticrossings). An avoided crossing is, in essence, the result of interactions between two states/levels of the same symmetries, leading to two new states/levels from mixing of the two original states/levels, as shown in </w:t>
      </w:r>
      <w:r w:rsidRPr="00EC3E38">
        <w:rPr>
          <w:rFonts w:cs="Times New Roman"/>
          <w:highlight w:val="yellow"/>
        </w:rPr>
        <w:t>Figure 3.6-Left</w:t>
      </w:r>
      <w:r>
        <w:rPr>
          <w:rFonts w:cs="Times New Roman"/>
        </w:rPr>
        <w:t>.</w:t>
      </w:r>
      <w:r>
        <w:rPr>
          <w:rFonts w:cs="Times New Roman"/>
        </w:rPr>
        <w:fldChar w:fldCharType="begin"/>
      </w:r>
      <w:r w:rsidR="002D42A1">
        <w:rPr>
          <w:rFonts w:cs="Times New Roman"/>
        </w:rPr>
        <w:instrText xml:space="preserve"> ADDIN EN.CITE &lt;EndNote&gt;&lt;Cite&gt;&lt;Author&gt;Cohen-Tannoudji&lt;/Author&gt;&lt;Year&gt;1977&lt;/Year&gt;&lt;RecNum&gt;30&lt;/RecNum&gt;&lt;DisplayText&gt;&lt;style face="superscript"&gt;50&lt;/style&gt;&lt;/DisplayText&gt;&lt;record&gt;&lt;rec-number&gt;30&lt;/rec-number&gt;&lt;foreign-keys&gt;&lt;key app="EN" db-id="r9esvdazm59z0be0z5txpazs02wsx5sv5a5a" timestamp="1683322036"&gt;30&lt;/key&gt;&lt;/foreign-keys&gt;&lt;ref-type name="Book"&gt;6&lt;/ref-type&gt;&lt;contributors&gt;&lt;authors&gt;&lt;author&gt;Cohen-Tannoudji, C.&lt;/author&gt;&lt;author&gt;Diu, B.&lt;/author&gt;&lt;author&gt;Laloë, F.&lt;/author&gt;&lt;/authors&gt;&lt;/contributors&gt;&lt;titles&gt;&lt;title&gt;Quantum Mechanics&lt;/title&gt;&lt;/titles&gt;&lt;volume&gt;1&lt;/volume&gt;&lt;section&gt;405-415&lt;/section&gt;&lt;dates&gt;&lt;year&gt;1977&lt;/year&gt;&lt;/dates&gt;&lt;pub-location&gt;Paris&lt;/pub-location&gt;&lt;publisher&gt;Herman&lt;/publisher&gt;&lt;urls&gt;&lt;/urls&gt;&lt;/record&gt;&lt;/Cite&gt;&lt;/EndNote&gt;</w:instrText>
      </w:r>
      <w:r>
        <w:rPr>
          <w:rFonts w:cs="Times New Roman"/>
        </w:rPr>
        <w:fldChar w:fldCharType="separate"/>
      </w:r>
      <w:r w:rsidR="002D42A1" w:rsidRPr="002D42A1">
        <w:rPr>
          <w:rFonts w:cs="Times New Roman"/>
          <w:noProof/>
          <w:vertAlign w:val="superscript"/>
        </w:rPr>
        <w:t>50</w:t>
      </w:r>
      <w:r>
        <w:rPr>
          <w:rFonts w:cs="Times New Roman"/>
        </w:rPr>
        <w:fldChar w:fldCharType="end"/>
      </w:r>
      <w:r w:rsidR="00AD6AB6">
        <w:rPr>
          <w:rFonts w:cs="Times New Roman"/>
        </w:rPr>
        <w:t xml:space="preserve"> When 1</w:t>
      </w:r>
      <w:r w:rsidR="00AD6AB6">
        <w:rPr>
          <w:rFonts w:cs="Times New Roman"/>
          <w:i/>
        </w:rPr>
        <w:t>s</w:t>
      </w:r>
      <w:r w:rsidR="00AD6AB6">
        <w:rPr>
          <w:rFonts w:cs="Times New Roman"/>
        </w:rPr>
        <w:t xml:space="preserve"> orbitals from two H atoms interact to form σ bonding and σ* antibonding orbitals, it is essentially an avoided crossing of two 1</w:t>
      </w:r>
      <w:r w:rsidR="00AD6AB6">
        <w:rPr>
          <w:rFonts w:cs="Times New Roman"/>
          <w:i/>
        </w:rPr>
        <w:t>s</w:t>
      </w:r>
      <w:r w:rsidR="00AD6AB6">
        <w:rPr>
          <w:rFonts w:cs="Times New Roman"/>
        </w:rPr>
        <w:t xml:space="preserve"> orbitals. Spin-phonon coupling here reflects how a vibration (with a periodic motion of the atoms in a molecule) affects the magnetic levels in </w:t>
      </w:r>
      <w:r w:rsidR="00AD6AB6" w:rsidRPr="00AD6AB6">
        <w:rPr>
          <w:rFonts w:cs="Times New Roman"/>
          <w:highlight w:val="yellow"/>
        </w:rPr>
        <w:t>Figure #</w:t>
      </w:r>
      <w:r w:rsidR="00AD6AB6">
        <w:rPr>
          <w:rFonts w:cs="Times New Roman"/>
        </w:rPr>
        <w:t>. Recently, a vibronic model was used to account for similar couplings of vibrations in Co(acac)</w:t>
      </w:r>
      <w:r w:rsidR="00AD6AB6">
        <w:rPr>
          <w:rFonts w:cs="Times New Roman"/>
          <w:vertAlign w:val="subscript"/>
        </w:rPr>
        <w:t>2</w:t>
      </w:r>
      <w:r w:rsidR="00AD6AB6">
        <w:rPr>
          <w:rFonts w:cs="Times New Roman"/>
        </w:rPr>
        <w:t>(H</w:t>
      </w:r>
      <w:r w:rsidR="00AD6AB6">
        <w:rPr>
          <w:rFonts w:cs="Times New Roman"/>
          <w:vertAlign w:val="subscript"/>
        </w:rPr>
        <w:t>2</w:t>
      </w:r>
      <w:r w:rsidR="00AD6AB6">
        <w:rPr>
          <w:rFonts w:cs="Times New Roman"/>
        </w:rPr>
        <w:t>O)</w:t>
      </w:r>
      <w:r w:rsidR="00AD6AB6">
        <w:rPr>
          <w:rFonts w:cs="Times New Roman"/>
          <w:vertAlign w:val="subscript"/>
        </w:rPr>
        <w:t>2</w:t>
      </w:r>
      <w:r w:rsidR="00AD6AB6">
        <w:rPr>
          <w:rFonts w:cs="Times New Roman"/>
        </w:rPr>
        <w:t xml:space="preserve"> (</w:t>
      </w:r>
      <w:r w:rsidR="00AD6AB6">
        <w:rPr>
          <w:rFonts w:cs="Times New Roman"/>
          <w:i/>
        </w:rPr>
        <w:t>S</w:t>
      </w:r>
      <w:r w:rsidR="00AD6AB6">
        <w:rPr>
          <w:rFonts w:cs="Times New Roman"/>
        </w:rPr>
        <w:t xml:space="preserve"> = 3/2) with the </w:t>
      </w:r>
      <w:r w:rsidR="00AD6AB6">
        <w:rPr>
          <w:rFonts w:cs="Times New Roman"/>
          <w:i/>
        </w:rPr>
        <w:t>m</w:t>
      </w:r>
      <w:r w:rsidR="00AD6AB6">
        <w:rPr>
          <w:rFonts w:cs="Times New Roman"/>
          <w:i/>
          <w:vertAlign w:val="subscript"/>
        </w:rPr>
        <w:t>s</w:t>
      </w:r>
      <w:r w:rsidR="00AD6AB6">
        <w:rPr>
          <w:rFonts w:cs="Times New Roman"/>
          <w:i/>
        </w:rPr>
        <w:t xml:space="preserve"> </w:t>
      </w:r>
      <w:r w:rsidR="00AD6AB6">
        <w:rPr>
          <w:rFonts w:cs="Times New Roman"/>
        </w:rPr>
        <w:t>= ±1/2, ±3/2 levels.</w:t>
      </w:r>
      <w:r w:rsidR="00AD6AB6">
        <w:rPr>
          <w:rFonts w:cs="Times New Roman"/>
        </w:rPr>
        <w:fldChar w:fldCharType="begin"/>
      </w:r>
      <w:r w:rsidR="002D42A1">
        <w:rPr>
          <w:rFonts w:cs="Times New Roman"/>
        </w:rPr>
        <w:instrText xml:space="preserve"> ADDIN EN.CITE &lt;EndNote&gt;&lt;Cite&gt;&lt;Author&gt;Moseley&lt;/Author&gt;&lt;Year&gt;2018&lt;/Year&gt;&lt;RecNum&gt;6&lt;/RecNum&gt;&lt;DisplayText&gt;&lt;style face="superscript"&gt;11&lt;/style&gt;&lt;/DisplayText&gt;&lt;record&gt;&lt;rec-number&gt;6&lt;/rec-number&gt;&lt;foreign-keys&gt;&lt;key app="EN" db-id="r9esvdazm59z0be0z5txpazs02wsx5sv5a5a" timestamp="1683309289"&gt;6&lt;/key&gt;&lt;/foreign-keys&gt;&lt;ref-type name="Journal Article"&gt;17&lt;/ref-type&gt;&lt;contributors&gt;&lt;authors&gt;&lt;author&gt;D. H. Moseley&lt;/author&gt;&lt;author&gt;S. E. Stavretis&lt;/author&gt;&lt;author&gt;K. Thirunavukkuarasu&lt;/author&gt;&lt;author&gt;M. Ozerov&lt;/author&gt;&lt;author&gt;Y. Cheng&lt;/author&gt;&lt;author&gt;L. L. Daemen&lt;/author&gt;&lt;author&gt;J. Ludwig&lt;/author&gt;&lt;author&gt;Z. Lu&lt;/author&gt;&lt;author&gt;D. Smirnov&lt;/author&gt;&lt;author&gt;C. M. Brown&lt;/author&gt;&lt;author&gt;A. Pandey&lt;/author&gt;&lt;author&gt;A. J. Ramirez-Cuesta&lt;/author&gt;&lt;author&gt;A. C. Lamb&lt;/author&gt;&lt;author&gt;M. Atanasov&lt;/author&gt;&lt;author&gt;E. Bill&lt;/author&gt;&lt;author&gt;F. Neese&lt;/author&gt;&lt;author&gt;Z.-L. Xue&lt;/author&gt;&lt;/authors&gt;&lt;/contributors&gt;&lt;titles&gt;&lt;secondary-title&gt;Nat. Commun.&lt;/secondary-title&gt;&lt;/titles&gt;&lt;periodical&gt;&lt;full-title&gt;Nat. Commun.&lt;/full-title&gt;&lt;/periodical&gt;&lt;pages&gt;2572&lt;/pages&gt;&lt;volume&gt;9&lt;/volume&gt;&lt;dates&gt;&lt;year&gt;2018&lt;/year&gt;&lt;/dates&gt;&lt;urls&gt;&lt;/urls&gt;&lt;/record&gt;&lt;/Cite&gt;&lt;/EndNote&gt;</w:instrText>
      </w:r>
      <w:r w:rsidR="00AD6AB6">
        <w:rPr>
          <w:rFonts w:cs="Times New Roman"/>
        </w:rPr>
        <w:fldChar w:fldCharType="separate"/>
      </w:r>
      <w:r w:rsidR="002D42A1" w:rsidRPr="002D42A1">
        <w:rPr>
          <w:rFonts w:cs="Times New Roman"/>
          <w:noProof/>
          <w:vertAlign w:val="superscript"/>
        </w:rPr>
        <w:t>11</w:t>
      </w:r>
      <w:r w:rsidR="00AD6AB6">
        <w:rPr>
          <w:rFonts w:cs="Times New Roman"/>
        </w:rPr>
        <w:fldChar w:fldCharType="end"/>
      </w:r>
    </w:p>
    <w:p w14:paraId="58E3E670" w14:textId="3C5E2071" w:rsidR="00F95F18" w:rsidRDefault="003D15B8" w:rsidP="00D67B06">
      <w:pPr>
        <w:rPr>
          <w:rFonts w:cs="Times New Roman"/>
        </w:rPr>
      </w:pPr>
      <w:r>
        <w:rPr>
          <w:rFonts w:cs="Times New Roman"/>
        </w:rPr>
        <w:lastRenderedPageBreak/>
        <w:tab/>
        <w:t xml:space="preserve">In the FIRMS spectra of </w:t>
      </w:r>
      <w:r>
        <w:rPr>
          <w:rFonts w:cs="Times New Roman"/>
          <w:b/>
        </w:rPr>
        <w:t>Co-Cl</w:t>
      </w:r>
      <w:r>
        <w:rPr>
          <w:rFonts w:cs="Times New Roman"/>
        </w:rPr>
        <w:t xml:space="preserve"> (</w:t>
      </w:r>
      <w:r w:rsidRPr="003D15B8">
        <w:rPr>
          <w:rFonts w:cs="Times New Roman"/>
          <w:highlight w:val="yellow"/>
        </w:rPr>
        <w:t>Figures 3.6-Right</w:t>
      </w:r>
      <w:r>
        <w:rPr>
          <w:rFonts w:cs="Times New Roman"/>
        </w:rPr>
        <w:t xml:space="preserve"> and </w:t>
      </w:r>
      <w:r w:rsidRPr="003D15B8">
        <w:rPr>
          <w:rFonts w:cs="Times New Roman"/>
          <w:highlight w:val="yellow"/>
        </w:rPr>
        <w:t>B#-Bottom</w:t>
      </w:r>
      <w:r>
        <w:rPr>
          <w:rFonts w:cs="Times New Roman"/>
        </w:rPr>
        <w:t>), when a magnetic (spin) peak (</w:t>
      </w:r>
      <w:r>
        <w:rPr>
          <w:rFonts w:cs="Times New Roman"/>
          <w:b/>
        </w:rPr>
        <w:t>A</w:t>
      </w:r>
      <w:r>
        <w:rPr>
          <w:rFonts w:cs="Times New Roman"/>
        </w:rPr>
        <w:t>) is close to a phonon peak (</w:t>
      </w:r>
      <w:r>
        <w:rPr>
          <w:rFonts w:cs="Times New Roman"/>
          <w:b/>
        </w:rPr>
        <w:t>B</w:t>
      </w:r>
      <w:r>
        <w:rPr>
          <w:rFonts w:cs="Times New Roman"/>
        </w:rPr>
        <w:t xml:space="preserve">) with the same symmetry (i.e., both excitations belong to the same irreducible representation in the </w:t>
      </w:r>
      <w:r>
        <w:rPr>
          <w:rFonts w:cs="Times New Roman"/>
          <w:i/>
        </w:rPr>
        <w:t>C</w:t>
      </w:r>
      <w:r>
        <w:rPr>
          <w:rFonts w:cs="Times New Roman"/>
          <w:i/>
          <w:vertAlign w:val="subscript"/>
        </w:rPr>
        <w:t>2h</w:t>
      </w:r>
      <w:r>
        <w:rPr>
          <w:rFonts w:cs="Times New Roman"/>
          <w:i/>
        </w:rPr>
        <w:t xml:space="preserve"> </w:t>
      </w:r>
      <w:r>
        <w:rPr>
          <w:rFonts w:cs="Times New Roman"/>
        </w:rPr>
        <w:t>point group), the two couple, causing the peak of the magnetic transition to take on the characteristic of the phonon peak and vice-versa. That is, the two coupled peaks carry both magnetic and phonon features.</w:t>
      </w:r>
      <w:r>
        <w:rPr>
          <w:rFonts w:cs="Times New Roman"/>
        </w:rPr>
        <w:fldChar w:fldCharType="begin"/>
      </w:r>
      <w:r w:rsidR="002D42A1">
        <w:rPr>
          <w:rFonts w:cs="Times New Roman"/>
        </w:rPr>
        <w:instrText xml:space="preserve"> ADDIN EN.CITE &lt;EndNote&gt;&lt;Cite&gt;&lt;Author&gt;Moseley&lt;/Author&gt;&lt;Year&gt;2018&lt;/Year&gt;&lt;RecNum&gt;6&lt;/RecNum&gt;&lt;DisplayText&gt;&lt;style face="superscript"&gt;11&lt;/style&gt;&lt;/DisplayText&gt;&lt;record&gt;&lt;rec-number&gt;6&lt;/rec-number&gt;&lt;foreign-keys&gt;&lt;key app="EN" db-id="r9esvdazm59z0be0z5txpazs02wsx5sv5a5a" timestamp="1683309289"&gt;6&lt;/key&gt;&lt;/foreign-keys&gt;&lt;ref-type name="Journal Article"&gt;17&lt;/ref-type&gt;&lt;contributors&gt;&lt;authors&gt;&lt;author&gt;D. H. Moseley&lt;/author&gt;&lt;author&gt;S. E. Stavretis&lt;/author&gt;&lt;author&gt;K. Thirunavukkuarasu&lt;/author&gt;&lt;author&gt;M. Ozerov&lt;/author&gt;&lt;author&gt;Y. Cheng&lt;/author&gt;&lt;author&gt;L. L. Daemen&lt;/author&gt;&lt;author&gt;J. Ludwig&lt;/author&gt;&lt;author&gt;Z. Lu&lt;/author&gt;&lt;author&gt;D. Smirnov&lt;/author&gt;&lt;author&gt;C. M. Brown&lt;/author&gt;&lt;author&gt;A. Pandey&lt;/author&gt;&lt;author&gt;A. J. Ramirez-Cuesta&lt;/author&gt;&lt;author&gt;A. C. Lamb&lt;/author&gt;&lt;author&gt;M. Atanasov&lt;/author&gt;&lt;author&gt;E. Bill&lt;/author&gt;&lt;author&gt;F. Neese&lt;/author&gt;&lt;author&gt;Z.-L. Xue&lt;/author&gt;&lt;/authors&gt;&lt;/contributors&gt;&lt;titles&gt;&lt;secondary-title&gt;Nat. Commun.&lt;/secondary-title&gt;&lt;/titles&gt;&lt;periodical&gt;&lt;full-title&gt;Nat. Commun.&lt;/full-title&gt;&lt;/periodical&gt;&lt;pages&gt;2572&lt;/pages&gt;&lt;volume&gt;9&lt;/volume&gt;&lt;dates&gt;&lt;year&gt;2018&lt;/year&gt;&lt;/dates&gt;&lt;urls&gt;&lt;/urls&gt;&lt;/record&gt;&lt;/Cite&gt;&lt;/EndNote&gt;</w:instrText>
      </w:r>
      <w:r>
        <w:rPr>
          <w:rFonts w:cs="Times New Roman"/>
        </w:rPr>
        <w:fldChar w:fldCharType="separate"/>
      </w:r>
      <w:r w:rsidR="002D42A1" w:rsidRPr="002D42A1">
        <w:rPr>
          <w:rFonts w:cs="Times New Roman"/>
          <w:noProof/>
          <w:vertAlign w:val="superscript"/>
        </w:rPr>
        <w:t>11</w:t>
      </w:r>
      <w:r>
        <w:rPr>
          <w:rFonts w:cs="Times New Roman"/>
        </w:rPr>
        <w:fldChar w:fldCharType="end"/>
      </w:r>
      <w:r>
        <w:rPr>
          <w:rFonts w:cs="Times New Roman"/>
        </w:rPr>
        <w:t xml:space="preserve"> The avoided crossings are observed as peak </w:t>
      </w:r>
      <w:r>
        <w:rPr>
          <w:rFonts w:cs="Times New Roman"/>
          <w:b/>
        </w:rPr>
        <w:t>A</w:t>
      </w:r>
      <w:r>
        <w:rPr>
          <w:rFonts w:cs="Times New Roman"/>
        </w:rPr>
        <w:t xml:space="preserve"> is blue-shifted by the increasing magnetic field. In </w:t>
      </w:r>
      <w:r w:rsidRPr="003D15B8">
        <w:rPr>
          <w:rFonts w:cs="Times New Roman"/>
          <w:highlight w:val="yellow"/>
        </w:rPr>
        <w:t xml:space="preserve">Figure 3.6-Right </w:t>
      </w:r>
      <w:r>
        <w:rPr>
          <w:rFonts w:cs="Times New Roman"/>
        </w:rPr>
        <w:t xml:space="preserve">and more clearly in </w:t>
      </w:r>
      <w:r w:rsidRPr="003D15B8">
        <w:rPr>
          <w:rFonts w:cs="Times New Roman"/>
          <w:highlight w:val="yellow"/>
        </w:rPr>
        <w:t>Figure B#-Bottom</w:t>
      </w:r>
      <w:r>
        <w:rPr>
          <w:rFonts w:cs="Times New Roman"/>
        </w:rPr>
        <w:t xml:space="preserve"> without the white lines, peak </w:t>
      </w:r>
      <w:r>
        <w:rPr>
          <w:rFonts w:cs="Times New Roman"/>
          <w:b/>
        </w:rPr>
        <w:t>B</w:t>
      </w:r>
      <w:r>
        <w:rPr>
          <w:rFonts w:cs="Times New Roman"/>
        </w:rPr>
        <w:t xml:space="preserve"> progressively picks up more magnetic features as the magnetic field increases, until it becomes the peak of the magnetic transition undergoing a blue-shift itself, while peak </w:t>
      </w:r>
      <w:r>
        <w:rPr>
          <w:rFonts w:cs="Times New Roman"/>
          <w:b/>
        </w:rPr>
        <w:t>A</w:t>
      </w:r>
      <w:r>
        <w:rPr>
          <w:rFonts w:cs="Times New Roman"/>
        </w:rPr>
        <w:t xml:space="preserve"> turns into a phonon peak. Peak </w:t>
      </w:r>
      <w:r>
        <w:rPr>
          <w:rFonts w:cs="Times New Roman"/>
          <w:b/>
        </w:rPr>
        <w:t>B</w:t>
      </w:r>
      <w:r>
        <w:rPr>
          <w:rFonts w:cs="Times New Roman"/>
        </w:rPr>
        <w:t xml:space="preserve"> continues the blue-shift </w:t>
      </w:r>
    </w:p>
    <w:p w14:paraId="065F3426" w14:textId="4318D99E" w:rsidR="00AF3205" w:rsidRDefault="00AF3205" w:rsidP="00AF3205">
      <w:pPr>
        <w:rPr>
          <w:rFonts w:cs="Times New Roman"/>
        </w:rPr>
      </w:pPr>
      <w:r>
        <w:rPr>
          <w:rFonts w:cs="Times New Roman"/>
        </w:rPr>
        <w:t>until encountering another phonon (</w:t>
      </w:r>
      <w:r w:rsidRPr="003D15B8">
        <w:rPr>
          <w:rFonts w:cs="Times New Roman"/>
          <w:b/>
        </w:rPr>
        <w:t>C</w:t>
      </w:r>
      <w:r>
        <w:rPr>
          <w:rFonts w:cs="Times New Roman"/>
        </w:rPr>
        <w:t xml:space="preserve">) with the same symmetry. At this point, </w:t>
      </w:r>
      <w:r>
        <w:rPr>
          <w:rFonts w:cs="Times New Roman"/>
          <w:b/>
        </w:rPr>
        <w:t>B</w:t>
      </w:r>
      <w:r>
        <w:rPr>
          <w:rFonts w:cs="Times New Roman"/>
        </w:rPr>
        <w:t xml:space="preserve"> and </w:t>
      </w:r>
      <w:r>
        <w:rPr>
          <w:rFonts w:cs="Times New Roman"/>
          <w:b/>
        </w:rPr>
        <w:t>C</w:t>
      </w:r>
      <w:r>
        <w:rPr>
          <w:rFonts w:cs="Times New Roman"/>
        </w:rPr>
        <w:t xml:space="preserve"> undergo new spin-phonon coupling, resulting in another avoided crossing. This process is repeated with two additional phonon peaks </w:t>
      </w:r>
      <w:r>
        <w:rPr>
          <w:rFonts w:cs="Times New Roman"/>
          <w:b/>
        </w:rPr>
        <w:t>D</w:t>
      </w:r>
      <w:r>
        <w:rPr>
          <w:rFonts w:cs="Times New Roman"/>
        </w:rPr>
        <w:t xml:space="preserve"> and </w:t>
      </w:r>
      <w:r>
        <w:rPr>
          <w:rFonts w:cs="Times New Roman"/>
          <w:b/>
        </w:rPr>
        <w:t>E</w:t>
      </w:r>
      <w:r>
        <w:rPr>
          <w:rFonts w:cs="Times New Roman"/>
        </w:rPr>
        <w:t xml:space="preserve">. It should be pointed out that there might be spin-phonon couplings involving additional phonons. However, if they exist, they are not easily identified in </w:t>
      </w:r>
      <w:r>
        <w:rPr>
          <w:rFonts w:cs="Times New Roman"/>
          <w:highlight w:val="yellow"/>
        </w:rPr>
        <w:t>Figure 3.8</w:t>
      </w:r>
      <w:r w:rsidRPr="003D15B8">
        <w:rPr>
          <w:rFonts w:cs="Times New Roman"/>
          <w:highlight w:val="yellow"/>
        </w:rPr>
        <w:t>-Right</w:t>
      </w:r>
      <w:r>
        <w:rPr>
          <w:rFonts w:cs="Times New Roman"/>
        </w:rPr>
        <w:t xml:space="preserve">. The observations of the spin-phonon couplings between magnetic transitions and IR-active </w:t>
      </w:r>
      <w:r>
        <w:rPr>
          <w:rFonts w:cs="Times New Roman"/>
          <w:i/>
        </w:rPr>
        <w:t>u</w:t>
      </w:r>
      <w:r>
        <w:rPr>
          <w:rFonts w:cs="Times New Roman"/>
        </w:rPr>
        <w:t>-symmetry phonons here are in contrast with the spin-phonon couplings in Co(acac)</w:t>
      </w:r>
      <w:r>
        <w:rPr>
          <w:rFonts w:cs="Times New Roman"/>
          <w:vertAlign w:val="subscript"/>
        </w:rPr>
        <w:t>2</w:t>
      </w:r>
      <w:r>
        <w:rPr>
          <w:rFonts w:cs="Times New Roman"/>
        </w:rPr>
        <w:t>(H</w:t>
      </w:r>
      <w:r>
        <w:rPr>
          <w:rFonts w:cs="Times New Roman"/>
          <w:vertAlign w:val="subscript"/>
        </w:rPr>
        <w:t>2</w:t>
      </w:r>
      <w:r>
        <w:rPr>
          <w:rFonts w:cs="Times New Roman"/>
        </w:rPr>
        <w:t>O)</w:t>
      </w:r>
      <w:r>
        <w:rPr>
          <w:rFonts w:cs="Times New Roman"/>
          <w:vertAlign w:val="subscript"/>
        </w:rPr>
        <w:t>2</w:t>
      </w:r>
      <w:r>
        <w:rPr>
          <w:rFonts w:cs="Times New Roman"/>
        </w:rPr>
        <w:t xml:space="preserve"> and its isotopologues,</w:t>
      </w:r>
      <w:r>
        <w:rPr>
          <w:rFonts w:cs="Times New Roman"/>
        </w:rPr>
        <w:fldChar w:fldCharType="begin"/>
      </w:r>
      <w:r w:rsidR="002D42A1">
        <w:rPr>
          <w:rFonts w:cs="Times New Roman"/>
        </w:rPr>
        <w:instrText xml:space="preserve"> ADDIN EN.CITE &lt;EndNote&gt;&lt;Cite&gt;&lt;Author&gt;Moseley&lt;/Author&gt;&lt;Year&gt;2018&lt;/Year&gt;&lt;RecNum&gt;6&lt;/RecNum&gt;&lt;DisplayText&gt;&lt;style face="superscript"&gt;11&lt;/style&gt;&lt;/DisplayText&gt;&lt;record&gt;&lt;rec-number&gt;6&lt;/rec-number&gt;&lt;foreign-keys&gt;&lt;key app="EN" db-id="r9esvdazm59z0be0z5txpazs02wsx5sv5a5a" timestamp="1683309289"&gt;6&lt;/key&gt;&lt;/foreign-keys&gt;&lt;ref-type name="Journal Article"&gt;17&lt;/ref-type&gt;&lt;contributors&gt;&lt;authors&gt;&lt;author&gt;D. H. Moseley&lt;/author&gt;&lt;author&gt;S. E. Stavretis&lt;/author&gt;&lt;author&gt;K. Thirunavukkuarasu&lt;/author&gt;&lt;author&gt;M. Ozerov&lt;/author&gt;&lt;author&gt;Y. Cheng&lt;/author&gt;&lt;author&gt;L. L. Daemen&lt;/author&gt;&lt;author&gt;J. Ludwig&lt;/author&gt;&lt;author&gt;Z. Lu&lt;/author&gt;&lt;author&gt;D. Smirnov&lt;/author&gt;&lt;author&gt;C. M. Brown&lt;/author&gt;&lt;author&gt;A. Pandey&lt;/author&gt;&lt;author&gt;A. J. Ramirez-Cuesta&lt;/author&gt;&lt;author&gt;A. C. Lamb&lt;/author&gt;&lt;author&gt;M. Atanasov&lt;/author&gt;&lt;author&gt;E. Bill&lt;/author&gt;&lt;author&gt;F. Neese&lt;/author&gt;&lt;author&gt;Z.-L. Xue&lt;/author&gt;&lt;/authors&gt;&lt;/contributors&gt;&lt;titles&gt;&lt;secondary-title&gt;Nat. Commun.&lt;/secondary-title&gt;&lt;/titles&gt;&lt;periodical&gt;&lt;full-title&gt;Nat. Commun.&lt;/full-title&gt;&lt;/periodical&gt;&lt;pages&gt;2572&lt;/pages&gt;&lt;volume&gt;9&lt;/volume&gt;&lt;dates&gt;&lt;year&gt;2018&lt;/year&gt;&lt;/dates&gt;&lt;urls&gt;&lt;/urls&gt;&lt;/record&gt;&lt;/Cite&gt;&lt;/EndNote&gt;</w:instrText>
      </w:r>
      <w:r>
        <w:rPr>
          <w:rFonts w:cs="Times New Roman"/>
        </w:rPr>
        <w:fldChar w:fldCharType="separate"/>
      </w:r>
      <w:r w:rsidR="002D42A1" w:rsidRPr="002D42A1">
        <w:rPr>
          <w:rFonts w:cs="Times New Roman"/>
          <w:noProof/>
          <w:vertAlign w:val="superscript"/>
        </w:rPr>
        <w:t>11</w:t>
      </w:r>
      <w:r>
        <w:rPr>
          <w:rFonts w:cs="Times New Roman"/>
        </w:rPr>
        <w:fldChar w:fldCharType="end"/>
      </w:r>
      <w:r>
        <w:rPr>
          <w:rFonts w:cs="Times New Roman"/>
        </w:rPr>
        <w:t xml:space="preserve"> in which the couplings were observed with Raman-active </w:t>
      </w:r>
      <w:r>
        <w:rPr>
          <w:rFonts w:cs="Times New Roman"/>
          <w:i/>
        </w:rPr>
        <w:t>g</w:t>
      </w:r>
      <w:r>
        <w:rPr>
          <w:rFonts w:cs="Times New Roman"/>
        </w:rPr>
        <w:t xml:space="preserve"> phonons.</w:t>
      </w:r>
      <w:r w:rsidRPr="003D15B8">
        <w:rPr>
          <w:rFonts w:cs="Times New Roman"/>
        </w:rPr>
        <w:t xml:space="preserve"> </w:t>
      </w:r>
    </w:p>
    <w:p w14:paraId="0D603C9F" w14:textId="3BCEE20F" w:rsidR="00002F90" w:rsidRDefault="00AF3205" w:rsidP="00AF3205">
      <w:pPr>
        <w:rPr>
          <w:rFonts w:cs="Times New Roman"/>
        </w:rPr>
      </w:pPr>
      <w:r>
        <w:rPr>
          <w:rFonts w:cs="Times New Roman"/>
        </w:rPr>
        <w:tab/>
        <w:t>For the 2-</w:t>
      </w:r>
      <w:r>
        <w:rPr>
          <w:rFonts w:cs="Times New Roman"/>
          <w:i/>
        </w:rPr>
        <w:t>D</w:t>
      </w:r>
      <w:r>
        <w:rPr>
          <w:rFonts w:cs="Times New Roman"/>
        </w:rPr>
        <w:t xml:space="preserve"> FIRMS map in </w:t>
      </w:r>
      <w:r>
        <w:rPr>
          <w:rFonts w:cs="Times New Roman"/>
          <w:highlight w:val="yellow"/>
        </w:rPr>
        <w:t>Figure 3.8</w:t>
      </w:r>
      <w:r w:rsidRPr="00E63316">
        <w:rPr>
          <w:rFonts w:cs="Times New Roman"/>
          <w:highlight w:val="yellow"/>
        </w:rPr>
        <w:t>-Right</w:t>
      </w:r>
      <w:r>
        <w:rPr>
          <w:rFonts w:cs="Times New Roman"/>
        </w:rPr>
        <w:t xml:space="preserve">, a simplified Hamiltonian for the coupling between the magnetic excited level </w:t>
      </w:r>
      <m:oMath>
        <m:d>
          <m:dPr>
            <m:begChr m:val="|"/>
            <m:endChr m:val=""/>
            <m:ctrlPr>
              <w:rPr>
                <w:rFonts w:ascii="Cambria Math" w:hAnsi="Cambria Math" w:cs="Times New Roman"/>
                <w:i/>
              </w:rPr>
            </m:ctrlPr>
          </m:dPr>
          <m:e>
            <m:d>
              <m:dPr>
                <m:begChr m:val=""/>
                <m:endChr m:val="⟩"/>
                <m:ctrlPr>
                  <w:rPr>
                    <w:rFonts w:ascii="Cambria Math" w:hAnsi="Cambria Math" w:cs="Times New Roman"/>
                    <w:i/>
                  </w:rPr>
                </m:ctrlPr>
              </m:dPr>
              <m:e>
                <m:sSub>
                  <m:sSubPr>
                    <m:ctrlPr>
                      <w:rPr>
                        <w:rFonts w:ascii="Cambria Math" w:hAnsi="Cambria Math" w:cs="Times New Roman"/>
                      </w:rPr>
                    </m:ctrlPr>
                  </m:sSubPr>
                  <m:e>
                    <m:r>
                      <w:rPr>
                        <w:rFonts w:ascii="Cambria Math" w:hAnsi="Cambria Math" w:cs="Times New Roman"/>
                      </w:rPr>
                      <m:t>ϕ</m:t>
                    </m:r>
                  </m:e>
                  <m:sub>
                    <m:r>
                      <w:rPr>
                        <w:rFonts w:ascii="Cambria Math" w:hAnsi="Cambria Math" w:cs="Times New Roman"/>
                      </w:rPr>
                      <m:t>j</m:t>
                    </m:r>
                  </m:sub>
                </m:sSub>
              </m:e>
            </m:d>
          </m:e>
        </m:d>
      </m:oMath>
      <w:r>
        <w:rPr>
          <w:rFonts w:cs="Times New Roman"/>
        </w:rPr>
        <w:t xml:space="preserve"> and </w:t>
      </w:r>
      <w:r>
        <w:rPr>
          <w:rFonts w:cs="Times New Roman"/>
          <w:i/>
        </w:rPr>
        <w:t>one</w:t>
      </w:r>
      <w:r>
        <w:rPr>
          <w:rFonts w:cs="Times New Roman"/>
        </w:rPr>
        <w:t xml:space="preserve"> phonon excited state </w:t>
      </w:r>
      <m:oMath>
        <m:d>
          <m:dPr>
            <m:begChr m:val="|"/>
            <m:endChr m:val=""/>
            <m:ctrlPr>
              <w:rPr>
                <w:rFonts w:ascii="Cambria Math" w:hAnsi="Cambria Math" w:cs="Times New Roman"/>
                <w:i/>
              </w:rPr>
            </m:ctrlPr>
          </m:dPr>
          <m:e>
            <m:d>
              <m:dPr>
                <m:begChr m:val=""/>
                <m:endChr m:val="⟩"/>
                <m:ctrlPr>
                  <w:rPr>
                    <w:rFonts w:ascii="Cambria Math" w:hAnsi="Cambria Math" w:cs="Times New Roman"/>
                    <w:i/>
                  </w:rPr>
                </m:ctrlPr>
              </m:dPr>
              <m:e>
                <m:r>
                  <w:rPr>
                    <w:rFonts w:ascii="Cambria Math" w:hAnsi="Cambria Math" w:cs="Times New Roman"/>
                  </w:rPr>
                  <m:t>n</m:t>
                </m:r>
              </m:e>
            </m:d>
          </m:e>
        </m:d>
      </m:oMath>
      <w:r>
        <w:rPr>
          <w:rFonts w:cs="Times New Roman"/>
        </w:rPr>
        <w:t xml:space="preserve"> is given by the following 2 × 2 matrix in </w:t>
      </w:r>
      <w:r w:rsidRPr="00E63316">
        <w:rPr>
          <w:rFonts w:cs="Times New Roman"/>
          <w:highlight w:val="yellow"/>
        </w:rPr>
        <w:t>Eq. 3.1</w:t>
      </w:r>
      <w:r>
        <w:rPr>
          <w:rFonts w:cs="Times New Roman"/>
        </w:rPr>
        <w:t>:</w:t>
      </w:r>
      <w:r>
        <w:rPr>
          <w:rFonts w:cs="Times New Roman"/>
        </w:rPr>
        <w:fldChar w:fldCharType="begin"/>
      </w:r>
      <w:r w:rsidR="002D42A1">
        <w:rPr>
          <w:rFonts w:cs="Times New Roman"/>
        </w:rPr>
        <w:instrText xml:space="preserve"> ADDIN EN.CITE &lt;EndNote&gt;&lt;Cite&gt;&lt;Author&gt;Moseley&lt;/Author&gt;&lt;Year&gt;2018&lt;/Year&gt;&lt;RecNum&gt;6&lt;/RecNum&gt;&lt;DisplayText&gt;&lt;style face="superscript"&gt;11&lt;/style&gt;&lt;/DisplayText&gt;&lt;record&gt;&lt;rec-number&gt;6&lt;/rec-number&gt;&lt;foreign-keys&gt;&lt;key app="EN" db-id="r9esvdazm59z0be0z5txpazs02wsx5sv5a5a" timestamp="1683309289"&gt;6&lt;/key&gt;&lt;/foreign-keys&gt;&lt;ref-type name="Journal Article"&gt;17&lt;/ref-type&gt;&lt;contributors&gt;&lt;authors&gt;&lt;author&gt;D. H. Moseley&lt;/author&gt;&lt;author&gt;S. E. Stavretis&lt;/author&gt;&lt;author&gt;K. Thirunavukkuarasu&lt;/author&gt;&lt;author&gt;M. Ozerov&lt;/author&gt;&lt;author&gt;Y. Cheng&lt;/author&gt;&lt;author&gt;L. L. Daemen&lt;/author&gt;&lt;author&gt;J. Ludwig&lt;/author&gt;&lt;author&gt;Z. Lu&lt;/author&gt;&lt;author&gt;D. Smirnov&lt;/author&gt;&lt;author&gt;C. M. Brown&lt;/author&gt;&lt;author&gt;A. Pandey&lt;/author&gt;&lt;author&gt;A. J. Ramirez-Cuesta&lt;/author&gt;&lt;author&gt;A. C. Lamb&lt;/author&gt;&lt;author&gt;M. Atanasov&lt;/author&gt;&lt;author&gt;E. Bill&lt;/author&gt;&lt;author&gt;F. Neese&lt;/author&gt;&lt;author&gt;Z.-L. Xue&lt;/author&gt;&lt;/authors&gt;&lt;/contributors&gt;&lt;titles&gt;&lt;secondary-title&gt;Nat. Commun.&lt;/secondary-title&gt;&lt;/titles&gt;&lt;periodical&gt;&lt;full-title&gt;Nat. Commun.&lt;/full-title&gt;&lt;/periodical&gt;&lt;pages&gt;2572&lt;/pages&gt;&lt;volume&gt;9&lt;/volume&gt;&lt;dates&gt;&lt;year&gt;2018&lt;/year&gt;&lt;/dates&gt;&lt;urls&gt;&lt;/urls&gt;&lt;/record&gt;&lt;/Cite&gt;&lt;/EndNote&gt;</w:instrText>
      </w:r>
      <w:r>
        <w:rPr>
          <w:rFonts w:cs="Times New Roman"/>
        </w:rPr>
        <w:fldChar w:fldCharType="separate"/>
      </w:r>
      <w:r w:rsidR="002D42A1" w:rsidRPr="002D42A1">
        <w:rPr>
          <w:rFonts w:cs="Times New Roman"/>
          <w:noProof/>
          <w:vertAlign w:val="superscript"/>
        </w:rPr>
        <w:t>11</w:t>
      </w:r>
      <w:r>
        <w:rPr>
          <w:rFonts w:cs="Times New Roman"/>
        </w:rPr>
        <w:fldChar w:fldCharType="end"/>
      </w:r>
    </w:p>
    <w:p w14:paraId="4D1517BF" w14:textId="77777777" w:rsidR="00002F90" w:rsidRDefault="00002F90" w:rsidP="00002F90">
      <w:pPr>
        <w:jc w:val="center"/>
        <w:rPr>
          <w:rFonts w:cs="Times New Roman"/>
        </w:rPr>
      </w:pPr>
      <w:r>
        <w:rPr>
          <w:rFonts w:cs="Times New Roman"/>
          <w:noProof/>
        </w:rPr>
        <w:lastRenderedPageBreak/>
        <w:drawing>
          <wp:inline distT="0" distB="0" distL="0" distR="0" wp14:anchorId="615BCA1A" wp14:editId="19653F42">
            <wp:extent cx="1702130" cy="2414897"/>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07150" cy="2422019"/>
                    </a:xfrm>
                    <a:prstGeom prst="rect">
                      <a:avLst/>
                    </a:prstGeom>
                    <a:noFill/>
                  </pic:spPr>
                </pic:pic>
              </a:graphicData>
            </a:graphic>
          </wp:inline>
        </w:drawing>
      </w:r>
      <w:r w:rsidRPr="0016167F">
        <w:rPr>
          <w:noProof/>
        </w:rPr>
        <w:drawing>
          <wp:inline distT="0" distB="0" distL="0" distR="0" wp14:anchorId="5C388B76" wp14:editId="004B0876">
            <wp:extent cx="2926080" cy="2393278"/>
            <wp:effectExtent l="0" t="0" r="7620" b="762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926080" cy="2393278"/>
                    </a:xfrm>
                    <a:prstGeom prst="rect">
                      <a:avLst/>
                    </a:prstGeom>
                    <a:noFill/>
                  </pic:spPr>
                </pic:pic>
              </a:graphicData>
            </a:graphic>
          </wp:inline>
        </w:drawing>
      </w:r>
    </w:p>
    <w:p w14:paraId="3D3CD247" w14:textId="2E9AFD3B" w:rsidR="00002F90" w:rsidRDefault="00002F90" w:rsidP="00002F90">
      <w:pPr>
        <w:rPr>
          <w:rFonts w:cs="Times New Roman"/>
        </w:rPr>
      </w:pPr>
      <w:r>
        <w:rPr>
          <w:rFonts w:cs="Times New Roman"/>
          <w:b/>
        </w:rPr>
        <w:t xml:space="preserve">Figure 3.8. </w:t>
      </w:r>
      <w:r>
        <w:rPr>
          <w:rFonts w:cs="Times New Roman"/>
        </w:rPr>
        <w:t>(Left) Schematic representation of an avoided crossing. Some of us have recently provided more detailed schematic views of the spin-phonon couplings in a Co(II) complex with axial anisotropy (</w:t>
      </w:r>
      <w:r>
        <w:rPr>
          <w:rFonts w:cs="Times New Roman"/>
          <w:i/>
        </w:rPr>
        <w:t>D</w:t>
      </w:r>
      <w:r>
        <w:rPr>
          <w:rFonts w:cs="Times New Roman"/>
        </w:rPr>
        <w:t xml:space="preserve"> &lt; 0).</w:t>
      </w:r>
      <w:r>
        <w:rPr>
          <w:rFonts w:cs="Times New Roman"/>
        </w:rPr>
        <w:fldChar w:fldCharType="begin"/>
      </w:r>
      <w:r w:rsidR="002D42A1">
        <w:rPr>
          <w:rFonts w:cs="Times New Roman"/>
        </w:rPr>
        <w:instrText xml:space="preserve"> ADDIN EN.CITE &lt;EndNote&gt;&lt;Cite&gt;&lt;Author&gt;Stavretis&lt;/Author&gt;&lt;Year&gt;2019&lt;/Year&gt;&lt;RecNum&gt;8&lt;/RecNum&gt;&lt;DisplayText&gt;&lt;style face="superscript"&gt;13&lt;/style&gt;&lt;/DisplayText&gt;&lt;record&gt;&lt;rec-number&gt;8&lt;/rec-number&gt;&lt;foreign-keys&gt;&lt;key app="EN" db-id="r9esvdazm59z0be0z5txpazs02wsx5sv5a5a" timestamp="1683309628"&gt;8&lt;/key&gt;&lt;/foreign-keys&gt;&lt;ref-type name="Journal Article"&gt;17&lt;/ref-type&gt;&lt;contributors&gt;&lt;authors&gt;&lt;author&gt;Stavretis, S. E.&lt;/author&gt;&lt;author&gt;Moseley, D. H.&lt;/author&gt;&lt;author&gt;Fei, F.&lt;/author&gt;&lt;author&gt;Cui, H.-H.&lt;/author&gt;&lt;author&gt;Cheng, Y.&lt;/author&gt;&lt;author&gt;Podlesnyak, A. A.&lt;/author&gt;&lt;author&gt;Wang, X.&lt;/author&gt;&lt;author&gt;Daemen, L. L.&lt;/author&gt;&lt;author&gt;Hoffmann, C. M.&lt;/author&gt;&lt;author&gt;Ozerov, M.&lt;/author&gt;&lt;author&gt;Lu, Z.&lt;/author&gt;&lt;author&gt;Thirunavukkuarasu, K.&lt;/author&gt;&lt;author&gt;Smirnov, D.&lt;/author&gt;&lt;author&gt;Chang, T.&lt;/author&gt;&lt;author&gt;Chen, Y.-S.&lt;/author&gt;&lt;author&gt;Ramirez-Cuesta, A. J.&lt;/author&gt;&lt;author&gt;Chen, X.-T.&lt;/author&gt;&lt;author&gt;Xue, Z.-L.&lt;/author&gt;&lt;/authors&gt;&lt;/contributors&gt;&lt;titles&gt;&lt;secondary-title&gt;Chem. Eur. J.&lt;/secondary-title&gt;&lt;/titles&gt;&lt;periodical&gt;&lt;full-title&gt;Chem. Eur. J.&lt;/full-title&gt;&lt;/periodical&gt;&lt;pages&gt;15846-15857&lt;/pages&gt;&lt;volume&gt;25&lt;/volume&gt;&lt;dates&gt;&lt;year&gt;2019&lt;/year&gt;&lt;/dates&gt;&lt;urls&gt;&lt;/urls&gt;&lt;/record&gt;&lt;/Cite&gt;&lt;/EndNote&gt;</w:instrText>
      </w:r>
      <w:r>
        <w:rPr>
          <w:rFonts w:cs="Times New Roman"/>
        </w:rPr>
        <w:fldChar w:fldCharType="separate"/>
      </w:r>
      <w:r w:rsidR="002D42A1" w:rsidRPr="002D42A1">
        <w:rPr>
          <w:rFonts w:cs="Times New Roman"/>
          <w:noProof/>
          <w:vertAlign w:val="superscript"/>
        </w:rPr>
        <w:t>13</w:t>
      </w:r>
      <w:r>
        <w:rPr>
          <w:rFonts w:cs="Times New Roman"/>
        </w:rPr>
        <w:fldChar w:fldCharType="end"/>
      </w:r>
      <w:r>
        <w:rPr>
          <w:rFonts w:cs="Times New Roman"/>
        </w:rPr>
        <w:t xml:space="preserve"> (Right) FIRMS plot of </w:t>
      </w:r>
      <w:r>
        <w:rPr>
          <w:rFonts w:cs="Times New Roman"/>
          <w:b/>
        </w:rPr>
        <w:t>Co-Cl</w:t>
      </w:r>
      <w:r>
        <w:rPr>
          <w:rFonts w:cs="Times New Roman"/>
        </w:rPr>
        <w:t xml:space="preserve"> spectra normalized by average, which minimizes phonon features that do not change with magnetic fields. The color trend from red to blue corresponds to absorption decrease. The white lines show the results of the spin-phonon coupling model using a 5 × 5 matrix in </w:t>
      </w:r>
      <w:r w:rsidRPr="00AE3683">
        <w:rPr>
          <w:rFonts w:cs="Times New Roman"/>
          <w:highlight w:val="yellow"/>
        </w:rPr>
        <w:t>Eq. #</w:t>
      </w:r>
      <w:r>
        <w:rPr>
          <w:rFonts w:cs="Times New Roman"/>
        </w:rPr>
        <w:t xml:space="preserve"> below. </w:t>
      </w:r>
      <w:r w:rsidRPr="00AE3683">
        <w:rPr>
          <w:rFonts w:cs="Times New Roman"/>
          <w:highlight w:val="yellow"/>
        </w:rPr>
        <w:t>Figure 3.</w:t>
      </w:r>
      <w:r>
        <w:rPr>
          <w:rFonts w:cs="Times New Roman"/>
          <w:highlight w:val="yellow"/>
        </w:rPr>
        <w:t>8</w:t>
      </w:r>
      <w:r w:rsidRPr="00AE3683">
        <w:rPr>
          <w:rFonts w:cs="Times New Roman"/>
          <w:highlight w:val="yellow"/>
        </w:rPr>
        <w:t>-Right</w:t>
      </w:r>
      <w:r>
        <w:rPr>
          <w:rFonts w:cs="Times New Roman"/>
        </w:rPr>
        <w:t xml:space="preserve"> is also shown in </w:t>
      </w:r>
      <w:r w:rsidRPr="00AE3683">
        <w:rPr>
          <w:rFonts w:cs="Times New Roman"/>
          <w:highlight w:val="yellow"/>
        </w:rPr>
        <w:t>Figure B#-Bottom</w:t>
      </w:r>
      <w:r>
        <w:rPr>
          <w:rFonts w:cs="Times New Roman"/>
        </w:rPr>
        <w:t xml:space="preserve"> in Appendix B without the white lines to more clearly reveal the avoided crossings. The blue shifting transition is from the lowest magnetic level to the highest magnetic level of the ground spin quartet and corresponds to a specific direction of the external field with respect to the spin coordinate system (i.e., a turning point). These levels are not well-defined by </w:t>
      </w:r>
      <w:r>
        <w:rPr>
          <w:rFonts w:cs="Times New Roman"/>
          <w:i/>
        </w:rPr>
        <w:t>m</w:t>
      </w:r>
      <w:r>
        <w:rPr>
          <w:rFonts w:cs="Times New Roman"/>
          <w:i/>
          <w:vertAlign w:val="subscript"/>
        </w:rPr>
        <w:t>s</w:t>
      </w:r>
      <w:r>
        <w:rPr>
          <w:rFonts w:cs="Times New Roman"/>
        </w:rPr>
        <w:t xml:space="preserve"> quantum numbers due to the mixing.</w:t>
      </w:r>
      <w:r>
        <w:rPr>
          <w:rFonts w:cs="Times New Roman"/>
        </w:rPr>
        <w:fldChar w:fldCharType="begin"/>
      </w:r>
      <w:r w:rsidR="002D42A1">
        <w:rPr>
          <w:rFonts w:cs="Times New Roman"/>
        </w:rPr>
        <w:instrText xml:space="preserve"> ADDIN EN.CITE &lt;EndNote&gt;&lt;Cite&gt;&lt;Author&gt;Pilbrow&lt;/Author&gt;&lt;Year&gt;1978&lt;/Year&gt;&lt;RecNum&gt;31&lt;/RecNum&gt;&lt;DisplayText&gt;&lt;style face="superscript"&gt;51-52&lt;/style&gt;&lt;/DisplayText&gt;&lt;record&gt;&lt;rec-number&gt;31&lt;/rec-number&gt;&lt;foreign-keys&gt;&lt;key app="EN" db-id="r9esvdazm59z0be0z5txpazs02wsx5sv5a5a" timestamp="1683322949"&gt;31&lt;/key&gt;&lt;/foreign-keys&gt;&lt;ref-type name="Journal Article"&gt;17&lt;/ref-type&gt;&lt;contributors&gt;&lt;authors&gt;&lt;author&gt;Pilbrow, J. R.&lt;/author&gt;&lt;/authors&gt;&lt;/contributors&gt;&lt;titles&gt;&lt;secondary-title&gt;J. Magn. Reson.&lt;/secondary-title&gt;&lt;/titles&gt;&lt;periodical&gt;&lt;full-title&gt;J. Magn. Reson.&lt;/full-title&gt;&lt;/periodical&gt;&lt;pages&gt;479-490&lt;/pages&gt;&lt;volume&gt;31&lt;/volume&gt;&lt;dates&gt;&lt;year&gt;1978&lt;/year&gt;&lt;/dates&gt;&lt;urls&gt;&lt;/urls&gt;&lt;/record&gt;&lt;/Cite&gt;&lt;Cite&gt;&lt;Author&gt;Gast&lt;/Author&gt;&lt;Year&gt;2016&lt;/Year&gt;&lt;RecNum&gt;32&lt;/RecNum&gt;&lt;record&gt;&lt;rec-number&gt;32&lt;/rec-number&gt;&lt;foreign-keys&gt;&lt;key app="EN" db-id="r9esvdazm59z0be0z5txpazs02wsx5sv5a5a" timestamp="1683323978"&gt;32&lt;/key&gt;&lt;/foreign-keys&gt;&lt;ref-type name="Book Section"&gt;5&lt;/ref-type&gt;&lt;contributors&gt;&lt;authors&gt;&lt;author&gt;Gast, P.&lt;/author&gt;&lt;author&gt;Groenen, E. J. J.&lt;/author&gt;&lt;/authors&gt;&lt;/contributors&gt;&lt;titles&gt;&lt;title&gt;&lt;style face="italic" font="default" size="100%"&gt;EPR Interactions - g-Anisotropy&lt;/style&gt;&lt;/title&gt;&lt;secondary-title&gt;&lt;style face="italic" font="default" size="100%"&gt;eMagRes&lt;/style&gt;&lt;/secondary-title&gt;&lt;/titles&gt;&lt;pages&gt;1435-1444&lt;/pages&gt;&lt;dates&gt;&lt;year&gt;2016&lt;/year&gt;&lt;/dates&gt;&lt;urls&gt;&lt;/urls&gt;&lt;/record&gt;&lt;/Cite&gt;&lt;/EndNote&gt;</w:instrText>
      </w:r>
      <w:r>
        <w:rPr>
          <w:rFonts w:cs="Times New Roman"/>
        </w:rPr>
        <w:fldChar w:fldCharType="separate"/>
      </w:r>
      <w:r w:rsidR="002D42A1" w:rsidRPr="002D42A1">
        <w:rPr>
          <w:rFonts w:cs="Times New Roman"/>
          <w:noProof/>
          <w:vertAlign w:val="superscript"/>
        </w:rPr>
        <w:t>51-52</w:t>
      </w:r>
      <w:r>
        <w:rPr>
          <w:rFonts w:cs="Times New Roman"/>
        </w:rPr>
        <w:fldChar w:fldCharType="end"/>
      </w:r>
      <w:r>
        <w:rPr>
          <w:rFonts w:cs="Times New Roman"/>
        </w:rPr>
        <w:tab/>
      </w:r>
    </w:p>
    <w:p w14:paraId="2210BBE1" w14:textId="77777777" w:rsidR="00002F90" w:rsidRDefault="00002F90">
      <w:pPr>
        <w:rPr>
          <w:rFonts w:cs="Times New Roman"/>
        </w:rPr>
      </w:pPr>
      <w:r>
        <w:rPr>
          <w:rFonts w:cs="Times New Roman"/>
        </w:rPr>
        <w:br w:type="page"/>
      </w:r>
    </w:p>
    <w:p w14:paraId="228C0973" w14:textId="77777777" w:rsidR="00AF3205" w:rsidRDefault="00AF3205" w:rsidP="00AF3205">
      <w:pPr>
        <w:rPr>
          <w:rFonts w:cs="Times New Roman"/>
        </w:rPr>
      </w:pPr>
    </w:p>
    <w:p w14:paraId="400256AF" w14:textId="77777777" w:rsidR="00AF3205" w:rsidRDefault="00AF3205" w:rsidP="00BC21DE">
      <w:pPr>
        <w:spacing w:after="120"/>
        <w:jc w:val="right"/>
        <w:rPr>
          <w:rFonts w:cs="Times New Roman"/>
        </w:rPr>
      </w:pPr>
      <m:oMath>
        <m:r>
          <w:rPr>
            <w:rFonts w:ascii="Cambria Math" w:hAnsi="Cambria Math" w:cs="Times New Roman"/>
          </w:rPr>
          <m:t>H=</m:t>
        </m:r>
        <m:d>
          <m:dPr>
            <m:ctrlPr>
              <w:rPr>
                <w:rFonts w:ascii="Cambria Math" w:hAnsi="Cambria Math" w:cs="Times New Roman"/>
                <w:i/>
              </w:rPr>
            </m:ctrlPr>
          </m:dPr>
          <m:e>
            <m:m>
              <m:mPr>
                <m:mcs>
                  <m:mc>
                    <m:mcPr>
                      <m:count m:val="2"/>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sp</m:t>
                      </m:r>
                    </m:sub>
                  </m:sSub>
                </m:e>
                <m:e>
                  <m:r>
                    <w:rPr>
                      <w:rFonts w:ascii="Cambria Math" w:hAnsi="Cambria Math" w:cs="Times New Roman"/>
                    </w:rPr>
                    <m:t>Λ</m:t>
                  </m:r>
                </m:e>
              </m:mr>
              <m:mr>
                <m:e>
                  <m:r>
                    <w:rPr>
                      <w:rFonts w:ascii="Cambria Math" w:hAnsi="Cambria Math" w:cs="Times New Roman"/>
                    </w:rPr>
                    <m:t>Λ</m:t>
                  </m:r>
                </m:e>
                <m:e>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ph</m:t>
                      </m:r>
                    </m:sub>
                  </m:sSub>
                </m:e>
              </m:mr>
            </m:m>
          </m:e>
        </m:d>
      </m:oMath>
      <w:r>
        <w:rPr>
          <w:rFonts w:cs="Times New Roman"/>
        </w:rPr>
        <w:t xml:space="preserve">                                              (Eq. 3.1)</w:t>
      </w:r>
    </w:p>
    <w:p w14:paraId="43D325E9" w14:textId="77777777" w:rsidR="00002F90" w:rsidRDefault="00AF3205" w:rsidP="00AF3205">
      <w:pPr>
        <w:rPr>
          <w:rFonts w:cs="Times New Roman"/>
        </w:rPr>
      </w:pPr>
      <w:r>
        <w:rPr>
          <w:rFonts w:cs="Times New Roman"/>
        </w:rPr>
        <w:t xml:space="preserve">in which </w:t>
      </w:r>
      <w:r>
        <w:rPr>
          <w:rFonts w:cs="Times New Roman"/>
          <w:i/>
        </w:rPr>
        <w:t>E</w:t>
      </w:r>
      <w:r>
        <w:rPr>
          <w:rFonts w:cs="Times New Roman"/>
          <w:vertAlign w:val="subscript"/>
        </w:rPr>
        <w:t>sp</w:t>
      </w:r>
      <w:r>
        <w:rPr>
          <w:rFonts w:cs="Times New Roman"/>
        </w:rPr>
        <w:t xml:space="preserve"> and </w:t>
      </w:r>
      <w:r>
        <w:rPr>
          <w:rFonts w:cs="Times New Roman"/>
          <w:i/>
        </w:rPr>
        <w:t>E</w:t>
      </w:r>
      <w:r>
        <w:rPr>
          <w:rFonts w:cs="Times New Roman"/>
          <w:vertAlign w:val="subscript"/>
        </w:rPr>
        <w:t>ph</w:t>
      </w:r>
      <w:r>
        <w:rPr>
          <w:rFonts w:cs="Times New Roman"/>
        </w:rPr>
        <w:t xml:space="preserve"> are expected energies of the magnetic and phonon excitations, respectively, and </w:t>
      </w:r>
      <w:r w:rsidRPr="00E63316">
        <w:rPr>
          <w:rFonts w:cs="Times New Roman"/>
          <w:i/>
        </w:rPr>
        <w:t>Λ</w:t>
      </w:r>
      <w:r>
        <w:rPr>
          <w:rFonts w:cs="Times New Roman"/>
        </w:rPr>
        <w:t xml:space="preserve"> is a spin-phonon coupling constant.</w:t>
      </w:r>
      <w:r w:rsidR="00002F90">
        <w:rPr>
          <w:rFonts w:cs="Times New Roman"/>
        </w:rPr>
        <w:t xml:space="preserve"> </w:t>
      </w:r>
    </w:p>
    <w:p w14:paraId="6B45F7BD" w14:textId="159AC721" w:rsidR="00AF3205" w:rsidRDefault="00AF3205" w:rsidP="00002F90">
      <w:pPr>
        <w:ind w:firstLine="720"/>
        <w:rPr>
          <w:rFonts w:cs="Times New Roman"/>
        </w:rPr>
      </w:pPr>
      <w:r>
        <w:rPr>
          <w:rFonts w:cs="Times New Roman"/>
        </w:rPr>
        <w:t xml:space="preserve">Solving the matrix gives two eigenvalues </w:t>
      </w:r>
      <w:r>
        <w:rPr>
          <w:rFonts w:cs="Times New Roman"/>
          <w:i/>
        </w:rPr>
        <w:t>E</w:t>
      </w:r>
      <w:r w:rsidRPr="00E63316">
        <w:rPr>
          <w:rFonts w:cs="Times New Roman"/>
          <w:vertAlign w:val="subscript"/>
        </w:rPr>
        <w:t>±</w:t>
      </w:r>
      <w:r>
        <w:rPr>
          <w:rFonts w:cs="Times New Roman"/>
        </w:rPr>
        <w:t xml:space="preserve"> (with the associated avoided crossing peaks </w:t>
      </w:r>
      <m:oMath>
        <m:d>
          <m:dPr>
            <m:begChr m:val="|"/>
            <m:endChr m:val=""/>
            <m:ctrlPr>
              <w:rPr>
                <w:rFonts w:ascii="Cambria Math" w:hAnsi="Cambria Math" w:cs="Times New Roman"/>
                <w:i/>
              </w:rPr>
            </m:ctrlPr>
          </m:dPr>
          <m:e>
            <m:d>
              <m:dPr>
                <m:begChr m:val=""/>
                <m:endChr m:val="⟩"/>
                <m:ctrlPr>
                  <w:rPr>
                    <w:rFonts w:ascii="Cambria Math" w:hAnsi="Cambria Math" w:cs="Times New Roman"/>
                    <w:i/>
                  </w:rPr>
                </m:ctrlPr>
              </m:dPr>
              <m:e>
                <m:sSub>
                  <m:sSubPr>
                    <m:ctrlPr>
                      <w:rPr>
                        <w:rFonts w:ascii="Cambria Math" w:hAnsi="Cambria Math" w:cs="Times New Roman"/>
                      </w:rPr>
                    </m:ctrlPr>
                  </m:sSubPr>
                  <m:e>
                    <m:r>
                      <m:rPr>
                        <m:sty m:val="p"/>
                      </m:rPr>
                      <w:rPr>
                        <w:rFonts w:ascii="Cambria Math" w:hAnsi="Cambria Math" w:cs="Times New Roman"/>
                      </w:rPr>
                      <m:t>Ψ</m:t>
                    </m:r>
                  </m:e>
                  <m:sub>
                    <m:r>
                      <w:rPr>
                        <w:rFonts w:ascii="Cambria Math" w:hAnsi="Cambria Math" w:cs="Times New Roman"/>
                      </w:rPr>
                      <m:t>±</m:t>
                    </m:r>
                  </m:sub>
                </m:sSub>
              </m:e>
            </m:d>
          </m:e>
        </m:d>
      </m:oMath>
      <w:r>
        <w:rPr>
          <w:rFonts w:cs="Times New Roman"/>
        </w:rPr>
        <w:t xml:space="preserve">) in the secular </w:t>
      </w:r>
      <w:r w:rsidRPr="00FE1FB0">
        <w:rPr>
          <w:rFonts w:cs="Times New Roman"/>
          <w:highlight w:val="yellow"/>
        </w:rPr>
        <w:t>Eq. 3.2</w:t>
      </w:r>
      <w:r>
        <w:rPr>
          <w:rFonts w:cs="Times New Roman"/>
        </w:rPr>
        <w:t>:</w:t>
      </w:r>
    </w:p>
    <w:p w14:paraId="763DED1E" w14:textId="77777777" w:rsidR="00AF3205" w:rsidRPr="00E63316" w:rsidRDefault="00C74419" w:rsidP="00BC21DE">
      <w:pPr>
        <w:spacing w:before="120" w:after="120"/>
        <w:jc w:val="right"/>
        <w:rPr>
          <w:rFonts w:cs="Times New Roman"/>
        </w:rPr>
      </w:pPr>
      <m:oMath>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sp</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m:t>
                      </m:r>
                    </m:sub>
                  </m:sSub>
                </m:e>
                <m:e>
                  <m:r>
                    <w:rPr>
                      <w:rFonts w:ascii="Cambria Math" w:hAnsi="Cambria Math" w:cs="Times New Roman"/>
                    </w:rPr>
                    <m:t>Λ</m:t>
                  </m:r>
                </m:e>
              </m:mr>
              <m:mr>
                <m:e>
                  <m:r>
                    <w:rPr>
                      <w:rFonts w:ascii="Cambria Math" w:hAnsi="Cambria Math" w:cs="Times New Roman"/>
                    </w:rPr>
                    <m:t>Λ</m:t>
                  </m:r>
                </m:e>
                <m:e>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ph</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m:t>
                      </m:r>
                    </m:sub>
                  </m:sSub>
                </m:e>
              </m:mr>
            </m:m>
          </m:e>
        </m:d>
        <m:r>
          <w:rPr>
            <w:rFonts w:ascii="Cambria Math" w:hAnsi="Cambria Math" w:cs="Times New Roman"/>
          </w:rPr>
          <m:t>=0</m:t>
        </m:r>
      </m:oMath>
      <w:r w:rsidR="00AF3205">
        <w:rPr>
          <w:rFonts w:cs="Times New Roman"/>
        </w:rPr>
        <w:t xml:space="preserve">                                  (Eq. 3.2)</w:t>
      </w:r>
    </w:p>
    <w:p w14:paraId="40BE819F" w14:textId="77777777" w:rsidR="00AF3205" w:rsidRDefault="00AF3205" w:rsidP="00AF3205">
      <w:pPr>
        <w:rPr>
          <w:rFonts w:cs="Times New Roman"/>
        </w:rPr>
      </w:pPr>
      <w:r>
        <w:rPr>
          <w:rFonts w:cs="Times New Roman"/>
        </w:rPr>
        <w:t xml:space="preserve">During the spin-phonon coupling, </w:t>
      </w:r>
      <m:oMath>
        <m:d>
          <m:dPr>
            <m:begChr m:val="|"/>
            <m:endChr m:val=""/>
            <m:ctrlPr>
              <w:rPr>
                <w:rFonts w:ascii="Cambria Math" w:hAnsi="Cambria Math" w:cs="Times New Roman"/>
                <w:i/>
              </w:rPr>
            </m:ctrlPr>
          </m:dPr>
          <m:e>
            <m:sSub>
              <m:sSubPr>
                <m:ctrlPr>
                  <w:rPr>
                    <w:rFonts w:ascii="Cambria Math" w:hAnsi="Cambria Math" w:cs="Times New Roman"/>
                    <w:i/>
                  </w:rPr>
                </m:ctrlPr>
              </m:sSubPr>
              <m:e>
                <m:r>
                  <m:rPr>
                    <m:sty m:val="p"/>
                  </m:rPr>
                  <w:rPr>
                    <w:rFonts w:ascii="Cambria Math" w:hAnsi="Cambria Math" w:cs="Times New Roman"/>
                  </w:rPr>
                  <m:t>Ψ</m:t>
                </m:r>
              </m:e>
              <m:sub>
                <m:r>
                  <w:rPr>
                    <w:rFonts w:ascii="Cambria Math" w:hAnsi="Cambria Math" w:cs="Times New Roman"/>
                  </w:rPr>
                  <m:t>+</m:t>
                </m:r>
              </m:sub>
            </m:sSub>
          </m:e>
        </m:d>
      </m:oMath>
      <w:r>
        <w:rPr>
          <w:rFonts w:cs="Times New Roman"/>
        </w:rPr>
        <w:t xml:space="preserve"> shifts to higher </w:t>
      </w:r>
      <w:r>
        <w:rPr>
          <w:rFonts w:cs="Times New Roman"/>
          <w:i/>
        </w:rPr>
        <w:t>E</w:t>
      </w:r>
      <w:r>
        <w:rPr>
          <w:rFonts w:cs="Times New Roman"/>
          <w:vertAlign w:val="subscript"/>
        </w:rPr>
        <w:t>+</w:t>
      </w:r>
      <w:r>
        <w:rPr>
          <w:rFonts w:cs="Times New Roman"/>
        </w:rPr>
        <w:t xml:space="preserve">, while </w:t>
      </w:r>
      <m:oMath>
        <m:d>
          <m:dPr>
            <m:begChr m:val="|"/>
            <m:endChr m:val=""/>
            <m:ctrlPr>
              <w:rPr>
                <w:rFonts w:ascii="Cambria Math" w:hAnsi="Cambria Math" w:cs="Times New Roman"/>
                <w:i/>
              </w:rPr>
            </m:ctrlPr>
          </m:dPr>
          <m:e>
            <m:sSub>
              <m:sSubPr>
                <m:ctrlPr>
                  <w:rPr>
                    <w:rFonts w:ascii="Cambria Math" w:hAnsi="Cambria Math" w:cs="Times New Roman"/>
                    <w:i/>
                  </w:rPr>
                </m:ctrlPr>
              </m:sSubPr>
              <m:e>
                <m:r>
                  <m:rPr>
                    <m:sty m:val="p"/>
                  </m:rPr>
                  <w:rPr>
                    <w:rFonts w:ascii="Cambria Math" w:hAnsi="Cambria Math" w:cs="Times New Roman"/>
                  </w:rPr>
                  <m:t>Ψ</m:t>
                </m:r>
              </m:e>
              <m:sub>
                <m:r>
                  <w:rPr>
                    <w:rFonts w:ascii="Cambria Math" w:hAnsi="Cambria Math" w:cs="Times New Roman"/>
                  </w:rPr>
                  <m:t>-</m:t>
                </m:r>
              </m:sub>
            </m:sSub>
          </m:e>
        </m:d>
      </m:oMath>
      <w:r>
        <w:rPr>
          <w:rFonts w:cs="Times New Roman"/>
        </w:rPr>
        <w:t xml:space="preserve"> shifts to lower </w:t>
      </w:r>
      <w:r>
        <w:rPr>
          <w:rFonts w:cs="Times New Roman"/>
          <w:i/>
        </w:rPr>
        <w:t>E</w:t>
      </w:r>
      <w:r>
        <w:rPr>
          <w:rFonts w:cs="Times New Roman"/>
          <w:vertAlign w:val="subscript"/>
        </w:rPr>
        <w:t>-</w:t>
      </w:r>
      <w:r>
        <w:rPr>
          <w:rFonts w:cs="Times New Roman"/>
        </w:rPr>
        <w:t xml:space="preserve"> in the avoided crossing, as shown in </w:t>
      </w:r>
      <w:r w:rsidRPr="00FE1FB0">
        <w:rPr>
          <w:rFonts w:cs="Times New Roman"/>
          <w:highlight w:val="yellow"/>
        </w:rPr>
        <w:t>Figure 3.</w:t>
      </w:r>
      <w:r>
        <w:rPr>
          <w:rFonts w:cs="Times New Roman"/>
          <w:highlight w:val="yellow"/>
        </w:rPr>
        <w:t>8</w:t>
      </w:r>
      <w:r w:rsidRPr="00FE1FB0">
        <w:rPr>
          <w:rFonts w:cs="Times New Roman"/>
          <w:highlight w:val="yellow"/>
        </w:rPr>
        <w:t>-Left</w:t>
      </w:r>
      <w:r>
        <w:rPr>
          <w:rFonts w:cs="Times New Roman"/>
        </w:rPr>
        <w:t xml:space="preserve">. Equations 3.1 and 3.2 give a model to understand spin-phonon coupling in the FIRMS map and calculate the coupling constants </w:t>
      </w:r>
      <w:r w:rsidRPr="00E63316">
        <w:rPr>
          <w:rFonts w:cs="Times New Roman"/>
          <w:i/>
        </w:rPr>
        <w:t>Λ</w:t>
      </w:r>
      <w:r>
        <w:rPr>
          <w:rFonts w:cs="Times New Roman"/>
          <w:i/>
        </w:rPr>
        <w:t>.</w:t>
      </w:r>
    </w:p>
    <w:p w14:paraId="677F95FD" w14:textId="77777777" w:rsidR="00AF3205" w:rsidRDefault="00AF3205" w:rsidP="00AF3205">
      <w:pPr>
        <w:rPr>
          <w:rFonts w:cs="Times New Roman"/>
        </w:rPr>
      </w:pPr>
      <w:r>
        <w:rPr>
          <w:rFonts w:cs="Times New Roman"/>
        </w:rPr>
        <w:tab/>
        <w:t xml:space="preserve">This model can be expanded to a 5 × 5 matrix in </w:t>
      </w:r>
      <w:r w:rsidRPr="00FE1FB0">
        <w:rPr>
          <w:rFonts w:cs="Times New Roman"/>
          <w:highlight w:val="yellow"/>
        </w:rPr>
        <w:t xml:space="preserve">Eq. 3.3 </w:t>
      </w:r>
      <w:r>
        <w:rPr>
          <w:rFonts w:cs="Times New Roman"/>
        </w:rPr>
        <w:t xml:space="preserve">involving the couplings of the magnetic transition with all four phonons </w:t>
      </w:r>
      <w:r>
        <w:rPr>
          <w:rFonts w:cs="Times New Roman"/>
          <w:b/>
        </w:rPr>
        <w:t>B</w:t>
      </w:r>
      <w:r>
        <w:rPr>
          <w:rFonts w:cs="Times New Roman"/>
        </w:rPr>
        <w:t xml:space="preserve">, </w:t>
      </w:r>
      <w:r>
        <w:rPr>
          <w:rFonts w:cs="Times New Roman"/>
          <w:b/>
        </w:rPr>
        <w:t>C</w:t>
      </w:r>
      <w:r>
        <w:rPr>
          <w:rFonts w:cs="Times New Roman"/>
        </w:rPr>
        <w:t xml:space="preserve">, </w:t>
      </w:r>
      <w:r>
        <w:rPr>
          <w:rFonts w:cs="Times New Roman"/>
          <w:b/>
        </w:rPr>
        <w:t>D</w:t>
      </w:r>
      <w:r>
        <w:rPr>
          <w:rFonts w:cs="Times New Roman"/>
        </w:rPr>
        <w:t xml:space="preserve">, and </w:t>
      </w:r>
      <w:r>
        <w:rPr>
          <w:rFonts w:cs="Times New Roman"/>
          <w:b/>
        </w:rPr>
        <w:t>E</w:t>
      </w:r>
      <w:r>
        <w:rPr>
          <w:rFonts w:cs="Times New Roman"/>
        </w:rPr>
        <w:t xml:space="preserve"> simultaneously. Eq. 3.3 ignores interactions (couplings) among phonons, as the off-diagonal elements between any two phonons are set to be 0. The ZFS peak (</w:t>
      </w:r>
      <w:r>
        <w:rPr>
          <w:rFonts w:cs="Times New Roman"/>
          <w:i/>
        </w:rPr>
        <w:t>E</w:t>
      </w:r>
      <w:r>
        <w:rPr>
          <w:rFonts w:cs="Times New Roman"/>
          <w:vertAlign w:val="subscript"/>
        </w:rPr>
        <w:t>sp</w:t>
      </w:r>
      <w:r>
        <w:rPr>
          <w:rFonts w:cs="Times New Roman"/>
        </w:rPr>
        <w:t xml:space="preserve">) was modeled every 0.5 T from 0 to 17 T for the transmittance peak, giving the coupling constants </w:t>
      </w:r>
      <w:r>
        <w:rPr>
          <w:rFonts w:cs="Times New Roman"/>
          <w:i/>
        </w:rPr>
        <w:t>Λ</w:t>
      </w:r>
      <w:r>
        <w:rPr>
          <w:rFonts w:cs="Times New Roman"/>
          <w:vertAlign w:val="subscript"/>
        </w:rPr>
        <w:t>1</w:t>
      </w:r>
      <w:r>
        <w:rPr>
          <w:rFonts w:cs="Times New Roman"/>
        </w:rPr>
        <w:t>-</w:t>
      </w:r>
      <w:r>
        <w:rPr>
          <w:rFonts w:cs="Times New Roman"/>
          <w:i/>
        </w:rPr>
        <w:t>Λ</w:t>
      </w:r>
      <w:r>
        <w:rPr>
          <w:rFonts w:cs="Times New Roman"/>
          <w:vertAlign w:val="subscript"/>
        </w:rPr>
        <w:t>4</w:t>
      </w:r>
      <w:r>
        <w:rPr>
          <w:rFonts w:cs="Times New Roman"/>
        </w:rPr>
        <w:t xml:space="preserve"> of 1.3(1)-1.4(3) </w:t>
      </w:r>
    </w:p>
    <w:p w14:paraId="2DEB1206" w14:textId="04FFBA1B" w:rsidR="000607C9" w:rsidRDefault="00AF3205" w:rsidP="00002F90">
      <w:pPr>
        <w:widowControl w:val="0"/>
        <w:rPr>
          <w:rFonts w:cs="Times New Roman"/>
        </w:rPr>
      </w:pPr>
      <w:r>
        <w:rPr>
          <w:rFonts w:cs="Times New Roman"/>
        </w:rPr>
        <w:t>cm</w:t>
      </w:r>
      <w:r>
        <w:rPr>
          <w:rFonts w:cs="Times New Roman"/>
          <w:vertAlign w:val="superscript"/>
        </w:rPr>
        <w:t>-1</w:t>
      </w:r>
      <w:r>
        <w:rPr>
          <w:rFonts w:cs="Times New Roman"/>
        </w:rPr>
        <w:t xml:space="preserve"> in </w:t>
      </w:r>
      <w:r w:rsidR="00267FBF">
        <w:rPr>
          <w:rFonts w:cs="Times New Roman"/>
          <w:highlight w:val="yellow"/>
        </w:rPr>
        <w:t>Table 1</w:t>
      </w:r>
      <w:r>
        <w:rPr>
          <w:rFonts w:cs="Times New Roman"/>
        </w:rPr>
        <w:t xml:space="preserve">. If the spectra are instead fit using multiple 2 × 2 matrices in </w:t>
      </w:r>
      <w:r w:rsidRPr="00FE1FB0">
        <w:rPr>
          <w:rFonts w:cs="Times New Roman"/>
          <w:highlight w:val="yellow"/>
        </w:rPr>
        <w:t>Eq. 3.1</w:t>
      </w:r>
      <w:r>
        <w:rPr>
          <w:rFonts w:cs="Times New Roman"/>
        </w:rPr>
        <w:t xml:space="preserve">, the coupling constants are not appreciably different. It should be pointed out that </w:t>
      </w:r>
      <w:r>
        <w:rPr>
          <w:rFonts w:cs="Times New Roman"/>
          <w:b/>
        </w:rPr>
        <w:t>B</w:t>
      </w:r>
      <w:r>
        <w:rPr>
          <w:rFonts w:cs="Times New Roman"/>
        </w:rPr>
        <w:t xml:space="preserve">, </w:t>
      </w:r>
      <w:r>
        <w:rPr>
          <w:rFonts w:cs="Times New Roman"/>
          <w:b/>
        </w:rPr>
        <w:t>C</w:t>
      </w:r>
      <w:r>
        <w:rPr>
          <w:rFonts w:cs="Times New Roman"/>
        </w:rPr>
        <w:t xml:space="preserve">, </w:t>
      </w:r>
      <w:r>
        <w:rPr>
          <w:rFonts w:cs="Times New Roman"/>
          <w:b/>
        </w:rPr>
        <w:t>D</w:t>
      </w:r>
      <w:r>
        <w:rPr>
          <w:rFonts w:cs="Times New Roman"/>
        </w:rPr>
        <w:t xml:space="preserve">, and </w:t>
      </w:r>
      <w:r>
        <w:rPr>
          <w:rFonts w:cs="Times New Roman"/>
          <w:b/>
        </w:rPr>
        <w:t xml:space="preserve">E </w:t>
      </w:r>
      <w:r>
        <w:rPr>
          <w:rFonts w:cs="Times New Roman"/>
        </w:rPr>
        <w:t xml:space="preserve">are those phonons in the crystalline solid of </w:t>
      </w:r>
      <w:r>
        <w:rPr>
          <w:rFonts w:cs="Times New Roman"/>
          <w:b/>
        </w:rPr>
        <w:t>Co-Cl</w:t>
      </w:r>
      <w:r>
        <w:rPr>
          <w:rFonts w:cs="Times New Roman"/>
        </w:rPr>
        <w:t xml:space="preserve"> that are observed to undergo</w:t>
      </w:r>
      <w:r w:rsidR="00002F90">
        <w:rPr>
          <w:rFonts w:cs="Times New Roman"/>
        </w:rPr>
        <w:t xml:space="preserve"> </w:t>
      </w:r>
      <w:r>
        <w:rPr>
          <w:rFonts w:cs="Times New Roman"/>
        </w:rPr>
        <w:t xml:space="preserve">spin-phonon couplings, even though there are additional IR-active phonons in the 30-80 </w:t>
      </w:r>
      <w:r>
        <w:rPr>
          <w:rFonts w:cs="Times New Roman"/>
        </w:rPr>
        <w:lastRenderedPageBreak/>
        <w:t>cm</w:t>
      </w:r>
      <w:r>
        <w:rPr>
          <w:rFonts w:cs="Times New Roman"/>
          <w:vertAlign w:val="superscript"/>
        </w:rPr>
        <w:t>-1</w:t>
      </w:r>
      <w:r>
        <w:rPr>
          <w:rFonts w:cs="Times New Roman"/>
        </w:rPr>
        <w:t xml:space="preserve"> region, as listed in </w:t>
      </w:r>
      <w:r w:rsidRPr="00FE1FB0">
        <w:rPr>
          <w:rFonts w:cs="Times New Roman"/>
          <w:highlight w:val="yellow"/>
        </w:rPr>
        <w:t>Table B#</w:t>
      </w:r>
      <w:r>
        <w:rPr>
          <w:rFonts w:cs="Times New Roman"/>
        </w:rPr>
        <w:t>.</w:t>
      </w:r>
    </w:p>
    <w:p w14:paraId="3675A80F" w14:textId="53340F80" w:rsidR="000607C9" w:rsidRDefault="000607C9" w:rsidP="00BC21DE">
      <w:pPr>
        <w:widowControl w:val="0"/>
        <w:spacing w:before="120" w:after="120"/>
        <w:ind w:left="720" w:firstLine="720"/>
        <w:rPr>
          <w:rFonts w:cs="Times New Roman"/>
        </w:rPr>
      </w:pPr>
      <m:oMath>
        <m:r>
          <w:rPr>
            <w:rFonts w:ascii="Cambria Math" w:hAnsi="Cambria Math" w:cs="Times New Roman"/>
          </w:rPr>
          <m:t>H=</m:t>
        </m:r>
        <m:d>
          <m:dPr>
            <m:ctrlPr>
              <w:rPr>
                <w:rFonts w:ascii="Cambria Math" w:hAnsi="Cambria Math" w:cs="Times New Roman"/>
                <w:i/>
              </w:rPr>
            </m:ctrlPr>
          </m:dPr>
          <m:e>
            <m:m>
              <m:mPr>
                <m:mcs>
                  <m:mc>
                    <m:mcPr>
                      <m:count m:val="5"/>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sp</m:t>
                      </m:r>
                    </m:sub>
                  </m:sSub>
                  <m:ctrlPr>
                    <w:rPr>
                      <w:rFonts w:ascii="Cambria Math" w:eastAsia="Cambria Math" w:hAnsi="Cambria Math" w:cs="Times New Roman"/>
                      <w:i/>
                    </w:rPr>
                  </m:ctrlPr>
                </m:e>
                <m:e>
                  <m:sSub>
                    <m:sSubPr>
                      <m:ctrlPr>
                        <w:rPr>
                          <w:rFonts w:ascii="Cambria Math" w:eastAsia="Cambria Math" w:hAnsi="Cambria Math" w:cs="Times New Roman"/>
                        </w:rPr>
                      </m:ctrlPr>
                    </m:sSubPr>
                    <m:e>
                      <m:r>
                        <w:rPr>
                          <w:rFonts w:ascii="Cambria Math" w:hAnsi="Cambria Math" w:cs="Times New Roman"/>
                        </w:rPr>
                        <m:t>Ʌ</m:t>
                      </m:r>
                    </m:e>
                    <m:sub>
                      <m:r>
                        <m:rPr>
                          <m:sty m:val="p"/>
                        </m:rPr>
                        <w:rPr>
                          <w:rFonts w:ascii="Cambria Math" w:eastAsia="Cambria Math" w:hAnsi="Cambria Math" w:cs="Times New Roman"/>
                        </w:rPr>
                        <m:t>1</m:t>
                      </m:r>
                    </m:sub>
                  </m:sSub>
                  <m:ctrlPr>
                    <w:rPr>
                      <w:rFonts w:ascii="Cambria Math" w:eastAsia="Cambria Math" w:hAnsi="Cambria Math" w:cs="Times New Roman"/>
                      <w:i/>
                    </w:rPr>
                  </m:ctrlPr>
                </m:e>
                <m:e>
                  <m:sSub>
                    <m:sSubPr>
                      <m:ctrlPr>
                        <w:rPr>
                          <w:rFonts w:ascii="Cambria Math" w:eastAsia="Cambria Math" w:hAnsi="Cambria Math" w:cs="Times New Roman"/>
                          <w:i/>
                        </w:rPr>
                      </m:ctrlPr>
                    </m:sSubPr>
                    <m:e>
                      <m:r>
                        <w:rPr>
                          <w:rFonts w:ascii="Cambria Math" w:hAnsi="Cambria Math" w:cs="Times New Roman"/>
                        </w:rPr>
                        <m:t>Ʌ</m:t>
                      </m:r>
                    </m:e>
                    <m:sub>
                      <m:r>
                        <w:rPr>
                          <w:rFonts w:ascii="Cambria Math" w:eastAsia="Cambria Math" w:hAnsi="Cambria Math" w:cs="Times New Roman"/>
                        </w:rPr>
                        <m:t>2</m:t>
                      </m:r>
                    </m:sub>
                  </m:sSub>
                  <m:ctrlPr>
                    <w:rPr>
                      <w:rFonts w:ascii="Cambria Math" w:eastAsia="Cambria Math" w:hAnsi="Cambria Math" w:cs="Times New Roman"/>
                      <w:i/>
                    </w:rPr>
                  </m:ctrlPr>
                </m:e>
                <m:e>
                  <m:sSub>
                    <m:sSubPr>
                      <m:ctrlPr>
                        <w:rPr>
                          <w:rFonts w:ascii="Cambria Math" w:eastAsia="Cambria Math" w:hAnsi="Cambria Math" w:cs="Times New Roman"/>
                          <w:i/>
                        </w:rPr>
                      </m:ctrlPr>
                    </m:sSubPr>
                    <m:e>
                      <m:r>
                        <w:rPr>
                          <w:rFonts w:ascii="Cambria Math" w:hAnsi="Cambria Math" w:cs="Times New Roman"/>
                        </w:rPr>
                        <m:t>Ʌ</m:t>
                      </m:r>
                    </m:e>
                    <m:sub>
                      <m:r>
                        <w:rPr>
                          <w:rFonts w:ascii="Cambria Math" w:eastAsia="Cambria Math" w:hAnsi="Cambria Math" w:cs="Times New Roman"/>
                        </w:rPr>
                        <m:t>3</m:t>
                      </m:r>
                    </m:sub>
                  </m:sSub>
                  <m:ctrlPr>
                    <w:rPr>
                      <w:rFonts w:ascii="Cambria Math" w:eastAsia="Cambria Math" w:hAnsi="Cambria Math" w:cs="Times New Roman"/>
                      <w:i/>
                    </w:rPr>
                  </m:ctrlPr>
                </m:e>
                <m:e>
                  <m:sSub>
                    <m:sSubPr>
                      <m:ctrlPr>
                        <w:rPr>
                          <w:rFonts w:ascii="Cambria Math" w:eastAsia="Cambria Math" w:hAnsi="Cambria Math" w:cs="Times New Roman"/>
                          <w:i/>
                        </w:rPr>
                      </m:ctrlPr>
                    </m:sSubPr>
                    <m:e>
                      <m:r>
                        <w:rPr>
                          <w:rFonts w:ascii="Cambria Math" w:hAnsi="Cambria Math" w:cs="Times New Roman"/>
                        </w:rPr>
                        <m:t>Ʌ</m:t>
                      </m:r>
                    </m:e>
                    <m:sub>
                      <m:r>
                        <w:rPr>
                          <w:rFonts w:ascii="Cambria Math" w:eastAsia="Cambria Math" w:hAnsi="Cambria Math" w:cs="Times New Roman"/>
                        </w:rPr>
                        <m:t>4</m:t>
                      </m:r>
                    </m:sub>
                  </m:sSub>
                  <m:ctrlPr>
                    <w:rPr>
                      <w:rFonts w:ascii="Cambria Math" w:eastAsia="Cambria Math" w:hAnsi="Cambria Math" w:cs="Times New Roman"/>
                      <w:i/>
                    </w:rPr>
                  </m:ctrlPr>
                </m:e>
              </m:mr>
              <m:mr>
                <m:e>
                  <m:sSub>
                    <m:sSubPr>
                      <m:ctrlPr>
                        <w:rPr>
                          <w:rFonts w:ascii="Cambria Math" w:eastAsia="Cambria Math" w:hAnsi="Cambria Math" w:cs="Times New Roman"/>
                          <w:i/>
                        </w:rPr>
                      </m:ctrlPr>
                    </m:sSubPr>
                    <m:e>
                      <m:r>
                        <w:rPr>
                          <w:rFonts w:ascii="Cambria Math" w:hAnsi="Cambria Math" w:cs="Times New Roman"/>
                        </w:rPr>
                        <m:t>Ʌ</m:t>
                      </m:r>
                    </m:e>
                    <m:sub>
                      <m:r>
                        <w:rPr>
                          <w:rFonts w:ascii="Cambria Math" w:eastAsia="Cambria Math" w:hAnsi="Cambria Math" w:cs="Times New Roman"/>
                        </w:rPr>
                        <m:t>1</m:t>
                      </m:r>
                    </m:sub>
                  </m:sSub>
                  <m:ctrlPr>
                    <w:rPr>
                      <w:rFonts w:ascii="Cambria Math" w:eastAsia="Cambria Math" w:hAnsi="Cambria Math" w:cs="Times New Roman"/>
                      <w:i/>
                    </w:rPr>
                  </m:ctrlPr>
                </m:e>
                <m:e>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ph1</m:t>
                      </m:r>
                    </m:sub>
                  </m:sSub>
                  <m:ctrlPr>
                    <w:rPr>
                      <w:rFonts w:ascii="Cambria Math" w:eastAsia="Cambria Math" w:hAnsi="Cambria Math" w:cs="Times New Roman"/>
                      <w:i/>
                    </w:rPr>
                  </m:ctrlPr>
                </m:e>
                <m:e>
                  <m:r>
                    <w:rPr>
                      <w:rFonts w:ascii="Cambria Math" w:eastAsia="Cambria Math" w:hAnsi="Cambria Math" w:cs="Times New Roman"/>
                    </w:rPr>
                    <m:t>0</m:t>
                  </m:r>
                  <m:ctrlPr>
                    <w:rPr>
                      <w:rFonts w:ascii="Cambria Math" w:eastAsia="Cambria Math" w:hAnsi="Cambria Math" w:cs="Times New Roman"/>
                      <w:i/>
                    </w:rPr>
                  </m:ctrlPr>
                </m:e>
                <m:e>
                  <m:r>
                    <w:rPr>
                      <w:rFonts w:ascii="Cambria Math" w:eastAsia="Cambria Math" w:hAnsi="Cambria Math" w:cs="Times New Roman"/>
                    </w:rPr>
                    <m:t>0</m:t>
                  </m:r>
                  <m:ctrlPr>
                    <w:rPr>
                      <w:rFonts w:ascii="Cambria Math" w:eastAsia="Cambria Math" w:hAnsi="Cambria Math" w:cs="Times New Roman"/>
                      <w:i/>
                    </w:rPr>
                  </m:ctrlPr>
                </m:e>
                <m:e>
                  <m:r>
                    <w:rPr>
                      <w:rFonts w:ascii="Cambria Math" w:eastAsia="Cambria Math" w:hAnsi="Cambria Math" w:cs="Times New Roman"/>
                    </w:rPr>
                    <m:t>0</m:t>
                  </m:r>
                  <m:ctrlPr>
                    <w:rPr>
                      <w:rFonts w:ascii="Cambria Math" w:eastAsia="Cambria Math" w:hAnsi="Cambria Math" w:cs="Times New Roman"/>
                      <w:i/>
                    </w:rPr>
                  </m:ctrlPr>
                </m:e>
              </m:mr>
              <m:mr>
                <m:e>
                  <m:sSub>
                    <m:sSubPr>
                      <m:ctrlPr>
                        <w:rPr>
                          <w:rFonts w:ascii="Cambria Math" w:eastAsia="Cambria Math" w:hAnsi="Cambria Math" w:cs="Times New Roman"/>
                          <w:i/>
                        </w:rPr>
                      </m:ctrlPr>
                    </m:sSubPr>
                    <m:e>
                      <m:r>
                        <w:rPr>
                          <w:rFonts w:ascii="Cambria Math" w:hAnsi="Cambria Math" w:cs="Times New Roman"/>
                        </w:rPr>
                        <m:t>Ʌ</m:t>
                      </m:r>
                    </m:e>
                    <m:sub>
                      <m:r>
                        <w:rPr>
                          <w:rFonts w:ascii="Cambria Math" w:eastAsia="Cambria Math" w:hAnsi="Cambria Math" w:cs="Times New Roman"/>
                        </w:rPr>
                        <m:t>2</m:t>
                      </m:r>
                    </m:sub>
                  </m:sSub>
                  <m:ctrlPr>
                    <w:rPr>
                      <w:rFonts w:ascii="Cambria Math" w:eastAsia="Cambria Math" w:hAnsi="Cambria Math" w:cs="Times New Roman"/>
                      <w:i/>
                    </w:rPr>
                  </m:ctrlPr>
                </m:e>
                <m:e>
                  <m:r>
                    <w:rPr>
                      <w:rFonts w:ascii="Cambria Math" w:eastAsia="Cambria Math" w:hAnsi="Cambria Math" w:cs="Times New Roman"/>
                    </w:rPr>
                    <m:t>0</m:t>
                  </m:r>
                  <m:ctrlPr>
                    <w:rPr>
                      <w:rFonts w:ascii="Cambria Math" w:eastAsia="Cambria Math" w:hAnsi="Cambria Math" w:cs="Times New Roman"/>
                      <w:i/>
                    </w:rPr>
                  </m:ctrlPr>
                </m:e>
                <m:e>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ph2</m:t>
                      </m:r>
                    </m:sub>
                  </m:sSub>
                  <m:ctrlPr>
                    <w:rPr>
                      <w:rFonts w:ascii="Cambria Math" w:eastAsia="Cambria Math" w:hAnsi="Cambria Math" w:cs="Times New Roman"/>
                      <w:i/>
                    </w:rPr>
                  </m:ctrlPr>
                </m:e>
                <m:e>
                  <m:r>
                    <w:rPr>
                      <w:rFonts w:ascii="Cambria Math" w:eastAsia="Cambria Math" w:hAnsi="Cambria Math" w:cs="Times New Roman"/>
                    </w:rPr>
                    <m:t>0</m:t>
                  </m:r>
                  <m:ctrlPr>
                    <w:rPr>
                      <w:rFonts w:ascii="Cambria Math" w:eastAsia="Cambria Math" w:hAnsi="Cambria Math" w:cs="Times New Roman"/>
                      <w:i/>
                    </w:rPr>
                  </m:ctrlPr>
                </m:e>
                <m:e>
                  <m:r>
                    <w:rPr>
                      <w:rFonts w:ascii="Cambria Math" w:eastAsia="Cambria Math" w:hAnsi="Cambria Math" w:cs="Times New Roman"/>
                    </w:rPr>
                    <m:t>0</m:t>
                  </m:r>
                  <m:ctrlPr>
                    <w:rPr>
                      <w:rFonts w:ascii="Cambria Math" w:eastAsia="Cambria Math" w:hAnsi="Cambria Math" w:cs="Times New Roman"/>
                      <w:i/>
                    </w:rPr>
                  </m:ctrlPr>
                </m:e>
              </m:mr>
              <m:mr>
                <m:e>
                  <m:sSub>
                    <m:sSubPr>
                      <m:ctrlPr>
                        <w:rPr>
                          <w:rFonts w:ascii="Cambria Math" w:eastAsia="Cambria Math" w:hAnsi="Cambria Math" w:cs="Times New Roman"/>
                          <w:i/>
                        </w:rPr>
                      </m:ctrlPr>
                    </m:sSubPr>
                    <m:e>
                      <m:r>
                        <w:rPr>
                          <w:rFonts w:ascii="Cambria Math" w:hAnsi="Cambria Math" w:cs="Times New Roman"/>
                        </w:rPr>
                        <m:t>Ʌ</m:t>
                      </m:r>
                    </m:e>
                    <m:sub>
                      <m:r>
                        <w:rPr>
                          <w:rFonts w:ascii="Cambria Math" w:eastAsia="Cambria Math" w:hAnsi="Cambria Math" w:cs="Times New Roman"/>
                        </w:rPr>
                        <m:t>3</m:t>
                      </m:r>
                    </m:sub>
                  </m:sSub>
                  <m:ctrlPr>
                    <w:rPr>
                      <w:rFonts w:ascii="Cambria Math" w:eastAsia="Cambria Math" w:hAnsi="Cambria Math" w:cs="Times New Roman"/>
                      <w:i/>
                    </w:rPr>
                  </m:ctrlPr>
                </m:e>
                <m:e>
                  <m:r>
                    <w:rPr>
                      <w:rFonts w:ascii="Cambria Math" w:eastAsia="Cambria Math" w:hAnsi="Cambria Math" w:cs="Times New Roman"/>
                    </w:rPr>
                    <m:t>0</m:t>
                  </m:r>
                  <m:ctrlPr>
                    <w:rPr>
                      <w:rFonts w:ascii="Cambria Math" w:eastAsia="Cambria Math" w:hAnsi="Cambria Math" w:cs="Times New Roman"/>
                      <w:i/>
                    </w:rPr>
                  </m:ctrlPr>
                </m:e>
                <m:e>
                  <m:r>
                    <w:rPr>
                      <w:rFonts w:ascii="Cambria Math" w:eastAsia="Cambria Math" w:hAnsi="Cambria Math" w:cs="Times New Roman"/>
                    </w:rPr>
                    <m:t>0</m:t>
                  </m:r>
                  <m:ctrlPr>
                    <w:rPr>
                      <w:rFonts w:ascii="Cambria Math" w:eastAsia="Cambria Math" w:hAnsi="Cambria Math" w:cs="Times New Roman"/>
                      <w:i/>
                    </w:rPr>
                  </m:ctrlPr>
                </m:e>
                <m:e>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ph3</m:t>
                      </m:r>
                    </m:sub>
                  </m:sSub>
                  <m:ctrlPr>
                    <w:rPr>
                      <w:rFonts w:ascii="Cambria Math" w:eastAsia="Cambria Math" w:hAnsi="Cambria Math" w:cs="Times New Roman"/>
                      <w:i/>
                    </w:rPr>
                  </m:ctrlPr>
                </m:e>
                <m:e>
                  <m:r>
                    <w:rPr>
                      <w:rFonts w:ascii="Cambria Math" w:eastAsia="Cambria Math" w:hAnsi="Cambria Math" w:cs="Times New Roman"/>
                    </w:rPr>
                    <m:t>0</m:t>
                  </m:r>
                  <m:ctrlPr>
                    <w:rPr>
                      <w:rFonts w:ascii="Cambria Math" w:eastAsia="Cambria Math" w:hAnsi="Cambria Math" w:cs="Times New Roman"/>
                      <w:i/>
                    </w:rPr>
                  </m:ctrlPr>
                </m:e>
              </m:mr>
              <m:mr>
                <m:e>
                  <m:sSub>
                    <m:sSubPr>
                      <m:ctrlPr>
                        <w:rPr>
                          <w:rFonts w:ascii="Cambria Math" w:eastAsia="Cambria Math" w:hAnsi="Cambria Math" w:cs="Times New Roman"/>
                          <w:i/>
                        </w:rPr>
                      </m:ctrlPr>
                    </m:sSubPr>
                    <m:e>
                      <m:r>
                        <w:rPr>
                          <w:rFonts w:ascii="Cambria Math" w:hAnsi="Cambria Math" w:cs="Times New Roman"/>
                        </w:rPr>
                        <m:t>Ʌ</m:t>
                      </m:r>
                    </m:e>
                    <m:sub>
                      <m:r>
                        <w:rPr>
                          <w:rFonts w:ascii="Cambria Math" w:eastAsia="Cambria Math" w:hAnsi="Cambria Math" w:cs="Times New Roman"/>
                        </w:rPr>
                        <m:t>4</m:t>
                      </m:r>
                    </m:sub>
                  </m:sSub>
                  <m:ctrlPr>
                    <w:rPr>
                      <w:rFonts w:ascii="Cambria Math" w:eastAsia="Cambria Math" w:hAnsi="Cambria Math" w:cs="Times New Roman"/>
                      <w:i/>
                    </w:rPr>
                  </m:ctrlPr>
                </m:e>
                <m:e>
                  <m:r>
                    <w:rPr>
                      <w:rFonts w:ascii="Cambria Math" w:eastAsia="Cambria Math" w:hAnsi="Cambria Math" w:cs="Times New Roman"/>
                    </w:rPr>
                    <m:t>0</m:t>
                  </m:r>
                  <m:ctrlPr>
                    <w:rPr>
                      <w:rFonts w:ascii="Cambria Math" w:eastAsia="Cambria Math" w:hAnsi="Cambria Math" w:cs="Times New Roman"/>
                      <w:i/>
                    </w:rPr>
                  </m:ctrlPr>
                </m:e>
                <m:e>
                  <m:r>
                    <w:rPr>
                      <w:rFonts w:ascii="Cambria Math" w:eastAsia="Cambria Math" w:hAnsi="Cambria Math" w:cs="Times New Roman"/>
                    </w:rPr>
                    <m:t>0</m:t>
                  </m:r>
                  <m:ctrlPr>
                    <w:rPr>
                      <w:rFonts w:ascii="Cambria Math" w:eastAsia="Cambria Math" w:hAnsi="Cambria Math" w:cs="Times New Roman"/>
                      <w:i/>
                    </w:rPr>
                  </m:ctrlPr>
                </m:e>
                <m:e>
                  <m:r>
                    <w:rPr>
                      <w:rFonts w:ascii="Cambria Math" w:eastAsia="Cambria Math" w:hAnsi="Cambria Math" w:cs="Times New Roman"/>
                    </w:rPr>
                    <m:t>0</m:t>
                  </m:r>
                  <m:ctrlPr>
                    <w:rPr>
                      <w:rFonts w:ascii="Cambria Math" w:eastAsia="Cambria Math" w:hAnsi="Cambria Math" w:cs="Times New Roman"/>
                      <w:i/>
                    </w:rPr>
                  </m:ctrlPr>
                </m:e>
                <m:e>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ph</m:t>
                      </m:r>
                      <m:r>
                        <w:rPr>
                          <w:rFonts w:ascii="Cambria Math" w:hAnsi="Cambria Math" w:cs="Times New Roman"/>
                        </w:rPr>
                        <m:t>4</m:t>
                      </m:r>
                    </m:sub>
                  </m:sSub>
                </m:e>
              </m:mr>
            </m:m>
          </m:e>
        </m:d>
      </m:oMath>
      <w:r w:rsidRPr="00F33315">
        <w:rPr>
          <w:rFonts w:cs="Times New Roman"/>
        </w:rPr>
        <w:tab/>
      </w:r>
      <w:r w:rsidRPr="00F33315">
        <w:rPr>
          <w:rFonts w:cs="Times New Roman"/>
        </w:rPr>
        <w:tab/>
      </w:r>
      <w:r w:rsidRPr="00F33315">
        <w:rPr>
          <w:rFonts w:cs="Times New Roman"/>
        </w:rPr>
        <w:tab/>
      </w:r>
      <w:r>
        <w:rPr>
          <w:rFonts w:cs="Times New Roman"/>
        </w:rPr>
        <w:t xml:space="preserve">         </w:t>
      </w:r>
      <w:r w:rsidRPr="00F33315">
        <w:rPr>
          <w:rFonts w:cs="Times New Roman"/>
        </w:rPr>
        <w:t xml:space="preserve">(Eq. </w:t>
      </w:r>
      <w:r>
        <w:rPr>
          <w:rFonts w:cs="Times New Roman"/>
        </w:rPr>
        <w:t>3.3</w:t>
      </w:r>
      <w:r w:rsidRPr="00F33315">
        <w:rPr>
          <w:rFonts w:cs="Times New Roman"/>
        </w:rPr>
        <w:t xml:space="preserve">) </w:t>
      </w:r>
      <w:r>
        <w:rPr>
          <w:rFonts w:cs="Times New Roman"/>
        </w:rPr>
        <w:t xml:space="preserve"> </w:t>
      </w:r>
    </w:p>
    <w:p w14:paraId="02239CDE" w14:textId="4CADB5A4" w:rsidR="000607C9" w:rsidRDefault="00267FBF" w:rsidP="000607C9">
      <w:pPr>
        <w:widowControl w:val="0"/>
        <w:rPr>
          <w:rFonts w:cs="Times New Roman"/>
        </w:rPr>
      </w:pPr>
      <w:r w:rsidRPr="00F33315">
        <w:rPr>
          <w:rFonts w:cs="Times New Roman"/>
        </w:rPr>
        <w:t xml:space="preserve">Spin-phonon couplings are also observed in FIRMS maps of </w:t>
      </w:r>
      <w:r w:rsidRPr="00F33315">
        <w:rPr>
          <w:rFonts w:cs="Times New Roman"/>
          <w:b/>
        </w:rPr>
        <w:t>Co-Br</w:t>
      </w:r>
      <w:r w:rsidRPr="00F33315">
        <w:rPr>
          <w:rFonts w:cs="Times New Roman"/>
        </w:rPr>
        <w:t xml:space="preserve"> (</w:t>
      </w:r>
      <w:r w:rsidRPr="00267FBF">
        <w:rPr>
          <w:rFonts w:cs="Times New Roman"/>
          <w:highlight w:val="yellow"/>
        </w:rPr>
        <w:t xml:space="preserve">Figure </w:t>
      </w:r>
      <w:r>
        <w:rPr>
          <w:rFonts w:cs="Times New Roman"/>
          <w:highlight w:val="yellow"/>
        </w:rPr>
        <w:t>3.5-</w:t>
      </w:r>
      <w:r>
        <w:rPr>
          <w:rFonts w:cs="Times New Roman"/>
        </w:rPr>
        <w:t>Top</w:t>
      </w:r>
      <w:r w:rsidRPr="00F33315">
        <w:rPr>
          <w:rFonts w:cs="Times New Roman"/>
        </w:rPr>
        <w:t xml:space="preserve">) and </w:t>
      </w:r>
      <w:r w:rsidRPr="00F33315">
        <w:rPr>
          <w:rFonts w:cs="Times New Roman"/>
          <w:b/>
        </w:rPr>
        <w:t>Co-I</w:t>
      </w:r>
      <w:r w:rsidRPr="00F33315">
        <w:rPr>
          <w:rFonts w:cs="Times New Roman"/>
        </w:rPr>
        <w:t xml:space="preserve"> (</w:t>
      </w:r>
      <w:r w:rsidRPr="00267FBF">
        <w:rPr>
          <w:rFonts w:cs="Times New Roman"/>
          <w:highlight w:val="yellow"/>
        </w:rPr>
        <w:t>Figure 3.5-Bottom</w:t>
      </w:r>
      <w:r w:rsidRPr="00F33315">
        <w:rPr>
          <w:rFonts w:cs="Times New Roman"/>
        </w:rPr>
        <w:t xml:space="preserve">) and also in </w:t>
      </w:r>
      <w:r w:rsidRPr="00267FBF">
        <w:rPr>
          <w:rFonts w:cs="Times New Roman"/>
          <w:highlight w:val="yellow"/>
        </w:rPr>
        <w:t>Figures S2-Bottom and Figure S3-Bottom</w:t>
      </w:r>
      <w:r w:rsidRPr="00F33315">
        <w:rPr>
          <w:rFonts w:cs="Times New Roman"/>
        </w:rPr>
        <w:t xml:space="preserve">, respectively, without the white lines of spin-phonon couplings. Six phonons in the crystalline solid of </w:t>
      </w:r>
      <w:r w:rsidRPr="00F33315">
        <w:rPr>
          <w:rFonts w:cs="Times New Roman"/>
          <w:b/>
        </w:rPr>
        <w:t>Co-Br</w:t>
      </w:r>
      <w:r w:rsidRPr="00F33315">
        <w:rPr>
          <w:rFonts w:cs="Times New Roman"/>
        </w:rPr>
        <w:t xml:space="preserve"> are noticed to couple with the magnetic transition, giving rise to avoided crossings as the latter blue-shifts due to the Zeeman effect (IR-active, </w:t>
      </w:r>
      <w:r w:rsidRPr="00F33315">
        <w:rPr>
          <w:rFonts w:cs="Times New Roman"/>
          <w:i/>
        </w:rPr>
        <w:t>u</w:t>
      </w:r>
      <w:r w:rsidRPr="00F33315">
        <w:rPr>
          <w:rFonts w:cs="Times New Roman"/>
        </w:rPr>
        <w:t xml:space="preserve">-symmetry phonons </w:t>
      </w:r>
      <w:r w:rsidRPr="00F33315">
        <w:rPr>
          <w:rFonts w:cs="Times New Roman"/>
          <w:b/>
        </w:rPr>
        <w:t>B-G</w:t>
      </w:r>
      <w:r w:rsidRPr="00F33315">
        <w:rPr>
          <w:rFonts w:cs="Times New Roman"/>
        </w:rPr>
        <w:t xml:space="preserve"> in the 30-80 cm</w:t>
      </w:r>
      <w:r w:rsidRPr="00F33315">
        <w:rPr>
          <w:rFonts w:cs="Times New Roman"/>
          <w:vertAlign w:val="superscript"/>
        </w:rPr>
        <w:t>-1</w:t>
      </w:r>
      <w:r w:rsidRPr="00F33315">
        <w:rPr>
          <w:rFonts w:cs="Times New Roman"/>
        </w:rPr>
        <w:t xml:space="preserve"> region, </w:t>
      </w:r>
      <w:r w:rsidRPr="00267FBF">
        <w:rPr>
          <w:rFonts w:cs="Times New Roman"/>
          <w:highlight w:val="yellow"/>
        </w:rPr>
        <w:t>Table S2</w:t>
      </w:r>
      <w:r w:rsidRPr="00F33315">
        <w:rPr>
          <w:rFonts w:cs="Times New Roman"/>
        </w:rPr>
        <w:t>). Simulations using a 7 × 7 matrix (</w:t>
      </w:r>
      <w:r w:rsidRPr="00267FBF">
        <w:rPr>
          <w:rFonts w:cs="Times New Roman"/>
          <w:highlight w:val="yellow"/>
        </w:rPr>
        <w:t>Eq. S2 in SI</w:t>
      </w:r>
      <w:r w:rsidRPr="00F33315">
        <w:rPr>
          <w:rFonts w:cs="Times New Roman"/>
        </w:rPr>
        <w:t>) give the coupling constants of 1.0(3)-1.8(4) cm</w:t>
      </w:r>
      <w:r w:rsidRPr="00F33315">
        <w:rPr>
          <w:rFonts w:cs="Times New Roman"/>
          <w:vertAlign w:val="superscript"/>
        </w:rPr>
        <w:t>-1</w:t>
      </w:r>
      <w:r w:rsidRPr="00F33315">
        <w:rPr>
          <w:rFonts w:cs="Times New Roman"/>
        </w:rPr>
        <w:t xml:space="preserve"> in </w:t>
      </w:r>
      <w:r w:rsidRPr="00267FBF">
        <w:rPr>
          <w:rFonts w:cs="Times New Roman"/>
          <w:highlight w:val="yellow"/>
        </w:rPr>
        <w:t>Table 1</w:t>
      </w:r>
      <w:r w:rsidRPr="00F33315">
        <w:rPr>
          <w:rFonts w:cs="Times New Roman"/>
        </w:rPr>
        <w:t xml:space="preserve">. For a crystalline solid of </w:t>
      </w:r>
      <w:r w:rsidRPr="00F33315">
        <w:rPr>
          <w:rFonts w:cs="Times New Roman"/>
          <w:b/>
        </w:rPr>
        <w:t>Co-I</w:t>
      </w:r>
      <w:r w:rsidRPr="00F33315">
        <w:rPr>
          <w:rFonts w:cs="Times New Roman"/>
        </w:rPr>
        <w:t>, nine phonons (</w:t>
      </w:r>
      <w:r w:rsidRPr="00F33315">
        <w:rPr>
          <w:rFonts w:cs="Times New Roman"/>
          <w:b/>
        </w:rPr>
        <w:t>B-J</w:t>
      </w:r>
      <w:r w:rsidRPr="00F33315">
        <w:rPr>
          <w:rFonts w:cs="Times New Roman"/>
        </w:rPr>
        <w:t xml:space="preserve"> </w:t>
      </w:r>
      <w:r>
        <w:rPr>
          <w:rFonts w:cs="Times New Roman"/>
        </w:rPr>
        <w:t xml:space="preserve">in </w:t>
      </w:r>
      <w:r w:rsidRPr="00267FBF">
        <w:rPr>
          <w:rFonts w:cs="Times New Roman"/>
          <w:highlight w:val="yellow"/>
        </w:rPr>
        <w:t>Figure 3.5-Bottom</w:t>
      </w:r>
      <w:r w:rsidRPr="00F33315">
        <w:rPr>
          <w:rFonts w:cs="Times New Roman"/>
        </w:rPr>
        <w:t xml:space="preserve">) are shown to couple to the magnetic transition leading to several avoided crossings, as peak </w:t>
      </w:r>
      <w:r w:rsidRPr="00F33315">
        <w:rPr>
          <w:rFonts w:cs="Times New Roman"/>
          <w:b/>
        </w:rPr>
        <w:t>A</w:t>
      </w:r>
      <w:r w:rsidRPr="00F33315">
        <w:rPr>
          <w:rFonts w:cs="Times New Roman"/>
        </w:rPr>
        <w:t xml:space="preserve"> moves to higher energy with increasing external magnetic field. Simulations using a 10 × 10 matrix (</w:t>
      </w:r>
      <w:r w:rsidRPr="00267FBF">
        <w:rPr>
          <w:rFonts w:cs="Times New Roman"/>
          <w:highlight w:val="yellow"/>
        </w:rPr>
        <w:t>Eq. S3 in SI</w:t>
      </w:r>
      <w:r w:rsidRPr="00F33315">
        <w:rPr>
          <w:rFonts w:cs="Times New Roman"/>
        </w:rPr>
        <w:t>) give the coupling constants of 0.9(3)-2.0(4) cm</w:t>
      </w:r>
      <w:r w:rsidRPr="00F33315">
        <w:rPr>
          <w:rFonts w:cs="Times New Roman"/>
          <w:vertAlign w:val="superscript"/>
        </w:rPr>
        <w:t>-1</w:t>
      </w:r>
      <w:r w:rsidRPr="00F33315">
        <w:rPr>
          <w:rFonts w:cs="Times New Roman"/>
        </w:rPr>
        <w:t xml:space="preserve"> in </w:t>
      </w:r>
      <w:r w:rsidRPr="00267FBF">
        <w:rPr>
          <w:rFonts w:cs="Times New Roman"/>
          <w:highlight w:val="yellow"/>
        </w:rPr>
        <w:t>Table</w:t>
      </w:r>
      <w:r w:rsidRPr="00F33315">
        <w:rPr>
          <w:rFonts w:cs="Times New Roman"/>
        </w:rPr>
        <w:t xml:space="preserve"> </w:t>
      </w:r>
      <w:r>
        <w:rPr>
          <w:rFonts w:cs="Times New Roman"/>
        </w:rPr>
        <w:t>1</w:t>
      </w:r>
      <w:r w:rsidRPr="00F33315">
        <w:rPr>
          <w:rFonts w:cs="Times New Roman"/>
        </w:rPr>
        <w:t>.</w:t>
      </w:r>
    </w:p>
    <w:p w14:paraId="1101BEA2" w14:textId="38668DED" w:rsidR="000607C9" w:rsidRDefault="00267FBF" w:rsidP="00267FBF">
      <w:pPr>
        <w:pStyle w:val="Heading5"/>
      </w:pPr>
      <w:r>
        <w:t xml:space="preserve">3.2.3.3. </w:t>
      </w:r>
      <w:r w:rsidR="006B236C">
        <w:t xml:space="preserve"> </w:t>
      </w:r>
      <w:r>
        <w:t xml:space="preserve">Calculated Spin Densities of Atoms in </w:t>
      </w:r>
      <w:r>
        <w:rPr>
          <w:b/>
        </w:rPr>
        <w:t>Co-X</w:t>
      </w:r>
      <w:r>
        <w:t xml:space="preserve"> Complexes</w:t>
      </w:r>
    </w:p>
    <w:p w14:paraId="09828452" w14:textId="293F2E69" w:rsidR="00267FBF" w:rsidRDefault="00267FBF" w:rsidP="00267FBF">
      <w:pPr>
        <w:ind w:firstLine="720"/>
      </w:pPr>
      <w:r w:rsidRPr="00F33315">
        <w:t xml:space="preserve">The DFT calculations using VASP also give spin densities, </w:t>
      </w:r>
      <w:r w:rsidRPr="00F33315">
        <w:rPr>
          <w:b/>
          <w:bCs/>
          <w:i/>
          <w:iCs/>
          <w:lang w:val="el-GR"/>
        </w:rPr>
        <w:t>ρ</w:t>
      </w:r>
      <w:r w:rsidRPr="00F33315">
        <w:rPr>
          <w:b/>
          <w:bCs/>
          <w:i/>
          <w:iCs/>
          <w:vertAlign w:val="subscript"/>
        </w:rPr>
        <w:t>s</w:t>
      </w:r>
      <w:r w:rsidRPr="00F33315">
        <w:t xml:space="preserve">, in </w:t>
      </w:r>
      <w:r w:rsidRPr="00F33315">
        <w:rPr>
          <w:b/>
        </w:rPr>
        <w:t>Co-X</w:t>
      </w:r>
      <w:r w:rsidRPr="00F33315">
        <w:t xml:space="preserve">, as summarized in </w:t>
      </w:r>
      <w:r w:rsidRPr="00267FBF">
        <w:rPr>
          <w:highlight w:val="yellow"/>
        </w:rPr>
        <w:t>Table 2</w:t>
      </w:r>
      <w:r w:rsidRPr="00F33315">
        <w:t xml:space="preserve"> with detailed lists for</w:t>
      </w:r>
      <w:r w:rsidRPr="00F33315">
        <w:rPr>
          <w:bCs/>
          <w:iCs/>
        </w:rPr>
        <w:t xml:space="preserve"> each atom in </w:t>
      </w:r>
      <w:r w:rsidRPr="00267FBF">
        <w:rPr>
          <w:bCs/>
          <w:iCs/>
          <w:highlight w:val="yellow"/>
        </w:rPr>
        <w:t>Tables S13-S14</w:t>
      </w:r>
      <w:r w:rsidRPr="00F33315">
        <w:rPr>
          <w:bCs/>
          <w:iCs/>
        </w:rPr>
        <w:t xml:space="preserve"> in SI</w:t>
      </w:r>
      <w:r w:rsidRPr="00F33315">
        <w:t xml:space="preserve">. Although the VASP calculations here are not of high-level, they provide a quantitative scale, revealing how the spin is dispersed onto X, P, C and peripheral H atoms in the </w:t>
      </w:r>
      <w:r w:rsidRPr="00F33315">
        <w:lastRenderedPageBreak/>
        <w:t>molecules</w:t>
      </w:r>
      <w:r>
        <w:t>.</w:t>
      </w:r>
      <w:r>
        <w:fldChar w:fldCharType="begin"/>
      </w:r>
      <w:r w:rsidR="002D42A1">
        <w:instrText xml:space="preserve"> ADDIN EN.CITE &lt;EndNote&gt;&lt;Cite&gt;&lt;Author&gt;Stavretis&lt;/Author&gt;&lt;Year&gt;2018&lt;/Year&gt;&lt;RecNum&gt;60&lt;/RecNum&gt;&lt;DisplayText&gt;&lt;style face="superscript"&gt;53&lt;/style&gt;&lt;/DisplayText&gt;&lt;record&gt;&lt;rec-number&gt;60&lt;/rec-number&gt;&lt;foreign-keys&gt;&lt;key app="EN" db-id="r9esvdazm59z0be0z5txpazs02wsx5sv5a5a" timestamp="1695828069"&gt;60&lt;/key&gt;&lt;/foreign-keys&gt;&lt;ref-type name="Journal Article"&gt;17&lt;/ref-type&gt;&lt;contributors&gt;&lt;authors&gt;&lt;author&gt;Stavretis, Shelby E.&lt;/author&gt;&lt;author&gt;Mamontov, Eugene&lt;/author&gt;&lt;author&gt;Moseley, Duncan H.&lt;/author&gt;&lt;author&gt;Cheng, Yongqiang&lt;/author&gt;&lt;author&gt;Daemen, Luke L.&lt;/author&gt;&lt;author&gt;Ramirez-Cuesta, A. J.&lt;/author&gt;&lt;author&gt;Xue, Zi-Ling&lt;/author&gt;&lt;/authors&gt;&lt;/contributors&gt;&lt;titles&gt;&lt;title&gt;Effect of magnetic fields on the methyl rotation in a paramagnetic cobalt(II) complex. Quasielastic neutron scattering studies&lt;/title&gt;&lt;secondary-title&gt;Phys. Chem. Chem. Phys.&lt;/secondary-title&gt;&lt;/titles&gt;&lt;periodical&gt;&lt;full-title&gt;Phys. Chem. Chem. Phys.&lt;/full-title&gt;&lt;/periodical&gt;&lt;pages&gt;21119-21126&lt;/pages&gt;&lt;volume&gt;20&lt;/volume&gt;&lt;dates&gt;&lt;year&gt;2018&lt;/year&gt;&lt;/dates&gt;&lt;isbn&gt;1463-9076&lt;/isbn&gt;&lt;urls&gt;&lt;related-urls&gt;&lt;url&gt;&lt;style face="underline" font="default" size="100%"&gt;http://dx.doi.org/10.1039/C8CP01660G&lt;/style&gt;&lt;/url&gt;&lt;/related-urls&gt;&lt;/urls&gt;&lt;electronic-resource-num&gt;&lt;style face="underline" font="default" size="100%"&gt;https://doi.org/10.1039/C8CP01660G&lt;/style&gt;&lt;/electronic-resource-num&gt;&lt;/record&gt;&lt;/Cite&gt;&lt;/EndNote&gt;</w:instrText>
      </w:r>
      <w:r>
        <w:fldChar w:fldCharType="separate"/>
      </w:r>
      <w:r w:rsidR="002D42A1" w:rsidRPr="002D42A1">
        <w:rPr>
          <w:noProof/>
          <w:vertAlign w:val="superscript"/>
        </w:rPr>
        <w:t>53</w:t>
      </w:r>
      <w:r>
        <w:fldChar w:fldCharType="end"/>
      </w:r>
      <w:r>
        <w:t xml:space="preserve"> </w:t>
      </w:r>
      <w:r w:rsidRPr="00F33315">
        <w:t xml:space="preserve">VASP partitions electrons according to the Wigner-Seitz radius </w:t>
      </w:r>
      <w:r w:rsidRPr="00F33315">
        <w:rPr>
          <w:i/>
        </w:rPr>
        <w:t>a</w:t>
      </w:r>
      <w:r w:rsidRPr="00F33315">
        <w:rPr>
          <w:i/>
          <w:vertAlign w:val="subscript"/>
        </w:rPr>
        <w:t>e</w:t>
      </w:r>
      <w:r w:rsidRPr="00F33315">
        <w:t xml:space="preserve"> in Eq. </w:t>
      </w:r>
      <w:r>
        <w:t>3.4:</w:t>
      </w:r>
      <w:r w:rsidR="00F91321">
        <w:fldChar w:fldCharType="begin"/>
      </w:r>
      <w:r w:rsidR="002D42A1">
        <w:instrText xml:space="preserve"> ADDIN EN.CITE &lt;EndNote&gt;&lt;Cite&gt;&lt;Author&gt;Reinhard&lt;/Author&gt;&lt;Year&gt;2008&lt;/Year&gt;&lt;RecNum&gt;154&lt;/RecNum&gt;&lt;DisplayText&gt;&lt;style face="superscript"&gt;54&lt;/style&gt;&lt;/DisplayText&gt;&lt;record&gt;&lt;rec-number&gt;154&lt;/rec-number&gt;&lt;foreign-keys&gt;&lt;key app="EN" db-id="r9esvdazm59z0be0z5txpazs02wsx5sv5a5a" timestamp="1695828081"&gt;154&lt;/key&gt;&lt;/foreign-keys&gt;&lt;ref-type name="Book Section"&gt;5&lt;/ref-type&gt;&lt;contributors&gt;&lt;authors&gt;&lt;author&gt;Reinhard, Paul-Gerhard&lt;/author&gt;&lt;author&gt;Suraud, Eric&lt;/author&gt;&lt;/authors&gt;&lt;/contributors&gt;&lt;titles&gt;&lt;title&gt;Gross Properties and Trends&lt;/title&gt;&lt;secondary-title&gt;Introduction to Cluster Dynamics&lt;/secondary-title&gt;&lt;/titles&gt;&lt;pages&gt;133-178&lt;/pages&gt;&lt;keywords&gt;&lt;keyword&gt;electromagnetic&lt;/keyword&gt;&lt;keyword&gt;wavelengths&lt;/keyword&gt;&lt;keyword&gt;FWHM&lt;/keyword&gt;&lt;keyword&gt;frequency&lt;/keyword&gt;&lt;keyword&gt;perturbation&lt;/keyword&gt;&lt;keyword&gt;electronic&lt;/keyword&gt;&lt;/keywords&gt;&lt;dates&gt;&lt;year&gt;2008&lt;/year&gt;&lt;/dates&gt;&lt;publisher&gt;Wiley-VCH Verlag GmbH&lt;/publisher&gt;&lt;isbn&gt;9783527602520&lt;/isbn&gt;&lt;urls&gt;&lt;related-urls&gt;&lt;url&gt;http://dx.doi.org/10.1002/9783527602520.ch4&lt;/url&gt;&lt;/related-urls&gt;&lt;/urls&gt;&lt;electronic-resource-num&gt;10.1002/9783527602520.ch4&lt;/electronic-resource-num&gt;&lt;/record&gt;&lt;/Cite&gt;&lt;/EndNote&gt;</w:instrText>
      </w:r>
      <w:r w:rsidR="00F91321">
        <w:fldChar w:fldCharType="separate"/>
      </w:r>
      <w:r w:rsidR="002D42A1" w:rsidRPr="002D42A1">
        <w:rPr>
          <w:noProof/>
          <w:vertAlign w:val="superscript"/>
        </w:rPr>
        <w:t>54</w:t>
      </w:r>
      <w:r w:rsidR="00F91321">
        <w:fldChar w:fldCharType="end"/>
      </w:r>
    </w:p>
    <w:p w14:paraId="0E7C4D3F" w14:textId="799073F6" w:rsidR="00F91321" w:rsidRDefault="00F91321" w:rsidP="00BC21DE">
      <w:pPr>
        <w:widowControl w:val="0"/>
        <w:spacing w:before="120" w:after="120"/>
        <w:ind w:left="1440" w:right="360" w:firstLine="720"/>
      </w:pPr>
      <w:r>
        <w:rPr>
          <w:i/>
        </w:rPr>
        <w:t xml:space="preserve">              </w:t>
      </w:r>
      <w:r w:rsidRPr="00F33315">
        <w:rPr>
          <w:i/>
        </w:rPr>
        <w:t>a</w:t>
      </w:r>
      <w:r w:rsidRPr="00F33315">
        <w:rPr>
          <w:i/>
          <w:vertAlign w:val="subscript"/>
        </w:rPr>
        <w:t>e</w:t>
      </w:r>
      <w:r w:rsidRPr="00F33315">
        <w:t xml:space="preserve"> = (3/4</w:t>
      </w:r>
      <w:r w:rsidRPr="00F33315">
        <w:rPr>
          <w:i/>
        </w:rPr>
        <w:t>πn</w:t>
      </w:r>
      <w:r w:rsidRPr="00F33315">
        <w:rPr>
          <w:vertAlign w:val="subscript"/>
        </w:rPr>
        <w:t>e</w:t>
      </w:r>
      <w:r w:rsidRPr="00F33315">
        <w:t>)</w:t>
      </w:r>
      <w:r w:rsidRPr="00F33315">
        <w:rPr>
          <w:vertAlign w:val="superscript"/>
        </w:rPr>
        <w:t>1/3</w:t>
      </w:r>
      <w:r w:rsidRPr="00F33315">
        <w:tab/>
      </w:r>
      <w:r w:rsidRPr="00F33315">
        <w:tab/>
      </w:r>
      <w:r>
        <w:t xml:space="preserve">    </w:t>
      </w:r>
      <w:r>
        <w:tab/>
        <w:t xml:space="preserve">               </w:t>
      </w:r>
      <w:r w:rsidRPr="00F33315">
        <w:t xml:space="preserve">(Eq. </w:t>
      </w:r>
      <w:r>
        <w:t>3.4</w:t>
      </w:r>
      <w:r w:rsidRPr="00F33315">
        <w:t>)</w:t>
      </w:r>
    </w:p>
    <w:p w14:paraId="16951B1A" w14:textId="07785B1A" w:rsidR="00F91321" w:rsidRDefault="00F91321" w:rsidP="00F91321">
      <w:pPr>
        <w:widowControl w:val="0"/>
      </w:pPr>
      <w:r w:rsidRPr="00F33315">
        <w:t xml:space="preserve">where </w:t>
      </w:r>
      <w:r w:rsidRPr="00F33315">
        <w:rPr>
          <w:i/>
        </w:rPr>
        <w:t>n</w:t>
      </w:r>
      <w:r w:rsidRPr="00F33315">
        <w:rPr>
          <w:vertAlign w:val="subscript"/>
        </w:rPr>
        <w:t xml:space="preserve">e </w:t>
      </w:r>
      <w:r w:rsidRPr="00F33315">
        <w:t xml:space="preserve">is the particle density of electrons; </w:t>
      </w:r>
      <w:r w:rsidRPr="00F33315">
        <w:rPr>
          <w:i/>
        </w:rPr>
        <w:t>a</w:t>
      </w:r>
      <w:r w:rsidRPr="00F33315">
        <w:rPr>
          <w:i/>
          <w:vertAlign w:val="subscript"/>
        </w:rPr>
        <w:t>e</w:t>
      </w:r>
      <w:r w:rsidRPr="00F33315">
        <w:t xml:space="preserve"> is the radius “occupied” by one atom in a sample, and each atom is considered as a sphere. </w:t>
      </w:r>
    </w:p>
    <w:p w14:paraId="2F4B9AD0" w14:textId="6523DAF3" w:rsidR="0074174A" w:rsidRPr="0074174A" w:rsidRDefault="0074174A" w:rsidP="003253EA">
      <w:pPr>
        <w:widowControl w:val="0"/>
        <w:spacing w:before="120"/>
      </w:pPr>
      <w:r>
        <w:rPr>
          <w:b/>
        </w:rPr>
        <w:t xml:space="preserve">Table </w:t>
      </w:r>
      <w:r w:rsidR="003B313C">
        <w:rPr>
          <w:b/>
        </w:rPr>
        <w:t>3.</w:t>
      </w:r>
      <w:r>
        <w:rPr>
          <w:b/>
        </w:rPr>
        <w:t xml:space="preserve">2. </w:t>
      </w:r>
      <w:r>
        <w:t xml:space="preserve">Calculated spin densities </w:t>
      </w:r>
      <w:r w:rsidRPr="00F33315">
        <w:rPr>
          <w:b/>
          <w:bCs/>
          <w:i/>
          <w:iCs/>
          <w:lang w:val="el-GR"/>
        </w:rPr>
        <w:t>ρ</w:t>
      </w:r>
      <w:r w:rsidRPr="00F33315">
        <w:rPr>
          <w:b/>
          <w:bCs/>
          <w:i/>
          <w:iCs/>
          <w:vertAlign w:val="subscript"/>
        </w:rPr>
        <w:t>s</w:t>
      </w:r>
      <w:r>
        <w:rPr>
          <w:b/>
          <w:bCs/>
          <w:i/>
          <w:iCs/>
          <w:vertAlign w:val="subscript"/>
        </w:rPr>
        <w:t xml:space="preserve"> </w:t>
      </w:r>
      <w:r>
        <w:rPr>
          <w:bCs/>
          <w:iCs/>
        </w:rPr>
        <w:t xml:space="preserve">of atoms in </w:t>
      </w:r>
      <w:r>
        <w:rPr>
          <w:b/>
          <w:bCs/>
          <w:iCs/>
        </w:rPr>
        <w:t>Co-X</w:t>
      </w:r>
    </w:p>
    <w:tbl>
      <w:tblPr>
        <w:tblStyle w:val="TableGrid1"/>
        <w:tblW w:w="0" w:type="auto"/>
        <w:tblLook w:val="04A0" w:firstRow="1" w:lastRow="0" w:firstColumn="1" w:lastColumn="0" w:noHBand="0" w:noVBand="1"/>
      </w:tblPr>
      <w:tblGrid>
        <w:gridCol w:w="804"/>
        <w:gridCol w:w="2584"/>
        <w:gridCol w:w="2574"/>
        <w:gridCol w:w="2668"/>
      </w:tblGrid>
      <w:tr w:rsidR="0074174A" w:rsidRPr="00F33315" w14:paraId="54745E4D" w14:textId="77777777" w:rsidTr="00556A2C">
        <w:tc>
          <w:tcPr>
            <w:tcW w:w="805" w:type="dxa"/>
            <w:vAlign w:val="center"/>
          </w:tcPr>
          <w:p w14:paraId="47DAE9D0" w14:textId="77777777" w:rsidR="0074174A" w:rsidRPr="00426E45" w:rsidRDefault="0074174A" w:rsidP="00556A2C">
            <w:pPr>
              <w:widowControl w:val="0"/>
              <w:spacing w:line="360" w:lineRule="auto"/>
              <w:jc w:val="center"/>
              <w:rPr>
                <w:rFonts w:ascii="Times New Roman" w:hAnsi="Times New Roman"/>
                <w:b/>
              </w:rPr>
            </w:pPr>
            <w:r w:rsidRPr="00426E45">
              <w:rPr>
                <w:rFonts w:ascii="Times New Roman" w:hAnsi="Times New Roman"/>
                <w:b/>
              </w:rPr>
              <w:t>Atom</w:t>
            </w:r>
          </w:p>
        </w:tc>
        <w:tc>
          <w:tcPr>
            <w:tcW w:w="2615" w:type="dxa"/>
            <w:vAlign w:val="center"/>
          </w:tcPr>
          <w:p w14:paraId="3448ACE0" w14:textId="77777777" w:rsidR="0074174A" w:rsidRPr="00426E45" w:rsidRDefault="0074174A" w:rsidP="00556A2C">
            <w:pPr>
              <w:widowControl w:val="0"/>
              <w:spacing w:line="360" w:lineRule="auto"/>
              <w:jc w:val="center"/>
              <w:rPr>
                <w:rFonts w:ascii="Times New Roman" w:hAnsi="Times New Roman"/>
                <w:b/>
              </w:rPr>
            </w:pPr>
            <w:r w:rsidRPr="00426E45">
              <w:rPr>
                <w:rFonts w:ascii="Times New Roman" w:hAnsi="Times New Roman"/>
                <w:b/>
              </w:rPr>
              <w:t>Co-Cl</w:t>
            </w:r>
          </w:p>
        </w:tc>
        <w:tc>
          <w:tcPr>
            <w:tcW w:w="2605" w:type="dxa"/>
            <w:vAlign w:val="center"/>
          </w:tcPr>
          <w:p w14:paraId="631CDED2" w14:textId="77777777" w:rsidR="0074174A" w:rsidRPr="00426E45" w:rsidRDefault="0074174A" w:rsidP="00556A2C">
            <w:pPr>
              <w:widowControl w:val="0"/>
              <w:spacing w:line="360" w:lineRule="auto"/>
              <w:jc w:val="center"/>
              <w:rPr>
                <w:rFonts w:ascii="Times New Roman" w:hAnsi="Times New Roman"/>
                <w:b/>
              </w:rPr>
            </w:pPr>
            <w:r w:rsidRPr="00426E45">
              <w:rPr>
                <w:rFonts w:ascii="Times New Roman" w:hAnsi="Times New Roman"/>
                <w:b/>
              </w:rPr>
              <w:t>Co-Br</w:t>
            </w:r>
          </w:p>
        </w:tc>
        <w:tc>
          <w:tcPr>
            <w:tcW w:w="2700" w:type="dxa"/>
            <w:vAlign w:val="center"/>
          </w:tcPr>
          <w:p w14:paraId="659D0923" w14:textId="77777777" w:rsidR="0074174A" w:rsidRPr="00426E45" w:rsidRDefault="0074174A" w:rsidP="00556A2C">
            <w:pPr>
              <w:widowControl w:val="0"/>
              <w:spacing w:line="360" w:lineRule="auto"/>
              <w:jc w:val="center"/>
              <w:rPr>
                <w:rFonts w:ascii="Times New Roman" w:hAnsi="Times New Roman"/>
                <w:b/>
              </w:rPr>
            </w:pPr>
            <w:r w:rsidRPr="00426E45">
              <w:rPr>
                <w:rFonts w:ascii="Times New Roman" w:hAnsi="Times New Roman"/>
                <w:b/>
              </w:rPr>
              <w:t>Co-I</w:t>
            </w:r>
          </w:p>
        </w:tc>
      </w:tr>
      <w:tr w:rsidR="0074174A" w:rsidRPr="00F33315" w14:paraId="7A533645" w14:textId="77777777" w:rsidTr="00556A2C">
        <w:tc>
          <w:tcPr>
            <w:tcW w:w="805" w:type="dxa"/>
            <w:vAlign w:val="center"/>
          </w:tcPr>
          <w:p w14:paraId="0F52A0F8" w14:textId="77777777" w:rsidR="0074174A" w:rsidRPr="00426E45" w:rsidRDefault="0074174A" w:rsidP="00556A2C">
            <w:pPr>
              <w:widowControl w:val="0"/>
              <w:spacing w:line="360" w:lineRule="auto"/>
              <w:jc w:val="center"/>
              <w:rPr>
                <w:rFonts w:ascii="Times New Roman" w:hAnsi="Times New Roman"/>
              </w:rPr>
            </w:pPr>
            <w:r w:rsidRPr="00426E45">
              <w:rPr>
                <w:rFonts w:ascii="Times New Roman" w:hAnsi="Times New Roman"/>
              </w:rPr>
              <w:t>Co</w:t>
            </w:r>
          </w:p>
        </w:tc>
        <w:tc>
          <w:tcPr>
            <w:tcW w:w="2615" w:type="dxa"/>
            <w:vAlign w:val="center"/>
          </w:tcPr>
          <w:p w14:paraId="6FF5FA45" w14:textId="77777777" w:rsidR="0074174A" w:rsidRPr="00426E45" w:rsidRDefault="0074174A" w:rsidP="00556A2C">
            <w:pPr>
              <w:widowControl w:val="0"/>
              <w:spacing w:line="360" w:lineRule="auto"/>
              <w:jc w:val="center"/>
              <w:rPr>
                <w:rFonts w:ascii="Times New Roman" w:hAnsi="Times New Roman"/>
              </w:rPr>
            </w:pPr>
            <w:r w:rsidRPr="00426E45">
              <w:rPr>
                <w:rFonts w:ascii="Times New Roman" w:hAnsi="Times New Roman"/>
              </w:rPr>
              <w:t>2.585</w:t>
            </w:r>
          </w:p>
        </w:tc>
        <w:tc>
          <w:tcPr>
            <w:tcW w:w="2605" w:type="dxa"/>
            <w:vAlign w:val="center"/>
          </w:tcPr>
          <w:p w14:paraId="4A8F2167" w14:textId="77777777" w:rsidR="0074174A" w:rsidRPr="00426E45" w:rsidRDefault="0074174A" w:rsidP="00556A2C">
            <w:pPr>
              <w:widowControl w:val="0"/>
              <w:spacing w:line="360" w:lineRule="auto"/>
              <w:jc w:val="center"/>
              <w:rPr>
                <w:rFonts w:ascii="Times New Roman" w:hAnsi="Times New Roman"/>
              </w:rPr>
            </w:pPr>
            <w:r w:rsidRPr="00426E45">
              <w:rPr>
                <w:rFonts w:ascii="Times New Roman" w:hAnsi="Times New Roman"/>
              </w:rPr>
              <w:t>2.570</w:t>
            </w:r>
          </w:p>
        </w:tc>
        <w:tc>
          <w:tcPr>
            <w:tcW w:w="2700" w:type="dxa"/>
            <w:vAlign w:val="center"/>
          </w:tcPr>
          <w:p w14:paraId="70013B77" w14:textId="77777777" w:rsidR="0074174A" w:rsidRPr="00426E45" w:rsidRDefault="0074174A" w:rsidP="00556A2C">
            <w:pPr>
              <w:widowControl w:val="0"/>
              <w:spacing w:line="360" w:lineRule="auto"/>
              <w:jc w:val="center"/>
              <w:rPr>
                <w:rFonts w:ascii="Times New Roman" w:hAnsi="Times New Roman"/>
              </w:rPr>
            </w:pPr>
            <w:r w:rsidRPr="00426E45">
              <w:rPr>
                <w:rFonts w:ascii="Times New Roman" w:hAnsi="Times New Roman"/>
              </w:rPr>
              <w:t>2.553</w:t>
            </w:r>
          </w:p>
        </w:tc>
      </w:tr>
      <w:tr w:rsidR="0074174A" w:rsidRPr="00F33315" w14:paraId="12346D65" w14:textId="77777777" w:rsidTr="00556A2C">
        <w:tc>
          <w:tcPr>
            <w:tcW w:w="805" w:type="dxa"/>
            <w:vAlign w:val="center"/>
          </w:tcPr>
          <w:p w14:paraId="6555E096" w14:textId="77777777" w:rsidR="0074174A" w:rsidRPr="00426E45" w:rsidRDefault="0074174A" w:rsidP="00556A2C">
            <w:pPr>
              <w:widowControl w:val="0"/>
              <w:spacing w:line="360" w:lineRule="auto"/>
              <w:jc w:val="center"/>
              <w:rPr>
                <w:rFonts w:ascii="Times New Roman" w:hAnsi="Times New Roman"/>
              </w:rPr>
            </w:pPr>
            <w:r w:rsidRPr="00426E45">
              <w:rPr>
                <w:rFonts w:ascii="Times New Roman" w:hAnsi="Times New Roman"/>
              </w:rPr>
              <w:t>X</w:t>
            </w:r>
          </w:p>
        </w:tc>
        <w:tc>
          <w:tcPr>
            <w:tcW w:w="2615" w:type="dxa"/>
            <w:vAlign w:val="center"/>
          </w:tcPr>
          <w:p w14:paraId="2A95CD82" w14:textId="77777777" w:rsidR="0074174A" w:rsidRPr="00426E45" w:rsidRDefault="0074174A" w:rsidP="00556A2C">
            <w:pPr>
              <w:widowControl w:val="0"/>
              <w:spacing w:line="360" w:lineRule="auto"/>
              <w:jc w:val="center"/>
              <w:rPr>
                <w:rFonts w:ascii="Times New Roman" w:hAnsi="Times New Roman"/>
              </w:rPr>
            </w:pPr>
            <w:r w:rsidRPr="00426E45">
              <w:rPr>
                <w:rFonts w:ascii="Times New Roman" w:hAnsi="Times New Roman"/>
              </w:rPr>
              <w:t>6.69 × 10</w:t>
            </w:r>
            <w:r w:rsidRPr="00426E45">
              <w:rPr>
                <w:rFonts w:ascii="Times New Roman" w:hAnsi="Times New Roman"/>
                <w:vertAlign w:val="superscript"/>
              </w:rPr>
              <w:t>-2</w:t>
            </w:r>
            <w:r w:rsidRPr="00426E45">
              <w:rPr>
                <w:rFonts w:ascii="Times New Roman" w:hAnsi="Times New Roman"/>
              </w:rPr>
              <w:t xml:space="preserve"> (</w:t>
            </w:r>
            <w:r w:rsidRPr="00426E45">
              <w:rPr>
                <w:rFonts w:ascii="Times New Roman" w:hAnsi="Times New Roman"/>
                <w:b/>
              </w:rPr>
              <w:t>Cl</w:t>
            </w:r>
            <w:r w:rsidRPr="00426E45">
              <w:rPr>
                <w:rFonts w:ascii="Times New Roman" w:hAnsi="Times New Roman"/>
              </w:rPr>
              <w:t>)</w:t>
            </w:r>
          </w:p>
        </w:tc>
        <w:tc>
          <w:tcPr>
            <w:tcW w:w="2605" w:type="dxa"/>
            <w:vAlign w:val="center"/>
          </w:tcPr>
          <w:p w14:paraId="4FF9C719" w14:textId="77777777" w:rsidR="0074174A" w:rsidRPr="00426E45" w:rsidRDefault="0074174A" w:rsidP="00556A2C">
            <w:pPr>
              <w:widowControl w:val="0"/>
              <w:spacing w:line="360" w:lineRule="auto"/>
              <w:jc w:val="center"/>
              <w:rPr>
                <w:rFonts w:ascii="Times New Roman" w:hAnsi="Times New Roman"/>
              </w:rPr>
            </w:pPr>
            <w:r w:rsidRPr="00426E45">
              <w:rPr>
                <w:rFonts w:ascii="Times New Roman" w:hAnsi="Times New Roman"/>
              </w:rPr>
              <w:t>6.85 × 10</w:t>
            </w:r>
            <w:r w:rsidRPr="00426E45">
              <w:rPr>
                <w:rFonts w:ascii="Times New Roman" w:hAnsi="Times New Roman"/>
                <w:vertAlign w:val="superscript"/>
              </w:rPr>
              <w:t>-2</w:t>
            </w:r>
            <w:r w:rsidRPr="00426E45">
              <w:rPr>
                <w:rFonts w:ascii="Times New Roman" w:hAnsi="Times New Roman"/>
              </w:rPr>
              <w:t xml:space="preserve"> (</w:t>
            </w:r>
            <w:r w:rsidRPr="00426E45">
              <w:rPr>
                <w:rFonts w:ascii="Times New Roman" w:hAnsi="Times New Roman"/>
                <w:b/>
              </w:rPr>
              <w:t>Br</w:t>
            </w:r>
            <w:r w:rsidRPr="00426E45">
              <w:rPr>
                <w:rFonts w:ascii="Times New Roman" w:hAnsi="Times New Roman"/>
              </w:rPr>
              <w:t>)</w:t>
            </w:r>
          </w:p>
        </w:tc>
        <w:tc>
          <w:tcPr>
            <w:tcW w:w="2700" w:type="dxa"/>
            <w:vAlign w:val="center"/>
          </w:tcPr>
          <w:p w14:paraId="3C57DFE0" w14:textId="77777777" w:rsidR="0074174A" w:rsidRPr="00426E45" w:rsidRDefault="0074174A" w:rsidP="00556A2C">
            <w:pPr>
              <w:widowControl w:val="0"/>
              <w:spacing w:line="360" w:lineRule="auto"/>
              <w:jc w:val="center"/>
              <w:rPr>
                <w:rFonts w:ascii="Times New Roman" w:hAnsi="Times New Roman"/>
              </w:rPr>
            </w:pPr>
            <w:r w:rsidRPr="00426E45">
              <w:rPr>
                <w:rFonts w:ascii="Times New Roman" w:hAnsi="Times New Roman"/>
              </w:rPr>
              <w:t>6.01 × 10</w:t>
            </w:r>
            <w:r w:rsidRPr="00426E45">
              <w:rPr>
                <w:rFonts w:ascii="Times New Roman" w:hAnsi="Times New Roman"/>
                <w:vertAlign w:val="superscript"/>
              </w:rPr>
              <w:t>-2</w:t>
            </w:r>
            <w:r w:rsidRPr="00426E45">
              <w:rPr>
                <w:rFonts w:ascii="Times New Roman" w:hAnsi="Times New Roman"/>
              </w:rPr>
              <w:t xml:space="preserve"> to 6.39 × 10</w:t>
            </w:r>
            <w:r w:rsidRPr="00426E45">
              <w:rPr>
                <w:rFonts w:ascii="Times New Roman" w:hAnsi="Times New Roman"/>
                <w:vertAlign w:val="superscript"/>
              </w:rPr>
              <w:t>-2</w:t>
            </w:r>
            <w:r w:rsidRPr="00426E45">
              <w:rPr>
                <w:rFonts w:ascii="Times New Roman" w:hAnsi="Times New Roman"/>
              </w:rPr>
              <w:t xml:space="preserve"> (</w:t>
            </w:r>
            <w:r w:rsidRPr="00426E45">
              <w:rPr>
                <w:rFonts w:ascii="Times New Roman" w:hAnsi="Times New Roman"/>
                <w:b/>
              </w:rPr>
              <w:t>I</w:t>
            </w:r>
            <w:r w:rsidRPr="00426E45">
              <w:rPr>
                <w:rFonts w:ascii="Times New Roman" w:hAnsi="Times New Roman"/>
              </w:rPr>
              <w:t>)</w:t>
            </w:r>
          </w:p>
        </w:tc>
      </w:tr>
      <w:tr w:rsidR="0074174A" w:rsidRPr="00F33315" w14:paraId="7EFB691E" w14:textId="77777777" w:rsidTr="00556A2C">
        <w:tc>
          <w:tcPr>
            <w:tcW w:w="805" w:type="dxa"/>
            <w:vAlign w:val="center"/>
          </w:tcPr>
          <w:p w14:paraId="00556714" w14:textId="77777777" w:rsidR="0074174A" w:rsidRPr="00426E45" w:rsidRDefault="0074174A" w:rsidP="00556A2C">
            <w:pPr>
              <w:widowControl w:val="0"/>
              <w:spacing w:line="360" w:lineRule="auto"/>
              <w:jc w:val="center"/>
              <w:rPr>
                <w:rFonts w:ascii="Times New Roman" w:hAnsi="Times New Roman"/>
              </w:rPr>
            </w:pPr>
            <w:r w:rsidRPr="00426E45">
              <w:rPr>
                <w:rFonts w:ascii="Times New Roman" w:hAnsi="Times New Roman"/>
              </w:rPr>
              <w:t>P</w:t>
            </w:r>
          </w:p>
        </w:tc>
        <w:tc>
          <w:tcPr>
            <w:tcW w:w="2615" w:type="dxa"/>
            <w:vAlign w:val="center"/>
          </w:tcPr>
          <w:p w14:paraId="67602442" w14:textId="77777777" w:rsidR="0074174A" w:rsidRPr="00426E45" w:rsidRDefault="0074174A" w:rsidP="00556A2C">
            <w:pPr>
              <w:widowControl w:val="0"/>
              <w:spacing w:line="360" w:lineRule="auto"/>
              <w:jc w:val="center"/>
              <w:rPr>
                <w:rFonts w:ascii="Times New Roman" w:hAnsi="Times New Roman"/>
              </w:rPr>
            </w:pPr>
            <w:r w:rsidRPr="00426E45">
              <w:rPr>
                <w:rFonts w:ascii="Times New Roman" w:hAnsi="Times New Roman"/>
              </w:rPr>
              <w:t>2.06 × 10</w:t>
            </w:r>
            <w:r w:rsidRPr="00426E45">
              <w:rPr>
                <w:rFonts w:ascii="Times New Roman" w:hAnsi="Times New Roman"/>
                <w:vertAlign w:val="superscript"/>
              </w:rPr>
              <w:t>-2</w:t>
            </w:r>
          </w:p>
        </w:tc>
        <w:tc>
          <w:tcPr>
            <w:tcW w:w="2605" w:type="dxa"/>
            <w:vAlign w:val="center"/>
          </w:tcPr>
          <w:p w14:paraId="6E5BE871" w14:textId="77777777" w:rsidR="0074174A" w:rsidRPr="00426E45" w:rsidRDefault="0074174A" w:rsidP="00556A2C">
            <w:pPr>
              <w:widowControl w:val="0"/>
              <w:spacing w:line="360" w:lineRule="auto"/>
              <w:jc w:val="center"/>
              <w:rPr>
                <w:rFonts w:ascii="Times New Roman" w:hAnsi="Times New Roman"/>
              </w:rPr>
            </w:pPr>
            <w:r w:rsidRPr="00426E45">
              <w:rPr>
                <w:rFonts w:ascii="Times New Roman" w:hAnsi="Times New Roman"/>
              </w:rPr>
              <w:t>1.92 × 10</w:t>
            </w:r>
            <w:r w:rsidRPr="00426E45">
              <w:rPr>
                <w:rFonts w:ascii="Times New Roman" w:hAnsi="Times New Roman"/>
                <w:vertAlign w:val="superscript"/>
              </w:rPr>
              <w:t>-2</w:t>
            </w:r>
          </w:p>
        </w:tc>
        <w:tc>
          <w:tcPr>
            <w:tcW w:w="2700" w:type="dxa"/>
            <w:vAlign w:val="center"/>
          </w:tcPr>
          <w:p w14:paraId="56F137ED" w14:textId="77777777" w:rsidR="0074174A" w:rsidRPr="00426E45" w:rsidRDefault="0074174A" w:rsidP="00556A2C">
            <w:pPr>
              <w:widowControl w:val="0"/>
              <w:spacing w:line="360" w:lineRule="auto"/>
              <w:jc w:val="center"/>
              <w:rPr>
                <w:rFonts w:ascii="Times New Roman" w:hAnsi="Times New Roman"/>
              </w:rPr>
            </w:pPr>
            <w:r w:rsidRPr="00426E45">
              <w:rPr>
                <w:rFonts w:ascii="Times New Roman" w:hAnsi="Times New Roman"/>
              </w:rPr>
              <w:t>1.55 × 10</w:t>
            </w:r>
            <w:r w:rsidRPr="00426E45">
              <w:rPr>
                <w:rFonts w:ascii="Times New Roman" w:hAnsi="Times New Roman"/>
                <w:vertAlign w:val="superscript"/>
              </w:rPr>
              <w:t>-2</w:t>
            </w:r>
            <w:r w:rsidRPr="00426E45">
              <w:rPr>
                <w:rFonts w:ascii="Times New Roman" w:hAnsi="Times New Roman"/>
              </w:rPr>
              <w:t xml:space="preserve"> to 1.94 × 10</w:t>
            </w:r>
            <w:r w:rsidRPr="00426E45">
              <w:rPr>
                <w:rFonts w:ascii="Times New Roman" w:hAnsi="Times New Roman"/>
                <w:vertAlign w:val="superscript"/>
              </w:rPr>
              <w:t>-2</w:t>
            </w:r>
          </w:p>
        </w:tc>
      </w:tr>
      <w:tr w:rsidR="0074174A" w:rsidRPr="00F33315" w14:paraId="5D23A380" w14:textId="77777777" w:rsidTr="00556A2C">
        <w:tc>
          <w:tcPr>
            <w:tcW w:w="805" w:type="dxa"/>
            <w:vAlign w:val="center"/>
          </w:tcPr>
          <w:p w14:paraId="0DFCA4EE" w14:textId="77777777" w:rsidR="0074174A" w:rsidRPr="00426E45" w:rsidRDefault="0074174A" w:rsidP="00556A2C">
            <w:pPr>
              <w:widowControl w:val="0"/>
              <w:spacing w:line="360" w:lineRule="auto"/>
              <w:jc w:val="center"/>
              <w:rPr>
                <w:rFonts w:ascii="Times New Roman" w:hAnsi="Times New Roman"/>
              </w:rPr>
            </w:pPr>
            <w:r w:rsidRPr="00426E45">
              <w:rPr>
                <w:rFonts w:ascii="Times New Roman" w:hAnsi="Times New Roman"/>
              </w:rPr>
              <w:t>C</w:t>
            </w:r>
          </w:p>
        </w:tc>
        <w:tc>
          <w:tcPr>
            <w:tcW w:w="2615" w:type="dxa"/>
            <w:vAlign w:val="center"/>
          </w:tcPr>
          <w:p w14:paraId="304FE9D9" w14:textId="77777777" w:rsidR="0074174A" w:rsidRPr="00426E45" w:rsidRDefault="0074174A" w:rsidP="00556A2C">
            <w:pPr>
              <w:widowControl w:val="0"/>
              <w:kinsoku w:val="0"/>
              <w:spacing w:line="360" w:lineRule="auto"/>
              <w:jc w:val="center"/>
              <w:rPr>
                <w:rFonts w:ascii="Times New Roman" w:hAnsi="Times New Roman"/>
              </w:rPr>
            </w:pPr>
            <w:r w:rsidRPr="00426E45">
              <w:rPr>
                <w:rFonts w:ascii="Times New Roman" w:hAnsi="Times New Roman"/>
              </w:rPr>
              <w:t>-2.02 × 10</w:t>
            </w:r>
            <w:r w:rsidRPr="00426E45">
              <w:rPr>
                <w:rFonts w:ascii="Times New Roman" w:hAnsi="Times New Roman"/>
                <w:vertAlign w:val="superscript"/>
              </w:rPr>
              <w:t>-4</w:t>
            </w:r>
            <w:r w:rsidRPr="00426E45">
              <w:rPr>
                <w:rFonts w:ascii="Times New Roman" w:hAnsi="Times New Roman"/>
              </w:rPr>
              <w:t xml:space="preserve"> to -6.38 × 10</w:t>
            </w:r>
            <w:r w:rsidRPr="00426E45">
              <w:rPr>
                <w:rFonts w:ascii="Times New Roman" w:hAnsi="Times New Roman"/>
                <w:vertAlign w:val="superscript"/>
              </w:rPr>
              <w:t>-4</w:t>
            </w:r>
          </w:p>
          <w:p w14:paraId="04CAE3D5" w14:textId="77777777" w:rsidR="0074174A" w:rsidRPr="00426E45" w:rsidRDefault="0074174A" w:rsidP="00556A2C">
            <w:pPr>
              <w:widowControl w:val="0"/>
              <w:spacing w:line="360" w:lineRule="auto"/>
              <w:jc w:val="center"/>
              <w:rPr>
                <w:rFonts w:ascii="Times New Roman" w:hAnsi="Times New Roman"/>
              </w:rPr>
            </w:pPr>
            <w:r w:rsidRPr="00426E45">
              <w:rPr>
                <w:rFonts w:ascii="Times New Roman" w:hAnsi="Times New Roman"/>
              </w:rPr>
              <w:t>1.21 × 10</w:t>
            </w:r>
            <w:r w:rsidRPr="00426E45">
              <w:rPr>
                <w:rFonts w:ascii="Times New Roman" w:hAnsi="Times New Roman"/>
                <w:vertAlign w:val="superscript"/>
              </w:rPr>
              <w:t>-4</w:t>
            </w:r>
            <w:r w:rsidRPr="00426E45">
              <w:rPr>
                <w:rFonts w:ascii="Times New Roman" w:hAnsi="Times New Roman"/>
              </w:rPr>
              <w:t xml:space="preserve"> to 2.98 × 10</w:t>
            </w:r>
            <w:r w:rsidRPr="00426E45">
              <w:rPr>
                <w:rFonts w:ascii="Times New Roman" w:hAnsi="Times New Roman"/>
                <w:vertAlign w:val="superscript"/>
              </w:rPr>
              <w:t>-3</w:t>
            </w:r>
          </w:p>
        </w:tc>
        <w:tc>
          <w:tcPr>
            <w:tcW w:w="2605" w:type="dxa"/>
            <w:vAlign w:val="center"/>
          </w:tcPr>
          <w:p w14:paraId="7693061E" w14:textId="77777777" w:rsidR="0074174A" w:rsidRPr="00426E45" w:rsidRDefault="0074174A" w:rsidP="00556A2C">
            <w:pPr>
              <w:widowControl w:val="0"/>
              <w:spacing w:line="360" w:lineRule="auto"/>
              <w:jc w:val="center"/>
              <w:rPr>
                <w:rFonts w:ascii="Times New Roman" w:hAnsi="Times New Roman"/>
              </w:rPr>
            </w:pPr>
            <w:r w:rsidRPr="00426E45">
              <w:rPr>
                <w:rFonts w:ascii="Times New Roman" w:hAnsi="Times New Roman"/>
              </w:rPr>
              <w:t>-1.50 × 10</w:t>
            </w:r>
            <w:r w:rsidRPr="00426E45">
              <w:rPr>
                <w:rFonts w:ascii="Times New Roman" w:hAnsi="Times New Roman"/>
                <w:vertAlign w:val="superscript"/>
              </w:rPr>
              <w:t>-4</w:t>
            </w:r>
            <w:r w:rsidRPr="00426E45">
              <w:rPr>
                <w:rFonts w:ascii="Times New Roman" w:hAnsi="Times New Roman"/>
              </w:rPr>
              <w:t xml:space="preserve"> to -5.36 × 10</w:t>
            </w:r>
            <w:r w:rsidRPr="00426E45">
              <w:rPr>
                <w:rFonts w:ascii="Times New Roman" w:hAnsi="Times New Roman"/>
                <w:vertAlign w:val="superscript"/>
              </w:rPr>
              <w:t>-4</w:t>
            </w:r>
            <w:r w:rsidRPr="00426E45">
              <w:rPr>
                <w:rFonts w:ascii="Times New Roman" w:hAnsi="Times New Roman"/>
              </w:rPr>
              <w:t xml:space="preserve"> </w:t>
            </w:r>
          </w:p>
          <w:p w14:paraId="015E9F65" w14:textId="77777777" w:rsidR="0074174A" w:rsidRPr="00426E45" w:rsidRDefault="0074174A" w:rsidP="00556A2C">
            <w:pPr>
              <w:widowControl w:val="0"/>
              <w:spacing w:line="360" w:lineRule="auto"/>
              <w:jc w:val="center"/>
              <w:rPr>
                <w:rFonts w:ascii="Times New Roman" w:hAnsi="Times New Roman"/>
              </w:rPr>
            </w:pPr>
            <w:r w:rsidRPr="00426E45">
              <w:rPr>
                <w:rFonts w:ascii="Times New Roman" w:hAnsi="Times New Roman"/>
              </w:rPr>
              <w:t>3.90 × 10</w:t>
            </w:r>
            <w:r w:rsidRPr="00426E45">
              <w:rPr>
                <w:rFonts w:ascii="Times New Roman" w:hAnsi="Times New Roman"/>
                <w:vertAlign w:val="superscript"/>
              </w:rPr>
              <w:t>-4</w:t>
            </w:r>
            <w:r w:rsidRPr="00426E45">
              <w:rPr>
                <w:rFonts w:ascii="Times New Roman" w:hAnsi="Times New Roman"/>
              </w:rPr>
              <w:t xml:space="preserve"> to 2.93 × 10</w:t>
            </w:r>
            <w:r w:rsidRPr="00426E45">
              <w:rPr>
                <w:rFonts w:ascii="Times New Roman" w:hAnsi="Times New Roman"/>
                <w:vertAlign w:val="superscript"/>
              </w:rPr>
              <w:t>-3</w:t>
            </w:r>
          </w:p>
        </w:tc>
        <w:tc>
          <w:tcPr>
            <w:tcW w:w="2700" w:type="dxa"/>
            <w:vAlign w:val="center"/>
          </w:tcPr>
          <w:p w14:paraId="261587C9" w14:textId="77777777" w:rsidR="0074174A" w:rsidRPr="00426E45" w:rsidRDefault="0074174A" w:rsidP="00556A2C">
            <w:pPr>
              <w:widowControl w:val="0"/>
              <w:spacing w:line="360" w:lineRule="auto"/>
              <w:jc w:val="center"/>
              <w:rPr>
                <w:rFonts w:ascii="Times New Roman" w:hAnsi="Times New Roman"/>
              </w:rPr>
            </w:pPr>
            <w:r w:rsidRPr="00426E45">
              <w:rPr>
                <w:rFonts w:ascii="Times New Roman" w:hAnsi="Times New Roman"/>
              </w:rPr>
              <w:t>-6.62 × 10</w:t>
            </w:r>
            <w:r w:rsidRPr="00426E45">
              <w:rPr>
                <w:rFonts w:ascii="Times New Roman" w:hAnsi="Times New Roman"/>
                <w:vertAlign w:val="superscript"/>
              </w:rPr>
              <w:t>-6</w:t>
            </w:r>
            <w:r w:rsidRPr="00426E45">
              <w:rPr>
                <w:rFonts w:ascii="Times New Roman" w:hAnsi="Times New Roman"/>
              </w:rPr>
              <w:t xml:space="preserve"> to -1.04 × 10</w:t>
            </w:r>
            <w:r w:rsidRPr="00426E45">
              <w:rPr>
                <w:rFonts w:ascii="Times New Roman" w:hAnsi="Times New Roman"/>
                <w:vertAlign w:val="superscript"/>
              </w:rPr>
              <w:t>-3</w:t>
            </w:r>
          </w:p>
          <w:p w14:paraId="2306F64D" w14:textId="77777777" w:rsidR="0074174A" w:rsidRPr="00426E45" w:rsidRDefault="0074174A" w:rsidP="00556A2C">
            <w:pPr>
              <w:widowControl w:val="0"/>
              <w:spacing w:line="360" w:lineRule="auto"/>
              <w:jc w:val="center"/>
              <w:rPr>
                <w:rFonts w:ascii="Times New Roman" w:hAnsi="Times New Roman"/>
              </w:rPr>
            </w:pPr>
            <w:r w:rsidRPr="00426E45">
              <w:rPr>
                <w:rFonts w:ascii="Times New Roman" w:hAnsi="Times New Roman"/>
              </w:rPr>
              <w:t>4.40 × 10</w:t>
            </w:r>
            <w:r w:rsidRPr="00426E45">
              <w:rPr>
                <w:rFonts w:ascii="Times New Roman" w:hAnsi="Times New Roman"/>
                <w:vertAlign w:val="superscript"/>
              </w:rPr>
              <w:t>-8</w:t>
            </w:r>
            <w:r w:rsidRPr="00426E45">
              <w:rPr>
                <w:rFonts w:ascii="Times New Roman" w:hAnsi="Times New Roman"/>
              </w:rPr>
              <w:t xml:space="preserve"> to 5.07 × 10</w:t>
            </w:r>
            <w:r w:rsidRPr="00426E45">
              <w:rPr>
                <w:rFonts w:ascii="Times New Roman" w:hAnsi="Times New Roman"/>
                <w:vertAlign w:val="superscript"/>
              </w:rPr>
              <w:t>-3</w:t>
            </w:r>
          </w:p>
        </w:tc>
      </w:tr>
      <w:tr w:rsidR="0074174A" w:rsidRPr="00F33315" w14:paraId="4039467E" w14:textId="77777777" w:rsidTr="00556A2C">
        <w:tc>
          <w:tcPr>
            <w:tcW w:w="805" w:type="dxa"/>
            <w:vAlign w:val="center"/>
          </w:tcPr>
          <w:p w14:paraId="3B445E8C" w14:textId="77777777" w:rsidR="0074174A" w:rsidRPr="00426E45" w:rsidRDefault="0074174A" w:rsidP="00556A2C">
            <w:pPr>
              <w:widowControl w:val="0"/>
              <w:spacing w:line="360" w:lineRule="auto"/>
              <w:jc w:val="center"/>
              <w:rPr>
                <w:rFonts w:ascii="Times New Roman" w:hAnsi="Times New Roman"/>
              </w:rPr>
            </w:pPr>
            <w:r w:rsidRPr="00426E45">
              <w:rPr>
                <w:rFonts w:ascii="Times New Roman" w:hAnsi="Times New Roman"/>
              </w:rPr>
              <w:t>H</w:t>
            </w:r>
          </w:p>
        </w:tc>
        <w:tc>
          <w:tcPr>
            <w:tcW w:w="2615" w:type="dxa"/>
            <w:vAlign w:val="center"/>
          </w:tcPr>
          <w:p w14:paraId="48EBF860" w14:textId="77777777" w:rsidR="0074174A" w:rsidRPr="00426E45" w:rsidRDefault="0074174A" w:rsidP="00556A2C">
            <w:pPr>
              <w:widowControl w:val="0"/>
              <w:spacing w:line="360" w:lineRule="auto"/>
              <w:jc w:val="center"/>
              <w:rPr>
                <w:rFonts w:ascii="Times New Roman" w:hAnsi="Times New Roman"/>
              </w:rPr>
            </w:pPr>
            <w:r w:rsidRPr="00426E45">
              <w:rPr>
                <w:rFonts w:ascii="Times New Roman" w:hAnsi="Times New Roman"/>
              </w:rPr>
              <w:t>-1.77 × 10</w:t>
            </w:r>
            <w:r w:rsidRPr="00426E45">
              <w:rPr>
                <w:rFonts w:ascii="Times New Roman" w:hAnsi="Times New Roman"/>
                <w:vertAlign w:val="superscript"/>
              </w:rPr>
              <w:t>-5</w:t>
            </w:r>
            <w:r w:rsidRPr="00426E45">
              <w:rPr>
                <w:rFonts w:ascii="Times New Roman" w:hAnsi="Times New Roman"/>
              </w:rPr>
              <w:t xml:space="preserve"> to -5.65 × 10</w:t>
            </w:r>
            <w:r w:rsidRPr="00426E45">
              <w:rPr>
                <w:rFonts w:ascii="Times New Roman" w:hAnsi="Times New Roman"/>
                <w:vertAlign w:val="superscript"/>
              </w:rPr>
              <w:t>-5</w:t>
            </w:r>
            <w:r w:rsidRPr="00426E45">
              <w:rPr>
                <w:rFonts w:ascii="Times New Roman" w:hAnsi="Times New Roman"/>
              </w:rPr>
              <w:t xml:space="preserve"> 2.40 × 10</w:t>
            </w:r>
            <w:r w:rsidRPr="00426E45">
              <w:rPr>
                <w:rFonts w:ascii="Times New Roman" w:hAnsi="Times New Roman"/>
                <w:vertAlign w:val="superscript"/>
              </w:rPr>
              <w:t>-7</w:t>
            </w:r>
            <w:r w:rsidRPr="00426E45">
              <w:rPr>
                <w:rFonts w:ascii="Times New Roman" w:hAnsi="Times New Roman"/>
              </w:rPr>
              <w:t xml:space="preserve"> to 8.40 × 10</w:t>
            </w:r>
            <w:r w:rsidRPr="00426E45">
              <w:rPr>
                <w:rFonts w:ascii="Times New Roman" w:hAnsi="Times New Roman"/>
                <w:vertAlign w:val="superscript"/>
              </w:rPr>
              <w:t>-5</w:t>
            </w:r>
          </w:p>
        </w:tc>
        <w:tc>
          <w:tcPr>
            <w:tcW w:w="2605" w:type="dxa"/>
            <w:vAlign w:val="center"/>
          </w:tcPr>
          <w:p w14:paraId="1FA45AB6" w14:textId="77777777" w:rsidR="0074174A" w:rsidRPr="00426E45" w:rsidRDefault="0074174A" w:rsidP="00556A2C">
            <w:pPr>
              <w:widowControl w:val="0"/>
              <w:spacing w:line="360" w:lineRule="auto"/>
              <w:jc w:val="center"/>
              <w:rPr>
                <w:rFonts w:ascii="Times New Roman" w:hAnsi="Times New Roman"/>
              </w:rPr>
            </w:pPr>
            <w:r w:rsidRPr="00426E45">
              <w:rPr>
                <w:rFonts w:ascii="Times New Roman" w:hAnsi="Times New Roman"/>
              </w:rPr>
              <w:t>-1.89 × 10</w:t>
            </w:r>
            <w:r w:rsidRPr="00426E45">
              <w:rPr>
                <w:rFonts w:ascii="Times New Roman" w:hAnsi="Times New Roman"/>
                <w:vertAlign w:val="superscript"/>
              </w:rPr>
              <w:t>-5</w:t>
            </w:r>
            <w:r w:rsidRPr="00426E45">
              <w:rPr>
                <w:rFonts w:ascii="Times New Roman" w:hAnsi="Times New Roman"/>
              </w:rPr>
              <w:t xml:space="preserve"> to -4.92 × 10</w:t>
            </w:r>
            <w:r w:rsidRPr="00426E45">
              <w:rPr>
                <w:rFonts w:ascii="Times New Roman" w:hAnsi="Times New Roman"/>
                <w:vertAlign w:val="superscript"/>
              </w:rPr>
              <w:t>-5</w:t>
            </w:r>
            <w:r w:rsidRPr="00426E45">
              <w:rPr>
                <w:rFonts w:ascii="Times New Roman" w:hAnsi="Times New Roman"/>
              </w:rPr>
              <w:t xml:space="preserve"> </w:t>
            </w:r>
          </w:p>
          <w:p w14:paraId="7F38B7CD" w14:textId="77777777" w:rsidR="0074174A" w:rsidRPr="00426E45" w:rsidRDefault="0074174A" w:rsidP="00556A2C">
            <w:pPr>
              <w:widowControl w:val="0"/>
              <w:spacing w:line="360" w:lineRule="auto"/>
              <w:jc w:val="center"/>
              <w:rPr>
                <w:rFonts w:ascii="Times New Roman" w:hAnsi="Times New Roman"/>
              </w:rPr>
            </w:pPr>
            <w:r w:rsidRPr="00426E45">
              <w:rPr>
                <w:rFonts w:ascii="Times New Roman" w:hAnsi="Times New Roman"/>
              </w:rPr>
              <w:t>1.21 × 10</w:t>
            </w:r>
            <w:r w:rsidRPr="00426E45">
              <w:rPr>
                <w:rFonts w:ascii="Times New Roman" w:hAnsi="Times New Roman"/>
                <w:vertAlign w:val="superscript"/>
              </w:rPr>
              <w:t>-6</w:t>
            </w:r>
            <w:r w:rsidRPr="00426E45">
              <w:rPr>
                <w:rFonts w:ascii="Times New Roman" w:hAnsi="Times New Roman"/>
              </w:rPr>
              <w:t xml:space="preserve"> to 9.47 × 10</w:t>
            </w:r>
            <w:r w:rsidRPr="00426E45">
              <w:rPr>
                <w:rFonts w:ascii="Times New Roman" w:hAnsi="Times New Roman"/>
                <w:vertAlign w:val="superscript"/>
              </w:rPr>
              <w:t>-5</w:t>
            </w:r>
          </w:p>
        </w:tc>
        <w:tc>
          <w:tcPr>
            <w:tcW w:w="2700" w:type="dxa"/>
            <w:vAlign w:val="center"/>
          </w:tcPr>
          <w:p w14:paraId="3DF042D0" w14:textId="77777777" w:rsidR="0074174A" w:rsidRPr="00426E45" w:rsidRDefault="0074174A" w:rsidP="00556A2C">
            <w:pPr>
              <w:widowControl w:val="0"/>
              <w:spacing w:line="360" w:lineRule="auto"/>
              <w:jc w:val="center"/>
              <w:rPr>
                <w:rFonts w:ascii="Times New Roman" w:hAnsi="Times New Roman"/>
              </w:rPr>
            </w:pPr>
            <w:r w:rsidRPr="00426E45">
              <w:rPr>
                <w:rFonts w:ascii="Times New Roman" w:hAnsi="Times New Roman"/>
              </w:rPr>
              <w:t>-2.70 × 10</w:t>
            </w:r>
            <w:r w:rsidRPr="00426E45">
              <w:rPr>
                <w:rFonts w:ascii="Times New Roman" w:hAnsi="Times New Roman"/>
                <w:vertAlign w:val="superscript"/>
              </w:rPr>
              <w:t>-6</w:t>
            </w:r>
            <w:r w:rsidRPr="00426E45">
              <w:rPr>
                <w:rFonts w:ascii="Times New Roman" w:hAnsi="Times New Roman"/>
              </w:rPr>
              <w:t xml:space="preserve"> to -4.10 × 10</w:t>
            </w:r>
            <w:r w:rsidRPr="00426E45">
              <w:rPr>
                <w:rFonts w:ascii="Times New Roman" w:hAnsi="Times New Roman"/>
                <w:vertAlign w:val="superscript"/>
              </w:rPr>
              <w:t>-5</w:t>
            </w:r>
          </w:p>
          <w:p w14:paraId="453FEB78" w14:textId="77777777" w:rsidR="0074174A" w:rsidRPr="00426E45" w:rsidRDefault="0074174A" w:rsidP="00556A2C">
            <w:pPr>
              <w:widowControl w:val="0"/>
              <w:spacing w:line="360" w:lineRule="auto"/>
              <w:jc w:val="center"/>
              <w:rPr>
                <w:rFonts w:ascii="Times New Roman" w:hAnsi="Times New Roman"/>
              </w:rPr>
            </w:pPr>
            <w:r w:rsidRPr="00426E45">
              <w:rPr>
                <w:rFonts w:ascii="Times New Roman" w:hAnsi="Times New Roman"/>
              </w:rPr>
              <w:t>5.85 × 10</w:t>
            </w:r>
            <w:r w:rsidRPr="00426E45">
              <w:rPr>
                <w:rFonts w:ascii="Times New Roman" w:hAnsi="Times New Roman"/>
                <w:vertAlign w:val="superscript"/>
              </w:rPr>
              <w:t>-6</w:t>
            </w:r>
            <w:r w:rsidRPr="00426E45">
              <w:rPr>
                <w:rFonts w:ascii="Times New Roman" w:hAnsi="Times New Roman"/>
              </w:rPr>
              <w:t xml:space="preserve"> to 8.85 × 10</w:t>
            </w:r>
            <w:r w:rsidRPr="00426E45">
              <w:rPr>
                <w:rFonts w:ascii="Times New Roman" w:hAnsi="Times New Roman"/>
                <w:vertAlign w:val="superscript"/>
              </w:rPr>
              <w:t>-5</w:t>
            </w:r>
          </w:p>
        </w:tc>
      </w:tr>
      <w:tr w:rsidR="0074174A" w:rsidRPr="00F33315" w14:paraId="2C16D400" w14:textId="77777777" w:rsidTr="00556A2C">
        <w:tc>
          <w:tcPr>
            <w:tcW w:w="805" w:type="dxa"/>
            <w:vAlign w:val="center"/>
          </w:tcPr>
          <w:p w14:paraId="705218D3" w14:textId="77777777" w:rsidR="0074174A" w:rsidRPr="00426E45" w:rsidRDefault="0074174A" w:rsidP="00556A2C">
            <w:pPr>
              <w:widowControl w:val="0"/>
              <w:spacing w:line="360" w:lineRule="auto"/>
              <w:jc w:val="center"/>
              <w:rPr>
                <w:rFonts w:ascii="Times New Roman" w:hAnsi="Times New Roman"/>
                <w:b/>
              </w:rPr>
            </w:pPr>
            <w:r w:rsidRPr="00426E45">
              <w:rPr>
                <w:rFonts w:ascii="Times New Roman" w:hAnsi="Times New Roman"/>
                <w:b/>
              </w:rPr>
              <w:t>Total</w:t>
            </w:r>
          </w:p>
        </w:tc>
        <w:tc>
          <w:tcPr>
            <w:tcW w:w="2615" w:type="dxa"/>
            <w:vAlign w:val="center"/>
          </w:tcPr>
          <w:p w14:paraId="188F5AAE" w14:textId="77777777" w:rsidR="0074174A" w:rsidRPr="00426E45" w:rsidRDefault="0074174A" w:rsidP="00556A2C">
            <w:pPr>
              <w:widowControl w:val="0"/>
              <w:spacing w:line="360" w:lineRule="auto"/>
              <w:jc w:val="center"/>
              <w:rPr>
                <w:rFonts w:ascii="Times New Roman" w:hAnsi="Times New Roman"/>
                <w:b/>
              </w:rPr>
            </w:pPr>
            <w:r w:rsidRPr="00426E45">
              <w:rPr>
                <w:rFonts w:ascii="Times New Roman" w:hAnsi="Times New Roman"/>
                <w:b/>
              </w:rPr>
              <w:t>2.797</w:t>
            </w:r>
          </w:p>
        </w:tc>
        <w:tc>
          <w:tcPr>
            <w:tcW w:w="2605" w:type="dxa"/>
            <w:vAlign w:val="center"/>
          </w:tcPr>
          <w:p w14:paraId="4E967AC9" w14:textId="77777777" w:rsidR="0074174A" w:rsidRPr="00426E45" w:rsidRDefault="0074174A" w:rsidP="00556A2C">
            <w:pPr>
              <w:widowControl w:val="0"/>
              <w:spacing w:line="360" w:lineRule="auto"/>
              <w:jc w:val="center"/>
              <w:rPr>
                <w:rFonts w:ascii="Times New Roman" w:hAnsi="Times New Roman"/>
                <w:b/>
              </w:rPr>
            </w:pPr>
            <w:r w:rsidRPr="00426E45">
              <w:rPr>
                <w:rFonts w:ascii="Times New Roman" w:hAnsi="Times New Roman"/>
                <w:b/>
              </w:rPr>
              <w:t>2.783</w:t>
            </w:r>
          </w:p>
        </w:tc>
        <w:tc>
          <w:tcPr>
            <w:tcW w:w="2700" w:type="dxa"/>
            <w:vAlign w:val="center"/>
          </w:tcPr>
          <w:p w14:paraId="7DF145FC" w14:textId="77777777" w:rsidR="0074174A" w:rsidRPr="00426E45" w:rsidRDefault="0074174A" w:rsidP="00556A2C">
            <w:pPr>
              <w:widowControl w:val="0"/>
              <w:spacing w:line="360" w:lineRule="auto"/>
              <w:jc w:val="center"/>
              <w:rPr>
                <w:rFonts w:ascii="Times New Roman" w:hAnsi="Times New Roman"/>
                <w:b/>
              </w:rPr>
            </w:pPr>
            <w:r w:rsidRPr="00426E45">
              <w:rPr>
                <w:rFonts w:ascii="Times New Roman" w:hAnsi="Times New Roman"/>
                <w:b/>
              </w:rPr>
              <w:t>2.747</w:t>
            </w:r>
          </w:p>
        </w:tc>
      </w:tr>
    </w:tbl>
    <w:p w14:paraId="4B8ACDFB" w14:textId="77777777" w:rsidR="0074174A" w:rsidRDefault="0074174A" w:rsidP="005537C2">
      <w:pPr>
        <w:widowControl w:val="0"/>
        <w:ind w:firstLine="720"/>
      </w:pPr>
    </w:p>
    <w:p w14:paraId="76EAF375" w14:textId="15835C60" w:rsidR="005537C2" w:rsidRDefault="00F91321" w:rsidP="005537C2">
      <w:pPr>
        <w:widowControl w:val="0"/>
        <w:ind w:firstLine="720"/>
      </w:pPr>
      <w:r w:rsidRPr="00F33315">
        <w:t xml:space="preserve">This method does not include spin densities in bonds between atoms. Therefore, the total spin densities (sums of those on all atoms) of 2.80, 2.78 and 2.75 for </w:t>
      </w:r>
      <w:r w:rsidRPr="00F33315">
        <w:rPr>
          <w:b/>
        </w:rPr>
        <w:t>Co-Cl</w:t>
      </w:r>
      <w:r w:rsidRPr="00F33315">
        <w:t xml:space="preserve">, </w:t>
      </w:r>
      <w:r w:rsidRPr="00F33315">
        <w:rPr>
          <w:b/>
        </w:rPr>
        <w:t>Co-Br</w:t>
      </w:r>
      <w:r w:rsidRPr="00F33315">
        <w:t xml:space="preserve"> and </w:t>
      </w:r>
      <w:r w:rsidRPr="00F33315">
        <w:rPr>
          <w:b/>
        </w:rPr>
        <w:t>Co-I</w:t>
      </w:r>
      <w:r w:rsidRPr="00F33315">
        <w:t xml:space="preserve">, respectively, are smaller than 3 (= 3 unpaired electrons) on the molecules. The results in </w:t>
      </w:r>
      <w:r w:rsidRPr="00F91321">
        <w:rPr>
          <w:highlight w:val="yellow"/>
        </w:rPr>
        <w:t>Table 2</w:t>
      </w:r>
      <w:r w:rsidRPr="00F33315">
        <w:t xml:space="preserve"> show that the unpaired electron densities are transferred from the central Co(II) ions to ligand atoms, although the metal ions retain 2.59, 2.57 and 2.55 unpaired electrons (&gt;92% of total spin in each of the three compounds, not counting the spin densities between bonds), respectively.</w:t>
      </w:r>
      <w:r w:rsidRPr="00F91321">
        <w:t xml:space="preserve"> </w:t>
      </w:r>
      <w:r w:rsidRPr="00F33315">
        <w:t xml:space="preserve">That the spin density is mostly on the Co(II) </w:t>
      </w:r>
      <w:r w:rsidRPr="00F33315">
        <w:lastRenderedPageBreak/>
        <w:t xml:space="preserve">ion in </w:t>
      </w:r>
      <w:r w:rsidRPr="00F33315">
        <w:rPr>
          <w:b/>
        </w:rPr>
        <w:t>Co-X</w:t>
      </w:r>
      <w:r w:rsidRPr="00F33315">
        <w:t xml:space="preserve"> is consistent with the above simple LFT that describes the complexes as pure d</w:t>
      </w:r>
      <w:r w:rsidRPr="00F33315">
        <w:rPr>
          <w:vertAlign w:val="superscript"/>
        </w:rPr>
        <w:t>7</w:t>
      </w:r>
      <w:r w:rsidRPr="00F33315">
        <w:t xml:space="preserve"> systems, i.e., as having nearly “innocent” ligands. This is in contrast to the case of a diiodide complex of Mn(III) (d</w:t>
      </w:r>
      <w:r w:rsidRPr="00F33315">
        <w:rPr>
          <w:vertAlign w:val="superscript"/>
        </w:rPr>
        <w:t>4</w:t>
      </w:r>
      <w:r w:rsidRPr="00F33315">
        <w:t xml:space="preserve">, </w:t>
      </w:r>
      <w:r w:rsidRPr="00F33315">
        <w:rPr>
          <w:i/>
        </w:rPr>
        <w:t>S</w:t>
      </w:r>
      <w:r w:rsidRPr="00F33315">
        <w:t xml:space="preserve"> = 2) wherein a valence tautomer that can be described as [Mn</w:t>
      </w:r>
      <w:r w:rsidRPr="00F33315">
        <w:rPr>
          <w:vertAlign w:val="superscript"/>
        </w:rPr>
        <w:t>II</w:t>
      </w:r>
      <w:r w:rsidRPr="00F33315">
        <w:t>I</w:t>
      </w:r>
      <w:r w:rsidRPr="00F33315">
        <w:rPr>
          <w:vertAlign w:val="superscript"/>
        </w:rPr>
        <w:sym w:font="Symbol" w:char="F0B7"/>
      </w:r>
      <w:r w:rsidRPr="00F33315">
        <w:t>]</w:t>
      </w:r>
      <w:r w:rsidRPr="00F33315">
        <w:rPr>
          <w:vertAlign w:val="superscript"/>
        </w:rPr>
        <w:t>2+</w:t>
      </w:r>
      <w:r w:rsidRPr="00F33315">
        <w:t>, as opposed to the innocent [Mn</w:t>
      </w:r>
      <w:r w:rsidRPr="00F33315">
        <w:rPr>
          <w:vertAlign w:val="superscript"/>
        </w:rPr>
        <w:t>III</w:t>
      </w:r>
      <w:r w:rsidRPr="00F33315">
        <w:t>I</w:t>
      </w:r>
      <w:r w:rsidRPr="00F33315">
        <w:rPr>
          <w:rFonts w:ascii="Symbol" w:hAnsi="Symbol"/>
          <w:vertAlign w:val="superscript"/>
        </w:rPr>
        <w:t></w:t>
      </w:r>
      <w:r w:rsidRPr="00F33315">
        <w:t>]</w:t>
      </w:r>
      <w:r w:rsidRPr="00F33315">
        <w:rPr>
          <w:vertAlign w:val="superscript"/>
        </w:rPr>
        <w:t>2+</w:t>
      </w:r>
      <w:r w:rsidRPr="00F33315">
        <w:t>, leads to unusual ZFS.</w:t>
      </w:r>
      <w:r>
        <w:fldChar w:fldCharType="begin"/>
      </w:r>
      <w:r w:rsidR="002D42A1">
        <w:instrText xml:space="preserve"> ADDIN EN.CITE &lt;EndNote&gt;&lt;Cite&gt;&lt;Author&gt;Mossin&lt;/Author&gt;&lt;Year&gt;2002&lt;/Year&gt;&lt;RecNum&gt;155&lt;/RecNum&gt;&lt;DisplayText&gt;&lt;style face="superscript"&gt;55&lt;/style&gt;&lt;/DisplayText&gt;&lt;record&gt;&lt;rec-number&gt;155&lt;/rec-number&gt;&lt;foreign-keys&gt;&lt;key app="EN" db-id="r9esvdazm59z0be0z5txpazs02wsx5sv5a5a" timestamp="1695828081"&gt;155&lt;/key&gt;&lt;/foreign-keys&gt;&lt;ref-type name="Journal Article"&gt;17&lt;/ref-type&gt;&lt;contributors&gt;&lt;authors&gt;&lt;author&gt;Mossin, Susanne&lt;/author&gt;&lt;author&gt;Weihe, Høgni&lt;/author&gt;&lt;author&gt;Barra, Anne-Laure&lt;/author&gt;&lt;/authors&gt;&lt;/contributors&gt;&lt;titles&gt;&lt;title&gt;Is the Axial Zero-Field Splitting Parameter of Tetragonally Elongated High-Spin Manganese(III) Complexes Always Negative?&lt;/title&gt;&lt;secondary-title&gt;J. Am. Chem. Soc.&lt;/secondary-title&gt;&lt;/titles&gt;&lt;periodical&gt;&lt;full-title&gt;J. Am. Chem. Soc.&lt;/full-title&gt;&lt;/periodical&gt;&lt;pages&gt;8764-8765&lt;/pages&gt;&lt;volume&gt;124&lt;/volume&gt;&lt;number&gt;30&lt;/number&gt;&lt;dates&gt;&lt;year&gt;2002&lt;/year&gt;&lt;/dates&gt;&lt;urls&gt;&lt;related-urls&gt;&lt;url&gt;https://doi.org/10.1021/ja012574p&lt;/url&gt;&lt;/related-urls&gt;&lt;/urls&gt;&lt;/record&gt;&lt;/Cite&gt;&lt;/EndNote&gt;</w:instrText>
      </w:r>
      <w:r>
        <w:fldChar w:fldCharType="separate"/>
      </w:r>
      <w:r w:rsidR="002D42A1" w:rsidRPr="002D42A1">
        <w:rPr>
          <w:noProof/>
          <w:vertAlign w:val="superscript"/>
        </w:rPr>
        <w:t>55</w:t>
      </w:r>
      <w:r>
        <w:fldChar w:fldCharType="end"/>
      </w:r>
      <w:r w:rsidR="005537C2">
        <w:t xml:space="preserve"> </w:t>
      </w:r>
      <w:r w:rsidR="005537C2" w:rsidRPr="00F33315">
        <w:t xml:space="preserve">Among ligand atoms, the halides X </w:t>
      </w:r>
      <w:r w:rsidR="005537C2" w:rsidRPr="00F33315">
        <w:rPr>
          <w:rFonts w:eastAsia="Calibri" w:cs="Times New Roman"/>
        </w:rPr>
        <w:t xml:space="preserve">carry very small, yet the highest spin densities </w:t>
      </w:r>
      <w:r w:rsidR="005537C2" w:rsidRPr="00F33315">
        <w:t>(6.01 × 10</w:t>
      </w:r>
      <w:r w:rsidR="005537C2" w:rsidRPr="00F33315">
        <w:rPr>
          <w:vertAlign w:val="superscript"/>
        </w:rPr>
        <w:t>-2</w:t>
      </w:r>
      <w:r w:rsidR="005537C2" w:rsidRPr="00F33315">
        <w:t xml:space="preserve"> to </w:t>
      </w:r>
      <w:r w:rsidR="005537C2" w:rsidRPr="00F33315">
        <w:rPr>
          <w:rFonts w:eastAsia="Calibri" w:cs="Times New Roman"/>
        </w:rPr>
        <w:t>6.85 × 10</w:t>
      </w:r>
      <w:r w:rsidR="005537C2" w:rsidRPr="00F33315">
        <w:rPr>
          <w:rFonts w:eastAsia="Calibri" w:cs="Times New Roman"/>
          <w:vertAlign w:val="superscript"/>
        </w:rPr>
        <w:t>-2</w:t>
      </w:r>
      <w:r w:rsidR="005537C2" w:rsidRPr="00F33315">
        <w:rPr>
          <w:rFonts w:eastAsia="Calibri" w:cs="Times New Roman"/>
        </w:rPr>
        <w:t>), followed by the P atoms (1.55 × 10</w:t>
      </w:r>
      <w:r w:rsidR="005537C2" w:rsidRPr="00F33315">
        <w:rPr>
          <w:rFonts w:eastAsia="Calibri" w:cs="Times New Roman"/>
          <w:vertAlign w:val="superscript"/>
        </w:rPr>
        <w:t>-2</w:t>
      </w:r>
      <w:r w:rsidR="005537C2" w:rsidRPr="00F33315">
        <w:rPr>
          <w:rFonts w:eastAsia="Calibri" w:cs="Times New Roman"/>
        </w:rPr>
        <w:t xml:space="preserve"> to 2.06 × 10</w:t>
      </w:r>
      <w:r w:rsidR="005537C2" w:rsidRPr="00F33315">
        <w:rPr>
          <w:rFonts w:eastAsia="Calibri" w:cs="Times New Roman"/>
          <w:vertAlign w:val="superscript"/>
        </w:rPr>
        <w:t>-2</w:t>
      </w:r>
      <w:r w:rsidR="005537C2" w:rsidRPr="00F33315">
        <w:rPr>
          <w:rFonts w:eastAsia="Calibri" w:cs="Times New Roman"/>
        </w:rPr>
        <w:t xml:space="preserve">). These densities are positive, as those of </w:t>
      </w:r>
      <w:r w:rsidR="005537C2" w:rsidRPr="00F33315">
        <w:rPr>
          <w:rFonts w:eastAsia="Calibri" w:cs="Times New Roman"/>
          <w:i/>
        </w:rPr>
        <w:t>some</w:t>
      </w:r>
      <w:r w:rsidR="005537C2" w:rsidRPr="00F33315">
        <w:rPr>
          <w:rFonts w:eastAsia="Calibri" w:cs="Times New Roman"/>
        </w:rPr>
        <w:t xml:space="preserve"> C and H atoms of the phenyl groups in the PPh</w:t>
      </w:r>
      <w:r w:rsidR="005537C2" w:rsidRPr="00F33315">
        <w:rPr>
          <w:rFonts w:eastAsia="Calibri" w:cs="Times New Roman"/>
          <w:vertAlign w:val="subscript"/>
        </w:rPr>
        <w:t>3</w:t>
      </w:r>
      <w:r w:rsidR="005537C2" w:rsidRPr="00F33315">
        <w:rPr>
          <w:rFonts w:eastAsia="Calibri" w:cs="Times New Roman"/>
        </w:rPr>
        <w:t xml:space="preserve"> ligands (</w:t>
      </w:r>
      <w:r w:rsidR="005537C2" w:rsidRPr="005537C2">
        <w:rPr>
          <w:rFonts w:eastAsia="Calibri" w:cs="Times New Roman"/>
          <w:highlight w:val="yellow"/>
        </w:rPr>
        <w:t>Tables S13 and S14</w:t>
      </w:r>
      <w:r w:rsidR="005537C2" w:rsidRPr="00F33315">
        <w:rPr>
          <w:rFonts w:eastAsia="Calibri" w:cs="Times New Roman"/>
        </w:rPr>
        <w:t>), indicating that spins on the α atoms in the molecules are parallel to those on the Co(II) ion. Other</w:t>
      </w:r>
      <w:r w:rsidR="005537C2" w:rsidRPr="00F33315">
        <w:t xml:space="preserve"> </w:t>
      </w:r>
      <w:r w:rsidR="005537C2" w:rsidRPr="00F33315">
        <w:rPr>
          <w:rFonts w:eastAsia="Calibri" w:cs="Times New Roman"/>
        </w:rPr>
        <w:t xml:space="preserve">C and H atoms, however, have negative spin densities, i.e., the </w:t>
      </w:r>
      <w:r w:rsidR="005537C2" w:rsidRPr="00F33315">
        <w:t>spin densities on these atoms have opposite polarization to that on the Co(II) ion, X, and P atoms.</w:t>
      </w:r>
    </w:p>
    <w:p w14:paraId="7709FFFF" w14:textId="01544F18" w:rsidR="00C07841" w:rsidRPr="00F33315" w:rsidRDefault="00C07841" w:rsidP="005537C2">
      <w:pPr>
        <w:widowControl w:val="0"/>
        <w:ind w:firstLine="720"/>
      </w:pPr>
      <w:r w:rsidRPr="00F33315">
        <w:t>The results here are consistent with NMR studies of paramagnetic compounds</w:t>
      </w:r>
      <w:r>
        <w:t xml:space="preserve">, </w:t>
      </w:r>
      <w:r w:rsidRPr="00F33315">
        <w:t>which show ligand resonances are typically shifted by electron spin densities on the ligand atoms</w:t>
      </w:r>
      <w:r>
        <w:t>.</w:t>
      </w:r>
      <w:r>
        <w:fldChar w:fldCharType="begin">
          <w:fldData xml:space="preserve">PEVuZE5vdGU+PENpdGU+PEF1dGhvcj5MYSBNYXI8L0F1dGhvcj48WWVhcj4xOTczPC9ZZWFyPjxS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</w:fldData>
        </w:fldChar>
      </w:r>
      <w:r w:rsidR="002D42A1">
        <w:instrText xml:space="preserve"> ADDIN EN.CITE </w:instrText>
      </w:r>
      <w:r w:rsidR="002D42A1">
        <w:fldChar w:fldCharType="begin">
          <w:fldData xml:space="preserve">PEVuZE5vdGU+PENpdGU+PEF1dGhvcj5MYSBNYXI8L0F1dGhvcj48WWVhcj4xOTczPC9ZZWFyPjxS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</w:fldData>
        </w:fldChar>
      </w:r>
      <w:r w:rsidR="002D42A1">
        <w:instrText xml:space="preserve"> ADDIN EN.CITE.DATA </w:instrText>
      </w:r>
      <w:r w:rsidR="002D42A1">
        <w:fldChar w:fldCharType="end"/>
      </w:r>
      <w:r>
        <w:fldChar w:fldCharType="separate"/>
      </w:r>
      <w:r w:rsidR="002D42A1" w:rsidRPr="002D42A1">
        <w:rPr>
          <w:noProof/>
          <w:vertAlign w:val="superscript"/>
        </w:rPr>
        <w:t>56-58</w:t>
      </w:r>
      <w:r>
        <w:fldChar w:fldCharType="end"/>
      </w:r>
      <w:r>
        <w:t xml:space="preserve"> </w:t>
      </w:r>
      <w:r w:rsidRPr="00F33315">
        <w:t>The signs of</w:t>
      </w:r>
      <w:r w:rsidRPr="00F33315">
        <w:rPr>
          <w:b/>
          <w:bCs/>
          <w:i/>
          <w:iCs/>
          <w:lang w:val="el-GR"/>
        </w:rPr>
        <w:t xml:space="preserve"> ρ</w:t>
      </w:r>
      <w:r w:rsidRPr="00F33315">
        <w:rPr>
          <w:b/>
          <w:bCs/>
          <w:i/>
          <w:iCs/>
          <w:vertAlign w:val="subscript"/>
        </w:rPr>
        <w:t>s</w:t>
      </w:r>
      <w:r w:rsidRPr="00F33315">
        <w:t xml:space="preserve"> in </w:t>
      </w:r>
      <w:r w:rsidRPr="00C07841">
        <w:rPr>
          <w:highlight w:val="yellow"/>
        </w:rPr>
        <w:t xml:space="preserve">Table </w:t>
      </w:r>
      <w:r>
        <w:rPr>
          <w:highlight w:val="yellow"/>
        </w:rPr>
        <w:t>2</w:t>
      </w:r>
      <w:r w:rsidRPr="00F33315">
        <w:t xml:space="preserve"> indicate that both spin delocalization and polarization mechanisms, which are used as a model to explain spin delocalization in paramagnetic molecules</w:t>
      </w:r>
      <w:r>
        <w:t>,</w:t>
      </w:r>
      <w:r>
        <w:fldChar w:fldCharType="begin"/>
      </w:r>
      <w:r w:rsidR="002D42A1">
        <w:instrText xml:space="preserve"> ADDIN EN.CITE &lt;EndNote&gt;&lt;Cite&gt;&lt;Author&gt;La Mar&lt;/Author&gt;&lt;Year&gt;1973&lt;/Year&gt;&lt;RecNum&gt;156&lt;/RecNum&gt;&lt;DisplayText&gt;&lt;style face="superscript"&gt;56-57&lt;/style&gt;&lt;/DisplayText&gt;&lt;record&gt;&lt;rec-number&gt;156&lt;/rec-number&gt;&lt;foreign-keys&gt;&lt;key app="EN" db-id="r9esvdazm59z0be0z5txpazs02wsx5sv5a5a" timestamp="1695828081"&gt;156&lt;/key&gt;&lt;/foreign-keys&gt;&lt;ref-type name="Book"&gt;6&lt;/ref-type&gt;&lt;contributors&gt;&lt;authors&gt;&lt;author&gt;La Mar, G. N.&lt;/author&gt;&lt;/authors&gt;&lt;secondary-authors&gt;&lt;author&gt;La Mar, G. N.&lt;/author&gt;&lt;author&gt;Horrocks, Jr., W. D.&lt;/author&gt;&lt;author&gt;Holm, R. H.&lt;/author&gt;&lt;/secondary-authors&gt;&lt;/contributors&gt;&lt;titles&gt;&lt;title&gt;NMR of Paramagnetic Molecules. Principles and Applications&lt;/title&gt;&lt;/titles&gt;&lt;section&gt;pp. 85-126&lt;/section&gt;&lt;dates&gt;&lt;year&gt;1973&lt;/year&gt;&lt;/dates&gt;&lt;pub-location&gt;New York&lt;/pub-location&gt;&lt;publisher&gt;Academic Press&lt;/publisher&gt;&lt;urls&gt;&lt;/urls&gt;&lt;/record&gt;&lt;/Cite&gt;&lt;Cite&gt;&lt;Author&gt;Bertini&lt;/Author&gt;&lt;Year&gt;2017&lt;/Year&gt;&lt;RecNum&gt;157&lt;/RecNum&gt;&lt;record&gt;&lt;rec-number&gt;157&lt;/rec-number&gt;&lt;foreign-keys&gt;&lt;key app="EN" db-id="r9esvdazm59z0be0z5txpazs02wsx5sv5a5a" timestamp="1695828081"&gt;157&lt;/key&gt;&lt;/foreign-keys&gt;&lt;ref-type name="Book"&gt;6&lt;/ref-type&gt;&lt;contributors&gt;&lt;authors&gt;&lt;author&gt;Ivano Bertini&lt;/author&gt;&lt;author&gt;Claudio Luchinat&lt;/author&gt;&lt;author&gt;Giacomo Parigi&lt;/author&gt;&lt;author&gt;Enrico Ravera&lt;/author&gt;&lt;/authors&gt;&lt;/contributors&gt;&lt;titles&gt;&lt;title&gt;NMR of Paramagnetic Molecules: Applications to Metallobiomolecules and Models&lt;/title&gt;&lt;/titles&gt;&lt;edition&gt;2nd&lt;/edition&gt;&lt;dates&gt;&lt;year&gt;2017&lt;/year&gt;&lt;/dates&gt;&lt;publisher&gt;Elsevier&lt;/publisher&gt;&lt;urls&gt;&lt;/urls&gt;&lt;/record&gt;&lt;/Cite&gt;&lt;/EndNote&gt;</w:instrText>
      </w:r>
      <w:r>
        <w:fldChar w:fldCharType="separate"/>
      </w:r>
      <w:r w:rsidR="002D42A1" w:rsidRPr="002D42A1">
        <w:rPr>
          <w:noProof/>
          <w:vertAlign w:val="superscript"/>
        </w:rPr>
        <w:t>56-57</w:t>
      </w:r>
      <w:r>
        <w:fldChar w:fldCharType="end"/>
      </w:r>
      <w:r w:rsidRPr="00C07841">
        <w:t xml:space="preserve"> </w:t>
      </w:r>
      <w:r w:rsidRPr="00F33315">
        <w:t xml:space="preserve">likely account for the transfer of spin densities in </w:t>
      </w:r>
      <w:r w:rsidRPr="00F33315">
        <w:rPr>
          <w:b/>
        </w:rPr>
        <w:t>Co-X</w:t>
      </w:r>
      <w:r w:rsidRPr="00F33315">
        <w:t>.</w:t>
      </w:r>
    </w:p>
    <w:p w14:paraId="31381B28" w14:textId="73AA3D69" w:rsidR="00F91321" w:rsidRDefault="00C07841" w:rsidP="00F91321">
      <w:pPr>
        <w:widowControl w:val="0"/>
        <w:ind w:firstLine="720"/>
      </w:pPr>
      <w:r w:rsidRPr="00F33315">
        <w:t xml:space="preserve">It is interesting to note that the slight decrease of spin density on the Co(II) ion from </w:t>
      </w:r>
      <w:r w:rsidRPr="00F33315">
        <w:rPr>
          <w:b/>
        </w:rPr>
        <w:t>Co-Cl</w:t>
      </w:r>
      <w:r w:rsidRPr="00F33315">
        <w:t xml:space="preserve"> (2.585), </w:t>
      </w:r>
      <w:r w:rsidRPr="00F33315">
        <w:rPr>
          <w:b/>
        </w:rPr>
        <w:t>Co-Br</w:t>
      </w:r>
      <w:r w:rsidRPr="00F33315">
        <w:t xml:space="preserve"> (2.570), to </w:t>
      </w:r>
      <w:r w:rsidRPr="00F33315">
        <w:rPr>
          <w:b/>
        </w:rPr>
        <w:t>Co-I</w:t>
      </w:r>
      <w:r w:rsidRPr="00F33315">
        <w:t xml:space="preserve"> (2.553) parallels the drop of </w:t>
      </w:r>
      <w:r w:rsidRPr="00F33315">
        <w:rPr>
          <w:i/>
        </w:rPr>
        <w:t>D</w:t>
      </w:r>
      <w:r w:rsidRPr="00F33315">
        <w:t>′  from 14.89(2), to 13.83(2), and to 13.63(10) cm</w:t>
      </w:r>
      <w:r w:rsidRPr="00F33315">
        <w:rPr>
          <w:vertAlign w:val="superscript"/>
        </w:rPr>
        <w:t>-1</w:t>
      </w:r>
      <w:r w:rsidRPr="00F33315">
        <w:t xml:space="preserve"> (HFEPR results) for the three complexes, as shown in </w:t>
      </w:r>
      <w:r w:rsidRPr="00C07841">
        <w:rPr>
          <w:highlight w:val="yellow"/>
        </w:rPr>
        <w:t>Figure S29</w:t>
      </w:r>
      <w:r w:rsidRPr="00F33315">
        <w:t xml:space="preserve"> in SI.</w:t>
      </w:r>
      <w:r>
        <w:t xml:space="preserve"> </w:t>
      </w:r>
      <w:r w:rsidRPr="00F33315">
        <w:t>For Co(acac)</w:t>
      </w:r>
      <w:r w:rsidRPr="00F33315">
        <w:rPr>
          <w:vertAlign w:val="subscript"/>
        </w:rPr>
        <w:t>2</w:t>
      </w:r>
      <w:r w:rsidRPr="00F33315">
        <w:t>(H</w:t>
      </w:r>
      <w:r w:rsidRPr="00F33315">
        <w:rPr>
          <w:vertAlign w:val="subscript"/>
        </w:rPr>
        <w:t>2</w:t>
      </w:r>
      <w:r w:rsidRPr="00F33315">
        <w:t>O)</w:t>
      </w:r>
      <w:r w:rsidRPr="00F33315">
        <w:rPr>
          <w:vertAlign w:val="subscript"/>
        </w:rPr>
        <w:t>2</w:t>
      </w:r>
      <w:r w:rsidRPr="00F33315">
        <w:t>, also a SMM</w:t>
      </w:r>
      <w:r>
        <w:t>,</w:t>
      </w:r>
      <w:r>
        <w:fldChar w:fldCharType="begin">
          <w:fldData xml:space="preserve">PEVuZE5vdGU+PENpdGU+PEF1dGhvcj5TdGF2cmV0aXM8L0F1dGhvcj48WWVhcj4yMDE4PC9ZZWFy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=
</w:fldData>
        </w:fldChar>
      </w:r>
      <w:r w:rsidR="002D42A1">
        <w:instrText xml:space="preserve"> ADDIN EN.CITE </w:instrText>
      </w:r>
      <w:r w:rsidR="002D42A1">
        <w:fldChar w:fldCharType="begin">
          <w:fldData xml:space="preserve">PEVuZE5vdGU+PENpdGU+PEF1dGhvcj5TdGF2cmV0aXM8L0F1dGhvcj48WWVhcj4yMDE4PC9ZZWFy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=
</w:fldData>
        </w:fldChar>
      </w:r>
      <w:r w:rsidR="002D42A1">
        <w:instrText xml:space="preserve"> ADDIN EN.CITE.DATA </w:instrText>
      </w:r>
      <w:r w:rsidR="002D42A1">
        <w:fldChar w:fldCharType="end"/>
      </w:r>
      <w:r>
        <w:fldChar w:fldCharType="separate"/>
      </w:r>
      <w:r w:rsidR="002D42A1" w:rsidRPr="002D42A1">
        <w:rPr>
          <w:noProof/>
          <w:vertAlign w:val="superscript"/>
        </w:rPr>
        <w:t>11, 53, 59</w:t>
      </w:r>
      <w:r>
        <w:fldChar w:fldCharType="end"/>
      </w:r>
      <w:r w:rsidR="00D30527">
        <w:t xml:space="preserve"> </w:t>
      </w:r>
      <w:r w:rsidR="00D30527" w:rsidRPr="00F33315">
        <w:t xml:space="preserve">but with only light atom (Period 2) donor ligands, the calculated spin density of 2.81 (by the same VASP </w:t>
      </w:r>
      <w:r w:rsidR="00D30527" w:rsidRPr="00F33315">
        <w:lastRenderedPageBreak/>
        <w:t xml:space="preserve">program) on its Co(II) ion and </w:t>
      </w:r>
      <w:r w:rsidR="00D30527" w:rsidRPr="00F33315">
        <w:rPr>
          <w:i/>
        </w:rPr>
        <w:t>D</w:t>
      </w:r>
      <w:r w:rsidR="00D30527" w:rsidRPr="00F33315">
        <w:t>′ of 57 cm</w:t>
      </w:r>
      <w:r w:rsidR="00D30527" w:rsidRPr="00F33315">
        <w:rPr>
          <w:vertAlign w:val="superscript"/>
        </w:rPr>
        <w:t>-1</w:t>
      </w:r>
      <w:r w:rsidR="00D30527" w:rsidRPr="00F33315">
        <w:t xml:space="preserve"> are both larger than those of </w:t>
      </w:r>
      <w:r w:rsidR="00D30527" w:rsidRPr="00F33315">
        <w:rPr>
          <w:b/>
        </w:rPr>
        <w:t>Co-X</w:t>
      </w:r>
      <w:r w:rsidR="00D30527" w:rsidRPr="00F33315">
        <w:t>. At least among these four Co(II) complexes, the larger spin density on a metal ion is, the larger ZFS in the complex is. It should be pointed out that the number of complexes here [four including Co(acac)</w:t>
      </w:r>
      <w:r w:rsidR="00D30527" w:rsidRPr="00F33315">
        <w:rPr>
          <w:vertAlign w:val="subscript"/>
        </w:rPr>
        <w:t>2</w:t>
      </w:r>
      <w:r w:rsidR="00D30527" w:rsidRPr="00F33315">
        <w:t>(H</w:t>
      </w:r>
      <w:r w:rsidR="00D30527" w:rsidRPr="00F33315">
        <w:rPr>
          <w:vertAlign w:val="subscript"/>
        </w:rPr>
        <w:t>2</w:t>
      </w:r>
      <w:r w:rsidR="00D30527" w:rsidRPr="00F33315">
        <w:t>O)</w:t>
      </w:r>
      <w:r w:rsidR="00D30527" w:rsidRPr="00F33315">
        <w:rPr>
          <w:vertAlign w:val="subscript"/>
        </w:rPr>
        <w:t>2</w:t>
      </w:r>
      <w:r w:rsidR="00D30527" w:rsidRPr="00F33315">
        <w:t xml:space="preserve">] is limited, and different DFT programs may give different calculated spin densities. Studies of more compounds are needed to see if there is a correlation between the spin densities and magnetitudes of ZFS. In addition, the VASP calculations here are not able to </w:t>
      </w:r>
      <w:r w:rsidR="00D30527" w:rsidRPr="00F33315">
        <w:rPr>
          <w:rFonts w:cs="Times New Roman"/>
        </w:rPr>
        <w:t>address spin-phonon coupling</w:t>
      </w:r>
      <w:r w:rsidR="00D30527">
        <w:rPr>
          <w:rFonts w:cs="Times New Roman"/>
        </w:rPr>
        <w:t>,</w:t>
      </w:r>
      <w:r w:rsidR="00D30527">
        <w:rPr>
          <w:rFonts w:cs="Times New Roman"/>
        </w:rPr>
        <w:fldChar w:fldCharType="begin">
          <w:fldData xml:space="preserve">PEVuZE5vdGU+PENpdGU+PEF1dGhvcj5BcmF2ZW5hPC9BdXRob3I+PFllYXI+MjAyMDwvWWVhcj48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</w:fldData>
        </w:fldChar>
      </w:r>
      <w:r w:rsidR="002D42A1">
        <w:rPr>
          <w:rFonts w:cs="Times New Roman"/>
        </w:rPr>
        <w:instrText xml:space="preserve"> ADDIN EN.CITE </w:instrText>
      </w:r>
      <w:r w:rsidR="002D42A1">
        <w:rPr>
          <w:rFonts w:cs="Times New Roman"/>
        </w:rPr>
        <w:fldChar w:fldCharType="begin">
          <w:fldData xml:space="preserve">PEVuZE5vdGU+PENpdGU+PEF1dGhvcj5BcmF2ZW5hPC9BdXRob3I+PFllYXI+MjAyMDwvWWVhcj48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</w:fldData>
        </w:fldChar>
      </w:r>
      <w:r w:rsidR="002D42A1">
        <w:rPr>
          <w:rFonts w:cs="Times New Roman"/>
        </w:rPr>
        <w:instrText xml:space="preserve"> ADDIN EN.CITE.DATA </w:instrText>
      </w:r>
      <w:r w:rsidR="002D42A1">
        <w:rPr>
          <w:rFonts w:cs="Times New Roman"/>
        </w:rPr>
      </w:r>
      <w:r w:rsidR="002D42A1">
        <w:rPr>
          <w:rFonts w:cs="Times New Roman"/>
        </w:rPr>
        <w:fldChar w:fldCharType="end"/>
      </w:r>
      <w:r w:rsidR="00D30527">
        <w:rPr>
          <w:rFonts w:cs="Times New Roman"/>
        </w:rPr>
      </w:r>
      <w:r w:rsidR="00D30527">
        <w:rPr>
          <w:rFonts w:cs="Times New Roman"/>
        </w:rPr>
        <w:fldChar w:fldCharType="separate"/>
      </w:r>
      <w:r w:rsidR="002D42A1" w:rsidRPr="002D42A1">
        <w:rPr>
          <w:rFonts w:cs="Times New Roman"/>
          <w:noProof/>
          <w:vertAlign w:val="superscript"/>
        </w:rPr>
        <w:t>45-49</w:t>
      </w:r>
      <w:r w:rsidR="00D30527">
        <w:rPr>
          <w:rFonts w:cs="Times New Roman"/>
        </w:rPr>
        <w:fldChar w:fldCharType="end"/>
      </w:r>
      <w:r w:rsidR="00D30527">
        <w:rPr>
          <w:rFonts w:cs="Times New Roman"/>
        </w:rPr>
        <w:t xml:space="preserve"> as indicated earlier. </w:t>
      </w:r>
      <w:r w:rsidR="00D30527" w:rsidRPr="00F33315">
        <w:t>Thus, additional studies are needed to understand how the spin density affects ZFS in a complex and how the the lattice and molecular motions (i.e., phonons) that are coupled to the magnetic excited levels impact the spin density.</w:t>
      </w:r>
    </w:p>
    <w:p w14:paraId="764E9B35" w14:textId="77777777" w:rsidR="0074174A" w:rsidRDefault="0074174A" w:rsidP="0074174A">
      <w:pPr>
        <w:widowControl w:val="0"/>
      </w:pPr>
    </w:p>
    <w:p w14:paraId="1A38D353" w14:textId="77777777" w:rsidR="00F91321" w:rsidRPr="00F33315" w:rsidRDefault="00F91321" w:rsidP="00F91321">
      <w:pPr>
        <w:widowControl w:val="0"/>
      </w:pPr>
    </w:p>
    <w:p w14:paraId="35BD9B34" w14:textId="77777777" w:rsidR="00F91321" w:rsidRPr="00F91321" w:rsidRDefault="00F91321" w:rsidP="00F91321">
      <w:pPr>
        <w:widowControl w:val="0"/>
        <w:ind w:right="360"/>
      </w:pPr>
    </w:p>
    <w:p w14:paraId="5E6E028D" w14:textId="77777777" w:rsidR="00F91321" w:rsidRPr="00267FBF" w:rsidRDefault="00F91321" w:rsidP="00F91321">
      <w:pPr>
        <w:jc w:val="center"/>
      </w:pPr>
    </w:p>
    <w:p w14:paraId="5F41721F" w14:textId="77777777" w:rsidR="000607C9" w:rsidRPr="00F33315" w:rsidRDefault="000607C9" w:rsidP="000607C9">
      <w:pPr>
        <w:widowControl w:val="0"/>
        <w:rPr>
          <w:rFonts w:cs="Times New Roman"/>
        </w:rPr>
      </w:pPr>
    </w:p>
    <w:p w14:paraId="0104B8D7" w14:textId="18B9E0A0" w:rsidR="00F95F18" w:rsidRDefault="00F95F18" w:rsidP="00F95F18">
      <w:pPr>
        <w:rPr>
          <w:rFonts w:cs="Times New Roman"/>
        </w:rPr>
      </w:pPr>
      <w:r>
        <w:rPr>
          <w:rFonts w:cs="Times New Roman"/>
        </w:rPr>
        <w:br w:type="page"/>
      </w:r>
    </w:p>
    <w:p w14:paraId="03AE1E58" w14:textId="387F4AA3" w:rsidR="00FE1FB0" w:rsidRPr="00FE1FB0" w:rsidRDefault="00FE1FB0" w:rsidP="00D67B06">
      <w:pPr>
        <w:rPr>
          <w:rFonts w:cs="Times New Roman"/>
        </w:rPr>
      </w:pPr>
    </w:p>
    <w:p w14:paraId="3D868576" w14:textId="77777777" w:rsidR="004C2071" w:rsidRPr="00DF7C87" w:rsidRDefault="004C2071" w:rsidP="00D67B06">
      <w:pPr>
        <w:rPr>
          <w:rFonts w:cs="Times New Roman"/>
        </w:rPr>
      </w:pPr>
    </w:p>
    <w:p w14:paraId="6D79A0CF" w14:textId="2AC579D0" w:rsidR="00D677AA" w:rsidRPr="00DF7C87" w:rsidRDefault="00F710F9" w:rsidP="002B070B">
      <w:pPr>
        <w:pStyle w:val="Heading2"/>
        <w:rPr>
          <w:rFonts w:cs="Times New Roman"/>
        </w:rPr>
      </w:pPr>
      <w:r w:rsidRPr="00DF7C87">
        <w:rPr>
          <w:rFonts w:cs="Times New Roman"/>
          <w:szCs w:val="24"/>
        </w:rPr>
        <w:br w:type="page"/>
      </w:r>
    </w:p>
    <w:p w14:paraId="6E1B173D" w14:textId="77777777" w:rsidR="004C2071" w:rsidRPr="00DF7C87" w:rsidRDefault="004C2071" w:rsidP="004062F3"/>
    <w:p w14:paraId="20576AAF" w14:textId="522DEEF0" w:rsidR="00444191" w:rsidRDefault="00444191" w:rsidP="004062F3">
      <w:bookmarkStart w:id="43" w:name="_Toc289175843"/>
    </w:p>
    <w:p w14:paraId="54A4883A" w14:textId="77777777" w:rsidR="00444191" w:rsidRDefault="00444191" w:rsidP="004062F3"/>
    <w:p w14:paraId="470AEBF1" w14:textId="77777777" w:rsidR="00444191" w:rsidRDefault="00444191" w:rsidP="004062F3">
      <w:pPr>
        <w:rPr>
          <w:szCs w:val="28"/>
        </w:rPr>
      </w:pPr>
    </w:p>
    <w:p w14:paraId="090A5259" w14:textId="77777777" w:rsidR="00444191" w:rsidRDefault="00444191" w:rsidP="004062F3">
      <w:pPr>
        <w:rPr>
          <w:szCs w:val="28"/>
        </w:rPr>
      </w:pPr>
    </w:p>
    <w:p w14:paraId="6C05D2FB" w14:textId="29A824C3" w:rsidR="00444191" w:rsidRDefault="008A57D2" w:rsidP="00444191">
      <w:pPr>
        <w:pStyle w:val="Heading1"/>
        <w:rPr>
          <w:rFonts w:cs="Times New Roman"/>
          <w:szCs w:val="28"/>
        </w:rPr>
      </w:pPr>
      <w:bookmarkStart w:id="44" w:name="_Toc148086129"/>
      <w:r>
        <w:rPr>
          <w:rFonts w:cs="Times New Roman"/>
          <w:szCs w:val="28"/>
        </w:rPr>
        <w:t>CHAPTER IV</w:t>
      </w:r>
      <w:bookmarkEnd w:id="44"/>
    </w:p>
    <w:p w14:paraId="367BDF4B" w14:textId="77777777" w:rsidR="00444191" w:rsidRDefault="00444191" w:rsidP="004062F3"/>
    <w:p w14:paraId="493220AE" w14:textId="77777777" w:rsidR="00444191" w:rsidRPr="004062F3" w:rsidRDefault="00444191" w:rsidP="004062F3">
      <w:pPr>
        <w:jc w:val="center"/>
        <w:rPr>
          <w:b/>
          <w:caps/>
          <w:sz w:val="28"/>
          <w:szCs w:val="28"/>
        </w:rPr>
      </w:pPr>
      <w:r w:rsidRPr="00DF7C87">
        <w:br/>
      </w:r>
      <w:r w:rsidRPr="004062F3">
        <w:rPr>
          <w:b/>
          <w:sz w:val="28"/>
          <w:szCs w:val="28"/>
        </w:rPr>
        <w:t>Studies of Structures and Magnetic Properties of Metalloporphyrinates Mn(TPP)X (X = Br, I)</w:t>
      </w:r>
    </w:p>
    <w:p w14:paraId="231C8449" w14:textId="77777777" w:rsidR="00444191" w:rsidRPr="00DF7C87" w:rsidRDefault="00444191" w:rsidP="00444191">
      <w:pPr>
        <w:rPr>
          <w:rFonts w:cs="Times New Roman"/>
          <w:sz w:val="28"/>
          <w:szCs w:val="28"/>
        </w:rPr>
      </w:pPr>
      <w:r w:rsidRPr="00DF7C87">
        <w:rPr>
          <w:rFonts w:cs="Times New Roman"/>
          <w:sz w:val="28"/>
          <w:szCs w:val="28"/>
        </w:rPr>
        <w:br w:type="page"/>
      </w:r>
    </w:p>
    <w:p w14:paraId="180BAC87" w14:textId="77777777" w:rsidR="00444191" w:rsidRDefault="00444191" w:rsidP="004062F3">
      <w:pPr>
        <w:rPr>
          <w:b/>
        </w:rPr>
      </w:pPr>
      <w:r>
        <w:lastRenderedPageBreak/>
        <w:t>This chapter is based on the following paper:</w:t>
      </w:r>
    </w:p>
    <w:p w14:paraId="12E67FE0" w14:textId="5676F547" w:rsidR="00444191" w:rsidRPr="00C71153" w:rsidRDefault="00C71153" w:rsidP="00444191">
      <w:pPr>
        <w:rPr>
          <w:rFonts w:cs="Times New Roman"/>
        </w:rPr>
      </w:pPr>
      <w:r>
        <w:rPr>
          <w:rFonts w:cs="Times New Roman"/>
        </w:rPr>
        <w:t xml:space="preserve">Alexandria N. Bone, Shelby E. Stavretis, J. Krzystek, Zhiming Liu, Qiang Chen, Zheng Gai, Xiaoping Wang, Carlos A. Steren, Xian B. Powers, Andrey A. Podlesnyak, Xue-Tai Chen, Joshua Telser, Haidong Zhou, Zi-Ling Xue, Manganese tetraphenylporphyrin bromide and iodide. Studies of structures and magnetic properties. </w:t>
      </w:r>
      <w:r>
        <w:rPr>
          <w:rFonts w:cs="Times New Roman"/>
          <w:i/>
        </w:rPr>
        <w:t xml:space="preserve">Polyhedron </w:t>
      </w:r>
      <w:r>
        <w:rPr>
          <w:rFonts w:cs="Times New Roman"/>
          <w:b/>
        </w:rPr>
        <w:t>2020</w:t>
      </w:r>
      <w:r>
        <w:rPr>
          <w:rFonts w:cs="Times New Roman"/>
        </w:rPr>
        <w:t xml:space="preserve">, </w:t>
      </w:r>
      <w:r>
        <w:rPr>
          <w:rFonts w:cs="Times New Roman"/>
          <w:i/>
        </w:rPr>
        <w:t>182</w:t>
      </w:r>
      <w:r>
        <w:rPr>
          <w:rFonts w:cs="Times New Roman"/>
        </w:rPr>
        <w:t>, 114488. https://doi.org/10.1016/j.poly.2020.114488</w:t>
      </w:r>
    </w:p>
    <w:p w14:paraId="2FC47D22" w14:textId="6057D701" w:rsidR="00444191" w:rsidRDefault="00444191" w:rsidP="00444191">
      <w:pPr>
        <w:rPr>
          <w:rFonts w:cs="Times New Roman"/>
        </w:rPr>
      </w:pPr>
    </w:p>
    <w:p w14:paraId="24E03D85" w14:textId="4F15BD76" w:rsidR="00C71153" w:rsidRPr="006B236C" w:rsidRDefault="00C71153" w:rsidP="00444191">
      <w:pPr>
        <w:rPr>
          <w:rFonts w:cs="Times New Roman"/>
        </w:rPr>
      </w:pPr>
      <w:r>
        <w:rPr>
          <w:rFonts w:cs="Times New Roman"/>
        </w:rPr>
        <w:t xml:space="preserve">The author grew crystals of </w:t>
      </w:r>
      <w:r>
        <w:rPr>
          <w:rFonts w:cs="Times New Roman"/>
          <w:b/>
        </w:rPr>
        <w:t>2·CHCl</w:t>
      </w:r>
      <w:r>
        <w:rPr>
          <w:rFonts w:cs="Times New Roman"/>
          <w:b/>
          <w:vertAlign w:val="subscript"/>
        </w:rPr>
        <w:t>3</w:t>
      </w:r>
      <w:r>
        <w:rPr>
          <w:rFonts w:cs="Times New Roman"/>
        </w:rPr>
        <w:t xml:space="preserve">, </w:t>
      </w:r>
      <w:r>
        <w:rPr>
          <w:rFonts w:cs="Times New Roman"/>
          <w:b/>
        </w:rPr>
        <w:t>2·CH</w:t>
      </w:r>
      <w:r>
        <w:rPr>
          <w:rFonts w:cs="Times New Roman"/>
          <w:b/>
          <w:vertAlign w:val="subscript"/>
        </w:rPr>
        <w:t>2</w:t>
      </w:r>
      <w:r>
        <w:rPr>
          <w:rFonts w:cs="Times New Roman"/>
          <w:b/>
        </w:rPr>
        <w:t>Cl</w:t>
      </w:r>
      <w:r>
        <w:rPr>
          <w:rFonts w:cs="Times New Roman"/>
          <w:b/>
          <w:vertAlign w:val="subscript"/>
        </w:rPr>
        <w:t>2</w:t>
      </w:r>
      <w:r>
        <w:rPr>
          <w:rFonts w:cs="Times New Roman"/>
        </w:rPr>
        <w:t xml:space="preserve">, and </w:t>
      </w:r>
      <w:r>
        <w:rPr>
          <w:rFonts w:cs="Times New Roman"/>
          <w:b/>
        </w:rPr>
        <w:t>3·CHCl</w:t>
      </w:r>
      <w:r>
        <w:rPr>
          <w:rFonts w:cs="Times New Roman"/>
          <w:b/>
          <w:vertAlign w:val="subscript"/>
        </w:rPr>
        <w:t>3</w:t>
      </w:r>
      <w:r w:rsidR="006B236C">
        <w:rPr>
          <w:rFonts w:cs="Times New Roman"/>
        </w:rPr>
        <w:t>, performed and interpreted all DC and AC susceptibility measurements, conducted</w:t>
      </w:r>
      <w:r>
        <w:rPr>
          <w:rFonts w:cs="Times New Roman"/>
        </w:rPr>
        <w:t xml:space="preserve"> X-ray single-crystal diffraction studies of </w:t>
      </w:r>
      <w:r>
        <w:rPr>
          <w:rFonts w:cs="Times New Roman"/>
          <w:b/>
        </w:rPr>
        <w:t>2·CHCl</w:t>
      </w:r>
      <w:r>
        <w:rPr>
          <w:rFonts w:cs="Times New Roman"/>
          <w:b/>
          <w:vertAlign w:val="subscript"/>
        </w:rPr>
        <w:t>3</w:t>
      </w:r>
      <w:r>
        <w:rPr>
          <w:rFonts w:cs="Times New Roman"/>
        </w:rPr>
        <w:t xml:space="preserve">, </w:t>
      </w:r>
      <w:r>
        <w:rPr>
          <w:rFonts w:cs="Times New Roman"/>
          <w:b/>
        </w:rPr>
        <w:t>2·CH</w:t>
      </w:r>
      <w:r>
        <w:rPr>
          <w:rFonts w:cs="Times New Roman"/>
          <w:b/>
          <w:vertAlign w:val="subscript"/>
        </w:rPr>
        <w:t>2</w:t>
      </w:r>
      <w:r>
        <w:rPr>
          <w:rFonts w:cs="Times New Roman"/>
          <w:b/>
        </w:rPr>
        <w:t>Cl</w:t>
      </w:r>
      <w:r>
        <w:rPr>
          <w:rFonts w:cs="Times New Roman"/>
          <w:b/>
          <w:vertAlign w:val="subscript"/>
        </w:rPr>
        <w:t>2</w:t>
      </w:r>
      <w:r>
        <w:rPr>
          <w:rFonts w:cs="Times New Roman"/>
        </w:rPr>
        <w:t xml:space="preserve">, </w:t>
      </w:r>
      <w:r>
        <w:rPr>
          <w:rFonts w:cs="Times New Roman"/>
          <w:b/>
        </w:rPr>
        <w:t>3·CHCl</w:t>
      </w:r>
      <w:r>
        <w:rPr>
          <w:rFonts w:cs="Times New Roman"/>
          <w:b/>
          <w:vertAlign w:val="subscript"/>
        </w:rPr>
        <w:t>3</w:t>
      </w:r>
      <w:r>
        <w:rPr>
          <w:rFonts w:cs="Times New Roman"/>
        </w:rPr>
        <w:t xml:space="preserve">, and </w:t>
      </w:r>
      <w:r>
        <w:rPr>
          <w:rFonts w:cs="Times New Roman"/>
          <w:b/>
        </w:rPr>
        <w:t>3·1.5CHCl</w:t>
      </w:r>
      <w:r>
        <w:rPr>
          <w:rFonts w:cs="Times New Roman"/>
          <w:b/>
          <w:vertAlign w:val="subscript"/>
        </w:rPr>
        <w:t>3</w:t>
      </w:r>
      <w:r>
        <w:rPr>
          <w:rFonts w:cs="Times New Roman"/>
        </w:rPr>
        <w:t xml:space="preserve">, </w:t>
      </w:r>
      <w:r w:rsidR="006B236C">
        <w:rPr>
          <w:rFonts w:cs="Times New Roman"/>
        </w:rPr>
        <w:t>and</w:t>
      </w:r>
      <w:r>
        <w:rPr>
          <w:rFonts w:cs="Times New Roman"/>
        </w:rPr>
        <w:t xml:space="preserve"> performed CShM and Hirshfeld surface</w:t>
      </w:r>
      <w:r w:rsidR="006B236C">
        <w:rPr>
          <w:rFonts w:cs="Times New Roman"/>
        </w:rPr>
        <w:t xml:space="preserve"> calculations with X.</w:t>
      </w:r>
      <w:r>
        <w:rPr>
          <w:rFonts w:cs="Times New Roman"/>
        </w:rPr>
        <w:t xml:space="preserve"> Wang.</w:t>
      </w:r>
      <w:r w:rsidR="006B236C">
        <w:rPr>
          <w:rFonts w:cs="Times New Roman"/>
        </w:rPr>
        <w:t xml:space="preserve"> Results from HFEPR performed by J. Krzystek and J. Telser, as well as results of X-ray single-crystal diffraction of </w:t>
      </w:r>
      <w:r w:rsidR="006B236C">
        <w:rPr>
          <w:rFonts w:cs="Times New Roman"/>
          <w:b/>
        </w:rPr>
        <w:t>3·CHCl</w:t>
      </w:r>
      <w:r w:rsidR="006B236C">
        <w:rPr>
          <w:rFonts w:cs="Times New Roman"/>
          <w:b/>
          <w:vertAlign w:val="subscript"/>
        </w:rPr>
        <w:t>3</w:t>
      </w:r>
      <w:r w:rsidR="006B236C">
        <w:rPr>
          <w:rFonts w:cs="Times New Roman"/>
          <w:b/>
        </w:rPr>
        <w:t xml:space="preserve"> </w:t>
      </w:r>
      <w:r w:rsidR="006B236C">
        <w:rPr>
          <w:rFonts w:cs="Times New Roman"/>
        </w:rPr>
        <w:t>and INS performed by S. Stavretis, are included for a complete presentation of the studies.</w:t>
      </w:r>
    </w:p>
    <w:p w14:paraId="636DB5F6" w14:textId="77777777" w:rsidR="00C71153" w:rsidRPr="00733C8B" w:rsidRDefault="00C71153" w:rsidP="00444191">
      <w:pPr>
        <w:rPr>
          <w:rFonts w:cs="Times New Roman"/>
        </w:rPr>
      </w:pPr>
    </w:p>
    <w:p w14:paraId="5824BA78" w14:textId="70EA260D" w:rsidR="00444191" w:rsidRPr="006B236C" w:rsidRDefault="006B236C" w:rsidP="00444191">
      <w:pPr>
        <w:rPr>
          <w:rFonts w:cs="Times New Roman"/>
          <w:b/>
        </w:rPr>
      </w:pPr>
      <w:r w:rsidRPr="006B236C">
        <w:rPr>
          <w:rFonts w:cs="Times New Roman"/>
          <w:b/>
          <w:highlight w:val="yellow"/>
        </w:rPr>
        <w:t>Did Zhiming include any of this data in his thesis?</w:t>
      </w:r>
    </w:p>
    <w:p w14:paraId="552D471E" w14:textId="77777777" w:rsidR="006B236C" w:rsidRDefault="006B236C">
      <w:pPr>
        <w:rPr>
          <w:rFonts w:cs="Times New Roman"/>
          <w:b/>
          <w:bCs/>
          <w:iCs/>
        </w:rPr>
      </w:pPr>
      <w:r>
        <w:rPr>
          <w:rFonts w:cs="Times New Roman"/>
        </w:rPr>
        <w:br w:type="page"/>
      </w:r>
    </w:p>
    <w:p w14:paraId="14126B42" w14:textId="34385F76" w:rsidR="00444191" w:rsidRDefault="006B236C" w:rsidP="006B236C">
      <w:pPr>
        <w:pStyle w:val="Heading2"/>
        <w:rPr>
          <w:rFonts w:cs="Times New Roman"/>
          <w:szCs w:val="24"/>
        </w:rPr>
      </w:pPr>
      <w:bookmarkStart w:id="45" w:name="_Toc148086130"/>
      <w:r>
        <w:rPr>
          <w:rFonts w:cs="Times New Roman"/>
          <w:szCs w:val="24"/>
        </w:rPr>
        <w:lastRenderedPageBreak/>
        <w:t xml:space="preserve">4.1.  </w:t>
      </w:r>
      <w:r w:rsidR="00444191" w:rsidRPr="00DF7C87">
        <w:rPr>
          <w:rFonts w:cs="Times New Roman"/>
          <w:szCs w:val="24"/>
        </w:rPr>
        <w:t>Abstract</w:t>
      </w:r>
      <w:bookmarkEnd w:id="45"/>
    </w:p>
    <w:p w14:paraId="07EE921D" w14:textId="187E8DD2" w:rsidR="006B236C" w:rsidRPr="006B236C" w:rsidRDefault="006B236C" w:rsidP="006B236C">
      <w:r>
        <w:tab/>
      </w:r>
      <w:r w:rsidRPr="00371029">
        <w:rPr>
          <w:rFonts w:eastAsia="PMingLiU" w:cs="Times New Roman"/>
        </w:rPr>
        <w:t xml:space="preserve">Manganese tetraphenylporphyrin bromide and iodide Mn(TPP)X (X = Br, </w:t>
      </w:r>
      <w:r w:rsidRPr="00371029">
        <w:rPr>
          <w:rFonts w:eastAsia="PMingLiU" w:cs="Times New Roman"/>
          <w:b/>
        </w:rPr>
        <w:t>2</w:t>
      </w:r>
      <w:r w:rsidRPr="00371029">
        <w:rPr>
          <w:rFonts w:eastAsia="PMingLiU" w:cs="Times New Roman"/>
        </w:rPr>
        <w:t xml:space="preserve">; I, </w:t>
      </w:r>
      <w:r w:rsidRPr="00371029">
        <w:rPr>
          <w:rFonts w:eastAsia="PMingLiU" w:cs="Times New Roman"/>
          <w:b/>
        </w:rPr>
        <w:t>3</w:t>
      </w:r>
      <w:r w:rsidRPr="00371029">
        <w:rPr>
          <w:rFonts w:eastAsia="PMingLiU" w:cs="Times New Roman"/>
        </w:rPr>
        <w:t>; TPP</w:t>
      </w:r>
      <w:r w:rsidRPr="00371029">
        <w:rPr>
          <w:rFonts w:eastAsia="PMingLiU" w:cs="Times New Roman"/>
          <w:vertAlign w:val="superscript"/>
        </w:rPr>
        <w:t>2</w:t>
      </w:r>
      <w:r w:rsidRPr="00371029">
        <w:rPr>
          <w:rFonts w:eastAsia="PMingLiU" w:cs="Times New Roman"/>
          <w:vertAlign w:val="superscript"/>
        </w:rPr>
        <w:sym w:font="Symbol" w:char="F02D"/>
      </w:r>
      <w:r w:rsidRPr="00371029">
        <w:rPr>
          <w:rFonts w:eastAsia="PMingLiU" w:cs="Times New Roman"/>
        </w:rPr>
        <w:t xml:space="preserve"> = </w:t>
      </w:r>
      <w:r w:rsidRPr="00371029">
        <w:rPr>
          <w:rFonts w:eastAsia="PMingLiU" w:cs="Times New Roman"/>
          <w:i/>
        </w:rPr>
        <w:t>meso</w:t>
      </w:r>
      <w:r w:rsidRPr="00371029">
        <w:rPr>
          <w:rFonts w:eastAsia="PMingLiU" w:cs="Times New Roman"/>
        </w:rPr>
        <w:t xml:space="preserve">-tetraphenylporphyrinate) are synthetic analogs of Mn(III) geoporphyrins. Crystal structures of </w:t>
      </w:r>
      <w:r w:rsidRPr="00371029">
        <w:rPr>
          <w:rFonts w:eastAsia="PMingLiU" w:cs="Times New Roman"/>
          <w:b/>
        </w:rPr>
        <w:t>2</w:t>
      </w:r>
      <w:r w:rsidRPr="00371029">
        <w:rPr>
          <w:rFonts w:eastAsia="PMingLiU" w:cs="Times New Roman"/>
        </w:rPr>
        <w:t xml:space="preserve"> and </w:t>
      </w:r>
      <w:r w:rsidRPr="00371029">
        <w:rPr>
          <w:rFonts w:eastAsia="PMingLiU" w:cs="Times New Roman"/>
          <w:b/>
        </w:rPr>
        <w:t>3</w:t>
      </w:r>
      <w:r w:rsidRPr="00371029">
        <w:rPr>
          <w:rFonts w:eastAsia="PMingLiU" w:cs="Times New Roman"/>
        </w:rPr>
        <w:t xml:space="preserve"> with chloroform in the lattices, Mn(TPP)Br</w:t>
      </w:r>
      <w:r w:rsidRPr="00371029">
        <w:rPr>
          <w:rFonts w:eastAsia="PMingLiU" w:cs="Times New Roman"/>
          <w:bCs/>
        </w:rPr>
        <w:t>·CHCl</w:t>
      </w:r>
      <w:r w:rsidRPr="00371029">
        <w:rPr>
          <w:rFonts w:eastAsia="PMingLiU" w:cs="Times New Roman"/>
          <w:bCs/>
          <w:vertAlign w:val="subscript"/>
        </w:rPr>
        <w:t>3</w:t>
      </w:r>
      <w:r w:rsidRPr="00371029">
        <w:rPr>
          <w:rFonts w:eastAsia="PMingLiU" w:cs="Times New Roman"/>
          <w:bCs/>
        </w:rPr>
        <w:t xml:space="preserve"> (</w:t>
      </w:r>
      <w:r w:rsidRPr="00371029">
        <w:rPr>
          <w:rFonts w:eastAsia="PMingLiU" w:cs="Times New Roman"/>
          <w:b/>
        </w:rPr>
        <w:t>2</w:t>
      </w:r>
      <w:r w:rsidRPr="00371029">
        <w:rPr>
          <w:rFonts w:eastAsia="PMingLiU" w:cs="Times New Roman"/>
          <w:b/>
          <w:bCs/>
        </w:rPr>
        <w:t>·CHCl</w:t>
      </w:r>
      <w:r w:rsidRPr="00371029">
        <w:rPr>
          <w:rFonts w:eastAsia="PMingLiU" w:cs="Times New Roman"/>
          <w:b/>
          <w:bCs/>
          <w:vertAlign w:val="subscript"/>
        </w:rPr>
        <w:t>3</w:t>
      </w:r>
      <w:r w:rsidRPr="00371029">
        <w:rPr>
          <w:rFonts w:eastAsia="PMingLiU" w:cs="Times New Roman"/>
          <w:bCs/>
        </w:rPr>
        <w:t xml:space="preserve">), </w:t>
      </w:r>
      <w:r w:rsidRPr="00371029">
        <w:rPr>
          <w:rFonts w:eastAsia="PMingLiU" w:cs="Times New Roman"/>
        </w:rPr>
        <w:t>Mn(TPP)I</w:t>
      </w:r>
      <w:r w:rsidRPr="00371029">
        <w:rPr>
          <w:rFonts w:eastAsia="PMingLiU" w:cs="Times New Roman"/>
          <w:bCs/>
        </w:rPr>
        <w:t>·CHCl</w:t>
      </w:r>
      <w:r w:rsidRPr="00371029">
        <w:rPr>
          <w:rFonts w:eastAsia="PMingLiU" w:cs="Times New Roman"/>
          <w:bCs/>
          <w:vertAlign w:val="subscript"/>
        </w:rPr>
        <w:t>3</w:t>
      </w:r>
      <w:r w:rsidRPr="00371029">
        <w:rPr>
          <w:rFonts w:eastAsia="PMingLiU" w:cs="Times New Roman"/>
          <w:bCs/>
        </w:rPr>
        <w:t xml:space="preserve"> (</w:t>
      </w:r>
      <w:r w:rsidRPr="00371029">
        <w:rPr>
          <w:rFonts w:eastAsia="PMingLiU" w:cs="Times New Roman"/>
          <w:b/>
        </w:rPr>
        <w:t>3</w:t>
      </w:r>
      <w:r w:rsidRPr="00371029">
        <w:rPr>
          <w:rFonts w:eastAsia="PMingLiU" w:cs="Times New Roman"/>
          <w:b/>
          <w:bCs/>
        </w:rPr>
        <w:t>·CHCl</w:t>
      </w:r>
      <w:r w:rsidRPr="00371029">
        <w:rPr>
          <w:rFonts w:eastAsia="PMingLiU" w:cs="Times New Roman"/>
          <w:b/>
          <w:bCs/>
          <w:vertAlign w:val="subscript"/>
        </w:rPr>
        <w:t>3</w:t>
      </w:r>
      <w:r w:rsidRPr="00371029">
        <w:rPr>
          <w:rFonts w:eastAsia="PMingLiU" w:cs="Times New Roman"/>
          <w:bCs/>
        </w:rPr>
        <w:t xml:space="preserve">), </w:t>
      </w:r>
      <w:r w:rsidRPr="00371029">
        <w:rPr>
          <w:rFonts w:eastAsia="PMingLiU" w:cs="Times New Roman"/>
        </w:rPr>
        <w:t>Mn(TPP)I</w:t>
      </w:r>
      <w:r w:rsidRPr="00371029">
        <w:rPr>
          <w:rFonts w:eastAsia="PMingLiU" w:cs="Times New Roman"/>
          <w:bCs/>
        </w:rPr>
        <w:t>·CDCl</w:t>
      </w:r>
      <w:r w:rsidRPr="00371029">
        <w:rPr>
          <w:rFonts w:eastAsia="PMingLiU" w:cs="Times New Roman"/>
          <w:bCs/>
          <w:vertAlign w:val="subscript"/>
        </w:rPr>
        <w:t>3</w:t>
      </w:r>
      <w:r w:rsidRPr="00371029">
        <w:rPr>
          <w:rFonts w:eastAsia="PMingLiU" w:cs="Times New Roman"/>
          <w:bCs/>
        </w:rPr>
        <w:t xml:space="preserve"> (</w:t>
      </w:r>
      <w:r w:rsidRPr="00371029">
        <w:rPr>
          <w:rFonts w:eastAsia="PMingLiU" w:cs="Times New Roman"/>
          <w:b/>
        </w:rPr>
        <w:t>3</w:t>
      </w:r>
      <w:r w:rsidRPr="00371029">
        <w:rPr>
          <w:rFonts w:eastAsia="PMingLiU" w:cs="Times New Roman"/>
          <w:b/>
          <w:bCs/>
        </w:rPr>
        <w:t>·CDCl</w:t>
      </w:r>
      <w:r w:rsidRPr="00371029">
        <w:rPr>
          <w:rFonts w:eastAsia="PMingLiU" w:cs="Times New Roman"/>
          <w:b/>
          <w:bCs/>
          <w:vertAlign w:val="subscript"/>
        </w:rPr>
        <w:t>3</w:t>
      </w:r>
      <w:r w:rsidRPr="00095716">
        <w:rPr>
          <w:rFonts w:eastAsia="PMingLiU" w:cs="Times New Roman"/>
          <w:bCs/>
        </w:rPr>
        <w:t>)</w:t>
      </w:r>
      <w:r w:rsidRPr="00371029">
        <w:rPr>
          <w:rFonts w:eastAsia="PMingLiU" w:cs="Times New Roman"/>
          <w:bCs/>
        </w:rPr>
        <w:t xml:space="preserve"> in a different space group from </w:t>
      </w:r>
      <w:r w:rsidRPr="00371029">
        <w:rPr>
          <w:rFonts w:eastAsia="PMingLiU" w:cs="Times New Roman"/>
          <w:b/>
        </w:rPr>
        <w:t>3</w:t>
      </w:r>
      <w:r w:rsidRPr="00371029">
        <w:rPr>
          <w:rFonts w:eastAsia="PMingLiU" w:cs="Times New Roman"/>
          <w:b/>
          <w:bCs/>
        </w:rPr>
        <w:t>·CHCl</w:t>
      </w:r>
      <w:r w:rsidRPr="00371029">
        <w:rPr>
          <w:rFonts w:eastAsia="PMingLiU" w:cs="Times New Roman"/>
          <w:b/>
          <w:bCs/>
          <w:vertAlign w:val="subscript"/>
        </w:rPr>
        <w:t>3</w:t>
      </w:r>
      <w:r w:rsidRPr="00371029">
        <w:rPr>
          <w:rFonts w:eastAsia="PMingLiU" w:cs="Times New Roman"/>
          <w:bCs/>
        </w:rPr>
        <w:t xml:space="preserve">), </w:t>
      </w:r>
      <w:r w:rsidRPr="00371029">
        <w:rPr>
          <w:rFonts w:eastAsia="PMingLiU" w:cs="Times New Roman"/>
        </w:rPr>
        <w:t>Mn(TPP)I</w:t>
      </w:r>
      <w:r w:rsidRPr="00371029">
        <w:rPr>
          <w:rFonts w:eastAsia="PMingLiU" w:cs="Times New Roman"/>
          <w:bCs/>
        </w:rPr>
        <w:t>·1.5CHCl</w:t>
      </w:r>
      <w:r w:rsidRPr="00371029">
        <w:rPr>
          <w:rFonts w:eastAsia="PMingLiU" w:cs="Times New Roman"/>
          <w:bCs/>
          <w:vertAlign w:val="subscript"/>
        </w:rPr>
        <w:t>3</w:t>
      </w:r>
      <w:r w:rsidRPr="00371029">
        <w:rPr>
          <w:rFonts w:eastAsia="PMingLiU" w:cs="Times New Roman"/>
          <w:bCs/>
        </w:rPr>
        <w:t xml:space="preserve"> (</w:t>
      </w:r>
      <w:r w:rsidRPr="00371029">
        <w:rPr>
          <w:rFonts w:eastAsia="PMingLiU" w:cs="Times New Roman"/>
          <w:b/>
        </w:rPr>
        <w:t>3</w:t>
      </w:r>
      <w:r w:rsidRPr="00371029">
        <w:rPr>
          <w:rFonts w:eastAsia="PMingLiU" w:cs="Times New Roman"/>
          <w:b/>
          <w:bCs/>
        </w:rPr>
        <w:t>·1.5CHCl</w:t>
      </w:r>
      <w:r w:rsidRPr="00371029">
        <w:rPr>
          <w:rFonts w:eastAsia="PMingLiU" w:cs="Times New Roman"/>
          <w:b/>
          <w:bCs/>
          <w:vertAlign w:val="subscript"/>
        </w:rPr>
        <w:t>3</w:t>
      </w:r>
      <w:r w:rsidRPr="00371029">
        <w:rPr>
          <w:rFonts w:eastAsia="PMingLiU" w:cs="Times New Roman"/>
          <w:bCs/>
        </w:rPr>
        <w:t xml:space="preserve">), and </w:t>
      </w:r>
      <w:r w:rsidRPr="00371029">
        <w:rPr>
          <w:rFonts w:eastAsia="PMingLiU" w:cs="Times New Roman"/>
          <w:b/>
          <w:bCs/>
        </w:rPr>
        <w:t>2</w:t>
      </w:r>
      <w:r w:rsidRPr="00371029">
        <w:rPr>
          <w:rFonts w:eastAsia="PMingLiU" w:cs="Times New Roman"/>
          <w:bCs/>
        </w:rPr>
        <w:t xml:space="preserve"> with dichloromethane in the lattice, </w:t>
      </w:r>
      <w:r w:rsidRPr="00371029">
        <w:rPr>
          <w:rFonts w:eastAsia="PMingLiU" w:cs="Times New Roman"/>
        </w:rPr>
        <w:t>Mn(TPP)Br</w:t>
      </w:r>
      <w:r w:rsidRPr="00371029">
        <w:rPr>
          <w:rFonts w:eastAsia="PMingLiU" w:cs="Times New Roman"/>
          <w:bCs/>
        </w:rPr>
        <w:t>·CH</w:t>
      </w:r>
      <w:r w:rsidRPr="00371029">
        <w:rPr>
          <w:rFonts w:eastAsia="PMingLiU" w:cs="Times New Roman"/>
          <w:bCs/>
          <w:vertAlign w:val="subscript"/>
        </w:rPr>
        <w:t>2</w:t>
      </w:r>
      <w:r w:rsidRPr="00371029">
        <w:rPr>
          <w:rFonts w:eastAsia="PMingLiU" w:cs="Times New Roman"/>
          <w:bCs/>
        </w:rPr>
        <w:t>Cl</w:t>
      </w:r>
      <w:r w:rsidRPr="00371029">
        <w:rPr>
          <w:rFonts w:eastAsia="PMingLiU" w:cs="Times New Roman"/>
          <w:bCs/>
          <w:vertAlign w:val="subscript"/>
        </w:rPr>
        <w:t>2</w:t>
      </w:r>
      <w:r w:rsidRPr="00371029">
        <w:rPr>
          <w:rFonts w:eastAsia="PMingLiU" w:cs="Times New Roman"/>
          <w:bCs/>
        </w:rPr>
        <w:t xml:space="preserve"> (</w:t>
      </w:r>
      <w:r w:rsidRPr="00371029">
        <w:rPr>
          <w:rFonts w:eastAsia="PMingLiU" w:cs="Times New Roman"/>
          <w:b/>
        </w:rPr>
        <w:t>2</w:t>
      </w:r>
      <w:r w:rsidRPr="00371029">
        <w:rPr>
          <w:rFonts w:eastAsia="PMingLiU" w:cs="Times New Roman"/>
          <w:b/>
          <w:bCs/>
        </w:rPr>
        <w:t>·CH</w:t>
      </w:r>
      <w:r w:rsidRPr="00371029">
        <w:rPr>
          <w:rFonts w:eastAsia="PMingLiU" w:cs="Times New Roman"/>
          <w:b/>
          <w:bCs/>
          <w:vertAlign w:val="subscript"/>
        </w:rPr>
        <w:t>2</w:t>
      </w:r>
      <w:r w:rsidRPr="00371029">
        <w:rPr>
          <w:rFonts w:eastAsia="PMingLiU" w:cs="Times New Roman"/>
          <w:b/>
          <w:bCs/>
        </w:rPr>
        <w:t>Cl</w:t>
      </w:r>
      <w:r w:rsidRPr="00371029">
        <w:rPr>
          <w:rFonts w:eastAsia="PMingLiU" w:cs="Times New Roman"/>
          <w:b/>
          <w:bCs/>
          <w:vertAlign w:val="subscript"/>
        </w:rPr>
        <w:t>2</w:t>
      </w:r>
      <w:r w:rsidRPr="00371029">
        <w:rPr>
          <w:rFonts w:eastAsia="PMingLiU" w:cs="Times New Roman"/>
          <w:bCs/>
        </w:rPr>
        <w:t xml:space="preserve">), have been determined by single-crystal X-ray diffraction at 100 K or 298 K. </w:t>
      </w:r>
      <w:r w:rsidRPr="00371029">
        <w:rPr>
          <w:rFonts w:cs="Times New Roman"/>
        </w:rPr>
        <w:t xml:space="preserve">Hirshfeld surface analyses of the crystal structures of </w:t>
      </w:r>
      <w:r w:rsidRPr="00371029">
        <w:rPr>
          <w:rFonts w:eastAsia="PMingLiU" w:cs="Times New Roman"/>
          <w:b/>
        </w:rPr>
        <w:t>2</w:t>
      </w:r>
      <w:r w:rsidRPr="00371029">
        <w:rPr>
          <w:rFonts w:eastAsia="PMingLiU" w:cs="Times New Roman"/>
          <w:b/>
          <w:bCs/>
        </w:rPr>
        <w:t>·CHCl</w:t>
      </w:r>
      <w:r w:rsidRPr="00371029">
        <w:rPr>
          <w:rFonts w:eastAsia="PMingLiU" w:cs="Times New Roman"/>
          <w:b/>
          <w:bCs/>
          <w:vertAlign w:val="subscript"/>
        </w:rPr>
        <w:t>3</w:t>
      </w:r>
      <w:r w:rsidRPr="00371029">
        <w:rPr>
          <w:rFonts w:eastAsia="PMingLiU" w:cs="Times New Roman"/>
          <w:bCs/>
        </w:rPr>
        <w:t xml:space="preserve">, </w:t>
      </w:r>
      <w:r w:rsidRPr="00371029">
        <w:rPr>
          <w:rFonts w:eastAsia="PMingLiU" w:cs="Times New Roman"/>
          <w:b/>
        </w:rPr>
        <w:t>2</w:t>
      </w:r>
      <w:r w:rsidRPr="00371029">
        <w:rPr>
          <w:rFonts w:eastAsia="PMingLiU" w:cs="Times New Roman"/>
          <w:b/>
          <w:bCs/>
        </w:rPr>
        <w:t>·CH</w:t>
      </w:r>
      <w:r w:rsidRPr="00371029">
        <w:rPr>
          <w:rFonts w:eastAsia="PMingLiU" w:cs="Times New Roman"/>
          <w:b/>
          <w:bCs/>
          <w:vertAlign w:val="subscript"/>
        </w:rPr>
        <w:t>2</w:t>
      </w:r>
      <w:r w:rsidRPr="00371029">
        <w:rPr>
          <w:rFonts w:eastAsia="PMingLiU" w:cs="Times New Roman"/>
          <w:b/>
          <w:bCs/>
        </w:rPr>
        <w:t>Cl</w:t>
      </w:r>
      <w:r w:rsidRPr="00371029">
        <w:rPr>
          <w:rFonts w:eastAsia="PMingLiU" w:cs="Times New Roman"/>
          <w:b/>
          <w:bCs/>
          <w:vertAlign w:val="subscript"/>
        </w:rPr>
        <w:t>2</w:t>
      </w:r>
      <w:r w:rsidRPr="00371029">
        <w:rPr>
          <w:rFonts w:eastAsia="PMingLiU" w:cs="Times New Roman"/>
          <w:bCs/>
        </w:rPr>
        <w:t xml:space="preserve">, </w:t>
      </w:r>
      <w:r w:rsidRPr="00371029">
        <w:rPr>
          <w:rFonts w:eastAsia="PMingLiU" w:cs="Times New Roman"/>
          <w:b/>
        </w:rPr>
        <w:t>3</w:t>
      </w:r>
      <w:r w:rsidRPr="00371029">
        <w:rPr>
          <w:rFonts w:eastAsia="PMingLiU" w:cs="Times New Roman"/>
          <w:b/>
          <w:bCs/>
        </w:rPr>
        <w:t>·CHCl</w:t>
      </w:r>
      <w:r w:rsidRPr="00371029">
        <w:rPr>
          <w:rFonts w:eastAsia="PMingLiU" w:cs="Times New Roman"/>
          <w:b/>
          <w:bCs/>
          <w:vertAlign w:val="subscript"/>
        </w:rPr>
        <w:t>3</w:t>
      </w:r>
      <w:r w:rsidRPr="00371029">
        <w:rPr>
          <w:rFonts w:eastAsia="PMingLiU" w:cs="Times New Roman"/>
          <w:bCs/>
        </w:rPr>
        <w:t xml:space="preserve">, </w:t>
      </w:r>
      <w:r w:rsidRPr="00371029">
        <w:rPr>
          <w:rFonts w:eastAsia="PMingLiU" w:cs="Times New Roman"/>
          <w:b/>
        </w:rPr>
        <w:t>3</w:t>
      </w:r>
      <w:r w:rsidRPr="00371029">
        <w:rPr>
          <w:rFonts w:eastAsia="PMingLiU" w:cs="Times New Roman"/>
          <w:b/>
          <w:bCs/>
        </w:rPr>
        <w:t>·CDCl</w:t>
      </w:r>
      <w:r w:rsidRPr="00371029">
        <w:rPr>
          <w:rFonts w:eastAsia="PMingLiU" w:cs="Times New Roman"/>
          <w:b/>
          <w:bCs/>
          <w:vertAlign w:val="subscript"/>
        </w:rPr>
        <w:t>3</w:t>
      </w:r>
      <w:r w:rsidRPr="00371029">
        <w:rPr>
          <w:rFonts w:eastAsia="PMingLiU" w:cs="Times New Roman"/>
          <w:bCs/>
        </w:rPr>
        <w:t xml:space="preserve"> and </w:t>
      </w:r>
      <w:r w:rsidRPr="00371029">
        <w:rPr>
          <w:rFonts w:eastAsia="PMingLiU" w:cs="Times New Roman"/>
          <w:b/>
        </w:rPr>
        <w:t>3</w:t>
      </w:r>
      <w:r w:rsidRPr="00371029">
        <w:rPr>
          <w:rFonts w:eastAsia="PMingLiU" w:cs="Times New Roman"/>
          <w:b/>
          <w:bCs/>
        </w:rPr>
        <w:t>·1.5CHCl</w:t>
      </w:r>
      <w:r w:rsidRPr="00371029">
        <w:rPr>
          <w:rFonts w:eastAsia="PMingLiU" w:cs="Times New Roman"/>
          <w:b/>
          <w:bCs/>
          <w:vertAlign w:val="subscript"/>
        </w:rPr>
        <w:t>3</w:t>
      </w:r>
      <w:r w:rsidRPr="00371029">
        <w:rPr>
          <w:rFonts w:cs="Times New Roman"/>
        </w:rPr>
        <w:t xml:space="preserve"> </w:t>
      </w:r>
      <w:r w:rsidRPr="00371029">
        <w:rPr>
          <w:rFonts w:eastAsia="PMingLiU" w:cs="Times New Roman"/>
        </w:rPr>
        <w:t>have been performed. Surprisingly the Mn(III)</w:t>
      </w:r>
      <w:r w:rsidRPr="00371029">
        <w:rPr>
          <w:rFonts w:eastAsia="PMingLiU" w:cs="Times New Roman"/>
        </w:rPr>
        <w:sym w:font="Symbol" w:char="F02D"/>
      </w:r>
      <w:r w:rsidRPr="00371029">
        <w:rPr>
          <w:rFonts w:eastAsia="PMingLiU" w:cs="Times New Roman"/>
        </w:rPr>
        <w:t>Br and Mn(III)</w:t>
      </w:r>
      <w:r w:rsidRPr="00371029">
        <w:rPr>
          <w:rFonts w:eastAsia="PMingLiU" w:cs="Times New Roman"/>
        </w:rPr>
        <w:sym w:font="Symbol" w:char="F02D"/>
      </w:r>
      <w:r w:rsidRPr="00371029">
        <w:rPr>
          <w:rFonts w:eastAsia="PMingLiU" w:cs="Times New Roman"/>
        </w:rPr>
        <w:t>I bonds in Mn(TPP)X (</w:t>
      </w:r>
      <w:r w:rsidRPr="00371029">
        <w:rPr>
          <w:rFonts w:eastAsia="PMingLiU" w:cs="Times New Roman"/>
          <w:b/>
        </w:rPr>
        <w:t>2-3</w:t>
      </w:r>
      <w:r w:rsidRPr="00371029">
        <w:rPr>
          <w:rFonts w:eastAsia="PMingLiU" w:cs="Times New Roman"/>
        </w:rPr>
        <w:t xml:space="preserve">) are about 0.2 </w:t>
      </w:r>
      <w:r w:rsidRPr="00371029">
        <w:rPr>
          <w:rFonts w:eastAsia="PMingLiU" w:cs="Times New Roman"/>
        </w:rPr>
        <w:sym w:font="WP MathA" w:char="F044"/>
      </w:r>
      <w:r w:rsidRPr="00371029">
        <w:rPr>
          <w:rFonts w:eastAsia="PMingLiU" w:cs="Times New Roman"/>
        </w:rPr>
        <w:t xml:space="preserve"> (8%) longer than Fe(III)</w:t>
      </w:r>
      <w:r w:rsidRPr="00371029">
        <w:rPr>
          <w:rFonts w:eastAsia="PMingLiU" w:cs="Times New Roman"/>
        </w:rPr>
        <w:sym w:font="Symbol" w:char="F02D"/>
      </w:r>
      <w:r w:rsidRPr="00371029">
        <w:rPr>
          <w:rFonts w:eastAsia="PMingLiU" w:cs="Times New Roman"/>
        </w:rPr>
        <w:t>Br and Fe(III)</w:t>
      </w:r>
      <w:r w:rsidRPr="00371029">
        <w:rPr>
          <w:rFonts w:eastAsia="PMingLiU" w:cs="Times New Roman"/>
        </w:rPr>
        <w:sym w:font="Symbol" w:char="F02D"/>
      </w:r>
      <w:r w:rsidRPr="00371029">
        <w:rPr>
          <w:rFonts w:eastAsia="PMingLiU" w:cs="Times New Roman"/>
        </w:rPr>
        <w:t xml:space="preserve">I bonds in </w:t>
      </w:r>
      <w:r w:rsidRPr="00371029">
        <w:rPr>
          <w:rFonts w:eastAsia="PMingLiU" w:cs="Times New Roman"/>
          <w:i/>
        </w:rPr>
        <w:t>S</w:t>
      </w:r>
      <w:r w:rsidRPr="00371029">
        <w:rPr>
          <w:rFonts w:eastAsia="PMingLiU" w:cs="Times New Roman"/>
        </w:rPr>
        <w:t xml:space="preserve"> = 5/2 Fe(TPP)X (X = Br, </w:t>
      </w:r>
      <w:r w:rsidRPr="00371029">
        <w:rPr>
          <w:rFonts w:eastAsia="PMingLiU" w:cs="Times New Roman"/>
          <w:b/>
        </w:rPr>
        <w:t>4</w:t>
      </w:r>
      <w:r w:rsidRPr="00371029">
        <w:rPr>
          <w:rFonts w:eastAsia="PMingLiU" w:cs="Times New Roman"/>
        </w:rPr>
        <w:t xml:space="preserve">; I, </w:t>
      </w:r>
      <w:r w:rsidRPr="00371029">
        <w:rPr>
          <w:rFonts w:eastAsia="PMingLiU" w:cs="Times New Roman"/>
          <w:b/>
        </w:rPr>
        <w:t>5</w:t>
      </w:r>
      <w:r w:rsidRPr="00371029">
        <w:rPr>
          <w:rFonts w:eastAsia="PMingLiU" w:cs="Times New Roman"/>
        </w:rPr>
        <w:t xml:space="preserve">), although both Mn(III) and Fe(III) ions have the same radii. </w:t>
      </w:r>
      <w:r w:rsidRPr="00371029">
        <w:rPr>
          <w:rFonts w:cs="Times New Roman"/>
        </w:rPr>
        <w:t xml:space="preserve">Magnetic properties of </w:t>
      </w:r>
      <w:r w:rsidRPr="00371029">
        <w:rPr>
          <w:rFonts w:eastAsia="PMingLiU" w:cs="Times New Roman"/>
          <w:b/>
        </w:rPr>
        <w:t>2</w:t>
      </w:r>
      <w:r w:rsidRPr="00371029">
        <w:rPr>
          <w:rFonts w:eastAsia="PMingLiU" w:cs="Times New Roman"/>
          <w:bCs/>
        </w:rPr>
        <w:t xml:space="preserve"> and </w:t>
      </w:r>
      <w:r w:rsidRPr="00371029">
        <w:rPr>
          <w:rFonts w:eastAsia="PMingLiU" w:cs="Times New Roman"/>
          <w:b/>
        </w:rPr>
        <w:t>3</w:t>
      </w:r>
      <w:r w:rsidRPr="00371029">
        <w:rPr>
          <w:rFonts w:eastAsia="PMingLiU" w:cs="Times New Roman"/>
          <w:bCs/>
        </w:rPr>
        <w:t xml:space="preserve"> have been studied by d</w:t>
      </w:r>
      <w:r w:rsidRPr="00371029">
        <w:rPr>
          <w:rFonts w:cs="Times New Roman"/>
        </w:rPr>
        <w:t xml:space="preserve">irect current (DC) and alternating current (AC) susceptibility measurements, high-field electron paramagnetic resonance (HFEPR), and inelastic neutron scattering (INS). With four unpaired electrons in </w:t>
      </w:r>
      <w:r w:rsidRPr="00371029">
        <w:rPr>
          <w:rFonts w:eastAsia="PMingLiU" w:cs="Times New Roman"/>
        </w:rPr>
        <w:t xml:space="preserve">Mn(TPP)X (X = Br, </w:t>
      </w:r>
      <w:r w:rsidRPr="00371029">
        <w:rPr>
          <w:rFonts w:eastAsia="PMingLiU" w:cs="Times New Roman"/>
          <w:b/>
        </w:rPr>
        <w:t>2</w:t>
      </w:r>
      <w:r w:rsidRPr="00371029">
        <w:rPr>
          <w:rFonts w:eastAsia="PMingLiU" w:cs="Times New Roman"/>
        </w:rPr>
        <w:t xml:space="preserve">; I, </w:t>
      </w:r>
      <w:r w:rsidRPr="00371029">
        <w:rPr>
          <w:rFonts w:eastAsia="PMingLiU" w:cs="Times New Roman"/>
          <w:b/>
        </w:rPr>
        <w:t>3</w:t>
      </w:r>
      <w:r w:rsidRPr="00371029">
        <w:rPr>
          <w:rFonts w:eastAsia="PMingLiU" w:cs="Times New Roman"/>
        </w:rPr>
        <w:t xml:space="preserve">), the bromide complex </w:t>
      </w:r>
      <w:r w:rsidRPr="00371029">
        <w:rPr>
          <w:rFonts w:eastAsia="PMingLiU" w:cs="Times New Roman"/>
          <w:b/>
        </w:rPr>
        <w:t>2</w:t>
      </w:r>
      <w:r w:rsidRPr="00371029">
        <w:rPr>
          <w:rFonts w:eastAsia="PMingLiU" w:cs="Times New Roman"/>
        </w:rPr>
        <w:t xml:space="preserve"> in </w:t>
      </w:r>
      <w:r w:rsidRPr="00371029">
        <w:rPr>
          <w:rFonts w:eastAsia="PMingLiU" w:cs="Times New Roman"/>
          <w:b/>
        </w:rPr>
        <w:t>2</w:t>
      </w:r>
      <w:r w:rsidRPr="00371029">
        <w:rPr>
          <w:rFonts w:eastAsia="PMingLiU" w:cs="Times New Roman"/>
          <w:b/>
          <w:bCs/>
        </w:rPr>
        <w:t>·CDCl</w:t>
      </w:r>
      <w:r w:rsidRPr="00371029">
        <w:rPr>
          <w:rFonts w:eastAsia="PMingLiU" w:cs="Times New Roman"/>
          <w:b/>
          <w:bCs/>
          <w:vertAlign w:val="subscript"/>
        </w:rPr>
        <w:t>3</w:t>
      </w:r>
      <w:r w:rsidRPr="00371029">
        <w:rPr>
          <w:rFonts w:eastAsia="PMingLiU" w:cs="Times New Roman"/>
          <w:bCs/>
        </w:rPr>
        <w:t xml:space="preserve"> possesses easy-axis anisotropy, as the chloride analog </w:t>
      </w:r>
      <w:r w:rsidRPr="00371029">
        <w:rPr>
          <w:rFonts w:eastAsia="PMingLiU" w:cs="Times New Roman"/>
        </w:rPr>
        <w:t>Mn(TPP)Cl (</w:t>
      </w:r>
      <w:r w:rsidRPr="00371029">
        <w:rPr>
          <w:rFonts w:eastAsia="PMingLiU" w:cs="Times New Roman"/>
          <w:b/>
        </w:rPr>
        <w:t>1</w:t>
      </w:r>
      <w:r w:rsidRPr="00371029">
        <w:rPr>
          <w:rFonts w:eastAsia="PMingLiU" w:cs="Times New Roman"/>
        </w:rPr>
        <w:t>), with the axial (</w:t>
      </w:r>
      <w:r w:rsidRPr="00371029">
        <w:rPr>
          <w:rFonts w:eastAsia="PMingLiU" w:cs="Times New Roman"/>
          <w:i/>
        </w:rPr>
        <w:t>D</w:t>
      </w:r>
      <w:r w:rsidRPr="00371029">
        <w:rPr>
          <w:rFonts w:eastAsia="PMingLiU" w:cs="Times New Roman"/>
        </w:rPr>
        <w:t>) and rhombic (</w:t>
      </w:r>
      <w:r w:rsidRPr="00371029">
        <w:rPr>
          <w:rFonts w:eastAsia="PMingLiU" w:cs="Times New Roman"/>
          <w:i/>
        </w:rPr>
        <w:t>E</w:t>
      </w:r>
      <w:r w:rsidRPr="00371029">
        <w:rPr>
          <w:rFonts w:eastAsia="PMingLiU" w:cs="Times New Roman"/>
        </w:rPr>
        <w:t xml:space="preserve">) zero-field splitting parameters of </w:t>
      </w:r>
      <w:r w:rsidRPr="00371029">
        <w:rPr>
          <w:rFonts w:eastAsia="PMingLiU" w:cs="Times New Roman"/>
          <w:i/>
        </w:rPr>
        <w:t>D</w:t>
      </w:r>
      <w:r w:rsidRPr="00371029">
        <w:rPr>
          <w:rFonts w:eastAsia="PMingLiU" w:cs="Times New Roman"/>
        </w:rPr>
        <w:t xml:space="preserve"> = </w:t>
      </w:r>
      <w:r w:rsidRPr="00371029">
        <w:rPr>
          <w:rFonts w:eastAsia="PMingLiU" w:cs="Times New Roman"/>
        </w:rPr>
        <w:sym w:font="Symbol" w:char="F02D"/>
      </w:r>
      <w:r w:rsidRPr="00371029">
        <w:rPr>
          <w:rFonts w:eastAsia="PMingLiU" w:cs="Times New Roman"/>
        </w:rPr>
        <w:t>1.091(3) cm</w:t>
      </w:r>
      <w:r w:rsidRPr="00371029">
        <w:rPr>
          <w:rFonts w:eastAsia="PMingLiU" w:cs="Times New Roman"/>
          <w:vertAlign w:val="superscript"/>
        </w:rPr>
        <w:t>-1</w:t>
      </w:r>
      <w:r w:rsidRPr="00371029">
        <w:rPr>
          <w:rFonts w:eastAsia="PMingLiU" w:cs="Times New Roman"/>
        </w:rPr>
        <w:t xml:space="preserve"> and |</w:t>
      </w:r>
      <w:r w:rsidRPr="00371029">
        <w:rPr>
          <w:rFonts w:eastAsia="PMingLiU" w:cs="Times New Roman"/>
          <w:i/>
        </w:rPr>
        <w:t>E|</w:t>
      </w:r>
      <w:r w:rsidRPr="00371029">
        <w:rPr>
          <w:rFonts w:eastAsia="PMingLiU" w:cs="Times New Roman"/>
        </w:rPr>
        <w:t xml:space="preserve"> = 0.087(2) cm</w:t>
      </w:r>
      <w:r w:rsidRPr="00371029">
        <w:rPr>
          <w:rFonts w:eastAsia="PMingLiU" w:cs="Times New Roman"/>
          <w:vertAlign w:val="superscript"/>
        </w:rPr>
        <w:t>-1</w:t>
      </w:r>
      <w:r w:rsidRPr="00371029">
        <w:rPr>
          <w:rFonts w:eastAsia="PMingLiU" w:cs="Times New Roman"/>
        </w:rPr>
        <w:t xml:space="preserve">. The iodide complex </w:t>
      </w:r>
      <w:r w:rsidRPr="00371029">
        <w:rPr>
          <w:rFonts w:eastAsia="PMingLiU" w:cs="Times New Roman"/>
          <w:b/>
        </w:rPr>
        <w:t>3</w:t>
      </w:r>
      <w:r w:rsidRPr="00371029">
        <w:rPr>
          <w:rFonts w:eastAsia="PMingLiU" w:cs="Times New Roman"/>
        </w:rPr>
        <w:t xml:space="preserve"> in </w:t>
      </w:r>
      <w:r w:rsidRPr="00371029">
        <w:rPr>
          <w:rFonts w:eastAsia="PMingLiU" w:cs="Times New Roman"/>
          <w:b/>
        </w:rPr>
        <w:t>3</w:t>
      </w:r>
      <w:r w:rsidRPr="00371029">
        <w:rPr>
          <w:rFonts w:eastAsia="PMingLiU" w:cs="Times New Roman"/>
          <w:b/>
          <w:bCs/>
        </w:rPr>
        <w:t>·CDCl</w:t>
      </w:r>
      <w:r w:rsidRPr="00371029">
        <w:rPr>
          <w:rFonts w:eastAsia="PMingLiU" w:cs="Times New Roman"/>
          <w:b/>
          <w:bCs/>
          <w:vertAlign w:val="subscript"/>
        </w:rPr>
        <w:t>3</w:t>
      </w:r>
      <w:r w:rsidRPr="00371029">
        <w:rPr>
          <w:rFonts w:eastAsia="PMingLiU" w:cs="Times New Roman"/>
          <w:bCs/>
        </w:rPr>
        <w:t xml:space="preserve"> </w:t>
      </w:r>
      <w:r w:rsidRPr="00371029">
        <w:rPr>
          <w:rFonts w:eastAsia="PMingLiU" w:cs="Times New Roman"/>
        </w:rPr>
        <w:t xml:space="preserve">becomes easy-plane with </w:t>
      </w:r>
      <w:r w:rsidRPr="00371029">
        <w:rPr>
          <w:rFonts w:eastAsia="PMingLiU" w:cs="Times New Roman"/>
          <w:i/>
        </w:rPr>
        <w:t>D</w:t>
      </w:r>
      <w:r w:rsidRPr="00371029">
        <w:rPr>
          <w:rFonts w:eastAsia="PMingLiU" w:cs="Times New Roman"/>
        </w:rPr>
        <w:t xml:space="preserve"> = </w:t>
      </w:r>
      <w:r w:rsidRPr="00371029">
        <w:rPr>
          <w:rFonts w:eastAsia="PMingLiU" w:cs="Times New Roman"/>
          <w:bCs/>
        </w:rPr>
        <w:t xml:space="preserve">+1.30(1) </w:t>
      </w:r>
      <w:r w:rsidRPr="00371029">
        <w:rPr>
          <w:rFonts w:eastAsia="PMingLiU" w:cs="Times New Roman"/>
        </w:rPr>
        <w:t>cm</w:t>
      </w:r>
      <w:r w:rsidRPr="00371029">
        <w:rPr>
          <w:rFonts w:eastAsia="PMingLiU" w:cs="Times New Roman"/>
          <w:vertAlign w:val="superscript"/>
        </w:rPr>
        <w:sym w:font="Symbol" w:char="F02D"/>
      </w:r>
      <w:r w:rsidRPr="00371029">
        <w:rPr>
          <w:rFonts w:eastAsia="PMingLiU" w:cs="Times New Roman"/>
          <w:vertAlign w:val="superscript"/>
        </w:rPr>
        <w:t>1</w:t>
      </w:r>
      <w:r w:rsidRPr="00371029">
        <w:rPr>
          <w:rFonts w:eastAsia="PMingLiU" w:cs="Times New Roman"/>
        </w:rPr>
        <w:t xml:space="preserve"> and |</w:t>
      </w:r>
      <w:r w:rsidRPr="00371029">
        <w:rPr>
          <w:rFonts w:eastAsia="PMingLiU" w:cs="Times New Roman"/>
          <w:i/>
        </w:rPr>
        <w:t>E|</w:t>
      </w:r>
      <w:r w:rsidRPr="00371029">
        <w:rPr>
          <w:rFonts w:eastAsia="PMingLiU" w:cs="Times New Roman"/>
        </w:rPr>
        <w:t xml:space="preserve"> = 0.010(5) cm</w:t>
      </w:r>
      <w:r w:rsidRPr="00371029">
        <w:rPr>
          <w:rFonts w:eastAsia="PMingLiU" w:cs="Times New Roman"/>
          <w:vertAlign w:val="superscript"/>
        </w:rPr>
        <w:sym w:font="Symbol" w:char="F02D"/>
      </w:r>
      <w:r w:rsidRPr="00371029">
        <w:rPr>
          <w:rFonts w:eastAsia="PMingLiU" w:cs="Times New Roman"/>
          <w:vertAlign w:val="superscript"/>
        </w:rPr>
        <w:t>1</w:t>
      </w:r>
      <w:r w:rsidRPr="00371029">
        <w:rPr>
          <w:rFonts w:eastAsia="PMingLiU" w:cs="Times New Roman"/>
          <w:bCs/>
        </w:rPr>
        <w:t xml:space="preserve">. Axial ZFS parameters </w:t>
      </w:r>
      <w:r w:rsidRPr="00371029">
        <w:rPr>
          <w:rFonts w:eastAsia="PMingLiU" w:cs="Times New Roman"/>
          <w:bCs/>
          <w:i/>
        </w:rPr>
        <w:t>D</w:t>
      </w:r>
      <w:r w:rsidRPr="00371029">
        <w:rPr>
          <w:rFonts w:eastAsia="PMingLiU" w:cs="Times New Roman"/>
          <w:bCs/>
        </w:rPr>
        <w:t xml:space="preserve"> change from </w:t>
      </w:r>
      <w:r w:rsidRPr="00371029">
        <w:rPr>
          <w:rFonts w:eastAsia="PMingLiU" w:cs="Times New Roman"/>
        </w:rPr>
        <w:sym w:font="Symbol" w:char="F02D"/>
      </w:r>
      <w:r w:rsidRPr="00371029">
        <w:rPr>
          <w:rFonts w:eastAsia="PMingLiU" w:cs="Times New Roman"/>
          <w:bCs/>
        </w:rPr>
        <w:t>2.24(2) cm</w:t>
      </w:r>
      <w:r w:rsidRPr="00371029">
        <w:rPr>
          <w:rFonts w:eastAsia="PMingLiU" w:cs="Times New Roman"/>
          <w:vertAlign w:val="superscript"/>
        </w:rPr>
        <w:sym w:font="Symbol" w:char="F02D"/>
      </w:r>
      <w:r w:rsidRPr="00371029">
        <w:rPr>
          <w:rFonts w:eastAsia="PMingLiU" w:cs="Times New Roman"/>
          <w:bCs/>
          <w:vertAlign w:val="superscript"/>
        </w:rPr>
        <w:t>1</w:t>
      </w:r>
      <w:r w:rsidRPr="00371029">
        <w:rPr>
          <w:rFonts w:eastAsia="PMingLiU" w:cs="Times New Roman"/>
          <w:bCs/>
        </w:rPr>
        <w:t xml:space="preserve"> in </w:t>
      </w:r>
      <w:r w:rsidRPr="00371029">
        <w:rPr>
          <w:rFonts w:eastAsia="PMingLiU" w:cs="Times New Roman"/>
          <w:b/>
          <w:bCs/>
        </w:rPr>
        <w:t>1</w:t>
      </w:r>
      <w:r w:rsidRPr="00371029">
        <w:rPr>
          <w:rFonts w:eastAsia="PMingLiU" w:cs="Times New Roman"/>
          <w:bCs/>
        </w:rPr>
        <w:t xml:space="preserve">, reported earlier, to </w:t>
      </w:r>
      <w:r w:rsidRPr="00371029">
        <w:rPr>
          <w:rFonts w:eastAsia="PMingLiU" w:cs="Times New Roman"/>
        </w:rPr>
        <w:sym w:font="Symbol" w:char="F02D"/>
      </w:r>
      <w:r w:rsidRPr="00371029">
        <w:rPr>
          <w:rFonts w:eastAsia="PMingLiU" w:cs="Times New Roman"/>
        </w:rPr>
        <w:t>1.091(3) cm</w:t>
      </w:r>
      <w:r w:rsidRPr="00371029">
        <w:rPr>
          <w:rFonts w:eastAsia="PMingLiU" w:cs="Times New Roman"/>
          <w:vertAlign w:val="superscript"/>
        </w:rPr>
        <w:sym w:font="Symbol" w:char="F02D"/>
      </w:r>
      <w:r w:rsidRPr="00371029">
        <w:rPr>
          <w:rFonts w:eastAsia="PMingLiU" w:cs="Times New Roman"/>
          <w:vertAlign w:val="superscript"/>
        </w:rPr>
        <w:t>1</w:t>
      </w:r>
      <w:r w:rsidRPr="00371029">
        <w:rPr>
          <w:rFonts w:eastAsia="PMingLiU" w:cs="Times New Roman"/>
        </w:rPr>
        <w:t xml:space="preserve"> in </w:t>
      </w:r>
      <w:r w:rsidRPr="00371029">
        <w:rPr>
          <w:rFonts w:eastAsia="PMingLiU" w:cs="Times New Roman"/>
          <w:b/>
        </w:rPr>
        <w:t>2</w:t>
      </w:r>
      <w:r w:rsidRPr="00371029">
        <w:rPr>
          <w:rFonts w:eastAsia="PMingLiU" w:cs="Times New Roman"/>
        </w:rPr>
        <w:t xml:space="preserve"> and </w:t>
      </w:r>
      <w:r w:rsidRPr="00371029">
        <w:rPr>
          <w:rFonts w:eastAsia="PMingLiU" w:cs="Times New Roman"/>
          <w:bCs/>
        </w:rPr>
        <w:t xml:space="preserve">+1.30(1) </w:t>
      </w:r>
      <w:r w:rsidRPr="00371029">
        <w:rPr>
          <w:rFonts w:eastAsia="PMingLiU" w:cs="Times New Roman"/>
        </w:rPr>
        <w:t>cm</w:t>
      </w:r>
      <w:r w:rsidRPr="00371029">
        <w:rPr>
          <w:rFonts w:eastAsia="PMingLiU" w:cs="Times New Roman"/>
          <w:vertAlign w:val="superscript"/>
        </w:rPr>
        <w:sym w:font="Symbol" w:char="F02D"/>
      </w:r>
      <w:r w:rsidRPr="00371029">
        <w:rPr>
          <w:rFonts w:eastAsia="PMingLiU" w:cs="Times New Roman"/>
          <w:vertAlign w:val="superscript"/>
        </w:rPr>
        <w:t>1</w:t>
      </w:r>
      <w:r w:rsidRPr="00371029">
        <w:rPr>
          <w:rFonts w:eastAsia="PMingLiU" w:cs="Times New Roman"/>
        </w:rPr>
        <w:t xml:space="preserve"> in </w:t>
      </w:r>
      <w:r w:rsidRPr="00371029">
        <w:rPr>
          <w:rFonts w:eastAsia="PMingLiU" w:cs="Times New Roman"/>
          <w:b/>
        </w:rPr>
        <w:t>3</w:t>
      </w:r>
      <w:r w:rsidRPr="00371029">
        <w:rPr>
          <w:rFonts w:eastAsia="PMingLiU" w:cs="Times New Roman"/>
        </w:rPr>
        <w:t>.</w:t>
      </w:r>
    </w:p>
    <w:p w14:paraId="7D7CCE72" w14:textId="5739A17D" w:rsidR="00444191" w:rsidRDefault="006B236C" w:rsidP="006B236C">
      <w:pPr>
        <w:pStyle w:val="Heading2"/>
        <w:rPr>
          <w:szCs w:val="24"/>
        </w:rPr>
      </w:pPr>
      <w:bookmarkStart w:id="46" w:name="_Toc148086131"/>
      <w:r>
        <w:rPr>
          <w:szCs w:val="24"/>
        </w:rPr>
        <w:lastRenderedPageBreak/>
        <w:t>4.2.  Results and Discussion</w:t>
      </w:r>
      <w:bookmarkEnd w:id="46"/>
    </w:p>
    <w:p w14:paraId="58F51D30" w14:textId="04318B2E" w:rsidR="00234C7E" w:rsidRPr="00234C7E" w:rsidRDefault="00234C7E" w:rsidP="000F1299">
      <w:pPr>
        <w:pStyle w:val="Heading3"/>
        <w:spacing w:before="0"/>
      </w:pPr>
      <w:bookmarkStart w:id="47" w:name="_Toc148086132"/>
      <w:r>
        <w:t xml:space="preserve">4.2.1. Crystal Structures of </w:t>
      </w:r>
      <w:r w:rsidRPr="00234C7E">
        <w:rPr>
          <w:rFonts w:eastAsia="PMingLiU"/>
        </w:rPr>
        <w:t>2·CHCl</w:t>
      </w:r>
      <w:r w:rsidRPr="00234C7E">
        <w:rPr>
          <w:rFonts w:eastAsia="PMingLiU"/>
          <w:vertAlign w:val="subscript"/>
        </w:rPr>
        <w:t>3</w:t>
      </w:r>
      <w:r w:rsidRPr="00234C7E">
        <w:rPr>
          <w:rFonts w:eastAsia="PMingLiU"/>
        </w:rPr>
        <w:t>, 2·CH</w:t>
      </w:r>
      <w:r w:rsidRPr="00234C7E">
        <w:rPr>
          <w:rFonts w:eastAsia="PMingLiU"/>
          <w:vertAlign w:val="subscript"/>
        </w:rPr>
        <w:t>2</w:t>
      </w:r>
      <w:r w:rsidRPr="00234C7E">
        <w:rPr>
          <w:rFonts w:eastAsia="PMingLiU"/>
        </w:rPr>
        <w:t>Cl</w:t>
      </w:r>
      <w:r w:rsidRPr="00234C7E">
        <w:rPr>
          <w:rFonts w:eastAsia="PMingLiU"/>
          <w:vertAlign w:val="subscript"/>
        </w:rPr>
        <w:t>2</w:t>
      </w:r>
      <w:r w:rsidRPr="00234C7E">
        <w:rPr>
          <w:rFonts w:eastAsia="PMingLiU"/>
        </w:rPr>
        <w:t>, 3·CHCl</w:t>
      </w:r>
      <w:r w:rsidRPr="00234C7E">
        <w:rPr>
          <w:rFonts w:eastAsia="PMingLiU"/>
          <w:vertAlign w:val="subscript"/>
        </w:rPr>
        <w:t>3</w:t>
      </w:r>
      <w:r w:rsidRPr="00234C7E">
        <w:rPr>
          <w:rFonts w:eastAsia="PMingLiU"/>
        </w:rPr>
        <w:t>, 3·CDCl</w:t>
      </w:r>
      <w:r w:rsidRPr="00234C7E">
        <w:rPr>
          <w:rFonts w:eastAsia="PMingLiU"/>
          <w:vertAlign w:val="subscript"/>
        </w:rPr>
        <w:t>3</w:t>
      </w:r>
      <w:r w:rsidRPr="00234C7E">
        <w:rPr>
          <w:rFonts w:eastAsia="PMingLiU"/>
        </w:rPr>
        <w:t xml:space="preserve"> and 3·1.5CHCl</w:t>
      </w:r>
      <w:r w:rsidRPr="00234C7E">
        <w:rPr>
          <w:rFonts w:eastAsia="PMingLiU"/>
          <w:vertAlign w:val="subscript"/>
        </w:rPr>
        <w:t>3</w:t>
      </w:r>
      <w:bookmarkEnd w:id="47"/>
    </w:p>
    <w:p w14:paraId="50A44A40" w14:textId="58870853" w:rsidR="006B236C" w:rsidRDefault="00C10DE7" w:rsidP="00C10DE7">
      <w:pPr>
        <w:ind w:firstLine="720"/>
        <w:rPr>
          <w:rFonts w:eastAsia="PMingLiU" w:cs="Times New Roman"/>
        </w:rPr>
      </w:pPr>
      <w:r w:rsidRPr="00371029">
        <w:rPr>
          <w:rFonts w:eastAsia="PMingLiU" w:cs="Times New Roman"/>
        </w:rPr>
        <w:t xml:space="preserve">Crystallographic data of the five structures </w:t>
      </w:r>
      <w:r>
        <w:rPr>
          <w:rFonts w:eastAsia="PMingLiU" w:cs="Times New Roman"/>
        </w:rPr>
        <w:t xml:space="preserve">are given in </w:t>
      </w:r>
      <w:r w:rsidRPr="00C10DE7">
        <w:rPr>
          <w:rFonts w:eastAsia="PMingLiU" w:cs="Times New Roman"/>
          <w:highlight w:val="yellow"/>
        </w:rPr>
        <w:t>Table</w:t>
      </w:r>
      <w:r w:rsidR="00EE6996">
        <w:rPr>
          <w:rFonts w:eastAsia="PMingLiU" w:cs="Times New Roman"/>
          <w:highlight w:val="yellow"/>
        </w:rPr>
        <w:t>s</w:t>
      </w:r>
      <w:r w:rsidRPr="00C10DE7">
        <w:rPr>
          <w:rFonts w:eastAsia="PMingLiU" w:cs="Times New Roman"/>
          <w:highlight w:val="yellow"/>
        </w:rPr>
        <w:t xml:space="preserve"> C.</w:t>
      </w:r>
      <w:r w:rsidRPr="00EE6996">
        <w:rPr>
          <w:rFonts w:eastAsia="PMingLiU" w:cs="Times New Roman"/>
          <w:highlight w:val="yellow"/>
        </w:rPr>
        <w:t>1</w:t>
      </w:r>
      <w:r w:rsidR="00EE6996" w:rsidRPr="00EE6996">
        <w:rPr>
          <w:rFonts w:eastAsia="PMingLiU" w:cs="Times New Roman"/>
          <w:highlight w:val="yellow"/>
        </w:rPr>
        <w:t xml:space="preserve"> and C.2</w:t>
      </w:r>
      <w:r w:rsidRPr="00371029">
        <w:rPr>
          <w:rFonts w:eastAsia="PMingLiU" w:cs="Times New Roman"/>
        </w:rPr>
        <w:t xml:space="preserve"> </w:t>
      </w:r>
      <w:commentRangeStart w:id="48"/>
      <w:r w:rsidRPr="00371029">
        <w:rPr>
          <w:rFonts w:eastAsia="PMingLiU" w:cs="Times New Roman"/>
        </w:rPr>
        <w:t>along with their cif files</w:t>
      </w:r>
      <w:commentRangeEnd w:id="48"/>
      <w:r w:rsidR="000B2FBF">
        <w:rPr>
          <w:rStyle w:val="CommentReference"/>
        </w:rPr>
        <w:commentReference w:id="48"/>
      </w:r>
      <w:r w:rsidRPr="00371029">
        <w:rPr>
          <w:rFonts w:eastAsia="PMingLiU" w:cs="Times New Roman"/>
        </w:rPr>
        <w:t xml:space="preserve"> in </w:t>
      </w:r>
      <w:r>
        <w:rPr>
          <w:rFonts w:eastAsia="PMingLiU" w:cs="Times New Roman"/>
        </w:rPr>
        <w:t>Appendix C</w:t>
      </w:r>
      <w:r w:rsidRPr="00371029">
        <w:rPr>
          <w:rFonts w:eastAsia="PMingLiU" w:cs="Times New Roman"/>
        </w:rPr>
        <w:t xml:space="preserve">. Crystal structures of </w:t>
      </w:r>
      <w:r w:rsidRPr="00371029">
        <w:rPr>
          <w:rFonts w:eastAsia="PMingLiU" w:cs="Times New Roman"/>
          <w:b/>
        </w:rPr>
        <w:t>2</w:t>
      </w:r>
      <w:r w:rsidRPr="00371029">
        <w:rPr>
          <w:rFonts w:eastAsia="PMingLiU" w:cs="Times New Roman"/>
          <w:b/>
          <w:bCs/>
        </w:rPr>
        <w:t>·</w:t>
      </w:r>
      <w:r w:rsidRPr="00371029">
        <w:rPr>
          <w:rFonts w:eastAsia="PMingLiU" w:cs="Times New Roman"/>
          <w:b/>
        </w:rPr>
        <w:t>CHCl</w:t>
      </w:r>
      <w:r w:rsidRPr="00371029">
        <w:rPr>
          <w:rFonts w:eastAsia="PMingLiU" w:cs="Times New Roman"/>
          <w:b/>
          <w:vertAlign w:val="subscript"/>
        </w:rPr>
        <w:t>3</w:t>
      </w:r>
      <w:r w:rsidRPr="00371029">
        <w:rPr>
          <w:rFonts w:eastAsia="PMingLiU" w:cs="Times New Roman"/>
        </w:rPr>
        <w:t xml:space="preserve"> and </w:t>
      </w:r>
      <w:r w:rsidRPr="00371029">
        <w:rPr>
          <w:rFonts w:eastAsia="PMingLiU" w:cs="Times New Roman"/>
          <w:b/>
        </w:rPr>
        <w:t>3</w:t>
      </w:r>
      <w:r w:rsidRPr="00371029">
        <w:rPr>
          <w:rFonts w:eastAsia="PMingLiU" w:cs="Times New Roman"/>
          <w:b/>
          <w:bCs/>
        </w:rPr>
        <w:t>·</w:t>
      </w:r>
      <w:r w:rsidRPr="00371029">
        <w:rPr>
          <w:rFonts w:eastAsia="PMingLiU" w:cs="Times New Roman"/>
          <w:b/>
        </w:rPr>
        <w:t>C</w:t>
      </w:r>
      <w:r>
        <w:rPr>
          <w:rFonts w:eastAsia="PMingLiU" w:cs="Times New Roman"/>
          <w:b/>
        </w:rPr>
        <w:t>H</w:t>
      </w:r>
      <w:r w:rsidRPr="00371029">
        <w:rPr>
          <w:rFonts w:eastAsia="PMingLiU" w:cs="Times New Roman"/>
          <w:b/>
        </w:rPr>
        <w:t>Cl</w:t>
      </w:r>
      <w:r w:rsidRPr="00371029">
        <w:rPr>
          <w:rFonts w:eastAsia="PMingLiU" w:cs="Times New Roman"/>
          <w:b/>
          <w:vertAlign w:val="subscript"/>
        </w:rPr>
        <w:t>3</w:t>
      </w:r>
      <w:r w:rsidRPr="00371029">
        <w:rPr>
          <w:rFonts w:eastAsia="PMingLiU" w:cs="Times New Roman"/>
        </w:rPr>
        <w:t xml:space="preserve"> are discussed below. ORTEP drawings of</w:t>
      </w:r>
      <w:r w:rsidRPr="0078708C">
        <w:rPr>
          <w:rFonts w:eastAsia="PMingLiU" w:cs="Times New Roman"/>
        </w:rPr>
        <w:t xml:space="preserve"> </w:t>
      </w:r>
      <w:r>
        <w:rPr>
          <w:rFonts w:eastAsia="PMingLiU" w:cs="Times New Roman"/>
        </w:rPr>
        <w:t>three other structures,</w:t>
      </w:r>
      <w:r w:rsidRPr="00371029">
        <w:rPr>
          <w:rFonts w:eastAsia="PMingLiU" w:cs="Times New Roman"/>
        </w:rPr>
        <w:t xml:space="preserve"> Mn(TPP)X in </w:t>
      </w:r>
      <w:r w:rsidRPr="00371029">
        <w:rPr>
          <w:rFonts w:eastAsia="PMingLiU" w:cs="Times New Roman"/>
          <w:b/>
        </w:rPr>
        <w:t>2</w:t>
      </w:r>
      <w:r w:rsidRPr="00371029">
        <w:rPr>
          <w:rFonts w:eastAsia="PMingLiU" w:cs="Times New Roman"/>
          <w:b/>
          <w:bCs/>
        </w:rPr>
        <w:t>·</w:t>
      </w:r>
      <w:r w:rsidRPr="00371029">
        <w:rPr>
          <w:rFonts w:eastAsia="PMingLiU" w:cs="Times New Roman"/>
          <w:b/>
        </w:rPr>
        <w:t>CH</w:t>
      </w:r>
      <w:r w:rsidRPr="00371029">
        <w:rPr>
          <w:rFonts w:eastAsia="PMingLiU" w:cs="Times New Roman"/>
          <w:b/>
          <w:vertAlign w:val="subscript"/>
        </w:rPr>
        <w:t>2</w:t>
      </w:r>
      <w:r w:rsidRPr="00371029">
        <w:rPr>
          <w:rFonts w:eastAsia="PMingLiU" w:cs="Times New Roman"/>
          <w:b/>
        </w:rPr>
        <w:t>Cl</w:t>
      </w:r>
      <w:r w:rsidRPr="00371029">
        <w:rPr>
          <w:rFonts w:eastAsia="PMingLiU" w:cs="Times New Roman"/>
          <w:b/>
          <w:vertAlign w:val="subscript"/>
        </w:rPr>
        <w:t>2</w:t>
      </w:r>
      <w:r w:rsidRPr="00371029">
        <w:rPr>
          <w:rFonts w:eastAsia="PMingLiU" w:cs="Times New Roman"/>
        </w:rPr>
        <w:t xml:space="preserve">, </w:t>
      </w:r>
      <w:r w:rsidRPr="00371029">
        <w:rPr>
          <w:rFonts w:eastAsia="PMingLiU" w:cs="Times New Roman"/>
          <w:b/>
        </w:rPr>
        <w:t>3</w:t>
      </w:r>
      <w:r w:rsidRPr="00371029">
        <w:rPr>
          <w:rFonts w:eastAsia="PMingLiU" w:cs="Times New Roman"/>
          <w:b/>
          <w:bCs/>
        </w:rPr>
        <w:t>·</w:t>
      </w:r>
      <w:r w:rsidRPr="00371029">
        <w:rPr>
          <w:rFonts w:eastAsia="PMingLiU" w:cs="Times New Roman"/>
          <w:b/>
        </w:rPr>
        <w:t>C</w:t>
      </w:r>
      <w:r>
        <w:rPr>
          <w:rFonts w:eastAsia="PMingLiU" w:cs="Times New Roman"/>
          <w:b/>
        </w:rPr>
        <w:t>D</w:t>
      </w:r>
      <w:r w:rsidRPr="00371029">
        <w:rPr>
          <w:rFonts w:eastAsia="PMingLiU" w:cs="Times New Roman"/>
          <w:b/>
        </w:rPr>
        <w:t>Cl</w:t>
      </w:r>
      <w:r w:rsidRPr="00371029">
        <w:rPr>
          <w:rFonts w:eastAsia="PMingLiU" w:cs="Times New Roman"/>
          <w:b/>
          <w:vertAlign w:val="subscript"/>
        </w:rPr>
        <w:t>3</w:t>
      </w:r>
      <w:r w:rsidRPr="00371029">
        <w:rPr>
          <w:rFonts w:eastAsia="PMingLiU" w:cs="Times New Roman"/>
        </w:rPr>
        <w:t xml:space="preserve"> and </w:t>
      </w:r>
      <w:r w:rsidRPr="00371029">
        <w:rPr>
          <w:rFonts w:eastAsia="PMingLiU" w:cs="Times New Roman"/>
          <w:b/>
        </w:rPr>
        <w:t>3</w:t>
      </w:r>
      <w:r w:rsidRPr="00371029">
        <w:rPr>
          <w:rFonts w:eastAsia="PMingLiU" w:cs="Times New Roman"/>
          <w:b/>
          <w:bCs/>
        </w:rPr>
        <w:t>·</w:t>
      </w:r>
      <w:r w:rsidRPr="00371029">
        <w:rPr>
          <w:rFonts w:eastAsia="PMingLiU" w:cs="Times New Roman"/>
          <w:b/>
        </w:rPr>
        <w:t>1.5CHCl</w:t>
      </w:r>
      <w:r w:rsidRPr="00371029">
        <w:rPr>
          <w:rFonts w:eastAsia="PMingLiU" w:cs="Times New Roman"/>
          <w:b/>
          <w:vertAlign w:val="subscript"/>
        </w:rPr>
        <w:t>3</w:t>
      </w:r>
      <w:r>
        <w:rPr>
          <w:rFonts w:eastAsia="PMingLiU" w:cs="Times New Roman"/>
        </w:rPr>
        <w:t xml:space="preserve">, are given in </w:t>
      </w:r>
      <w:r w:rsidRPr="00C10DE7">
        <w:rPr>
          <w:rFonts w:eastAsia="PMingLiU" w:cs="Times New Roman"/>
          <w:highlight w:val="yellow"/>
        </w:rPr>
        <w:t>Figures C.1, C.2 and C.3</w:t>
      </w:r>
      <w:r w:rsidRPr="00371029">
        <w:rPr>
          <w:rFonts w:eastAsia="PMingLiU" w:cs="Times New Roman"/>
        </w:rPr>
        <w:t>, respectively</w:t>
      </w:r>
      <w:r>
        <w:rPr>
          <w:rFonts w:eastAsia="PMingLiU" w:cs="Times New Roman"/>
        </w:rPr>
        <w:t xml:space="preserve"> with their s</w:t>
      </w:r>
      <w:r w:rsidRPr="00371029">
        <w:rPr>
          <w:rFonts w:eastAsia="PMingLiU" w:cs="Times New Roman"/>
        </w:rPr>
        <w:t xml:space="preserve">elected bond lengths and angles in </w:t>
      </w:r>
      <w:r w:rsidRPr="00C10DE7">
        <w:rPr>
          <w:rFonts w:eastAsia="PMingLiU" w:cs="Times New Roman"/>
          <w:highlight w:val="yellow"/>
        </w:rPr>
        <w:t>Tables C</w:t>
      </w:r>
      <w:r w:rsidR="00EE6996">
        <w:rPr>
          <w:rFonts w:eastAsia="PMingLiU" w:cs="Times New Roman"/>
          <w:highlight w:val="yellow"/>
        </w:rPr>
        <w:t>.3</w:t>
      </w:r>
      <w:r w:rsidRPr="00C10DE7">
        <w:rPr>
          <w:rFonts w:eastAsia="PMingLiU" w:cs="Times New Roman"/>
          <w:highlight w:val="yellow"/>
        </w:rPr>
        <w:t>, C</w:t>
      </w:r>
      <w:r w:rsidR="00EE6996">
        <w:rPr>
          <w:rFonts w:eastAsia="PMingLiU" w:cs="Times New Roman"/>
          <w:highlight w:val="yellow"/>
        </w:rPr>
        <w:t>.4</w:t>
      </w:r>
      <w:r w:rsidRPr="00C10DE7">
        <w:rPr>
          <w:rFonts w:eastAsia="PMingLiU" w:cs="Times New Roman"/>
          <w:highlight w:val="yellow"/>
        </w:rPr>
        <w:t xml:space="preserve"> and </w:t>
      </w:r>
      <w:r w:rsidR="00B61FFD" w:rsidRPr="000B2FBF">
        <w:rPr>
          <w:rFonts w:eastAsia="PMingLiU" w:cs="Times New Roman"/>
          <w:highlight w:val="yellow"/>
        </w:rPr>
        <w:t>C.</w:t>
      </w:r>
      <w:r w:rsidR="000B2FBF" w:rsidRPr="000B2FBF">
        <w:rPr>
          <w:rFonts w:eastAsia="PMingLiU" w:cs="Times New Roman"/>
          <w:highlight w:val="yellow"/>
        </w:rPr>
        <w:t>5</w:t>
      </w:r>
      <w:r w:rsidRPr="00371029">
        <w:rPr>
          <w:rFonts w:eastAsia="PMingLiU" w:cs="Times New Roman"/>
        </w:rPr>
        <w:t>, respectively. Continuous shape measure (CShM) calculations using the SHAPE program</w:t>
      </w:r>
      <w:r>
        <w:rPr>
          <w:rFonts w:eastAsia="PMingLiU" w:cs="Times New Roman"/>
        </w:rPr>
        <w:fldChar w:fldCharType="begin">
          <w:fldData xml:space="preserve">PEVuZE5vdGU+PENpdGU+PEF1dGhvcj5BbHZhcmV6PC9BdXRob3I+PFllYXI+MjAwNTwvWWVhcj48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=
</w:fldData>
        </w:fldChar>
      </w:r>
      <w:r w:rsidR="002D42A1">
        <w:rPr>
          <w:rFonts w:eastAsia="PMingLiU" w:cs="Times New Roman"/>
        </w:rPr>
        <w:instrText xml:space="preserve"> ADDIN EN.CITE </w:instrText>
      </w:r>
      <w:r w:rsidR="002D42A1">
        <w:rPr>
          <w:rFonts w:eastAsia="PMingLiU" w:cs="Times New Roman"/>
        </w:rPr>
        <w:fldChar w:fldCharType="begin">
          <w:fldData xml:space="preserve">PEVuZE5vdGU+PENpdGU+PEF1dGhvcj5BbHZhcmV6PC9BdXRob3I+PFllYXI+MjAwNTwvWWVhcj48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=
</w:fldData>
        </w:fldChar>
      </w:r>
      <w:r w:rsidR="002D42A1">
        <w:rPr>
          <w:rFonts w:eastAsia="PMingLiU" w:cs="Times New Roman"/>
        </w:rPr>
        <w:instrText xml:space="preserve"> ADDIN EN.CITE.DATA </w:instrText>
      </w:r>
      <w:r w:rsidR="002D42A1">
        <w:rPr>
          <w:rFonts w:eastAsia="PMingLiU" w:cs="Times New Roman"/>
        </w:rPr>
      </w:r>
      <w:r w:rsidR="002D42A1">
        <w:rPr>
          <w:rFonts w:eastAsia="PMingLiU" w:cs="Times New Roman"/>
        </w:rPr>
        <w:fldChar w:fldCharType="end"/>
      </w:r>
      <w:r>
        <w:rPr>
          <w:rFonts w:eastAsia="PMingLiU" w:cs="Times New Roman"/>
        </w:rPr>
      </w:r>
      <w:r>
        <w:rPr>
          <w:rFonts w:eastAsia="PMingLiU" w:cs="Times New Roman"/>
        </w:rPr>
        <w:fldChar w:fldCharType="separate"/>
      </w:r>
      <w:r w:rsidR="002D42A1" w:rsidRPr="002D42A1">
        <w:rPr>
          <w:rFonts w:eastAsia="PMingLiU" w:cs="Times New Roman"/>
          <w:noProof/>
          <w:vertAlign w:val="superscript"/>
        </w:rPr>
        <w:t>60-61</w:t>
      </w:r>
      <w:r>
        <w:rPr>
          <w:rFonts w:eastAsia="PMingLiU" w:cs="Times New Roman"/>
        </w:rPr>
        <w:fldChar w:fldCharType="end"/>
      </w:r>
      <w:r w:rsidRPr="00371029">
        <w:rPr>
          <w:rFonts w:eastAsia="PMingLiU" w:cs="Times New Roman"/>
          <w:bCs/>
        </w:rPr>
        <w:t xml:space="preserve"> were performed on </w:t>
      </w:r>
      <w:r w:rsidRPr="00371029">
        <w:rPr>
          <w:rFonts w:eastAsia="PMingLiU" w:cs="Times New Roman"/>
        </w:rPr>
        <w:t>all five structures a</w:t>
      </w:r>
      <w:r>
        <w:rPr>
          <w:rFonts w:eastAsia="PMingLiU" w:cs="Times New Roman"/>
        </w:rPr>
        <w:t>s well as</w:t>
      </w:r>
      <w:r w:rsidRPr="00371029">
        <w:rPr>
          <w:rFonts w:eastAsia="PMingLiU" w:cs="Times New Roman"/>
        </w:rPr>
        <w:t xml:space="preserve"> </w:t>
      </w:r>
      <w:r w:rsidRPr="00371029">
        <w:rPr>
          <w:rFonts w:eastAsia="PMingLiU" w:cs="Times New Roman"/>
          <w:b/>
          <w:bCs/>
        </w:rPr>
        <w:t>2·toluene</w:t>
      </w:r>
      <w:r w:rsidRPr="00371029">
        <w:rPr>
          <w:rFonts w:eastAsia="PMingLiU" w:cs="Times New Roman"/>
        </w:rPr>
        <w:t xml:space="preserve"> and </w:t>
      </w:r>
      <w:r w:rsidRPr="00371029">
        <w:rPr>
          <w:rFonts w:eastAsia="PMingLiU" w:cs="Times New Roman"/>
          <w:b/>
          <w:bCs/>
        </w:rPr>
        <w:t>3·toluene</w:t>
      </w:r>
      <w:r w:rsidRPr="00D4062F">
        <w:rPr>
          <w:rFonts w:eastAsia="PMingLiU" w:cs="Times New Roman"/>
          <w:bCs/>
        </w:rPr>
        <w:fldChar w:fldCharType="begin"/>
      </w:r>
      <w:r w:rsidR="002D42A1">
        <w:rPr>
          <w:rFonts w:eastAsia="PMingLiU" w:cs="Times New Roman"/>
          <w:bCs/>
        </w:rPr>
        <w:instrText xml:space="preserve"> ADDIN EN.CITE &lt;EndNote&gt;&lt;Cite&gt;&lt;Author&gt;Turner&lt;/Author&gt;&lt;Year&gt;1998&lt;/Year&gt;&lt;RecNum&gt;185&lt;/RecNum&gt;&lt;DisplayText&gt;&lt;style face="superscript"&gt;62&lt;/style&gt;&lt;/DisplayText&gt;&lt;record&gt;&lt;rec-number&gt;185&lt;/rec-number&gt;&lt;foreign-keys&gt;&lt;key app="EN" db-id="r9esvdazm59z0be0z5txpazs02wsx5sv5a5a" timestamp="1696257145"&gt;185&lt;/key&gt;&lt;/foreign-keys&gt;&lt;ref-type name="Journal Article"&gt;17&lt;/ref-type&gt;&lt;contributors&gt;&lt;authors&gt;&lt;author&gt;Turner, Peter&lt;/author&gt;&lt;author&gt;Gunter, Maxwell J.&lt;/author&gt;&lt;author&gt;Skelton, Brian W.&lt;/author&gt;&lt;author&gt;White, Allan H.&lt;/author&gt;&lt;/authors&gt;&lt;/contributors&gt;&lt;titles&gt;&lt;title&gt;Crystal Structures of the Pentacoordinate Bromo, Isocyanato, Iodo, Acetato and Isothiocyanato Complexes of the meso-Tetraphenylporphyrinatomanganese Cation&lt;/title&gt;&lt;secondary-title&gt;Aust. J. Chem.&lt;/secondary-title&gt;&lt;/titles&gt;&lt;periodical&gt;&lt;full-title&gt;Aust. J. Chem.&lt;/full-title&gt;&lt;/periodical&gt;&lt;pages&gt;835-852&lt;/pages&gt;&lt;volume&gt;51&lt;/volume&gt;&lt;dates&gt;&lt;year&gt;1998&lt;/year&gt;&lt;/dates&gt;&lt;urls&gt;&lt;related-urls&gt;&lt;url&gt;https://www.publish.csiro.au/paper/C97150&lt;/url&gt;&lt;/related-urls&gt;&lt;/urls&gt;&lt;electronic-resource-num&gt;https://doi.org/10.1071/C97150&lt;/electronic-resource-num&gt;&lt;/record&gt;&lt;/Cite&gt;&lt;/EndNote&gt;</w:instrText>
      </w:r>
      <w:r w:rsidRPr="00D4062F">
        <w:rPr>
          <w:rFonts w:eastAsia="PMingLiU" w:cs="Times New Roman"/>
          <w:bCs/>
        </w:rPr>
        <w:fldChar w:fldCharType="separate"/>
      </w:r>
      <w:r w:rsidR="002D42A1" w:rsidRPr="002D42A1">
        <w:rPr>
          <w:rFonts w:eastAsia="PMingLiU" w:cs="Times New Roman"/>
          <w:bCs/>
          <w:noProof/>
          <w:vertAlign w:val="superscript"/>
        </w:rPr>
        <w:t>62</w:t>
      </w:r>
      <w:r w:rsidRPr="00D4062F">
        <w:rPr>
          <w:rFonts w:eastAsia="PMingLiU" w:cs="Times New Roman"/>
          <w:bCs/>
        </w:rPr>
        <w:fldChar w:fldCharType="end"/>
      </w:r>
      <w:r w:rsidRPr="00371029">
        <w:rPr>
          <w:rFonts w:eastAsia="PMingLiU" w:cs="Times New Roman"/>
        </w:rPr>
        <w:t xml:space="preserve"> to analyze the degree of deviation from ideal geometry, and results are provided in </w:t>
      </w:r>
      <w:r w:rsidRPr="00C10DE7">
        <w:rPr>
          <w:rFonts w:eastAsia="PMingLiU" w:cs="Times New Roman"/>
          <w:highlight w:val="yellow"/>
        </w:rPr>
        <w:t xml:space="preserve">Tables </w:t>
      </w:r>
      <w:r w:rsidR="000B2FBF">
        <w:rPr>
          <w:rFonts w:eastAsia="PMingLiU" w:cs="Times New Roman"/>
          <w:highlight w:val="yellow"/>
        </w:rPr>
        <w:t>C.6</w:t>
      </w:r>
      <w:r w:rsidRPr="00C10DE7">
        <w:rPr>
          <w:rFonts w:eastAsia="PMingLiU" w:cs="Times New Roman"/>
          <w:highlight w:val="yellow"/>
        </w:rPr>
        <w:t xml:space="preserve"> and </w:t>
      </w:r>
      <w:r w:rsidR="000B2FBF">
        <w:rPr>
          <w:rFonts w:eastAsia="PMingLiU" w:cs="Times New Roman"/>
          <w:highlight w:val="yellow"/>
        </w:rPr>
        <w:t>C.7</w:t>
      </w:r>
      <w:r w:rsidRPr="00371029">
        <w:rPr>
          <w:rFonts w:eastAsia="PMingLiU" w:cs="Times New Roman"/>
        </w:rPr>
        <w:t>.</w:t>
      </w:r>
    </w:p>
    <w:p w14:paraId="50DD4AEA" w14:textId="04F4D882" w:rsidR="0028443B" w:rsidRPr="00371029" w:rsidRDefault="0028443B" w:rsidP="0028443B">
      <w:pPr>
        <w:widowControl w:val="0"/>
        <w:ind w:firstLine="720"/>
        <w:rPr>
          <w:rFonts w:eastAsia="PMingLiU" w:cs="Times New Roman"/>
        </w:rPr>
      </w:pPr>
      <w:r w:rsidRPr="00371029">
        <w:rPr>
          <w:rFonts w:eastAsia="PMingLiU" w:cs="Times New Roman"/>
        </w:rPr>
        <w:t>Crystal</w:t>
      </w:r>
      <w:r>
        <w:rPr>
          <w:rFonts w:eastAsia="PMingLiU" w:cs="Times New Roman"/>
        </w:rPr>
        <w:t>s</w:t>
      </w:r>
      <w:r w:rsidRPr="00371029">
        <w:rPr>
          <w:rFonts w:eastAsia="PMingLiU" w:cs="Times New Roman"/>
        </w:rPr>
        <w:t xml:space="preserve"> of </w:t>
      </w:r>
      <w:r w:rsidRPr="00371029">
        <w:rPr>
          <w:rFonts w:eastAsia="PMingLiU" w:cs="Times New Roman"/>
          <w:b/>
        </w:rPr>
        <w:t>2</w:t>
      </w:r>
      <w:r w:rsidRPr="00371029">
        <w:rPr>
          <w:rFonts w:eastAsia="PMingLiU" w:cs="Times New Roman"/>
          <w:b/>
          <w:bCs/>
        </w:rPr>
        <w:t>·</w:t>
      </w:r>
      <w:r w:rsidRPr="00371029">
        <w:rPr>
          <w:rFonts w:eastAsia="PMingLiU" w:cs="Times New Roman"/>
          <w:b/>
        </w:rPr>
        <w:t>CHCl</w:t>
      </w:r>
      <w:r w:rsidRPr="00371029">
        <w:rPr>
          <w:rFonts w:eastAsia="PMingLiU" w:cs="Times New Roman"/>
          <w:b/>
          <w:vertAlign w:val="subscript"/>
        </w:rPr>
        <w:t>3</w:t>
      </w:r>
      <w:r w:rsidRPr="00371029">
        <w:rPr>
          <w:rFonts w:eastAsia="PMingLiU" w:cs="Times New Roman"/>
        </w:rPr>
        <w:t xml:space="preserve"> </w:t>
      </w:r>
      <w:r>
        <w:rPr>
          <w:rFonts w:eastAsia="PMingLiU" w:cs="Times New Roman"/>
        </w:rPr>
        <w:t>adopt</w:t>
      </w:r>
      <w:r w:rsidRPr="00371029">
        <w:rPr>
          <w:rFonts w:eastAsia="PMingLiU" w:cs="Times New Roman"/>
        </w:rPr>
        <w:t xml:space="preserve"> the monoclinic space group </w:t>
      </w:r>
      <w:r w:rsidRPr="00371029">
        <w:rPr>
          <w:rFonts w:eastAsia="PMingLiU" w:cs="Times New Roman"/>
          <w:i/>
        </w:rPr>
        <w:t>P</w:t>
      </w:r>
      <w:r w:rsidRPr="00371029">
        <w:rPr>
          <w:rFonts w:eastAsia="PMingLiU" w:cs="Times New Roman"/>
        </w:rPr>
        <w:t>2</w:t>
      </w:r>
      <w:r w:rsidRPr="00371029">
        <w:rPr>
          <w:rFonts w:eastAsia="PMingLiU" w:cs="Times New Roman"/>
          <w:vertAlign w:val="subscript"/>
        </w:rPr>
        <w:t>1</w:t>
      </w:r>
      <w:r w:rsidRPr="00371029">
        <w:rPr>
          <w:rFonts w:eastAsia="PMingLiU" w:cs="Times New Roman"/>
        </w:rPr>
        <w:t>/</w:t>
      </w:r>
      <w:r w:rsidRPr="00371029">
        <w:rPr>
          <w:rFonts w:eastAsia="PMingLiU" w:cs="Times New Roman"/>
          <w:i/>
        </w:rPr>
        <w:t>n</w:t>
      </w:r>
      <w:r w:rsidRPr="00371029">
        <w:rPr>
          <w:rFonts w:eastAsia="PMingLiU" w:cs="Times New Roman"/>
        </w:rPr>
        <w:t xml:space="preserve">. </w:t>
      </w:r>
      <w:r>
        <w:rPr>
          <w:rFonts w:eastAsia="PMingLiU" w:cs="Times New Roman"/>
        </w:rPr>
        <w:t xml:space="preserve">An </w:t>
      </w:r>
      <w:r w:rsidRPr="00371029">
        <w:rPr>
          <w:rFonts w:eastAsia="PMingLiU" w:cs="Times New Roman"/>
        </w:rPr>
        <w:t xml:space="preserve">ORTEP diagram of the molecule is given in </w:t>
      </w:r>
      <w:r w:rsidRPr="0028443B">
        <w:rPr>
          <w:rFonts w:eastAsia="PMingLiU" w:cs="Times New Roman"/>
          <w:highlight w:val="yellow"/>
        </w:rPr>
        <w:t>Figure 4.1</w:t>
      </w:r>
      <w:r w:rsidRPr="00371029">
        <w:rPr>
          <w:rFonts w:eastAsia="PMingLiU" w:cs="Times New Roman"/>
        </w:rPr>
        <w:t xml:space="preserve">. Selected bond lengths and angles for </w:t>
      </w:r>
      <w:r w:rsidRPr="00371029">
        <w:rPr>
          <w:rFonts w:eastAsia="PMingLiU" w:cs="Times New Roman"/>
          <w:b/>
        </w:rPr>
        <w:t>2</w:t>
      </w:r>
      <w:r w:rsidRPr="00371029">
        <w:rPr>
          <w:rFonts w:eastAsia="PMingLiU" w:cs="Times New Roman"/>
          <w:b/>
          <w:bCs/>
        </w:rPr>
        <w:t>·</w:t>
      </w:r>
      <w:r w:rsidRPr="00371029">
        <w:rPr>
          <w:rFonts w:eastAsia="PMingLiU" w:cs="Times New Roman"/>
          <w:b/>
        </w:rPr>
        <w:t>CHCl</w:t>
      </w:r>
      <w:r w:rsidRPr="00371029">
        <w:rPr>
          <w:rFonts w:eastAsia="PMingLiU" w:cs="Times New Roman"/>
          <w:b/>
          <w:vertAlign w:val="subscript"/>
        </w:rPr>
        <w:t>3</w:t>
      </w:r>
      <w:r w:rsidRPr="00371029">
        <w:rPr>
          <w:rFonts w:eastAsia="PMingLiU" w:cs="Times New Roman"/>
          <w:b/>
          <w:bCs/>
        </w:rPr>
        <w:t xml:space="preserve"> </w:t>
      </w:r>
      <w:r w:rsidRPr="00371029">
        <w:rPr>
          <w:rFonts w:eastAsia="PMingLiU" w:cs="Times New Roman"/>
        </w:rPr>
        <w:t xml:space="preserve">are included in </w:t>
      </w:r>
      <w:r w:rsidRPr="0028443B">
        <w:rPr>
          <w:rFonts w:eastAsia="PMingLiU" w:cs="Times New Roman"/>
          <w:bCs/>
          <w:highlight w:val="yellow"/>
        </w:rPr>
        <w:t xml:space="preserve">Table </w:t>
      </w:r>
      <w:r>
        <w:rPr>
          <w:rFonts w:eastAsia="PMingLiU" w:cs="Times New Roman"/>
          <w:bCs/>
          <w:highlight w:val="yellow"/>
        </w:rPr>
        <w:t>4.</w:t>
      </w:r>
      <w:r w:rsidRPr="0028443B">
        <w:rPr>
          <w:rFonts w:eastAsia="PMingLiU" w:cs="Times New Roman"/>
          <w:bCs/>
          <w:highlight w:val="yellow"/>
        </w:rPr>
        <w:t>1</w:t>
      </w:r>
      <w:r w:rsidRPr="00371029">
        <w:rPr>
          <w:rFonts w:eastAsia="PMingLiU" w:cs="Times New Roman"/>
          <w:bCs/>
        </w:rPr>
        <w:t>.</w:t>
      </w:r>
      <w:r w:rsidRPr="00371029">
        <w:rPr>
          <w:rFonts w:eastAsia="PMingLiU" w:cs="Times New Roman"/>
        </w:rPr>
        <w:t xml:space="preserve"> The penta-coordinated Mn</w:t>
      </w:r>
      <w:r w:rsidRPr="00371029">
        <w:rPr>
          <w:rFonts w:eastAsia="PMingLiU" w:cs="Times New Roman"/>
          <w:vertAlign w:val="superscript"/>
        </w:rPr>
        <w:t>III</w:t>
      </w:r>
      <w:r w:rsidRPr="00371029">
        <w:rPr>
          <w:rFonts w:eastAsia="PMingLiU" w:cs="Times New Roman"/>
        </w:rPr>
        <w:t xml:space="preserve"> center adopts a distorted square pyramidal geometry with the Mn—Br and four Mn—N bonds in axial and equatorial positions, respectively. In the equatorial plane, the linear N1—Mn1—N3 bonds are slightly elongated [with bond lengths of 2.018(2) and 2.014(2) Å, respectively] than the other N2—Mn1—N4 bonds [bond lengths of 2.001(2) and 2.008(2) Å, respec</w:t>
      </w:r>
      <w:r w:rsidR="00465FB2">
        <w:rPr>
          <w:rFonts w:eastAsia="PMingLiU" w:cs="Times New Roman"/>
        </w:rPr>
        <w:t xml:space="preserve">tively]. CShM calculations </w:t>
      </w:r>
      <w:r w:rsidRPr="00371029">
        <w:rPr>
          <w:rFonts w:eastAsia="PMingLiU" w:cs="Times New Roman"/>
        </w:rPr>
        <w:t xml:space="preserve">performed on </w:t>
      </w:r>
      <w:r>
        <w:rPr>
          <w:rFonts w:eastAsia="PMingLiU" w:cs="Times New Roman"/>
        </w:rPr>
        <w:t>the solvent-containing structures of Mn(TPP)Br (</w:t>
      </w:r>
      <w:r w:rsidRPr="00146F3B">
        <w:rPr>
          <w:rFonts w:eastAsia="PMingLiU" w:cs="Times New Roman"/>
          <w:b/>
        </w:rPr>
        <w:t>2</w:t>
      </w:r>
      <w:r>
        <w:rPr>
          <w:rFonts w:eastAsia="PMingLiU" w:cs="Times New Roman"/>
        </w:rPr>
        <w:t>) [</w:t>
      </w:r>
      <w:r w:rsidRPr="00371029">
        <w:rPr>
          <w:rFonts w:eastAsia="PMingLiU" w:cs="Times New Roman"/>
          <w:b/>
        </w:rPr>
        <w:t>2</w:t>
      </w:r>
      <w:r w:rsidRPr="00371029">
        <w:rPr>
          <w:rFonts w:eastAsia="PMingLiU" w:cs="Times New Roman"/>
          <w:b/>
          <w:bCs/>
        </w:rPr>
        <w:t>·</w:t>
      </w:r>
      <w:r w:rsidRPr="00371029">
        <w:rPr>
          <w:rFonts w:eastAsia="PMingLiU" w:cs="Times New Roman"/>
          <w:b/>
        </w:rPr>
        <w:t>CHCl</w:t>
      </w:r>
      <w:r w:rsidRPr="00371029">
        <w:rPr>
          <w:rFonts w:eastAsia="PMingLiU" w:cs="Times New Roman"/>
          <w:b/>
          <w:vertAlign w:val="subscript"/>
        </w:rPr>
        <w:t>3</w:t>
      </w:r>
      <w:r w:rsidRPr="00371029">
        <w:rPr>
          <w:rFonts w:eastAsia="PMingLiU" w:cs="Times New Roman"/>
          <w:bCs/>
        </w:rPr>
        <w:t xml:space="preserve">, </w:t>
      </w:r>
      <w:r w:rsidRPr="00371029">
        <w:rPr>
          <w:rFonts w:eastAsia="PMingLiU" w:cs="Times New Roman"/>
          <w:b/>
          <w:bCs/>
        </w:rPr>
        <w:t>2·toluene</w:t>
      </w:r>
      <w:r w:rsidRPr="00371029">
        <w:rPr>
          <w:rFonts w:eastAsia="PMingLiU" w:cs="Times New Roman"/>
          <w:bCs/>
        </w:rPr>
        <w:t xml:space="preserve"> </w:t>
      </w:r>
      <w:r w:rsidRPr="00371029">
        <w:rPr>
          <w:rFonts w:eastAsia="PMingLiU" w:cs="Times New Roman"/>
        </w:rPr>
        <w:t>and two independent Mn(TPP)Br (</w:t>
      </w:r>
      <w:r w:rsidRPr="00371029">
        <w:rPr>
          <w:rFonts w:eastAsia="PMingLiU" w:cs="Times New Roman"/>
          <w:b/>
        </w:rPr>
        <w:t>2</w:t>
      </w:r>
      <w:r w:rsidRPr="00371029">
        <w:rPr>
          <w:rFonts w:eastAsia="PMingLiU" w:cs="Times New Roman"/>
        </w:rPr>
        <w:t xml:space="preserve">) molecules in </w:t>
      </w:r>
      <w:r w:rsidRPr="00371029">
        <w:rPr>
          <w:rFonts w:eastAsia="PMingLiU" w:cs="Times New Roman"/>
          <w:b/>
        </w:rPr>
        <w:t>2</w:t>
      </w:r>
      <w:r w:rsidRPr="00371029">
        <w:rPr>
          <w:rFonts w:eastAsia="PMingLiU" w:cs="Times New Roman"/>
          <w:b/>
          <w:bCs/>
        </w:rPr>
        <w:t>·</w:t>
      </w:r>
      <w:r w:rsidRPr="00371029">
        <w:rPr>
          <w:rFonts w:eastAsia="PMingLiU" w:cs="Times New Roman"/>
          <w:b/>
        </w:rPr>
        <w:t>CH</w:t>
      </w:r>
      <w:r w:rsidRPr="00371029">
        <w:rPr>
          <w:rFonts w:eastAsia="PMingLiU" w:cs="Times New Roman"/>
          <w:b/>
          <w:vertAlign w:val="subscript"/>
        </w:rPr>
        <w:t>2</w:t>
      </w:r>
      <w:r w:rsidRPr="00371029">
        <w:rPr>
          <w:rFonts w:eastAsia="PMingLiU" w:cs="Times New Roman"/>
          <w:b/>
        </w:rPr>
        <w:t>Cl</w:t>
      </w:r>
      <w:r w:rsidRPr="00371029">
        <w:rPr>
          <w:rFonts w:eastAsia="PMingLiU" w:cs="Times New Roman"/>
          <w:b/>
          <w:vertAlign w:val="subscript"/>
        </w:rPr>
        <w:t>2</w:t>
      </w:r>
      <w:r w:rsidRPr="00371029">
        <w:rPr>
          <w:rFonts w:eastAsia="PMingLiU" w:cs="Times New Roman"/>
        </w:rPr>
        <w:t xml:space="preserve"> (</w:t>
      </w:r>
      <w:r w:rsidRPr="0028443B">
        <w:rPr>
          <w:rFonts w:eastAsia="PMingLiU" w:cs="Times New Roman"/>
          <w:bCs/>
          <w:highlight w:val="yellow"/>
        </w:rPr>
        <w:t xml:space="preserve">Table </w:t>
      </w:r>
      <w:r w:rsidR="00B61FFD">
        <w:rPr>
          <w:rFonts w:eastAsia="PMingLiU" w:cs="Times New Roman"/>
          <w:bCs/>
          <w:highlight w:val="yellow"/>
        </w:rPr>
        <w:t>C.</w:t>
      </w:r>
      <w:r w:rsidR="0007211A" w:rsidRPr="0007211A">
        <w:rPr>
          <w:rFonts w:eastAsia="PMingLiU" w:cs="Times New Roman"/>
          <w:bCs/>
          <w:highlight w:val="yellow"/>
        </w:rPr>
        <w:t>6</w:t>
      </w:r>
      <w:r w:rsidRPr="00371029">
        <w:rPr>
          <w:rFonts w:eastAsia="PMingLiU" w:cs="Times New Roman"/>
          <w:bCs/>
        </w:rPr>
        <w:t>)</w:t>
      </w:r>
      <w:r>
        <w:rPr>
          <w:rFonts w:eastAsia="PMingLiU" w:cs="Times New Roman"/>
          <w:bCs/>
        </w:rPr>
        <w:t>]</w:t>
      </w:r>
      <w:r w:rsidRPr="00371029">
        <w:rPr>
          <w:rFonts w:eastAsia="PMingLiU" w:cs="Times New Roman"/>
          <w:bCs/>
        </w:rPr>
        <w:t xml:space="preserve"> show that</w:t>
      </w:r>
      <w:r w:rsidRPr="00371029">
        <w:rPr>
          <w:rFonts w:eastAsia="PMingLiU" w:cs="Times New Roman"/>
          <w:b/>
          <w:bCs/>
        </w:rPr>
        <w:t xml:space="preserve"> </w:t>
      </w:r>
      <w:r w:rsidRPr="00371029">
        <w:rPr>
          <w:rFonts w:eastAsia="PMingLiU" w:cs="Times New Roman"/>
        </w:rPr>
        <w:t xml:space="preserve">Mn(TPP)Br molecules in all three analogs exhibit only slight distortion from square pyramidal geometry. Comparison of the Mn—Br bond </w:t>
      </w:r>
    </w:p>
    <w:p w14:paraId="2B076E22" w14:textId="494A8F46" w:rsidR="00C10DE7" w:rsidRDefault="00F32DC7" w:rsidP="00F32DC7">
      <w:pPr>
        <w:ind w:firstLine="720"/>
      </w:pPr>
      <w:r w:rsidRPr="00371029">
        <w:rPr>
          <w:rFonts w:eastAsia="Calibri" w:cs="Times New Roman"/>
          <w:noProof/>
          <w:sz w:val="22"/>
        </w:rPr>
        <w:lastRenderedPageBreak/>
        <w:drawing>
          <wp:inline distT="0" distB="0" distL="0" distR="0" wp14:anchorId="2A7CF5A4" wp14:editId="76AE4A49">
            <wp:extent cx="4451542" cy="4210919"/>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15107" t="6789" r="14952" b="4923"/>
                    <a:stretch/>
                  </pic:blipFill>
                  <pic:spPr bwMode="auto">
                    <a:xfrm>
                      <a:off x="0" y="0"/>
                      <a:ext cx="4460746" cy="4219625"/>
                    </a:xfrm>
                    <a:prstGeom prst="rect">
                      <a:avLst/>
                    </a:prstGeom>
                    <a:noFill/>
                    <a:ln>
                      <a:noFill/>
                    </a:ln>
                    <a:extLst>
                      <a:ext uri="{53640926-AAD7-44D8-BBD7-CCE9431645EC}">
                        <a14:shadowObscured xmlns:a14="http://schemas.microsoft.com/office/drawing/2010/main"/>
                      </a:ext>
                    </a:extLst>
                  </pic:spPr>
                </pic:pic>
              </a:graphicData>
            </a:graphic>
          </wp:inline>
        </w:drawing>
      </w:r>
    </w:p>
    <w:p w14:paraId="4C674553" w14:textId="7169B809" w:rsidR="00F32DC7" w:rsidRDefault="00F32DC7" w:rsidP="00F32DC7">
      <w:r>
        <w:rPr>
          <w:b/>
        </w:rPr>
        <w:t xml:space="preserve">Figure 4.1. </w:t>
      </w:r>
      <w:r>
        <w:t>ORTEP diagram of the structure of Mn(TPP)Br (</w:t>
      </w:r>
      <w:r>
        <w:rPr>
          <w:b/>
        </w:rPr>
        <w:t>2</w:t>
      </w:r>
      <w:r>
        <w:t xml:space="preserve">) in the crystal of </w:t>
      </w:r>
      <w:r>
        <w:rPr>
          <w:b/>
        </w:rPr>
        <w:t>2·CHCl</w:t>
      </w:r>
      <w:r>
        <w:rPr>
          <w:b/>
          <w:vertAlign w:val="subscript"/>
        </w:rPr>
        <w:t>3</w:t>
      </w:r>
      <w:r>
        <w:t>. CHCl</w:t>
      </w:r>
      <w:r>
        <w:rPr>
          <w:vertAlign w:val="subscript"/>
        </w:rPr>
        <w:t>3</w:t>
      </w:r>
      <w:r>
        <w:t xml:space="preserve"> in the lattice and H atoms are omitted.</w:t>
      </w:r>
    </w:p>
    <w:p w14:paraId="7FC61DB0" w14:textId="77777777" w:rsidR="00F32DC7" w:rsidRDefault="00F32DC7">
      <w:r>
        <w:br w:type="page"/>
      </w:r>
    </w:p>
    <w:p w14:paraId="5C20CD1D" w14:textId="2255919C" w:rsidR="00F32DC7" w:rsidRDefault="00F32DC7" w:rsidP="00F32DC7">
      <w:r>
        <w:rPr>
          <w:b/>
        </w:rPr>
        <w:lastRenderedPageBreak/>
        <w:t xml:space="preserve">Table 4.1. </w:t>
      </w:r>
      <w:r>
        <w:t>Selected bond lengths (Å) and angles (</w:t>
      </w:r>
      <w:r>
        <w:rPr>
          <w:rFonts w:cs="Times New Roman"/>
        </w:rPr>
        <w:t>°</w:t>
      </w:r>
      <w:r>
        <w:t xml:space="preserve">) for </w:t>
      </w:r>
      <w:r>
        <w:rPr>
          <w:b/>
        </w:rPr>
        <w:t>2·CHCl</w:t>
      </w:r>
      <w:r>
        <w:rPr>
          <w:b/>
          <w:vertAlign w:val="subscript"/>
        </w:rPr>
        <w:t xml:space="preserve">3 </w:t>
      </w:r>
      <w:r>
        <w:t xml:space="preserve">and </w:t>
      </w:r>
      <w:r>
        <w:rPr>
          <w:b/>
        </w:rPr>
        <w:t>3·CHCl</w:t>
      </w:r>
      <w:r>
        <w:rPr>
          <w:b/>
          <w:vertAlign w:val="subscript"/>
        </w:rPr>
        <w:t>3</w:t>
      </w:r>
      <w:r>
        <w:t xml:space="preserve"> at 100(2) K.</w:t>
      </w:r>
    </w:p>
    <w:tbl>
      <w:tblPr>
        <w:tblStyle w:val="TableGrid"/>
        <w:tblW w:w="0" w:type="auto"/>
        <w:tblLook w:val="04A0" w:firstRow="1" w:lastRow="0" w:firstColumn="1" w:lastColumn="0" w:noHBand="0" w:noVBand="1"/>
      </w:tblPr>
      <w:tblGrid>
        <w:gridCol w:w="1885"/>
        <w:gridCol w:w="2429"/>
        <w:gridCol w:w="1801"/>
        <w:gridCol w:w="2515"/>
      </w:tblGrid>
      <w:tr w:rsidR="000427A3" w14:paraId="11C262EB" w14:textId="77777777" w:rsidTr="000427A3">
        <w:tc>
          <w:tcPr>
            <w:tcW w:w="4314" w:type="dxa"/>
            <w:gridSpan w:val="2"/>
            <w:vAlign w:val="bottom"/>
          </w:tcPr>
          <w:p w14:paraId="1090D0B0" w14:textId="2E63D4D7" w:rsidR="000427A3" w:rsidRPr="000427A3" w:rsidRDefault="000427A3" w:rsidP="000427A3">
            <w:pPr>
              <w:spacing w:line="360" w:lineRule="auto"/>
              <w:jc w:val="center"/>
              <w:rPr>
                <w:b/>
                <w:sz w:val="23"/>
                <w:szCs w:val="23"/>
              </w:rPr>
            </w:pPr>
            <w:r w:rsidRPr="000427A3">
              <w:rPr>
                <w:b/>
                <w:sz w:val="23"/>
                <w:szCs w:val="23"/>
              </w:rPr>
              <w:t>2·CHCl</w:t>
            </w:r>
            <w:r w:rsidRPr="000427A3">
              <w:rPr>
                <w:b/>
                <w:sz w:val="23"/>
                <w:szCs w:val="23"/>
                <w:vertAlign w:val="subscript"/>
              </w:rPr>
              <w:t>3</w:t>
            </w:r>
          </w:p>
        </w:tc>
        <w:tc>
          <w:tcPr>
            <w:tcW w:w="4316" w:type="dxa"/>
            <w:gridSpan w:val="2"/>
            <w:vAlign w:val="center"/>
          </w:tcPr>
          <w:p w14:paraId="609D6897" w14:textId="418C4E2D" w:rsidR="000427A3" w:rsidRPr="000427A3" w:rsidRDefault="000427A3" w:rsidP="000427A3">
            <w:pPr>
              <w:spacing w:line="360" w:lineRule="auto"/>
              <w:jc w:val="center"/>
              <w:rPr>
                <w:b/>
                <w:sz w:val="23"/>
                <w:szCs w:val="23"/>
              </w:rPr>
            </w:pPr>
            <w:r w:rsidRPr="000427A3">
              <w:rPr>
                <w:b/>
                <w:sz w:val="23"/>
                <w:szCs w:val="23"/>
              </w:rPr>
              <w:t>3·CHCl</w:t>
            </w:r>
            <w:r w:rsidRPr="000427A3">
              <w:rPr>
                <w:b/>
                <w:sz w:val="23"/>
                <w:szCs w:val="23"/>
                <w:vertAlign w:val="subscript"/>
              </w:rPr>
              <w:t>3</w:t>
            </w:r>
          </w:p>
        </w:tc>
      </w:tr>
      <w:tr w:rsidR="00F32DC7" w14:paraId="19EECD91" w14:textId="77777777" w:rsidTr="000427A3">
        <w:tc>
          <w:tcPr>
            <w:tcW w:w="1885" w:type="dxa"/>
            <w:vAlign w:val="center"/>
          </w:tcPr>
          <w:p w14:paraId="695980B9" w14:textId="084CF124" w:rsidR="00F32DC7" w:rsidRPr="000427A3" w:rsidRDefault="000427A3" w:rsidP="000427A3">
            <w:pPr>
              <w:spacing w:line="360" w:lineRule="auto"/>
              <w:jc w:val="center"/>
              <w:rPr>
                <w:sz w:val="23"/>
                <w:szCs w:val="23"/>
              </w:rPr>
            </w:pPr>
            <w:r w:rsidRPr="000427A3">
              <w:rPr>
                <w:sz w:val="23"/>
                <w:szCs w:val="23"/>
              </w:rPr>
              <w:t>Atoms</w:t>
            </w:r>
          </w:p>
        </w:tc>
        <w:tc>
          <w:tcPr>
            <w:tcW w:w="2429" w:type="dxa"/>
            <w:vAlign w:val="center"/>
          </w:tcPr>
          <w:p w14:paraId="29AC319E" w14:textId="03634B9B" w:rsidR="00F32DC7" w:rsidRPr="000427A3" w:rsidRDefault="000427A3" w:rsidP="000427A3">
            <w:pPr>
              <w:spacing w:line="360" w:lineRule="auto"/>
              <w:jc w:val="center"/>
              <w:rPr>
                <w:sz w:val="23"/>
                <w:szCs w:val="23"/>
              </w:rPr>
            </w:pPr>
            <w:r w:rsidRPr="000427A3">
              <w:rPr>
                <w:sz w:val="23"/>
                <w:szCs w:val="23"/>
              </w:rPr>
              <w:t>Length (Å) or angle (°)</w:t>
            </w:r>
          </w:p>
        </w:tc>
        <w:tc>
          <w:tcPr>
            <w:tcW w:w="1801" w:type="dxa"/>
            <w:vAlign w:val="center"/>
          </w:tcPr>
          <w:p w14:paraId="4DF85044" w14:textId="7BA128D4" w:rsidR="00F32DC7" w:rsidRPr="000427A3" w:rsidRDefault="000427A3" w:rsidP="000427A3">
            <w:pPr>
              <w:spacing w:line="360" w:lineRule="auto"/>
              <w:jc w:val="center"/>
              <w:rPr>
                <w:sz w:val="23"/>
                <w:szCs w:val="23"/>
              </w:rPr>
            </w:pPr>
            <w:r w:rsidRPr="000427A3">
              <w:rPr>
                <w:sz w:val="23"/>
                <w:szCs w:val="23"/>
              </w:rPr>
              <w:t>Atoms</w:t>
            </w:r>
          </w:p>
        </w:tc>
        <w:tc>
          <w:tcPr>
            <w:tcW w:w="2515" w:type="dxa"/>
            <w:vAlign w:val="center"/>
          </w:tcPr>
          <w:p w14:paraId="4A2C20B0" w14:textId="76564899" w:rsidR="00F32DC7" w:rsidRPr="000427A3" w:rsidRDefault="000427A3" w:rsidP="000427A3">
            <w:pPr>
              <w:spacing w:line="360" w:lineRule="auto"/>
              <w:jc w:val="center"/>
              <w:rPr>
                <w:sz w:val="23"/>
                <w:szCs w:val="23"/>
              </w:rPr>
            </w:pPr>
            <w:r w:rsidRPr="000427A3">
              <w:rPr>
                <w:sz w:val="23"/>
                <w:szCs w:val="23"/>
              </w:rPr>
              <w:t>Length (Å) or angle (°)</w:t>
            </w:r>
          </w:p>
        </w:tc>
      </w:tr>
      <w:tr w:rsidR="000427A3" w14:paraId="171BF045" w14:textId="77777777" w:rsidTr="00EE6996">
        <w:tc>
          <w:tcPr>
            <w:tcW w:w="1885" w:type="dxa"/>
          </w:tcPr>
          <w:p w14:paraId="7950EE0B" w14:textId="345E007B" w:rsidR="000427A3" w:rsidRPr="000427A3" w:rsidRDefault="000427A3" w:rsidP="000427A3">
            <w:pPr>
              <w:spacing w:line="360" w:lineRule="auto"/>
              <w:rPr>
                <w:sz w:val="23"/>
                <w:szCs w:val="23"/>
              </w:rPr>
            </w:pPr>
            <w:r w:rsidRPr="000427A3">
              <w:rPr>
                <w:rFonts w:cs="Times New Roman"/>
                <w:sz w:val="23"/>
                <w:szCs w:val="23"/>
              </w:rPr>
              <w:t>Mn1—Br1</w:t>
            </w:r>
          </w:p>
        </w:tc>
        <w:tc>
          <w:tcPr>
            <w:tcW w:w="2429" w:type="dxa"/>
          </w:tcPr>
          <w:p w14:paraId="30C908F1" w14:textId="15453F3C" w:rsidR="000427A3" w:rsidRPr="000427A3" w:rsidRDefault="000427A3" w:rsidP="000427A3">
            <w:pPr>
              <w:spacing w:line="360" w:lineRule="auto"/>
              <w:jc w:val="center"/>
              <w:rPr>
                <w:sz w:val="23"/>
                <w:szCs w:val="23"/>
              </w:rPr>
            </w:pPr>
            <w:r w:rsidRPr="000427A3">
              <w:rPr>
                <w:rFonts w:cs="Times New Roman"/>
                <w:sz w:val="23"/>
                <w:szCs w:val="23"/>
              </w:rPr>
              <w:t>2.5363(5)</w:t>
            </w:r>
          </w:p>
        </w:tc>
        <w:tc>
          <w:tcPr>
            <w:tcW w:w="1801" w:type="dxa"/>
          </w:tcPr>
          <w:p w14:paraId="2B68E396" w14:textId="1AD56096" w:rsidR="000427A3" w:rsidRPr="000427A3" w:rsidRDefault="000427A3" w:rsidP="000427A3">
            <w:pPr>
              <w:spacing w:line="360" w:lineRule="auto"/>
              <w:rPr>
                <w:sz w:val="23"/>
                <w:szCs w:val="23"/>
              </w:rPr>
            </w:pPr>
            <w:r w:rsidRPr="000427A3">
              <w:rPr>
                <w:rFonts w:eastAsia="PMingLiU" w:cs="Times New Roman"/>
                <w:sz w:val="23"/>
                <w:szCs w:val="23"/>
              </w:rPr>
              <w:t>Mn1—I1</w:t>
            </w:r>
          </w:p>
        </w:tc>
        <w:tc>
          <w:tcPr>
            <w:tcW w:w="2515" w:type="dxa"/>
          </w:tcPr>
          <w:p w14:paraId="71EFC9C1" w14:textId="324EDEDA" w:rsidR="000427A3" w:rsidRPr="000427A3" w:rsidRDefault="000427A3" w:rsidP="000427A3">
            <w:pPr>
              <w:spacing w:line="360" w:lineRule="auto"/>
              <w:jc w:val="center"/>
              <w:rPr>
                <w:sz w:val="23"/>
                <w:szCs w:val="23"/>
              </w:rPr>
            </w:pPr>
            <w:r w:rsidRPr="000427A3">
              <w:rPr>
                <w:rFonts w:cs="Times New Roman"/>
              </w:rPr>
              <w:t>2.7494(4)</w:t>
            </w:r>
          </w:p>
        </w:tc>
      </w:tr>
      <w:tr w:rsidR="000427A3" w14:paraId="6E8907AB" w14:textId="77777777" w:rsidTr="00EE6996">
        <w:tc>
          <w:tcPr>
            <w:tcW w:w="1885" w:type="dxa"/>
          </w:tcPr>
          <w:p w14:paraId="25DD43FC" w14:textId="1C979E64" w:rsidR="000427A3" w:rsidRPr="000427A3" w:rsidRDefault="000427A3" w:rsidP="000427A3">
            <w:pPr>
              <w:spacing w:line="360" w:lineRule="auto"/>
              <w:rPr>
                <w:sz w:val="23"/>
                <w:szCs w:val="23"/>
              </w:rPr>
            </w:pPr>
            <w:r w:rsidRPr="000427A3">
              <w:rPr>
                <w:rFonts w:cs="Times New Roman"/>
                <w:sz w:val="23"/>
                <w:szCs w:val="23"/>
              </w:rPr>
              <w:t>Mn1—N1</w:t>
            </w:r>
          </w:p>
        </w:tc>
        <w:tc>
          <w:tcPr>
            <w:tcW w:w="2429" w:type="dxa"/>
          </w:tcPr>
          <w:p w14:paraId="3485E7E0" w14:textId="7FA421A4" w:rsidR="000427A3" w:rsidRPr="000427A3" w:rsidRDefault="000427A3" w:rsidP="000427A3">
            <w:pPr>
              <w:spacing w:line="360" w:lineRule="auto"/>
              <w:jc w:val="center"/>
              <w:rPr>
                <w:sz w:val="23"/>
                <w:szCs w:val="23"/>
              </w:rPr>
            </w:pPr>
            <w:r w:rsidRPr="000427A3">
              <w:rPr>
                <w:rFonts w:cs="Times New Roman"/>
                <w:sz w:val="23"/>
                <w:szCs w:val="23"/>
              </w:rPr>
              <w:t>2.018(2)</w:t>
            </w:r>
          </w:p>
        </w:tc>
        <w:tc>
          <w:tcPr>
            <w:tcW w:w="1801" w:type="dxa"/>
          </w:tcPr>
          <w:p w14:paraId="101D413D" w14:textId="06E71DA2" w:rsidR="000427A3" w:rsidRPr="000427A3" w:rsidRDefault="000427A3" w:rsidP="000427A3">
            <w:pPr>
              <w:spacing w:line="360" w:lineRule="auto"/>
              <w:rPr>
                <w:sz w:val="23"/>
                <w:szCs w:val="23"/>
              </w:rPr>
            </w:pPr>
            <w:r w:rsidRPr="000427A3">
              <w:rPr>
                <w:rFonts w:eastAsia="PMingLiU" w:cs="Times New Roman"/>
                <w:sz w:val="23"/>
                <w:szCs w:val="23"/>
              </w:rPr>
              <w:t>Mn1—N1</w:t>
            </w:r>
          </w:p>
        </w:tc>
        <w:tc>
          <w:tcPr>
            <w:tcW w:w="2515" w:type="dxa"/>
          </w:tcPr>
          <w:p w14:paraId="4D5C71DD" w14:textId="16C81E00" w:rsidR="000427A3" w:rsidRPr="000427A3" w:rsidRDefault="000427A3" w:rsidP="000427A3">
            <w:pPr>
              <w:spacing w:line="360" w:lineRule="auto"/>
              <w:jc w:val="center"/>
              <w:rPr>
                <w:sz w:val="23"/>
                <w:szCs w:val="23"/>
              </w:rPr>
            </w:pPr>
            <w:r w:rsidRPr="000427A3">
              <w:rPr>
                <w:rFonts w:cs="Times New Roman"/>
              </w:rPr>
              <w:t>2.0162(18)</w:t>
            </w:r>
          </w:p>
        </w:tc>
      </w:tr>
      <w:tr w:rsidR="000427A3" w14:paraId="0B4E1674" w14:textId="77777777" w:rsidTr="00EE6996">
        <w:tc>
          <w:tcPr>
            <w:tcW w:w="1885" w:type="dxa"/>
          </w:tcPr>
          <w:p w14:paraId="19F829E7" w14:textId="56AB7D13" w:rsidR="000427A3" w:rsidRPr="000427A3" w:rsidRDefault="000427A3" w:rsidP="000427A3">
            <w:pPr>
              <w:spacing w:line="360" w:lineRule="auto"/>
              <w:rPr>
                <w:sz w:val="23"/>
                <w:szCs w:val="23"/>
              </w:rPr>
            </w:pPr>
            <w:r w:rsidRPr="000427A3">
              <w:rPr>
                <w:rFonts w:cs="Times New Roman"/>
                <w:sz w:val="23"/>
                <w:szCs w:val="23"/>
              </w:rPr>
              <w:t>Mn1—N2</w:t>
            </w:r>
          </w:p>
        </w:tc>
        <w:tc>
          <w:tcPr>
            <w:tcW w:w="2429" w:type="dxa"/>
          </w:tcPr>
          <w:p w14:paraId="606C4348" w14:textId="0BEA1C58" w:rsidR="000427A3" w:rsidRPr="000427A3" w:rsidRDefault="000427A3" w:rsidP="000427A3">
            <w:pPr>
              <w:spacing w:line="360" w:lineRule="auto"/>
              <w:jc w:val="center"/>
              <w:rPr>
                <w:sz w:val="23"/>
                <w:szCs w:val="23"/>
              </w:rPr>
            </w:pPr>
            <w:r w:rsidRPr="000427A3">
              <w:rPr>
                <w:rFonts w:cs="Times New Roman"/>
                <w:sz w:val="23"/>
                <w:szCs w:val="23"/>
              </w:rPr>
              <w:t>2.001(2)</w:t>
            </w:r>
          </w:p>
        </w:tc>
        <w:tc>
          <w:tcPr>
            <w:tcW w:w="1801" w:type="dxa"/>
          </w:tcPr>
          <w:p w14:paraId="345DFC1F" w14:textId="6B6879BC" w:rsidR="000427A3" w:rsidRPr="000427A3" w:rsidRDefault="000427A3" w:rsidP="000427A3">
            <w:pPr>
              <w:spacing w:line="360" w:lineRule="auto"/>
              <w:rPr>
                <w:sz w:val="23"/>
                <w:szCs w:val="23"/>
              </w:rPr>
            </w:pPr>
            <w:r w:rsidRPr="000427A3">
              <w:rPr>
                <w:rFonts w:eastAsia="PMingLiU" w:cs="Times New Roman"/>
                <w:sz w:val="23"/>
                <w:szCs w:val="23"/>
              </w:rPr>
              <w:t>Mn1—N2</w:t>
            </w:r>
          </w:p>
        </w:tc>
        <w:tc>
          <w:tcPr>
            <w:tcW w:w="2515" w:type="dxa"/>
          </w:tcPr>
          <w:p w14:paraId="149DF85F" w14:textId="1633A072" w:rsidR="000427A3" w:rsidRPr="000427A3" w:rsidRDefault="000427A3" w:rsidP="000427A3">
            <w:pPr>
              <w:spacing w:line="360" w:lineRule="auto"/>
              <w:jc w:val="center"/>
              <w:rPr>
                <w:sz w:val="23"/>
                <w:szCs w:val="23"/>
              </w:rPr>
            </w:pPr>
            <w:r w:rsidRPr="000427A3">
              <w:rPr>
                <w:rFonts w:cs="Times New Roman"/>
              </w:rPr>
              <w:t>2.0148(18)</w:t>
            </w:r>
          </w:p>
        </w:tc>
      </w:tr>
      <w:tr w:rsidR="000427A3" w14:paraId="6285972B" w14:textId="77777777" w:rsidTr="00EE6996">
        <w:tc>
          <w:tcPr>
            <w:tcW w:w="1885" w:type="dxa"/>
          </w:tcPr>
          <w:p w14:paraId="4DC00D9F" w14:textId="2F4E18A9" w:rsidR="000427A3" w:rsidRPr="000427A3" w:rsidRDefault="000427A3" w:rsidP="000427A3">
            <w:pPr>
              <w:spacing w:line="360" w:lineRule="auto"/>
              <w:rPr>
                <w:sz w:val="23"/>
                <w:szCs w:val="23"/>
              </w:rPr>
            </w:pPr>
            <w:r w:rsidRPr="000427A3">
              <w:rPr>
                <w:rFonts w:cs="Times New Roman"/>
                <w:sz w:val="23"/>
                <w:szCs w:val="23"/>
              </w:rPr>
              <w:t>Mn1—N3</w:t>
            </w:r>
          </w:p>
        </w:tc>
        <w:tc>
          <w:tcPr>
            <w:tcW w:w="2429" w:type="dxa"/>
          </w:tcPr>
          <w:p w14:paraId="5BD7706A" w14:textId="6214EA2D" w:rsidR="000427A3" w:rsidRPr="000427A3" w:rsidRDefault="000427A3" w:rsidP="000427A3">
            <w:pPr>
              <w:spacing w:line="360" w:lineRule="auto"/>
              <w:jc w:val="center"/>
              <w:rPr>
                <w:sz w:val="23"/>
                <w:szCs w:val="23"/>
              </w:rPr>
            </w:pPr>
            <w:r w:rsidRPr="000427A3">
              <w:rPr>
                <w:rFonts w:cs="Times New Roman"/>
                <w:sz w:val="23"/>
                <w:szCs w:val="23"/>
              </w:rPr>
              <w:t>2.014(2)</w:t>
            </w:r>
          </w:p>
        </w:tc>
        <w:tc>
          <w:tcPr>
            <w:tcW w:w="1801" w:type="dxa"/>
          </w:tcPr>
          <w:p w14:paraId="730082AC" w14:textId="22130FBE" w:rsidR="000427A3" w:rsidRPr="000427A3" w:rsidRDefault="000427A3" w:rsidP="000427A3">
            <w:pPr>
              <w:spacing w:line="360" w:lineRule="auto"/>
              <w:rPr>
                <w:sz w:val="23"/>
                <w:szCs w:val="23"/>
              </w:rPr>
            </w:pPr>
            <w:r w:rsidRPr="000427A3">
              <w:rPr>
                <w:rFonts w:eastAsia="PMingLiU" w:cs="Times New Roman"/>
                <w:sz w:val="23"/>
                <w:szCs w:val="23"/>
              </w:rPr>
              <w:t>Mn1—N3</w:t>
            </w:r>
          </w:p>
        </w:tc>
        <w:tc>
          <w:tcPr>
            <w:tcW w:w="2515" w:type="dxa"/>
          </w:tcPr>
          <w:p w14:paraId="75A1FD76" w14:textId="559F02F7" w:rsidR="000427A3" w:rsidRPr="000427A3" w:rsidRDefault="000427A3" w:rsidP="000427A3">
            <w:pPr>
              <w:spacing w:line="360" w:lineRule="auto"/>
              <w:jc w:val="center"/>
              <w:rPr>
                <w:sz w:val="23"/>
                <w:szCs w:val="23"/>
              </w:rPr>
            </w:pPr>
            <w:r w:rsidRPr="000427A3">
              <w:rPr>
                <w:rFonts w:cs="Times New Roman"/>
              </w:rPr>
              <w:t>2.0101(18)</w:t>
            </w:r>
          </w:p>
        </w:tc>
      </w:tr>
      <w:tr w:rsidR="000427A3" w14:paraId="3ECB8A08" w14:textId="77777777" w:rsidTr="00EE6996">
        <w:tc>
          <w:tcPr>
            <w:tcW w:w="1885" w:type="dxa"/>
          </w:tcPr>
          <w:p w14:paraId="3A053DD7" w14:textId="5768B7EF" w:rsidR="000427A3" w:rsidRPr="000427A3" w:rsidRDefault="000427A3" w:rsidP="000427A3">
            <w:pPr>
              <w:spacing w:line="360" w:lineRule="auto"/>
              <w:rPr>
                <w:sz w:val="23"/>
                <w:szCs w:val="23"/>
              </w:rPr>
            </w:pPr>
            <w:r w:rsidRPr="000427A3">
              <w:rPr>
                <w:rFonts w:cs="Times New Roman"/>
                <w:sz w:val="23"/>
                <w:szCs w:val="23"/>
              </w:rPr>
              <w:t>Mn1—N4</w:t>
            </w:r>
          </w:p>
        </w:tc>
        <w:tc>
          <w:tcPr>
            <w:tcW w:w="2429" w:type="dxa"/>
          </w:tcPr>
          <w:p w14:paraId="76222630" w14:textId="676521C4" w:rsidR="000427A3" w:rsidRPr="000427A3" w:rsidRDefault="000427A3" w:rsidP="000427A3">
            <w:pPr>
              <w:spacing w:line="360" w:lineRule="auto"/>
              <w:jc w:val="center"/>
              <w:rPr>
                <w:sz w:val="23"/>
                <w:szCs w:val="23"/>
              </w:rPr>
            </w:pPr>
            <w:r w:rsidRPr="000427A3">
              <w:rPr>
                <w:rFonts w:cs="Times New Roman"/>
                <w:sz w:val="23"/>
                <w:szCs w:val="23"/>
              </w:rPr>
              <w:t>2.008(2)</w:t>
            </w:r>
          </w:p>
        </w:tc>
        <w:tc>
          <w:tcPr>
            <w:tcW w:w="1801" w:type="dxa"/>
          </w:tcPr>
          <w:p w14:paraId="171FEB69" w14:textId="504FBBF9" w:rsidR="000427A3" w:rsidRPr="000427A3" w:rsidRDefault="000427A3" w:rsidP="000427A3">
            <w:pPr>
              <w:spacing w:line="360" w:lineRule="auto"/>
              <w:rPr>
                <w:sz w:val="23"/>
                <w:szCs w:val="23"/>
              </w:rPr>
            </w:pPr>
            <w:r w:rsidRPr="000427A3">
              <w:rPr>
                <w:rFonts w:eastAsia="PMingLiU" w:cs="Times New Roman"/>
                <w:sz w:val="23"/>
                <w:szCs w:val="23"/>
              </w:rPr>
              <w:t>Mn1—N4</w:t>
            </w:r>
          </w:p>
        </w:tc>
        <w:tc>
          <w:tcPr>
            <w:tcW w:w="2515" w:type="dxa"/>
          </w:tcPr>
          <w:p w14:paraId="3E96EB3E" w14:textId="5041977E" w:rsidR="000427A3" w:rsidRPr="000427A3" w:rsidRDefault="000427A3" w:rsidP="000427A3">
            <w:pPr>
              <w:spacing w:line="360" w:lineRule="auto"/>
              <w:jc w:val="center"/>
              <w:rPr>
                <w:sz w:val="23"/>
                <w:szCs w:val="23"/>
              </w:rPr>
            </w:pPr>
            <w:r w:rsidRPr="000427A3">
              <w:rPr>
                <w:rFonts w:cs="Times New Roman"/>
              </w:rPr>
              <w:t>2.0126(18)</w:t>
            </w:r>
          </w:p>
        </w:tc>
      </w:tr>
      <w:tr w:rsidR="000427A3" w14:paraId="66DF6487" w14:textId="77777777" w:rsidTr="00EE6996">
        <w:tc>
          <w:tcPr>
            <w:tcW w:w="1885" w:type="dxa"/>
          </w:tcPr>
          <w:p w14:paraId="4DF63A13" w14:textId="2DCD4328" w:rsidR="000427A3" w:rsidRPr="000427A3" w:rsidRDefault="000427A3" w:rsidP="000427A3">
            <w:pPr>
              <w:spacing w:line="360" w:lineRule="auto"/>
              <w:rPr>
                <w:sz w:val="23"/>
                <w:szCs w:val="23"/>
              </w:rPr>
            </w:pPr>
            <w:r w:rsidRPr="000427A3">
              <w:rPr>
                <w:rFonts w:cs="Times New Roman"/>
                <w:sz w:val="23"/>
                <w:szCs w:val="23"/>
              </w:rPr>
              <w:t>N1—Mn1—Br1</w:t>
            </w:r>
          </w:p>
        </w:tc>
        <w:tc>
          <w:tcPr>
            <w:tcW w:w="2429" w:type="dxa"/>
          </w:tcPr>
          <w:p w14:paraId="7A1EC530" w14:textId="36961F09" w:rsidR="000427A3" w:rsidRPr="000427A3" w:rsidRDefault="000427A3" w:rsidP="000427A3">
            <w:pPr>
              <w:spacing w:line="360" w:lineRule="auto"/>
              <w:jc w:val="center"/>
              <w:rPr>
                <w:sz w:val="23"/>
                <w:szCs w:val="23"/>
              </w:rPr>
            </w:pPr>
            <w:r w:rsidRPr="000427A3">
              <w:rPr>
                <w:rFonts w:cs="Times New Roman"/>
                <w:sz w:val="23"/>
                <w:szCs w:val="23"/>
              </w:rPr>
              <w:t>94.60(6)</w:t>
            </w:r>
          </w:p>
        </w:tc>
        <w:tc>
          <w:tcPr>
            <w:tcW w:w="1801" w:type="dxa"/>
          </w:tcPr>
          <w:p w14:paraId="097FBDEC" w14:textId="1DEB1208" w:rsidR="000427A3" w:rsidRPr="000427A3" w:rsidRDefault="000427A3" w:rsidP="000427A3">
            <w:pPr>
              <w:spacing w:line="360" w:lineRule="auto"/>
              <w:rPr>
                <w:sz w:val="23"/>
                <w:szCs w:val="23"/>
              </w:rPr>
            </w:pPr>
            <w:r w:rsidRPr="000427A3">
              <w:rPr>
                <w:rFonts w:eastAsia="PMingLiU" w:cs="Times New Roman"/>
                <w:sz w:val="23"/>
                <w:szCs w:val="23"/>
              </w:rPr>
              <w:t>N1—Mn1—I1</w:t>
            </w:r>
          </w:p>
        </w:tc>
        <w:tc>
          <w:tcPr>
            <w:tcW w:w="2515" w:type="dxa"/>
          </w:tcPr>
          <w:p w14:paraId="04A5C767" w14:textId="7F5DADD6" w:rsidR="000427A3" w:rsidRPr="000427A3" w:rsidRDefault="000427A3" w:rsidP="000427A3">
            <w:pPr>
              <w:spacing w:line="360" w:lineRule="auto"/>
              <w:jc w:val="center"/>
              <w:rPr>
                <w:sz w:val="23"/>
                <w:szCs w:val="23"/>
              </w:rPr>
            </w:pPr>
            <w:r w:rsidRPr="000427A3">
              <w:rPr>
                <w:rFonts w:cs="Times New Roman"/>
              </w:rPr>
              <w:t>99.36(5)</w:t>
            </w:r>
          </w:p>
        </w:tc>
      </w:tr>
      <w:tr w:rsidR="000427A3" w14:paraId="2BA032B4" w14:textId="77777777" w:rsidTr="00EE6996">
        <w:tc>
          <w:tcPr>
            <w:tcW w:w="1885" w:type="dxa"/>
          </w:tcPr>
          <w:p w14:paraId="23206C08" w14:textId="38317D61" w:rsidR="000427A3" w:rsidRPr="000427A3" w:rsidRDefault="000427A3" w:rsidP="000427A3">
            <w:pPr>
              <w:spacing w:line="360" w:lineRule="auto"/>
              <w:rPr>
                <w:sz w:val="23"/>
                <w:szCs w:val="23"/>
              </w:rPr>
            </w:pPr>
            <w:r w:rsidRPr="000427A3">
              <w:rPr>
                <w:rFonts w:cs="Times New Roman"/>
                <w:sz w:val="23"/>
                <w:szCs w:val="23"/>
              </w:rPr>
              <w:t>N2—Mn1—Br1</w:t>
            </w:r>
          </w:p>
        </w:tc>
        <w:tc>
          <w:tcPr>
            <w:tcW w:w="2429" w:type="dxa"/>
          </w:tcPr>
          <w:p w14:paraId="2DDD3258" w14:textId="5DA3B54C" w:rsidR="000427A3" w:rsidRPr="000427A3" w:rsidRDefault="000427A3" w:rsidP="000427A3">
            <w:pPr>
              <w:spacing w:line="360" w:lineRule="auto"/>
              <w:jc w:val="center"/>
              <w:rPr>
                <w:sz w:val="23"/>
                <w:szCs w:val="23"/>
              </w:rPr>
            </w:pPr>
            <w:r w:rsidRPr="000427A3">
              <w:rPr>
                <w:rFonts w:cs="Times New Roman"/>
                <w:sz w:val="23"/>
                <w:szCs w:val="23"/>
              </w:rPr>
              <w:t>90.88(7)</w:t>
            </w:r>
          </w:p>
        </w:tc>
        <w:tc>
          <w:tcPr>
            <w:tcW w:w="1801" w:type="dxa"/>
          </w:tcPr>
          <w:p w14:paraId="19E11FBB" w14:textId="5E1F76D3" w:rsidR="000427A3" w:rsidRPr="000427A3" w:rsidRDefault="000427A3" w:rsidP="000427A3">
            <w:pPr>
              <w:spacing w:line="360" w:lineRule="auto"/>
              <w:rPr>
                <w:sz w:val="23"/>
                <w:szCs w:val="23"/>
              </w:rPr>
            </w:pPr>
            <w:r w:rsidRPr="000427A3">
              <w:rPr>
                <w:rFonts w:eastAsia="PMingLiU" w:cs="Times New Roman"/>
                <w:sz w:val="23"/>
                <w:szCs w:val="23"/>
              </w:rPr>
              <w:t>N2—Mn1—I1</w:t>
            </w:r>
          </w:p>
        </w:tc>
        <w:tc>
          <w:tcPr>
            <w:tcW w:w="2515" w:type="dxa"/>
          </w:tcPr>
          <w:p w14:paraId="6C8B0087" w14:textId="47E2EE9E" w:rsidR="000427A3" w:rsidRPr="000427A3" w:rsidRDefault="000427A3" w:rsidP="000427A3">
            <w:pPr>
              <w:spacing w:line="360" w:lineRule="auto"/>
              <w:jc w:val="center"/>
              <w:rPr>
                <w:sz w:val="23"/>
                <w:szCs w:val="23"/>
              </w:rPr>
            </w:pPr>
            <w:r w:rsidRPr="000427A3">
              <w:rPr>
                <w:rFonts w:cs="Times New Roman"/>
              </w:rPr>
              <w:t>93.99(5)</w:t>
            </w:r>
          </w:p>
        </w:tc>
      </w:tr>
      <w:tr w:rsidR="000427A3" w14:paraId="791E1E5C" w14:textId="77777777" w:rsidTr="00EE6996">
        <w:tc>
          <w:tcPr>
            <w:tcW w:w="1885" w:type="dxa"/>
          </w:tcPr>
          <w:p w14:paraId="3BC60061" w14:textId="6C6F1440" w:rsidR="000427A3" w:rsidRPr="000427A3" w:rsidRDefault="000427A3" w:rsidP="000427A3">
            <w:pPr>
              <w:spacing w:line="360" w:lineRule="auto"/>
              <w:rPr>
                <w:sz w:val="23"/>
                <w:szCs w:val="23"/>
              </w:rPr>
            </w:pPr>
            <w:r w:rsidRPr="000427A3">
              <w:rPr>
                <w:rFonts w:cs="Times New Roman"/>
                <w:sz w:val="23"/>
                <w:szCs w:val="23"/>
              </w:rPr>
              <w:t>N3—Mn1—Br1</w:t>
            </w:r>
          </w:p>
        </w:tc>
        <w:tc>
          <w:tcPr>
            <w:tcW w:w="2429" w:type="dxa"/>
          </w:tcPr>
          <w:p w14:paraId="36094CAD" w14:textId="7C68CDD0" w:rsidR="000427A3" w:rsidRPr="000427A3" w:rsidRDefault="000427A3" w:rsidP="000427A3">
            <w:pPr>
              <w:spacing w:line="360" w:lineRule="auto"/>
              <w:jc w:val="center"/>
              <w:rPr>
                <w:sz w:val="23"/>
                <w:szCs w:val="23"/>
              </w:rPr>
            </w:pPr>
            <w:r w:rsidRPr="000427A3">
              <w:rPr>
                <w:rFonts w:cs="Times New Roman"/>
                <w:sz w:val="23"/>
                <w:szCs w:val="23"/>
              </w:rPr>
              <w:t>100.72(6)</w:t>
            </w:r>
          </w:p>
        </w:tc>
        <w:tc>
          <w:tcPr>
            <w:tcW w:w="1801" w:type="dxa"/>
          </w:tcPr>
          <w:p w14:paraId="1DCF4E9C" w14:textId="781E6626" w:rsidR="000427A3" w:rsidRPr="000427A3" w:rsidRDefault="000427A3" w:rsidP="000427A3">
            <w:pPr>
              <w:spacing w:line="360" w:lineRule="auto"/>
              <w:rPr>
                <w:sz w:val="23"/>
                <w:szCs w:val="23"/>
              </w:rPr>
            </w:pPr>
            <w:r w:rsidRPr="000427A3">
              <w:rPr>
                <w:rFonts w:eastAsia="PMingLiU" w:cs="Times New Roman"/>
                <w:sz w:val="23"/>
                <w:szCs w:val="23"/>
              </w:rPr>
              <w:t>N3—Mn1—I1</w:t>
            </w:r>
          </w:p>
        </w:tc>
        <w:tc>
          <w:tcPr>
            <w:tcW w:w="2515" w:type="dxa"/>
          </w:tcPr>
          <w:p w14:paraId="35076E45" w14:textId="67E8F13F" w:rsidR="000427A3" w:rsidRPr="000427A3" w:rsidRDefault="000427A3" w:rsidP="000427A3">
            <w:pPr>
              <w:spacing w:line="360" w:lineRule="auto"/>
              <w:jc w:val="center"/>
              <w:rPr>
                <w:sz w:val="23"/>
                <w:szCs w:val="23"/>
              </w:rPr>
            </w:pPr>
            <w:r w:rsidRPr="000427A3">
              <w:rPr>
                <w:rFonts w:cs="Times New Roman"/>
              </w:rPr>
              <w:t>96.32(5)</w:t>
            </w:r>
          </w:p>
        </w:tc>
      </w:tr>
      <w:tr w:rsidR="000427A3" w14:paraId="3EFE8E74" w14:textId="77777777" w:rsidTr="00EE6996">
        <w:tc>
          <w:tcPr>
            <w:tcW w:w="1885" w:type="dxa"/>
          </w:tcPr>
          <w:p w14:paraId="137FB2B3" w14:textId="5BAC9A6C" w:rsidR="000427A3" w:rsidRPr="000427A3" w:rsidRDefault="000427A3" w:rsidP="000427A3">
            <w:pPr>
              <w:spacing w:line="360" w:lineRule="auto"/>
              <w:rPr>
                <w:sz w:val="23"/>
                <w:szCs w:val="23"/>
              </w:rPr>
            </w:pPr>
            <w:r w:rsidRPr="000427A3">
              <w:rPr>
                <w:rFonts w:cs="Times New Roman"/>
                <w:sz w:val="23"/>
                <w:szCs w:val="23"/>
              </w:rPr>
              <w:t>N4—Mn1—Br1</w:t>
            </w:r>
          </w:p>
        </w:tc>
        <w:tc>
          <w:tcPr>
            <w:tcW w:w="2429" w:type="dxa"/>
          </w:tcPr>
          <w:p w14:paraId="24F7397F" w14:textId="07AD16CD" w:rsidR="000427A3" w:rsidRPr="000427A3" w:rsidRDefault="000427A3" w:rsidP="000427A3">
            <w:pPr>
              <w:spacing w:line="360" w:lineRule="auto"/>
              <w:jc w:val="center"/>
              <w:rPr>
                <w:sz w:val="23"/>
                <w:szCs w:val="23"/>
              </w:rPr>
            </w:pPr>
            <w:r w:rsidRPr="000427A3">
              <w:rPr>
                <w:rFonts w:cs="Times New Roman"/>
                <w:sz w:val="23"/>
                <w:szCs w:val="23"/>
              </w:rPr>
              <w:t>100.77(6)</w:t>
            </w:r>
          </w:p>
        </w:tc>
        <w:tc>
          <w:tcPr>
            <w:tcW w:w="1801" w:type="dxa"/>
          </w:tcPr>
          <w:p w14:paraId="3B658704" w14:textId="4141B66B" w:rsidR="000427A3" w:rsidRPr="000427A3" w:rsidRDefault="000427A3" w:rsidP="000427A3">
            <w:pPr>
              <w:spacing w:line="360" w:lineRule="auto"/>
              <w:rPr>
                <w:sz w:val="23"/>
                <w:szCs w:val="23"/>
              </w:rPr>
            </w:pPr>
            <w:r w:rsidRPr="000427A3">
              <w:rPr>
                <w:rFonts w:eastAsia="PMingLiU" w:cs="Times New Roman"/>
                <w:sz w:val="23"/>
                <w:szCs w:val="23"/>
              </w:rPr>
              <w:t>N4—Mn1—I1</w:t>
            </w:r>
          </w:p>
        </w:tc>
        <w:tc>
          <w:tcPr>
            <w:tcW w:w="2515" w:type="dxa"/>
          </w:tcPr>
          <w:p w14:paraId="40F9820A" w14:textId="6E7BF386" w:rsidR="000427A3" w:rsidRPr="000427A3" w:rsidRDefault="000427A3" w:rsidP="000427A3">
            <w:pPr>
              <w:spacing w:line="360" w:lineRule="auto"/>
              <w:jc w:val="center"/>
              <w:rPr>
                <w:sz w:val="23"/>
                <w:szCs w:val="23"/>
              </w:rPr>
            </w:pPr>
            <w:r w:rsidRPr="000427A3">
              <w:rPr>
                <w:rFonts w:cs="Times New Roman"/>
              </w:rPr>
              <w:t>97.16(5)</w:t>
            </w:r>
          </w:p>
        </w:tc>
      </w:tr>
      <w:tr w:rsidR="000427A3" w14:paraId="25D1D54B" w14:textId="77777777" w:rsidTr="00EE6996">
        <w:tc>
          <w:tcPr>
            <w:tcW w:w="1885" w:type="dxa"/>
          </w:tcPr>
          <w:p w14:paraId="46ABC34B" w14:textId="165069BA" w:rsidR="000427A3" w:rsidRPr="000427A3" w:rsidRDefault="000427A3" w:rsidP="000427A3">
            <w:pPr>
              <w:spacing w:line="360" w:lineRule="auto"/>
              <w:rPr>
                <w:sz w:val="23"/>
                <w:szCs w:val="23"/>
              </w:rPr>
            </w:pPr>
            <w:r w:rsidRPr="000427A3">
              <w:rPr>
                <w:rFonts w:cs="Times New Roman"/>
                <w:sz w:val="23"/>
                <w:szCs w:val="23"/>
              </w:rPr>
              <w:t>N1—Mn1—N2</w:t>
            </w:r>
          </w:p>
        </w:tc>
        <w:tc>
          <w:tcPr>
            <w:tcW w:w="2429" w:type="dxa"/>
          </w:tcPr>
          <w:p w14:paraId="466FF534" w14:textId="25F4C157" w:rsidR="000427A3" w:rsidRPr="000427A3" w:rsidRDefault="000427A3" w:rsidP="000427A3">
            <w:pPr>
              <w:spacing w:line="360" w:lineRule="auto"/>
              <w:jc w:val="center"/>
              <w:rPr>
                <w:sz w:val="23"/>
                <w:szCs w:val="23"/>
              </w:rPr>
            </w:pPr>
            <w:r w:rsidRPr="000427A3">
              <w:rPr>
                <w:rFonts w:cs="Times New Roman"/>
                <w:sz w:val="23"/>
                <w:szCs w:val="23"/>
              </w:rPr>
              <w:t>89.98(9)</w:t>
            </w:r>
          </w:p>
        </w:tc>
        <w:tc>
          <w:tcPr>
            <w:tcW w:w="1801" w:type="dxa"/>
          </w:tcPr>
          <w:p w14:paraId="501EA761" w14:textId="10FFEF08" w:rsidR="000427A3" w:rsidRPr="000427A3" w:rsidRDefault="000427A3" w:rsidP="000427A3">
            <w:pPr>
              <w:spacing w:line="360" w:lineRule="auto"/>
              <w:rPr>
                <w:sz w:val="23"/>
                <w:szCs w:val="23"/>
              </w:rPr>
            </w:pPr>
            <w:r w:rsidRPr="000427A3">
              <w:rPr>
                <w:rFonts w:eastAsia="PMingLiU" w:cs="Times New Roman"/>
                <w:sz w:val="23"/>
                <w:szCs w:val="23"/>
              </w:rPr>
              <w:t>N1—Mn1—N2</w:t>
            </w:r>
          </w:p>
        </w:tc>
        <w:tc>
          <w:tcPr>
            <w:tcW w:w="2515" w:type="dxa"/>
          </w:tcPr>
          <w:p w14:paraId="430805C3" w14:textId="243A3C44" w:rsidR="000427A3" w:rsidRPr="000427A3" w:rsidRDefault="000427A3" w:rsidP="000427A3">
            <w:pPr>
              <w:spacing w:line="360" w:lineRule="auto"/>
              <w:jc w:val="center"/>
              <w:rPr>
                <w:sz w:val="23"/>
                <w:szCs w:val="23"/>
              </w:rPr>
            </w:pPr>
            <w:r w:rsidRPr="000427A3">
              <w:rPr>
                <w:rFonts w:cs="Times New Roman"/>
              </w:rPr>
              <w:t>89.42(7)</w:t>
            </w:r>
          </w:p>
        </w:tc>
      </w:tr>
      <w:tr w:rsidR="000427A3" w14:paraId="13B7C0F3" w14:textId="77777777" w:rsidTr="00EE6996">
        <w:tc>
          <w:tcPr>
            <w:tcW w:w="1885" w:type="dxa"/>
          </w:tcPr>
          <w:p w14:paraId="7DF074B6" w14:textId="39A9E5FF" w:rsidR="000427A3" w:rsidRPr="000427A3" w:rsidRDefault="000427A3" w:rsidP="000427A3">
            <w:pPr>
              <w:spacing w:line="360" w:lineRule="auto"/>
              <w:rPr>
                <w:sz w:val="23"/>
                <w:szCs w:val="23"/>
              </w:rPr>
            </w:pPr>
            <w:r w:rsidRPr="000427A3">
              <w:rPr>
                <w:rFonts w:cs="Times New Roman"/>
                <w:sz w:val="23"/>
                <w:szCs w:val="23"/>
              </w:rPr>
              <w:t>N2—Mn1—N3</w:t>
            </w:r>
          </w:p>
        </w:tc>
        <w:tc>
          <w:tcPr>
            <w:tcW w:w="2429" w:type="dxa"/>
          </w:tcPr>
          <w:p w14:paraId="0CBA5B7D" w14:textId="45E934BD" w:rsidR="000427A3" w:rsidRPr="000427A3" w:rsidRDefault="000427A3" w:rsidP="000427A3">
            <w:pPr>
              <w:spacing w:line="360" w:lineRule="auto"/>
              <w:jc w:val="center"/>
              <w:rPr>
                <w:sz w:val="23"/>
                <w:szCs w:val="23"/>
              </w:rPr>
            </w:pPr>
            <w:r w:rsidRPr="000427A3">
              <w:rPr>
                <w:rFonts w:cs="Times New Roman"/>
                <w:sz w:val="23"/>
                <w:szCs w:val="23"/>
              </w:rPr>
              <w:t>88.73(8)</w:t>
            </w:r>
          </w:p>
        </w:tc>
        <w:tc>
          <w:tcPr>
            <w:tcW w:w="1801" w:type="dxa"/>
          </w:tcPr>
          <w:p w14:paraId="64547724" w14:textId="4581B64F" w:rsidR="000427A3" w:rsidRPr="000427A3" w:rsidRDefault="000427A3" w:rsidP="000427A3">
            <w:pPr>
              <w:spacing w:line="360" w:lineRule="auto"/>
              <w:rPr>
                <w:sz w:val="23"/>
                <w:szCs w:val="23"/>
              </w:rPr>
            </w:pPr>
            <w:r w:rsidRPr="000427A3">
              <w:rPr>
                <w:rFonts w:eastAsia="PMingLiU" w:cs="Times New Roman"/>
                <w:sz w:val="23"/>
                <w:szCs w:val="23"/>
              </w:rPr>
              <w:t>N2—Mn1—N3</w:t>
            </w:r>
          </w:p>
        </w:tc>
        <w:tc>
          <w:tcPr>
            <w:tcW w:w="2515" w:type="dxa"/>
          </w:tcPr>
          <w:p w14:paraId="176B8AC7" w14:textId="6926B56C" w:rsidR="000427A3" w:rsidRPr="000427A3" w:rsidRDefault="000427A3" w:rsidP="000427A3">
            <w:pPr>
              <w:spacing w:line="360" w:lineRule="auto"/>
              <w:jc w:val="center"/>
              <w:rPr>
                <w:sz w:val="23"/>
                <w:szCs w:val="23"/>
              </w:rPr>
            </w:pPr>
            <w:r w:rsidRPr="000427A3">
              <w:rPr>
                <w:rFonts w:cs="Times New Roman"/>
              </w:rPr>
              <w:t>89.27(7)</w:t>
            </w:r>
          </w:p>
        </w:tc>
      </w:tr>
      <w:tr w:rsidR="000427A3" w14:paraId="10B4C2F3" w14:textId="77777777" w:rsidTr="00EE6996">
        <w:tc>
          <w:tcPr>
            <w:tcW w:w="1885" w:type="dxa"/>
          </w:tcPr>
          <w:p w14:paraId="0B71D6CA" w14:textId="1E990CFB" w:rsidR="000427A3" w:rsidRPr="000427A3" w:rsidRDefault="000427A3" w:rsidP="000427A3">
            <w:pPr>
              <w:spacing w:line="360" w:lineRule="auto"/>
              <w:rPr>
                <w:sz w:val="23"/>
                <w:szCs w:val="23"/>
              </w:rPr>
            </w:pPr>
            <w:r w:rsidRPr="000427A3">
              <w:rPr>
                <w:rFonts w:cs="Times New Roman"/>
                <w:sz w:val="23"/>
                <w:szCs w:val="23"/>
              </w:rPr>
              <w:t>N3—Mn1—N4</w:t>
            </w:r>
          </w:p>
        </w:tc>
        <w:tc>
          <w:tcPr>
            <w:tcW w:w="2429" w:type="dxa"/>
          </w:tcPr>
          <w:p w14:paraId="2949B2D0" w14:textId="7093B63F" w:rsidR="000427A3" w:rsidRPr="000427A3" w:rsidRDefault="000427A3" w:rsidP="000427A3">
            <w:pPr>
              <w:spacing w:line="360" w:lineRule="auto"/>
              <w:jc w:val="center"/>
              <w:rPr>
                <w:sz w:val="23"/>
                <w:szCs w:val="23"/>
              </w:rPr>
            </w:pPr>
            <w:r w:rsidRPr="000427A3">
              <w:rPr>
                <w:rFonts w:cs="Times New Roman"/>
                <w:sz w:val="23"/>
                <w:szCs w:val="23"/>
              </w:rPr>
              <w:t>89.37(8)</w:t>
            </w:r>
          </w:p>
        </w:tc>
        <w:tc>
          <w:tcPr>
            <w:tcW w:w="1801" w:type="dxa"/>
          </w:tcPr>
          <w:p w14:paraId="0B5DAE95" w14:textId="1C3BDB94" w:rsidR="000427A3" w:rsidRPr="000427A3" w:rsidRDefault="000427A3" w:rsidP="000427A3">
            <w:pPr>
              <w:spacing w:line="360" w:lineRule="auto"/>
              <w:rPr>
                <w:sz w:val="23"/>
                <w:szCs w:val="23"/>
              </w:rPr>
            </w:pPr>
            <w:r w:rsidRPr="000427A3">
              <w:rPr>
                <w:rFonts w:eastAsia="PMingLiU" w:cs="Times New Roman"/>
                <w:sz w:val="23"/>
                <w:szCs w:val="23"/>
              </w:rPr>
              <w:t>N3—Mn1—N4</w:t>
            </w:r>
          </w:p>
        </w:tc>
        <w:tc>
          <w:tcPr>
            <w:tcW w:w="2515" w:type="dxa"/>
          </w:tcPr>
          <w:p w14:paraId="23FF3584" w14:textId="0D0ADD55" w:rsidR="000427A3" w:rsidRPr="000427A3" w:rsidRDefault="000427A3" w:rsidP="000427A3">
            <w:pPr>
              <w:spacing w:line="360" w:lineRule="auto"/>
              <w:jc w:val="center"/>
              <w:rPr>
                <w:sz w:val="23"/>
                <w:szCs w:val="23"/>
              </w:rPr>
            </w:pPr>
            <w:r w:rsidRPr="000427A3">
              <w:rPr>
                <w:rFonts w:cs="Times New Roman"/>
              </w:rPr>
              <w:t>89.06(7)</w:t>
            </w:r>
          </w:p>
        </w:tc>
      </w:tr>
      <w:tr w:rsidR="000427A3" w14:paraId="2C4D27E3" w14:textId="77777777" w:rsidTr="00EE6996">
        <w:tc>
          <w:tcPr>
            <w:tcW w:w="1885" w:type="dxa"/>
          </w:tcPr>
          <w:p w14:paraId="01A7AE63" w14:textId="6DC39083" w:rsidR="000427A3" w:rsidRPr="000427A3" w:rsidRDefault="000427A3" w:rsidP="000427A3">
            <w:pPr>
              <w:spacing w:line="360" w:lineRule="auto"/>
              <w:rPr>
                <w:sz w:val="23"/>
                <w:szCs w:val="23"/>
              </w:rPr>
            </w:pPr>
            <w:r w:rsidRPr="000427A3">
              <w:rPr>
                <w:rFonts w:cs="Times New Roman"/>
                <w:sz w:val="23"/>
                <w:szCs w:val="23"/>
              </w:rPr>
              <w:t>N4—Mn1—N1</w:t>
            </w:r>
          </w:p>
        </w:tc>
        <w:tc>
          <w:tcPr>
            <w:tcW w:w="2429" w:type="dxa"/>
          </w:tcPr>
          <w:p w14:paraId="18D9B1BB" w14:textId="028BD4B9" w:rsidR="000427A3" w:rsidRPr="000427A3" w:rsidRDefault="000427A3" w:rsidP="000427A3">
            <w:pPr>
              <w:spacing w:line="360" w:lineRule="auto"/>
              <w:jc w:val="center"/>
              <w:rPr>
                <w:sz w:val="23"/>
                <w:szCs w:val="23"/>
              </w:rPr>
            </w:pPr>
            <w:r w:rsidRPr="000427A3">
              <w:rPr>
                <w:rFonts w:cs="Times New Roman"/>
                <w:sz w:val="23"/>
                <w:szCs w:val="23"/>
              </w:rPr>
              <w:t>88.81(8)</w:t>
            </w:r>
          </w:p>
        </w:tc>
        <w:tc>
          <w:tcPr>
            <w:tcW w:w="1801" w:type="dxa"/>
          </w:tcPr>
          <w:p w14:paraId="72841B63" w14:textId="3F637F4D" w:rsidR="000427A3" w:rsidRPr="000427A3" w:rsidRDefault="000427A3" w:rsidP="000427A3">
            <w:pPr>
              <w:spacing w:line="360" w:lineRule="auto"/>
              <w:rPr>
                <w:sz w:val="23"/>
                <w:szCs w:val="23"/>
              </w:rPr>
            </w:pPr>
            <w:r w:rsidRPr="000427A3">
              <w:rPr>
                <w:rFonts w:eastAsia="PMingLiU" w:cs="Times New Roman"/>
                <w:sz w:val="23"/>
                <w:szCs w:val="23"/>
              </w:rPr>
              <w:t>N4—Mn1—N1</w:t>
            </w:r>
          </w:p>
        </w:tc>
        <w:tc>
          <w:tcPr>
            <w:tcW w:w="2515" w:type="dxa"/>
          </w:tcPr>
          <w:p w14:paraId="511BA31B" w14:textId="74D9CB56" w:rsidR="000427A3" w:rsidRPr="000427A3" w:rsidRDefault="000427A3" w:rsidP="000427A3">
            <w:pPr>
              <w:spacing w:line="360" w:lineRule="auto"/>
              <w:jc w:val="center"/>
              <w:rPr>
                <w:sz w:val="23"/>
                <w:szCs w:val="23"/>
              </w:rPr>
            </w:pPr>
            <w:r w:rsidRPr="000427A3">
              <w:rPr>
                <w:rFonts w:cs="Times New Roman"/>
              </w:rPr>
              <w:t>89.21(7)</w:t>
            </w:r>
          </w:p>
        </w:tc>
      </w:tr>
      <w:tr w:rsidR="000427A3" w14:paraId="0C8896A7" w14:textId="77777777" w:rsidTr="00EE6996">
        <w:tc>
          <w:tcPr>
            <w:tcW w:w="1885" w:type="dxa"/>
          </w:tcPr>
          <w:p w14:paraId="27000A94" w14:textId="496C7CAC" w:rsidR="000427A3" w:rsidRPr="000427A3" w:rsidRDefault="000427A3" w:rsidP="000427A3">
            <w:pPr>
              <w:spacing w:line="360" w:lineRule="auto"/>
              <w:rPr>
                <w:sz w:val="23"/>
                <w:szCs w:val="23"/>
              </w:rPr>
            </w:pPr>
            <w:r w:rsidRPr="000427A3">
              <w:rPr>
                <w:rFonts w:cs="Times New Roman"/>
                <w:sz w:val="23"/>
                <w:szCs w:val="23"/>
              </w:rPr>
              <w:t>N1—Mn1—N3</w:t>
            </w:r>
          </w:p>
        </w:tc>
        <w:tc>
          <w:tcPr>
            <w:tcW w:w="2429" w:type="dxa"/>
          </w:tcPr>
          <w:p w14:paraId="47A2A4CF" w14:textId="61F7A68E" w:rsidR="000427A3" w:rsidRPr="000427A3" w:rsidRDefault="000427A3" w:rsidP="000427A3">
            <w:pPr>
              <w:spacing w:line="360" w:lineRule="auto"/>
              <w:jc w:val="center"/>
              <w:rPr>
                <w:sz w:val="23"/>
                <w:szCs w:val="23"/>
              </w:rPr>
            </w:pPr>
            <w:r w:rsidRPr="000427A3">
              <w:rPr>
                <w:rFonts w:cs="Times New Roman"/>
                <w:sz w:val="23"/>
                <w:szCs w:val="23"/>
              </w:rPr>
              <w:t>164.64(9)</w:t>
            </w:r>
          </w:p>
        </w:tc>
        <w:tc>
          <w:tcPr>
            <w:tcW w:w="1801" w:type="dxa"/>
          </w:tcPr>
          <w:p w14:paraId="45997942" w14:textId="67179233" w:rsidR="000427A3" w:rsidRPr="000427A3" w:rsidRDefault="000427A3" w:rsidP="000427A3">
            <w:pPr>
              <w:spacing w:line="360" w:lineRule="auto"/>
              <w:rPr>
                <w:sz w:val="23"/>
                <w:szCs w:val="23"/>
              </w:rPr>
            </w:pPr>
            <w:r w:rsidRPr="000427A3">
              <w:rPr>
                <w:rFonts w:eastAsia="PMingLiU" w:cs="Times New Roman"/>
                <w:sz w:val="23"/>
                <w:szCs w:val="23"/>
              </w:rPr>
              <w:t>N1—Mn1—N3</w:t>
            </w:r>
          </w:p>
        </w:tc>
        <w:tc>
          <w:tcPr>
            <w:tcW w:w="2515" w:type="dxa"/>
          </w:tcPr>
          <w:p w14:paraId="2BCDAD92" w14:textId="625A8AB1" w:rsidR="000427A3" w:rsidRPr="000427A3" w:rsidRDefault="000427A3" w:rsidP="000427A3">
            <w:pPr>
              <w:spacing w:line="360" w:lineRule="auto"/>
              <w:jc w:val="center"/>
              <w:rPr>
                <w:sz w:val="23"/>
                <w:szCs w:val="23"/>
              </w:rPr>
            </w:pPr>
            <w:r w:rsidRPr="000427A3">
              <w:rPr>
                <w:rFonts w:cs="Times New Roman"/>
              </w:rPr>
              <w:t>164.32(8)</w:t>
            </w:r>
          </w:p>
        </w:tc>
      </w:tr>
      <w:tr w:rsidR="000427A3" w14:paraId="08232935" w14:textId="77777777" w:rsidTr="00EE6996">
        <w:tc>
          <w:tcPr>
            <w:tcW w:w="1885" w:type="dxa"/>
          </w:tcPr>
          <w:p w14:paraId="033C3D5A" w14:textId="15C70B0D" w:rsidR="000427A3" w:rsidRPr="000427A3" w:rsidRDefault="000F5133" w:rsidP="000427A3">
            <w:pPr>
              <w:spacing w:line="360" w:lineRule="auto"/>
              <w:rPr>
                <w:rFonts w:cs="Times New Roman"/>
                <w:sz w:val="23"/>
                <w:szCs w:val="23"/>
              </w:rPr>
            </w:pPr>
            <w:r>
              <w:rPr>
                <w:rFonts w:cs="Times New Roman"/>
                <w:sz w:val="23"/>
                <w:szCs w:val="23"/>
              </w:rPr>
              <w:t>N2—Mn1—N4</w:t>
            </w:r>
          </w:p>
        </w:tc>
        <w:tc>
          <w:tcPr>
            <w:tcW w:w="2429" w:type="dxa"/>
          </w:tcPr>
          <w:p w14:paraId="390A4A30" w14:textId="72399D81" w:rsidR="000427A3" w:rsidRPr="000427A3" w:rsidRDefault="000F5133" w:rsidP="000427A3">
            <w:pPr>
              <w:spacing w:line="360" w:lineRule="auto"/>
              <w:jc w:val="center"/>
              <w:rPr>
                <w:rFonts w:cs="Times New Roman"/>
                <w:sz w:val="23"/>
                <w:szCs w:val="23"/>
              </w:rPr>
            </w:pPr>
            <w:r>
              <w:rPr>
                <w:rFonts w:cs="Times New Roman"/>
                <w:sz w:val="23"/>
                <w:szCs w:val="23"/>
              </w:rPr>
              <w:t>168.35(9)</w:t>
            </w:r>
          </w:p>
        </w:tc>
        <w:tc>
          <w:tcPr>
            <w:tcW w:w="1801" w:type="dxa"/>
          </w:tcPr>
          <w:p w14:paraId="5ACCD886" w14:textId="47F08A54" w:rsidR="000427A3" w:rsidRPr="000427A3" w:rsidRDefault="000427A3" w:rsidP="000427A3">
            <w:pPr>
              <w:spacing w:line="360" w:lineRule="auto"/>
              <w:rPr>
                <w:rFonts w:eastAsia="PMingLiU" w:cs="Times New Roman"/>
                <w:sz w:val="23"/>
                <w:szCs w:val="23"/>
              </w:rPr>
            </w:pPr>
            <w:r w:rsidRPr="000427A3">
              <w:rPr>
                <w:rFonts w:eastAsia="PMingLiU" w:cs="Times New Roman"/>
                <w:sz w:val="23"/>
                <w:szCs w:val="23"/>
              </w:rPr>
              <w:t>N2—Mn1—N4</w:t>
            </w:r>
          </w:p>
        </w:tc>
        <w:tc>
          <w:tcPr>
            <w:tcW w:w="2515" w:type="dxa"/>
          </w:tcPr>
          <w:p w14:paraId="7F9B694A" w14:textId="46878A3B" w:rsidR="000427A3" w:rsidRPr="000427A3" w:rsidRDefault="000427A3" w:rsidP="000427A3">
            <w:pPr>
              <w:spacing w:line="360" w:lineRule="auto"/>
              <w:jc w:val="center"/>
              <w:rPr>
                <w:sz w:val="23"/>
                <w:szCs w:val="23"/>
              </w:rPr>
            </w:pPr>
            <w:r w:rsidRPr="000427A3">
              <w:rPr>
                <w:rFonts w:cs="Times New Roman"/>
              </w:rPr>
              <w:t>168.83(8)</w:t>
            </w:r>
          </w:p>
        </w:tc>
      </w:tr>
    </w:tbl>
    <w:p w14:paraId="47BFCEA3" w14:textId="77777777" w:rsidR="00F32DC7" w:rsidRPr="00F32DC7" w:rsidRDefault="00F32DC7" w:rsidP="00F32DC7"/>
    <w:p w14:paraId="100773EF" w14:textId="77777777" w:rsidR="00465FB2" w:rsidRDefault="00465FB2">
      <w:pPr>
        <w:rPr>
          <w:rFonts w:cs="Times New Roman"/>
        </w:rPr>
      </w:pPr>
      <w:r>
        <w:rPr>
          <w:rFonts w:cs="Times New Roman"/>
        </w:rPr>
        <w:br w:type="page"/>
      </w:r>
    </w:p>
    <w:p w14:paraId="5420372B" w14:textId="41EC9527" w:rsidR="00234C7E" w:rsidRDefault="00234C7E" w:rsidP="00234C7E">
      <w:pPr>
        <w:widowControl w:val="0"/>
        <w:rPr>
          <w:rFonts w:eastAsia="PMingLiU" w:cs="Times New Roman"/>
          <w:bCs/>
        </w:rPr>
      </w:pPr>
      <w:r w:rsidRPr="00371029">
        <w:rPr>
          <w:rFonts w:eastAsia="PMingLiU" w:cs="Times New Roman"/>
        </w:rPr>
        <w:lastRenderedPageBreak/>
        <w:t>length here with that of Fe—Br in Fe(TPP)Br (</w:t>
      </w:r>
      <w:r w:rsidRPr="00371029">
        <w:rPr>
          <w:rFonts w:eastAsia="PMingLiU" w:cs="Times New Roman"/>
          <w:b/>
        </w:rPr>
        <w:t>4</w:t>
      </w:r>
      <w:r w:rsidRPr="00371029">
        <w:rPr>
          <w:rFonts w:eastAsia="PMingLiU" w:cs="Times New Roman"/>
        </w:rPr>
        <w:t>) is given below.</w:t>
      </w:r>
    </w:p>
    <w:p w14:paraId="6F7E45AF" w14:textId="635953A2" w:rsidR="00465FB2" w:rsidRDefault="00465FB2" w:rsidP="00465FB2">
      <w:pPr>
        <w:widowControl w:val="0"/>
        <w:ind w:firstLine="720"/>
        <w:rPr>
          <w:rFonts w:eastAsia="PMingLiU" w:cs="Times New Roman"/>
        </w:rPr>
      </w:pPr>
      <w:r w:rsidRPr="00371029">
        <w:rPr>
          <w:rFonts w:eastAsia="PMingLiU" w:cs="Times New Roman"/>
          <w:bCs/>
        </w:rPr>
        <w:t>Mn(TPP)I</w:t>
      </w:r>
      <w:r w:rsidRPr="00371029">
        <w:rPr>
          <w:rFonts w:eastAsia="PMingLiU" w:cs="Times New Roman"/>
        </w:rPr>
        <w:t xml:space="preserve"> (</w:t>
      </w:r>
      <w:r w:rsidRPr="00371029">
        <w:rPr>
          <w:rFonts w:eastAsia="PMingLiU" w:cs="Times New Roman"/>
          <w:b/>
        </w:rPr>
        <w:t>3</w:t>
      </w:r>
      <w:r w:rsidRPr="00371029">
        <w:rPr>
          <w:rFonts w:eastAsia="PMingLiU" w:cs="Times New Roman"/>
        </w:rPr>
        <w:t>) crystallized in layer</w:t>
      </w:r>
      <w:r>
        <w:rPr>
          <w:rFonts w:eastAsia="PMingLiU" w:cs="Times New Roman"/>
        </w:rPr>
        <w:t>ed</w:t>
      </w:r>
      <w:r w:rsidRPr="00371029">
        <w:rPr>
          <w:rFonts w:eastAsia="PMingLiU" w:cs="Times New Roman"/>
        </w:rPr>
        <w:t xml:space="preserve"> pentane/CHCl</w:t>
      </w:r>
      <w:r w:rsidRPr="00371029">
        <w:rPr>
          <w:rFonts w:eastAsia="PMingLiU" w:cs="Times New Roman"/>
          <w:vertAlign w:val="subscript"/>
        </w:rPr>
        <w:t>3</w:t>
      </w:r>
      <w:r w:rsidRPr="00371029">
        <w:rPr>
          <w:rFonts w:eastAsia="PMingLiU" w:cs="Times New Roman"/>
        </w:rPr>
        <w:t xml:space="preserve"> </w:t>
      </w:r>
      <w:r>
        <w:rPr>
          <w:rFonts w:eastAsia="PMingLiU" w:cs="Times New Roman"/>
        </w:rPr>
        <w:t xml:space="preserve">solution </w:t>
      </w:r>
      <w:r w:rsidRPr="00371029">
        <w:rPr>
          <w:rFonts w:eastAsia="PMingLiU" w:cs="Times New Roman"/>
          <w:iCs/>
        </w:rPr>
        <w:t xml:space="preserve">at </w:t>
      </w:r>
      <w:r w:rsidRPr="00371029">
        <w:rPr>
          <w:rFonts w:eastAsia="PMingLiU" w:cs="Times New Roman"/>
        </w:rPr>
        <w:t xml:space="preserve">23 </w:t>
      </w:r>
      <w:r w:rsidRPr="00371029">
        <w:rPr>
          <w:rFonts w:eastAsia="PMingLiU" w:cs="Times New Roman"/>
        </w:rPr>
        <w:sym w:font="Symbol" w:char="F0B0"/>
      </w:r>
      <w:r w:rsidRPr="00371029">
        <w:rPr>
          <w:rFonts w:eastAsia="PMingLiU" w:cs="Times New Roman"/>
        </w:rPr>
        <w:t xml:space="preserve">C to give crystals of </w:t>
      </w:r>
      <w:r w:rsidRPr="00371029">
        <w:rPr>
          <w:rFonts w:eastAsia="PMingLiU" w:cs="Times New Roman"/>
          <w:b/>
          <w:bCs/>
        </w:rPr>
        <w:t>3·CHCl</w:t>
      </w:r>
      <w:r w:rsidRPr="00371029">
        <w:rPr>
          <w:rFonts w:eastAsia="PMingLiU" w:cs="Times New Roman"/>
          <w:b/>
          <w:bCs/>
          <w:vertAlign w:val="subscript"/>
        </w:rPr>
        <w:t>3</w:t>
      </w:r>
      <w:r w:rsidRPr="00371029">
        <w:rPr>
          <w:rFonts w:eastAsia="PMingLiU" w:cs="Times New Roman"/>
        </w:rPr>
        <w:t xml:space="preserve"> </w:t>
      </w:r>
      <w:r>
        <w:rPr>
          <w:rFonts w:eastAsia="PMingLiU" w:cs="Times New Roman"/>
        </w:rPr>
        <w:t>(</w:t>
      </w:r>
      <w:r w:rsidRPr="00371029">
        <w:rPr>
          <w:rFonts w:eastAsia="PMingLiU" w:cs="Times New Roman"/>
        </w:rPr>
        <w:t xml:space="preserve">monoclinic space group </w:t>
      </w:r>
      <w:r w:rsidRPr="00371029">
        <w:rPr>
          <w:rFonts w:eastAsia="PMingLiU" w:cs="Times New Roman"/>
          <w:i/>
          <w:iCs/>
        </w:rPr>
        <w:t>P</w:t>
      </w:r>
      <w:r w:rsidRPr="00371029">
        <w:rPr>
          <w:rFonts w:eastAsia="PMingLiU" w:cs="Times New Roman"/>
        </w:rPr>
        <w:t>2</w:t>
      </w:r>
      <w:r w:rsidRPr="00371029">
        <w:rPr>
          <w:rFonts w:eastAsia="PMingLiU" w:cs="Times New Roman"/>
          <w:vertAlign w:val="subscript"/>
        </w:rPr>
        <w:t>1</w:t>
      </w:r>
      <w:r w:rsidRPr="00371029">
        <w:rPr>
          <w:rFonts w:eastAsia="PMingLiU" w:cs="Times New Roman"/>
        </w:rPr>
        <w:t>/</w:t>
      </w:r>
      <w:r w:rsidRPr="00371029">
        <w:rPr>
          <w:rFonts w:eastAsia="PMingLiU" w:cs="Times New Roman"/>
          <w:i/>
          <w:iCs/>
        </w:rPr>
        <w:t>n</w:t>
      </w:r>
      <w:r>
        <w:rPr>
          <w:rFonts w:eastAsia="PMingLiU" w:cs="Times New Roman"/>
        </w:rPr>
        <w:t>).</w:t>
      </w:r>
      <w:r w:rsidRPr="00371029">
        <w:rPr>
          <w:rFonts w:eastAsia="PMingLiU" w:cs="Times New Roman"/>
        </w:rPr>
        <w:t xml:space="preserve"> </w:t>
      </w:r>
      <w:r>
        <w:rPr>
          <w:rFonts w:eastAsia="PMingLiU" w:cs="Times New Roman"/>
        </w:rPr>
        <w:t xml:space="preserve">An </w:t>
      </w:r>
      <w:r w:rsidRPr="00371029">
        <w:rPr>
          <w:rFonts w:eastAsia="PMingLiU" w:cs="Times New Roman"/>
        </w:rPr>
        <w:t>ORTEP diagram of the m</w:t>
      </w:r>
      <w:r>
        <w:rPr>
          <w:rFonts w:eastAsia="PMingLiU" w:cs="Times New Roman"/>
        </w:rPr>
        <w:t xml:space="preserve">olecule is given in </w:t>
      </w:r>
      <w:r w:rsidRPr="00465FB2">
        <w:rPr>
          <w:rFonts w:eastAsia="PMingLiU" w:cs="Times New Roman"/>
          <w:highlight w:val="yellow"/>
        </w:rPr>
        <w:t>Figure 4.2</w:t>
      </w:r>
      <w:r>
        <w:rPr>
          <w:rFonts w:eastAsia="PMingLiU" w:cs="Times New Roman"/>
        </w:rPr>
        <w:t xml:space="preserve"> with</w:t>
      </w:r>
      <w:r w:rsidRPr="00371029">
        <w:rPr>
          <w:rFonts w:eastAsia="PMingLiU" w:cs="Times New Roman"/>
        </w:rPr>
        <w:t xml:space="preserve"> </w:t>
      </w:r>
      <w:r>
        <w:rPr>
          <w:rFonts w:eastAsia="PMingLiU" w:cs="Times New Roman"/>
        </w:rPr>
        <w:t>s</w:t>
      </w:r>
      <w:r w:rsidRPr="00371029">
        <w:rPr>
          <w:rFonts w:eastAsia="PMingLiU" w:cs="Times New Roman"/>
        </w:rPr>
        <w:t xml:space="preserve">elected bond lengths and angles for </w:t>
      </w:r>
      <w:r>
        <w:rPr>
          <w:rFonts w:eastAsia="PMingLiU" w:cs="Times New Roman"/>
          <w:b/>
        </w:rPr>
        <w:t>3</w:t>
      </w:r>
      <w:r w:rsidRPr="00371029">
        <w:rPr>
          <w:rFonts w:eastAsia="PMingLiU" w:cs="Times New Roman"/>
          <w:b/>
          <w:bCs/>
        </w:rPr>
        <w:t>·</w:t>
      </w:r>
      <w:r w:rsidRPr="00371029">
        <w:rPr>
          <w:rFonts w:eastAsia="PMingLiU" w:cs="Times New Roman"/>
          <w:b/>
        </w:rPr>
        <w:t>CHCl</w:t>
      </w:r>
      <w:r w:rsidRPr="00371029">
        <w:rPr>
          <w:rFonts w:eastAsia="PMingLiU" w:cs="Times New Roman"/>
          <w:b/>
          <w:vertAlign w:val="subscript"/>
        </w:rPr>
        <w:t>3</w:t>
      </w:r>
      <w:r w:rsidRPr="00371029">
        <w:rPr>
          <w:rFonts w:eastAsia="PMingLiU" w:cs="Times New Roman"/>
          <w:b/>
          <w:bCs/>
        </w:rPr>
        <w:t xml:space="preserve"> </w:t>
      </w:r>
      <w:r w:rsidRPr="00371029">
        <w:rPr>
          <w:rFonts w:eastAsia="PMingLiU" w:cs="Times New Roman"/>
        </w:rPr>
        <w:t xml:space="preserve">in </w:t>
      </w:r>
      <w:r w:rsidRPr="00465FB2">
        <w:rPr>
          <w:rFonts w:eastAsia="PMingLiU" w:cs="Times New Roman"/>
          <w:bCs/>
          <w:highlight w:val="yellow"/>
        </w:rPr>
        <w:t>Table 4.1</w:t>
      </w:r>
      <w:r w:rsidRPr="00371029">
        <w:rPr>
          <w:rFonts w:eastAsia="PMingLiU" w:cs="Times New Roman"/>
          <w:bCs/>
        </w:rPr>
        <w:t>.</w:t>
      </w:r>
      <w:r>
        <w:rPr>
          <w:rFonts w:eastAsia="PMingLiU" w:cs="Times New Roman"/>
          <w:bCs/>
        </w:rPr>
        <w:t xml:space="preserve"> The structure shares features with its bromo analog </w:t>
      </w:r>
      <w:r>
        <w:rPr>
          <w:rFonts w:eastAsia="PMingLiU" w:cs="Times New Roman"/>
          <w:b/>
          <w:bCs/>
        </w:rPr>
        <w:t>2</w:t>
      </w:r>
      <w:r w:rsidRPr="00371029">
        <w:rPr>
          <w:rFonts w:eastAsia="PMingLiU" w:cs="Times New Roman"/>
          <w:b/>
          <w:bCs/>
        </w:rPr>
        <w:t>·CHCl</w:t>
      </w:r>
      <w:r w:rsidRPr="00371029">
        <w:rPr>
          <w:rFonts w:eastAsia="PMingLiU" w:cs="Times New Roman"/>
          <w:b/>
          <w:bCs/>
          <w:vertAlign w:val="subscript"/>
        </w:rPr>
        <w:t>3</w:t>
      </w:r>
      <w:r>
        <w:rPr>
          <w:rFonts w:eastAsia="PMingLiU" w:cs="Times New Roman"/>
          <w:bCs/>
        </w:rPr>
        <w:t xml:space="preserve"> discussed earlier, as comparisons in </w:t>
      </w:r>
      <w:r w:rsidRPr="00465FB2">
        <w:rPr>
          <w:rFonts w:eastAsia="PMingLiU" w:cs="Times New Roman"/>
          <w:bCs/>
          <w:highlight w:val="yellow"/>
        </w:rPr>
        <w:t>Table 4.1</w:t>
      </w:r>
      <w:r>
        <w:rPr>
          <w:rFonts w:eastAsia="PMingLiU" w:cs="Times New Roman"/>
          <w:bCs/>
        </w:rPr>
        <w:t xml:space="preserve"> show. </w:t>
      </w:r>
      <w:r w:rsidRPr="00371029">
        <w:rPr>
          <w:rFonts w:eastAsia="PMingLiU" w:cs="Times New Roman"/>
        </w:rPr>
        <w:t xml:space="preserve">CShM calculations of </w:t>
      </w:r>
      <w:r>
        <w:rPr>
          <w:rFonts w:eastAsia="PMingLiU" w:cs="Times New Roman"/>
        </w:rPr>
        <w:t>all four structures of Mn(TPP)I (</w:t>
      </w:r>
      <w:r w:rsidRPr="008D4F8D">
        <w:rPr>
          <w:rFonts w:eastAsia="PMingLiU" w:cs="Times New Roman"/>
          <w:b/>
        </w:rPr>
        <w:t>3</w:t>
      </w:r>
      <w:r>
        <w:rPr>
          <w:rFonts w:eastAsia="PMingLiU" w:cs="Times New Roman"/>
        </w:rPr>
        <w:t>) [</w:t>
      </w:r>
      <w:r w:rsidRPr="00371029">
        <w:rPr>
          <w:rFonts w:eastAsia="PMingLiU" w:cs="Times New Roman"/>
          <w:b/>
          <w:bCs/>
        </w:rPr>
        <w:t>3·CHCl</w:t>
      </w:r>
      <w:r w:rsidRPr="00371029">
        <w:rPr>
          <w:rFonts w:eastAsia="PMingLiU" w:cs="Times New Roman"/>
          <w:b/>
          <w:bCs/>
          <w:vertAlign w:val="subscript"/>
        </w:rPr>
        <w:t>3</w:t>
      </w:r>
      <w:r w:rsidRPr="00371029">
        <w:rPr>
          <w:rFonts w:eastAsia="PMingLiU" w:cs="Times New Roman"/>
          <w:bCs/>
        </w:rPr>
        <w:t xml:space="preserve">, </w:t>
      </w:r>
      <w:r w:rsidRPr="00371029">
        <w:rPr>
          <w:rFonts w:eastAsia="PMingLiU" w:cs="Times New Roman"/>
          <w:b/>
        </w:rPr>
        <w:t>3</w:t>
      </w:r>
      <w:r w:rsidRPr="00371029">
        <w:rPr>
          <w:rFonts w:eastAsia="PMingLiU" w:cs="Times New Roman"/>
          <w:b/>
          <w:bCs/>
        </w:rPr>
        <w:t>·</w:t>
      </w:r>
      <w:r w:rsidRPr="00371029">
        <w:rPr>
          <w:rFonts w:eastAsia="PMingLiU" w:cs="Times New Roman"/>
          <w:b/>
        </w:rPr>
        <w:t>CDCl</w:t>
      </w:r>
      <w:r w:rsidRPr="00371029">
        <w:rPr>
          <w:rFonts w:eastAsia="PMingLiU" w:cs="Times New Roman"/>
          <w:b/>
          <w:vertAlign w:val="subscript"/>
        </w:rPr>
        <w:t>3</w:t>
      </w:r>
      <w:r w:rsidRPr="00371029">
        <w:rPr>
          <w:rFonts w:eastAsia="PMingLiU" w:cs="Times New Roman"/>
          <w:bCs/>
        </w:rPr>
        <w:t xml:space="preserve">, </w:t>
      </w:r>
      <w:r w:rsidRPr="00371029">
        <w:rPr>
          <w:rFonts w:eastAsia="PMingLiU" w:cs="Times New Roman"/>
          <w:b/>
        </w:rPr>
        <w:t>3</w:t>
      </w:r>
      <w:r w:rsidRPr="00371029">
        <w:rPr>
          <w:rFonts w:eastAsia="PMingLiU" w:cs="Times New Roman"/>
          <w:b/>
          <w:bCs/>
        </w:rPr>
        <w:t>·1.5</w:t>
      </w:r>
      <w:r w:rsidRPr="00371029">
        <w:rPr>
          <w:rFonts w:eastAsia="PMingLiU" w:cs="Times New Roman"/>
          <w:b/>
        </w:rPr>
        <w:t>CHCl</w:t>
      </w:r>
      <w:r w:rsidRPr="00371029">
        <w:rPr>
          <w:rFonts w:eastAsia="PMingLiU" w:cs="Times New Roman"/>
          <w:b/>
          <w:vertAlign w:val="subscript"/>
        </w:rPr>
        <w:t>3</w:t>
      </w:r>
      <w:r w:rsidRPr="00371029">
        <w:rPr>
          <w:rFonts w:eastAsia="PMingLiU" w:cs="Times New Roman"/>
        </w:rPr>
        <w:t xml:space="preserve"> and </w:t>
      </w:r>
      <w:r w:rsidRPr="00371029">
        <w:rPr>
          <w:rFonts w:eastAsia="PMingLiU" w:cs="Times New Roman"/>
          <w:b/>
          <w:bCs/>
        </w:rPr>
        <w:t>3·toluene</w:t>
      </w:r>
      <w:r>
        <w:rPr>
          <w:rFonts w:eastAsia="PMingLiU" w:cs="Times New Roman"/>
          <w:bCs/>
        </w:rPr>
        <w:t xml:space="preserve">] </w:t>
      </w:r>
      <w:r w:rsidRPr="00371029">
        <w:rPr>
          <w:rFonts w:eastAsia="PMingLiU" w:cs="Times New Roman"/>
          <w:bCs/>
        </w:rPr>
        <w:t xml:space="preserve">by </w:t>
      </w:r>
      <w:r w:rsidRPr="00371029">
        <w:rPr>
          <w:rFonts w:eastAsia="PMingLiU" w:cs="Times New Roman"/>
        </w:rPr>
        <w:t>the SHAPE program</w:t>
      </w:r>
      <w:r>
        <w:rPr>
          <w:rFonts w:eastAsia="PMingLiU" w:cs="Times New Roman"/>
        </w:rPr>
        <w:fldChar w:fldCharType="begin">
          <w:fldData xml:space="preserve">PEVuZE5vdGU+PENpdGU+PEF1dGhvcj5BbHZhcmV6PC9BdXRob3I+PFllYXI+MjAwNTwvWWVhcj48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=
</w:fldData>
        </w:fldChar>
      </w:r>
      <w:r w:rsidR="002D42A1">
        <w:rPr>
          <w:rFonts w:eastAsia="PMingLiU" w:cs="Times New Roman"/>
        </w:rPr>
        <w:instrText xml:space="preserve"> ADDIN EN.CITE </w:instrText>
      </w:r>
      <w:r w:rsidR="002D42A1">
        <w:rPr>
          <w:rFonts w:eastAsia="PMingLiU" w:cs="Times New Roman"/>
        </w:rPr>
        <w:fldChar w:fldCharType="begin">
          <w:fldData xml:space="preserve">PEVuZE5vdGU+PENpdGU+PEF1dGhvcj5BbHZhcmV6PC9BdXRob3I+PFllYXI+MjAwNTwvWWVhcj48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=
</w:fldData>
        </w:fldChar>
      </w:r>
      <w:r w:rsidR="002D42A1">
        <w:rPr>
          <w:rFonts w:eastAsia="PMingLiU" w:cs="Times New Roman"/>
        </w:rPr>
        <w:instrText xml:space="preserve"> ADDIN EN.CITE.DATA </w:instrText>
      </w:r>
      <w:r w:rsidR="002D42A1">
        <w:rPr>
          <w:rFonts w:eastAsia="PMingLiU" w:cs="Times New Roman"/>
        </w:rPr>
      </w:r>
      <w:r w:rsidR="002D42A1">
        <w:rPr>
          <w:rFonts w:eastAsia="PMingLiU" w:cs="Times New Roman"/>
        </w:rPr>
        <w:fldChar w:fldCharType="end"/>
      </w:r>
      <w:r>
        <w:rPr>
          <w:rFonts w:eastAsia="PMingLiU" w:cs="Times New Roman"/>
        </w:rPr>
      </w:r>
      <w:r>
        <w:rPr>
          <w:rFonts w:eastAsia="PMingLiU" w:cs="Times New Roman"/>
        </w:rPr>
        <w:fldChar w:fldCharType="separate"/>
      </w:r>
      <w:r w:rsidR="002D42A1" w:rsidRPr="002D42A1">
        <w:rPr>
          <w:rFonts w:eastAsia="PMingLiU" w:cs="Times New Roman"/>
          <w:noProof/>
          <w:vertAlign w:val="superscript"/>
        </w:rPr>
        <w:t>60-61</w:t>
      </w:r>
      <w:r>
        <w:rPr>
          <w:rFonts w:eastAsia="PMingLiU" w:cs="Times New Roman"/>
        </w:rPr>
        <w:fldChar w:fldCharType="end"/>
      </w:r>
      <w:r w:rsidRPr="00371029">
        <w:rPr>
          <w:rFonts w:eastAsia="PMingLiU" w:cs="Times New Roman"/>
          <w:b/>
          <w:bCs/>
        </w:rPr>
        <w:t xml:space="preserve"> </w:t>
      </w:r>
      <w:r w:rsidRPr="00371029">
        <w:rPr>
          <w:rFonts w:eastAsia="PMingLiU" w:cs="Times New Roman"/>
        </w:rPr>
        <w:t>(</w:t>
      </w:r>
      <w:r w:rsidRPr="00465FB2">
        <w:rPr>
          <w:rFonts w:eastAsia="PMingLiU" w:cs="Times New Roman"/>
          <w:bCs/>
          <w:highlight w:val="yellow"/>
        </w:rPr>
        <w:t xml:space="preserve">Table </w:t>
      </w:r>
      <w:r w:rsidR="0007211A">
        <w:rPr>
          <w:rFonts w:eastAsia="PMingLiU" w:cs="Times New Roman"/>
          <w:bCs/>
          <w:highlight w:val="yellow"/>
        </w:rPr>
        <w:t>C.7</w:t>
      </w:r>
      <w:r w:rsidRPr="00371029">
        <w:rPr>
          <w:rFonts w:eastAsia="PMingLiU" w:cs="Times New Roman"/>
          <w:bCs/>
        </w:rPr>
        <w:t>) show slight deviations of the Mn(TPP)I molecules (</w:t>
      </w:r>
      <w:r w:rsidRPr="00371029">
        <w:rPr>
          <w:rFonts w:eastAsia="PMingLiU" w:cs="Times New Roman"/>
          <w:b/>
          <w:bCs/>
        </w:rPr>
        <w:t>3</w:t>
      </w:r>
      <w:r w:rsidRPr="00371029">
        <w:rPr>
          <w:rFonts w:eastAsia="PMingLiU" w:cs="Times New Roman"/>
          <w:bCs/>
        </w:rPr>
        <w:t>) in all structures from the square pyramid</w:t>
      </w:r>
      <w:r w:rsidRPr="00371029">
        <w:rPr>
          <w:rFonts w:eastAsia="PMingLiU" w:cs="Times New Roman"/>
        </w:rPr>
        <w:t>.</w:t>
      </w:r>
    </w:p>
    <w:p w14:paraId="2A45B19F" w14:textId="21CF929A" w:rsidR="00D26D16" w:rsidRDefault="00465FB2" w:rsidP="00465FB2">
      <w:pPr>
        <w:widowControl w:val="0"/>
        <w:ind w:firstLine="720"/>
        <w:rPr>
          <w:rFonts w:eastAsia="PMingLiU" w:cs="Times New Roman"/>
        </w:rPr>
      </w:pPr>
      <w:r w:rsidRPr="00371029">
        <w:rPr>
          <w:rFonts w:eastAsia="PMingLiU" w:cs="Times New Roman"/>
        </w:rPr>
        <w:t xml:space="preserve">Five-coordinate Mn(III) and Fe(III) ions have identical radii of 0.72 </w:t>
      </w:r>
      <w:r w:rsidRPr="00371029">
        <w:rPr>
          <w:rFonts w:eastAsia="PMingLiU" w:cs="Times New Roman"/>
        </w:rPr>
        <w:sym w:font="WP MathA" w:char="F044"/>
      </w:r>
      <w:r>
        <w:rPr>
          <w:rFonts w:eastAsia="PMingLiU" w:cs="Times New Roman"/>
        </w:rPr>
        <w:t>.</w:t>
      </w:r>
      <w:r w:rsidR="00D4062F">
        <w:rPr>
          <w:rFonts w:eastAsia="PMingLiU" w:cs="Times New Roman"/>
        </w:rPr>
        <w:fldChar w:fldCharType="begin"/>
      </w:r>
      <w:r w:rsidR="002D42A1">
        <w:rPr>
          <w:rFonts w:eastAsia="PMingLiU" w:cs="Times New Roman"/>
        </w:rPr>
        <w:instrText xml:space="preserve"> ADDIN EN.CITE &lt;EndNote&gt;&lt;Cite&gt;&lt;Author&gt;Shannon&lt;/Author&gt;&lt;Year&gt;1976&lt;/Year&gt;&lt;RecNum&gt;241&lt;/RecNum&gt;&lt;DisplayText&gt;&lt;style face="superscript"&gt;63&lt;/style&gt;&lt;/DisplayText&gt;&lt;record&gt;&lt;rec-number&gt;241&lt;/rec-number&gt;&lt;foreign-keys&gt;&lt;key app="EN" db-id="r9esvdazm59z0be0z5txpazs02wsx5sv5a5a" timestamp="1696257152"&gt;241&lt;/key&gt;&lt;/foreign-keys&gt;&lt;ref-type name="Journal Article"&gt;17&lt;/ref-type&gt;&lt;contributors&gt;&lt;authors&gt;&lt;author&gt;Shannon, R. D.&lt;/author&gt;&lt;/authors&gt;&lt;/contributors&gt;&lt;titles&gt;&lt;title&gt;Revised effective ionic radii and systematic studies of interatomic distances in halides and chalcogenides&lt;/title&gt;&lt;secondary-title&gt;Acta Cryst. A&lt;/secondary-title&gt;&lt;/titles&gt;&lt;periodical&gt;&lt;full-title&gt;Acta Cryst. A&lt;/full-title&gt;&lt;/periodical&gt;&lt;pages&gt;751-767&lt;/pages&gt;&lt;volume&gt;32&lt;/volume&gt;&lt;dates&gt;&lt;year&gt;1976&lt;/year&gt;&lt;/dates&gt;&lt;urls&gt;&lt;related-urls&gt;&lt;url&gt;https://doi.org/10.1107/S0567739476001551&lt;/url&gt;&lt;/related-urls&gt;&lt;/urls&gt;&lt;electronic-resource-num&gt;doi:10.1107/S0567739476001551&lt;/electronic-resource-num&gt;&lt;/record&gt;&lt;/Cite&gt;&lt;/EndNote&gt;</w:instrText>
      </w:r>
      <w:r w:rsidR="00D4062F">
        <w:rPr>
          <w:rFonts w:eastAsia="PMingLiU" w:cs="Times New Roman"/>
        </w:rPr>
        <w:fldChar w:fldCharType="separate"/>
      </w:r>
      <w:r w:rsidR="002D42A1" w:rsidRPr="002D42A1">
        <w:rPr>
          <w:rFonts w:eastAsia="PMingLiU" w:cs="Times New Roman"/>
          <w:noProof/>
          <w:vertAlign w:val="superscript"/>
        </w:rPr>
        <w:t>63</w:t>
      </w:r>
      <w:r w:rsidR="00D4062F">
        <w:rPr>
          <w:rFonts w:eastAsia="PMingLiU" w:cs="Times New Roman"/>
        </w:rPr>
        <w:fldChar w:fldCharType="end"/>
      </w:r>
      <w:r w:rsidR="00DB1E78" w:rsidRPr="00DB1E78">
        <w:rPr>
          <w:rFonts w:eastAsia="PMingLiU" w:cs="Times New Roman"/>
        </w:rPr>
        <w:t xml:space="preserve"> </w:t>
      </w:r>
      <w:r w:rsidR="00DB1E78" w:rsidRPr="00371029">
        <w:rPr>
          <w:rFonts w:eastAsia="PMingLiU" w:cs="Times New Roman"/>
        </w:rPr>
        <w:t>Yet, both Mn</w:t>
      </w:r>
      <w:r w:rsidR="00DB1E78" w:rsidRPr="00371029">
        <w:rPr>
          <w:rFonts w:eastAsia="PMingLiU" w:cs="Times New Roman"/>
          <w:b/>
        </w:rPr>
        <w:t>—</w:t>
      </w:r>
      <w:r w:rsidR="00DB1E78" w:rsidRPr="00371029">
        <w:rPr>
          <w:rFonts w:eastAsia="PMingLiU" w:cs="Times New Roman"/>
        </w:rPr>
        <w:t>Br and Mn</w:t>
      </w:r>
      <w:r w:rsidR="00DB1E78" w:rsidRPr="00371029">
        <w:rPr>
          <w:rFonts w:eastAsia="PMingLiU" w:cs="Times New Roman"/>
          <w:b/>
        </w:rPr>
        <w:t>—</w:t>
      </w:r>
      <w:r w:rsidR="00DB1E78" w:rsidRPr="00371029">
        <w:rPr>
          <w:rFonts w:eastAsia="PMingLiU" w:cs="Times New Roman"/>
        </w:rPr>
        <w:t>I bonds in Mn(TPP)X (</w:t>
      </w:r>
      <w:r w:rsidR="00DB1E78" w:rsidRPr="00371029">
        <w:rPr>
          <w:rFonts w:eastAsia="PMingLiU" w:cs="Times New Roman"/>
          <w:b/>
        </w:rPr>
        <w:t>2</w:t>
      </w:r>
      <w:r w:rsidR="00DB1E78" w:rsidRPr="00371029">
        <w:rPr>
          <w:rFonts w:eastAsia="PMingLiU" w:cs="Times New Roman"/>
        </w:rPr>
        <w:t>-</w:t>
      </w:r>
      <w:r w:rsidR="00DB1E78" w:rsidRPr="00371029">
        <w:rPr>
          <w:rFonts w:eastAsia="PMingLiU" w:cs="Times New Roman"/>
          <w:b/>
        </w:rPr>
        <w:t>3</w:t>
      </w:r>
      <w:r w:rsidR="00DB1E78" w:rsidRPr="00371029">
        <w:rPr>
          <w:rFonts w:eastAsia="PMingLiU" w:cs="Times New Roman"/>
        </w:rPr>
        <w:t xml:space="preserve">) in the crystals (bond lengths of 2.490-2.536 </w:t>
      </w:r>
      <w:r w:rsidR="00DB1E78" w:rsidRPr="00371029">
        <w:rPr>
          <w:rFonts w:eastAsia="PMingLiU" w:cs="Times New Roman"/>
        </w:rPr>
        <w:sym w:font="WP MathA" w:char="F044"/>
      </w:r>
      <w:r w:rsidR="00DB1E78" w:rsidRPr="00371029">
        <w:rPr>
          <w:rFonts w:eastAsia="PMingLiU" w:cs="Times New Roman"/>
        </w:rPr>
        <w:t xml:space="preserve"> and 2.730-2.784 </w:t>
      </w:r>
      <w:r w:rsidR="00DB1E78" w:rsidRPr="00371029">
        <w:rPr>
          <w:rFonts w:eastAsia="PMingLiU" w:cs="Times New Roman"/>
        </w:rPr>
        <w:sym w:font="WP MathA" w:char="F044"/>
      </w:r>
      <w:r w:rsidR="00DB1E78" w:rsidRPr="00371029">
        <w:rPr>
          <w:rFonts w:eastAsia="PMingLiU" w:cs="Times New Roman"/>
        </w:rPr>
        <w:t xml:space="preserve">, respectively) are about 0.2 </w:t>
      </w:r>
      <w:r w:rsidR="00DB1E78" w:rsidRPr="00371029">
        <w:rPr>
          <w:rFonts w:eastAsia="PMingLiU" w:cs="Times New Roman"/>
        </w:rPr>
        <w:sym w:font="WP MathA" w:char="F044"/>
      </w:r>
      <w:r w:rsidR="00DB1E78" w:rsidRPr="00371029">
        <w:rPr>
          <w:rFonts w:eastAsia="PMingLiU" w:cs="Times New Roman"/>
        </w:rPr>
        <w:t xml:space="preserve"> (or 8%) longer than Fe</w:t>
      </w:r>
      <w:r w:rsidR="00DB1E78" w:rsidRPr="00371029">
        <w:rPr>
          <w:rFonts w:eastAsia="PMingLiU" w:cs="Times New Roman"/>
          <w:b/>
        </w:rPr>
        <w:t>—</w:t>
      </w:r>
      <w:r w:rsidR="00DB1E78" w:rsidRPr="00371029">
        <w:rPr>
          <w:rFonts w:eastAsia="PMingLiU" w:cs="Times New Roman"/>
        </w:rPr>
        <w:t>Br and Fe</w:t>
      </w:r>
      <w:r w:rsidR="00DB1E78" w:rsidRPr="00371029">
        <w:rPr>
          <w:rFonts w:eastAsia="PMingLiU" w:cs="Times New Roman"/>
          <w:b/>
        </w:rPr>
        <w:t>—</w:t>
      </w:r>
      <w:r w:rsidR="00DB1E78" w:rsidRPr="00371029">
        <w:rPr>
          <w:rFonts w:eastAsia="PMingLiU" w:cs="Times New Roman"/>
        </w:rPr>
        <w:t xml:space="preserve">I bonds (bond lengths of 2.348 </w:t>
      </w:r>
      <w:r w:rsidR="00DB1E78" w:rsidRPr="00371029">
        <w:rPr>
          <w:rFonts w:eastAsia="PMingLiU" w:cs="Times New Roman"/>
        </w:rPr>
        <w:sym w:font="WP MathA" w:char="F044"/>
      </w:r>
      <w:r w:rsidR="00DB1E78" w:rsidRPr="00371029">
        <w:rPr>
          <w:rFonts w:eastAsia="PMingLiU" w:cs="Times New Roman"/>
        </w:rPr>
        <w:t xml:space="preserve"> and 2.554 </w:t>
      </w:r>
      <w:r w:rsidR="00DB1E78" w:rsidRPr="00371029">
        <w:rPr>
          <w:rFonts w:eastAsia="PMingLiU" w:cs="Times New Roman"/>
        </w:rPr>
        <w:sym w:font="WP MathA" w:char="F044"/>
      </w:r>
      <w:r w:rsidR="00DB1E78" w:rsidRPr="00371029">
        <w:rPr>
          <w:rFonts w:eastAsia="PMingLiU" w:cs="Times New Roman"/>
        </w:rPr>
        <w:t>, respectively) in Fe(TPP)X (X =</w:t>
      </w:r>
      <w:r w:rsidR="00DB1E78">
        <w:rPr>
          <w:rFonts w:eastAsia="PMingLiU" w:cs="Times New Roman"/>
        </w:rPr>
        <w:t xml:space="preserve"> Br,</w:t>
      </w:r>
      <w:r w:rsidR="00DB1E78" w:rsidRPr="00371029">
        <w:rPr>
          <w:rFonts w:eastAsia="PMingLiU" w:cs="Times New Roman"/>
        </w:rPr>
        <w:t xml:space="preserve"> </w:t>
      </w:r>
      <w:r w:rsidR="00DB1E78" w:rsidRPr="00371029">
        <w:rPr>
          <w:rFonts w:eastAsia="PMingLiU" w:cs="Times New Roman"/>
          <w:b/>
        </w:rPr>
        <w:t>4</w:t>
      </w:r>
      <w:r w:rsidR="00DB1E78">
        <w:rPr>
          <w:rFonts w:eastAsia="PMingLiU" w:cs="Times New Roman"/>
        </w:rPr>
        <w:t xml:space="preserve">; X = I, </w:t>
      </w:r>
      <w:r w:rsidR="00DB1E78">
        <w:rPr>
          <w:rFonts w:eastAsia="PMingLiU" w:cs="Times New Roman"/>
          <w:b/>
        </w:rPr>
        <w:t>5</w:t>
      </w:r>
      <w:r w:rsidR="00DB1E78">
        <w:rPr>
          <w:rFonts w:eastAsia="PMingLiU" w:cs="Times New Roman"/>
        </w:rPr>
        <w:t>)</w:t>
      </w:r>
      <w:r w:rsidR="00D4062F">
        <w:rPr>
          <w:rFonts w:eastAsia="PMingLiU" w:cs="Times New Roman"/>
        </w:rPr>
        <w:fldChar w:fldCharType="begin"/>
      </w:r>
      <w:r w:rsidR="002D42A1">
        <w:rPr>
          <w:rFonts w:eastAsia="PMingLiU" w:cs="Times New Roman"/>
        </w:rPr>
        <w:instrText xml:space="preserve"> ADDIN EN.CITE &lt;EndNote&gt;&lt;Cite&gt;&lt;Author&gt;Skelton&lt;/Author&gt;&lt;Year&gt;1977&lt;/Year&gt;&lt;RecNum&gt;242&lt;/RecNum&gt;&lt;DisplayText&gt;&lt;style face="superscript"&gt;64-65&lt;/style&gt;&lt;/DisplayText&gt;&lt;record&gt;&lt;rec-number&gt;242&lt;/rec-number&gt;&lt;foreign-keys&gt;&lt;key app="EN" db-id="r9esvdazm59z0be0z5txpazs02wsx5sv5a5a" timestamp="1696257152"&gt;242&lt;/key&gt;&lt;/foreign-keys&gt;&lt;ref-type name="Journal Article"&gt;17&lt;/ref-type&gt;&lt;contributors&gt;&lt;authors&gt;&lt;author&gt;Skelton, BW&lt;/author&gt;&lt;author&gt;White, AH&lt;/author&gt;&lt;/authors&gt;&lt;/contributors&gt;&lt;titles&gt;&lt;title&gt;Crystal structure of Bromo(tetraphenylporphyrin)iron(III)&lt;/title&gt;&lt;secondary-title&gt;Aus. J. Chem.&lt;/secondary-title&gt;&lt;/titles&gt;&lt;periodical&gt;&lt;full-title&gt;Aus. J. Chem.&lt;/full-title&gt;&lt;/periodical&gt;&lt;pages&gt;2655-2660&lt;/pages&gt;&lt;volume&gt;30&lt;/volume&gt;&lt;dates&gt;&lt;year&gt;1977&lt;/year&gt;&lt;/dates&gt;&lt;urls&gt;&lt;related-urls&gt;&lt;url&gt;https://www.publish.csiro.au/paper/CH9772655&lt;/url&gt;&lt;/related-urls&gt;&lt;/urls&gt;&lt;electronic-resource-num&gt;https://doi.org/10.1071/CH9772655&lt;/electronic-resource-num&gt;&lt;/record&gt;&lt;/Cite&gt;&lt;Cite&gt;&lt;Author&gt;Hatano&lt;/Author&gt;&lt;Year&gt;1979&lt;/Year&gt;&lt;RecNum&gt;243&lt;/RecNum&gt;&lt;record&gt;&lt;rec-number&gt;243&lt;/rec-number&gt;&lt;foreign-keys&gt;&lt;key app="EN" db-id="r9esvdazm59z0be0z5txpazs02wsx5sv5a5a" timestamp="1696257152"&gt;243&lt;/key&gt;&lt;/foreign-keys&gt;&lt;ref-type name="Journal Article"&gt;17&lt;/ref-type&gt;&lt;contributors&gt;&lt;authors&gt;&lt;author&gt;Hatano, K.&lt;/author&gt;&lt;author&gt;Scheidt, W. Robert&lt;/author&gt;&lt;/authors&gt;&lt;/contributors&gt;&lt;titles&gt;&lt;title&gt;Molecular stereochemistry of iodo(meso-tetraphenylporphinato)iron(III)&lt;/title&gt;&lt;secondary-title&gt;Inorg. Chem.&lt;/secondary-title&gt;&lt;/titles&gt;&lt;periodical&gt;&lt;full-title&gt;Inorg. Chem.&lt;/full-title&gt;&lt;/periodical&gt;&lt;pages&gt;877-879&lt;/pages&gt;&lt;volume&gt;18&lt;/volume&gt;&lt;dates&gt;&lt;year&gt;1979&lt;/year&gt;&lt;/dates&gt;&lt;isbn&gt;0020-1669&lt;/isbn&gt;&lt;urls&gt;&lt;related-urls&gt;&lt;url&gt;https://doi.org/10.1021/ic50193a073&lt;/url&gt;&lt;/related-urls&gt;&lt;/urls&gt;&lt;electronic-resource-num&gt;10.1021/ic50193a073&lt;/electronic-resource-num&gt;&lt;/record&gt;&lt;/Cite&gt;&lt;/EndNote&gt;</w:instrText>
      </w:r>
      <w:r w:rsidR="00D4062F">
        <w:rPr>
          <w:rFonts w:eastAsia="PMingLiU" w:cs="Times New Roman"/>
        </w:rPr>
        <w:fldChar w:fldCharType="separate"/>
      </w:r>
      <w:r w:rsidR="002D42A1" w:rsidRPr="002D42A1">
        <w:rPr>
          <w:rFonts w:eastAsia="PMingLiU" w:cs="Times New Roman"/>
          <w:noProof/>
          <w:vertAlign w:val="superscript"/>
        </w:rPr>
        <w:t>64-65</w:t>
      </w:r>
      <w:r w:rsidR="00D4062F">
        <w:rPr>
          <w:rFonts w:eastAsia="PMingLiU" w:cs="Times New Roman"/>
        </w:rPr>
        <w:fldChar w:fldCharType="end"/>
      </w:r>
      <w:r w:rsidR="00DB1E78">
        <w:rPr>
          <w:rFonts w:eastAsia="PMingLiU" w:cs="Times New Roman"/>
        </w:rPr>
        <w:t xml:space="preserve">, </w:t>
      </w:r>
      <w:r w:rsidR="00DB1E78" w:rsidRPr="00371029">
        <w:rPr>
          <w:rFonts w:eastAsia="PMingLiU" w:cs="Times New Roman"/>
        </w:rPr>
        <w:t xml:space="preserve">as a comparison in </w:t>
      </w:r>
      <w:r w:rsidR="00DB1E78" w:rsidRPr="00DB1E78">
        <w:rPr>
          <w:rFonts w:eastAsia="PMingLiU" w:cs="Times New Roman"/>
          <w:highlight w:val="yellow"/>
        </w:rPr>
        <w:t>Table 4.2</w:t>
      </w:r>
      <w:r w:rsidR="00DB1E78" w:rsidRPr="00371029">
        <w:rPr>
          <w:rFonts w:eastAsia="PMingLiU" w:cs="Times New Roman"/>
        </w:rPr>
        <w:t xml:space="preserve"> below shows.</w:t>
      </w:r>
      <w:r w:rsidR="00DB1E78" w:rsidRPr="00DB1E78">
        <w:rPr>
          <w:rFonts w:eastAsia="PMingLiU" w:cs="Times New Roman"/>
        </w:rPr>
        <w:t xml:space="preserve"> </w:t>
      </w:r>
      <w:r w:rsidR="00DB1E78" w:rsidRPr="00371029">
        <w:rPr>
          <w:rFonts w:eastAsia="PMingLiU" w:cs="Times New Roman"/>
        </w:rPr>
        <w:t>This is surprising, as Fe(TPP)X (</w:t>
      </w:r>
      <w:r w:rsidR="00DB1E78" w:rsidRPr="00371029">
        <w:rPr>
          <w:rFonts w:eastAsia="PMingLiU" w:cs="Times New Roman"/>
          <w:b/>
        </w:rPr>
        <w:t>4</w:t>
      </w:r>
      <w:r w:rsidR="00DB1E78" w:rsidRPr="00371029">
        <w:rPr>
          <w:rFonts w:eastAsia="PMingLiU" w:cs="Times New Roman"/>
        </w:rPr>
        <w:t>-</w:t>
      </w:r>
      <w:r w:rsidR="00DB1E78" w:rsidRPr="00371029">
        <w:rPr>
          <w:rFonts w:eastAsia="PMingLiU" w:cs="Times New Roman"/>
          <w:b/>
        </w:rPr>
        <w:t>5</w:t>
      </w:r>
      <w:r w:rsidR="00DB1E78" w:rsidRPr="00371029">
        <w:rPr>
          <w:rFonts w:eastAsia="PMingLiU" w:cs="Times New Roman"/>
        </w:rPr>
        <w:t>) have higher spin (</w:t>
      </w:r>
      <w:r w:rsidR="00DB1E78" w:rsidRPr="00371029">
        <w:rPr>
          <w:rFonts w:eastAsia="PMingLiU" w:cs="Times New Roman"/>
          <w:i/>
        </w:rPr>
        <w:t>S</w:t>
      </w:r>
      <w:r w:rsidR="00DB1E78" w:rsidRPr="00371029">
        <w:rPr>
          <w:rFonts w:eastAsia="PMingLiU" w:cs="Times New Roman"/>
        </w:rPr>
        <w:t xml:space="preserve"> = 5/2) than Mn(TPP)X (</w:t>
      </w:r>
      <w:r w:rsidR="00DB1E78" w:rsidRPr="00371029">
        <w:rPr>
          <w:rFonts w:eastAsia="PMingLiU" w:cs="Times New Roman"/>
          <w:b/>
        </w:rPr>
        <w:t>2</w:t>
      </w:r>
      <w:r w:rsidR="00DB1E78" w:rsidRPr="00371029">
        <w:rPr>
          <w:rFonts w:eastAsia="PMingLiU" w:cs="Times New Roman"/>
        </w:rPr>
        <w:t>-</w:t>
      </w:r>
      <w:r w:rsidR="00DB1E78" w:rsidRPr="00371029">
        <w:rPr>
          <w:rFonts w:eastAsia="PMingLiU" w:cs="Times New Roman"/>
          <w:b/>
        </w:rPr>
        <w:t>3</w:t>
      </w:r>
      <w:r w:rsidR="00DB1E78" w:rsidRPr="00371029">
        <w:rPr>
          <w:rFonts w:eastAsia="PMingLiU" w:cs="Times New Roman"/>
        </w:rPr>
        <w:t xml:space="preserve">, </w:t>
      </w:r>
      <w:r w:rsidR="00DB1E78" w:rsidRPr="00371029">
        <w:rPr>
          <w:rFonts w:eastAsia="PMingLiU" w:cs="Times New Roman"/>
          <w:i/>
        </w:rPr>
        <w:t>S</w:t>
      </w:r>
      <w:r w:rsidR="00DB1E78" w:rsidRPr="00371029">
        <w:rPr>
          <w:rFonts w:eastAsia="PMingLiU" w:cs="Times New Roman"/>
        </w:rPr>
        <w:t xml:space="preserve"> = 2), and the extra d electron in the former resides in an antibonding orbital, as a qualitative MO diagram for the square pyramid complex with </w:t>
      </w:r>
      <w:r w:rsidR="00DB1E78" w:rsidRPr="00371029">
        <w:rPr>
          <w:rFonts w:eastAsia="PMingLiU" w:cs="Times New Roman"/>
          <w:i/>
        </w:rPr>
        <w:t>C</w:t>
      </w:r>
      <w:r w:rsidR="00DB1E78" w:rsidRPr="00371029">
        <w:rPr>
          <w:rFonts w:eastAsia="PMingLiU" w:cs="Times New Roman"/>
          <w:vertAlign w:val="subscript"/>
        </w:rPr>
        <w:t>4</w:t>
      </w:r>
      <w:r w:rsidR="00DB1E78" w:rsidRPr="00371029">
        <w:rPr>
          <w:rFonts w:eastAsia="PMingLiU" w:cs="Times New Roman"/>
          <w:i/>
          <w:vertAlign w:val="subscript"/>
        </w:rPr>
        <w:t>v</w:t>
      </w:r>
      <w:r w:rsidR="00DB1E78" w:rsidRPr="00371029">
        <w:rPr>
          <w:rFonts w:eastAsia="PMingLiU" w:cs="Times New Roman"/>
        </w:rPr>
        <w:t xml:space="preserve"> symmetry in </w:t>
      </w:r>
      <w:r w:rsidR="0007211A" w:rsidRPr="0007211A">
        <w:rPr>
          <w:rFonts w:eastAsia="PMingLiU" w:cs="Times New Roman"/>
          <w:highlight w:val="yellow"/>
        </w:rPr>
        <w:t>Figure C.4</w:t>
      </w:r>
      <w:r w:rsidR="00DB1E78" w:rsidRPr="00371029">
        <w:rPr>
          <w:rFonts w:eastAsia="PMingLiU" w:cs="Times New Roman"/>
        </w:rPr>
        <w:t xml:space="preserve"> shows.</w:t>
      </w:r>
      <w:r w:rsidR="00D4062F">
        <w:rPr>
          <w:rFonts w:eastAsia="PMingLiU" w:cs="Times New Roman"/>
        </w:rPr>
        <w:t xml:space="preserve"> </w:t>
      </w:r>
      <w:r w:rsidR="00D4062F" w:rsidRPr="00371029">
        <w:rPr>
          <w:rFonts w:eastAsia="PMingLiU" w:cs="Times New Roman"/>
        </w:rPr>
        <w:t>The Fe—X bonds in Fe(TPP)X (</w:t>
      </w:r>
      <w:r w:rsidR="00D4062F" w:rsidRPr="00371029">
        <w:rPr>
          <w:rFonts w:eastAsia="PMingLiU" w:cs="Times New Roman"/>
          <w:b/>
        </w:rPr>
        <w:t>4</w:t>
      </w:r>
      <w:r w:rsidR="00D4062F" w:rsidRPr="00371029">
        <w:rPr>
          <w:rFonts w:eastAsia="PMingLiU" w:cs="Times New Roman"/>
        </w:rPr>
        <w:t>-</w:t>
      </w:r>
      <w:r w:rsidR="00D4062F" w:rsidRPr="00371029">
        <w:rPr>
          <w:rFonts w:eastAsia="PMingLiU" w:cs="Times New Roman"/>
          <w:b/>
        </w:rPr>
        <w:t>5</w:t>
      </w:r>
      <w:r w:rsidR="00D4062F" w:rsidRPr="00371029">
        <w:rPr>
          <w:rFonts w:eastAsia="PMingLiU" w:cs="Times New Roman"/>
        </w:rPr>
        <w:t>) are expected to be longer (not shorter) than the Mn—X bonds in M(TPP)X (</w:t>
      </w:r>
      <w:r w:rsidR="00D4062F" w:rsidRPr="00371029">
        <w:rPr>
          <w:rFonts w:eastAsia="PMingLiU" w:cs="Times New Roman"/>
          <w:b/>
        </w:rPr>
        <w:t>2</w:t>
      </w:r>
      <w:r w:rsidR="00D4062F" w:rsidRPr="00371029">
        <w:rPr>
          <w:rFonts w:eastAsia="PMingLiU" w:cs="Times New Roman"/>
        </w:rPr>
        <w:t>-</w:t>
      </w:r>
      <w:r w:rsidR="00D4062F" w:rsidRPr="00371029">
        <w:rPr>
          <w:rFonts w:eastAsia="PMingLiU" w:cs="Times New Roman"/>
          <w:b/>
        </w:rPr>
        <w:t>3</w:t>
      </w:r>
      <w:r w:rsidR="00D4062F" w:rsidRPr="00371029">
        <w:rPr>
          <w:rFonts w:eastAsia="PMingLiU" w:cs="Times New Roman"/>
        </w:rPr>
        <w:t>). Extensive studies of octahedral spin crossover complexes</w:t>
      </w:r>
      <w:r w:rsidR="00D4062F">
        <w:rPr>
          <w:rFonts w:eastAsia="PMingLiU" w:cs="Times New Roman"/>
        </w:rPr>
        <w:fldChar w:fldCharType="begin"/>
      </w:r>
      <w:r w:rsidR="002D42A1">
        <w:rPr>
          <w:rFonts w:eastAsia="PMingLiU" w:cs="Times New Roman"/>
        </w:rPr>
        <w:instrText xml:space="preserve"> ADDIN EN.CITE &lt;EndNote&gt;&lt;Cite&gt;&lt;Author&gt;Collet&lt;/Author&gt;&lt;Year&gt;2018&lt;/Year&gt;&lt;RecNum&gt;244&lt;/RecNum&gt;&lt;DisplayText&gt;&lt;style face="superscript"&gt;66&lt;/style&gt;&lt;/DisplayText&gt;&lt;record&gt;&lt;rec-number&gt;244&lt;/rec-number&gt;&lt;foreign-keys&gt;&lt;key app="EN" db-id="r9esvdazm59z0be0z5txpazs02wsx5sv5a5a" timestamp="1696257152"&gt;244&lt;/key&gt;&lt;/foreign-keys&gt;&lt;ref-type name="Journal Article"&gt;17&lt;/ref-type&gt;&lt;contributors&gt;&lt;authors&gt;&lt;author&gt;Collet, Eric&lt;/author&gt;&lt;author&gt;Guionneau, Philippe&lt;/author&gt;&lt;/authors&gt;&lt;/contributors&gt;&lt;titles&gt;&lt;title&gt;Structural analysis of spin-crossover materials: From molecules to materials&lt;/title&gt;&lt;secondary-title&gt;C. R. Chimie&lt;/secondary-title&gt;&lt;/titles&gt;&lt;periodical&gt;&lt;full-title&gt;C. R. Chimie&lt;/full-title&gt;&lt;/periodical&gt;&lt;pages&gt;1133-1151&lt;/pages&gt;&lt;volume&gt;21&lt;/volume&gt;&lt;keywords&gt;&lt;keyword&gt;Crystallography&lt;/keyword&gt;&lt;keyword&gt;Microscopy&lt;/keyword&gt;&lt;keyword&gt;Structure–function relationship&lt;/keyword&gt;&lt;keyword&gt;Spin crossover&lt;/keyword&gt;&lt;keyword&gt;Symmetry&lt;/keyword&gt;&lt;keyword&gt;Diffraction&lt;/keyword&gt;&lt;keyword&gt;Phase transition&lt;/keyword&gt;&lt;/keywords&gt;&lt;dates&gt;&lt;year&gt;2018&lt;/year&gt;&lt;/dates&gt;&lt;urls&gt;&lt;related-urls&gt;&lt;url&gt;http://www.sciencedirect.com/science/article/pii/S1631074818300535&lt;/url&gt;&lt;/related-urls&gt;&lt;/urls&gt;&lt;electronic-resource-num&gt;https://doi.org/10.1016/j.crci.2018.02.003&lt;/electronic-resource-num&gt;&lt;/record&gt;&lt;/Cite&gt;&lt;/EndNote&gt;</w:instrText>
      </w:r>
      <w:r w:rsidR="00D4062F">
        <w:rPr>
          <w:rFonts w:eastAsia="PMingLiU" w:cs="Times New Roman"/>
        </w:rPr>
        <w:fldChar w:fldCharType="separate"/>
      </w:r>
      <w:r w:rsidR="002D42A1" w:rsidRPr="002D42A1">
        <w:rPr>
          <w:rFonts w:eastAsia="PMingLiU" w:cs="Times New Roman"/>
          <w:noProof/>
          <w:vertAlign w:val="superscript"/>
        </w:rPr>
        <w:t>66</w:t>
      </w:r>
      <w:r w:rsidR="00D4062F">
        <w:rPr>
          <w:rFonts w:eastAsia="PMingLiU" w:cs="Times New Roman"/>
        </w:rPr>
        <w:fldChar w:fldCharType="end"/>
      </w:r>
      <w:r w:rsidR="00D4062F">
        <w:rPr>
          <w:rFonts w:eastAsia="PMingLiU" w:cs="Times New Roman"/>
        </w:rPr>
        <w:t xml:space="preserve"> and metalloporphyrins</w:t>
      </w:r>
      <w:r w:rsidR="00D4062F">
        <w:rPr>
          <w:rFonts w:eastAsia="PMingLiU" w:cs="Times New Roman"/>
        </w:rPr>
        <w:fldChar w:fldCharType="begin"/>
      </w:r>
      <w:r w:rsidR="002D42A1">
        <w:rPr>
          <w:rFonts w:eastAsia="PMingLiU" w:cs="Times New Roman"/>
        </w:rPr>
        <w:instrText xml:space="preserve"> ADDIN EN.CITE &lt;EndNote&gt;&lt;Cite&gt;&lt;Author&gt;Scheidt&lt;/Author&gt;&lt;Year&gt;2000&lt;/Year&gt;&lt;RecNum&gt;245&lt;/RecNum&gt;&lt;DisplayText&gt;&lt;style face="superscript"&gt;67&lt;/style&gt;&lt;/DisplayText&gt;&lt;record&gt;&lt;rec-number&gt;245&lt;/rec-number&gt;&lt;foreign-keys&gt;&lt;key app="EN" db-id="r9esvdazm59z0be0z5txpazs02wsx5sv5a5a" timestamp="1696257153"&gt;245&lt;/key&gt;&lt;/foreign-keys&gt;&lt;ref-type name="Book Section"&gt;5&lt;/ref-type&gt;&lt;contributors&gt;&lt;authors&gt;&lt;author&gt;Scheidt, W. Robert&lt;/author&gt;&lt;/authors&gt;&lt;secondary-authors&gt;&lt;author&gt;Kadish, Karl M.&lt;/author&gt;&lt;author&gt;Smith, Kevin M.&lt;/author&gt;&lt;author&gt;Guilard, Roger&lt;/author&gt;&lt;/secondary-authors&gt;&lt;/contributors&gt;&lt;titles&gt;&lt;title&gt;Systematics of the Stereochemistry of Porphyrins and Metalloporphyrins&lt;/title&gt;&lt;secondary-title&gt;The Porphytin handbook&lt;/secondary-title&gt;&lt;/titles&gt;&lt;pages&gt;49-112&lt;/pages&gt;&lt;volume&gt;3&lt;/volume&gt;&lt;section&gt;16&lt;/section&gt;&lt;dates&gt;&lt;year&gt;2000&lt;/year&gt;&lt;/dates&gt;&lt;publisher&gt;Academic Press&lt;/publisher&gt;&lt;urls&gt;&lt;/urls&gt;&lt;/record&gt;&lt;/Cite&gt;&lt;/EndNote&gt;</w:instrText>
      </w:r>
      <w:r w:rsidR="00D4062F">
        <w:rPr>
          <w:rFonts w:eastAsia="PMingLiU" w:cs="Times New Roman"/>
        </w:rPr>
        <w:fldChar w:fldCharType="separate"/>
      </w:r>
      <w:r w:rsidR="002D42A1" w:rsidRPr="002D42A1">
        <w:rPr>
          <w:rFonts w:eastAsia="PMingLiU" w:cs="Times New Roman"/>
          <w:noProof/>
          <w:vertAlign w:val="superscript"/>
        </w:rPr>
        <w:t>67</w:t>
      </w:r>
      <w:r w:rsidR="00D4062F">
        <w:rPr>
          <w:rFonts w:eastAsia="PMingLiU" w:cs="Times New Roman"/>
        </w:rPr>
        <w:fldChar w:fldCharType="end"/>
      </w:r>
      <w:r w:rsidR="000F60AB">
        <w:rPr>
          <w:rFonts w:eastAsia="PMingLiU" w:cs="Times New Roman"/>
        </w:rPr>
        <w:t xml:space="preserve"> </w:t>
      </w:r>
      <w:r w:rsidR="000F60AB" w:rsidRPr="00371029">
        <w:rPr>
          <w:rFonts w:eastAsia="PMingLiU" w:cs="Times New Roman"/>
        </w:rPr>
        <w:t xml:space="preserve">have shown that high-spin complexes have </w:t>
      </w:r>
      <w:r w:rsidR="000F60AB">
        <w:rPr>
          <w:rFonts w:eastAsia="PMingLiU" w:cs="Times New Roman"/>
        </w:rPr>
        <w:t xml:space="preserve">more </w:t>
      </w:r>
      <w:r w:rsidR="000F60AB" w:rsidRPr="00371029">
        <w:rPr>
          <w:rFonts w:eastAsia="PMingLiU" w:cs="Times New Roman"/>
        </w:rPr>
        <w:t>elongated M—L bonds than low-spin complexes as a result of adding electrons to antibonding d</w:t>
      </w:r>
      <w:r w:rsidR="000F60AB" w:rsidRPr="00371029">
        <w:rPr>
          <w:rFonts w:eastAsia="PMingLiU" w:cs="Times New Roman"/>
          <w:i/>
          <w:vertAlign w:val="subscript"/>
        </w:rPr>
        <w:t>x</w:t>
      </w:r>
      <w:r w:rsidR="000F60AB" w:rsidRPr="00371029">
        <w:rPr>
          <w:rFonts w:eastAsia="PMingLiU" w:cs="Times New Roman"/>
          <w:position w:val="4"/>
          <w:vertAlign w:val="subscript"/>
        </w:rPr>
        <w:t>2</w:t>
      </w:r>
      <w:r w:rsidR="000F60AB" w:rsidRPr="00371029">
        <w:rPr>
          <w:rFonts w:eastAsia="PMingLiU" w:cs="Times New Roman"/>
        </w:rPr>
        <w:t>-</w:t>
      </w:r>
      <w:r w:rsidR="000F60AB" w:rsidRPr="00371029">
        <w:rPr>
          <w:rFonts w:eastAsia="PMingLiU" w:cs="Times New Roman"/>
          <w:i/>
          <w:vertAlign w:val="subscript"/>
        </w:rPr>
        <w:t>y</w:t>
      </w:r>
      <w:r w:rsidR="000F60AB" w:rsidRPr="00371029">
        <w:rPr>
          <w:rFonts w:eastAsia="PMingLiU" w:cs="Times New Roman"/>
          <w:position w:val="4"/>
          <w:vertAlign w:val="subscript"/>
        </w:rPr>
        <w:t>2</w:t>
      </w:r>
      <w:r w:rsidR="000F60AB" w:rsidRPr="00371029">
        <w:rPr>
          <w:rFonts w:eastAsia="PMingLiU" w:cs="Times New Roman"/>
        </w:rPr>
        <w:t xml:space="preserve"> </w:t>
      </w:r>
    </w:p>
    <w:p w14:paraId="27FEA14C" w14:textId="77777777" w:rsidR="00D26D16" w:rsidRDefault="00D26D16" w:rsidP="00D26D16">
      <w:pPr>
        <w:jc w:val="center"/>
        <w:rPr>
          <w:rFonts w:eastAsia="PMingLiU" w:cs="Times New Roman"/>
        </w:rPr>
      </w:pPr>
      <w:r>
        <w:rPr>
          <w:rFonts w:cs="Times New Roman"/>
          <w:noProof/>
        </w:rPr>
        <w:lastRenderedPageBreak/>
        <w:drawing>
          <wp:inline distT="0" distB="0" distL="0" distR="0" wp14:anchorId="18E89CF5" wp14:editId="72669FB2">
            <wp:extent cx="4031966" cy="4215384"/>
            <wp:effectExtent l="0" t="0" r="698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nTPPI-CHCl3.png"/>
                    <pic:cNvPicPr/>
                  </pic:nvPicPr>
                  <pic:blipFill rotWithShape="1">
                    <a:blip r:embed="rId31" cstate="print">
                      <a:extLst>
                        <a:ext uri="{28A0092B-C50C-407E-A947-70E740481C1C}">
                          <a14:useLocalDpi xmlns:a14="http://schemas.microsoft.com/office/drawing/2010/main" val="0"/>
                        </a:ext>
                      </a:extLst>
                    </a:blip>
                    <a:srcRect l="18380" t="6432" r="19245" b="6618"/>
                    <a:stretch/>
                  </pic:blipFill>
                  <pic:spPr bwMode="auto">
                    <a:xfrm>
                      <a:off x="0" y="0"/>
                      <a:ext cx="4031966" cy="4215384"/>
                    </a:xfrm>
                    <a:prstGeom prst="rect">
                      <a:avLst/>
                    </a:prstGeom>
                    <a:ln>
                      <a:noFill/>
                    </a:ln>
                    <a:extLst>
                      <a:ext uri="{53640926-AAD7-44D8-BBD7-CCE9431645EC}">
                        <a14:shadowObscured xmlns:a14="http://schemas.microsoft.com/office/drawing/2010/main"/>
                      </a:ext>
                    </a:extLst>
                  </pic:spPr>
                </pic:pic>
              </a:graphicData>
            </a:graphic>
          </wp:inline>
        </w:drawing>
      </w:r>
    </w:p>
    <w:p w14:paraId="30E915C4" w14:textId="77777777" w:rsidR="00D26D16" w:rsidRDefault="00D26D16" w:rsidP="00D26D16">
      <w:pPr>
        <w:rPr>
          <w:rFonts w:eastAsia="PMingLiU" w:cs="Times New Roman"/>
        </w:rPr>
      </w:pPr>
      <w:commentRangeStart w:id="49"/>
      <w:r>
        <w:rPr>
          <w:rFonts w:eastAsia="PMingLiU" w:cs="Times New Roman"/>
          <w:b/>
        </w:rPr>
        <w:t xml:space="preserve">Figure 4.2. </w:t>
      </w:r>
      <w:r>
        <w:rPr>
          <w:rFonts w:eastAsia="PMingLiU" w:cs="Times New Roman"/>
        </w:rPr>
        <w:t xml:space="preserve">ORTEP diagram of Mn(TPP)I in </w:t>
      </w:r>
      <w:r>
        <w:rPr>
          <w:rFonts w:eastAsia="PMingLiU" w:cs="Times New Roman"/>
          <w:b/>
        </w:rPr>
        <w:t>3·CHCl</w:t>
      </w:r>
      <w:r>
        <w:rPr>
          <w:rFonts w:eastAsia="PMingLiU" w:cs="Times New Roman"/>
          <w:b/>
          <w:vertAlign w:val="subscript"/>
        </w:rPr>
        <w:t>3</w:t>
      </w:r>
      <w:r>
        <w:rPr>
          <w:rFonts w:eastAsia="PMingLiU" w:cs="Times New Roman"/>
        </w:rPr>
        <w:t>. CHCl</w:t>
      </w:r>
      <w:r>
        <w:rPr>
          <w:rFonts w:eastAsia="PMingLiU" w:cs="Times New Roman"/>
          <w:vertAlign w:val="subscript"/>
        </w:rPr>
        <w:t>3</w:t>
      </w:r>
      <w:r>
        <w:rPr>
          <w:rFonts w:eastAsia="PMingLiU" w:cs="Times New Roman"/>
        </w:rPr>
        <w:t xml:space="preserve"> and H atoms are omitted.</w:t>
      </w:r>
      <w:commentRangeEnd w:id="49"/>
      <w:r w:rsidR="00635320">
        <w:rPr>
          <w:rStyle w:val="CommentReference"/>
        </w:rPr>
        <w:commentReference w:id="49"/>
      </w:r>
    </w:p>
    <w:p w14:paraId="64F04312" w14:textId="77777777" w:rsidR="00D26D16" w:rsidRDefault="00D26D16">
      <w:pPr>
        <w:rPr>
          <w:rFonts w:eastAsia="PMingLiU" w:cs="Times New Roman"/>
        </w:rPr>
      </w:pPr>
      <w:r>
        <w:rPr>
          <w:rFonts w:eastAsia="PMingLiU" w:cs="Times New Roman"/>
        </w:rPr>
        <w:br w:type="page"/>
      </w:r>
    </w:p>
    <w:p w14:paraId="2EA82C7A" w14:textId="2FB83B97" w:rsidR="00635320" w:rsidRDefault="00234C7E" w:rsidP="00635320">
      <w:pPr>
        <w:widowControl w:val="0"/>
        <w:rPr>
          <w:rFonts w:eastAsia="PMingLiU" w:cs="Times New Roman"/>
        </w:rPr>
      </w:pPr>
      <w:r w:rsidRPr="00371029">
        <w:rPr>
          <w:rFonts w:eastAsia="PMingLiU" w:cs="Times New Roman"/>
        </w:rPr>
        <w:lastRenderedPageBreak/>
        <w:t>and/or d</w:t>
      </w:r>
      <w:r w:rsidRPr="00371029">
        <w:rPr>
          <w:rFonts w:eastAsia="PMingLiU" w:cs="Times New Roman"/>
          <w:i/>
          <w:vertAlign w:val="subscript"/>
        </w:rPr>
        <w:t>z</w:t>
      </w:r>
      <w:r w:rsidRPr="00371029">
        <w:rPr>
          <w:rFonts w:eastAsia="PMingLiU" w:cs="Times New Roman"/>
          <w:position w:val="4"/>
          <w:vertAlign w:val="subscript"/>
        </w:rPr>
        <w:t>2</w:t>
      </w:r>
      <w:r w:rsidRPr="00371029">
        <w:rPr>
          <w:rFonts w:eastAsia="PMingLiU" w:cs="Times New Roman"/>
          <w:position w:val="4"/>
        </w:rPr>
        <w:t xml:space="preserve"> </w:t>
      </w:r>
      <w:r w:rsidRPr="00371029">
        <w:rPr>
          <w:rFonts w:eastAsia="PMingLiU" w:cs="Times New Roman"/>
        </w:rPr>
        <w:t xml:space="preserve">orbitals, although the comparison here involves complexes of the same metal </w:t>
      </w:r>
      <w:r w:rsidR="000F60AB" w:rsidRPr="00371029">
        <w:rPr>
          <w:rFonts w:eastAsia="PMingLiU" w:cs="Times New Roman"/>
        </w:rPr>
        <w:t>ions.</w:t>
      </w:r>
      <w:r w:rsidR="00635320">
        <w:rPr>
          <w:rFonts w:eastAsia="PMingLiU" w:cs="Times New Roman"/>
        </w:rPr>
        <w:t xml:space="preserve"> </w:t>
      </w:r>
      <w:r w:rsidR="00635320" w:rsidRPr="00371029">
        <w:rPr>
          <w:rFonts w:eastAsia="PMingLiU" w:cs="Times New Roman"/>
        </w:rPr>
        <w:t>Another difference between the structures of Mn(TPP)X (</w:t>
      </w:r>
      <w:r w:rsidR="00635320" w:rsidRPr="00371029">
        <w:rPr>
          <w:rFonts w:eastAsia="PMingLiU" w:cs="Times New Roman"/>
          <w:b/>
        </w:rPr>
        <w:t>2</w:t>
      </w:r>
      <w:r w:rsidR="00635320" w:rsidRPr="00371029">
        <w:rPr>
          <w:rFonts w:eastAsia="PMingLiU" w:cs="Times New Roman"/>
        </w:rPr>
        <w:t>-</w:t>
      </w:r>
      <w:r w:rsidR="00635320" w:rsidRPr="00371029">
        <w:rPr>
          <w:rFonts w:eastAsia="PMingLiU" w:cs="Times New Roman"/>
          <w:b/>
        </w:rPr>
        <w:t>3</w:t>
      </w:r>
      <w:r w:rsidR="00635320" w:rsidRPr="00371029">
        <w:rPr>
          <w:rFonts w:eastAsia="PMingLiU" w:cs="Times New Roman"/>
        </w:rPr>
        <w:t>) and its iron(III) analogs Fe(TPP)X (</w:t>
      </w:r>
      <w:r w:rsidR="00635320" w:rsidRPr="00371029">
        <w:rPr>
          <w:rFonts w:eastAsia="PMingLiU" w:cs="Times New Roman"/>
          <w:b/>
        </w:rPr>
        <w:t>4</w:t>
      </w:r>
      <w:r w:rsidR="00635320" w:rsidRPr="00371029">
        <w:rPr>
          <w:rFonts w:eastAsia="PMingLiU" w:cs="Times New Roman"/>
        </w:rPr>
        <w:t>-</w:t>
      </w:r>
      <w:r w:rsidR="00635320" w:rsidRPr="00371029">
        <w:rPr>
          <w:rFonts w:eastAsia="PMingLiU" w:cs="Times New Roman"/>
          <w:b/>
        </w:rPr>
        <w:t>5</w:t>
      </w:r>
      <w:r w:rsidR="00635320" w:rsidRPr="00371029">
        <w:rPr>
          <w:rFonts w:eastAsia="PMingLiU" w:cs="Times New Roman"/>
        </w:rPr>
        <w:t>) is that the former have smaller distances between the Mn(III) ions and the center of the TPP</w:t>
      </w:r>
      <w:r w:rsidR="00635320" w:rsidRPr="00371029">
        <w:rPr>
          <w:rFonts w:eastAsia="PMingLiU" w:cs="Times New Roman"/>
          <w:vertAlign w:val="superscript"/>
        </w:rPr>
        <w:t>2</w:t>
      </w:r>
      <w:r w:rsidR="00635320" w:rsidRPr="00371029">
        <w:rPr>
          <w:rFonts w:eastAsia="PMingLiU" w:cs="Times New Roman"/>
          <w:vertAlign w:val="superscript"/>
        </w:rPr>
        <w:sym w:font="Symbol" w:char="F02D"/>
      </w:r>
      <w:r w:rsidR="00635320" w:rsidRPr="00371029">
        <w:rPr>
          <w:rFonts w:eastAsia="PMingLiU" w:cs="Times New Roman"/>
        </w:rPr>
        <w:t xml:space="preserve"> ligand [0.236-0.295 </w:t>
      </w:r>
      <w:r w:rsidR="00635320" w:rsidRPr="00371029">
        <w:rPr>
          <w:rFonts w:cs="Times New Roman"/>
        </w:rPr>
        <w:sym w:font="WP MathA" w:char="F044"/>
      </w:r>
      <w:r w:rsidR="00635320" w:rsidRPr="00371029">
        <w:rPr>
          <w:rFonts w:cs="Times New Roman"/>
        </w:rPr>
        <w:t xml:space="preserve"> for Mn(TPP)Br (</w:t>
      </w:r>
      <w:r w:rsidR="00635320" w:rsidRPr="00371029">
        <w:rPr>
          <w:rFonts w:cs="Times New Roman"/>
          <w:b/>
        </w:rPr>
        <w:t>2</w:t>
      </w:r>
      <w:r w:rsidR="00635320" w:rsidRPr="00371029">
        <w:rPr>
          <w:rFonts w:cs="Times New Roman"/>
        </w:rPr>
        <w:t xml:space="preserve">) and 0.213-0.259 </w:t>
      </w:r>
      <w:r w:rsidR="00635320" w:rsidRPr="00371029">
        <w:rPr>
          <w:rFonts w:cs="Times New Roman"/>
        </w:rPr>
        <w:sym w:font="WP MathA" w:char="F044"/>
      </w:r>
      <w:r w:rsidR="00635320" w:rsidRPr="00371029">
        <w:rPr>
          <w:rFonts w:cs="Times New Roman"/>
        </w:rPr>
        <w:t xml:space="preserve"> for Mn(TPP)I (</w:t>
      </w:r>
      <w:r w:rsidR="00635320" w:rsidRPr="00371029">
        <w:rPr>
          <w:rFonts w:cs="Times New Roman"/>
          <w:b/>
        </w:rPr>
        <w:t>3</w:t>
      </w:r>
      <w:r w:rsidR="00635320" w:rsidRPr="00371029">
        <w:rPr>
          <w:rFonts w:cs="Times New Roman"/>
        </w:rPr>
        <w:t>)] than those</w:t>
      </w:r>
      <w:r w:rsidR="00635320" w:rsidRPr="00371029">
        <w:rPr>
          <w:rFonts w:eastAsia="PMingLiU" w:cs="Times New Roman"/>
        </w:rPr>
        <w:t xml:space="preserve"> [0.489 </w:t>
      </w:r>
      <w:r w:rsidR="00635320" w:rsidRPr="00371029">
        <w:rPr>
          <w:rFonts w:cs="Times New Roman"/>
        </w:rPr>
        <w:sym w:font="WP MathA" w:char="F044"/>
      </w:r>
      <w:r w:rsidR="00635320" w:rsidRPr="00371029">
        <w:rPr>
          <w:rFonts w:cs="Times New Roman"/>
        </w:rPr>
        <w:t xml:space="preserve"> for Fe(TPP)Br (</w:t>
      </w:r>
      <w:r w:rsidR="00635320" w:rsidRPr="00371029">
        <w:rPr>
          <w:rFonts w:cs="Times New Roman"/>
          <w:b/>
        </w:rPr>
        <w:t>4</w:t>
      </w:r>
      <w:r w:rsidR="00635320" w:rsidRPr="00371029">
        <w:rPr>
          <w:rFonts w:cs="Times New Roman"/>
        </w:rPr>
        <w:t>) and 0.459 for Fe(TPP)I (</w:t>
      </w:r>
      <w:r w:rsidR="00635320" w:rsidRPr="00371029">
        <w:rPr>
          <w:rFonts w:cs="Times New Roman"/>
          <w:b/>
        </w:rPr>
        <w:t>5</w:t>
      </w:r>
      <w:r w:rsidR="00635320" w:rsidRPr="00371029">
        <w:rPr>
          <w:rFonts w:cs="Times New Roman"/>
        </w:rPr>
        <w:t xml:space="preserve">)] </w:t>
      </w:r>
      <w:r w:rsidR="00635320" w:rsidRPr="00371029">
        <w:rPr>
          <w:rFonts w:eastAsia="PMingLiU" w:cs="Times New Roman"/>
        </w:rPr>
        <w:t>in the latter. In fact, the X</w:t>
      </w:r>
      <w:r w:rsidR="00635320" w:rsidRPr="00371029">
        <w:rPr>
          <w:rFonts w:eastAsia="PMingLiU" w:cs="Times New Roman"/>
          <w:vertAlign w:val="superscript"/>
        </w:rPr>
        <w:sym w:font="Symbol" w:char="F02D"/>
      </w:r>
      <w:r w:rsidR="00635320" w:rsidRPr="00371029">
        <w:rPr>
          <w:rFonts w:eastAsia="PMingLiU" w:cs="Times New Roman"/>
        </w:rPr>
        <w:sym w:font="Symbol" w:char="F02D"/>
      </w:r>
      <w:r w:rsidR="00635320" w:rsidRPr="00371029">
        <w:rPr>
          <w:rFonts w:eastAsia="PMingLiU" w:cs="Times New Roman"/>
        </w:rPr>
        <w:t>TPP</w:t>
      </w:r>
      <w:r w:rsidR="00635320" w:rsidRPr="00371029">
        <w:rPr>
          <w:rFonts w:eastAsia="PMingLiU" w:cs="Times New Roman"/>
          <w:vertAlign w:val="superscript"/>
        </w:rPr>
        <w:t>2</w:t>
      </w:r>
      <w:r w:rsidR="00635320" w:rsidRPr="00371029">
        <w:rPr>
          <w:rFonts w:eastAsia="PMingLiU" w:cs="Times New Roman"/>
          <w:vertAlign w:val="superscript"/>
        </w:rPr>
        <w:sym w:font="Symbol" w:char="F02D"/>
      </w:r>
      <w:r w:rsidR="00635320" w:rsidRPr="00371029">
        <w:rPr>
          <w:rFonts w:eastAsia="PMingLiU" w:cs="Times New Roman"/>
        </w:rPr>
        <w:t xml:space="preserve"> (center) distances of 2.760-2.785 </w:t>
      </w:r>
      <w:r w:rsidR="00635320" w:rsidRPr="00371029">
        <w:rPr>
          <w:rFonts w:cs="Times New Roman"/>
        </w:rPr>
        <w:sym w:font="WP MathA" w:char="F044"/>
      </w:r>
      <w:r w:rsidR="00635320" w:rsidRPr="00371029">
        <w:rPr>
          <w:rFonts w:cs="Times New Roman"/>
        </w:rPr>
        <w:t xml:space="preserve"> in Mn(TPP)Br (</w:t>
      </w:r>
      <w:r w:rsidR="00635320" w:rsidRPr="00371029">
        <w:rPr>
          <w:rFonts w:cs="Times New Roman"/>
          <w:b/>
        </w:rPr>
        <w:t>2</w:t>
      </w:r>
      <w:r w:rsidR="00635320" w:rsidRPr="00371029">
        <w:rPr>
          <w:rFonts w:cs="Times New Roman"/>
        </w:rPr>
        <w:t xml:space="preserve">) and 2.954-3.041 </w:t>
      </w:r>
      <w:r w:rsidR="00635320" w:rsidRPr="00371029">
        <w:rPr>
          <w:rFonts w:cs="Times New Roman"/>
        </w:rPr>
        <w:sym w:font="WP MathA" w:char="F044"/>
      </w:r>
      <w:r w:rsidR="00635320" w:rsidRPr="00371029">
        <w:rPr>
          <w:rFonts w:cs="Times New Roman"/>
        </w:rPr>
        <w:t xml:space="preserve"> in Mn(TPP)I (</w:t>
      </w:r>
      <w:r w:rsidR="00635320" w:rsidRPr="00371029">
        <w:rPr>
          <w:rFonts w:cs="Times New Roman"/>
          <w:b/>
        </w:rPr>
        <w:t>3</w:t>
      </w:r>
      <w:r w:rsidR="00635320" w:rsidRPr="00371029">
        <w:rPr>
          <w:rFonts w:cs="Times New Roman"/>
        </w:rPr>
        <w:t xml:space="preserve">) are similar to 2.837 </w:t>
      </w:r>
      <w:r w:rsidR="00635320" w:rsidRPr="00371029">
        <w:rPr>
          <w:rFonts w:cs="Times New Roman"/>
        </w:rPr>
        <w:sym w:font="WP MathA" w:char="F044"/>
      </w:r>
      <w:r w:rsidR="00635320" w:rsidRPr="00371029">
        <w:rPr>
          <w:rFonts w:cs="Times New Roman"/>
        </w:rPr>
        <w:t xml:space="preserve"> in Fe(TPP)Br (</w:t>
      </w:r>
      <w:r w:rsidR="00635320" w:rsidRPr="00371029">
        <w:rPr>
          <w:rFonts w:cs="Times New Roman"/>
          <w:b/>
        </w:rPr>
        <w:t>4</w:t>
      </w:r>
      <w:r w:rsidR="00635320" w:rsidRPr="00371029">
        <w:rPr>
          <w:rFonts w:cs="Times New Roman"/>
        </w:rPr>
        <w:t xml:space="preserve">) and 3.013 </w:t>
      </w:r>
      <w:r w:rsidR="00635320" w:rsidRPr="00371029">
        <w:rPr>
          <w:rFonts w:cs="Times New Roman"/>
        </w:rPr>
        <w:sym w:font="WP MathA" w:char="F044"/>
      </w:r>
      <w:r w:rsidR="00635320" w:rsidRPr="00371029">
        <w:rPr>
          <w:rFonts w:cs="Times New Roman"/>
        </w:rPr>
        <w:t xml:space="preserve"> in Fe(TPP)I (</w:t>
      </w:r>
      <w:r w:rsidR="00635320" w:rsidRPr="00371029">
        <w:rPr>
          <w:rFonts w:cs="Times New Roman"/>
          <w:b/>
        </w:rPr>
        <w:t>5</w:t>
      </w:r>
      <w:r w:rsidR="00635320" w:rsidRPr="00371029">
        <w:rPr>
          <w:rFonts w:cs="Times New Roman"/>
        </w:rPr>
        <w:t xml:space="preserve">), as shown in </w:t>
      </w:r>
      <w:r w:rsidR="00635320" w:rsidRPr="00635320">
        <w:rPr>
          <w:rFonts w:cs="Times New Roman"/>
          <w:highlight w:val="yellow"/>
        </w:rPr>
        <w:t>Table 4.2</w:t>
      </w:r>
      <w:r w:rsidR="00635320" w:rsidRPr="00371029">
        <w:rPr>
          <w:rFonts w:cs="Times New Roman"/>
        </w:rPr>
        <w:t>.</w:t>
      </w:r>
      <w:r w:rsidR="00635320">
        <w:rPr>
          <w:rFonts w:cs="Times New Roman"/>
        </w:rPr>
        <w:t xml:space="preserve"> </w:t>
      </w:r>
      <w:r w:rsidR="00635320" w:rsidRPr="00371029">
        <w:rPr>
          <w:rFonts w:cs="Times New Roman"/>
        </w:rPr>
        <w:t>In other words, the shorter Fe</w:t>
      </w:r>
      <w:r w:rsidR="00635320" w:rsidRPr="00371029">
        <w:rPr>
          <w:rFonts w:eastAsia="PMingLiU" w:cs="Times New Roman"/>
        </w:rPr>
        <w:t>—</w:t>
      </w:r>
      <w:r w:rsidR="00635320" w:rsidRPr="00371029">
        <w:rPr>
          <w:rFonts w:cs="Times New Roman"/>
        </w:rPr>
        <w:t>X bond lengths are compensated by the longer Fe</w:t>
      </w:r>
      <w:r w:rsidR="00635320" w:rsidRPr="00371029">
        <w:rPr>
          <w:rFonts w:eastAsia="PMingLiU" w:cs="Times New Roman"/>
        </w:rPr>
        <w:t>—TPP</w:t>
      </w:r>
      <w:r w:rsidR="00635320" w:rsidRPr="00371029">
        <w:rPr>
          <w:rFonts w:eastAsia="PMingLiU" w:cs="Times New Roman"/>
          <w:vertAlign w:val="superscript"/>
        </w:rPr>
        <w:t>2</w:t>
      </w:r>
      <w:r w:rsidR="00635320" w:rsidRPr="00371029">
        <w:rPr>
          <w:rFonts w:eastAsia="PMingLiU" w:cs="Times New Roman"/>
          <w:vertAlign w:val="superscript"/>
        </w:rPr>
        <w:sym w:font="Symbol" w:char="F02D"/>
      </w:r>
      <w:r w:rsidR="00635320" w:rsidRPr="00371029">
        <w:rPr>
          <w:rFonts w:eastAsia="PMingLiU" w:cs="Times New Roman"/>
        </w:rPr>
        <w:t xml:space="preserve"> (center) distances. Temperatures, affecting crystal structures, are known to change Hirshfeld surfaces and volumes</w:t>
      </w:r>
      <w:r w:rsidR="00635320">
        <w:rPr>
          <w:rFonts w:eastAsia="PMingLiU" w:cs="Times New Roman"/>
        </w:rPr>
        <w:t>.</w:t>
      </w:r>
      <w:r w:rsidR="00635320">
        <w:rPr>
          <w:rFonts w:eastAsia="PMingLiU" w:cs="Times New Roman"/>
        </w:rPr>
        <w:fldChar w:fldCharType="begin"/>
      </w:r>
      <w:r w:rsidR="002D42A1">
        <w:rPr>
          <w:rFonts w:eastAsia="PMingLiU" w:cs="Times New Roman"/>
        </w:rPr>
        <w:instrText xml:space="preserve"> ADDIN EN.CITE &lt;EndNote&gt;&lt;Cite&gt;&lt;Author&gt;Hunter&lt;/Author&gt;&lt;Year&gt;2014&lt;/Year&gt;&lt;RecNum&gt;207&lt;/RecNum&gt;&lt;DisplayText&gt;&lt;style face="superscript"&gt;68&lt;/style&gt;&lt;/DisplayText&gt;&lt;record&gt;&lt;rec-number&gt;207&lt;/rec-number&gt;&lt;foreign-keys&gt;&lt;key app="EN" db-id="r9esvdazm59z0be0z5txpazs02wsx5sv5a5a" timestamp="1696257148"&gt;207&lt;/key&gt;&lt;/foreign-keys&gt;&lt;ref-type name="Journal Article"&gt;17&lt;/ref-type&gt;&lt;contributors&gt;&lt;authors&gt;&lt;author&gt;Hunter, Seth C.&lt;/author&gt;&lt;author&gt;Smith, Brenda A.&lt;/author&gt;&lt;author&gt;Hoffmann, Christina M.&lt;/author&gt;&lt;author&gt;Wang, Xiaoping&lt;/author&gt;&lt;author&gt;Chen, Yu-Sheng&lt;/author&gt;&lt;author&gt;McIntyre, Garry J.&lt;/author&gt;&lt;author&gt;Xue, Zi-Ling&lt;/author&gt;&lt;/authors&gt;&lt;/contributors&gt;&lt;titles&gt;&lt;title&gt;Intermolecular Interactions in Solid-State Metalloporphyrins and Their Impacts on Crystal and Molecular Structures&lt;/title&gt;&lt;secondary-title&gt;Inorg. Chem.&lt;/secondary-title&gt;&lt;/titles&gt;&lt;periodical&gt;&lt;full-title&gt;Inorg. Chem.&lt;/full-title&gt;&lt;/periodical&gt;&lt;pages&gt;11552-11562&lt;/pages&gt;&lt;volume&gt;53&lt;/volume&gt;&lt;dates&gt;&lt;year&gt;2014&lt;/year&gt;&lt;/dates&gt;&lt;urls&gt;&lt;related-urls&gt;&lt;url&gt;https://doi.org/10.1021/ic5015835&lt;/url&gt;&lt;/related-urls&gt;&lt;/urls&gt;&lt;electronic-resource-num&gt;10.1021/ic5015835&lt;/electronic-resource-num&gt;&lt;/record&gt;&lt;/Cite&gt;&lt;/EndNote&gt;</w:instrText>
      </w:r>
      <w:r w:rsidR="00635320">
        <w:rPr>
          <w:rFonts w:eastAsia="PMingLiU" w:cs="Times New Roman"/>
        </w:rPr>
        <w:fldChar w:fldCharType="separate"/>
      </w:r>
      <w:r w:rsidR="002D42A1" w:rsidRPr="002D42A1">
        <w:rPr>
          <w:rFonts w:eastAsia="PMingLiU" w:cs="Times New Roman"/>
          <w:noProof/>
          <w:vertAlign w:val="superscript"/>
        </w:rPr>
        <w:t>68</w:t>
      </w:r>
      <w:r w:rsidR="00635320">
        <w:rPr>
          <w:rFonts w:eastAsia="PMingLiU" w:cs="Times New Roman"/>
        </w:rPr>
        <w:fldChar w:fldCharType="end"/>
      </w:r>
      <w:r w:rsidR="00635320">
        <w:rPr>
          <w:rFonts w:eastAsia="PMingLiU" w:cs="Times New Roman"/>
        </w:rPr>
        <w:t xml:space="preserve"> </w:t>
      </w:r>
      <w:r w:rsidR="00635320" w:rsidRPr="00371029">
        <w:rPr>
          <w:rFonts w:eastAsia="PMingLiU" w:cs="Times New Roman"/>
        </w:rPr>
        <w:t xml:space="preserve">However, Hirshfeld surfaces and volumes of Mn(TPP)X (surfaces and volumes are 637.8-656.7 </w:t>
      </w:r>
      <w:r w:rsidR="00635320" w:rsidRPr="00371029">
        <w:rPr>
          <w:rFonts w:eastAsia="PMingLiU" w:cs="Times New Roman"/>
        </w:rPr>
        <w:sym w:font="WP MathA" w:char="F044"/>
      </w:r>
      <w:r w:rsidR="00635320" w:rsidRPr="00371029">
        <w:rPr>
          <w:rFonts w:eastAsia="PMingLiU" w:cs="Times New Roman"/>
          <w:vertAlign w:val="superscript"/>
        </w:rPr>
        <w:t>2</w:t>
      </w:r>
      <w:r w:rsidR="00635320" w:rsidRPr="00371029">
        <w:rPr>
          <w:rFonts w:eastAsia="PMingLiU" w:cs="Times New Roman"/>
        </w:rPr>
        <w:t xml:space="preserve"> and 816.6-845.8 </w:t>
      </w:r>
      <w:r w:rsidR="00635320" w:rsidRPr="00371029">
        <w:rPr>
          <w:rFonts w:eastAsia="PMingLiU" w:cs="Times New Roman"/>
        </w:rPr>
        <w:sym w:font="WP MathA" w:char="F044"/>
      </w:r>
      <w:r w:rsidR="00635320" w:rsidRPr="00371029">
        <w:rPr>
          <w:rFonts w:eastAsia="PMingLiU" w:cs="Times New Roman"/>
          <w:vertAlign w:val="superscript"/>
        </w:rPr>
        <w:t>3</w:t>
      </w:r>
      <w:r w:rsidR="00635320" w:rsidRPr="00371029">
        <w:rPr>
          <w:rFonts w:eastAsia="PMingLiU" w:cs="Times New Roman"/>
        </w:rPr>
        <w:t xml:space="preserve"> for </w:t>
      </w:r>
      <w:r w:rsidR="00635320" w:rsidRPr="00371029">
        <w:rPr>
          <w:rFonts w:eastAsia="PMingLiU" w:cs="Times New Roman"/>
          <w:b/>
        </w:rPr>
        <w:t>2</w:t>
      </w:r>
      <w:r w:rsidR="00635320" w:rsidRPr="00371029">
        <w:rPr>
          <w:rFonts w:eastAsia="PMingLiU" w:cs="Times New Roman"/>
        </w:rPr>
        <w:t xml:space="preserve">; 648.7-662.3 </w:t>
      </w:r>
      <w:r w:rsidR="00635320" w:rsidRPr="00371029">
        <w:rPr>
          <w:rFonts w:eastAsia="PMingLiU" w:cs="Times New Roman"/>
        </w:rPr>
        <w:sym w:font="WP MathA" w:char="F044"/>
      </w:r>
      <w:r w:rsidR="00635320" w:rsidRPr="00371029">
        <w:rPr>
          <w:rFonts w:eastAsia="PMingLiU" w:cs="Times New Roman"/>
          <w:vertAlign w:val="superscript"/>
        </w:rPr>
        <w:t>2</w:t>
      </w:r>
      <w:r w:rsidR="00635320" w:rsidRPr="00371029">
        <w:rPr>
          <w:rFonts w:eastAsia="PMingLiU" w:cs="Times New Roman"/>
        </w:rPr>
        <w:t xml:space="preserve"> and 826.6-858.0 </w:t>
      </w:r>
      <w:r w:rsidR="00635320" w:rsidRPr="00371029">
        <w:rPr>
          <w:rFonts w:eastAsia="PMingLiU" w:cs="Times New Roman"/>
        </w:rPr>
        <w:sym w:font="WP MathA" w:char="F044"/>
      </w:r>
      <w:r w:rsidR="00635320" w:rsidRPr="00371029">
        <w:rPr>
          <w:rFonts w:eastAsia="PMingLiU" w:cs="Times New Roman"/>
          <w:vertAlign w:val="superscript"/>
        </w:rPr>
        <w:t>3</w:t>
      </w:r>
      <w:r w:rsidR="00635320" w:rsidRPr="00371029">
        <w:rPr>
          <w:rFonts w:eastAsia="PMingLiU" w:cs="Times New Roman"/>
        </w:rPr>
        <w:t xml:space="preserve"> for </w:t>
      </w:r>
      <w:r w:rsidR="00635320" w:rsidRPr="00371029">
        <w:rPr>
          <w:rFonts w:eastAsia="PMingLiU" w:cs="Times New Roman"/>
          <w:b/>
        </w:rPr>
        <w:t>3</w:t>
      </w:r>
      <w:r w:rsidR="00635320" w:rsidRPr="00371029">
        <w:rPr>
          <w:rFonts w:eastAsia="PMingLiU" w:cs="Times New Roman"/>
        </w:rPr>
        <w:t>) with different solvents and temperatures [100(2) or 293-298 K] are similar to those of Fe(TPP)X (</w:t>
      </w:r>
      <w:r w:rsidR="00635320" w:rsidRPr="00371029">
        <w:rPr>
          <w:rFonts w:eastAsia="PMingLiU" w:cs="Times New Roman"/>
          <w:b/>
        </w:rPr>
        <w:t>4</w:t>
      </w:r>
      <w:r w:rsidR="00635320" w:rsidRPr="00371029">
        <w:rPr>
          <w:rFonts w:eastAsia="PMingLiU" w:cs="Times New Roman"/>
        </w:rPr>
        <w:t>-</w:t>
      </w:r>
      <w:r w:rsidR="00635320" w:rsidRPr="00371029">
        <w:rPr>
          <w:rFonts w:eastAsia="PMingLiU" w:cs="Times New Roman"/>
          <w:b/>
        </w:rPr>
        <w:t>5</w:t>
      </w:r>
      <w:r w:rsidR="00635320" w:rsidRPr="00371029">
        <w:rPr>
          <w:rFonts w:eastAsia="PMingLiU" w:cs="Times New Roman"/>
        </w:rPr>
        <w:t xml:space="preserve">) at 293-295 K with no solvent, as shown in </w:t>
      </w:r>
      <w:r w:rsidR="00635320" w:rsidRPr="00635320">
        <w:rPr>
          <w:rFonts w:eastAsia="PMingLiU" w:cs="Times New Roman"/>
          <w:highlight w:val="yellow"/>
        </w:rPr>
        <w:t>Table 4.2</w:t>
      </w:r>
      <w:r w:rsidR="00635320" w:rsidRPr="00371029">
        <w:rPr>
          <w:rFonts w:eastAsia="PMingLiU" w:cs="Times New Roman"/>
        </w:rPr>
        <w:t xml:space="preserve"> and discussed below. The average lengths of the Mn—N bonds in Mn(TPP)X (</w:t>
      </w:r>
      <w:r w:rsidR="00635320" w:rsidRPr="00371029">
        <w:rPr>
          <w:rFonts w:eastAsia="PMingLiU" w:cs="Times New Roman"/>
          <w:b/>
        </w:rPr>
        <w:t>2</w:t>
      </w:r>
      <w:r w:rsidR="00635320" w:rsidRPr="00371029">
        <w:rPr>
          <w:rFonts w:eastAsia="PMingLiU" w:cs="Times New Roman"/>
        </w:rPr>
        <w:t>-</w:t>
      </w:r>
      <w:r w:rsidR="00635320" w:rsidRPr="00371029">
        <w:rPr>
          <w:rFonts w:eastAsia="PMingLiU" w:cs="Times New Roman"/>
          <w:b/>
        </w:rPr>
        <w:t>3</w:t>
      </w:r>
      <w:r w:rsidR="00635320" w:rsidRPr="00371029">
        <w:rPr>
          <w:rFonts w:eastAsia="PMingLiU" w:cs="Times New Roman"/>
        </w:rPr>
        <w:t>) [between the Mn(III) ions and N atoms in the TPP</w:t>
      </w:r>
      <w:r w:rsidR="00635320" w:rsidRPr="00371029">
        <w:rPr>
          <w:rFonts w:eastAsia="PMingLiU" w:cs="Times New Roman"/>
          <w:vertAlign w:val="superscript"/>
        </w:rPr>
        <w:t>2-</w:t>
      </w:r>
      <w:r w:rsidR="00635320" w:rsidRPr="00371029">
        <w:rPr>
          <w:rFonts w:eastAsia="PMingLiU" w:cs="Times New Roman"/>
        </w:rPr>
        <w:t xml:space="preserve"> ligands] are similar at 2.002-</w:t>
      </w:r>
      <w:r w:rsidR="00635320" w:rsidRPr="00371029">
        <w:rPr>
          <w:rFonts w:cs="Times New Roman"/>
        </w:rPr>
        <w:t xml:space="preserve">2.010 </w:t>
      </w:r>
      <w:r w:rsidR="00635320" w:rsidRPr="00371029">
        <w:rPr>
          <w:rFonts w:cs="Times New Roman"/>
        </w:rPr>
        <w:sym w:font="WP MathA" w:char="F044"/>
      </w:r>
      <w:r w:rsidR="00635320" w:rsidRPr="00371029">
        <w:rPr>
          <w:rFonts w:cs="Times New Roman"/>
        </w:rPr>
        <w:t xml:space="preserve">. The </w:t>
      </w:r>
      <w:r w:rsidR="00635320" w:rsidRPr="00371029">
        <w:rPr>
          <w:rFonts w:eastAsia="PMingLiU" w:cs="Times New Roman"/>
        </w:rPr>
        <w:t>Mn—N bonds</w:t>
      </w:r>
      <w:r w:rsidR="00635320" w:rsidRPr="00371029">
        <w:rPr>
          <w:rFonts w:cs="Times New Roman"/>
        </w:rPr>
        <w:t xml:space="preserve"> are slightly shorter than 2.066-2.069 </w:t>
      </w:r>
      <w:r w:rsidR="00635320" w:rsidRPr="00371029">
        <w:rPr>
          <w:rFonts w:cs="Times New Roman"/>
        </w:rPr>
        <w:sym w:font="WP MathA" w:char="F044"/>
      </w:r>
      <w:r w:rsidR="00635320" w:rsidRPr="00371029">
        <w:rPr>
          <w:rFonts w:cs="Times New Roman"/>
        </w:rPr>
        <w:t xml:space="preserve"> </w:t>
      </w:r>
      <w:r w:rsidR="00635320" w:rsidRPr="00371029">
        <w:rPr>
          <w:rFonts w:eastAsia="PMingLiU" w:cs="Times New Roman"/>
        </w:rPr>
        <w:t>of the Fe—N bonds in Fe(TPP)X (</w:t>
      </w:r>
      <w:r w:rsidR="00635320" w:rsidRPr="00371029">
        <w:rPr>
          <w:rFonts w:eastAsia="PMingLiU" w:cs="Times New Roman"/>
          <w:b/>
        </w:rPr>
        <w:t>4</w:t>
      </w:r>
      <w:r w:rsidR="00635320" w:rsidRPr="00371029">
        <w:rPr>
          <w:rFonts w:eastAsia="PMingLiU" w:cs="Times New Roman"/>
        </w:rPr>
        <w:t>-</w:t>
      </w:r>
      <w:r w:rsidR="00635320" w:rsidRPr="00371029">
        <w:rPr>
          <w:rFonts w:eastAsia="PMingLiU" w:cs="Times New Roman"/>
          <w:b/>
        </w:rPr>
        <w:t>5</w:t>
      </w:r>
      <w:r w:rsidR="00635320" w:rsidRPr="00371029">
        <w:rPr>
          <w:rFonts w:eastAsia="PMingLiU" w:cs="Times New Roman"/>
        </w:rPr>
        <w:t xml:space="preserve">). </w:t>
      </w:r>
    </w:p>
    <w:p w14:paraId="541C8D9D" w14:textId="59E36C61" w:rsidR="00234C7E" w:rsidRDefault="00234C7E" w:rsidP="000F1299">
      <w:pPr>
        <w:pStyle w:val="Heading3"/>
      </w:pPr>
      <w:bookmarkStart w:id="50" w:name="_Toc148086133"/>
      <w:r>
        <w:t>4.2.2. Hirshfeld Surface Analyses</w:t>
      </w:r>
      <w:bookmarkEnd w:id="50"/>
    </w:p>
    <w:p w14:paraId="40B59D04" w14:textId="77777777" w:rsidR="00C931E0" w:rsidRDefault="00234C7E" w:rsidP="00234C7E">
      <w:pPr>
        <w:widowControl w:val="0"/>
        <w:rPr>
          <w:rFonts w:eastAsia="PMingLiU" w:cs="Times New Roman"/>
        </w:rPr>
      </w:pPr>
      <w:r w:rsidRPr="00371029">
        <w:rPr>
          <w:rFonts w:eastAsia="PMingLiU" w:cs="Times New Roman"/>
        </w:rPr>
        <w:tab/>
        <w:t>Hirshfeld surface analyses and fingerprint plots of Mn(TPP)Br∙CHCl</w:t>
      </w:r>
      <w:r w:rsidRPr="00371029">
        <w:rPr>
          <w:rFonts w:eastAsia="PMingLiU" w:cs="Times New Roman"/>
          <w:vertAlign w:val="subscript"/>
        </w:rPr>
        <w:t>3</w:t>
      </w:r>
      <w:r w:rsidRPr="00371029">
        <w:rPr>
          <w:rFonts w:eastAsia="PMingLiU" w:cs="Times New Roman"/>
          <w:vertAlign w:val="subscript"/>
        </w:rPr>
        <w:softHyphen/>
      </w:r>
      <w:r w:rsidRPr="00371029">
        <w:rPr>
          <w:rFonts w:eastAsia="PMingLiU" w:cs="Times New Roman"/>
        </w:rPr>
        <w:t xml:space="preserve"> (</w:t>
      </w:r>
      <w:r w:rsidRPr="00371029">
        <w:rPr>
          <w:rFonts w:eastAsia="PMingLiU" w:cs="Times New Roman"/>
          <w:b/>
        </w:rPr>
        <w:t>2∙CHCl</w:t>
      </w:r>
      <w:r w:rsidRPr="00371029">
        <w:rPr>
          <w:rFonts w:eastAsia="PMingLiU" w:cs="Times New Roman"/>
          <w:b/>
          <w:vertAlign w:val="subscript"/>
        </w:rPr>
        <w:t>3</w:t>
      </w:r>
      <w:r w:rsidRPr="00371029">
        <w:rPr>
          <w:rFonts w:eastAsia="PMingLiU" w:cs="Times New Roman"/>
        </w:rPr>
        <w:t xml:space="preserve">, </w:t>
      </w:r>
      <w:r w:rsidR="00AC334C">
        <w:rPr>
          <w:rFonts w:eastAsia="PMingLiU" w:cs="Times New Roman"/>
          <w:highlight w:val="yellow"/>
        </w:rPr>
        <w:t>Figures</w:t>
      </w:r>
      <w:r w:rsidRPr="00AC334C">
        <w:rPr>
          <w:rFonts w:eastAsia="PMingLiU" w:cs="Times New Roman"/>
          <w:highlight w:val="yellow"/>
        </w:rPr>
        <w:t xml:space="preserve">. </w:t>
      </w:r>
      <w:r w:rsidR="00AC334C">
        <w:rPr>
          <w:rFonts w:eastAsia="PMingLiU" w:cs="Times New Roman"/>
          <w:highlight w:val="yellow"/>
        </w:rPr>
        <w:t>4.3</w:t>
      </w:r>
      <w:r w:rsidRPr="00AC334C">
        <w:rPr>
          <w:rFonts w:eastAsia="PMingLiU" w:cs="Times New Roman"/>
          <w:highlight w:val="yellow"/>
        </w:rPr>
        <w:t>-4</w:t>
      </w:r>
      <w:r w:rsidR="00AC334C" w:rsidRPr="00AC334C">
        <w:rPr>
          <w:rFonts w:eastAsia="PMingLiU" w:cs="Times New Roman"/>
          <w:highlight w:val="yellow"/>
        </w:rPr>
        <w:t>.4</w:t>
      </w:r>
      <w:r w:rsidRPr="00371029">
        <w:rPr>
          <w:rFonts w:eastAsia="PMingLiU" w:cs="Times New Roman"/>
          <w:b/>
          <w:vertAlign w:val="subscript"/>
        </w:rPr>
        <w:softHyphen/>
      </w:r>
      <w:r w:rsidRPr="00371029">
        <w:rPr>
          <w:rFonts w:eastAsia="PMingLiU" w:cs="Times New Roman"/>
        </w:rPr>
        <w:t>)</w:t>
      </w:r>
      <w:r>
        <w:rPr>
          <w:rFonts w:eastAsia="PMingLiU" w:cs="Times New Roman"/>
        </w:rPr>
        <w:t xml:space="preserve"> and </w:t>
      </w:r>
      <w:r w:rsidRPr="00371029">
        <w:rPr>
          <w:rFonts w:eastAsia="PMingLiU" w:cs="Times New Roman"/>
        </w:rPr>
        <w:t>Mn(TPP)I∙CHCl</w:t>
      </w:r>
      <w:r w:rsidRPr="00371029">
        <w:rPr>
          <w:rFonts w:eastAsia="PMingLiU" w:cs="Times New Roman"/>
          <w:vertAlign w:val="subscript"/>
        </w:rPr>
        <w:t>3</w:t>
      </w:r>
      <w:r w:rsidRPr="00371029">
        <w:rPr>
          <w:rFonts w:eastAsia="PMingLiU" w:cs="Times New Roman"/>
          <w:vertAlign w:val="subscript"/>
        </w:rPr>
        <w:softHyphen/>
      </w:r>
      <w:r w:rsidRPr="00371029">
        <w:rPr>
          <w:rFonts w:eastAsia="PMingLiU" w:cs="Times New Roman"/>
        </w:rPr>
        <w:t xml:space="preserve"> (</w:t>
      </w:r>
      <w:r>
        <w:rPr>
          <w:rFonts w:eastAsia="PMingLiU" w:cs="Times New Roman"/>
          <w:b/>
        </w:rPr>
        <w:t>3</w:t>
      </w:r>
      <w:r w:rsidRPr="00371029">
        <w:rPr>
          <w:rFonts w:eastAsia="PMingLiU" w:cs="Times New Roman"/>
          <w:b/>
        </w:rPr>
        <w:t>∙CHCl</w:t>
      </w:r>
      <w:r w:rsidRPr="00371029">
        <w:rPr>
          <w:rFonts w:eastAsia="PMingLiU" w:cs="Times New Roman"/>
          <w:b/>
          <w:vertAlign w:val="subscript"/>
        </w:rPr>
        <w:t>3</w:t>
      </w:r>
      <w:r w:rsidRPr="00371029">
        <w:rPr>
          <w:rFonts w:eastAsia="PMingLiU" w:cs="Times New Roman"/>
          <w:b/>
          <w:vertAlign w:val="subscript"/>
        </w:rPr>
        <w:softHyphen/>
      </w:r>
      <w:r w:rsidRPr="00371029">
        <w:rPr>
          <w:rFonts w:eastAsia="PMingLiU" w:cs="Times New Roman"/>
        </w:rPr>
        <w:t xml:space="preserve">, </w:t>
      </w:r>
      <w:r w:rsidR="00AC334C">
        <w:rPr>
          <w:rFonts w:eastAsia="PMingLiU" w:cs="Times New Roman"/>
          <w:highlight w:val="yellow"/>
        </w:rPr>
        <w:t>Figures</w:t>
      </w:r>
      <w:r w:rsidRPr="00AC334C">
        <w:rPr>
          <w:rFonts w:eastAsia="PMingLiU" w:cs="Times New Roman"/>
          <w:highlight w:val="yellow"/>
        </w:rPr>
        <w:t xml:space="preserve">. </w:t>
      </w:r>
      <w:r w:rsidR="00AC334C" w:rsidRPr="00AC334C">
        <w:rPr>
          <w:rFonts w:eastAsia="PMingLiU" w:cs="Times New Roman"/>
          <w:highlight w:val="yellow"/>
        </w:rPr>
        <w:t>4.</w:t>
      </w:r>
      <w:r w:rsidRPr="00AC334C">
        <w:rPr>
          <w:rFonts w:eastAsia="PMingLiU" w:cs="Times New Roman"/>
          <w:highlight w:val="yellow"/>
        </w:rPr>
        <w:t>5-</w:t>
      </w:r>
      <w:r w:rsidR="00AC334C" w:rsidRPr="00AC334C">
        <w:rPr>
          <w:rFonts w:eastAsia="PMingLiU" w:cs="Times New Roman"/>
          <w:highlight w:val="yellow"/>
        </w:rPr>
        <w:t>4.</w:t>
      </w:r>
      <w:r w:rsidRPr="00AC334C">
        <w:rPr>
          <w:rFonts w:eastAsia="PMingLiU" w:cs="Times New Roman"/>
          <w:highlight w:val="yellow"/>
        </w:rPr>
        <w:t>6</w:t>
      </w:r>
      <w:r w:rsidRPr="00371029">
        <w:rPr>
          <w:rFonts w:eastAsia="PMingLiU" w:cs="Times New Roman"/>
        </w:rPr>
        <w:t xml:space="preserve">) are discussed below, </w:t>
      </w:r>
    </w:p>
    <w:p w14:paraId="65FBDF5E" w14:textId="77777777" w:rsidR="00C931E0" w:rsidRDefault="00C931E0" w:rsidP="00C931E0">
      <w:pPr>
        <w:jc w:val="center"/>
        <w:rPr>
          <w:rFonts w:eastAsia="PMingLiU" w:cs="Times New Roman"/>
        </w:rPr>
      </w:pPr>
      <w:r w:rsidRPr="00371029">
        <w:rPr>
          <w:rFonts w:eastAsia="PMingLiU" w:cs="Times New Roman"/>
          <w:noProof/>
        </w:rPr>
        <w:lastRenderedPageBreak/>
        <w:drawing>
          <wp:inline distT="0" distB="0" distL="0" distR="0" wp14:anchorId="1B605EEE" wp14:editId="6DE63EAA">
            <wp:extent cx="2744322" cy="168612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761789" cy="1696857"/>
                    </a:xfrm>
                    <a:prstGeom prst="rect">
                      <a:avLst/>
                    </a:prstGeom>
                  </pic:spPr>
                </pic:pic>
              </a:graphicData>
            </a:graphic>
          </wp:inline>
        </w:drawing>
      </w:r>
      <w:r w:rsidRPr="00371029">
        <w:rPr>
          <w:rFonts w:eastAsia="PMingLiU" w:cs="Times New Roman"/>
          <w:i/>
          <w:noProof/>
        </w:rPr>
        <w:drawing>
          <wp:inline distT="0" distB="0" distL="0" distR="0" wp14:anchorId="11DE8EA5" wp14:editId="1224B744">
            <wp:extent cx="2421143" cy="2574408"/>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459089" cy="2614756"/>
                    </a:xfrm>
                    <a:prstGeom prst="rect">
                      <a:avLst/>
                    </a:prstGeom>
                  </pic:spPr>
                </pic:pic>
              </a:graphicData>
            </a:graphic>
          </wp:inline>
        </w:drawing>
      </w:r>
    </w:p>
    <w:p w14:paraId="59D72358" w14:textId="241D438D" w:rsidR="00C931E0" w:rsidRDefault="00C931E0" w:rsidP="00C931E0">
      <w:pPr>
        <w:rPr>
          <w:rFonts w:eastAsia="PMingLiU" w:cs="Times New Roman"/>
        </w:rPr>
      </w:pPr>
      <w:r>
        <w:rPr>
          <w:rFonts w:eastAsia="PMingLiU" w:cs="Times New Roman"/>
          <w:b/>
        </w:rPr>
        <w:t xml:space="preserve">Figure 4.3. </w:t>
      </w:r>
      <w:r w:rsidRPr="00371029">
        <w:rPr>
          <w:rFonts w:eastAsia="PMingLiU" w:cs="Times New Roman"/>
        </w:rPr>
        <w:t xml:space="preserve">Two views of the Hirshfeld surface of </w:t>
      </w:r>
      <w:r w:rsidRPr="00371029">
        <w:rPr>
          <w:rFonts w:eastAsia="PMingLiU" w:cs="Times New Roman"/>
          <w:b/>
        </w:rPr>
        <w:t>2∙CHCl</w:t>
      </w:r>
      <w:r w:rsidRPr="00371029">
        <w:rPr>
          <w:rFonts w:eastAsia="PMingLiU" w:cs="Times New Roman"/>
          <w:b/>
          <w:vertAlign w:val="subscript"/>
        </w:rPr>
        <w:t>3</w:t>
      </w:r>
      <w:r w:rsidRPr="00371029">
        <w:rPr>
          <w:rFonts w:eastAsia="PMingLiU" w:cs="Times New Roman"/>
          <w:b/>
          <w:vertAlign w:val="subscript"/>
        </w:rPr>
        <w:softHyphen/>
      </w:r>
      <w:r w:rsidRPr="00371029">
        <w:rPr>
          <w:rFonts w:eastAsia="PMingLiU" w:cs="Times New Roman"/>
        </w:rPr>
        <w:t xml:space="preserve"> showing normalized close distances of the pro-molecule and neighboring molecules at 100(2) K</w:t>
      </w:r>
      <w:r>
        <w:rPr>
          <w:rFonts w:eastAsia="PMingLiU" w:cs="Times New Roman"/>
        </w:rPr>
        <w:t>.</w:t>
      </w:r>
      <w:r>
        <w:rPr>
          <w:rFonts w:eastAsia="PMingLiU" w:cs="Times New Roman"/>
        </w:rPr>
        <w:fldChar w:fldCharType="begin"/>
      </w:r>
      <w:r w:rsidR="002D42A1">
        <w:rPr>
          <w:rFonts w:eastAsia="PMingLiU" w:cs="Times New Roman"/>
        </w:rPr>
        <w:instrText xml:space="preserve"> ADDIN EN.CITE &lt;EndNote&gt;&lt;Cite&gt;&lt;Author&gt;Spackman&lt;/Author&gt;&lt;Year&gt;2009&lt;/Year&gt;&lt;RecNum&gt;220&lt;/RecNum&gt;&lt;DisplayText&gt;&lt;style face="superscript"&gt;69&lt;/style&gt;&lt;/DisplayText&gt;&lt;record&gt;&lt;rec-number&gt;220&lt;/rec-number&gt;&lt;foreign-keys&gt;&lt;key app="EN" db-id="r9esvdazm59z0be0z5txpazs02wsx5sv5a5a" timestamp="1696257149"&gt;220&lt;/key&gt;&lt;/foreign-keys&gt;&lt;ref-type name="Journal Article"&gt;17&lt;/ref-type&gt;&lt;contributors&gt;&lt;authors&gt;&lt;author&gt;Spackman, Mark A.&lt;/author&gt;&lt;author&gt;Jayatilaka, Dylan&lt;/author&gt;&lt;/authors&gt;&lt;/contributors&gt;&lt;titles&gt;&lt;title&gt;Hirshfeld surface analysis&lt;/title&gt;&lt;secondary-title&gt;CrystEngComm&lt;/secondary-title&gt;&lt;/titles&gt;&lt;periodical&gt;&lt;full-title&gt;CrystEngComm&lt;/full-title&gt;&lt;/periodical&gt;&lt;pages&gt;19-32&lt;/pages&gt;&lt;volume&gt;11&lt;/volume&gt;&lt;dates&gt;&lt;year&gt;2009&lt;/year&gt;&lt;/dates&gt;&lt;urls&gt;&lt;related-urls&gt;&lt;url&gt;http://dx.doi.org/10.1039/B818330A&lt;/url&gt;&lt;/related-urls&gt;&lt;/urls&gt;&lt;electronic-resource-num&gt;10.1039/B818330A&lt;/electronic-resource-num&gt;&lt;/record&gt;&lt;/Cite&gt;&lt;/EndNote&gt;</w:instrText>
      </w:r>
      <w:r>
        <w:rPr>
          <w:rFonts w:eastAsia="PMingLiU" w:cs="Times New Roman"/>
        </w:rPr>
        <w:fldChar w:fldCharType="separate"/>
      </w:r>
      <w:r w:rsidR="002D42A1" w:rsidRPr="002D42A1">
        <w:rPr>
          <w:rFonts w:eastAsia="PMingLiU" w:cs="Times New Roman"/>
          <w:noProof/>
          <w:vertAlign w:val="superscript"/>
        </w:rPr>
        <w:t>69</w:t>
      </w:r>
      <w:r>
        <w:rPr>
          <w:rFonts w:eastAsia="PMingLiU" w:cs="Times New Roman"/>
        </w:rPr>
        <w:fldChar w:fldCharType="end"/>
      </w:r>
      <w:r>
        <w:rPr>
          <w:rFonts w:eastAsia="PMingLiU" w:cs="Times New Roman"/>
        </w:rPr>
        <w:t xml:space="preserve"> </w:t>
      </w:r>
      <w:r w:rsidRPr="00371029">
        <w:rPr>
          <w:rFonts w:eastAsia="PMingLiU" w:cs="Times New Roman"/>
        </w:rPr>
        <w:t xml:space="preserve">The red-white-blue coloring scheme demonstrates decreasing contacts. </w:t>
      </w:r>
      <w:r w:rsidRPr="00371029">
        <w:rPr>
          <w:rFonts w:eastAsia="SimSun" w:cs="Times New Roman"/>
          <w:bCs/>
          <w:color w:val="000000" w:themeColor="text1"/>
          <w:kern w:val="24"/>
        </w:rPr>
        <w:t xml:space="preserve">Sites of close contacts are shown in red dots. </w:t>
      </w:r>
      <w:r w:rsidRPr="00371029">
        <w:rPr>
          <w:rFonts w:eastAsia="PMingLiU" w:cs="Times New Roman"/>
        </w:rPr>
        <w:t xml:space="preserve">Semi-transparent view reveals the enclosed molecule. Hereafter the same below for the coloring scheme, </w:t>
      </w:r>
      <w:r w:rsidRPr="00371029">
        <w:rPr>
          <w:rFonts w:eastAsia="SimSun" w:cs="Times New Roman"/>
          <w:bCs/>
          <w:color w:val="000000" w:themeColor="text1"/>
          <w:kern w:val="24"/>
        </w:rPr>
        <w:t xml:space="preserve">sites of close contacts and </w:t>
      </w:r>
      <w:r w:rsidRPr="00371029">
        <w:rPr>
          <w:rFonts w:eastAsia="PMingLiU" w:cs="Times New Roman"/>
        </w:rPr>
        <w:t>semi-transparent view.</w:t>
      </w:r>
    </w:p>
    <w:p w14:paraId="4EDABE4C" w14:textId="77777777" w:rsidR="00C931E0" w:rsidRDefault="00C931E0">
      <w:pPr>
        <w:rPr>
          <w:rFonts w:eastAsia="PMingLiU" w:cs="Times New Roman"/>
        </w:rPr>
      </w:pPr>
      <w:r>
        <w:rPr>
          <w:rFonts w:eastAsia="PMingLiU" w:cs="Times New Roman"/>
        </w:rPr>
        <w:br w:type="page"/>
      </w:r>
    </w:p>
    <w:p w14:paraId="020A297F" w14:textId="41398350" w:rsidR="00C931E0" w:rsidRPr="00371029" w:rsidRDefault="00C931E0" w:rsidP="00C931E0">
      <w:pPr>
        <w:widowControl w:val="0"/>
        <w:spacing w:before="160"/>
        <w:jc w:val="center"/>
        <w:rPr>
          <w:rFonts w:eastAsia="PMingLiU" w:cs="Times New Roman"/>
          <w:b/>
          <w:color w:val="0000FF"/>
        </w:rPr>
      </w:pPr>
      <w:r>
        <w:rPr>
          <w:rFonts w:eastAsia="PMingLiU" w:cs="Times New Roman"/>
          <w:b/>
          <w:color w:val="0000FF"/>
        </w:rPr>
        <w:lastRenderedPageBreak/>
        <w:t xml:space="preserve">  </w:t>
      </w:r>
      <w:r w:rsidRPr="00371029">
        <w:rPr>
          <w:rFonts w:eastAsia="PMingLiU" w:cs="Times New Roman"/>
          <w:b/>
          <w:color w:val="0000FF"/>
        </w:rPr>
        <w:t>H∙∙∙H close contact (blue) below</w:t>
      </w:r>
      <w:r w:rsidRPr="00371029">
        <w:rPr>
          <w:rFonts w:eastAsia="PMingLiU" w:cs="Times New Roman"/>
          <w:b/>
          <w:color w:val="0000FF"/>
        </w:rPr>
        <w:tab/>
        <w:t xml:space="preserve"> </w:t>
      </w:r>
      <w:r w:rsidRPr="00371029">
        <w:rPr>
          <w:rFonts w:eastAsia="PMingLiU" w:cs="Times New Roman"/>
          <w:b/>
          <w:color w:val="0000FF"/>
        </w:rPr>
        <w:tab/>
      </w:r>
      <w:r>
        <w:rPr>
          <w:rFonts w:eastAsia="PMingLiU" w:cs="Times New Roman"/>
          <w:b/>
          <w:color w:val="0000FF"/>
        </w:rPr>
        <w:t xml:space="preserve">      </w:t>
      </w:r>
      <w:r w:rsidRPr="00371029">
        <w:rPr>
          <w:rFonts w:eastAsia="PMingLiU" w:cs="Times New Roman"/>
          <w:b/>
          <w:color w:val="0000FF"/>
        </w:rPr>
        <w:t xml:space="preserve"> Br∙∙∙H close contact (blue) below</w:t>
      </w:r>
    </w:p>
    <w:p w14:paraId="5AE6A748" w14:textId="05C100BC" w:rsidR="00C931E0" w:rsidRPr="00371029" w:rsidRDefault="00C931E0" w:rsidP="00C931E0">
      <w:pPr>
        <w:widowControl w:val="0"/>
        <w:jc w:val="center"/>
        <w:rPr>
          <w:rFonts w:eastAsia="PMingLiU" w:cs="Times New Roman"/>
        </w:rPr>
      </w:pPr>
      <w:r w:rsidRPr="00371029">
        <w:rPr>
          <w:rFonts w:cs="Times New Roman"/>
          <w:noProof/>
        </w:rPr>
        <w:drawing>
          <wp:inline distT="0" distB="0" distL="0" distR="0" wp14:anchorId="5DAC4D33" wp14:editId="62824AB2">
            <wp:extent cx="2560320" cy="256032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nTPPBr_HH.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560320" cy="2560320"/>
                    </a:xfrm>
                    <a:prstGeom prst="rect">
                      <a:avLst/>
                    </a:prstGeom>
                  </pic:spPr>
                </pic:pic>
              </a:graphicData>
            </a:graphic>
          </wp:inline>
        </w:drawing>
      </w:r>
      <w:r w:rsidRPr="00371029">
        <w:rPr>
          <w:rFonts w:cs="Times New Roman"/>
          <w:noProof/>
        </w:rPr>
        <w:t xml:space="preserve">         </w:t>
      </w:r>
      <w:r w:rsidRPr="00371029">
        <w:rPr>
          <w:rFonts w:cs="Times New Roman"/>
          <w:noProof/>
        </w:rPr>
        <w:drawing>
          <wp:inline distT="0" distB="0" distL="0" distR="0" wp14:anchorId="5845D415" wp14:editId="524F8165">
            <wp:extent cx="2560320" cy="256032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nTPPBr_BrH.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560320" cy="2560320"/>
                    </a:xfrm>
                    <a:prstGeom prst="rect">
                      <a:avLst/>
                    </a:prstGeom>
                  </pic:spPr>
                </pic:pic>
              </a:graphicData>
            </a:graphic>
          </wp:inline>
        </w:drawing>
      </w:r>
      <w:r w:rsidRPr="00371029">
        <w:rPr>
          <w:rFonts w:cs="Times New Roman"/>
          <w:noProof/>
        </w:rPr>
        <w:t xml:space="preserve">                  </w:t>
      </w:r>
    </w:p>
    <w:p w14:paraId="303965D1" w14:textId="2114B6E4" w:rsidR="00C931E0" w:rsidRDefault="00C931E0" w:rsidP="00C931E0">
      <w:pPr>
        <w:rPr>
          <w:rFonts w:eastAsia="PMingLiU" w:cs="Times New Roman"/>
        </w:rPr>
      </w:pPr>
      <w:r>
        <w:rPr>
          <w:rFonts w:eastAsia="PMingLiU" w:cs="Times New Roman"/>
          <w:b/>
        </w:rPr>
        <w:t xml:space="preserve">Figure 4.4. </w:t>
      </w:r>
      <w:r w:rsidRPr="00371029">
        <w:rPr>
          <w:rFonts w:eastAsia="PMingLiU" w:cs="Times New Roman"/>
        </w:rPr>
        <w:t xml:space="preserve">Hirshfeld fingerprint plots for </w:t>
      </w:r>
      <w:r w:rsidRPr="00371029">
        <w:rPr>
          <w:rFonts w:eastAsia="PMingLiU" w:cs="Times New Roman"/>
          <w:b/>
        </w:rPr>
        <w:t>2∙CHCl</w:t>
      </w:r>
      <w:r w:rsidRPr="00371029">
        <w:rPr>
          <w:rFonts w:eastAsia="PMingLiU" w:cs="Times New Roman"/>
          <w:b/>
          <w:vertAlign w:val="subscript"/>
        </w:rPr>
        <w:t>3</w:t>
      </w:r>
      <w:r w:rsidRPr="00371029">
        <w:rPr>
          <w:rFonts w:eastAsia="PMingLiU" w:cs="Times New Roman"/>
        </w:rPr>
        <w:t xml:space="preserve">. The closest contacts correspond to the minimum </w:t>
      </w:r>
      <w:r w:rsidRPr="00371029">
        <w:rPr>
          <w:rFonts w:eastAsia="PMingLiU" w:cs="Times New Roman"/>
          <w:i/>
        </w:rPr>
        <w:t>d</w:t>
      </w:r>
      <w:r w:rsidRPr="00371029">
        <w:rPr>
          <w:rFonts w:eastAsia="PMingLiU" w:cs="Times New Roman"/>
          <w:vertAlign w:val="subscript"/>
        </w:rPr>
        <w:t>i</w:t>
      </w:r>
      <w:r w:rsidRPr="00371029">
        <w:rPr>
          <w:rFonts w:eastAsia="PMingLiU" w:cs="Times New Roman"/>
        </w:rPr>
        <w:t xml:space="preserve"> + </w:t>
      </w:r>
      <w:r w:rsidRPr="00371029">
        <w:rPr>
          <w:rFonts w:eastAsia="PMingLiU" w:cs="Times New Roman"/>
          <w:i/>
        </w:rPr>
        <w:t>d</w:t>
      </w:r>
      <w:r w:rsidRPr="00371029">
        <w:rPr>
          <w:rFonts w:eastAsia="PMingLiU" w:cs="Times New Roman"/>
          <w:vertAlign w:val="subscript"/>
        </w:rPr>
        <w:t>e</w:t>
      </w:r>
      <w:r w:rsidRPr="00371029">
        <w:rPr>
          <w:rFonts w:eastAsia="PMingLiU" w:cs="Times New Roman"/>
        </w:rPr>
        <w:t xml:space="preserve"> values in each plot, hereafter the same below. </w:t>
      </w:r>
      <w:r w:rsidRPr="00371029">
        <w:rPr>
          <w:rFonts w:eastAsia="PMingLiU" w:cs="Times New Roman"/>
          <w:i/>
        </w:rPr>
        <w:t>d</w:t>
      </w:r>
      <w:r w:rsidRPr="00371029">
        <w:rPr>
          <w:rFonts w:eastAsia="PMingLiU" w:cs="Times New Roman"/>
          <w:vertAlign w:val="subscript"/>
        </w:rPr>
        <w:t>i</w:t>
      </w:r>
      <w:r w:rsidRPr="00371029">
        <w:rPr>
          <w:rFonts w:eastAsia="PMingLiU" w:cs="Times New Roman"/>
        </w:rPr>
        <w:t xml:space="preserve"> and </w:t>
      </w:r>
      <w:r w:rsidRPr="00371029">
        <w:rPr>
          <w:rFonts w:eastAsia="PMingLiU" w:cs="Times New Roman"/>
          <w:i/>
        </w:rPr>
        <w:t>d</w:t>
      </w:r>
      <w:r w:rsidRPr="00371029">
        <w:rPr>
          <w:rFonts w:eastAsia="PMingLiU" w:cs="Times New Roman"/>
          <w:vertAlign w:val="subscript"/>
        </w:rPr>
        <w:t>e</w:t>
      </w:r>
      <w:r w:rsidRPr="00371029">
        <w:rPr>
          <w:rFonts w:eastAsia="PMingLiU" w:cs="Times New Roman"/>
        </w:rPr>
        <w:t xml:space="preserve"> are distances from the Hirshfeld surface to the nearest atom </w:t>
      </w:r>
      <w:r w:rsidRPr="00371029">
        <w:rPr>
          <w:rFonts w:eastAsia="PMingLiU" w:cs="Times New Roman"/>
          <w:i/>
        </w:rPr>
        <w:t>interior</w:t>
      </w:r>
      <w:r w:rsidRPr="00371029">
        <w:rPr>
          <w:rFonts w:eastAsia="PMingLiU" w:cs="Times New Roman"/>
        </w:rPr>
        <w:t xml:space="preserve"> and </w:t>
      </w:r>
      <w:r w:rsidRPr="00371029">
        <w:rPr>
          <w:rFonts w:eastAsia="PMingLiU" w:cs="Times New Roman"/>
          <w:i/>
        </w:rPr>
        <w:t>exterior</w:t>
      </w:r>
      <w:r w:rsidRPr="00371029">
        <w:rPr>
          <w:rFonts w:eastAsia="PMingLiU" w:cs="Times New Roman"/>
        </w:rPr>
        <w:t xml:space="preserve"> to the surface, respectively</w:t>
      </w:r>
      <w:r>
        <w:rPr>
          <w:rFonts w:eastAsia="PMingLiU" w:cs="Times New Roman"/>
        </w:rPr>
        <w:t>.</w:t>
      </w:r>
      <w:r>
        <w:rPr>
          <w:rFonts w:eastAsia="PMingLiU" w:cs="Times New Roman"/>
        </w:rPr>
        <w:fldChar w:fldCharType="begin"/>
      </w:r>
      <w:r w:rsidR="002D42A1">
        <w:rPr>
          <w:rFonts w:eastAsia="PMingLiU" w:cs="Times New Roman"/>
        </w:rPr>
        <w:instrText xml:space="preserve"> ADDIN EN.CITE &lt;EndNote&gt;&lt;Cite&gt;&lt;Author&gt;Spackman&lt;/Author&gt;&lt;Year&gt;2002&lt;/Year&gt;&lt;RecNum&gt;221&lt;/RecNum&gt;&lt;DisplayText&gt;&lt;style face="superscript"&gt;70&lt;/style&gt;&lt;/DisplayText&gt;&lt;record&gt;&lt;rec-number&gt;221&lt;/rec-number&gt;&lt;foreign-keys&gt;&lt;key app="EN" db-id="r9esvdazm59z0be0z5txpazs02wsx5sv5a5a" timestamp="1696257149"&gt;221&lt;/key&gt;&lt;/foreign-keys&gt;&lt;ref-type name="Journal Article"&gt;17&lt;/ref-type&gt;&lt;contributors&gt;&lt;authors&gt;&lt;author&gt;Spackman, Mark A.&lt;/author&gt;&lt;author&gt;McKinnon, Joshua J.&lt;/author&gt;&lt;/authors&gt;&lt;/contributors&gt;&lt;titles&gt;&lt;title&gt;Fingerprinting intermolecular interactions in molecular crystals&lt;/title&gt;&lt;secondary-title&gt;CrystEngComm&lt;/secondary-title&gt;&lt;/titles&gt;&lt;periodical&gt;&lt;full-title&gt;CrystEngComm&lt;/full-title&gt;&lt;/periodical&gt;&lt;pages&gt;378-392&lt;/pages&gt;&lt;volume&gt;4&lt;/volume&gt;&lt;dates&gt;&lt;year&gt;2002&lt;/year&gt;&lt;/dates&gt;&lt;publisher&gt;The Royal Society of Chemistry&lt;/publisher&gt;&lt;work-type&gt;10.1039/B203191B&lt;/work-type&gt;&lt;urls&gt;&lt;related-urls&gt;&lt;url&gt;http://dx.doi.org/10.1039/B203191B&lt;/url&gt;&lt;/related-urls&gt;&lt;/urls&gt;&lt;electronic-resource-num&gt;10.1039/B203191B&lt;/electronic-resource-num&gt;&lt;/record&gt;&lt;/Cite&gt;&lt;/EndNote&gt;</w:instrText>
      </w:r>
      <w:r>
        <w:rPr>
          <w:rFonts w:eastAsia="PMingLiU" w:cs="Times New Roman"/>
        </w:rPr>
        <w:fldChar w:fldCharType="separate"/>
      </w:r>
      <w:r w:rsidR="002D42A1" w:rsidRPr="002D42A1">
        <w:rPr>
          <w:rFonts w:eastAsia="PMingLiU" w:cs="Times New Roman"/>
          <w:noProof/>
          <w:vertAlign w:val="superscript"/>
        </w:rPr>
        <w:t>70</w:t>
      </w:r>
      <w:r>
        <w:rPr>
          <w:rFonts w:eastAsia="PMingLiU" w:cs="Times New Roman"/>
        </w:rPr>
        <w:fldChar w:fldCharType="end"/>
      </w:r>
    </w:p>
    <w:p w14:paraId="1D28602F" w14:textId="77777777" w:rsidR="00C931E0" w:rsidRDefault="00C931E0">
      <w:pPr>
        <w:rPr>
          <w:rFonts w:eastAsia="PMingLiU" w:cs="Times New Roman"/>
        </w:rPr>
      </w:pPr>
      <w:r>
        <w:rPr>
          <w:rFonts w:eastAsia="PMingLiU" w:cs="Times New Roman"/>
        </w:rPr>
        <w:br w:type="page"/>
      </w:r>
    </w:p>
    <w:p w14:paraId="171F6AA0" w14:textId="77777777" w:rsidR="00C931E0" w:rsidRDefault="00C931E0" w:rsidP="00C931E0">
      <w:pPr>
        <w:jc w:val="center"/>
        <w:rPr>
          <w:rFonts w:eastAsia="PMingLiU" w:cs="Times New Roman"/>
        </w:rPr>
      </w:pPr>
      <w:r w:rsidRPr="00371029">
        <w:rPr>
          <w:rFonts w:eastAsia="PMingLiU" w:cs="Times New Roman"/>
          <w:noProof/>
        </w:rPr>
        <w:lastRenderedPageBreak/>
        <w:drawing>
          <wp:inline distT="0" distB="0" distL="0" distR="0" wp14:anchorId="0E910BCB" wp14:editId="54A7F765">
            <wp:extent cx="2369531" cy="2578608"/>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pic:cNvPicPr>
                      <a:picLocks noChangeAspect="1"/>
                    </pic:cNvPicPr>
                  </pic:nvPicPr>
                  <pic:blipFill rotWithShape="1">
                    <a:blip r:embed="rId36" cstate="print">
                      <a:extLst>
                        <a:ext uri="{28A0092B-C50C-407E-A947-70E740481C1C}">
                          <a14:useLocalDpi xmlns:a14="http://schemas.microsoft.com/office/drawing/2010/main" val="0"/>
                        </a:ext>
                      </a:extLst>
                    </a:blip>
                    <a:srcRect l="3393" t="3635" r="2039" b="4461"/>
                    <a:stretch/>
                  </pic:blipFill>
                  <pic:spPr bwMode="auto">
                    <a:xfrm>
                      <a:off x="0" y="0"/>
                      <a:ext cx="2369531" cy="2578608"/>
                    </a:xfrm>
                    <a:prstGeom prst="rect">
                      <a:avLst/>
                    </a:prstGeom>
                    <a:ln>
                      <a:noFill/>
                    </a:ln>
                    <a:extLst>
                      <a:ext uri="{53640926-AAD7-44D8-BBD7-CCE9431645EC}">
                        <a14:shadowObscured xmlns:a14="http://schemas.microsoft.com/office/drawing/2010/main"/>
                      </a:ext>
                    </a:extLst>
                  </pic:spPr>
                </pic:pic>
              </a:graphicData>
            </a:graphic>
          </wp:inline>
        </w:drawing>
      </w:r>
      <w:r w:rsidRPr="00371029">
        <w:rPr>
          <w:rFonts w:cs="Times New Roman"/>
          <w:noProof/>
        </w:rPr>
        <w:drawing>
          <wp:inline distT="0" distB="0" distL="0" distR="0" wp14:anchorId="2A758C30" wp14:editId="06D53CC5">
            <wp:extent cx="2322544" cy="1682496"/>
            <wp:effectExtent l="0" t="0" r="190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pic:cNvPicPr>
                      <a:picLocks noChangeAspect="1"/>
                    </pic:cNvPicPr>
                  </pic:nvPicPr>
                  <pic:blipFill rotWithShape="1">
                    <a:blip r:embed="rId37" cstate="print">
                      <a:extLst>
                        <a:ext uri="{28A0092B-C50C-407E-A947-70E740481C1C}">
                          <a14:useLocalDpi xmlns:a14="http://schemas.microsoft.com/office/drawing/2010/main" val="0"/>
                        </a:ext>
                      </a:extLst>
                    </a:blip>
                    <a:srcRect l="1982" t="3136" r="2494" b="4193"/>
                    <a:stretch/>
                  </pic:blipFill>
                  <pic:spPr bwMode="auto">
                    <a:xfrm>
                      <a:off x="0" y="0"/>
                      <a:ext cx="2322544" cy="1682496"/>
                    </a:xfrm>
                    <a:prstGeom prst="rect">
                      <a:avLst/>
                    </a:prstGeom>
                    <a:ln>
                      <a:noFill/>
                    </a:ln>
                    <a:extLst>
                      <a:ext uri="{53640926-AAD7-44D8-BBD7-CCE9431645EC}">
                        <a14:shadowObscured xmlns:a14="http://schemas.microsoft.com/office/drawing/2010/main"/>
                      </a:ext>
                    </a:extLst>
                  </pic:spPr>
                </pic:pic>
              </a:graphicData>
            </a:graphic>
          </wp:inline>
        </w:drawing>
      </w:r>
    </w:p>
    <w:p w14:paraId="6B3EBA4B" w14:textId="3BA73BA5" w:rsidR="00C931E0" w:rsidRDefault="00C931E0" w:rsidP="00C931E0">
      <w:pPr>
        <w:rPr>
          <w:rFonts w:eastAsia="PMingLiU" w:cs="Times New Roman"/>
        </w:rPr>
      </w:pPr>
      <w:r>
        <w:rPr>
          <w:rFonts w:eastAsia="PMingLiU" w:cs="Times New Roman"/>
          <w:b/>
        </w:rPr>
        <w:t xml:space="preserve">Figure 4.5. </w:t>
      </w:r>
      <w:r w:rsidRPr="00371029">
        <w:rPr>
          <w:rFonts w:eastAsia="PMingLiU" w:cs="Times New Roman"/>
        </w:rPr>
        <w:t xml:space="preserve">Two views of the Hirshfeld surface of </w:t>
      </w:r>
      <w:r w:rsidRPr="00371029">
        <w:rPr>
          <w:rFonts w:eastAsia="PMingLiU" w:cs="Times New Roman"/>
          <w:b/>
        </w:rPr>
        <w:t>3∙CHCl</w:t>
      </w:r>
      <w:r w:rsidRPr="00371029">
        <w:rPr>
          <w:rFonts w:eastAsia="PMingLiU" w:cs="Times New Roman"/>
          <w:b/>
          <w:vertAlign w:val="subscript"/>
        </w:rPr>
        <w:t>3</w:t>
      </w:r>
      <w:r w:rsidRPr="00371029">
        <w:rPr>
          <w:rFonts w:eastAsia="PMingLiU" w:cs="Times New Roman"/>
          <w:b/>
          <w:vertAlign w:val="subscript"/>
        </w:rPr>
        <w:softHyphen/>
      </w:r>
      <w:r w:rsidRPr="00371029">
        <w:rPr>
          <w:rFonts w:eastAsia="PMingLiU" w:cs="Times New Roman"/>
        </w:rPr>
        <w:t xml:space="preserve"> showing normalized close distances of the pro-molecule and neighboring molecules at 100(2) K</w:t>
      </w:r>
      <w:r>
        <w:rPr>
          <w:rFonts w:eastAsia="PMingLiU" w:cs="Times New Roman"/>
        </w:rPr>
        <w:t>.</w:t>
      </w:r>
      <w:r>
        <w:rPr>
          <w:rFonts w:eastAsia="PMingLiU" w:cs="Times New Roman"/>
        </w:rPr>
        <w:fldChar w:fldCharType="begin"/>
      </w:r>
      <w:r w:rsidR="002D42A1">
        <w:rPr>
          <w:rFonts w:eastAsia="PMingLiU" w:cs="Times New Roman"/>
        </w:rPr>
        <w:instrText xml:space="preserve"> ADDIN EN.CITE &lt;EndNote&gt;&lt;Cite&gt;&lt;Author&gt;Spackman&lt;/Author&gt;&lt;Year&gt;2009&lt;/Year&gt;&lt;RecNum&gt;220&lt;/RecNum&gt;&lt;DisplayText&gt;&lt;style face="superscript"&gt;69&lt;/style&gt;&lt;/DisplayText&gt;&lt;record&gt;&lt;rec-number&gt;220&lt;/rec-number&gt;&lt;foreign-keys&gt;&lt;key app="EN" db-id="r9esvdazm59z0be0z5txpazs02wsx5sv5a5a" timestamp="1696257149"&gt;220&lt;/key&gt;&lt;/foreign-keys&gt;&lt;ref-type name="Journal Article"&gt;17&lt;/ref-type&gt;&lt;contributors&gt;&lt;authors&gt;&lt;author&gt;Spackman, Mark A.&lt;/author&gt;&lt;author&gt;Jayatilaka, Dylan&lt;/author&gt;&lt;/authors&gt;&lt;/contributors&gt;&lt;titles&gt;&lt;title&gt;Hirshfeld surface analysis&lt;/title&gt;&lt;secondary-title&gt;CrystEngComm&lt;/secondary-title&gt;&lt;/titles&gt;&lt;periodical&gt;&lt;full-title&gt;CrystEngComm&lt;/full-title&gt;&lt;/periodical&gt;&lt;pages&gt;19-32&lt;/pages&gt;&lt;volume&gt;11&lt;/volume&gt;&lt;dates&gt;&lt;year&gt;2009&lt;/year&gt;&lt;/dates&gt;&lt;urls&gt;&lt;related-urls&gt;&lt;url&gt;http://dx.doi.org/10.1039/B818330A&lt;/url&gt;&lt;/related-urls&gt;&lt;/urls&gt;&lt;electronic-resource-num&gt;10.1039/B818330A&lt;/electronic-resource-num&gt;&lt;/record&gt;&lt;/Cite&gt;&lt;/EndNote&gt;</w:instrText>
      </w:r>
      <w:r>
        <w:rPr>
          <w:rFonts w:eastAsia="PMingLiU" w:cs="Times New Roman"/>
        </w:rPr>
        <w:fldChar w:fldCharType="separate"/>
      </w:r>
      <w:r w:rsidR="002D42A1" w:rsidRPr="002D42A1">
        <w:rPr>
          <w:rFonts w:eastAsia="PMingLiU" w:cs="Times New Roman"/>
          <w:noProof/>
          <w:vertAlign w:val="superscript"/>
        </w:rPr>
        <w:t>69</w:t>
      </w:r>
      <w:r>
        <w:rPr>
          <w:rFonts w:eastAsia="PMingLiU" w:cs="Times New Roman"/>
        </w:rPr>
        <w:fldChar w:fldCharType="end"/>
      </w:r>
    </w:p>
    <w:p w14:paraId="406F74F0" w14:textId="64FF231B" w:rsidR="00C931E0" w:rsidRPr="00C931E0" w:rsidRDefault="00C931E0" w:rsidP="00C931E0">
      <w:pPr>
        <w:rPr>
          <w:rFonts w:eastAsia="PMingLiU" w:cs="Times New Roman"/>
        </w:rPr>
      </w:pPr>
      <w:r>
        <w:rPr>
          <w:rFonts w:eastAsia="PMingLiU" w:cs="Times New Roman"/>
        </w:rPr>
        <w:br w:type="page"/>
      </w:r>
      <w:r w:rsidRPr="00371029">
        <w:rPr>
          <w:rFonts w:eastAsia="PMingLiU" w:cs="Times New Roman"/>
          <w:b/>
          <w:color w:val="0000FF"/>
        </w:rPr>
        <w:lastRenderedPageBreak/>
        <w:t xml:space="preserve"> </w:t>
      </w:r>
      <w:r>
        <w:rPr>
          <w:rFonts w:eastAsia="PMingLiU" w:cs="Times New Roman"/>
          <w:b/>
          <w:color w:val="0000FF"/>
        </w:rPr>
        <w:t xml:space="preserve">   </w:t>
      </w:r>
      <w:r w:rsidRPr="00371029">
        <w:rPr>
          <w:rFonts w:eastAsia="PMingLiU" w:cs="Times New Roman"/>
          <w:b/>
          <w:color w:val="0000FF"/>
        </w:rPr>
        <w:t xml:space="preserve">   H∙∙∙H close contact (blue) below</w:t>
      </w:r>
      <w:r w:rsidRPr="00371029">
        <w:rPr>
          <w:rFonts w:eastAsia="PMingLiU" w:cs="Times New Roman"/>
          <w:b/>
          <w:color w:val="0000FF"/>
        </w:rPr>
        <w:tab/>
      </w:r>
      <w:r>
        <w:rPr>
          <w:rFonts w:eastAsia="PMingLiU" w:cs="Times New Roman"/>
          <w:b/>
          <w:color w:val="0000FF"/>
        </w:rPr>
        <w:t xml:space="preserve">     </w:t>
      </w:r>
      <w:r w:rsidRPr="00371029">
        <w:rPr>
          <w:rFonts w:eastAsia="PMingLiU" w:cs="Times New Roman"/>
          <w:b/>
          <w:color w:val="0000FF"/>
        </w:rPr>
        <w:t xml:space="preserve">        I∙∙∙H close contact (blue) below</w:t>
      </w:r>
    </w:p>
    <w:p w14:paraId="0EE5FDDF" w14:textId="1E66F267" w:rsidR="00C931E0" w:rsidRDefault="00C931E0" w:rsidP="00C931E0">
      <w:pPr>
        <w:widowControl w:val="0"/>
        <w:spacing w:line="240" w:lineRule="auto"/>
        <w:jc w:val="center"/>
        <w:rPr>
          <w:rFonts w:cs="Times New Roman"/>
          <w:noProof/>
        </w:rPr>
      </w:pPr>
      <w:r w:rsidRPr="00371029">
        <w:rPr>
          <w:rFonts w:cs="Times New Roman"/>
          <w:noProof/>
        </w:rPr>
        <w:drawing>
          <wp:inline distT="0" distB="0" distL="0" distR="0" wp14:anchorId="28491B6C" wp14:editId="0AC0BA26">
            <wp:extent cx="2514600" cy="25146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nTPPI-CHCl3_HH.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514600" cy="2514600"/>
                    </a:xfrm>
                    <a:prstGeom prst="rect">
                      <a:avLst/>
                    </a:prstGeom>
                  </pic:spPr>
                </pic:pic>
              </a:graphicData>
            </a:graphic>
          </wp:inline>
        </w:drawing>
      </w:r>
      <w:r w:rsidRPr="00371029">
        <w:rPr>
          <w:rFonts w:cs="Times New Roman"/>
          <w:noProof/>
        </w:rPr>
        <w:t xml:space="preserve">            </w:t>
      </w:r>
      <w:r w:rsidRPr="00371029">
        <w:rPr>
          <w:rFonts w:cs="Times New Roman"/>
          <w:noProof/>
        </w:rPr>
        <w:drawing>
          <wp:inline distT="0" distB="0" distL="0" distR="0" wp14:anchorId="7E1FBDEE" wp14:editId="0394DBA0">
            <wp:extent cx="2514600" cy="25146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nTPPI-CHCl3_IH.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514600" cy="2514600"/>
                    </a:xfrm>
                    <a:prstGeom prst="rect">
                      <a:avLst/>
                    </a:prstGeom>
                  </pic:spPr>
                </pic:pic>
              </a:graphicData>
            </a:graphic>
          </wp:inline>
        </w:drawing>
      </w:r>
    </w:p>
    <w:p w14:paraId="589A25D5" w14:textId="77777777" w:rsidR="00850E0D" w:rsidRDefault="00850E0D" w:rsidP="00850E0D">
      <w:pPr>
        <w:widowControl w:val="0"/>
        <w:spacing w:line="240" w:lineRule="auto"/>
        <w:rPr>
          <w:rFonts w:cs="Times New Roman"/>
          <w:b/>
          <w:noProof/>
        </w:rPr>
      </w:pPr>
    </w:p>
    <w:p w14:paraId="6E6E2CA9" w14:textId="14CEB248" w:rsidR="00C931E0" w:rsidRPr="00C931E0" w:rsidRDefault="00C931E0" w:rsidP="00850E0D">
      <w:pPr>
        <w:widowControl w:val="0"/>
        <w:spacing w:line="240" w:lineRule="auto"/>
        <w:rPr>
          <w:rFonts w:eastAsia="PMingLiU" w:cs="Times New Roman"/>
        </w:rPr>
      </w:pPr>
      <w:r>
        <w:rPr>
          <w:rFonts w:cs="Times New Roman"/>
          <w:b/>
          <w:noProof/>
        </w:rPr>
        <w:t xml:space="preserve">Figure 4.6. </w:t>
      </w:r>
      <w:r>
        <w:rPr>
          <w:rFonts w:cs="Times New Roman"/>
          <w:noProof/>
        </w:rPr>
        <w:t xml:space="preserve">Hirshfeld fingerprint plots for </w:t>
      </w:r>
      <w:r>
        <w:rPr>
          <w:rFonts w:cs="Times New Roman"/>
          <w:b/>
          <w:noProof/>
        </w:rPr>
        <w:t>3·CHCl</w:t>
      </w:r>
      <w:r>
        <w:rPr>
          <w:rFonts w:cs="Times New Roman"/>
          <w:b/>
          <w:noProof/>
          <w:vertAlign w:val="subscript"/>
        </w:rPr>
        <w:t>3</w:t>
      </w:r>
      <w:r>
        <w:rPr>
          <w:rFonts w:cs="Times New Roman"/>
          <w:noProof/>
        </w:rPr>
        <w:t>.</w:t>
      </w:r>
    </w:p>
    <w:p w14:paraId="72F02D8A" w14:textId="607DC63B" w:rsidR="00C931E0" w:rsidRDefault="00C931E0" w:rsidP="00C931E0">
      <w:pPr>
        <w:jc w:val="center"/>
        <w:rPr>
          <w:rFonts w:eastAsia="PMingLiU" w:cs="Times New Roman"/>
        </w:rPr>
      </w:pPr>
      <w:r>
        <w:rPr>
          <w:rFonts w:eastAsia="PMingLiU" w:cs="Times New Roman"/>
        </w:rPr>
        <w:br w:type="page"/>
      </w:r>
    </w:p>
    <w:p w14:paraId="72E0770B" w14:textId="26259275" w:rsidR="00234C7E" w:rsidRDefault="00234C7E" w:rsidP="00234C7E">
      <w:pPr>
        <w:widowControl w:val="0"/>
        <w:rPr>
          <w:rFonts w:cs="Times New Roman"/>
          <w:bCs/>
        </w:rPr>
      </w:pPr>
      <w:r w:rsidRPr="00371029">
        <w:rPr>
          <w:rFonts w:eastAsia="PMingLiU" w:cs="Times New Roman"/>
        </w:rPr>
        <w:lastRenderedPageBreak/>
        <w:t xml:space="preserve">with the analyses of </w:t>
      </w:r>
      <w:r w:rsidRPr="00371029">
        <w:rPr>
          <w:rFonts w:eastAsia="PMingLiU" w:cs="Times New Roman"/>
          <w:b/>
        </w:rPr>
        <w:t>2∙CH</w:t>
      </w:r>
      <w:r w:rsidRPr="00371029">
        <w:rPr>
          <w:rFonts w:eastAsia="PMingLiU" w:cs="Times New Roman"/>
          <w:b/>
          <w:vertAlign w:val="subscript"/>
        </w:rPr>
        <w:t>2</w:t>
      </w:r>
      <w:r w:rsidRPr="00371029">
        <w:rPr>
          <w:rFonts w:eastAsia="PMingLiU" w:cs="Times New Roman"/>
          <w:b/>
        </w:rPr>
        <w:t>Cl</w:t>
      </w:r>
      <w:r w:rsidRPr="00371029">
        <w:rPr>
          <w:rFonts w:eastAsia="PMingLiU" w:cs="Times New Roman"/>
          <w:b/>
          <w:vertAlign w:val="subscript"/>
        </w:rPr>
        <w:t>2</w:t>
      </w:r>
      <w:r>
        <w:rPr>
          <w:rFonts w:eastAsia="PMingLiU" w:cs="Times New Roman"/>
        </w:rPr>
        <w:t xml:space="preserve"> (</w:t>
      </w:r>
      <w:r w:rsidR="003904A2" w:rsidRPr="003904A2">
        <w:rPr>
          <w:rFonts w:eastAsia="PMingLiU" w:cs="Times New Roman"/>
          <w:highlight w:val="yellow"/>
        </w:rPr>
        <w:t>Figures C</w:t>
      </w:r>
      <w:r w:rsidR="0007211A">
        <w:rPr>
          <w:rFonts w:eastAsia="PMingLiU" w:cs="Times New Roman"/>
          <w:highlight w:val="yellow"/>
        </w:rPr>
        <w:t>.5</w:t>
      </w:r>
      <w:r w:rsidR="003904A2" w:rsidRPr="003904A2">
        <w:rPr>
          <w:rFonts w:eastAsia="PMingLiU" w:cs="Times New Roman"/>
          <w:highlight w:val="yellow"/>
        </w:rPr>
        <w:t>-</w:t>
      </w:r>
      <w:r w:rsidR="00B61FFD">
        <w:rPr>
          <w:rFonts w:eastAsia="PMingLiU" w:cs="Times New Roman"/>
          <w:highlight w:val="yellow"/>
        </w:rPr>
        <w:t>C.6</w:t>
      </w:r>
      <w:r w:rsidRPr="00371029">
        <w:rPr>
          <w:rFonts w:eastAsia="PMingLiU" w:cs="Times New Roman"/>
        </w:rPr>
        <w:t>)</w:t>
      </w:r>
      <w:r>
        <w:rPr>
          <w:rFonts w:eastAsia="PMingLiU" w:cs="Times New Roman"/>
        </w:rPr>
        <w:t>,</w:t>
      </w:r>
      <w:r w:rsidRPr="00371029">
        <w:rPr>
          <w:rFonts w:eastAsia="PMingLiU" w:cs="Times New Roman"/>
        </w:rPr>
        <w:t xml:space="preserve"> </w:t>
      </w:r>
      <w:r w:rsidRPr="00371029">
        <w:rPr>
          <w:rFonts w:eastAsia="PMingLiU" w:cs="Times New Roman"/>
          <w:b/>
        </w:rPr>
        <w:t>3∙CDCl</w:t>
      </w:r>
      <w:r w:rsidRPr="00371029">
        <w:rPr>
          <w:rFonts w:eastAsia="PMingLiU" w:cs="Times New Roman"/>
          <w:b/>
          <w:vertAlign w:val="subscript"/>
        </w:rPr>
        <w:t>3</w:t>
      </w:r>
      <w:r>
        <w:rPr>
          <w:rFonts w:eastAsia="PMingLiU" w:cs="Times New Roman"/>
        </w:rPr>
        <w:t xml:space="preserve"> (</w:t>
      </w:r>
      <w:r w:rsidR="00EA1C53" w:rsidRPr="00EA1C53">
        <w:rPr>
          <w:rFonts w:eastAsia="PMingLiU" w:cs="Times New Roman"/>
          <w:highlight w:val="yellow"/>
        </w:rPr>
        <w:t>Figures</w:t>
      </w:r>
      <w:r w:rsidRPr="00EA1C53">
        <w:rPr>
          <w:rFonts w:eastAsia="PMingLiU" w:cs="Times New Roman"/>
          <w:highlight w:val="yellow"/>
        </w:rPr>
        <w:t xml:space="preserve"> </w:t>
      </w:r>
      <w:r w:rsidR="00B61FFD">
        <w:rPr>
          <w:rFonts w:eastAsia="PMingLiU" w:cs="Times New Roman"/>
          <w:highlight w:val="yellow"/>
        </w:rPr>
        <w:t>C.10</w:t>
      </w:r>
      <w:r w:rsidRPr="00EA1C53">
        <w:rPr>
          <w:rFonts w:eastAsia="PMingLiU" w:cs="Times New Roman"/>
          <w:highlight w:val="yellow"/>
        </w:rPr>
        <w:t>-</w:t>
      </w:r>
      <w:r w:rsidR="00B61FFD">
        <w:rPr>
          <w:rFonts w:eastAsia="PMingLiU" w:cs="Times New Roman"/>
          <w:highlight w:val="yellow"/>
        </w:rPr>
        <w:t>C.11</w:t>
      </w:r>
      <w:r w:rsidRPr="00371029">
        <w:rPr>
          <w:rFonts w:eastAsia="PMingLiU" w:cs="Times New Roman"/>
        </w:rPr>
        <w:t xml:space="preserve">) </w:t>
      </w:r>
      <w:r>
        <w:rPr>
          <w:rFonts w:eastAsia="PMingLiU" w:cs="Times New Roman"/>
        </w:rPr>
        <w:t>and</w:t>
      </w:r>
      <w:r w:rsidRPr="00371029">
        <w:rPr>
          <w:rFonts w:eastAsia="PMingLiU" w:cs="Times New Roman"/>
        </w:rPr>
        <w:t xml:space="preserve"> </w:t>
      </w:r>
      <w:r>
        <w:rPr>
          <w:rFonts w:eastAsia="PMingLiU" w:cs="Times New Roman"/>
          <w:b/>
        </w:rPr>
        <w:t>3</w:t>
      </w:r>
      <w:r w:rsidRPr="00371029">
        <w:rPr>
          <w:rFonts w:eastAsia="PMingLiU" w:cs="Times New Roman"/>
          <w:b/>
        </w:rPr>
        <w:t>∙1.5CHCl</w:t>
      </w:r>
      <w:r w:rsidRPr="00371029">
        <w:rPr>
          <w:rFonts w:eastAsia="PMingLiU" w:cs="Times New Roman"/>
          <w:b/>
          <w:vertAlign w:val="subscript"/>
        </w:rPr>
        <w:t>3</w:t>
      </w:r>
      <w:r w:rsidRPr="00371029">
        <w:rPr>
          <w:rFonts w:eastAsia="PMingLiU" w:cs="Times New Roman"/>
          <w:b/>
          <w:vertAlign w:val="subscript"/>
        </w:rPr>
        <w:softHyphen/>
      </w:r>
      <w:r>
        <w:rPr>
          <w:rFonts w:eastAsia="PMingLiU" w:cs="Times New Roman"/>
        </w:rPr>
        <w:t xml:space="preserve"> (</w:t>
      </w:r>
      <w:r w:rsidR="00EA1C53" w:rsidRPr="00EA1C53">
        <w:rPr>
          <w:rFonts w:eastAsia="PMingLiU" w:cs="Times New Roman"/>
          <w:highlight w:val="yellow"/>
        </w:rPr>
        <w:t xml:space="preserve">Figures </w:t>
      </w:r>
      <w:r w:rsidR="00B61FFD">
        <w:rPr>
          <w:rFonts w:eastAsia="PMingLiU" w:cs="Times New Roman"/>
          <w:highlight w:val="yellow"/>
        </w:rPr>
        <w:t>C.12</w:t>
      </w:r>
      <w:r w:rsidR="00EA1C53" w:rsidRPr="00EA1C53">
        <w:rPr>
          <w:rFonts w:eastAsia="PMingLiU" w:cs="Times New Roman"/>
          <w:highlight w:val="yellow"/>
        </w:rPr>
        <w:t>-</w:t>
      </w:r>
      <w:r w:rsidR="00B61FFD">
        <w:rPr>
          <w:rFonts w:eastAsia="PMingLiU" w:cs="Times New Roman"/>
          <w:highlight w:val="yellow"/>
        </w:rPr>
        <w:t>C.13</w:t>
      </w:r>
      <w:r w:rsidRPr="00371029">
        <w:rPr>
          <w:rFonts w:eastAsia="PMingLiU" w:cs="Times New Roman"/>
        </w:rPr>
        <w:t xml:space="preserve">) </w:t>
      </w:r>
      <w:r w:rsidR="00EA1C53">
        <w:rPr>
          <w:rFonts w:eastAsia="PMingLiU" w:cs="Times New Roman"/>
        </w:rPr>
        <w:t>given in Appendix C</w:t>
      </w:r>
      <w:r w:rsidRPr="00371029">
        <w:rPr>
          <w:rFonts w:eastAsia="PMingLiU" w:cs="Times New Roman"/>
        </w:rPr>
        <w:t xml:space="preserve">. We have conducted Hirshfeld surface analyses of the </w:t>
      </w:r>
      <w:r w:rsidRPr="00371029">
        <w:rPr>
          <w:rFonts w:cs="Times New Roman"/>
        </w:rPr>
        <w:t>reported structures</w:t>
      </w:r>
      <w:r w:rsidRPr="00371029">
        <w:rPr>
          <w:rFonts w:eastAsia="PMingLiU" w:cs="Times New Roman"/>
        </w:rPr>
        <w:t xml:space="preserve"> of </w:t>
      </w:r>
      <w:r w:rsidRPr="00371029">
        <w:rPr>
          <w:rFonts w:eastAsia="PMingLiU" w:cs="Times New Roman"/>
          <w:b/>
        </w:rPr>
        <w:t>2∙toluene</w:t>
      </w:r>
      <w:r>
        <w:rPr>
          <w:rFonts w:eastAsia="PMingLiU" w:cs="Times New Roman"/>
        </w:rPr>
        <w:t xml:space="preserve"> (</w:t>
      </w:r>
      <w:r w:rsidR="003904A2" w:rsidRPr="003904A2">
        <w:rPr>
          <w:rFonts w:eastAsia="PMingLiU" w:cs="Times New Roman"/>
          <w:highlight w:val="yellow"/>
        </w:rPr>
        <w:t xml:space="preserve">Figures </w:t>
      </w:r>
      <w:r w:rsidR="00B61FFD">
        <w:rPr>
          <w:rFonts w:eastAsia="PMingLiU" w:cs="Times New Roman"/>
          <w:highlight w:val="yellow"/>
        </w:rPr>
        <w:t>C.7</w:t>
      </w:r>
      <w:r w:rsidR="003904A2" w:rsidRPr="003904A2">
        <w:rPr>
          <w:rFonts w:eastAsia="PMingLiU" w:cs="Times New Roman"/>
          <w:highlight w:val="yellow"/>
        </w:rPr>
        <w:t>-</w:t>
      </w:r>
      <w:r w:rsidR="00B61FFD">
        <w:rPr>
          <w:rFonts w:eastAsia="PMingLiU" w:cs="Times New Roman"/>
          <w:highlight w:val="yellow"/>
        </w:rPr>
        <w:t>C.8</w:t>
      </w:r>
      <w:r w:rsidRPr="00371029">
        <w:rPr>
          <w:rFonts w:eastAsia="PMingLiU" w:cs="Times New Roman"/>
        </w:rPr>
        <w:t>)</w:t>
      </w:r>
      <w:r>
        <w:rPr>
          <w:rFonts w:eastAsia="PMingLiU" w:cs="Times New Roman"/>
        </w:rPr>
        <w:t xml:space="preserve"> and</w:t>
      </w:r>
      <w:r w:rsidRPr="00371029">
        <w:rPr>
          <w:rFonts w:eastAsia="PMingLiU" w:cs="Times New Roman"/>
        </w:rPr>
        <w:t xml:space="preserve"> </w:t>
      </w:r>
      <w:r w:rsidRPr="00371029">
        <w:rPr>
          <w:rFonts w:eastAsia="PMingLiU" w:cs="Times New Roman"/>
          <w:b/>
        </w:rPr>
        <w:t>3∙toluene</w:t>
      </w:r>
      <w:r>
        <w:rPr>
          <w:rFonts w:eastAsia="PMingLiU" w:cs="Times New Roman"/>
        </w:rPr>
        <w:t xml:space="preserve"> (</w:t>
      </w:r>
      <w:r w:rsidR="00EA1C53" w:rsidRPr="00EA1C53">
        <w:rPr>
          <w:rFonts w:eastAsia="PMingLiU" w:cs="Times New Roman"/>
          <w:highlight w:val="yellow"/>
        </w:rPr>
        <w:t xml:space="preserve">Figures </w:t>
      </w:r>
      <w:r w:rsidR="00B61FFD">
        <w:rPr>
          <w:rFonts w:eastAsia="PMingLiU" w:cs="Times New Roman"/>
          <w:highlight w:val="yellow"/>
        </w:rPr>
        <w:t>C.14</w:t>
      </w:r>
      <w:r w:rsidR="006C046B">
        <w:rPr>
          <w:rFonts w:eastAsia="PMingLiU" w:cs="Times New Roman"/>
          <w:highlight w:val="yellow"/>
        </w:rPr>
        <w:t>-C.15</w:t>
      </w:r>
      <w:r w:rsidRPr="00371029">
        <w:rPr>
          <w:rFonts w:eastAsia="PMingLiU" w:cs="Times New Roman"/>
        </w:rPr>
        <w:t>)</w:t>
      </w:r>
      <w:r w:rsidRPr="00371029">
        <w:rPr>
          <w:rFonts w:cs="Times New Roman"/>
        </w:rPr>
        <w:t>. The results</w:t>
      </w:r>
      <w:r w:rsidR="00EA1C53">
        <w:rPr>
          <w:rFonts w:cs="Times New Roman"/>
        </w:rPr>
        <w:t xml:space="preserve"> are provided in Appendix C</w:t>
      </w:r>
      <w:r w:rsidRPr="00371029">
        <w:rPr>
          <w:rFonts w:cs="Times New Roman"/>
        </w:rPr>
        <w:t xml:space="preserve">. Views of the </w:t>
      </w:r>
      <w:r w:rsidRPr="00371029">
        <w:rPr>
          <w:rFonts w:eastAsia="PMingLiU" w:cs="Times New Roman"/>
        </w:rPr>
        <w:t>Hirshfeld surfaces for these structures</w:t>
      </w:r>
      <w:r w:rsidR="00EA1C53">
        <w:rPr>
          <w:rFonts w:eastAsia="PMingLiU" w:cs="Times New Roman"/>
        </w:rPr>
        <w:t xml:space="preserve"> (e.g., </w:t>
      </w:r>
      <w:r w:rsidR="00EA1C53" w:rsidRPr="00EA1C53">
        <w:rPr>
          <w:rFonts w:eastAsia="PMingLiU" w:cs="Times New Roman"/>
          <w:highlight w:val="yellow"/>
        </w:rPr>
        <w:t>Figures</w:t>
      </w:r>
      <w:r w:rsidRPr="00EA1C53">
        <w:rPr>
          <w:rFonts w:eastAsia="PMingLiU" w:cs="Times New Roman"/>
          <w:highlight w:val="yellow"/>
        </w:rPr>
        <w:t xml:space="preserve"> </w:t>
      </w:r>
      <w:r w:rsidR="00EA1C53" w:rsidRPr="00EA1C53">
        <w:rPr>
          <w:rFonts w:eastAsia="PMingLiU" w:cs="Times New Roman"/>
          <w:highlight w:val="yellow"/>
        </w:rPr>
        <w:t>4.</w:t>
      </w:r>
      <w:r w:rsidRPr="00EA1C53">
        <w:rPr>
          <w:rFonts w:eastAsia="PMingLiU" w:cs="Times New Roman"/>
          <w:highlight w:val="yellow"/>
        </w:rPr>
        <w:t xml:space="preserve">3 and </w:t>
      </w:r>
      <w:r w:rsidR="00EA1C53" w:rsidRPr="00EA1C53">
        <w:rPr>
          <w:rFonts w:eastAsia="PMingLiU" w:cs="Times New Roman"/>
          <w:highlight w:val="yellow"/>
        </w:rPr>
        <w:t>4.</w:t>
      </w:r>
      <w:r w:rsidRPr="00EA1C53">
        <w:rPr>
          <w:rFonts w:eastAsia="PMingLiU" w:cs="Times New Roman"/>
          <w:highlight w:val="yellow"/>
        </w:rPr>
        <w:t>5</w:t>
      </w:r>
      <w:r w:rsidRPr="00371029">
        <w:rPr>
          <w:rFonts w:eastAsia="PMingLiU" w:cs="Times New Roman"/>
        </w:rPr>
        <w:t xml:space="preserve">) show that they all have sites of close contacts (red spots). </w:t>
      </w:r>
      <w:r w:rsidRPr="00371029">
        <w:rPr>
          <w:rFonts w:cs="Times New Roman"/>
        </w:rPr>
        <w:t xml:space="preserve">In addition to a comparison of structure features, Hirshfeld areas, Hirshfeld volumes and void volumes in </w:t>
      </w:r>
      <w:r w:rsidRPr="003168A8">
        <w:rPr>
          <w:rFonts w:cs="Times New Roman"/>
          <w:highlight w:val="yellow"/>
        </w:rPr>
        <w:t xml:space="preserve">Table </w:t>
      </w:r>
      <w:r w:rsidR="003168A8" w:rsidRPr="003168A8">
        <w:rPr>
          <w:rFonts w:cs="Times New Roman"/>
          <w:highlight w:val="yellow"/>
        </w:rPr>
        <w:t>4.</w:t>
      </w:r>
      <w:r w:rsidRPr="003168A8">
        <w:rPr>
          <w:rFonts w:cs="Times New Roman"/>
          <w:highlight w:val="yellow"/>
        </w:rPr>
        <w:t>2</w:t>
      </w:r>
      <w:r w:rsidRPr="00371029">
        <w:rPr>
          <w:rFonts w:cs="Times New Roman"/>
        </w:rPr>
        <w:t xml:space="preserve">, </w:t>
      </w:r>
      <w:r w:rsidR="00BF2DBF" w:rsidRPr="00BF2DBF">
        <w:rPr>
          <w:rFonts w:cs="Times New Roman"/>
          <w:bCs/>
          <w:highlight w:val="yellow"/>
        </w:rPr>
        <w:t xml:space="preserve">Figures </w:t>
      </w:r>
      <w:r w:rsidR="00B61FFD">
        <w:rPr>
          <w:rFonts w:cs="Times New Roman"/>
          <w:bCs/>
          <w:highlight w:val="yellow"/>
        </w:rPr>
        <w:t>C.9</w:t>
      </w:r>
      <w:r w:rsidRPr="00BF2DBF">
        <w:rPr>
          <w:rFonts w:cs="Times New Roman"/>
          <w:bCs/>
          <w:highlight w:val="yellow"/>
        </w:rPr>
        <w:t xml:space="preserve"> and</w:t>
      </w:r>
      <w:r w:rsidRPr="00EA1C53">
        <w:rPr>
          <w:rFonts w:cs="Times New Roman"/>
          <w:bCs/>
          <w:highlight w:val="yellow"/>
        </w:rPr>
        <w:t xml:space="preserve"> </w:t>
      </w:r>
      <w:r w:rsidR="00EA1C53" w:rsidRPr="00EA1C53">
        <w:rPr>
          <w:rFonts w:cs="Times New Roman"/>
          <w:bCs/>
          <w:highlight w:val="yellow"/>
        </w:rPr>
        <w:t>C.</w:t>
      </w:r>
      <w:r w:rsidR="00EA1C53" w:rsidRPr="006C046B">
        <w:rPr>
          <w:rFonts w:cs="Times New Roman"/>
          <w:bCs/>
          <w:highlight w:val="yellow"/>
        </w:rPr>
        <w:t>1</w:t>
      </w:r>
      <w:r w:rsidR="006C046B" w:rsidRPr="006C046B">
        <w:rPr>
          <w:rFonts w:cs="Times New Roman"/>
          <w:bCs/>
          <w:highlight w:val="yellow"/>
        </w:rPr>
        <w:t>6</w:t>
      </w:r>
      <w:r w:rsidRPr="00371029">
        <w:rPr>
          <w:rFonts w:cs="Times New Roman"/>
        </w:rPr>
        <w:t xml:space="preserve"> give p</w:t>
      </w:r>
      <w:r w:rsidRPr="00371029">
        <w:rPr>
          <w:rFonts w:cs="Times New Roman"/>
          <w:bCs/>
        </w:rPr>
        <w:t>ercentage contributions to the Hirshfeld surface areas for various intermolecular close contacts for Mn(TPP)Br (</w:t>
      </w:r>
      <w:r w:rsidRPr="00371029">
        <w:rPr>
          <w:rFonts w:cs="Times New Roman"/>
          <w:b/>
          <w:bCs/>
        </w:rPr>
        <w:t>2</w:t>
      </w:r>
      <w:r w:rsidRPr="00371029">
        <w:rPr>
          <w:rFonts w:cs="Times New Roman"/>
          <w:bCs/>
        </w:rPr>
        <w:t>) and Mn(TPP)I (</w:t>
      </w:r>
      <w:r w:rsidRPr="00371029">
        <w:rPr>
          <w:rFonts w:cs="Times New Roman"/>
          <w:b/>
          <w:bCs/>
        </w:rPr>
        <w:t>3</w:t>
      </w:r>
      <w:r w:rsidRPr="00371029">
        <w:rPr>
          <w:rFonts w:cs="Times New Roman"/>
          <w:bCs/>
        </w:rPr>
        <w:t>) molecules, respectively, in various crystal structures.</w:t>
      </w:r>
    </w:p>
    <w:p w14:paraId="6B6A7A3C" w14:textId="3AF6DA3C" w:rsidR="007A00DC" w:rsidRDefault="007A00DC" w:rsidP="007A00DC">
      <w:pPr>
        <w:widowControl w:val="0"/>
        <w:rPr>
          <w:rFonts w:eastAsia="PMingLiU" w:cs="Times New Roman"/>
        </w:rPr>
      </w:pPr>
      <w:r>
        <w:rPr>
          <w:rFonts w:cs="Times New Roman"/>
        </w:rPr>
        <w:tab/>
      </w:r>
      <w:r w:rsidRPr="00371029">
        <w:rPr>
          <w:rFonts w:cs="Times New Roman"/>
        </w:rPr>
        <w:t xml:space="preserve">Hirshfeld analyses of the single molecule in the unit cell of </w:t>
      </w:r>
      <w:r w:rsidRPr="00371029">
        <w:rPr>
          <w:rFonts w:eastAsia="PMingLiU" w:cs="Times New Roman"/>
        </w:rPr>
        <w:t>Mn(TPP)Br∙CHCl</w:t>
      </w:r>
      <w:r w:rsidRPr="00371029">
        <w:rPr>
          <w:rFonts w:eastAsia="PMingLiU" w:cs="Times New Roman"/>
          <w:vertAlign w:val="subscript"/>
        </w:rPr>
        <w:t>3</w:t>
      </w:r>
      <w:r w:rsidRPr="00371029">
        <w:rPr>
          <w:rFonts w:eastAsia="PMingLiU" w:cs="Times New Roman"/>
          <w:vertAlign w:val="subscript"/>
        </w:rPr>
        <w:softHyphen/>
      </w:r>
      <w:r w:rsidRPr="00371029">
        <w:rPr>
          <w:rFonts w:eastAsia="PMingLiU" w:cs="Times New Roman"/>
        </w:rPr>
        <w:t xml:space="preserve"> (</w:t>
      </w:r>
      <w:r w:rsidRPr="00371029">
        <w:rPr>
          <w:rFonts w:eastAsia="PMingLiU" w:cs="Times New Roman"/>
          <w:b/>
        </w:rPr>
        <w:t>2∙CHCl</w:t>
      </w:r>
      <w:r w:rsidRPr="00371029">
        <w:rPr>
          <w:rFonts w:eastAsia="PMingLiU" w:cs="Times New Roman"/>
          <w:b/>
          <w:vertAlign w:val="subscript"/>
        </w:rPr>
        <w:t>3</w:t>
      </w:r>
      <w:r w:rsidRPr="00371029">
        <w:rPr>
          <w:rFonts w:eastAsia="PMingLiU" w:cs="Times New Roman"/>
        </w:rPr>
        <w:t xml:space="preserve">) in the </w:t>
      </w:r>
      <w:r w:rsidRPr="00371029">
        <w:rPr>
          <w:rFonts w:cs="Times New Roman"/>
          <w:i/>
        </w:rPr>
        <w:t>P</w:t>
      </w:r>
      <w:r w:rsidRPr="00371029">
        <w:rPr>
          <w:rFonts w:cs="Times New Roman"/>
        </w:rPr>
        <w:t>2</w:t>
      </w:r>
      <w:r w:rsidRPr="00371029">
        <w:rPr>
          <w:rFonts w:cs="Times New Roman"/>
          <w:vertAlign w:val="subscript"/>
        </w:rPr>
        <w:t>1</w:t>
      </w:r>
      <w:r w:rsidRPr="00371029">
        <w:rPr>
          <w:rFonts w:cs="Times New Roman"/>
        </w:rPr>
        <w:t>/</w:t>
      </w:r>
      <w:r w:rsidRPr="00371029">
        <w:rPr>
          <w:rFonts w:cs="Times New Roman"/>
          <w:i/>
        </w:rPr>
        <w:t>n</w:t>
      </w:r>
      <w:r w:rsidRPr="00371029">
        <w:rPr>
          <w:rFonts w:eastAsia="PMingLiU" w:cs="Times New Roman"/>
        </w:rPr>
        <w:t xml:space="preserve"> space group (100 K) give </w:t>
      </w:r>
      <w:r w:rsidRPr="00371029">
        <w:rPr>
          <w:rFonts w:cs="Times New Roman"/>
        </w:rPr>
        <w:t>areas and volumes</w:t>
      </w:r>
      <w:r w:rsidRPr="00371029">
        <w:rPr>
          <w:rFonts w:eastAsia="PMingLiU" w:cs="Times New Roman"/>
        </w:rPr>
        <w:t xml:space="preserve"> 643.0 </w:t>
      </w:r>
      <w:r w:rsidRPr="00371029">
        <w:rPr>
          <w:rFonts w:eastAsia="PMingLiU" w:cs="Times New Roman"/>
        </w:rPr>
        <w:sym w:font="WP MathA" w:char="F044"/>
      </w:r>
      <w:r w:rsidRPr="00371029">
        <w:rPr>
          <w:rFonts w:eastAsia="PMingLiU" w:cs="Times New Roman"/>
          <w:vertAlign w:val="superscript"/>
        </w:rPr>
        <w:t>2</w:t>
      </w:r>
      <w:r w:rsidRPr="00371029">
        <w:rPr>
          <w:rFonts w:eastAsia="PMingLiU" w:cs="Times New Roman"/>
        </w:rPr>
        <w:t xml:space="preserve"> and 819.6 </w:t>
      </w:r>
      <w:r w:rsidRPr="00371029">
        <w:rPr>
          <w:rFonts w:eastAsia="PMingLiU" w:cs="Times New Roman"/>
        </w:rPr>
        <w:sym w:font="WP MathA" w:char="F044"/>
      </w:r>
      <w:r w:rsidRPr="00371029">
        <w:rPr>
          <w:rFonts w:eastAsia="PMingLiU" w:cs="Times New Roman"/>
          <w:vertAlign w:val="superscript"/>
        </w:rPr>
        <w:t>3</w:t>
      </w:r>
      <w:r w:rsidRPr="00371029">
        <w:rPr>
          <w:rFonts w:eastAsia="PMingLiU" w:cs="Times New Roman"/>
        </w:rPr>
        <w:t xml:space="preserve"> (</w:t>
      </w:r>
      <w:r w:rsidR="003D1C24" w:rsidRPr="003D1C24">
        <w:rPr>
          <w:rFonts w:eastAsia="PMingLiU" w:cs="Times New Roman"/>
          <w:highlight w:val="yellow"/>
        </w:rPr>
        <w:t>Figure 4.3</w:t>
      </w:r>
      <w:r w:rsidRPr="003D1C24">
        <w:rPr>
          <w:rFonts w:eastAsia="PMingLiU" w:cs="Times New Roman"/>
          <w:highlight w:val="yellow"/>
        </w:rPr>
        <w:t xml:space="preserve">, Table </w:t>
      </w:r>
      <w:r w:rsidR="003D1C24" w:rsidRPr="003D1C24">
        <w:rPr>
          <w:rFonts w:eastAsia="PMingLiU" w:cs="Times New Roman"/>
          <w:highlight w:val="yellow"/>
        </w:rPr>
        <w:t>4.</w:t>
      </w:r>
      <w:r w:rsidRPr="003D1C24">
        <w:rPr>
          <w:rFonts w:eastAsia="PMingLiU" w:cs="Times New Roman"/>
          <w:highlight w:val="yellow"/>
        </w:rPr>
        <w:t>2</w:t>
      </w:r>
      <w:r w:rsidRPr="00371029">
        <w:rPr>
          <w:rFonts w:eastAsia="PMingLiU" w:cs="Times New Roman"/>
        </w:rPr>
        <w:t xml:space="preserve">), respectively, that are similar to those (637.8-655.7 </w:t>
      </w:r>
      <w:r w:rsidRPr="00371029">
        <w:rPr>
          <w:rFonts w:eastAsia="PMingLiU" w:cs="Times New Roman"/>
        </w:rPr>
        <w:sym w:font="WP MathA" w:char="F044"/>
      </w:r>
      <w:r w:rsidRPr="00371029">
        <w:rPr>
          <w:rFonts w:eastAsia="PMingLiU" w:cs="Times New Roman"/>
          <w:vertAlign w:val="superscript"/>
        </w:rPr>
        <w:t>2</w:t>
      </w:r>
      <w:r w:rsidRPr="00371029">
        <w:rPr>
          <w:rFonts w:eastAsia="PMingLiU" w:cs="Times New Roman"/>
        </w:rPr>
        <w:t xml:space="preserve"> and 816.6-821.6 </w:t>
      </w:r>
      <w:r w:rsidRPr="00371029">
        <w:rPr>
          <w:rFonts w:eastAsia="PMingLiU" w:cs="Times New Roman"/>
        </w:rPr>
        <w:sym w:font="WP MathA" w:char="F044"/>
      </w:r>
      <w:r w:rsidRPr="00371029">
        <w:rPr>
          <w:rFonts w:eastAsia="PMingLiU" w:cs="Times New Roman"/>
          <w:vertAlign w:val="superscript"/>
        </w:rPr>
        <w:t>3</w:t>
      </w:r>
      <w:r w:rsidRPr="00371029">
        <w:rPr>
          <w:rFonts w:eastAsia="PMingLiU" w:cs="Times New Roman"/>
        </w:rPr>
        <w:t xml:space="preserve">, </w:t>
      </w:r>
      <w:r w:rsidRPr="003D1C24">
        <w:rPr>
          <w:rFonts w:eastAsia="PMingLiU" w:cs="Times New Roman"/>
          <w:highlight w:val="yellow"/>
        </w:rPr>
        <w:t>Fig</w:t>
      </w:r>
      <w:r w:rsidR="006C046B">
        <w:rPr>
          <w:rFonts w:eastAsia="PMingLiU" w:cs="Times New Roman"/>
          <w:highlight w:val="yellow"/>
        </w:rPr>
        <w:t>ure C.5</w:t>
      </w:r>
      <w:r w:rsidRPr="003D1C24">
        <w:rPr>
          <w:rFonts w:eastAsia="PMingLiU" w:cs="Times New Roman"/>
          <w:highlight w:val="yellow"/>
        </w:rPr>
        <w:t xml:space="preserve">, Table </w:t>
      </w:r>
      <w:r w:rsidR="003D1C24" w:rsidRPr="003D1C24">
        <w:rPr>
          <w:rFonts w:eastAsia="PMingLiU" w:cs="Times New Roman"/>
          <w:highlight w:val="yellow"/>
        </w:rPr>
        <w:t>4.</w:t>
      </w:r>
      <w:r w:rsidRPr="003D1C24">
        <w:rPr>
          <w:rFonts w:eastAsia="PMingLiU" w:cs="Times New Roman"/>
          <w:highlight w:val="yellow"/>
        </w:rPr>
        <w:t>2</w:t>
      </w:r>
      <w:r w:rsidRPr="00371029">
        <w:rPr>
          <w:rFonts w:eastAsia="PMingLiU" w:cs="Times New Roman"/>
        </w:rPr>
        <w:t xml:space="preserve">) of the two independent molecules in the unit cell of </w:t>
      </w:r>
      <w:r w:rsidRPr="00371029">
        <w:rPr>
          <w:rFonts w:eastAsia="PMingLiU" w:cs="Times New Roman"/>
          <w:b/>
        </w:rPr>
        <w:t>2∙CH</w:t>
      </w:r>
      <w:r w:rsidRPr="00371029">
        <w:rPr>
          <w:rFonts w:eastAsia="PMingLiU" w:cs="Times New Roman"/>
          <w:b/>
          <w:vertAlign w:val="subscript"/>
        </w:rPr>
        <w:t>2</w:t>
      </w:r>
      <w:r w:rsidRPr="00371029">
        <w:rPr>
          <w:rFonts w:eastAsia="PMingLiU" w:cs="Times New Roman"/>
          <w:b/>
        </w:rPr>
        <w:t>Cl</w:t>
      </w:r>
      <w:r w:rsidRPr="00371029">
        <w:rPr>
          <w:rFonts w:eastAsia="PMingLiU" w:cs="Times New Roman"/>
          <w:b/>
          <w:vertAlign w:val="subscript"/>
        </w:rPr>
        <w:t>2</w:t>
      </w:r>
      <w:r w:rsidRPr="00371029">
        <w:rPr>
          <w:rFonts w:eastAsia="PMingLiU" w:cs="Times New Roman"/>
        </w:rPr>
        <w:t xml:space="preserve"> which is also in the </w:t>
      </w:r>
      <w:r w:rsidRPr="00371029">
        <w:rPr>
          <w:rFonts w:cs="Times New Roman"/>
          <w:i/>
        </w:rPr>
        <w:t>P</w:t>
      </w:r>
      <w:r w:rsidRPr="00371029">
        <w:rPr>
          <w:rFonts w:cs="Times New Roman"/>
        </w:rPr>
        <w:t>2</w:t>
      </w:r>
      <w:r w:rsidRPr="00371029">
        <w:rPr>
          <w:rFonts w:cs="Times New Roman"/>
          <w:vertAlign w:val="subscript"/>
        </w:rPr>
        <w:t>1</w:t>
      </w:r>
      <w:r w:rsidRPr="00371029">
        <w:rPr>
          <w:rFonts w:cs="Times New Roman"/>
        </w:rPr>
        <w:t>/</w:t>
      </w:r>
      <w:r w:rsidRPr="00371029">
        <w:rPr>
          <w:rFonts w:cs="Times New Roman"/>
          <w:i/>
        </w:rPr>
        <w:t>n</w:t>
      </w:r>
      <w:r w:rsidRPr="00371029">
        <w:rPr>
          <w:rFonts w:eastAsia="PMingLiU" w:cs="Times New Roman"/>
        </w:rPr>
        <w:t xml:space="preserve"> space group (100 K). The two structures also have similar percent void volumes (12.22% and 11.66% for </w:t>
      </w:r>
      <w:r w:rsidRPr="00371029">
        <w:rPr>
          <w:rFonts w:eastAsia="PMingLiU" w:cs="Times New Roman"/>
          <w:b/>
        </w:rPr>
        <w:t>2∙CHCl</w:t>
      </w:r>
      <w:r w:rsidRPr="00371029">
        <w:rPr>
          <w:rFonts w:eastAsia="PMingLiU" w:cs="Times New Roman"/>
          <w:b/>
          <w:vertAlign w:val="subscript"/>
        </w:rPr>
        <w:t>3</w:t>
      </w:r>
      <w:r w:rsidRPr="00371029">
        <w:rPr>
          <w:rFonts w:eastAsia="PMingLiU" w:cs="Times New Roman"/>
        </w:rPr>
        <w:t xml:space="preserve"> and </w:t>
      </w:r>
      <w:r w:rsidRPr="00371029">
        <w:rPr>
          <w:rFonts w:eastAsia="PMingLiU" w:cs="Times New Roman"/>
          <w:b/>
        </w:rPr>
        <w:t>2∙CH</w:t>
      </w:r>
      <w:r w:rsidRPr="00371029">
        <w:rPr>
          <w:rFonts w:eastAsia="PMingLiU" w:cs="Times New Roman"/>
          <w:b/>
          <w:vertAlign w:val="subscript"/>
        </w:rPr>
        <w:t>2</w:t>
      </w:r>
      <w:r w:rsidRPr="00371029">
        <w:rPr>
          <w:rFonts w:eastAsia="PMingLiU" w:cs="Times New Roman"/>
          <w:b/>
        </w:rPr>
        <w:t>Cl</w:t>
      </w:r>
      <w:r w:rsidRPr="00371029">
        <w:rPr>
          <w:rFonts w:eastAsia="PMingLiU" w:cs="Times New Roman"/>
          <w:b/>
          <w:vertAlign w:val="subscript"/>
        </w:rPr>
        <w:t>2</w:t>
      </w:r>
      <w:r w:rsidRPr="00371029">
        <w:rPr>
          <w:rFonts w:eastAsia="PMingLiU" w:cs="Times New Roman"/>
        </w:rPr>
        <w:t>, respectively). Hirshf</w:t>
      </w:r>
      <w:r w:rsidR="00441BF0">
        <w:rPr>
          <w:rFonts w:eastAsia="PMingLiU" w:cs="Times New Roman"/>
        </w:rPr>
        <w:t xml:space="preserve">eld fingerprint plots in </w:t>
      </w:r>
      <w:r w:rsidR="00441BF0" w:rsidRPr="00441BF0">
        <w:rPr>
          <w:rFonts w:eastAsia="PMingLiU" w:cs="Times New Roman"/>
          <w:highlight w:val="yellow"/>
        </w:rPr>
        <w:t xml:space="preserve">Figures 4.4 and </w:t>
      </w:r>
      <w:r w:rsidR="00B61FFD">
        <w:rPr>
          <w:rFonts w:eastAsia="PMingLiU" w:cs="Times New Roman"/>
          <w:highlight w:val="yellow"/>
        </w:rPr>
        <w:t>C.6</w:t>
      </w:r>
      <w:r w:rsidRPr="00371029">
        <w:rPr>
          <w:rFonts w:eastAsia="PMingLiU" w:cs="Times New Roman"/>
        </w:rPr>
        <w:t xml:space="preserve"> for </w:t>
      </w:r>
      <w:r w:rsidRPr="00371029">
        <w:rPr>
          <w:rFonts w:eastAsia="PMingLiU" w:cs="Times New Roman"/>
          <w:b/>
        </w:rPr>
        <w:t>2∙CHCl</w:t>
      </w:r>
      <w:r w:rsidRPr="00371029">
        <w:rPr>
          <w:rFonts w:eastAsia="PMingLiU" w:cs="Times New Roman"/>
          <w:b/>
          <w:vertAlign w:val="subscript"/>
        </w:rPr>
        <w:t>3</w:t>
      </w:r>
      <w:r w:rsidRPr="00371029">
        <w:rPr>
          <w:rFonts w:eastAsia="PMingLiU" w:cs="Times New Roman"/>
        </w:rPr>
        <w:t xml:space="preserve"> and </w:t>
      </w:r>
      <w:r w:rsidRPr="00371029">
        <w:rPr>
          <w:rFonts w:eastAsia="PMingLiU" w:cs="Times New Roman"/>
          <w:b/>
        </w:rPr>
        <w:t>2∙CH</w:t>
      </w:r>
      <w:r w:rsidRPr="00371029">
        <w:rPr>
          <w:rFonts w:eastAsia="PMingLiU" w:cs="Times New Roman"/>
          <w:b/>
          <w:vertAlign w:val="subscript"/>
        </w:rPr>
        <w:t>2</w:t>
      </w:r>
      <w:r w:rsidRPr="00371029">
        <w:rPr>
          <w:rFonts w:eastAsia="PMingLiU" w:cs="Times New Roman"/>
          <w:b/>
        </w:rPr>
        <w:t>Cl</w:t>
      </w:r>
      <w:r w:rsidRPr="00371029">
        <w:rPr>
          <w:rFonts w:eastAsia="PMingLiU" w:cs="Times New Roman"/>
          <w:b/>
          <w:vertAlign w:val="subscript"/>
        </w:rPr>
        <w:t>2</w:t>
      </w:r>
      <w:r w:rsidRPr="00371029">
        <w:rPr>
          <w:rFonts w:eastAsia="PMingLiU" w:cs="Times New Roman"/>
        </w:rPr>
        <w:t xml:space="preserve">, respectively, emphasize close intermolecular interactions. For both structures with different solvent molecules, the H∙∙∙H and H∙∙∙Br close contacts involving </w:t>
      </w:r>
      <w:r w:rsidRPr="00371029">
        <w:rPr>
          <w:rFonts w:eastAsia="PMingLiU" w:cs="Times New Roman"/>
          <w:b/>
        </w:rPr>
        <w:t>2</w:t>
      </w:r>
      <w:r w:rsidRPr="00371029">
        <w:rPr>
          <w:rFonts w:eastAsia="PMingLiU" w:cs="Times New Roman"/>
        </w:rPr>
        <w:t xml:space="preserve"> in </w:t>
      </w:r>
      <w:r w:rsidRPr="00371029">
        <w:rPr>
          <w:rFonts w:eastAsia="PMingLiU" w:cs="Times New Roman"/>
          <w:b/>
        </w:rPr>
        <w:t>2∙CHCl</w:t>
      </w:r>
      <w:r w:rsidRPr="00371029">
        <w:rPr>
          <w:rFonts w:eastAsia="PMingLiU" w:cs="Times New Roman"/>
          <w:b/>
          <w:vertAlign w:val="subscript"/>
        </w:rPr>
        <w:t>3</w:t>
      </w:r>
      <w:r w:rsidR="00441BF0">
        <w:rPr>
          <w:rFonts w:eastAsia="PMingLiU" w:cs="Times New Roman"/>
        </w:rPr>
        <w:t xml:space="preserve"> (</w:t>
      </w:r>
      <w:r w:rsidR="00441BF0" w:rsidRPr="00441BF0">
        <w:rPr>
          <w:rFonts w:eastAsia="PMingLiU" w:cs="Times New Roman"/>
          <w:highlight w:val="yellow"/>
        </w:rPr>
        <w:t>Figure 4.4</w:t>
      </w:r>
      <w:r w:rsidRPr="00371029">
        <w:rPr>
          <w:rFonts w:eastAsia="PMingLiU" w:cs="Times New Roman"/>
        </w:rPr>
        <w:t xml:space="preserve">) and the Mn1 molecule in </w:t>
      </w:r>
      <w:r w:rsidRPr="00371029">
        <w:rPr>
          <w:rFonts w:eastAsia="PMingLiU" w:cs="Times New Roman"/>
          <w:b/>
        </w:rPr>
        <w:t>2∙CH</w:t>
      </w:r>
      <w:r w:rsidRPr="00371029">
        <w:rPr>
          <w:rFonts w:eastAsia="PMingLiU" w:cs="Times New Roman"/>
          <w:b/>
          <w:vertAlign w:val="subscript"/>
        </w:rPr>
        <w:t>2</w:t>
      </w:r>
      <w:r w:rsidRPr="00371029">
        <w:rPr>
          <w:rFonts w:eastAsia="PMingLiU" w:cs="Times New Roman"/>
          <w:b/>
        </w:rPr>
        <w:t>Cl</w:t>
      </w:r>
      <w:r w:rsidRPr="00371029">
        <w:rPr>
          <w:rFonts w:eastAsia="PMingLiU" w:cs="Times New Roman"/>
          <w:b/>
          <w:vertAlign w:val="subscript"/>
        </w:rPr>
        <w:t>2</w:t>
      </w:r>
      <w:r w:rsidR="00441BF0">
        <w:rPr>
          <w:rFonts w:eastAsia="PMingLiU" w:cs="Times New Roman"/>
        </w:rPr>
        <w:t xml:space="preserve"> (</w:t>
      </w:r>
      <w:r w:rsidR="00441BF0" w:rsidRPr="00441BF0">
        <w:rPr>
          <w:rFonts w:eastAsia="PMingLiU" w:cs="Times New Roman"/>
          <w:highlight w:val="yellow"/>
        </w:rPr>
        <w:t xml:space="preserve">Figure </w:t>
      </w:r>
      <w:r w:rsidR="00B61FFD">
        <w:rPr>
          <w:rFonts w:eastAsia="PMingLiU" w:cs="Times New Roman"/>
          <w:highlight w:val="yellow"/>
        </w:rPr>
        <w:t>C.6</w:t>
      </w:r>
      <w:r w:rsidRPr="00441BF0">
        <w:rPr>
          <w:rFonts w:eastAsia="PMingLiU" w:cs="Times New Roman"/>
          <w:highlight w:val="yellow"/>
        </w:rPr>
        <w:t>-Top</w:t>
      </w:r>
      <w:r w:rsidRPr="00371029">
        <w:rPr>
          <w:rFonts w:eastAsia="PMingLiU" w:cs="Times New Roman"/>
        </w:rPr>
        <w:t xml:space="preserve">) are fairly similar to each other and to those in </w:t>
      </w:r>
      <w:r w:rsidRPr="00371029">
        <w:rPr>
          <w:rFonts w:eastAsia="PMingLiU" w:cs="Times New Roman"/>
          <w:b/>
        </w:rPr>
        <w:t>2∙toluene</w:t>
      </w:r>
      <w:r w:rsidR="00441BF0">
        <w:rPr>
          <w:rFonts w:eastAsia="PMingLiU" w:cs="Times New Roman"/>
        </w:rPr>
        <w:t xml:space="preserve"> at 298 K (</w:t>
      </w:r>
      <w:r w:rsidR="00441BF0" w:rsidRPr="00441BF0">
        <w:rPr>
          <w:rFonts w:eastAsia="PMingLiU" w:cs="Times New Roman"/>
          <w:highlight w:val="yellow"/>
        </w:rPr>
        <w:t xml:space="preserve">Figure </w:t>
      </w:r>
      <w:r w:rsidR="00B61FFD">
        <w:rPr>
          <w:rFonts w:eastAsia="PMingLiU" w:cs="Times New Roman"/>
          <w:highlight w:val="yellow"/>
        </w:rPr>
        <w:t>C.8</w:t>
      </w:r>
      <w:r w:rsidRPr="00371029">
        <w:rPr>
          <w:rFonts w:eastAsia="PMingLiU" w:cs="Times New Roman"/>
        </w:rPr>
        <w:t>) containing non-</w:t>
      </w:r>
      <w:r w:rsidRPr="00371029">
        <w:rPr>
          <w:rFonts w:eastAsia="PMingLiU" w:cs="Times New Roman"/>
        </w:rPr>
        <w:lastRenderedPageBreak/>
        <w:t xml:space="preserve">halogen solvent toluene. The molecules of Mn1 and Mn2 in </w:t>
      </w:r>
      <w:r w:rsidRPr="00371029">
        <w:rPr>
          <w:rFonts w:eastAsia="PMingLiU" w:cs="Times New Roman"/>
          <w:b/>
          <w:bCs/>
        </w:rPr>
        <w:t>2∙CH</w:t>
      </w:r>
      <w:r w:rsidRPr="00371029">
        <w:rPr>
          <w:rFonts w:eastAsia="PMingLiU" w:cs="Times New Roman"/>
          <w:b/>
          <w:bCs/>
          <w:vertAlign w:val="subscript"/>
        </w:rPr>
        <w:t>2</w:t>
      </w:r>
      <w:r w:rsidRPr="00371029">
        <w:rPr>
          <w:rFonts w:eastAsia="PMingLiU" w:cs="Times New Roman"/>
          <w:b/>
          <w:bCs/>
        </w:rPr>
        <w:t>Cl</w:t>
      </w:r>
      <w:r w:rsidRPr="00371029">
        <w:rPr>
          <w:rFonts w:eastAsia="PMingLiU" w:cs="Times New Roman"/>
          <w:b/>
          <w:bCs/>
          <w:vertAlign w:val="subscript"/>
        </w:rPr>
        <w:t>2</w:t>
      </w:r>
      <w:r w:rsidRPr="00371029">
        <w:rPr>
          <w:rFonts w:eastAsia="PMingLiU" w:cs="Times New Roman"/>
        </w:rPr>
        <w:t xml:space="preserve"> form pairs of Mn1...Mn1 and Mn2...Mn2 dimers in which the Mn-Br bonds point inwards with each other in each of the dimer units. Br1 in the</w:t>
      </w:r>
      <w:r>
        <w:rPr>
          <w:rFonts w:eastAsia="PMingLiU" w:cs="Times New Roman"/>
        </w:rPr>
        <w:t xml:space="preserve"> </w:t>
      </w:r>
      <w:r w:rsidRPr="00371029">
        <w:rPr>
          <w:rFonts w:eastAsia="PMingLiU" w:cs="Times New Roman"/>
        </w:rPr>
        <w:t xml:space="preserve">molecule of Mn1 has close contact to the terminal H atoms on a phenyl ring of the adjacent Mn1 molecule. In the molecule of Mn2, one of the phenyl groups is facing Br2 with much longer Br2…H(phenyl) distances. The difference in the Hirshfeld fingerprint plots for the </w:t>
      </w:r>
      <w:r w:rsidR="00441BF0">
        <w:rPr>
          <w:rFonts w:eastAsia="PMingLiU" w:cs="Times New Roman"/>
        </w:rPr>
        <w:t xml:space="preserve">Br∙∙∙H close contacts in </w:t>
      </w:r>
      <w:r w:rsidR="00441BF0" w:rsidRPr="00441BF0">
        <w:rPr>
          <w:rFonts w:eastAsia="PMingLiU" w:cs="Times New Roman"/>
          <w:highlight w:val="yellow"/>
        </w:rPr>
        <w:t xml:space="preserve">Figure </w:t>
      </w:r>
      <w:r w:rsidR="00B61FFD">
        <w:rPr>
          <w:rFonts w:eastAsia="PMingLiU" w:cs="Times New Roman"/>
          <w:highlight w:val="yellow"/>
        </w:rPr>
        <w:t>C.6</w:t>
      </w:r>
      <w:r w:rsidRPr="00371029">
        <w:rPr>
          <w:rFonts w:eastAsia="PMingLiU" w:cs="Times New Roman"/>
        </w:rPr>
        <w:t xml:space="preserve"> reflects the packing difference of Mn1 and Mn2 molecules in </w:t>
      </w:r>
      <w:r w:rsidRPr="00371029">
        <w:rPr>
          <w:rFonts w:eastAsia="PMingLiU" w:cs="Times New Roman"/>
          <w:b/>
          <w:bCs/>
        </w:rPr>
        <w:t>2∙CH</w:t>
      </w:r>
      <w:r w:rsidRPr="00371029">
        <w:rPr>
          <w:rFonts w:eastAsia="PMingLiU" w:cs="Times New Roman"/>
          <w:b/>
          <w:bCs/>
          <w:vertAlign w:val="subscript"/>
        </w:rPr>
        <w:t>2</w:t>
      </w:r>
      <w:r w:rsidRPr="00371029">
        <w:rPr>
          <w:rFonts w:eastAsia="PMingLiU" w:cs="Times New Roman"/>
          <w:b/>
          <w:bCs/>
        </w:rPr>
        <w:t>Cl</w:t>
      </w:r>
      <w:r w:rsidRPr="00371029">
        <w:rPr>
          <w:rFonts w:eastAsia="PMingLiU" w:cs="Times New Roman"/>
          <w:b/>
          <w:bCs/>
          <w:vertAlign w:val="subscript"/>
        </w:rPr>
        <w:t>2</w:t>
      </w:r>
      <w:r w:rsidRPr="00371029">
        <w:rPr>
          <w:rFonts w:eastAsia="PMingLiU" w:cs="Times New Roman"/>
        </w:rPr>
        <w:t>.</w:t>
      </w:r>
    </w:p>
    <w:p w14:paraId="14D89849" w14:textId="0604418D" w:rsidR="00441BF0" w:rsidRDefault="00441BF0" w:rsidP="00441BF0">
      <w:pPr>
        <w:widowControl w:val="0"/>
        <w:ind w:firstLine="720"/>
        <w:rPr>
          <w:rFonts w:eastAsia="PMingLiU" w:cs="Times New Roman"/>
        </w:rPr>
      </w:pPr>
      <w:r w:rsidRPr="00371029">
        <w:rPr>
          <w:rFonts w:eastAsia="PMingLiU" w:cs="Times New Roman"/>
        </w:rPr>
        <w:t>Although both Hirshfeld surfaces and finger</w:t>
      </w:r>
      <w:r>
        <w:rPr>
          <w:rFonts w:eastAsia="PMingLiU" w:cs="Times New Roman"/>
        </w:rPr>
        <w:t>print</w:t>
      </w:r>
      <w:r w:rsidRPr="00371029">
        <w:rPr>
          <w:rFonts w:eastAsia="PMingLiU" w:cs="Times New Roman"/>
        </w:rPr>
        <w:t xml:space="preserve"> plots </w:t>
      </w:r>
      <w:r>
        <w:rPr>
          <w:rFonts w:eastAsia="PMingLiU" w:cs="Times New Roman"/>
        </w:rPr>
        <w:t xml:space="preserve">for the structures of </w:t>
      </w:r>
      <w:r w:rsidRPr="00371029">
        <w:rPr>
          <w:rFonts w:eastAsia="PMingLiU" w:cs="Times New Roman"/>
          <w:b/>
        </w:rPr>
        <w:t>3∙CHCl</w:t>
      </w:r>
      <w:r w:rsidRPr="00371029">
        <w:rPr>
          <w:rFonts w:eastAsia="PMingLiU" w:cs="Times New Roman"/>
          <w:b/>
          <w:vertAlign w:val="subscript"/>
        </w:rPr>
        <w:t>3</w:t>
      </w:r>
      <w:r w:rsidRPr="00371029">
        <w:rPr>
          <w:rFonts w:eastAsia="PMingLiU" w:cs="Times New Roman"/>
        </w:rPr>
        <w:t xml:space="preserve"> </w:t>
      </w:r>
      <w:r>
        <w:rPr>
          <w:rFonts w:eastAsia="PMingLiU" w:cs="Times New Roman"/>
        </w:rPr>
        <w:t>(</w:t>
      </w:r>
      <w:r w:rsidRPr="00371029">
        <w:rPr>
          <w:rFonts w:eastAsia="PMingLiU" w:cs="Times New Roman"/>
          <w:i/>
        </w:rPr>
        <w:t>P</w:t>
      </w:r>
      <w:r w:rsidRPr="00371029">
        <w:rPr>
          <w:rFonts w:eastAsia="PMingLiU" w:cs="Times New Roman"/>
        </w:rPr>
        <w:t>2</w:t>
      </w:r>
      <w:r w:rsidRPr="00371029">
        <w:rPr>
          <w:rFonts w:eastAsia="PMingLiU" w:cs="Times New Roman"/>
          <w:vertAlign w:val="subscript"/>
        </w:rPr>
        <w:t>1</w:t>
      </w:r>
      <w:r w:rsidRPr="00371029">
        <w:rPr>
          <w:rFonts w:eastAsia="PMingLiU" w:cs="Times New Roman"/>
        </w:rPr>
        <w:t>/</w:t>
      </w:r>
      <w:r w:rsidRPr="00371029">
        <w:rPr>
          <w:rFonts w:eastAsia="PMingLiU" w:cs="Times New Roman"/>
          <w:i/>
        </w:rPr>
        <w:t>n</w:t>
      </w:r>
      <w:r>
        <w:rPr>
          <w:rFonts w:eastAsia="PMingLiU" w:cs="Times New Roman"/>
        </w:rPr>
        <w:t xml:space="preserve">) </w:t>
      </w:r>
      <w:r w:rsidRPr="00371029">
        <w:rPr>
          <w:rFonts w:eastAsia="PMingLiU" w:cs="Times New Roman"/>
        </w:rPr>
        <w:t xml:space="preserve">and </w:t>
      </w:r>
      <w:r w:rsidRPr="00371029">
        <w:rPr>
          <w:rFonts w:eastAsia="PMingLiU" w:cs="Times New Roman"/>
          <w:b/>
        </w:rPr>
        <w:t>3∙1.5CHCl</w:t>
      </w:r>
      <w:r w:rsidRPr="00371029">
        <w:rPr>
          <w:rFonts w:eastAsia="PMingLiU" w:cs="Times New Roman"/>
          <w:b/>
          <w:vertAlign w:val="subscript"/>
        </w:rPr>
        <w:t>3</w:t>
      </w:r>
      <w:r w:rsidRPr="00371029">
        <w:rPr>
          <w:rFonts w:eastAsia="PMingLiU" w:cs="Times New Roman"/>
          <w:b/>
          <w:vertAlign w:val="subscript"/>
        </w:rPr>
        <w:softHyphen/>
      </w:r>
      <w:r w:rsidRPr="00371029">
        <w:rPr>
          <w:rFonts w:eastAsia="PMingLiU" w:cs="Times New Roman"/>
        </w:rPr>
        <w:t xml:space="preserve"> (</w:t>
      </w:r>
      <w:r w:rsidRPr="00371029">
        <w:rPr>
          <w:rFonts w:cs="Times New Roman"/>
          <w:i/>
        </w:rPr>
        <w:t>P</w:t>
      </w:r>
      <m:oMath>
        <m:acc>
          <m:accPr>
            <m:chr m:val="̅"/>
            <m:ctrlPr>
              <w:rPr>
                <w:rFonts w:ascii="Cambria Math" w:hAnsi="Cambria Math" w:cs="Times New Roman"/>
                <w:i/>
              </w:rPr>
            </m:ctrlPr>
          </m:accPr>
          <m:e>
            <m:r>
              <w:rPr>
                <w:rFonts w:ascii="Cambria Math" w:hAnsi="Cambria Math" w:cs="Times New Roman"/>
              </w:rPr>
              <m:t>1</m:t>
            </m:r>
          </m:e>
        </m:acc>
      </m:oMath>
      <w:r w:rsidRPr="00371029">
        <w:rPr>
          <w:rFonts w:eastAsia="PMingLiU" w:cs="Times New Roman"/>
        </w:rPr>
        <w:t>)</w:t>
      </w:r>
      <w:r>
        <w:rPr>
          <w:rFonts w:eastAsia="PMingLiU" w:cs="Times New Roman"/>
        </w:rPr>
        <w:t xml:space="preserve"> determined at 100(2) K</w:t>
      </w:r>
      <w:r w:rsidRPr="00371029">
        <w:rPr>
          <w:rFonts w:eastAsia="PMingLiU" w:cs="Times New Roman"/>
        </w:rPr>
        <w:t xml:space="preserve"> revea</w:t>
      </w:r>
      <w:r>
        <w:rPr>
          <w:rFonts w:eastAsia="PMingLiU" w:cs="Times New Roman"/>
        </w:rPr>
        <w:t>l sites of close contacts (</w:t>
      </w:r>
      <w:r w:rsidRPr="00441BF0">
        <w:rPr>
          <w:rFonts w:eastAsia="PMingLiU" w:cs="Times New Roman"/>
          <w:highlight w:val="yellow"/>
        </w:rPr>
        <w:t xml:space="preserve">Figures 4.5 and </w:t>
      </w:r>
      <w:r w:rsidR="00B61FFD">
        <w:rPr>
          <w:rFonts w:eastAsia="PMingLiU" w:cs="Times New Roman"/>
          <w:highlight w:val="yellow"/>
        </w:rPr>
        <w:t>C.12</w:t>
      </w:r>
      <w:r w:rsidRPr="00371029">
        <w:rPr>
          <w:rFonts w:eastAsia="PMingLiU" w:cs="Times New Roman"/>
        </w:rPr>
        <w:t>) and similar H∙∙∙H and I∙∙∙H close contacts</w:t>
      </w:r>
      <w:r>
        <w:rPr>
          <w:rFonts w:eastAsia="PMingLiU" w:cs="Times New Roman"/>
        </w:rPr>
        <w:t xml:space="preserve"> (</w:t>
      </w:r>
      <w:r w:rsidRPr="00441BF0">
        <w:rPr>
          <w:rFonts w:eastAsia="PMingLiU" w:cs="Times New Roman"/>
          <w:highlight w:val="yellow"/>
        </w:rPr>
        <w:t xml:space="preserve">Figures 4.6 and </w:t>
      </w:r>
      <w:r w:rsidR="00B61FFD">
        <w:rPr>
          <w:rFonts w:eastAsia="PMingLiU" w:cs="Times New Roman"/>
          <w:highlight w:val="yellow"/>
        </w:rPr>
        <w:t>C.13</w:t>
      </w:r>
      <w:r w:rsidRPr="00371029">
        <w:rPr>
          <w:rFonts w:eastAsia="PMingLiU" w:cs="Times New Roman"/>
        </w:rPr>
        <w:t xml:space="preserve">), the Hirshfeld surface area (662.3 </w:t>
      </w:r>
      <w:r w:rsidRPr="00371029">
        <w:rPr>
          <w:rFonts w:eastAsia="PMingLiU" w:cs="Times New Roman"/>
        </w:rPr>
        <w:sym w:font="WP MathA" w:char="F044"/>
      </w:r>
      <w:r w:rsidRPr="00371029">
        <w:rPr>
          <w:rFonts w:eastAsia="PMingLiU" w:cs="Times New Roman"/>
          <w:vertAlign w:val="superscript"/>
        </w:rPr>
        <w:t>2</w:t>
      </w:r>
      <w:r w:rsidRPr="00371029">
        <w:rPr>
          <w:rFonts w:eastAsia="PMingLiU" w:cs="Times New Roman"/>
        </w:rPr>
        <w:t xml:space="preserve">) and volume (849.2 </w:t>
      </w:r>
      <w:r w:rsidRPr="00371029">
        <w:rPr>
          <w:rFonts w:eastAsia="PMingLiU" w:cs="Times New Roman"/>
        </w:rPr>
        <w:sym w:font="WP MathA" w:char="F044"/>
      </w:r>
      <w:r w:rsidRPr="00371029">
        <w:rPr>
          <w:rFonts w:eastAsia="PMingLiU" w:cs="Times New Roman"/>
          <w:vertAlign w:val="superscript"/>
        </w:rPr>
        <w:t>3</w:t>
      </w:r>
      <w:r w:rsidRPr="00371029">
        <w:rPr>
          <w:rFonts w:eastAsia="PMingLiU" w:cs="Times New Roman"/>
        </w:rPr>
        <w:t xml:space="preserve">) in </w:t>
      </w:r>
      <w:r w:rsidRPr="00371029">
        <w:rPr>
          <w:rFonts w:eastAsia="PMingLiU" w:cs="Times New Roman"/>
          <w:b/>
        </w:rPr>
        <w:t>3∙CHCl</w:t>
      </w:r>
      <w:r w:rsidRPr="00371029">
        <w:rPr>
          <w:rFonts w:eastAsia="PMingLiU" w:cs="Times New Roman"/>
          <w:b/>
          <w:vertAlign w:val="subscript"/>
        </w:rPr>
        <w:t>3</w:t>
      </w:r>
      <w:r w:rsidRPr="00371029">
        <w:rPr>
          <w:rFonts w:eastAsia="PMingLiU" w:cs="Times New Roman"/>
        </w:rPr>
        <w:t xml:space="preserve"> are slightly larger than those (651.4-656.5 </w:t>
      </w:r>
      <w:r w:rsidRPr="00371029">
        <w:rPr>
          <w:rFonts w:eastAsia="PMingLiU" w:cs="Times New Roman"/>
        </w:rPr>
        <w:sym w:font="WP MathA" w:char="F044"/>
      </w:r>
      <w:r w:rsidRPr="00371029">
        <w:rPr>
          <w:rFonts w:eastAsia="PMingLiU" w:cs="Times New Roman"/>
          <w:vertAlign w:val="superscript"/>
        </w:rPr>
        <w:t>2</w:t>
      </w:r>
      <w:r w:rsidRPr="00371029">
        <w:rPr>
          <w:rFonts w:eastAsia="PMingLiU" w:cs="Times New Roman"/>
        </w:rPr>
        <w:t xml:space="preserve"> and </w:t>
      </w:r>
      <w:r w:rsidRPr="00371029">
        <w:rPr>
          <w:rFonts w:cs="Times New Roman"/>
        </w:rPr>
        <w:t xml:space="preserve">826.6-834.8 </w:t>
      </w:r>
      <w:r w:rsidRPr="00371029">
        <w:rPr>
          <w:rFonts w:eastAsia="PMingLiU" w:cs="Times New Roman"/>
        </w:rPr>
        <w:sym w:font="WP MathA" w:char="F044"/>
      </w:r>
      <w:r w:rsidRPr="00371029">
        <w:rPr>
          <w:rFonts w:eastAsia="PMingLiU" w:cs="Times New Roman"/>
          <w:vertAlign w:val="superscript"/>
        </w:rPr>
        <w:t>3</w:t>
      </w:r>
      <w:r w:rsidRPr="00371029">
        <w:rPr>
          <w:rFonts w:eastAsia="PMingLiU" w:cs="Times New Roman"/>
        </w:rPr>
        <w:t>) of both independent Mn(TPP)I (</w:t>
      </w:r>
      <w:r w:rsidRPr="00371029">
        <w:rPr>
          <w:rFonts w:eastAsia="PMingLiU" w:cs="Times New Roman"/>
          <w:b/>
        </w:rPr>
        <w:t>3</w:t>
      </w:r>
      <w:r w:rsidRPr="00371029">
        <w:rPr>
          <w:rFonts w:eastAsia="PMingLiU" w:cs="Times New Roman"/>
        </w:rPr>
        <w:t xml:space="preserve">) molecules in </w:t>
      </w:r>
      <w:r w:rsidRPr="00371029">
        <w:rPr>
          <w:rFonts w:eastAsia="PMingLiU" w:cs="Times New Roman"/>
          <w:b/>
        </w:rPr>
        <w:t>3∙1.5CHCl</w:t>
      </w:r>
      <w:r w:rsidRPr="00371029">
        <w:rPr>
          <w:rFonts w:eastAsia="PMingLiU" w:cs="Times New Roman"/>
          <w:b/>
          <w:vertAlign w:val="subscript"/>
        </w:rPr>
        <w:t>3</w:t>
      </w:r>
      <w:r w:rsidRPr="00371029">
        <w:rPr>
          <w:rFonts w:eastAsia="PMingLiU" w:cs="Times New Roman"/>
        </w:rPr>
        <w:softHyphen/>
        <w:t xml:space="preserve"> (</w:t>
      </w:r>
      <w:r w:rsidRPr="000F1299">
        <w:rPr>
          <w:rFonts w:eastAsia="PMingLiU" w:cs="Times New Roman"/>
          <w:highlight w:val="yellow"/>
        </w:rPr>
        <w:t xml:space="preserve">Table </w:t>
      </w:r>
      <w:r w:rsidR="000F1299">
        <w:rPr>
          <w:rFonts w:eastAsia="PMingLiU" w:cs="Times New Roman"/>
          <w:highlight w:val="yellow"/>
        </w:rPr>
        <w:t>4.</w:t>
      </w:r>
      <w:r w:rsidRPr="000F1299">
        <w:rPr>
          <w:rFonts w:eastAsia="PMingLiU" w:cs="Times New Roman"/>
          <w:highlight w:val="yellow"/>
        </w:rPr>
        <w:t>2</w:t>
      </w:r>
      <w:r w:rsidRPr="00371029">
        <w:rPr>
          <w:rFonts w:eastAsia="PMingLiU" w:cs="Times New Roman"/>
        </w:rPr>
        <w:t>). Structures of both Mn(TPP)I∙CDCl</w:t>
      </w:r>
      <w:r w:rsidRPr="00371029">
        <w:rPr>
          <w:rFonts w:eastAsia="PMingLiU" w:cs="Times New Roman"/>
          <w:vertAlign w:val="subscript"/>
        </w:rPr>
        <w:t>3</w:t>
      </w:r>
      <w:r w:rsidRPr="00371029">
        <w:rPr>
          <w:rFonts w:eastAsia="PMingLiU" w:cs="Times New Roman"/>
        </w:rPr>
        <w:t xml:space="preserve"> (</w:t>
      </w:r>
      <w:r w:rsidRPr="00371029">
        <w:rPr>
          <w:rFonts w:eastAsia="PMingLiU" w:cs="Times New Roman"/>
          <w:b/>
        </w:rPr>
        <w:t>3∙CDCl</w:t>
      </w:r>
      <w:r w:rsidRPr="00371029">
        <w:rPr>
          <w:rFonts w:eastAsia="PMingLiU" w:cs="Times New Roman"/>
          <w:b/>
          <w:vertAlign w:val="subscript"/>
        </w:rPr>
        <w:t>3</w:t>
      </w:r>
      <w:r w:rsidRPr="00371029">
        <w:rPr>
          <w:rFonts w:eastAsia="PMingLiU" w:cs="Times New Roman"/>
        </w:rPr>
        <w:t xml:space="preserve"> in </w:t>
      </w:r>
      <w:r w:rsidRPr="00371029">
        <w:rPr>
          <w:rFonts w:eastAsia="PMingLiU" w:cs="Times New Roman"/>
          <w:i/>
        </w:rPr>
        <w:t>P</w:t>
      </w:r>
      <w:r w:rsidRPr="00371029">
        <w:rPr>
          <w:rFonts w:eastAsia="PMingLiU" w:cs="Times New Roman"/>
        </w:rPr>
        <w:t>2</w:t>
      </w:r>
      <w:r w:rsidRPr="00371029">
        <w:rPr>
          <w:rFonts w:eastAsia="PMingLiU" w:cs="Times New Roman"/>
          <w:vertAlign w:val="subscript"/>
        </w:rPr>
        <w:t>1</w:t>
      </w:r>
      <w:r w:rsidRPr="00371029">
        <w:rPr>
          <w:rFonts w:eastAsia="PMingLiU" w:cs="Times New Roman"/>
        </w:rPr>
        <w:t>/</w:t>
      </w:r>
      <w:r w:rsidRPr="00371029">
        <w:rPr>
          <w:rFonts w:eastAsia="PMingLiU" w:cs="Times New Roman"/>
          <w:i/>
        </w:rPr>
        <w:t>c</w:t>
      </w:r>
      <w:r w:rsidRPr="00371029">
        <w:rPr>
          <w:rFonts w:eastAsia="PMingLiU" w:cs="Times New Roman"/>
        </w:rPr>
        <w:t xml:space="preserve">) and </w:t>
      </w:r>
      <w:r w:rsidRPr="00371029">
        <w:rPr>
          <w:rFonts w:eastAsia="PMingLiU" w:cs="Times New Roman"/>
          <w:b/>
        </w:rPr>
        <w:t>3∙toluene</w:t>
      </w:r>
      <w:r w:rsidRPr="00371029">
        <w:rPr>
          <w:rFonts w:eastAsia="PMingLiU" w:cs="Times New Roman"/>
        </w:rPr>
        <w:t xml:space="preserve"> (</w:t>
      </w:r>
      <w:r w:rsidRPr="00371029">
        <w:rPr>
          <w:rFonts w:cs="Times New Roman"/>
          <w:i/>
        </w:rPr>
        <w:t>P</w:t>
      </w:r>
      <m:oMath>
        <m:acc>
          <m:accPr>
            <m:chr m:val="̅"/>
            <m:ctrlPr>
              <w:rPr>
                <w:rFonts w:ascii="Cambria Math" w:hAnsi="Cambria Math" w:cs="Times New Roman"/>
                <w:i/>
              </w:rPr>
            </m:ctrlPr>
          </m:accPr>
          <m:e>
            <m:r>
              <w:rPr>
                <w:rFonts w:ascii="Cambria Math" w:hAnsi="Cambria Math" w:cs="Times New Roman"/>
              </w:rPr>
              <m:t>1</m:t>
            </m:r>
          </m:e>
        </m:acc>
      </m:oMath>
      <w:r w:rsidRPr="00371029">
        <w:rPr>
          <w:rFonts w:eastAsia="PMingLiU" w:cs="Times New Roman"/>
        </w:rPr>
        <w:t>)</w:t>
      </w:r>
      <w:r>
        <w:rPr>
          <w:rFonts w:eastAsia="PMingLiU" w:cs="Times New Roman"/>
        </w:rPr>
        <w:fldChar w:fldCharType="begin"/>
      </w:r>
      <w:r w:rsidR="002D42A1">
        <w:rPr>
          <w:rFonts w:eastAsia="PMingLiU" w:cs="Times New Roman"/>
        </w:rPr>
        <w:instrText xml:space="preserve"> ADDIN EN.CITE &lt;EndNote&gt;&lt;Cite&gt;&lt;Author&gt;Turner&lt;/Author&gt;&lt;Year&gt;1998&lt;/Year&gt;&lt;RecNum&gt;185&lt;/RecNum&gt;&lt;DisplayText&gt;&lt;style face="superscript"&gt;62&lt;/style&gt;&lt;/DisplayText&gt;&lt;record&gt;&lt;rec-number&gt;185&lt;/rec-number&gt;&lt;foreign-keys&gt;&lt;key app="EN" db-id="r9esvdazm59z0be0z5txpazs02wsx5sv5a5a" timestamp="1696257145"&gt;185&lt;/key&gt;&lt;/foreign-keys&gt;&lt;ref-type name="Journal Article"&gt;17&lt;/ref-type&gt;&lt;contributors&gt;&lt;authors&gt;&lt;author&gt;Turner, Peter&lt;/author&gt;&lt;author&gt;Gunter, Maxwell J.&lt;/author&gt;&lt;author&gt;Skelton, Brian W.&lt;/author&gt;&lt;author&gt;White, Allan H.&lt;/author&gt;&lt;/authors&gt;&lt;/contributors&gt;&lt;titles&gt;&lt;title&gt;Crystal Structures of the Pentacoordinate Bromo, Isocyanato, Iodo, Acetato and Isothiocyanato Complexes of the meso-Tetraphenylporphyrinatomanganese Cation&lt;/title&gt;&lt;secondary-title&gt;Aust. J. Chem.&lt;/secondary-title&gt;&lt;/titles&gt;&lt;periodical&gt;&lt;full-title&gt;Aust. J. Chem.&lt;/full-title&gt;&lt;/periodical&gt;&lt;pages&gt;835-852&lt;/pages&gt;&lt;volume&gt;51&lt;/volume&gt;&lt;dates&gt;&lt;year&gt;1998&lt;/year&gt;&lt;/dates&gt;&lt;urls&gt;&lt;related-urls&gt;&lt;url&gt;https://www.publish.csiro.au/paper/C97150&lt;/url&gt;&lt;/related-urls&gt;&lt;/urls&gt;&lt;electronic-resource-num&gt;https://doi.org/10.1071/C97150&lt;/electronic-resource-num&gt;&lt;/record&gt;&lt;/Cite&gt;&lt;/EndNote&gt;</w:instrText>
      </w:r>
      <w:r>
        <w:rPr>
          <w:rFonts w:eastAsia="PMingLiU" w:cs="Times New Roman"/>
        </w:rPr>
        <w:fldChar w:fldCharType="separate"/>
      </w:r>
      <w:r w:rsidR="002D42A1" w:rsidRPr="002D42A1">
        <w:rPr>
          <w:rFonts w:eastAsia="PMingLiU" w:cs="Times New Roman"/>
          <w:noProof/>
          <w:vertAlign w:val="superscript"/>
        </w:rPr>
        <w:t>62</w:t>
      </w:r>
      <w:r>
        <w:rPr>
          <w:rFonts w:eastAsia="PMingLiU" w:cs="Times New Roman"/>
        </w:rPr>
        <w:fldChar w:fldCharType="end"/>
      </w:r>
      <w:r>
        <w:rPr>
          <w:rFonts w:eastAsia="PMingLiU" w:cs="Times New Roman"/>
        </w:rPr>
        <w:t xml:space="preserve"> </w:t>
      </w:r>
      <w:r w:rsidRPr="00371029">
        <w:rPr>
          <w:rFonts w:eastAsia="PMingLiU" w:cs="Times New Roman"/>
        </w:rPr>
        <w:t>were determined at room temperatures. Since the D atom in CDCl</w:t>
      </w:r>
      <w:r w:rsidRPr="00371029">
        <w:rPr>
          <w:rFonts w:eastAsia="PMingLiU" w:cs="Times New Roman"/>
          <w:vertAlign w:val="subscript"/>
        </w:rPr>
        <w:t>3</w:t>
      </w:r>
      <w:r w:rsidRPr="00371029">
        <w:rPr>
          <w:rFonts w:eastAsia="PMingLiU" w:cs="Times New Roman"/>
        </w:rPr>
        <w:t xml:space="preserve"> has the same electron density as an H atom, the D atom was refined as an H atom. The two independent molecules in the unit cells of both crystals show sites of close contacts (</w:t>
      </w:r>
      <w:r w:rsidRPr="003F395A">
        <w:rPr>
          <w:rFonts w:eastAsia="PMingLiU" w:cs="Times New Roman"/>
          <w:highlight w:val="yellow"/>
        </w:rPr>
        <w:t>Fig</w:t>
      </w:r>
      <w:r w:rsidR="000F1299" w:rsidRPr="003F395A">
        <w:rPr>
          <w:rFonts w:eastAsia="PMingLiU" w:cs="Times New Roman"/>
          <w:highlight w:val="yellow"/>
        </w:rPr>
        <w:t xml:space="preserve">ures </w:t>
      </w:r>
      <w:r w:rsidR="00B61FFD" w:rsidRPr="003F395A">
        <w:rPr>
          <w:rFonts w:eastAsia="PMingLiU" w:cs="Times New Roman"/>
          <w:highlight w:val="yellow"/>
        </w:rPr>
        <w:t>C.10</w:t>
      </w:r>
      <w:r w:rsidR="000F1299" w:rsidRPr="003F395A">
        <w:rPr>
          <w:rFonts w:eastAsia="PMingLiU" w:cs="Times New Roman"/>
          <w:highlight w:val="yellow"/>
        </w:rPr>
        <w:t xml:space="preserve"> and </w:t>
      </w:r>
      <w:r w:rsidR="00B61FFD" w:rsidRPr="003F395A">
        <w:rPr>
          <w:rFonts w:eastAsia="PMingLiU" w:cs="Times New Roman"/>
          <w:highlight w:val="yellow"/>
        </w:rPr>
        <w:t>C.14</w:t>
      </w:r>
      <w:r w:rsidRPr="00371029">
        <w:rPr>
          <w:rFonts w:eastAsia="PMingLiU" w:cs="Times New Roman"/>
        </w:rPr>
        <w:t xml:space="preserve">). Although the patterns of fingerprint plots for the two are similar, the minimum </w:t>
      </w:r>
      <w:r w:rsidRPr="00371029">
        <w:rPr>
          <w:rFonts w:eastAsia="PMingLiU" w:cs="Times New Roman"/>
          <w:i/>
        </w:rPr>
        <w:t>d</w:t>
      </w:r>
      <w:r w:rsidRPr="00371029">
        <w:rPr>
          <w:rFonts w:eastAsia="PMingLiU" w:cs="Times New Roman"/>
          <w:vertAlign w:val="subscript"/>
        </w:rPr>
        <w:t>i</w:t>
      </w:r>
      <w:r w:rsidRPr="00371029">
        <w:rPr>
          <w:rFonts w:eastAsia="PMingLiU" w:cs="Times New Roman"/>
        </w:rPr>
        <w:t xml:space="preserve"> + </w:t>
      </w:r>
      <w:r w:rsidRPr="00371029">
        <w:rPr>
          <w:rFonts w:eastAsia="PMingLiU" w:cs="Times New Roman"/>
          <w:i/>
        </w:rPr>
        <w:t>d</w:t>
      </w:r>
      <w:r w:rsidRPr="00371029">
        <w:rPr>
          <w:rFonts w:eastAsia="PMingLiU" w:cs="Times New Roman"/>
          <w:vertAlign w:val="subscript"/>
        </w:rPr>
        <w:t>e</w:t>
      </w:r>
      <w:r w:rsidRPr="00371029">
        <w:rPr>
          <w:rFonts w:eastAsia="PMingLiU" w:cs="Times New Roman"/>
        </w:rPr>
        <w:t xml:space="preserve"> I∙∙∙H/D values of about 2.6-2.7 </w:t>
      </w:r>
      <w:r w:rsidRPr="00371029">
        <w:rPr>
          <w:rFonts w:eastAsia="PMingLiU" w:cs="Times New Roman"/>
        </w:rPr>
        <w:sym w:font="WP MathA" w:char="F044"/>
      </w:r>
      <w:r w:rsidRPr="00371029">
        <w:rPr>
          <w:rFonts w:eastAsia="PMingLiU" w:cs="Times New Roman"/>
        </w:rPr>
        <w:t xml:space="preserve"> in </w:t>
      </w:r>
      <w:r w:rsidRPr="00371029">
        <w:rPr>
          <w:rFonts w:eastAsia="PMingLiU" w:cs="Times New Roman"/>
          <w:b/>
        </w:rPr>
        <w:t>3∙CDCl</w:t>
      </w:r>
      <w:r w:rsidRPr="00371029">
        <w:rPr>
          <w:rFonts w:eastAsia="PMingLiU" w:cs="Times New Roman"/>
          <w:b/>
          <w:vertAlign w:val="subscript"/>
        </w:rPr>
        <w:t>3</w:t>
      </w:r>
      <w:r w:rsidRPr="00371029">
        <w:rPr>
          <w:rFonts w:eastAsia="PMingLiU" w:cs="Times New Roman"/>
        </w:rPr>
        <w:t xml:space="preserve"> (</w:t>
      </w:r>
      <w:r w:rsidR="000F1299" w:rsidRPr="000F1299">
        <w:rPr>
          <w:rFonts w:cs="Times New Roman"/>
          <w:bCs/>
          <w:highlight w:val="yellow"/>
        </w:rPr>
        <w:t xml:space="preserve">Figure </w:t>
      </w:r>
      <w:r w:rsidR="00B61FFD">
        <w:rPr>
          <w:rFonts w:cs="Times New Roman"/>
          <w:bCs/>
          <w:highlight w:val="yellow"/>
        </w:rPr>
        <w:t>C.11</w:t>
      </w:r>
      <w:r w:rsidRPr="00371029">
        <w:rPr>
          <w:rFonts w:cs="Times New Roman"/>
          <w:bCs/>
        </w:rPr>
        <w:t>)</w:t>
      </w:r>
      <w:r w:rsidRPr="00371029">
        <w:rPr>
          <w:rFonts w:eastAsia="PMingLiU" w:cs="Times New Roman"/>
        </w:rPr>
        <w:t xml:space="preserve">, indicating the </w:t>
      </w:r>
      <w:r w:rsidRPr="00371029">
        <w:rPr>
          <w:rFonts w:cs="Times New Roman"/>
        </w:rPr>
        <w:t xml:space="preserve">closest </w:t>
      </w:r>
      <w:r w:rsidRPr="00371029">
        <w:rPr>
          <w:rFonts w:eastAsia="PMingLiU" w:cs="Times New Roman"/>
        </w:rPr>
        <w:t>I∙∙∙H/D</w:t>
      </w:r>
      <w:r w:rsidRPr="00371029">
        <w:rPr>
          <w:rFonts w:eastAsia="PMingLiU" w:cs="Times New Roman"/>
          <w:b/>
        </w:rPr>
        <w:t xml:space="preserve"> </w:t>
      </w:r>
      <w:r w:rsidRPr="00371029">
        <w:rPr>
          <w:rFonts w:cs="Times New Roman"/>
        </w:rPr>
        <w:t xml:space="preserve">contacts, are smaller than about 3.0-3.1 </w:t>
      </w:r>
      <w:r w:rsidRPr="00371029">
        <w:rPr>
          <w:rFonts w:eastAsia="PMingLiU" w:cs="Times New Roman"/>
        </w:rPr>
        <w:sym w:font="WP MathA" w:char="F044"/>
      </w:r>
      <w:r w:rsidRPr="00371029">
        <w:rPr>
          <w:rFonts w:eastAsia="PMingLiU" w:cs="Times New Roman"/>
        </w:rPr>
        <w:t xml:space="preserve"> in </w:t>
      </w:r>
      <w:r w:rsidRPr="00371029">
        <w:rPr>
          <w:rFonts w:eastAsia="PMingLiU" w:cs="Times New Roman"/>
          <w:b/>
        </w:rPr>
        <w:t>3∙toluene</w:t>
      </w:r>
      <w:r w:rsidR="000F1299">
        <w:rPr>
          <w:rFonts w:eastAsia="PMingLiU" w:cs="Times New Roman"/>
        </w:rPr>
        <w:t xml:space="preserve"> (</w:t>
      </w:r>
      <w:r w:rsidR="00894932">
        <w:rPr>
          <w:rFonts w:eastAsia="PMingLiU" w:cs="Times New Roman"/>
          <w:highlight w:val="yellow"/>
        </w:rPr>
        <w:t>Figure C.15</w:t>
      </w:r>
      <w:r w:rsidRPr="00371029">
        <w:rPr>
          <w:rFonts w:eastAsia="PMingLiU" w:cs="Times New Roman"/>
        </w:rPr>
        <w:t xml:space="preserve">). </w:t>
      </w:r>
      <w:r>
        <w:rPr>
          <w:rFonts w:eastAsia="PMingLiU" w:cs="Times New Roman"/>
        </w:rPr>
        <w:t xml:space="preserve"> </w:t>
      </w:r>
    </w:p>
    <w:p w14:paraId="4FFDD460" w14:textId="22350F59" w:rsidR="000F1299" w:rsidRDefault="000F1299" w:rsidP="000F1299">
      <w:pPr>
        <w:pStyle w:val="Heading3"/>
        <w:rPr>
          <w:rFonts w:eastAsia="PMingLiU"/>
        </w:rPr>
      </w:pPr>
      <w:bookmarkStart w:id="51" w:name="_Toc148086134"/>
      <w:r>
        <w:rPr>
          <w:rFonts w:eastAsia="PMingLiU"/>
        </w:rPr>
        <w:lastRenderedPageBreak/>
        <w:t>4.2.3.  Magnetic Susceptibility</w:t>
      </w:r>
      <w:bookmarkEnd w:id="51"/>
    </w:p>
    <w:p w14:paraId="689A8B31" w14:textId="400788DF" w:rsidR="000F1299" w:rsidRPr="000F1299" w:rsidRDefault="000F1299" w:rsidP="000F1299">
      <w:pPr>
        <w:ind w:firstLine="720"/>
        <w:rPr>
          <w:rFonts w:eastAsia="PMingLiU"/>
        </w:rPr>
      </w:pPr>
      <w:r w:rsidRPr="00371029">
        <w:rPr>
          <w:rFonts w:eastAsia="PMingLiU" w:cs="Times New Roman"/>
        </w:rPr>
        <w:t xml:space="preserve">DC magnetic susceptibility </w:t>
      </w:r>
      <w:r w:rsidRPr="00371029">
        <w:rPr>
          <w:rFonts w:eastAsia="PMingLiU" w:cs="Times New Roman"/>
          <w:i/>
          <w:iCs/>
        </w:rPr>
        <w:t>χ</w:t>
      </w:r>
      <w:r w:rsidRPr="00371029">
        <w:rPr>
          <w:rFonts w:eastAsia="PMingLiU" w:cs="Times New Roman"/>
        </w:rPr>
        <w:t xml:space="preserve"> versus temperature </w:t>
      </w:r>
      <w:r w:rsidRPr="00371029">
        <w:rPr>
          <w:rFonts w:eastAsia="PMingLiU" w:cs="Times New Roman"/>
          <w:i/>
          <w:iCs/>
        </w:rPr>
        <w:t>T</w:t>
      </w:r>
      <w:r w:rsidRPr="00371029">
        <w:rPr>
          <w:rFonts w:eastAsia="PMingLiU" w:cs="Times New Roman"/>
        </w:rPr>
        <w:t xml:space="preserve"> for Mn(TPP)Br∙CHCl</w:t>
      </w:r>
      <w:r w:rsidRPr="00371029">
        <w:rPr>
          <w:rFonts w:eastAsia="PMingLiU" w:cs="Times New Roman"/>
          <w:vertAlign w:val="subscript"/>
        </w:rPr>
        <w:t>3</w:t>
      </w:r>
      <w:r w:rsidRPr="00371029">
        <w:rPr>
          <w:rFonts w:eastAsia="PMingLiU" w:cs="Times New Roman"/>
        </w:rPr>
        <w:t xml:space="preserve"> (</w:t>
      </w:r>
      <w:r w:rsidRPr="00371029">
        <w:rPr>
          <w:rFonts w:eastAsia="PMingLiU" w:cs="Times New Roman"/>
          <w:b/>
        </w:rPr>
        <w:t>2∙CHCl</w:t>
      </w:r>
      <w:r w:rsidRPr="00371029">
        <w:rPr>
          <w:rFonts w:eastAsia="PMingLiU" w:cs="Times New Roman"/>
          <w:b/>
          <w:vertAlign w:val="subscript"/>
        </w:rPr>
        <w:t>3</w:t>
      </w:r>
      <w:r w:rsidRPr="00371029">
        <w:rPr>
          <w:rFonts w:eastAsia="PMingLiU" w:cs="Times New Roman"/>
          <w:b/>
          <w:vertAlign w:val="subscript"/>
        </w:rPr>
        <w:softHyphen/>
      </w:r>
      <w:r w:rsidRPr="00371029">
        <w:rPr>
          <w:rFonts w:eastAsia="PMingLiU" w:cs="Times New Roman"/>
        </w:rPr>
        <w:t xml:space="preserve">) measured between 2 and 300 K in an applied magnetic field of 0.5 T is given as a plot of </w:t>
      </w:r>
      <w:r w:rsidRPr="00371029">
        <w:rPr>
          <w:rFonts w:eastAsia="PMingLiU" w:cs="Times New Roman"/>
          <w:i/>
          <w:iCs/>
        </w:rPr>
        <w:t>χ</w:t>
      </w:r>
      <w:r w:rsidRPr="00E63C8A">
        <w:rPr>
          <w:rFonts w:eastAsia="PMingLiU" w:cs="Times New Roman"/>
          <w:i/>
          <w:iCs/>
          <w:position w:val="-6"/>
          <w:vertAlign w:val="subscript"/>
        </w:rPr>
        <w:t>M</w:t>
      </w:r>
      <w:r w:rsidRPr="00371029">
        <w:rPr>
          <w:rFonts w:eastAsia="PMingLiU" w:cs="Times New Roman"/>
          <w:i/>
          <w:iCs/>
        </w:rPr>
        <w:t xml:space="preserve">T </w:t>
      </w:r>
      <w:r w:rsidRPr="00371029">
        <w:rPr>
          <w:rFonts w:eastAsia="PMingLiU" w:cs="Times New Roman"/>
        </w:rPr>
        <w:t xml:space="preserve">versus </w:t>
      </w:r>
      <w:r w:rsidRPr="00371029">
        <w:rPr>
          <w:rFonts w:eastAsia="PMingLiU" w:cs="Times New Roman"/>
          <w:i/>
          <w:iCs/>
        </w:rPr>
        <w:t>T</w:t>
      </w:r>
      <w:r>
        <w:rPr>
          <w:rFonts w:eastAsia="PMingLiU" w:cs="Times New Roman"/>
        </w:rPr>
        <w:t xml:space="preserve"> in </w:t>
      </w:r>
      <w:r w:rsidRPr="000F1299">
        <w:rPr>
          <w:rFonts w:eastAsia="PMingLiU" w:cs="Times New Roman"/>
          <w:highlight w:val="yellow"/>
        </w:rPr>
        <w:t>Figure 4.</w:t>
      </w:r>
      <w:r w:rsidRPr="00850E0D">
        <w:rPr>
          <w:rFonts w:eastAsia="PMingLiU" w:cs="Times New Roman"/>
          <w:highlight w:val="yellow"/>
        </w:rPr>
        <w:t>7-</w:t>
      </w:r>
      <w:r w:rsidR="00850E0D" w:rsidRPr="00850E0D">
        <w:rPr>
          <w:rFonts w:eastAsia="PMingLiU" w:cs="Times New Roman"/>
          <w:highlight w:val="yellow"/>
        </w:rPr>
        <w:t>Top</w:t>
      </w:r>
      <w:r w:rsidRPr="00371029">
        <w:rPr>
          <w:rFonts w:eastAsia="PMingLiU" w:cs="Times New Roman"/>
        </w:rPr>
        <w:t xml:space="preserve">, yielding effective magnetic moment </w:t>
      </w:r>
      <w:r w:rsidRPr="00371029">
        <w:rPr>
          <w:rFonts w:eastAsia="PMingLiU" w:cs="Times New Roman"/>
          <w:i/>
        </w:rPr>
        <w:sym w:font="Symbol" w:char="F06D"/>
      </w:r>
      <w:r w:rsidRPr="00371029">
        <w:rPr>
          <w:rFonts w:eastAsia="PMingLiU" w:cs="Times New Roman"/>
          <w:vertAlign w:val="subscript"/>
        </w:rPr>
        <w:t>eff</w:t>
      </w:r>
      <w:r w:rsidRPr="00371029">
        <w:rPr>
          <w:rFonts w:hint="eastAsia"/>
        </w:rPr>
        <w:t xml:space="preserve"> </w:t>
      </w:r>
      <w:r w:rsidRPr="00371029">
        <w:rPr>
          <w:rFonts w:ascii="Arial" w:eastAsia="PMingLiU" w:hAnsi="Arial"/>
        </w:rPr>
        <w:t>≈</w:t>
      </w:r>
      <w:r w:rsidRPr="00371029">
        <w:rPr>
          <w:rFonts w:eastAsia="PMingLiU" w:cs="Times New Roman"/>
        </w:rPr>
        <w:t xml:space="preserve"> 5.2 BM. Volatile CHCl</w:t>
      </w:r>
      <w:r w:rsidRPr="00371029">
        <w:rPr>
          <w:rFonts w:eastAsia="PMingLiU" w:cs="Times New Roman"/>
          <w:vertAlign w:val="subscript"/>
        </w:rPr>
        <w:t>3</w:t>
      </w:r>
      <w:r w:rsidRPr="00371029">
        <w:rPr>
          <w:rFonts w:eastAsia="PMingLiU" w:cs="Times New Roman"/>
        </w:rPr>
        <w:t xml:space="preserve"> molecules in the lattice are expected to be partially </w:t>
      </w:r>
      <w:r w:rsidRPr="00371029">
        <w:rPr>
          <w:rFonts w:eastAsia="PMingLiU" w:cs="Times New Roman" w:hint="eastAsia"/>
        </w:rPr>
        <w:t xml:space="preserve">(or completely) </w:t>
      </w:r>
      <w:r w:rsidRPr="00371029">
        <w:rPr>
          <w:rFonts w:eastAsia="PMingLiU" w:cs="Times New Roman"/>
        </w:rPr>
        <w:t>removed before and/or in the measurements, as the experiments were conducted under vacuum (~5 torr).</w:t>
      </w:r>
      <w:r w:rsidRPr="000F1299">
        <w:rPr>
          <w:rFonts w:eastAsia="PMingLiU" w:cs="Times New Roman"/>
        </w:rPr>
        <w:t xml:space="preserve"> </w:t>
      </w:r>
      <w:r w:rsidRPr="00371029">
        <w:rPr>
          <w:rFonts w:eastAsia="PMingLiU" w:cs="Times New Roman"/>
        </w:rPr>
        <w:t xml:space="preserve">If the same data were processed for solvent-free </w:t>
      </w:r>
      <w:r w:rsidRPr="00371029">
        <w:rPr>
          <w:rFonts w:eastAsia="PMingLiU" w:cs="Times New Roman"/>
          <w:bCs/>
        </w:rPr>
        <w:t>Mn(TPP)Br (</w:t>
      </w:r>
      <w:r w:rsidRPr="00371029">
        <w:rPr>
          <w:rFonts w:eastAsia="PMingLiU" w:cs="Times New Roman"/>
          <w:b/>
          <w:bCs/>
        </w:rPr>
        <w:t>2</w:t>
      </w:r>
      <w:r>
        <w:rPr>
          <w:rFonts w:eastAsia="PMingLiU" w:cs="Times New Roman"/>
          <w:bCs/>
        </w:rPr>
        <w:t xml:space="preserve">) as shown in </w:t>
      </w:r>
      <w:r w:rsidR="00894932">
        <w:rPr>
          <w:rFonts w:eastAsia="PMingLiU" w:cs="Times New Roman"/>
          <w:bCs/>
          <w:highlight w:val="yellow"/>
        </w:rPr>
        <w:t>Figure C.17</w:t>
      </w:r>
      <w:r w:rsidR="00023748" w:rsidRPr="00023748">
        <w:rPr>
          <w:rFonts w:eastAsia="PMingLiU" w:cs="Times New Roman"/>
          <w:bCs/>
          <w:highlight w:val="yellow"/>
        </w:rPr>
        <w:t>-Top</w:t>
      </w:r>
      <w:r w:rsidRPr="00371029">
        <w:rPr>
          <w:rFonts w:eastAsia="PMingLiU" w:cs="Times New Roman"/>
          <w:bCs/>
        </w:rPr>
        <w:t xml:space="preserve">, they </w:t>
      </w:r>
      <w:r w:rsidRPr="00371029">
        <w:rPr>
          <w:rFonts w:eastAsia="PMingLiU" w:cs="Times New Roman"/>
        </w:rPr>
        <w:t xml:space="preserve">gave effective magnetic moment </w:t>
      </w:r>
      <w:r w:rsidRPr="00371029">
        <w:rPr>
          <w:rFonts w:eastAsia="PMingLiU" w:cs="Times New Roman"/>
          <w:i/>
        </w:rPr>
        <w:sym w:font="Symbol" w:char="F06D"/>
      </w:r>
      <w:r w:rsidRPr="00371029">
        <w:rPr>
          <w:rFonts w:eastAsia="PMingLiU" w:cs="Times New Roman"/>
          <w:vertAlign w:val="subscript"/>
        </w:rPr>
        <w:t>eff</w:t>
      </w:r>
      <w:r w:rsidRPr="00371029">
        <w:rPr>
          <w:rFonts w:eastAsia="PMingLiU" w:cs="Times New Roman"/>
        </w:rPr>
        <w:t xml:space="preserve"> </w:t>
      </w:r>
      <w:r w:rsidRPr="00371029">
        <w:rPr>
          <w:rFonts w:ascii="Arial" w:eastAsia="PMingLiU" w:hAnsi="Arial"/>
        </w:rPr>
        <w:t>≈</w:t>
      </w:r>
      <w:r w:rsidRPr="00371029">
        <w:rPr>
          <w:rFonts w:eastAsia="PMingLiU" w:cs="Times New Roman"/>
        </w:rPr>
        <w:t xml:space="preserve"> 4.6 BM. For a spin-only, </w:t>
      </w:r>
      <w:r w:rsidRPr="00371029">
        <w:rPr>
          <w:rFonts w:eastAsia="PMingLiU" w:cs="Times New Roman"/>
          <w:i/>
        </w:rPr>
        <w:t>S</w:t>
      </w:r>
      <w:r w:rsidRPr="00371029">
        <w:rPr>
          <w:rFonts w:eastAsia="PMingLiU" w:cs="Times New Roman"/>
        </w:rPr>
        <w:t xml:space="preserve"> = 2 complex, </w:t>
      </w:r>
      <w:r w:rsidRPr="00371029">
        <w:rPr>
          <w:rFonts w:eastAsia="PMingLiU" w:cs="Times New Roman"/>
          <w:i/>
        </w:rPr>
        <w:sym w:font="Symbol" w:char="F06D"/>
      </w:r>
      <w:r w:rsidRPr="00371029">
        <w:rPr>
          <w:rFonts w:eastAsia="PMingLiU" w:cs="Times New Roman"/>
          <w:vertAlign w:val="subscript"/>
        </w:rPr>
        <w:t>eff</w:t>
      </w:r>
      <w:r w:rsidRPr="00371029">
        <w:rPr>
          <w:rFonts w:eastAsia="PMingLiU" w:cs="Times New Roman"/>
        </w:rPr>
        <w:t xml:space="preserve"> </w:t>
      </w:r>
      <w:r w:rsidRPr="00371029">
        <w:rPr>
          <w:rFonts w:ascii="Arial" w:eastAsia="PMingLiU" w:hAnsi="Arial"/>
        </w:rPr>
        <w:t>=</w:t>
      </w:r>
      <w:r w:rsidRPr="00371029">
        <w:rPr>
          <w:rFonts w:eastAsia="PMingLiU" w:cs="Times New Roman"/>
        </w:rPr>
        <w:t xml:space="preserve"> 4.9 BM is expected. Thus, </w:t>
      </w:r>
      <w:r w:rsidRPr="00371029">
        <w:rPr>
          <w:rFonts w:eastAsia="PMingLiU" w:cs="Times New Roman"/>
          <w:i/>
        </w:rPr>
        <w:sym w:font="Symbol" w:char="F06D"/>
      </w:r>
      <w:r w:rsidRPr="00371029">
        <w:rPr>
          <w:rFonts w:eastAsia="PMingLiU" w:cs="Times New Roman"/>
          <w:vertAlign w:val="subscript"/>
        </w:rPr>
        <w:t>eff</w:t>
      </w:r>
      <w:r w:rsidRPr="00371029">
        <w:rPr>
          <w:rFonts w:hint="eastAsia"/>
        </w:rPr>
        <w:t xml:space="preserve"> </w:t>
      </w:r>
      <w:r w:rsidRPr="00371029">
        <w:rPr>
          <w:rFonts w:eastAsia="PMingLiU" w:cs="Times New Roman"/>
        </w:rPr>
        <w:t xml:space="preserve">≈ 5.2 and 4.6 BM calculated for </w:t>
      </w:r>
      <w:r w:rsidRPr="00371029">
        <w:rPr>
          <w:rFonts w:eastAsia="PMingLiU" w:cs="Times New Roman"/>
          <w:b/>
        </w:rPr>
        <w:t>2∙CHCl</w:t>
      </w:r>
      <w:r w:rsidRPr="00371029">
        <w:rPr>
          <w:rFonts w:eastAsia="PMingLiU" w:cs="Times New Roman"/>
          <w:b/>
          <w:vertAlign w:val="subscript"/>
        </w:rPr>
        <w:t>3</w:t>
      </w:r>
      <w:r w:rsidRPr="00371029">
        <w:rPr>
          <w:rFonts w:eastAsia="PMingLiU" w:cs="Times New Roman"/>
        </w:rPr>
        <w:softHyphen/>
        <w:t xml:space="preserve"> and solvent-free </w:t>
      </w:r>
      <w:r w:rsidRPr="00371029">
        <w:rPr>
          <w:rFonts w:eastAsia="PMingLiU" w:cs="Times New Roman"/>
          <w:b/>
          <w:bCs/>
        </w:rPr>
        <w:t>2</w:t>
      </w:r>
      <w:r w:rsidRPr="00371029">
        <w:rPr>
          <w:rFonts w:eastAsia="PMingLiU" w:cs="Times New Roman"/>
          <w:bCs/>
        </w:rPr>
        <w:t xml:space="preserve">, respectively, are about 7% higher and lower than </w:t>
      </w:r>
      <w:r w:rsidRPr="00371029">
        <w:rPr>
          <w:rFonts w:eastAsia="PMingLiU" w:cs="Times New Roman"/>
        </w:rPr>
        <w:t xml:space="preserve">4.9 BM. </w:t>
      </w:r>
      <w:r>
        <w:rPr>
          <w:rFonts w:eastAsia="PMingLiU" w:cs="Times New Roman"/>
        </w:rPr>
        <w:t>T</w:t>
      </w:r>
      <w:r w:rsidRPr="00371029">
        <w:rPr>
          <w:rFonts w:eastAsia="PMingLiU" w:cs="Times New Roman"/>
        </w:rPr>
        <w:t>he discrepancies here suggest that a significant portion of the solvent CHCl</w:t>
      </w:r>
      <w:r w:rsidRPr="00371029">
        <w:rPr>
          <w:rFonts w:eastAsia="PMingLiU" w:cs="Times New Roman"/>
          <w:vertAlign w:val="subscript"/>
        </w:rPr>
        <w:t>3</w:t>
      </w:r>
      <w:r w:rsidRPr="00371029">
        <w:rPr>
          <w:rFonts w:eastAsia="PMingLiU" w:cs="Times New Roman"/>
        </w:rPr>
        <w:t xml:space="preserve"> molecules in the lattice was </w:t>
      </w:r>
      <w:r w:rsidRPr="000F1299">
        <w:rPr>
          <w:rFonts w:eastAsia="PMingLiU" w:cs="Times New Roman"/>
        </w:rPr>
        <w:t>removed under vacuum (5 torr) during</w:t>
      </w:r>
      <w:r w:rsidRPr="00371029">
        <w:rPr>
          <w:rFonts w:eastAsia="PMingLiU" w:cs="Times New Roman"/>
        </w:rPr>
        <w:t xml:space="preserve"> the </w:t>
      </w:r>
      <w:r w:rsidRPr="000F1299">
        <w:rPr>
          <w:rFonts w:eastAsia="PMingLiU" w:cs="Times New Roman"/>
        </w:rPr>
        <w:t>measurements.</w:t>
      </w:r>
      <w:r w:rsidRPr="000F1299">
        <w:rPr>
          <w:rFonts w:cs="Times New Roman"/>
        </w:rPr>
        <w:t xml:space="preserve"> Upon cooling below 20 K, </w:t>
      </w:r>
      <w:r w:rsidRPr="000F1299">
        <w:rPr>
          <w:rFonts w:cs="Times New Roman"/>
          <w:i/>
          <w:iCs/>
        </w:rPr>
        <w:t>χ</w:t>
      </w:r>
      <w:r w:rsidRPr="000F1299">
        <w:rPr>
          <w:rFonts w:cs="Times New Roman"/>
          <w:i/>
          <w:iCs/>
          <w:vertAlign w:val="subscript"/>
        </w:rPr>
        <w:t>M</w:t>
      </w:r>
      <w:r w:rsidRPr="000F1299">
        <w:rPr>
          <w:rFonts w:cs="Times New Roman"/>
          <w:i/>
          <w:iCs/>
        </w:rPr>
        <w:t xml:space="preserve">T </w:t>
      </w:r>
      <w:r w:rsidRPr="000F1299">
        <w:rPr>
          <w:rFonts w:cs="Times New Roman"/>
          <w:iCs/>
        </w:rPr>
        <w:t>exhibits a sharp decrease from a constant 3.259 cm</w:t>
      </w:r>
      <w:r w:rsidRPr="000F1299">
        <w:rPr>
          <w:rFonts w:cs="Times New Roman"/>
          <w:iCs/>
          <w:vertAlign w:val="superscript"/>
        </w:rPr>
        <w:t>3</w:t>
      </w:r>
      <w:r w:rsidRPr="000F1299">
        <w:rPr>
          <w:rFonts w:cs="Times New Roman"/>
          <w:iCs/>
        </w:rPr>
        <w:t>∙K∙mol</w:t>
      </w:r>
      <w:r w:rsidRPr="000F1299">
        <w:rPr>
          <w:rFonts w:cs="Times New Roman"/>
          <w:iCs/>
          <w:vertAlign w:val="superscript"/>
        </w:rPr>
        <w:t>-1</w:t>
      </w:r>
      <w:r w:rsidRPr="000F1299">
        <w:rPr>
          <w:rFonts w:cs="Times New Roman"/>
          <w:iCs/>
        </w:rPr>
        <w:t xml:space="preserve"> to 2.561 cm</w:t>
      </w:r>
      <w:r w:rsidRPr="000F1299">
        <w:rPr>
          <w:rFonts w:cs="Times New Roman"/>
          <w:iCs/>
          <w:vertAlign w:val="superscript"/>
        </w:rPr>
        <w:t>3</w:t>
      </w:r>
      <w:r w:rsidRPr="000F1299">
        <w:rPr>
          <w:rFonts w:cs="Times New Roman"/>
          <w:iCs/>
        </w:rPr>
        <w:t>∙K∙mol</w:t>
      </w:r>
      <w:r w:rsidRPr="000F1299">
        <w:rPr>
          <w:rFonts w:cs="Times New Roman"/>
          <w:iCs/>
          <w:vertAlign w:val="superscript"/>
        </w:rPr>
        <w:t xml:space="preserve">-1 </w:t>
      </w:r>
      <w:r w:rsidRPr="000F1299">
        <w:rPr>
          <w:rFonts w:cs="Times New Roman"/>
          <w:iCs/>
        </w:rPr>
        <w:t xml:space="preserve">at 2 K. This decrease is likely due to ZFS of the Mn(III) ion in the complex, as observed for </w:t>
      </w:r>
      <w:r w:rsidRPr="000F1299">
        <w:rPr>
          <w:rFonts w:cs="Times New Roman"/>
          <w:b/>
          <w:iCs/>
        </w:rPr>
        <w:t>1</w:t>
      </w:r>
      <w:r w:rsidRPr="000F1299">
        <w:rPr>
          <w:rFonts w:cs="Times New Roman"/>
          <w:iCs/>
        </w:rPr>
        <w:t>.</w:t>
      </w:r>
      <w:r w:rsidRPr="000F1299">
        <w:rPr>
          <w:rFonts w:cs="Times New Roman"/>
          <w:iCs/>
        </w:rPr>
        <w:fldChar w:fldCharType="begin"/>
      </w:r>
      <w:r w:rsidR="002D42A1">
        <w:rPr>
          <w:rFonts w:cs="Times New Roman"/>
          <w:iCs/>
        </w:rPr>
        <w:instrText xml:space="preserve"> ADDIN EN.CITE &lt;EndNote&gt;&lt;Cite&gt;&lt;Author&gt;Pascual-Álvarez&lt;/Author&gt;&lt;Year&gt;2015&lt;/Year&gt;&lt;RecNum&gt;202&lt;/RecNum&gt;&lt;DisplayText&gt;&lt;style face="superscript"&gt;71&lt;/style&gt;&lt;/DisplayText&gt;&lt;record&gt;&lt;rec-number&gt;202&lt;/rec-number&gt;&lt;foreign-keys&gt;&lt;key app="EN" db-id="r9esvdazm59z0be0z5txpazs02wsx5sv5a5a" timestamp="1696257147"&gt;202&lt;/key&gt;&lt;/foreign-keys&gt;&lt;ref-type name="Journal Article"&gt;17&lt;/ref-type&gt;&lt;contributors&gt;&lt;authors&gt;&lt;author&gt;Pascual-Álvarez, Alejandro&lt;/author&gt;&lt;author&gt;Vallejo, Julia&lt;/author&gt;&lt;author&gt;Pardo, Emilio&lt;/author&gt;&lt;author&gt;Julve, Miguel&lt;/author&gt;&lt;author&gt;Lloret, Francesc&lt;/author&gt;&lt;author&gt;Krzystek, J.&lt;/author&gt;&lt;author&gt;Armentano, Donatella&lt;/author&gt;&lt;author&gt;Wernsdorfer, Wolfgang&lt;/author&gt;&lt;author&gt;Cano, Joan&lt;/author&gt;&lt;/authors&gt;&lt;/contributors&gt;&lt;titles&gt;&lt;title&gt;Field-Induced Slow Magnetic Relaxation in a Mononuclear Manganese(III)–Porphyrin Complex&lt;/title&gt;&lt;secondary-title&gt;Chem. Eur. J.&lt;/secondary-title&gt;&lt;/titles&gt;&lt;periodical&gt;&lt;full-title&gt;Chem. Eur. J.&lt;/full-title&gt;&lt;/periodical&gt;&lt;pages&gt;17299-17307&lt;/pages&gt;&lt;volume&gt;21&lt;/volume&gt;&lt;dates&gt;&lt;year&gt;2015&lt;/year&gt;&lt;/dates&gt;&lt;urls&gt;&lt;related-urls&gt;&lt;url&gt;https://onlinelibrary.wiley.com/doi/abs/10.1002/chem.201502637&lt;/url&gt;&lt;/related-urls&gt;&lt;/urls&gt;&lt;electronic-resource-num&gt;10.1002/chem.201502637&lt;/electronic-resource-num&gt;&lt;/record&gt;&lt;/Cite&gt;&lt;/EndNote&gt;</w:instrText>
      </w:r>
      <w:r w:rsidRPr="000F1299">
        <w:rPr>
          <w:rFonts w:cs="Times New Roman"/>
          <w:iCs/>
        </w:rPr>
        <w:fldChar w:fldCharType="separate"/>
      </w:r>
      <w:r w:rsidR="002D42A1" w:rsidRPr="002D42A1">
        <w:rPr>
          <w:rFonts w:cs="Times New Roman"/>
          <w:iCs/>
          <w:noProof/>
          <w:vertAlign w:val="superscript"/>
        </w:rPr>
        <w:t>71</w:t>
      </w:r>
      <w:r w:rsidRPr="000F1299">
        <w:rPr>
          <w:rFonts w:cs="Times New Roman"/>
          <w:iCs/>
        </w:rPr>
        <w:fldChar w:fldCharType="end"/>
      </w:r>
      <w:r>
        <w:rPr>
          <w:rFonts w:cs="Times New Roman"/>
          <w:b/>
          <w:iCs/>
        </w:rPr>
        <w:t xml:space="preserve"> </w:t>
      </w:r>
      <w:r w:rsidRPr="000F1299">
        <w:rPr>
          <w:rFonts w:eastAsia="PMingLiU" w:cs="Times New Roman"/>
        </w:rPr>
        <w:t xml:space="preserve">An M-H plot of </w:t>
      </w:r>
      <w:r w:rsidRPr="000F1299">
        <w:rPr>
          <w:rFonts w:eastAsia="PMingLiU" w:cs="Times New Roman"/>
          <w:b/>
        </w:rPr>
        <w:t>2∙CHCl</w:t>
      </w:r>
      <w:r w:rsidRPr="000F1299">
        <w:rPr>
          <w:rFonts w:eastAsia="PMingLiU" w:cs="Times New Roman"/>
          <w:b/>
          <w:vertAlign w:val="subscript"/>
        </w:rPr>
        <w:t>3</w:t>
      </w:r>
      <w:r w:rsidRPr="000F1299">
        <w:rPr>
          <w:rFonts w:eastAsia="PMingLiU" w:cs="Times New Roman"/>
        </w:rPr>
        <w:softHyphen/>
      </w:r>
      <w:r>
        <w:rPr>
          <w:rFonts w:eastAsia="PMingLiU" w:cs="Times New Roman"/>
        </w:rPr>
        <w:t xml:space="preserve"> is given in </w:t>
      </w:r>
      <w:r w:rsidR="00894932">
        <w:rPr>
          <w:rFonts w:eastAsia="PMingLiU" w:cs="Times New Roman"/>
          <w:highlight w:val="yellow"/>
        </w:rPr>
        <w:t>Figure C.18</w:t>
      </w:r>
      <w:r w:rsidRPr="000F1299">
        <w:rPr>
          <w:rFonts w:eastAsia="PMingLiU" w:cs="Times New Roman"/>
          <w:highlight w:val="yellow"/>
        </w:rPr>
        <w:t>-Top</w:t>
      </w:r>
      <w:r w:rsidRPr="000F1299">
        <w:rPr>
          <w:rFonts w:eastAsia="PMingLiU" w:cs="Times New Roman"/>
        </w:rPr>
        <w:t>. No frequency-dependent out-of-phase signals (</w:t>
      </w:r>
      <w:r w:rsidRPr="000F1299">
        <w:rPr>
          <w:rFonts w:eastAsia="PMingLiU" w:cs="Times New Roman" w:hint="eastAsia"/>
        </w:rPr>
        <w:sym w:font="Symbol" w:char="F063"/>
      </w:r>
      <w:r w:rsidRPr="000F1299">
        <w:rPr>
          <w:rFonts w:eastAsia="PMingLiU" w:cs="Times New Roman"/>
          <w:vertAlign w:val="subscript"/>
        </w:rPr>
        <w:t>M</w:t>
      </w:r>
      <w:r w:rsidRPr="000F1299">
        <w:rPr>
          <w:rFonts w:eastAsia="PMingLiU" w:cs="Times New Roman"/>
        </w:rPr>
        <w:sym w:font="Symbol" w:char="F0B2"/>
      </w:r>
      <w:r w:rsidRPr="000F1299">
        <w:rPr>
          <w:rFonts w:eastAsia="PMingLiU" w:cs="Times New Roman"/>
        </w:rPr>
        <w:t>) were observed with the AC frequency of 1-1488.1 Hz at 1.8 K using 0 or</w:t>
      </w:r>
      <w:r>
        <w:rPr>
          <w:rFonts w:eastAsia="PMingLiU" w:cs="Times New Roman"/>
        </w:rPr>
        <w:t xml:space="preserve"> 0.14 magnetic field (</w:t>
      </w:r>
      <w:r w:rsidR="00894932">
        <w:rPr>
          <w:rFonts w:eastAsia="PMingLiU" w:cs="Times New Roman"/>
          <w:highlight w:val="yellow"/>
        </w:rPr>
        <w:t>Figure C.18</w:t>
      </w:r>
      <w:r w:rsidRPr="000F1299">
        <w:rPr>
          <w:rFonts w:eastAsia="PMingLiU" w:cs="Times New Roman"/>
          <w:highlight w:val="yellow"/>
        </w:rPr>
        <w:t>-Bottom</w:t>
      </w:r>
      <w:r w:rsidRPr="000F1299">
        <w:rPr>
          <w:rFonts w:eastAsia="PMingLiU" w:cs="Times New Roman"/>
        </w:rPr>
        <w:t>), suggesting that</w:t>
      </w:r>
      <w:r w:rsidRPr="000F1299">
        <w:rPr>
          <w:rFonts w:eastAsia="PMingLiU" w:cs="Times New Roman" w:hint="eastAsia"/>
        </w:rPr>
        <w:t xml:space="preserve"> </w:t>
      </w:r>
      <w:r w:rsidRPr="000F1299">
        <w:rPr>
          <w:rFonts w:eastAsia="PMingLiU" w:cs="Times New Roman"/>
          <w:b/>
        </w:rPr>
        <w:t>2∙CHCl</w:t>
      </w:r>
      <w:r w:rsidRPr="000F1299">
        <w:rPr>
          <w:rFonts w:eastAsia="PMingLiU" w:cs="Times New Roman"/>
          <w:b/>
          <w:vertAlign w:val="subscript"/>
        </w:rPr>
        <w:t>3</w:t>
      </w:r>
      <w:r w:rsidRPr="000F1299">
        <w:rPr>
          <w:rFonts w:eastAsia="PMingLiU" w:cs="Times New Roman"/>
        </w:rPr>
        <w:t xml:space="preserve"> does not exhibit SMM properties.</w:t>
      </w:r>
    </w:p>
    <w:p w14:paraId="5723DA24" w14:textId="63CBD519" w:rsidR="00D1109D" w:rsidRDefault="00D1109D" w:rsidP="00D1109D">
      <w:pPr>
        <w:ind w:firstLine="720"/>
        <w:rPr>
          <w:rFonts w:eastAsia="PMingLiU" w:cs="Times New Roman"/>
        </w:rPr>
      </w:pPr>
      <w:r w:rsidRPr="00371029">
        <w:rPr>
          <w:rFonts w:eastAsia="PMingLiU" w:cs="Times New Roman"/>
        </w:rPr>
        <w:t>DC susceptibility data of Mn(TPP)I∙CHCl</w:t>
      </w:r>
      <w:r w:rsidRPr="00371029">
        <w:rPr>
          <w:rFonts w:eastAsia="PMingLiU" w:cs="Times New Roman"/>
          <w:vertAlign w:val="subscript"/>
        </w:rPr>
        <w:t>3</w:t>
      </w:r>
      <w:r w:rsidRPr="00371029">
        <w:rPr>
          <w:rFonts w:eastAsia="PMingLiU" w:cs="Times New Roman"/>
        </w:rPr>
        <w:t xml:space="preserve"> (</w:t>
      </w:r>
      <w:r w:rsidRPr="00371029">
        <w:rPr>
          <w:rFonts w:eastAsia="PMingLiU" w:cs="Times New Roman"/>
          <w:b/>
        </w:rPr>
        <w:t>3∙CHCl</w:t>
      </w:r>
      <w:r w:rsidRPr="00371029">
        <w:rPr>
          <w:rFonts w:eastAsia="PMingLiU" w:cs="Times New Roman"/>
          <w:b/>
          <w:vertAlign w:val="subscript"/>
        </w:rPr>
        <w:t>3</w:t>
      </w:r>
      <w:r w:rsidRPr="00371029">
        <w:rPr>
          <w:rFonts w:eastAsia="PMingLiU" w:cs="Times New Roman"/>
          <w:b/>
          <w:vertAlign w:val="subscript"/>
        </w:rPr>
        <w:softHyphen/>
      </w:r>
      <w:r w:rsidRPr="00371029">
        <w:rPr>
          <w:rFonts w:eastAsia="PMingLiU" w:cs="Times New Roman"/>
        </w:rPr>
        <w:t>) g</w:t>
      </w:r>
      <w:r>
        <w:rPr>
          <w:rFonts w:eastAsia="PMingLiU" w:cs="Times New Roman"/>
        </w:rPr>
        <w:t xml:space="preserve">ive plots such as those in </w:t>
      </w:r>
      <w:r w:rsidR="00850E0D">
        <w:rPr>
          <w:rFonts w:eastAsia="PMingLiU" w:cs="Times New Roman"/>
          <w:highlight w:val="yellow"/>
        </w:rPr>
        <w:t>Figure 4</w:t>
      </w:r>
      <w:r w:rsidRPr="00D1109D">
        <w:rPr>
          <w:rFonts w:eastAsia="PMingLiU" w:cs="Times New Roman"/>
          <w:highlight w:val="yellow"/>
        </w:rPr>
        <w:t>.</w:t>
      </w:r>
      <w:r w:rsidRPr="00850E0D">
        <w:rPr>
          <w:rFonts w:eastAsia="PMingLiU" w:cs="Times New Roman"/>
          <w:highlight w:val="yellow"/>
        </w:rPr>
        <w:t>7-</w:t>
      </w:r>
      <w:r w:rsidR="00850E0D" w:rsidRPr="00850E0D">
        <w:rPr>
          <w:rFonts w:eastAsia="PMingLiU" w:cs="Times New Roman"/>
          <w:highlight w:val="yellow"/>
        </w:rPr>
        <w:t>Bo</w:t>
      </w:r>
      <w:r w:rsidRPr="00850E0D">
        <w:rPr>
          <w:rFonts w:eastAsia="PMingLiU" w:cs="Times New Roman"/>
          <w:highlight w:val="yellow"/>
        </w:rPr>
        <w:t>t</w:t>
      </w:r>
      <w:r w:rsidR="00850E0D" w:rsidRPr="00850E0D">
        <w:rPr>
          <w:rFonts w:eastAsia="PMingLiU" w:cs="Times New Roman"/>
          <w:highlight w:val="yellow"/>
        </w:rPr>
        <w:t>tom</w:t>
      </w:r>
      <w:r w:rsidRPr="00371029">
        <w:rPr>
          <w:rFonts w:eastAsia="PMingLiU" w:cs="Times New Roman"/>
        </w:rPr>
        <w:t xml:space="preserve"> for data at 0.5 T, yielding </w:t>
      </w:r>
      <w:r w:rsidRPr="00371029">
        <w:rPr>
          <w:rFonts w:eastAsia="PMingLiU" w:cs="Times New Roman"/>
          <w:i/>
        </w:rPr>
        <w:sym w:font="Symbol" w:char="F06D"/>
      </w:r>
      <w:r w:rsidRPr="00371029">
        <w:rPr>
          <w:rFonts w:eastAsia="PMingLiU" w:cs="Times New Roman"/>
          <w:vertAlign w:val="subscript"/>
        </w:rPr>
        <w:t>eff</w:t>
      </w:r>
      <w:r w:rsidRPr="00371029">
        <w:rPr>
          <w:rFonts w:hint="eastAsia"/>
        </w:rPr>
        <w:t xml:space="preserve"> </w:t>
      </w:r>
      <w:r w:rsidRPr="00371029">
        <w:rPr>
          <w:rFonts w:ascii="Arial" w:eastAsia="PMingLiU" w:hAnsi="Arial"/>
        </w:rPr>
        <w:t>≈</w:t>
      </w:r>
      <w:r w:rsidRPr="00371029">
        <w:rPr>
          <w:rFonts w:eastAsia="PMingLiU" w:cs="Times New Roman"/>
        </w:rPr>
        <w:t xml:space="preserve"> 5.5 BM. However, if the same data were processed for solvent-free </w:t>
      </w:r>
      <w:r w:rsidRPr="00371029">
        <w:rPr>
          <w:rFonts w:eastAsia="PMingLiU" w:cs="Times New Roman"/>
          <w:b/>
        </w:rPr>
        <w:t>Mn(TPP)I</w:t>
      </w:r>
      <w:r>
        <w:rPr>
          <w:rFonts w:eastAsia="PMingLiU" w:cs="Times New Roman"/>
        </w:rPr>
        <w:t xml:space="preserve"> (</w:t>
      </w:r>
      <w:r w:rsidR="00894932">
        <w:rPr>
          <w:rFonts w:eastAsia="PMingLiU" w:cs="Times New Roman"/>
          <w:highlight w:val="yellow"/>
        </w:rPr>
        <w:t>Figure C.17</w:t>
      </w:r>
      <w:r w:rsidR="00023748">
        <w:rPr>
          <w:rFonts w:eastAsia="PMingLiU" w:cs="Times New Roman"/>
          <w:highlight w:val="yellow"/>
        </w:rPr>
        <w:t>-</w:t>
      </w:r>
      <w:r w:rsidR="00023748" w:rsidRPr="00023748">
        <w:rPr>
          <w:rFonts w:eastAsia="PMingLiU" w:cs="Times New Roman"/>
          <w:highlight w:val="yellow"/>
        </w:rPr>
        <w:t>Bottom</w:t>
      </w:r>
      <w:r w:rsidRPr="00371029">
        <w:rPr>
          <w:rFonts w:eastAsia="PMingLiU" w:cs="Times New Roman"/>
        </w:rPr>
        <w:t xml:space="preserve">), </w:t>
      </w:r>
      <w:r w:rsidRPr="00371029">
        <w:rPr>
          <w:rFonts w:eastAsia="PMingLiU" w:cs="Times New Roman"/>
          <w:i/>
        </w:rPr>
        <w:sym w:font="Symbol" w:char="F06D"/>
      </w:r>
      <w:r w:rsidRPr="00371029">
        <w:rPr>
          <w:rFonts w:eastAsia="PMingLiU" w:cs="Times New Roman"/>
          <w:vertAlign w:val="subscript"/>
        </w:rPr>
        <w:t>eff</w:t>
      </w:r>
      <w:r w:rsidRPr="00371029">
        <w:rPr>
          <w:rFonts w:hint="eastAsia"/>
        </w:rPr>
        <w:t xml:space="preserve"> </w:t>
      </w:r>
      <w:r w:rsidRPr="00371029">
        <w:rPr>
          <w:rFonts w:ascii="Arial" w:eastAsia="PMingLiU" w:hAnsi="Arial"/>
        </w:rPr>
        <w:t>≈</w:t>
      </w:r>
      <w:r w:rsidRPr="00371029">
        <w:rPr>
          <w:rFonts w:eastAsia="PMingLiU" w:cs="Times New Roman"/>
        </w:rPr>
        <w:t xml:space="preserve"> 4.9 BM. The </w:t>
      </w:r>
    </w:p>
    <w:p w14:paraId="3A321BF5" w14:textId="77777777" w:rsidR="00850E0D" w:rsidRDefault="00850E0D" w:rsidP="00850E0D">
      <w:pPr>
        <w:jc w:val="center"/>
        <w:rPr>
          <w:rFonts w:eastAsia="PMingLiU" w:cs="Times New Roman"/>
        </w:rPr>
      </w:pPr>
      <w:r w:rsidRPr="00371029">
        <w:rPr>
          <w:rFonts w:eastAsia="PMingLiU" w:cs="Times New Roman"/>
          <w:noProof/>
        </w:rPr>
        <w:lastRenderedPageBreak/>
        <w:drawing>
          <wp:inline distT="0" distB="0" distL="0" distR="0" wp14:anchorId="7162182E" wp14:editId="1A62B2F6">
            <wp:extent cx="3762895" cy="2831364"/>
            <wp:effectExtent l="0" t="0" r="0" b="762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776439" cy="2841555"/>
                    </a:xfrm>
                    <a:prstGeom prst="rect">
                      <a:avLst/>
                    </a:prstGeom>
                    <a:noFill/>
                  </pic:spPr>
                </pic:pic>
              </a:graphicData>
            </a:graphic>
          </wp:inline>
        </w:drawing>
      </w:r>
    </w:p>
    <w:p w14:paraId="013AB6E0" w14:textId="024C9ECB" w:rsidR="00850E0D" w:rsidRDefault="00850E0D" w:rsidP="00850E0D">
      <w:pPr>
        <w:jc w:val="center"/>
        <w:rPr>
          <w:rFonts w:eastAsia="PMingLiU" w:cs="Times New Roman"/>
        </w:rPr>
      </w:pPr>
      <w:r w:rsidRPr="00371029">
        <w:rPr>
          <w:rFonts w:eastAsia="PMingLiU" w:cs="Times New Roman"/>
          <w:noProof/>
        </w:rPr>
        <w:drawing>
          <wp:inline distT="0" distB="0" distL="0" distR="0" wp14:anchorId="2CE10D84" wp14:editId="6CD0584D">
            <wp:extent cx="3764508" cy="2834640"/>
            <wp:effectExtent l="0" t="0" r="7620" b="381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3764508" cy="2834640"/>
                    </a:xfrm>
                    <a:prstGeom prst="rect">
                      <a:avLst/>
                    </a:prstGeom>
                  </pic:spPr>
                </pic:pic>
              </a:graphicData>
            </a:graphic>
          </wp:inline>
        </w:drawing>
      </w:r>
    </w:p>
    <w:p w14:paraId="52061A73" w14:textId="53CE8F94" w:rsidR="00850E0D" w:rsidRPr="00850E0D" w:rsidRDefault="00850E0D" w:rsidP="00850E0D">
      <w:pPr>
        <w:rPr>
          <w:rFonts w:eastAsia="PMingLiU" w:cs="Times New Roman"/>
        </w:rPr>
      </w:pPr>
      <w:r>
        <w:rPr>
          <w:rFonts w:eastAsia="PMingLiU" w:cs="Times New Roman"/>
          <w:b/>
        </w:rPr>
        <w:t xml:space="preserve">Figure 4.7. </w:t>
      </w:r>
      <w:r>
        <w:rPr>
          <w:rFonts w:eastAsia="PMingLiU" w:cs="Times New Roman"/>
        </w:rPr>
        <w:t xml:space="preserve">Variable-temperature DC susceptibility data under applied DC field of 0.5 T: (Top) </w:t>
      </w:r>
      <w:r>
        <w:rPr>
          <w:rFonts w:eastAsia="PMingLiU" w:cs="Times New Roman"/>
          <w:b/>
        </w:rPr>
        <w:t>2·CHCl</w:t>
      </w:r>
      <w:r>
        <w:rPr>
          <w:rFonts w:eastAsia="PMingLiU" w:cs="Times New Roman"/>
          <w:b/>
          <w:vertAlign w:val="subscript"/>
        </w:rPr>
        <w:t>3</w:t>
      </w:r>
      <w:r>
        <w:rPr>
          <w:rFonts w:eastAsia="PMingLiU" w:cs="Times New Roman"/>
        </w:rPr>
        <w:t xml:space="preserve">. (Bottom) </w:t>
      </w:r>
      <w:r>
        <w:rPr>
          <w:rFonts w:eastAsia="PMingLiU" w:cs="Times New Roman"/>
          <w:b/>
        </w:rPr>
        <w:t>3·CHCl</w:t>
      </w:r>
      <w:r>
        <w:rPr>
          <w:rFonts w:eastAsia="PMingLiU" w:cs="Times New Roman"/>
          <w:b/>
          <w:vertAlign w:val="subscript"/>
        </w:rPr>
        <w:t>3</w:t>
      </w:r>
      <w:r>
        <w:rPr>
          <w:rFonts w:eastAsia="PMingLiU" w:cs="Times New Roman"/>
        </w:rPr>
        <w:t>. Fits are included to guide the eye.</w:t>
      </w:r>
    </w:p>
    <w:p w14:paraId="325893CC" w14:textId="59D95264" w:rsidR="00D1109D" w:rsidRDefault="00D1109D" w:rsidP="00850E0D">
      <w:pPr>
        <w:rPr>
          <w:rFonts w:eastAsia="PMingLiU" w:cs="Times New Roman"/>
        </w:rPr>
      </w:pPr>
      <w:r>
        <w:rPr>
          <w:rFonts w:eastAsia="PMingLiU" w:cs="Times New Roman"/>
        </w:rPr>
        <w:br w:type="page"/>
      </w:r>
    </w:p>
    <w:p w14:paraId="6DF64CFC" w14:textId="384F0778" w:rsidR="00D1109D" w:rsidRDefault="00D1109D" w:rsidP="00D1109D">
      <w:pPr>
        <w:rPr>
          <w:rFonts w:eastAsia="PMingLiU" w:cs="Times New Roman"/>
        </w:rPr>
      </w:pPr>
      <w:r w:rsidRPr="00371029">
        <w:rPr>
          <w:rFonts w:eastAsia="PMingLiU" w:cs="Times New Roman"/>
        </w:rPr>
        <w:lastRenderedPageBreak/>
        <w:t>results suggest that nearly all CHCl</w:t>
      </w:r>
      <w:r w:rsidRPr="00371029">
        <w:rPr>
          <w:rFonts w:eastAsia="PMingLiU" w:cs="Times New Roman"/>
          <w:vertAlign w:val="subscript"/>
        </w:rPr>
        <w:t>3</w:t>
      </w:r>
      <w:r w:rsidRPr="00371029">
        <w:rPr>
          <w:rFonts w:eastAsia="PMingLiU" w:cs="Times New Roman"/>
        </w:rPr>
        <w:t xml:space="preserve"> molecules in </w:t>
      </w:r>
      <w:r w:rsidRPr="00371029">
        <w:rPr>
          <w:rFonts w:eastAsia="PMingLiU" w:cs="Times New Roman"/>
          <w:b/>
        </w:rPr>
        <w:t>3∙CHCl</w:t>
      </w:r>
      <w:r w:rsidRPr="00371029">
        <w:rPr>
          <w:rFonts w:eastAsia="PMingLiU" w:cs="Times New Roman"/>
          <w:b/>
          <w:vertAlign w:val="subscript"/>
        </w:rPr>
        <w:t>3</w:t>
      </w:r>
      <w:r w:rsidRPr="00371029">
        <w:rPr>
          <w:rFonts w:eastAsia="PMingLiU" w:cs="Times New Roman"/>
          <w:b/>
          <w:vertAlign w:val="subscript"/>
        </w:rPr>
        <w:softHyphen/>
      </w:r>
      <w:r w:rsidRPr="00371029">
        <w:rPr>
          <w:rFonts w:eastAsia="PMingLiU" w:cs="Times New Roman"/>
        </w:rPr>
        <w:t xml:space="preserve"> were removed before or during the </w:t>
      </w:r>
      <w:r w:rsidRPr="00D1109D">
        <w:rPr>
          <w:rFonts w:eastAsia="PMingLiU" w:cs="Times New Roman"/>
        </w:rPr>
        <w:t xml:space="preserve">measurements. </w:t>
      </w:r>
      <w:r w:rsidRPr="00D1109D">
        <w:rPr>
          <w:rFonts w:cs="Times New Roman"/>
        </w:rPr>
        <w:t xml:space="preserve">Like </w:t>
      </w:r>
      <w:r w:rsidRPr="00D1109D">
        <w:rPr>
          <w:rFonts w:cs="Times New Roman"/>
          <w:b/>
        </w:rPr>
        <w:t>2∙CHCl</w:t>
      </w:r>
      <w:r w:rsidRPr="00D1109D">
        <w:rPr>
          <w:rFonts w:cs="Times New Roman"/>
          <w:b/>
          <w:vertAlign w:val="subscript"/>
        </w:rPr>
        <w:t>3</w:t>
      </w:r>
      <w:r w:rsidRPr="00D1109D">
        <w:rPr>
          <w:rFonts w:cs="Times New Roman"/>
          <w:b/>
          <w:vertAlign w:val="subscript"/>
        </w:rPr>
        <w:softHyphen/>
      </w:r>
      <w:r w:rsidRPr="00D1109D">
        <w:rPr>
          <w:rFonts w:cs="Times New Roman"/>
        </w:rPr>
        <w:t xml:space="preserve">, </w:t>
      </w:r>
      <w:r w:rsidRPr="00D1109D">
        <w:rPr>
          <w:rFonts w:cs="Times New Roman"/>
          <w:b/>
        </w:rPr>
        <w:t>3∙CHCl</w:t>
      </w:r>
      <w:r w:rsidRPr="00D1109D">
        <w:rPr>
          <w:rFonts w:cs="Times New Roman"/>
          <w:b/>
          <w:vertAlign w:val="subscript"/>
        </w:rPr>
        <w:t>3</w:t>
      </w:r>
      <w:r w:rsidRPr="00D1109D">
        <w:rPr>
          <w:rFonts w:cs="Times New Roman"/>
          <w:b/>
          <w:vertAlign w:val="subscript"/>
        </w:rPr>
        <w:softHyphen/>
        <w:t xml:space="preserve"> </w:t>
      </w:r>
      <w:r w:rsidRPr="00D1109D">
        <w:rPr>
          <w:rFonts w:cs="Times New Roman"/>
        </w:rPr>
        <w:t xml:space="preserve">exhibits a decrease in </w:t>
      </w:r>
      <w:r w:rsidRPr="00D1109D">
        <w:rPr>
          <w:rFonts w:cs="Times New Roman"/>
          <w:i/>
          <w:iCs/>
        </w:rPr>
        <w:t>χ</w:t>
      </w:r>
      <w:r w:rsidRPr="00D1109D">
        <w:rPr>
          <w:rFonts w:cs="Times New Roman"/>
          <w:i/>
          <w:iCs/>
          <w:vertAlign w:val="subscript"/>
        </w:rPr>
        <w:t>M</w:t>
      </w:r>
      <w:r w:rsidRPr="00D1109D">
        <w:rPr>
          <w:rFonts w:cs="Times New Roman"/>
          <w:i/>
          <w:iCs/>
        </w:rPr>
        <w:t xml:space="preserve">T </w:t>
      </w:r>
      <w:r w:rsidRPr="00D1109D">
        <w:rPr>
          <w:rFonts w:cs="Times New Roman"/>
          <w:i/>
          <w:iCs/>
          <w:vertAlign w:val="subscript"/>
        </w:rPr>
        <w:softHyphen/>
      </w:r>
      <w:r w:rsidRPr="00D1109D">
        <w:rPr>
          <w:rFonts w:cs="Times New Roman"/>
          <w:iCs/>
        </w:rPr>
        <w:t>from 3.454 cm</w:t>
      </w:r>
      <w:r w:rsidRPr="00D1109D">
        <w:rPr>
          <w:rFonts w:cs="Times New Roman"/>
          <w:iCs/>
          <w:vertAlign w:val="superscript"/>
        </w:rPr>
        <w:t>3</w:t>
      </w:r>
      <w:r w:rsidRPr="00D1109D">
        <w:rPr>
          <w:rFonts w:cs="Times New Roman"/>
          <w:iCs/>
        </w:rPr>
        <w:t>∙K∙mol</w:t>
      </w:r>
      <w:r w:rsidRPr="00D1109D">
        <w:rPr>
          <w:rFonts w:cs="Times New Roman"/>
          <w:iCs/>
          <w:vertAlign w:val="superscript"/>
        </w:rPr>
        <w:t xml:space="preserve">-1  </w:t>
      </w:r>
      <w:r w:rsidRPr="00D1109D">
        <w:rPr>
          <w:rFonts w:cs="Times New Roman"/>
          <w:iCs/>
        </w:rPr>
        <w:t>to 2.432 cm</w:t>
      </w:r>
      <w:r w:rsidRPr="00D1109D">
        <w:rPr>
          <w:rFonts w:cs="Times New Roman"/>
          <w:iCs/>
          <w:vertAlign w:val="superscript"/>
        </w:rPr>
        <w:t>3</w:t>
      </w:r>
      <w:r w:rsidRPr="00D1109D">
        <w:rPr>
          <w:rFonts w:cs="Times New Roman"/>
          <w:iCs/>
        </w:rPr>
        <w:t>∙K∙mol</w:t>
      </w:r>
      <w:r w:rsidRPr="00D1109D">
        <w:rPr>
          <w:rFonts w:cs="Times New Roman"/>
          <w:iCs/>
          <w:vertAlign w:val="superscript"/>
        </w:rPr>
        <w:t xml:space="preserve">-1  </w:t>
      </w:r>
      <w:r w:rsidRPr="00D1109D">
        <w:rPr>
          <w:rFonts w:cs="Times New Roman"/>
          <w:iCs/>
        </w:rPr>
        <w:t xml:space="preserve">upon cooling below 50 K; this may also be attributed to the ZFS of the Mn(III) complex. </w:t>
      </w:r>
      <w:r w:rsidRPr="00D1109D">
        <w:rPr>
          <w:rFonts w:eastAsia="PMingLiU" w:cs="Times New Roman"/>
        </w:rPr>
        <w:t>An M-H</w:t>
      </w:r>
      <w:r w:rsidRPr="00371029">
        <w:rPr>
          <w:rFonts w:eastAsia="PMingLiU" w:cs="Times New Roman"/>
        </w:rPr>
        <w:t xml:space="preserve"> plot of </w:t>
      </w:r>
      <w:r w:rsidRPr="00371029">
        <w:rPr>
          <w:rFonts w:eastAsia="PMingLiU" w:cs="Times New Roman"/>
          <w:b/>
        </w:rPr>
        <w:t>3∙1.5CHCl</w:t>
      </w:r>
      <w:r w:rsidRPr="00371029">
        <w:rPr>
          <w:rFonts w:eastAsia="PMingLiU" w:cs="Times New Roman"/>
          <w:b/>
          <w:vertAlign w:val="subscript"/>
        </w:rPr>
        <w:t>3</w:t>
      </w:r>
      <w:r w:rsidRPr="00371029">
        <w:rPr>
          <w:rFonts w:eastAsia="PMingLiU" w:cs="Times New Roman"/>
          <w:b/>
          <w:vertAlign w:val="subscript"/>
        </w:rPr>
        <w:softHyphen/>
      </w:r>
      <w:r>
        <w:rPr>
          <w:rFonts w:eastAsia="PMingLiU" w:cs="Times New Roman"/>
        </w:rPr>
        <w:t xml:space="preserve"> is given in </w:t>
      </w:r>
      <w:r w:rsidR="00894932">
        <w:rPr>
          <w:rFonts w:eastAsia="PMingLiU" w:cs="Times New Roman"/>
          <w:highlight w:val="yellow"/>
        </w:rPr>
        <w:t>Figure C.19</w:t>
      </w:r>
      <w:r w:rsidRPr="00532139">
        <w:rPr>
          <w:rFonts w:eastAsia="PMingLiU" w:cs="Times New Roman"/>
          <w:highlight w:val="yellow"/>
        </w:rPr>
        <w:t>-Top</w:t>
      </w:r>
      <w:r w:rsidRPr="00371029">
        <w:rPr>
          <w:rFonts w:eastAsia="PMingLiU" w:cs="Times New Roman"/>
        </w:rPr>
        <w:t>.</w:t>
      </w:r>
      <w:r>
        <w:rPr>
          <w:rFonts w:eastAsia="PMingLiU" w:cs="Times New Roman"/>
        </w:rPr>
        <w:t xml:space="preserve"> </w:t>
      </w:r>
      <w:r w:rsidRPr="00371029">
        <w:rPr>
          <w:rFonts w:eastAsia="PMingLiU" w:cs="Times New Roman"/>
        </w:rPr>
        <w:t xml:space="preserve">AC susceptibility measurements of </w:t>
      </w:r>
      <w:r w:rsidRPr="00371029">
        <w:rPr>
          <w:rFonts w:eastAsia="PMingLiU" w:cs="Times New Roman"/>
          <w:b/>
        </w:rPr>
        <w:t>3∙1.5CHCl</w:t>
      </w:r>
      <w:r w:rsidRPr="00371029">
        <w:rPr>
          <w:rFonts w:eastAsia="PMingLiU" w:cs="Times New Roman"/>
          <w:b/>
          <w:vertAlign w:val="subscript"/>
        </w:rPr>
        <w:t>3</w:t>
      </w:r>
      <w:r w:rsidRPr="00371029">
        <w:rPr>
          <w:rFonts w:eastAsia="PMingLiU" w:cs="Times New Roman"/>
          <w:b/>
          <w:vertAlign w:val="subscript"/>
        </w:rPr>
        <w:softHyphen/>
      </w:r>
      <w:r w:rsidRPr="00371029">
        <w:rPr>
          <w:rFonts w:eastAsia="PMingLiU" w:cs="Times New Roman"/>
          <w:b/>
          <w:vertAlign w:val="subscript"/>
        </w:rPr>
        <w:softHyphen/>
      </w:r>
      <w:r w:rsidRPr="00371029">
        <w:rPr>
          <w:rFonts w:eastAsia="PMingLiU" w:cs="Times New Roman"/>
        </w:rPr>
        <w:t xml:space="preserve"> show no sl</w:t>
      </w:r>
      <w:r>
        <w:rPr>
          <w:rFonts w:eastAsia="PMingLiU" w:cs="Times New Roman"/>
        </w:rPr>
        <w:t>ow magnetic relaxation (</w:t>
      </w:r>
      <w:r w:rsidR="00894932">
        <w:rPr>
          <w:rFonts w:eastAsia="PMingLiU" w:cs="Times New Roman"/>
          <w:highlight w:val="yellow"/>
        </w:rPr>
        <w:t>Figure C.19</w:t>
      </w:r>
      <w:r w:rsidRPr="00850E0D">
        <w:rPr>
          <w:rFonts w:eastAsia="PMingLiU" w:cs="Times New Roman"/>
          <w:highlight w:val="yellow"/>
        </w:rPr>
        <w:t>-Bottom</w:t>
      </w:r>
      <w:r w:rsidRPr="00371029">
        <w:rPr>
          <w:rFonts w:eastAsia="PMingLiU" w:cs="Times New Roman"/>
        </w:rPr>
        <w:t xml:space="preserve">). </w:t>
      </w:r>
    </w:p>
    <w:p w14:paraId="7D7C13A1" w14:textId="17A43792" w:rsidR="00DD25C0" w:rsidRDefault="00DD25C0" w:rsidP="00DD25C0">
      <w:pPr>
        <w:pStyle w:val="Heading3"/>
        <w:rPr>
          <w:rFonts w:eastAsiaTheme="minorHAnsi"/>
          <w:b w:val="0"/>
        </w:rPr>
      </w:pPr>
      <w:bookmarkStart w:id="52" w:name="_Toc148086135"/>
      <w:r>
        <w:rPr>
          <w:rFonts w:eastAsiaTheme="minorHAnsi"/>
        </w:rPr>
        <w:t>4.</w:t>
      </w:r>
      <w:r w:rsidR="00F203A4">
        <w:rPr>
          <w:rFonts w:eastAsiaTheme="minorHAnsi"/>
        </w:rPr>
        <w:t>2</w:t>
      </w:r>
      <w:r>
        <w:rPr>
          <w:rFonts w:eastAsiaTheme="minorHAnsi"/>
        </w:rPr>
        <w:t>.4.  HFEPR Studies</w:t>
      </w:r>
      <w:bookmarkEnd w:id="52"/>
    </w:p>
    <w:p w14:paraId="11F92C21" w14:textId="6F542B09" w:rsidR="00DD25C0" w:rsidRDefault="00DD25C0" w:rsidP="00DD25C0">
      <w:pPr>
        <w:ind w:firstLine="720"/>
        <w:rPr>
          <w:rFonts w:eastAsia="PMingLiU" w:cs="Times New Roman"/>
        </w:rPr>
      </w:pPr>
      <w:r w:rsidRPr="00371029">
        <w:rPr>
          <w:rFonts w:eastAsia="PMingLiU" w:cs="Times New Roman"/>
        </w:rPr>
        <w:t xml:space="preserve">HFEPR response of </w:t>
      </w:r>
      <w:r w:rsidRPr="00371029">
        <w:rPr>
          <w:rFonts w:cs="Times New Roman"/>
        </w:rPr>
        <w:t>Mn(TPP)Br</w:t>
      </w:r>
      <w:r w:rsidRPr="00371029">
        <w:rPr>
          <w:rFonts w:eastAsia="PMingLiU" w:cs="Times New Roman"/>
        </w:rPr>
        <w:t>∙CDCl</w:t>
      </w:r>
      <w:r w:rsidRPr="00371029">
        <w:rPr>
          <w:rFonts w:eastAsia="PMingLiU" w:cs="Times New Roman"/>
          <w:vertAlign w:val="subscript"/>
        </w:rPr>
        <w:t xml:space="preserve">3 </w:t>
      </w:r>
      <w:r w:rsidRPr="00371029">
        <w:rPr>
          <w:rFonts w:eastAsia="PMingLiU" w:cs="Times New Roman"/>
        </w:rPr>
        <w:t>(</w:t>
      </w:r>
      <w:r w:rsidRPr="00371029">
        <w:rPr>
          <w:rFonts w:eastAsia="PMingLiU" w:cs="Times New Roman"/>
          <w:b/>
        </w:rPr>
        <w:t>2∙CDCl</w:t>
      </w:r>
      <w:r w:rsidRPr="00371029">
        <w:rPr>
          <w:rFonts w:eastAsia="PMingLiU" w:cs="Times New Roman"/>
          <w:b/>
          <w:vertAlign w:val="subscript"/>
        </w:rPr>
        <w:t>3</w:t>
      </w:r>
      <w:r w:rsidRPr="00371029">
        <w:rPr>
          <w:rFonts w:eastAsia="PMingLiU" w:cs="Times New Roman"/>
          <w:b/>
          <w:vertAlign w:val="subscript"/>
        </w:rPr>
        <w:softHyphen/>
      </w:r>
      <w:r w:rsidRPr="00371029">
        <w:rPr>
          <w:rFonts w:eastAsia="PMingLiU" w:cs="Times New Roman"/>
        </w:rPr>
        <w:t xml:space="preserve">) represents powder spectra of an </w:t>
      </w:r>
      <w:r w:rsidRPr="00371029">
        <w:rPr>
          <w:rFonts w:eastAsia="PMingLiU" w:cs="Times New Roman"/>
          <w:i/>
        </w:rPr>
        <w:t>S</w:t>
      </w:r>
      <w:r w:rsidRPr="00371029">
        <w:rPr>
          <w:rFonts w:eastAsia="PMingLiU" w:cs="Times New Roman"/>
        </w:rPr>
        <w:t xml:space="preserve"> = 2 spin species with moderate negative ZFS on the order of </w:t>
      </w:r>
      <w:r w:rsidRPr="00371029">
        <w:rPr>
          <w:rFonts w:eastAsia="PMingLiU" w:cs="Times New Roman"/>
        </w:rPr>
        <w:sym w:font="Symbol" w:char="F02D"/>
      </w:r>
      <w:r w:rsidRPr="00371029">
        <w:rPr>
          <w:rFonts w:eastAsia="PMingLiU" w:cs="Times New Roman"/>
        </w:rPr>
        <w:t>1 cm</w:t>
      </w:r>
      <w:r w:rsidRPr="00371029">
        <w:rPr>
          <w:rFonts w:eastAsia="PMingLiU" w:cs="Times New Roman"/>
          <w:vertAlign w:val="superscript"/>
        </w:rPr>
        <w:t>–1</w:t>
      </w:r>
      <w:r w:rsidRPr="00371029">
        <w:rPr>
          <w:rFonts w:eastAsia="PMingLiU" w:cs="Times New Roman"/>
        </w:rPr>
        <w:t xml:space="preserve">. </w:t>
      </w:r>
      <w:r w:rsidRPr="00DD25C0">
        <w:rPr>
          <w:rFonts w:eastAsia="PMingLiU" w:cs="Times New Roman"/>
          <w:highlight w:val="yellow"/>
        </w:rPr>
        <w:t>Fig</w:t>
      </w:r>
      <w:r>
        <w:rPr>
          <w:rFonts w:eastAsia="PMingLiU" w:cs="Times New Roman"/>
          <w:highlight w:val="yellow"/>
        </w:rPr>
        <w:t>ure</w:t>
      </w:r>
      <w:r w:rsidRPr="00DD25C0">
        <w:rPr>
          <w:rFonts w:eastAsia="PMingLiU" w:cs="Times New Roman"/>
          <w:highlight w:val="yellow"/>
        </w:rPr>
        <w:t xml:space="preserve"> </w:t>
      </w:r>
      <w:r>
        <w:rPr>
          <w:rFonts w:eastAsia="PMingLiU" w:cs="Times New Roman"/>
          <w:highlight w:val="yellow"/>
        </w:rPr>
        <w:t>4.</w:t>
      </w:r>
      <w:r w:rsidRPr="00DD25C0">
        <w:rPr>
          <w:rFonts w:eastAsia="PMingLiU" w:cs="Times New Roman"/>
          <w:highlight w:val="yellow"/>
        </w:rPr>
        <w:t>8-Top</w:t>
      </w:r>
      <w:r w:rsidRPr="00371029">
        <w:rPr>
          <w:rFonts w:eastAsia="PMingLiU" w:cs="Times New Roman"/>
        </w:rPr>
        <w:t xml:space="preserve"> shows a typical spectrum recorded at 10 K, and at the highest end of frequencies used, 322 GHz, along with its simulations. Two more spectra, recorded at lower frequencies, are shown in </w:t>
      </w:r>
      <w:r w:rsidR="00894932">
        <w:rPr>
          <w:rFonts w:eastAsia="PMingLiU" w:cs="Times New Roman"/>
          <w:highlight w:val="yellow"/>
        </w:rPr>
        <w:t>Figure C.20</w:t>
      </w:r>
      <w:r w:rsidRPr="00DD25C0">
        <w:rPr>
          <w:rFonts w:eastAsia="PMingLiU" w:cs="Times New Roman"/>
          <w:highlight w:val="yellow"/>
        </w:rPr>
        <w:t>-Top</w:t>
      </w:r>
      <w:r>
        <w:rPr>
          <w:rFonts w:eastAsia="PMingLiU" w:cs="Times New Roman"/>
        </w:rPr>
        <w:t xml:space="preserve"> and </w:t>
      </w:r>
      <w:r w:rsidR="00894932">
        <w:rPr>
          <w:rFonts w:eastAsia="PMingLiU" w:cs="Times New Roman"/>
          <w:highlight w:val="yellow"/>
        </w:rPr>
        <w:t>Figure C.21</w:t>
      </w:r>
      <w:r w:rsidRPr="00DD25C0">
        <w:rPr>
          <w:rFonts w:eastAsia="PMingLiU" w:cs="Times New Roman"/>
          <w:highlight w:val="yellow"/>
        </w:rPr>
        <w:t>-Top</w:t>
      </w:r>
      <w:r w:rsidRPr="00371029">
        <w:rPr>
          <w:rFonts w:eastAsia="PMingLiU" w:cs="Times New Roman"/>
        </w:rPr>
        <w:t xml:space="preserve"> in </w:t>
      </w:r>
      <w:r>
        <w:rPr>
          <w:rFonts w:eastAsia="PMingLiU" w:cs="Times New Roman"/>
        </w:rPr>
        <w:t>Appendix C</w:t>
      </w:r>
      <w:r w:rsidRPr="00371029">
        <w:rPr>
          <w:rFonts w:eastAsia="PMingLiU" w:cs="Times New Roman"/>
        </w:rPr>
        <w:t>. Although the spectra show a presence of more than one species, spin Hamiltonian parameters for the dominant species could be well established using tunable-frequency EPR methodology</w:t>
      </w:r>
      <w:r>
        <w:rPr>
          <w:rFonts w:eastAsia="PMingLiU" w:cs="Times New Roman"/>
        </w:rPr>
        <w:fldChar w:fldCharType="begin"/>
      </w:r>
      <w:r w:rsidR="002D42A1">
        <w:rPr>
          <w:rFonts w:eastAsia="PMingLiU" w:cs="Times New Roman"/>
        </w:rPr>
        <w:instrText xml:space="preserve"> ADDIN EN.CITE &lt;EndNote&gt;&lt;Cite&gt;&lt;Author&gt;Krzystek&lt;/Author&gt;&lt;Year&gt;2006&lt;/Year&gt;&lt;RecNum&gt;83&lt;/RecNum&gt;&lt;DisplayText&gt;&lt;style face="superscript"&gt;72&lt;/style&gt;&lt;/DisplayText&gt;&lt;record&gt;&lt;rec-number&gt;83&lt;/rec-number&gt;&lt;foreign-keys&gt;&lt;key app="EN" db-id="r9esvdazm59z0be0z5txpazs02wsx5sv5a5a" timestamp="1695828072"&gt;83&lt;/key&gt;&lt;/foreign-keys&gt;&lt;ref-type name="Journal Article"&gt;17&lt;/ref-type&gt;&lt;contributors&gt;&lt;authors&gt;&lt;author&gt;Krzystek, J.&lt;/author&gt;&lt;author&gt;Zvyagin, S. A.&lt;/author&gt;&lt;author&gt;Ozarowski, Andrew&lt;/author&gt;&lt;author&gt;Trofimenko, S.&lt;/author&gt;&lt;author&gt;Telser, Joshua&lt;/author&gt;&lt;/authors&gt;&lt;/contributors&gt;&lt;titles&gt;&lt;title&gt;Tunable-frequency high-field electron paramagnetic resonance&lt;/title&gt;&lt;secondary-title&gt;J. Magn. Reson.&lt;/secondary-title&gt;&lt;/titles&gt;&lt;periodical&gt;&lt;full-title&gt;J. Magn. Reson.&lt;/full-title&gt;&lt;/periodical&gt;&lt;pages&gt;174-183&lt;/pages&gt;&lt;volume&gt;178&lt;/volume&gt;&lt;number&gt;2&lt;/number&gt;&lt;keywords&gt;&lt;keyword&gt;EPR&lt;/keyword&gt;&lt;keyword&gt;ESR&lt;/keyword&gt;&lt;keyword&gt;HFEPR&lt;/keyword&gt;&lt;keyword&gt;High-frequency and -field EPR&lt;/keyword&gt;&lt;keyword&gt;Tunable-frequency EPR&lt;/keyword&gt;&lt;keyword&gt;Zero-field splitting&lt;/keyword&gt;&lt;/keywords&gt;&lt;dates&gt;&lt;year&gt;2006&lt;/year&gt;&lt;/dates&gt;&lt;urls&gt;&lt;related-urls&gt;&lt;url&gt;&lt;style face="underline" font="default" size="100%"&gt;https://doi.org/10.1016/j.jmr.2005.09.007&lt;/style&gt;&lt;/url&gt;&lt;/related-urls&gt;&lt;/urls&gt;&lt;/record&gt;&lt;/Cite&gt;&lt;/EndNote&gt;</w:instrText>
      </w:r>
      <w:r>
        <w:rPr>
          <w:rFonts w:eastAsia="PMingLiU" w:cs="Times New Roman"/>
        </w:rPr>
        <w:fldChar w:fldCharType="separate"/>
      </w:r>
      <w:r w:rsidR="002D42A1" w:rsidRPr="002D42A1">
        <w:rPr>
          <w:rFonts w:eastAsia="PMingLiU" w:cs="Times New Roman"/>
          <w:noProof/>
          <w:vertAlign w:val="superscript"/>
        </w:rPr>
        <w:t>72</w:t>
      </w:r>
      <w:r>
        <w:rPr>
          <w:rFonts w:eastAsia="PMingLiU" w:cs="Times New Roman"/>
        </w:rPr>
        <w:fldChar w:fldCharType="end"/>
      </w:r>
      <w:r>
        <w:rPr>
          <w:rFonts w:eastAsia="PMingLiU" w:cs="Times New Roman"/>
        </w:rPr>
        <w:t xml:space="preserve">, </w:t>
      </w:r>
      <w:r w:rsidRPr="00371029">
        <w:rPr>
          <w:rFonts w:eastAsia="PMingLiU" w:cs="Times New Roman"/>
        </w:rPr>
        <w:t xml:space="preserve">as shown in </w:t>
      </w:r>
      <w:r w:rsidRPr="00DD25C0">
        <w:rPr>
          <w:rFonts w:eastAsia="PMingLiU" w:cs="Times New Roman"/>
          <w:highlight w:val="yellow"/>
        </w:rPr>
        <w:t>Figure 4.9-Top</w:t>
      </w:r>
      <w:r w:rsidRPr="00371029">
        <w:rPr>
          <w:rFonts w:eastAsia="PMingLiU" w:cs="Times New Roman"/>
        </w:rPr>
        <w:t xml:space="preserve">. Spin Hamiltonian parameters obtained from computer fits, and used in the simulations, are collected in </w:t>
      </w:r>
      <w:r w:rsidRPr="00DD25C0">
        <w:rPr>
          <w:rFonts w:eastAsia="PMingLiU" w:cs="Times New Roman"/>
          <w:highlight w:val="yellow"/>
        </w:rPr>
        <w:t xml:space="preserve">Table </w:t>
      </w:r>
      <w:r>
        <w:rPr>
          <w:rFonts w:eastAsia="PMingLiU" w:cs="Times New Roman"/>
          <w:highlight w:val="yellow"/>
        </w:rPr>
        <w:t>4.</w:t>
      </w:r>
      <w:r w:rsidRPr="00DD25C0">
        <w:rPr>
          <w:rFonts w:eastAsia="PMingLiU" w:cs="Times New Roman"/>
          <w:highlight w:val="yellow"/>
        </w:rPr>
        <w:t>2</w:t>
      </w:r>
      <w:r w:rsidRPr="00371029">
        <w:rPr>
          <w:rFonts w:eastAsia="PMingLiU" w:cs="Times New Roman"/>
        </w:rPr>
        <w:t xml:space="preserve">. From a visual comparison of the single-frequency spectra and the two cases of simulations for each of them, one for </w:t>
      </w:r>
      <w:r w:rsidRPr="00371029">
        <w:rPr>
          <w:rFonts w:eastAsia="PMingLiU" w:cs="Times New Roman"/>
          <w:i/>
        </w:rPr>
        <w:t>D</w:t>
      </w:r>
      <w:r w:rsidRPr="00371029">
        <w:rPr>
          <w:rFonts w:eastAsia="PMingLiU" w:cs="Times New Roman"/>
        </w:rPr>
        <w:t xml:space="preserve"> &lt; 0, and the other </w:t>
      </w:r>
      <w:r w:rsidRPr="00371029">
        <w:rPr>
          <w:rFonts w:eastAsia="PMingLiU" w:cs="Times New Roman"/>
          <w:i/>
        </w:rPr>
        <w:t>D</w:t>
      </w:r>
      <w:r w:rsidRPr="00371029">
        <w:rPr>
          <w:rFonts w:eastAsia="PMingLiU" w:cs="Times New Roman"/>
        </w:rPr>
        <w:t xml:space="preserve"> &gt; 0, it is apparent that </w:t>
      </w:r>
      <w:r w:rsidRPr="00371029">
        <w:rPr>
          <w:rFonts w:eastAsia="PMingLiU" w:cs="Times New Roman"/>
          <w:i/>
        </w:rPr>
        <w:t>D</w:t>
      </w:r>
      <w:r w:rsidRPr="00371029">
        <w:rPr>
          <w:rFonts w:eastAsia="PMingLiU" w:cs="Times New Roman"/>
        </w:rPr>
        <w:t xml:space="preserve"> is </w:t>
      </w:r>
      <w:r w:rsidRPr="00371029">
        <w:rPr>
          <w:rFonts w:eastAsia="PMingLiU" w:cs="Times New Roman"/>
          <w:i/>
        </w:rPr>
        <w:t>negative</w:t>
      </w:r>
      <w:r w:rsidRPr="00371029">
        <w:rPr>
          <w:rFonts w:eastAsia="PMingLiU" w:cs="Times New Roman"/>
        </w:rPr>
        <w:t xml:space="preserve"> in </w:t>
      </w:r>
      <w:r w:rsidRPr="00371029">
        <w:rPr>
          <w:rFonts w:cs="Times New Roman"/>
        </w:rPr>
        <w:t>Mn(TPP)Br</w:t>
      </w:r>
      <w:r w:rsidRPr="00371029">
        <w:rPr>
          <w:rFonts w:eastAsia="PMingLiU" w:cs="Times New Roman"/>
        </w:rPr>
        <w:t>∙CDCl</w:t>
      </w:r>
      <w:r w:rsidRPr="00371029">
        <w:rPr>
          <w:rFonts w:eastAsia="PMingLiU" w:cs="Times New Roman"/>
          <w:vertAlign w:val="subscript"/>
        </w:rPr>
        <w:t xml:space="preserve">3 </w:t>
      </w:r>
      <w:r w:rsidRPr="00371029">
        <w:rPr>
          <w:rFonts w:eastAsia="PMingLiU" w:cs="Times New Roman"/>
        </w:rPr>
        <w:t>(</w:t>
      </w:r>
      <w:r w:rsidRPr="00371029">
        <w:rPr>
          <w:rFonts w:eastAsia="PMingLiU" w:cs="Times New Roman"/>
          <w:b/>
        </w:rPr>
        <w:t>2∙CDCl</w:t>
      </w:r>
      <w:r w:rsidRPr="00371029">
        <w:rPr>
          <w:rFonts w:eastAsia="PMingLiU" w:cs="Times New Roman"/>
          <w:b/>
          <w:vertAlign w:val="subscript"/>
        </w:rPr>
        <w:t>3</w:t>
      </w:r>
      <w:r w:rsidRPr="00371029">
        <w:rPr>
          <w:rFonts w:eastAsia="PMingLiU" w:cs="Times New Roman"/>
          <w:b/>
          <w:vertAlign w:val="subscript"/>
        </w:rPr>
        <w:softHyphen/>
      </w:r>
      <w:r w:rsidRPr="00371029">
        <w:rPr>
          <w:rFonts w:eastAsia="PMingLiU" w:cs="Times New Roman"/>
        </w:rPr>
        <w:t>).</w:t>
      </w:r>
    </w:p>
    <w:p w14:paraId="03251D24" w14:textId="77777777" w:rsidR="003168A8" w:rsidRDefault="00DD25C0" w:rsidP="00DD25C0">
      <w:pPr>
        <w:ind w:firstLine="720"/>
        <w:rPr>
          <w:rFonts w:eastAsia="PMingLiU" w:cs="Times New Roman"/>
        </w:rPr>
      </w:pPr>
      <w:r w:rsidRPr="00371029">
        <w:rPr>
          <w:rFonts w:eastAsia="PMingLiU" w:cs="Times New Roman"/>
        </w:rPr>
        <w:t xml:space="preserve">HFEPR response of </w:t>
      </w:r>
      <w:r w:rsidRPr="00371029">
        <w:rPr>
          <w:rFonts w:cs="Times New Roman"/>
        </w:rPr>
        <w:t>Mn(TPP)I</w:t>
      </w:r>
      <w:r w:rsidRPr="00371029">
        <w:rPr>
          <w:rFonts w:eastAsia="PMingLiU" w:cs="Times New Roman"/>
        </w:rPr>
        <w:t>∙CDCl</w:t>
      </w:r>
      <w:r w:rsidRPr="00371029">
        <w:rPr>
          <w:rFonts w:eastAsia="PMingLiU" w:cs="Times New Roman"/>
          <w:vertAlign w:val="subscript"/>
        </w:rPr>
        <w:t xml:space="preserve">3 </w:t>
      </w:r>
      <w:r w:rsidRPr="00371029">
        <w:rPr>
          <w:rFonts w:eastAsia="PMingLiU" w:cs="Times New Roman"/>
        </w:rPr>
        <w:t>(</w:t>
      </w:r>
      <w:r w:rsidRPr="00371029">
        <w:rPr>
          <w:rFonts w:eastAsia="PMingLiU" w:cs="Times New Roman"/>
          <w:b/>
        </w:rPr>
        <w:t>3∙CDCl</w:t>
      </w:r>
      <w:r w:rsidRPr="00371029">
        <w:rPr>
          <w:rFonts w:eastAsia="PMingLiU" w:cs="Times New Roman"/>
          <w:b/>
          <w:vertAlign w:val="subscript"/>
        </w:rPr>
        <w:t>3</w:t>
      </w:r>
      <w:r w:rsidRPr="00371029">
        <w:rPr>
          <w:rFonts w:eastAsia="PMingLiU" w:cs="Times New Roman"/>
          <w:b/>
          <w:vertAlign w:val="subscript"/>
        </w:rPr>
        <w:softHyphen/>
      </w:r>
      <w:r w:rsidRPr="00371029">
        <w:rPr>
          <w:rFonts w:eastAsia="PMingLiU" w:cs="Times New Roman"/>
        </w:rPr>
        <w:t xml:space="preserve">) is very different from that of </w:t>
      </w:r>
      <w:r w:rsidRPr="00371029">
        <w:rPr>
          <w:rFonts w:cs="Times New Roman"/>
        </w:rPr>
        <w:t>Mn(TPP)Br</w:t>
      </w:r>
      <w:r w:rsidRPr="00371029">
        <w:rPr>
          <w:rFonts w:eastAsia="PMingLiU" w:cs="Times New Roman"/>
        </w:rPr>
        <w:t>∙CDCl</w:t>
      </w:r>
      <w:r w:rsidRPr="00371029">
        <w:rPr>
          <w:rFonts w:eastAsia="PMingLiU" w:cs="Times New Roman"/>
          <w:vertAlign w:val="subscript"/>
        </w:rPr>
        <w:t xml:space="preserve">3 </w:t>
      </w:r>
      <w:r w:rsidRPr="00371029">
        <w:rPr>
          <w:rFonts w:eastAsia="PMingLiU" w:cs="Times New Roman"/>
        </w:rPr>
        <w:t>(</w:t>
      </w:r>
      <w:r w:rsidRPr="00371029">
        <w:rPr>
          <w:rFonts w:eastAsia="PMingLiU" w:cs="Times New Roman"/>
          <w:b/>
        </w:rPr>
        <w:t>2∙CDCl</w:t>
      </w:r>
      <w:r w:rsidRPr="00371029">
        <w:rPr>
          <w:rFonts w:eastAsia="PMingLiU" w:cs="Times New Roman"/>
          <w:b/>
          <w:vertAlign w:val="subscript"/>
        </w:rPr>
        <w:t>3</w:t>
      </w:r>
      <w:r w:rsidRPr="00371029">
        <w:rPr>
          <w:rFonts w:eastAsia="PMingLiU" w:cs="Times New Roman"/>
          <w:b/>
          <w:vertAlign w:val="subscript"/>
        </w:rPr>
        <w:softHyphen/>
      </w:r>
      <w:r>
        <w:rPr>
          <w:rFonts w:eastAsia="PMingLiU" w:cs="Times New Roman"/>
        </w:rPr>
        <w:t xml:space="preserve">). </w:t>
      </w:r>
      <w:r w:rsidRPr="00DD25C0">
        <w:rPr>
          <w:rFonts w:eastAsia="PMingLiU" w:cs="Times New Roman"/>
          <w:highlight w:val="yellow"/>
        </w:rPr>
        <w:t>Figure 4.8-Bottom</w:t>
      </w:r>
      <w:r w:rsidRPr="00371029">
        <w:rPr>
          <w:rFonts w:eastAsia="PMingLiU" w:cs="Times New Roman"/>
        </w:rPr>
        <w:t xml:space="preserve"> shows a typical spectrum recorded at </w:t>
      </w:r>
    </w:p>
    <w:p w14:paraId="52EA8745" w14:textId="77777777" w:rsidR="003168A8" w:rsidRDefault="003168A8" w:rsidP="003168A8">
      <w:pPr>
        <w:jc w:val="center"/>
        <w:rPr>
          <w:rFonts w:eastAsia="PMingLiU" w:cs="Times New Roman"/>
        </w:rPr>
      </w:pPr>
      <w:r w:rsidRPr="00371029">
        <w:rPr>
          <w:rFonts w:eastAsia="PMingLiU" w:cs="Times New Roman"/>
          <w:noProof/>
        </w:rPr>
        <w:lastRenderedPageBreak/>
        <w:drawing>
          <wp:inline distT="0" distB="0" distL="0" distR="0" wp14:anchorId="6A8E42B0" wp14:editId="3434B5C7">
            <wp:extent cx="3997842" cy="4617054"/>
            <wp:effectExtent l="0" t="0" r="3175"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12794" t="9219" r="10269" b="6180"/>
                    <a:stretch/>
                  </pic:blipFill>
                  <pic:spPr bwMode="auto">
                    <a:xfrm>
                      <a:off x="0" y="0"/>
                      <a:ext cx="4005193" cy="4625543"/>
                    </a:xfrm>
                    <a:prstGeom prst="rect">
                      <a:avLst/>
                    </a:prstGeom>
                    <a:noFill/>
                    <a:ln>
                      <a:noFill/>
                    </a:ln>
                    <a:extLst>
                      <a:ext uri="{53640926-AAD7-44D8-BBD7-CCE9431645EC}">
                        <a14:shadowObscured xmlns:a14="http://schemas.microsoft.com/office/drawing/2010/main"/>
                      </a:ext>
                    </a:extLst>
                  </pic:spPr>
                </pic:pic>
              </a:graphicData>
            </a:graphic>
          </wp:inline>
        </w:drawing>
      </w:r>
    </w:p>
    <w:p w14:paraId="381D5D31" w14:textId="3DA16A4E" w:rsidR="003168A8" w:rsidRDefault="003168A8" w:rsidP="003168A8">
      <w:pPr>
        <w:rPr>
          <w:rFonts w:eastAsia="PMingLiU" w:cs="Times New Roman"/>
        </w:rPr>
      </w:pPr>
      <w:r>
        <w:rPr>
          <w:rFonts w:eastAsia="PMingLiU" w:cs="Times New Roman"/>
          <w:b/>
        </w:rPr>
        <w:t xml:space="preserve">Figure 4.8. </w:t>
      </w:r>
      <w:r w:rsidRPr="00371029">
        <w:rPr>
          <w:rFonts w:eastAsia="PMingLiU" w:cs="Times New Roman"/>
        </w:rPr>
        <w:t xml:space="preserve">HFEPR spectra of </w:t>
      </w:r>
      <w:r w:rsidRPr="00371029">
        <w:rPr>
          <w:rFonts w:cs="Times New Roman"/>
        </w:rPr>
        <w:t>Mn(TPP)Br</w:t>
      </w:r>
      <w:r w:rsidRPr="00371029">
        <w:rPr>
          <w:rFonts w:eastAsia="PMingLiU" w:cs="Times New Roman"/>
        </w:rPr>
        <w:t>∙CDCl</w:t>
      </w:r>
      <w:r w:rsidRPr="00371029">
        <w:rPr>
          <w:rFonts w:eastAsia="PMingLiU" w:cs="Times New Roman"/>
          <w:vertAlign w:val="subscript"/>
        </w:rPr>
        <w:t xml:space="preserve">3 </w:t>
      </w:r>
      <w:r w:rsidRPr="00371029">
        <w:rPr>
          <w:rFonts w:eastAsia="PMingLiU" w:cs="Times New Roman"/>
        </w:rPr>
        <w:t>(</w:t>
      </w:r>
      <w:r w:rsidRPr="00371029">
        <w:rPr>
          <w:rFonts w:eastAsia="PMingLiU" w:cs="Times New Roman"/>
          <w:b/>
        </w:rPr>
        <w:t>2∙CDCl</w:t>
      </w:r>
      <w:r w:rsidRPr="00371029">
        <w:rPr>
          <w:rFonts w:eastAsia="PMingLiU" w:cs="Times New Roman"/>
          <w:b/>
          <w:vertAlign w:val="subscript"/>
        </w:rPr>
        <w:t>3</w:t>
      </w:r>
      <w:r w:rsidRPr="00371029">
        <w:rPr>
          <w:rFonts w:eastAsia="PMingLiU" w:cs="Times New Roman"/>
          <w:b/>
          <w:vertAlign w:val="subscript"/>
        </w:rPr>
        <w:softHyphen/>
      </w:r>
      <w:r w:rsidRPr="00371029">
        <w:rPr>
          <w:rFonts w:eastAsia="PMingLiU" w:cs="Times New Roman"/>
        </w:rPr>
        <w:t xml:space="preserve">, Top) and </w:t>
      </w:r>
      <w:r w:rsidRPr="00371029">
        <w:rPr>
          <w:rFonts w:cs="Times New Roman"/>
        </w:rPr>
        <w:t>Mn(TPP)I</w:t>
      </w:r>
      <w:r w:rsidRPr="00371029">
        <w:rPr>
          <w:rFonts w:eastAsia="PMingLiU" w:cs="Times New Roman"/>
        </w:rPr>
        <w:t>∙CDCl</w:t>
      </w:r>
      <w:r w:rsidRPr="00371029">
        <w:rPr>
          <w:rFonts w:eastAsia="PMingLiU" w:cs="Times New Roman"/>
          <w:vertAlign w:val="subscript"/>
        </w:rPr>
        <w:t>3</w:t>
      </w:r>
      <w:r w:rsidRPr="00371029">
        <w:rPr>
          <w:rFonts w:eastAsia="PMingLiU" w:cs="Times New Roman"/>
        </w:rPr>
        <w:t xml:space="preserve"> (</w:t>
      </w:r>
      <w:r w:rsidRPr="00371029">
        <w:rPr>
          <w:rFonts w:eastAsia="PMingLiU" w:cs="Times New Roman"/>
          <w:b/>
        </w:rPr>
        <w:t>3∙CDCl</w:t>
      </w:r>
      <w:r w:rsidRPr="00371029">
        <w:rPr>
          <w:rFonts w:eastAsia="PMingLiU" w:cs="Times New Roman"/>
          <w:b/>
          <w:vertAlign w:val="subscript"/>
        </w:rPr>
        <w:t>3</w:t>
      </w:r>
      <w:r w:rsidRPr="00371029">
        <w:rPr>
          <w:rFonts w:eastAsia="PMingLiU" w:cs="Times New Roman"/>
        </w:rPr>
        <w:t xml:space="preserve">, Bottom) at 10 K and 321.6 GHz (black traces) and their powder-pattern simulations (colored traces). The spin Hamiltonian parameters used in simulations were the same as in </w:t>
      </w:r>
      <w:r w:rsidRPr="003168A8">
        <w:rPr>
          <w:rFonts w:eastAsia="PMingLiU" w:cs="Times New Roman"/>
          <w:highlight w:val="yellow"/>
        </w:rPr>
        <w:t xml:space="preserve">Table </w:t>
      </w:r>
      <w:r>
        <w:rPr>
          <w:rFonts w:eastAsia="PMingLiU" w:cs="Times New Roman"/>
          <w:highlight w:val="yellow"/>
        </w:rPr>
        <w:t>4.</w:t>
      </w:r>
      <w:r w:rsidRPr="003168A8">
        <w:rPr>
          <w:rFonts w:eastAsia="PMingLiU" w:cs="Times New Roman"/>
          <w:highlight w:val="yellow"/>
        </w:rPr>
        <w:t>2</w:t>
      </w:r>
      <w:r w:rsidRPr="00371029">
        <w:rPr>
          <w:rFonts w:eastAsia="PMingLiU" w:cs="Times New Roman"/>
        </w:rPr>
        <w:t xml:space="preserve"> for </w:t>
      </w:r>
      <w:r w:rsidRPr="00371029">
        <w:rPr>
          <w:rFonts w:eastAsia="PMingLiU" w:cs="Times New Roman"/>
          <w:b/>
        </w:rPr>
        <w:t>2∙CDCl</w:t>
      </w:r>
      <w:r w:rsidRPr="00371029">
        <w:rPr>
          <w:rFonts w:eastAsia="PMingLiU" w:cs="Times New Roman"/>
          <w:b/>
          <w:vertAlign w:val="subscript"/>
        </w:rPr>
        <w:t>3</w:t>
      </w:r>
      <w:r w:rsidRPr="00371029">
        <w:rPr>
          <w:rFonts w:eastAsia="PMingLiU" w:cs="Times New Roman"/>
          <w:b/>
          <w:vertAlign w:val="subscript"/>
        </w:rPr>
        <w:softHyphen/>
      </w:r>
      <w:r w:rsidRPr="00371029">
        <w:rPr>
          <w:rFonts w:eastAsia="PMingLiU" w:cs="Times New Roman"/>
        </w:rPr>
        <w:t xml:space="preserve"> and slightly adjusted for </w:t>
      </w:r>
      <w:r w:rsidRPr="00371029">
        <w:rPr>
          <w:rFonts w:eastAsia="PMingLiU" w:cs="Times New Roman"/>
          <w:b/>
        </w:rPr>
        <w:t>3∙CDCl</w:t>
      </w:r>
      <w:r w:rsidRPr="00371029">
        <w:rPr>
          <w:rFonts w:eastAsia="PMingLiU" w:cs="Times New Roman"/>
          <w:b/>
          <w:vertAlign w:val="subscript"/>
        </w:rPr>
        <w:t>3</w:t>
      </w:r>
      <w:r w:rsidRPr="00371029">
        <w:rPr>
          <w:rFonts w:eastAsia="PMingLiU" w:cs="Times New Roman"/>
        </w:rPr>
        <w:t xml:space="preserve">: </w:t>
      </w:r>
      <w:r w:rsidRPr="00371029">
        <w:rPr>
          <w:rFonts w:eastAsia="PMingLiU" w:cs="Times New Roman"/>
          <w:i/>
        </w:rPr>
        <w:t>D</w:t>
      </w:r>
      <w:r w:rsidRPr="00371029">
        <w:rPr>
          <w:rFonts w:eastAsia="PMingLiU" w:cs="Times New Roman"/>
        </w:rPr>
        <w:t xml:space="preserve"> = +1.34 cm</w:t>
      </w:r>
      <w:r w:rsidRPr="00371029">
        <w:rPr>
          <w:rFonts w:eastAsia="PMingLiU" w:cs="Times New Roman"/>
          <w:vertAlign w:val="superscript"/>
        </w:rPr>
        <w:t>–1</w:t>
      </w:r>
      <w:r w:rsidRPr="00371029">
        <w:rPr>
          <w:rFonts w:eastAsia="PMingLiU" w:cs="Times New Roman"/>
        </w:rPr>
        <w:t xml:space="preserve">, </w:t>
      </w:r>
      <w:r w:rsidRPr="00371029">
        <w:rPr>
          <w:rFonts w:eastAsia="PMingLiU" w:cs="Times New Roman"/>
          <w:i/>
        </w:rPr>
        <w:t>E</w:t>
      </w:r>
      <w:r w:rsidRPr="00371029">
        <w:rPr>
          <w:rFonts w:eastAsia="PMingLiU" w:cs="Times New Roman"/>
        </w:rPr>
        <w:t xml:space="preserve"> = +0.013 cm</w:t>
      </w:r>
      <w:r w:rsidRPr="00371029">
        <w:rPr>
          <w:rFonts w:eastAsia="PMingLiU" w:cs="Times New Roman"/>
          <w:vertAlign w:val="superscript"/>
        </w:rPr>
        <w:t>–1</w:t>
      </w:r>
      <w:r w:rsidRPr="00371029">
        <w:rPr>
          <w:rFonts w:eastAsia="PMingLiU" w:cs="Times New Roman"/>
        </w:rPr>
        <w:t xml:space="preserve"> (</w:t>
      </w:r>
      <w:r w:rsidRPr="00371029">
        <w:rPr>
          <w:rFonts w:eastAsia="PMingLiU" w:cs="Times New Roman"/>
          <w:i/>
        </w:rPr>
        <w:t>E/D</w:t>
      </w:r>
      <w:r w:rsidRPr="00371029">
        <w:rPr>
          <w:rFonts w:eastAsia="PMingLiU" w:cs="Times New Roman"/>
        </w:rPr>
        <w:t xml:space="preserve"> = 0.01); </w:t>
      </w:r>
      <w:r w:rsidRPr="00371029">
        <w:rPr>
          <w:rFonts w:eastAsia="PMingLiU" w:cs="Times New Roman"/>
          <w:i/>
        </w:rPr>
        <w:t>g</w:t>
      </w:r>
      <w:r w:rsidRPr="00371029">
        <w:rPr>
          <w:rFonts w:eastAsia="PMingLiU" w:cs="Times New Roman"/>
        </w:rPr>
        <w:t xml:space="preserve"> = [1.965</w:t>
      </w:r>
      <w:r w:rsidRPr="00371029">
        <w:rPr>
          <w:rFonts w:cs="Times New Roman"/>
          <w:color w:val="000033"/>
        </w:rPr>
        <w:t>(5)</w:t>
      </w:r>
      <w:r w:rsidRPr="00371029">
        <w:rPr>
          <w:rFonts w:eastAsia="PMingLiU" w:cs="Times New Roman"/>
        </w:rPr>
        <w:t>, 1.971</w:t>
      </w:r>
      <w:r w:rsidRPr="00371029">
        <w:rPr>
          <w:rFonts w:cs="Times New Roman"/>
          <w:color w:val="000033"/>
        </w:rPr>
        <w:t>(10)</w:t>
      </w:r>
      <w:r w:rsidRPr="00371029">
        <w:rPr>
          <w:rFonts w:eastAsia="PMingLiU" w:cs="Times New Roman"/>
        </w:rPr>
        <w:t>, 1.930</w:t>
      </w:r>
      <w:r w:rsidRPr="00371029">
        <w:rPr>
          <w:rFonts w:cs="Times New Roman"/>
          <w:color w:val="000033"/>
        </w:rPr>
        <w:t>(5)</w:t>
      </w:r>
      <w:r w:rsidRPr="00371029">
        <w:rPr>
          <w:rFonts w:eastAsia="PMingLiU" w:cs="Times New Roman"/>
        </w:rPr>
        <w:t xml:space="preserve">]. Blue traces: </w:t>
      </w:r>
      <w:r w:rsidRPr="00371029">
        <w:rPr>
          <w:rFonts w:eastAsia="PMingLiU" w:cs="Times New Roman"/>
          <w:i/>
        </w:rPr>
        <w:t>D</w:t>
      </w:r>
      <w:r w:rsidRPr="00371029">
        <w:rPr>
          <w:rFonts w:eastAsia="PMingLiU" w:cs="Times New Roman"/>
        </w:rPr>
        <w:t xml:space="preserve"> &lt; 0; red traces: </w:t>
      </w:r>
      <w:r w:rsidRPr="00371029">
        <w:rPr>
          <w:rFonts w:eastAsia="PMingLiU" w:cs="Times New Roman"/>
          <w:i/>
        </w:rPr>
        <w:t>D</w:t>
      </w:r>
      <w:r w:rsidRPr="00371029">
        <w:rPr>
          <w:rFonts w:eastAsia="PMingLiU" w:cs="Times New Roman"/>
        </w:rPr>
        <w:t xml:space="preserve"> &gt; 0. Two near-zero field resonances in the spectrum of </w:t>
      </w:r>
      <w:r w:rsidRPr="00371029">
        <w:rPr>
          <w:rFonts w:eastAsia="PMingLiU" w:cs="Times New Roman"/>
          <w:b/>
        </w:rPr>
        <w:t>3∙CDCl</w:t>
      </w:r>
      <w:r w:rsidRPr="00371029">
        <w:rPr>
          <w:rFonts w:eastAsia="PMingLiU" w:cs="Times New Roman"/>
          <w:b/>
          <w:vertAlign w:val="subscript"/>
        </w:rPr>
        <w:t>3</w:t>
      </w:r>
      <w:r w:rsidRPr="00371029">
        <w:rPr>
          <w:rFonts w:eastAsia="PMingLiU" w:cs="Times New Roman"/>
        </w:rPr>
        <w:t xml:space="preserve"> indicate a minority spin species with ZFS on the order of 4 cm</w:t>
      </w:r>
      <w:r w:rsidRPr="00371029">
        <w:rPr>
          <w:rFonts w:eastAsia="PMingLiU" w:cs="Times New Roman"/>
          <w:vertAlign w:val="superscript"/>
        </w:rPr>
        <w:t>–1</w:t>
      </w:r>
      <w:r w:rsidRPr="00371029">
        <w:rPr>
          <w:rFonts w:eastAsia="PMingLiU" w:cs="Times New Roman"/>
        </w:rPr>
        <w:t>, typical for octahedrally-coordinated Mn(III) ions.</w:t>
      </w:r>
    </w:p>
    <w:p w14:paraId="74781144" w14:textId="141609F2" w:rsidR="003168A8" w:rsidRDefault="003168A8">
      <w:pPr>
        <w:rPr>
          <w:rFonts w:eastAsia="PMingLiU" w:cs="Times New Roman"/>
        </w:rPr>
      </w:pPr>
      <w:r>
        <w:rPr>
          <w:rFonts w:eastAsia="PMingLiU" w:cs="Times New Roman"/>
          <w:b/>
        </w:rPr>
        <w:lastRenderedPageBreak/>
        <w:t xml:space="preserve">Figure 4.9. </w:t>
      </w:r>
      <w:r w:rsidRPr="00371029">
        <w:rPr>
          <w:rFonts w:eastAsia="PMingLiU" w:cs="Times New Roman"/>
        </w:rPr>
        <w:t xml:space="preserve">2-D field/frequency (energy) maps of turning points in HFEPR spectra of </w:t>
      </w:r>
      <w:r w:rsidRPr="00371029">
        <w:rPr>
          <w:rFonts w:cs="Times New Roman"/>
        </w:rPr>
        <w:t>Mn(TPP)Br</w:t>
      </w:r>
      <w:r w:rsidRPr="00371029">
        <w:rPr>
          <w:rFonts w:eastAsia="PMingLiU" w:cs="Times New Roman"/>
        </w:rPr>
        <w:t>∙CDCl</w:t>
      </w:r>
      <w:r w:rsidRPr="00371029">
        <w:rPr>
          <w:rFonts w:eastAsia="PMingLiU" w:cs="Times New Roman"/>
          <w:vertAlign w:val="subscript"/>
        </w:rPr>
        <w:t xml:space="preserve">3 </w:t>
      </w:r>
      <w:r w:rsidRPr="00371029">
        <w:rPr>
          <w:rFonts w:eastAsia="PMingLiU" w:cs="Times New Roman"/>
        </w:rPr>
        <w:t>(</w:t>
      </w:r>
      <w:r w:rsidRPr="00371029">
        <w:rPr>
          <w:rFonts w:eastAsia="PMingLiU" w:cs="Times New Roman"/>
          <w:b/>
        </w:rPr>
        <w:t>2∙CDCl</w:t>
      </w:r>
      <w:r w:rsidRPr="00371029">
        <w:rPr>
          <w:rFonts w:eastAsia="PMingLiU" w:cs="Times New Roman"/>
          <w:b/>
          <w:vertAlign w:val="subscript"/>
        </w:rPr>
        <w:t>3</w:t>
      </w:r>
      <w:r w:rsidRPr="00371029">
        <w:rPr>
          <w:rFonts w:eastAsia="PMingLiU" w:cs="Times New Roman"/>
          <w:b/>
          <w:vertAlign w:val="subscript"/>
        </w:rPr>
        <w:softHyphen/>
      </w:r>
      <w:r w:rsidRPr="00371029">
        <w:rPr>
          <w:rFonts w:eastAsia="PMingLiU" w:cs="Times New Roman"/>
        </w:rPr>
        <w:t xml:space="preserve">) (Top) and </w:t>
      </w:r>
      <w:r w:rsidRPr="00371029">
        <w:rPr>
          <w:rFonts w:cs="Times New Roman"/>
        </w:rPr>
        <w:t>Mn(TPP)I</w:t>
      </w:r>
      <w:r w:rsidRPr="00371029">
        <w:rPr>
          <w:rFonts w:eastAsia="PMingLiU" w:cs="Times New Roman"/>
        </w:rPr>
        <w:t>∙CDCl</w:t>
      </w:r>
      <w:r w:rsidRPr="00371029">
        <w:rPr>
          <w:rFonts w:eastAsia="PMingLiU" w:cs="Times New Roman"/>
          <w:vertAlign w:val="subscript"/>
        </w:rPr>
        <w:t>3</w:t>
      </w:r>
      <w:r w:rsidRPr="00371029">
        <w:rPr>
          <w:rFonts w:eastAsia="PMingLiU" w:cs="Times New Roman"/>
        </w:rPr>
        <w:t xml:space="preserve"> (</w:t>
      </w:r>
      <w:r w:rsidRPr="00371029">
        <w:rPr>
          <w:rFonts w:eastAsia="PMingLiU" w:cs="Times New Roman"/>
          <w:b/>
        </w:rPr>
        <w:t>3∙CDCl</w:t>
      </w:r>
      <w:r w:rsidRPr="00371029">
        <w:rPr>
          <w:rFonts w:eastAsia="PMingLiU" w:cs="Times New Roman"/>
          <w:b/>
          <w:vertAlign w:val="subscript"/>
        </w:rPr>
        <w:t>3</w:t>
      </w:r>
      <w:r w:rsidRPr="00371029">
        <w:rPr>
          <w:rFonts w:eastAsia="PMingLiU" w:cs="Times New Roman"/>
          <w:b/>
          <w:vertAlign w:val="subscript"/>
        </w:rPr>
        <w:softHyphen/>
      </w:r>
      <w:r w:rsidRPr="00371029">
        <w:rPr>
          <w:rFonts w:eastAsia="PMingLiU" w:cs="Times New Roman"/>
        </w:rPr>
        <w:t xml:space="preserve">) (Bottom, black squares in each case). The curves are simulations using spin Hamiltonian parameters as in Table </w:t>
      </w:r>
      <w:r>
        <w:rPr>
          <w:rFonts w:eastAsia="PMingLiU" w:cs="Times New Roman"/>
        </w:rPr>
        <w:t>2</w:t>
      </w:r>
      <w:r w:rsidRPr="00371029">
        <w:rPr>
          <w:rFonts w:eastAsia="PMingLiU" w:cs="Times New Roman"/>
        </w:rPr>
        <w:t xml:space="preserve">. Red curves: turning points with magnetic field parallel to the </w:t>
      </w:r>
      <w:r w:rsidRPr="00371029">
        <w:rPr>
          <w:rFonts w:eastAsia="PMingLiU" w:cs="Times New Roman"/>
          <w:i/>
        </w:rPr>
        <w:t>x</w:t>
      </w:r>
      <w:r w:rsidRPr="00371029">
        <w:rPr>
          <w:rFonts w:eastAsia="PMingLiU" w:cs="Times New Roman"/>
        </w:rPr>
        <w:t xml:space="preserve"> axis of the ZFS tensor; blue: </w:t>
      </w:r>
      <w:r w:rsidRPr="00371029">
        <w:rPr>
          <w:rFonts w:eastAsia="PMingLiU" w:cs="Times New Roman"/>
          <w:i/>
        </w:rPr>
        <w:t>B</w:t>
      </w:r>
      <w:r w:rsidRPr="00371029">
        <w:rPr>
          <w:rFonts w:eastAsia="PMingLiU" w:cs="Times New Roman"/>
          <w:vertAlign w:val="subscript"/>
        </w:rPr>
        <w:t>0</w:t>
      </w:r>
      <w:r w:rsidRPr="00371029">
        <w:rPr>
          <w:rFonts w:eastAsia="PMingLiU" w:cs="Times New Roman"/>
        </w:rPr>
        <w:t xml:space="preserve"> || </w:t>
      </w:r>
      <w:r w:rsidRPr="00371029">
        <w:rPr>
          <w:rFonts w:eastAsia="PMingLiU" w:cs="Times New Roman"/>
          <w:i/>
        </w:rPr>
        <w:t>y</w:t>
      </w:r>
      <w:r w:rsidRPr="00371029">
        <w:rPr>
          <w:rFonts w:eastAsia="PMingLiU" w:cs="Times New Roman"/>
        </w:rPr>
        <w:t xml:space="preserve">; black: </w:t>
      </w:r>
      <w:r w:rsidRPr="00371029">
        <w:rPr>
          <w:rFonts w:eastAsia="PMingLiU" w:cs="Times New Roman"/>
          <w:i/>
        </w:rPr>
        <w:t>B</w:t>
      </w:r>
      <w:r w:rsidRPr="00371029">
        <w:rPr>
          <w:rFonts w:eastAsia="PMingLiU" w:cs="Times New Roman"/>
          <w:vertAlign w:val="subscript"/>
        </w:rPr>
        <w:t>0</w:t>
      </w:r>
      <w:r w:rsidRPr="00371029">
        <w:rPr>
          <w:rFonts w:eastAsia="PMingLiU" w:cs="Times New Roman"/>
        </w:rPr>
        <w:t xml:space="preserve"> || </w:t>
      </w:r>
      <w:r w:rsidRPr="00371029">
        <w:rPr>
          <w:rFonts w:eastAsia="PMingLiU" w:cs="Times New Roman"/>
          <w:i/>
        </w:rPr>
        <w:t>z</w:t>
      </w:r>
      <w:r w:rsidRPr="00371029">
        <w:rPr>
          <w:rFonts w:eastAsia="PMingLiU" w:cs="Times New Roman"/>
        </w:rPr>
        <w:t>. Off-axis turning points, of which there are several depending on frequency, are not plotted as they were not used in the fits. The vertical dashed lines represent frequencies, a</w:t>
      </w:r>
      <w:r>
        <w:rPr>
          <w:rFonts w:eastAsia="PMingLiU" w:cs="Times New Roman"/>
        </w:rPr>
        <w:t xml:space="preserve">t which spectra shown in </w:t>
      </w:r>
      <w:r w:rsidRPr="00894932">
        <w:rPr>
          <w:rFonts w:eastAsia="PMingLiU" w:cs="Times New Roman"/>
          <w:highlight w:val="yellow"/>
        </w:rPr>
        <w:t xml:space="preserve">Figure 4.12-Top, </w:t>
      </w:r>
      <w:r w:rsidR="00894932" w:rsidRPr="00894932">
        <w:rPr>
          <w:rFonts w:eastAsia="PMingLiU" w:cs="Times New Roman"/>
          <w:highlight w:val="yellow"/>
        </w:rPr>
        <w:t>Figure C.20</w:t>
      </w:r>
      <w:r w:rsidRPr="00894932">
        <w:rPr>
          <w:rFonts w:eastAsia="PMingLiU" w:cs="Times New Roman"/>
          <w:highlight w:val="yellow"/>
        </w:rPr>
        <w:t xml:space="preserve">-Top, and </w:t>
      </w:r>
      <w:r w:rsidR="00894932" w:rsidRPr="00894932">
        <w:rPr>
          <w:rFonts w:eastAsia="PMingLiU" w:cs="Times New Roman"/>
          <w:highlight w:val="yellow"/>
        </w:rPr>
        <w:t>Figure C.21</w:t>
      </w:r>
      <w:r w:rsidRPr="00894932">
        <w:rPr>
          <w:rFonts w:eastAsia="PMingLiU" w:cs="Times New Roman"/>
          <w:highlight w:val="yellow"/>
        </w:rPr>
        <w:t>-Top</w:t>
      </w:r>
      <w:r w:rsidRPr="00371029">
        <w:rPr>
          <w:rFonts w:eastAsia="PMingLiU" w:cs="Times New Roman"/>
        </w:rPr>
        <w:t xml:space="preserve"> for </w:t>
      </w:r>
      <w:r w:rsidRPr="00371029">
        <w:rPr>
          <w:rFonts w:eastAsia="PMingLiU" w:cs="Times New Roman"/>
          <w:b/>
        </w:rPr>
        <w:t>2∙CDCl</w:t>
      </w:r>
      <w:r w:rsidRPr="00371029">
        <w:rPr>
          <w:rFonts w:eastAsia="PMingLiU" w:cs="Times New Roman"/>
          <w:b/>
          <w:vertAlign w:val="subscript"/>
        </w:rPr>
        <w:t>3</w:t>
      </w:r>
      <w:r w:rsidRPr="00371029">
        <w:rPr>
          <w:rFonts w:eastAsia="PMingLiU" w:cs="Times New Roman"/>
        </w:rPr>
        <w:t xml:space="preserve"> and </w:t>
      </w:r>
      <w:r w:rsidRPr="00894932">
        <w:rPr>
          <w:rFonts w:eastAsia="PMingLiU" w:cs="Times New Roman"/>
          <w:highlight w:val="yellow"/>
        </w:rPr>
        <w:t xml:space="preserve">Figure 4.12-Bottom, </w:t>
      </w:r>
      <w:r w:rsidR="00894932" w:rsidRPr="00894932">
        <w:rPr>
          <w:rFonts w:eastAsia="PMingLiU" w:cs="Times New Roman"/>
          <w:highlight w:val="yellow"/>
        </w:rPr>
        <w:t>Figure C.20</w:t>
      </w:r>
      <w:r w:rsidRPr="00894932">
        <w:rPr>
          <w:rFonts w:eastAsia="PMingLiU" w:cs="Times New Roman"/>
          <w:highlight w:val="yellow"/>
        </w:rPr>
        <w:t xml:space="preserve">-Bottom and </w:t>
      </w:r>
      <w:r w:rsidR="00894932" w:rsidRPr="00894932">
        <w:rPr>
          <w:rFonts w:eastAsia="PMingLiU" w:cs="Times New Roman"/>
          <w:highlight w:val="yellow"/>
        </w:rPr>
        <w:t>Figure C.21</w:t>
      </w:r>
      <w:r w:rsidRPr="00894932">
        <w:rPr>
          <w:rFonts w:eastAsia="PMingLiU" w:cs="Times New Roman"/>
          <w:highlight w:val="yellow"/>
        </w:rPr>
        <w:t>-Bottom</w:t>
      </w:r>
      <w:r w:rsidRPr="00371029">
        <w:rPr>
          <w:rFonts w:eastAsia="PMingLiU" w:cs="Times New Roman"/>
        </w:rPr>
        <w:t xml:space="preserve"> for </w:t>
      </w:r>
      <w:r w:rsidRPr="00371029">
        <w:rPr>
          <w:rFonts w:eastAsia="PMingLiU" w:cs="Times New Roman"/>
          <w:b/>
        </w:rPr>
        <w:t>3∙CDCl</w:t>
      </w:r>
      <w:r w:rsidRPr="00371029">
        <w:rPr>
          <w:rFonts w:eastAsia="PMingLiU" w:cs="Times New Roman"/>
          <w:b/>
          <w:vertAlign w:val="subscript"/>
        </w:rPr>
        <w:t>3</w:t>
      </w:r>
      <w:r w:rsidRPr="00371029">
        <w:rPr>
          <w:rFonts w:eastAsia="PMingLiU" w:cs="Times New Roman"/>
          <w:b/>
          <w:vertAlign w:val="subscript"/>
        </w:rPr>
        <w:softHyphen/>
      </w:r>
      <w:r w:rsidRPr="00371029">
        <w:rPr>
          <w:rFonts w:eastAsia="PMingLiU" w:cs="Times New Roman"/>
        </w:rPr>
        <w:t>.</w:t>
      </w:r>
      <w:r>
        <w:rPr>
          <w:rFonts w:eastAsia="PMingLiU" w:cs="Times New Roman"/>
        </w:rPr>
        <w:br w:type="page"/>
      </w:r>
    </w:p>
    <w:p w14:paraId="69CA326D" w14:textId="77777777" w:rsidR="003168A8" w:rsidRDefault="003168A8" w:rsidP="003168A8">
      <w:pPr>
        <w:jc w:val="center"/>
        <w:rPr>
          <w:rFonts w:eastAsia="PMingLiU" w:cs="Times New Roman"/>
        </w:rPr>
      </w:pPr>
      <w:r w:rsidRPr="00371029">
        <w:rPr>
          <w:rFonts w:eastAsia="PMingLiU" w:cs="Times New Roman"/>
          <w:noProof/>
        </w:rPr>
        <w:lastRenderedPageBreak/>
        <w:drawing>
          <wp:inline distT="0" distB="0" distL="0" distR="0" wp14:anchorId="58647B84" wp14:editId="46FD0BF2">
            <wp:extent cx="5026722" cy="5452918"/>
            <wp:effectExtent l="0" t="0" r="254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6078" t="5978" r="9125" b="6227"/>
                    <a:stretch/>
                  </pic:blipFill>
                  <pic:spPr bwMode="auto">
                    <a:xfrm>
                      <a:off x="0" y="0"/>
                      <a:ext cx="5050987" cy="5479240"/>
                    </a:xfrm>
                    <a:prstGeom prst="rect">
                      <a:avLst/>
                    </a:prstGeom>
                    <a:noFill/>
                    <a:ln>
                      <a:noFill/>
                    </a:ln>
                    <a:extLst>
                      <a:ext uri="{53640926-AAD7-44D8-BBD7-CCE9431645EC}">
                        <a14:shadowObscured xmlns:a14="http://schemas.microsoft.com/office/drawing/2010/main"/>
                      </a:ext>
                    </a:extLst>
                  </pic:spPr>
                </pic:pic>
              </a:graphicData>
            </a:graphic>
          </wp:inline>
        </w:drawing>
      </w:r>
    </w:p>
    <w:p w14:paraId="0F6CE348" w14:textId="779E9537" w:rsidR="003168A8" w:rsidRDefault="003168A8" w:rsidP="003168A8">
      <w:pPr>
        <w:rPr>
          <w:rFonts w:eastAsia="PMingLiU" w:cs="Times New Roman"/>
        </w:rPr>
      </w:pPr>
      <w:r>
        <w:rPr>
          <w:rFonts w:eastAsia="PMingLiU" w:cs="Times New Roman"/>
        </w:rPr>
        <w:br w:type="page"/>
      </w:r>
    </w:p>
    <w:p w14:paraId="0A41691F" w14:textId="041C7C00" w:rsidR="00DD25C0" w:rsidRDefault="00AC5F91" w:rsidP="00AC5F91">
      <w:pPr>
        <w:rPr>
          <w:rFonts w:eastAsia="PMingLiU" w:cs="Times New Roman"/>
        </w:rPr>
      </w:pPr>
      <w:r>
        <w:rPr>
          <w:rFonts w:eastAsia="PMingLiU" w:cs="Times New Roman"/>
        </w:rPr>
        <w:lastRenderedPageBreak/>
        <w:t>1</w:t>
      </w:r>
      <w:r w:rsidR="00DD25C0" w:rsidRPr="00371029">
        <w:rPr>
          <w:rFonts w:eastAsia="PMingLiU" w:cs="Times New Roman"/>
        </w:rPr>
        <w:t xml:space="preserve">0 K, and at the same frequency as the bromide analog, 322 GHz, along with its simulations. Two more spectra, recorded at lower </w:t>
      </w:r>
      <w:r w:rsidR="00DD25C0">
        <w:rPr>
          <w:rFonts w:eastAsia="PMingLiU" w:cs="Times New Roman"/>
        </w:rPr>
        <w:t xml:space="preserve">frequencies, are shown in </w:t>
      </w:r>
      <w:r w:rsidR="00894932">
        <w:rPr>
          <w:rFonts w:eastAsia="PMingLiU" w:cs="Times New Roman"/>
          <w:highlight w:val="yellow"/>
        </w:rPr>
        <w:t>Figure C.20</w:t>
      </w:r>
      <w:r w:rsidR="00DD25C0" w:rsidRPr="00DD25C0">
        <w:rPr>
          <w:rFonts w:eastAsia="PMingLiU" w:cs="Times New Roman"/>
          <w:highlight w:val="yellow"/>
        </w:rPr>
        <w:t>-Bottom</w:t>
      </w:r>
      <w:r w:rsidR="00DD25C0">
        <w:rPr>
          <w:rFonts w:eastAsia="PMingLiU" w:cs="Times New Roman"/>
        </w:rPr>
        <w:t xml:space="preserve"> and </w:t>
      </w:r>
      <w:r w:rsidR="00894932">
        <w:rPr>
          <w:rFonts w:eastAsia="PMingLiU" w:cs="Times New Roman"/>
          <w:highlight w:val="yellow"/>
        </w:rPr>
        <w:t>Figure C.21</w:t>
      </w:r>
      <w:r w:rsidR="00DD25C0" w:rsidRPr="00DD25C0">
        <w:rPr>
          <w:rFonts w:eastAsia="PMingLiU" w:cs="Times New Roman"/>
          <w:highlight w:val="yellow"/>
        </w:rPr>
        <w:t xml:space="preserve">-Bottom </w:t>
      </w:r>
      <w:r w:rsidR="00DD25C0">
        <w:rPr>
          <w:rFonts w:eastAsia="PMingLiU" w:cs="Times New Roman"/>
        </w:rPr>
        <w:t>in Appendix C</w:t>
      </w:r>
      <w:r w:rsidR="00DD25C0" w:rsidRPr="00371029">
        <w:rPr>
          <w:rFonts w:eastAsia="PMingLiU" w:cs="Times New Roman"/>
        </w:rPr>
        <w:t xml:space="preserve">. Although the quality of the spectra is somewhat lower than that of </w:t>
      </w:r>
      <w:r w:rsidR="00DD25C0" w:rsidRPr="00371029">
        <w:rPr>
          <w:rFonts w:eastAsia="PMingLiU" w:cs="Times New Roman"/>
          <w:b/>
        </w:rPr>
        <w:t>2∙CDCl</w:t>
      </w:r>
      <w:r w:rsidR="00DD25C0" w:rsidRPr="00371029">
        <w:rPr>
          <w:rFonts w:eastAsia="PMingLiU" w:cs="Times New Roman"/>
          <w:b/>
          <w:vertAlign w:val="subscript"/>
        </w:rPr>
        <w:t>3</w:t>
      </w:r>
      <w:r w:rsidR="00DD25C0" w:rsidRPr="00371029">
        <w:rPr>
          <w:rFonts w:eastAsia="PMingLiU" w:cs="Times New Roman"/>
          <w:b/>
          <w:vertAlign w:val="subscript"/>
        </w:rPr>
        <w:softHyphen/>
      </w:r>
      <w:r w:rsidR="00DD25C0" w:rsidRPr="00371029">
        <w:rPr>
          <w:rFonts w:eastAsia="PMingLiU" w:cs="Times New Roman"/>
        </w:rPr>
        <w:t xml:space="preserve">, and there is noticeable presence of a minority spin species, it is beyond doubt that the sign of </w:t>
      </w:r>
      <w:r w:rsidR="00DD25C0" w:rsidRPr="00371029">
        <w:rPr>
          <w:rFonts w:eastAsia="PMingLiU" w:cs="Times New Roman"/>
          <w:i/>
        </w:rPr>
        <w:t>D</w:t>
      </w:r>
      <w:r w:rsidR="00DD25C0" w:rsidRPr="00371029">
        <w:rPr>
          <w:rFonts w:eastAsia="PMingLiU" w:cs="Times New Roman"/>
        </w:rPr>
        <w:t xml:space="preserve"> in </w:t>
      </w:r>
      <w:r w:rsidR="00DD25C0" w:rsidRPr="00371029">
        <w:rPr>
          <w:rFonts w:cs="Times New Roman"/>
        </w:rPr>
        <w:t>Mn(TPP)I</w:t>
      </w:r>
      <w:r w:rsidR="00DD25C0" w:rsidRPr="00371029">
        <w:rPr>
          <w:rFonts w:eastAsia="PMingLiU" w:cs="Times New Roman"/>
        </w:rPr>
        <w:t>∙CDCl</w:t>
      </w:r>
      <w:r w:rsidR="00DD25C0" w:rsidRPr="00371029">
        <w:rPr>
          <w:rFonts w:eastAsia="PMingLiU" w:cs="Times New Roman"/>
          <w:vertAlign w:val="subscript"/>
        </w:rPr>
        <w:t xml:space="preserve">3 </w:t>
      </w:r>
      <w:r w:rsidR="00DD25C0" w:rsidRPr="00371029">
        <w:rPr>
          <w:rFonts w:eastAsia="PMingLiU" w:cs="Times New Roman"/>
        </w:rPr>
        <w:t>(</w:t>
      </w:r>
      <w:r w:rsidR="00DD25C0" w:rsidRPr="00371029">
        <w:rPr>
          <w:rFonts w:eastAsia="PMingLiU" w:cs="Times New Roman"/>
          <w:b/>
        </w:rPr>
        <w:t>3∙CDCl</w:t>
      </w:r>
      <w:r w:rsidR="00DD25C0" w:rsidRPr="00371029">
        <w:rPr>
          <w:rFonts w:eastAsia="PMingLiU" w:cs="Times New Roman"/>
          <w:b/>
          <w:vertAlign w:val="subscript"/>
        </w:rPr>
        <w:t>3</w:t>
      </w:r>
      <w:r w:rsidR="00DD25C0" w:rsidRPr="00371029">
        <w:rPr>
          <w:rFonts w:eastAsia="PMingLiU" w:cs="Times New Roman"/>
          <w:b/>
          <w:vertAlign w:val="subscript"/>
        </w:rPr>
        <w:softHyphen/>
      </w:r>
      <w:r w:rsidR="00DD25C0" w:rsidRPr="00371029">
        <w:rPr>
          <w:rFonts w:eastAsia="PMingLiU" w:cs="Times New Roman"/>
        </w:rPr>
        <w:t xml:space="preserve">) is </w:t>
      </w:r>
      <w:r w:rsidR="00DD25C0" w:rsidRPr="00371029">
        <w:rPr>
          <w:rFonts w:eastAsia="PMingLiU" w:cs="Times New Roman"/>
          <w:i/>
        </w:rPr>
        <w:t>positive</w:t>
      </w:r>
      <w:r w:rsidR="00DD25C0" w:rsidRPr="00371029">
        <w:rPr>
          <w:rFonts w:eastAsia="PMingLiU" w:cs="Times New Roman"/>
        </w:rPr>
        <w:t>. In addition, both single-frequency spectra and the 2-D field v</w:t>
      </w:r>
      <w:r w:rsidR="00DD25C0">
        <w:rPr>
          <w:rFonts w:eastAsia="PMingLiU" w:cs="Times New Roman"/>
        </w:rPr>
        <w:t>s. frequency (energy map) (</w:t>
      </w:r>
      <w:r w:rsidR="00DD25C0" w:rsidRPr="00DD25C0">
        <w:rPr>
          <w:rFonts w:eastAsia="PMingLiU" w:cs="Times New Roman"/>
          <w:highlight w:val="yellow"/>
        </w:rPr>
        <w:t>Figure 4.9-Bottom</w:t>
      </w:r>
      <w:r w:rsidR="00DD25C0" w:rsidRPr="00371029">
        <w:rPr>
          <w:rFonts w:eastAsia="PMingLiU" w:cs="Times New Roman"/>
        </w:rPr>
        <w:t xml:space="preserve">) show that the </w:t>
      </w:r>
      <w:r w:rsidR="00DD25C0" w:rsidRPr="00371029">
        <w:rPr>
          <w:rFonts w:eastAsia="PMingLiU" w:cs="Times New Roman"/>
          <w:i/>
        </w:rPr>
        <w:t>g</w:t>
      </w:r>
      <w:r w:rsidR="00DD25C0" w:rsidRPr="00371029">
        <w:rPr>
          <w:rFonts w:eastAsia="PMingLiU" w:cs="Times New Roman"/>
        </w:rPr>
        <w:t xml:space="preserve">-values in </w:t>
      </w:r>
      <w:r w:rsidR="00DD25C0" w:rsidRPr="00371029">
        <w:rPr>
          <w:rFonts w:eastAsia="PMingLiU" w:cs="Times New Roman"/>
          <w:b/>
        </w:rPr>
        <w:t>3∙CDCl</w:t>
      </w:r>
      <w:r w:rsidR="00DD25C0" w:rsidRPr="00371029">
        <w:rPr>
          <w:rFonts w:eastAsia="PMingLiU" w:cs="Times New Roman"/>
          <w:b/>
          <w:vertAlign w:val="subscript"/>
        </w:rPr>
        <w:t>3</w:t>
      </w:r>
      <w:r w:rsidR="00DD25C0" w:rsidRPr="00371029">
        <w:rPr>
          <w:rFonts w:eastAsia="PMingLiU" w:cs="Times New Roman"/>
          <w:b/>
          <w:vertAlign w:val="subscript"/>
        </w:rPr>
        <w:softHyphen/>
      </w:r>
      <w:r w:rsidR="00DD25C0" w:rsidRPr="00371029">
        <w:rPr>
          <w:rFonts w:eastAsia="PMingLiU" w:cs="Times New Roman"/>
        </w:rPr>
        <w:t xml:space="preserve"> (1.93-1.97) are markedly lower than 1.99-2.01 which are the usual numbers found in Mn coordination complexes at any oxidation state.</w:t>
      </w:r>
    </w:p>
    <w:p w14:paraId="48A103E1" w14:textId="5B14E26F" w:rsidR="00DD25C0" w:rsidRDefault="00DD25C0" w:rsidP="00DD25C0">
      <w:pPr>
        <w:ind w:firstLine="720"/>
        <w:rPr>
          <w:rFonts w:eastAsia="PMingLiU" w:cs="Times New Roman"/>
        </w:rPr>
      </w:pPr>
      <w:r w:rsidRPr="00DD25C0">
        <w:rPr>
          <w:rFonts w:eastAsia="PMingLiU" w:cs="Times New Roman"/>
        </w:rPr>
        <w:t>While molecules of Mn(TPP)Br (</w:t>
      </w:r>
      <w:r w:rsidRPr="00DD25C0">
        <w:rPr>
          <w:rFonts w:eastAsia="PMingLiU" w:cs="Times New Roman"/>
          <w:b/>
        </w:rPr>
        <w:t>2</w:t>
      </w:r>
      <w:r w:rsidRPr="00DD25C0">
        <w:rPr>
          <w:rFonts w:eastAsia="PMingLiU" w:cs="Times New Roman"/>
        </w:rPr>
        <w:t>) and Mn(TPP)I (</w:t>
      </w:r>
      <w:r w:rsidRPr="00DD25C0">
        <w:rPr>
          <w:rFonts w:eastAsia="PMingLiU" w:cs="Times New Roman"/>
          <w:b/>
        </w:rPr>
        <w:t>3</w:t>
      </w:r>
      <w:r w:rsidRPr="00DD25C0">
        <w:rPr>
          <w:rFonts w:eastAsia="PMingLiU" w:cs="Times New Roman"/>
        </w:rPr>
        <w:t>) have 4-fold symmetry, crystals of Mn(TPP)Br∙CHCl</w:t>
      </w:r>
      <w:r w:rsidRPr="00DD25C0">
        <w:rPr>
          <w:rFonts w:eastAsia="PMingLiU" w:cs="Times New Roman"/>
          <w:vertAlign w:val="subscript"/>
        </w:rPr>
        <w:t>3</w:t>
      </w:r>
      <w:r w:rsidRPr="00DD25C0">
        <w:rPr>
          <w:rFonts w:eastAsia="PMingLiU" w:cs="Times New Roman"/>
          <w:vertAlign w:val="subscript"/>
        </w:rPr>
        <w:softHyphen/>
      </w:r>
      <w:r w:rsidRPr="00DD25C0">
        <w:rPr>
          <w:rFonts w:eastAsia="PMingLiU" w:cs="Times New Roman"/>
        </w:rPr>
        <w:t xml:space="preserve"> (</w:t>
      </w:r>
      <w:r w:rsidRPr="00DD25C0">
        <w:rPr>
          <w:rFonts w:eastAsia="PMingLiU" w:cs="Times New Roman"/>
          <w:b/>
        </w:rPr>
        <w:t>2∙CHCl</w:t>
      </w:r>
      <w:r w:rsidRPr="00DD25C0">
        <w:rPr>
          <w:rFonts w:eastAsia="PMingLiU" w:cs="Times New Roman"/>
          <w:b/>
          <w:vertAlign w:val="subscript"/>
        </w:rPr>
        <w:t>3</w:t>
      </w:r>
      <w:r w:rsidRPr="00DD25C0">
        <w:rPr>
          <w:rFonts w:eastAsia="PMingLiU" w:cs="Times New Roman"/>
        </w:rPr>
        <w:t xml:space="preserve">, </w:t>
      </w:r>
      <w:r w:rsidRPr="00DD25C0">
        <w:rPr>
          <w:rFonts w:eastAsia="PMingLiU" w:cs="Times New Roman"/>
          <w:i/>
          <w:iCs/>
        </w:rPr>
        <w:t>P</w:t>
      </w:r>
      <w:r w:rsidRPr="00DD25C0">
        <w:rPr>
          <w:rFonts w:eastAsia="PMingLiU" w:cs="Times New Roman"/>
        </w:rPr>
        <w:t>21/</w:t>
      </w:r>
      <w:r w:rsidRPr="00DD25C0">
        <w:rPr>
          <w:rFonts w:eastAsia="PMingLiU" w:cs="Times New Roman"/>
          <w:i/>
          <w:iCs/>
        </w:rPr>
        <w:t>n</w:t>
      </w:r>
      <w:r w:rsidRPr="00DD25C0">
        <w:rPr>
          <w:rFonts w:eastAsia="PMingLiU" w:cs="Times New Roman"/>
          <w:b/>
          <w:vertAlign w:val="subscript"/>
        </w:rPr>
        <w:softHyphen/>
      </w:r>
      <w:r w:rsidRPr="00DD25C0">
        <w:rPr>
          <w:rFonts w:eastAsia="PMingLiU" w:cs="Times New Roman"/>
        </w:rPr>
        <w:t>) and Mn(TPP)I∙CDCl</w:t>
      </w:r>
      <w:r w:rsidRPr="00DD25C0">
        <w:rPr>
          <w:rFonts w:eastAsia="PMingLiU" w:cs="Times New Roman"/>
          <w:vertAlign w:val="subscript"/>
        </w:rPr>
        <w:t>3</w:t>
      </w:r>
      <w:r w:rsidRPr="00DD25C0">
        <w:rPr>
          <w:rFonts w:eastAsia="PMingLiU" w:cs="Times New Roman"/>
          <w:vertAlign w:val="subscript"/>
        </w:rPr>
        <w:softHyphen/>
      </w:r>
      <w:r w:rsidRPr="00DD25C0">
        <w:rPr>
          <w:rFonts w:eastAsia="PMingLiU" w:cs="Times New Roman"/>
        </w:rPr>
        <w:t xml:space="preserve"> (</w:t>
      </w:r>
      <w:r w:rsidRPr="00DD25C0">
        <w:rPr>
          <w:rFonts w:eastAsia="PMingLiU" w:cs="Times New Roman"/>
          <w:b/>
        </w:rPr>
        <w:t>3∙CDCl</w:t>
      </w:r>
      <w:r w:rsidRPr="00DD25C0">
        <w:rPr>
          <w:rFonts w:eastAsia="PMingLiU" w:cs="Times New Roman"/>
          <w:b/>
          <w:vertAlign w:val="subscript"/>
        </w:rPr>
        <w:t>3</w:t>
      </w:r>
      <w:r w:rsidRPr="00DD25C0">
        <w:rPr>
          <w:rFonts w:eastAsia="PMingLiU" w:cs="Times New Roman"/>
        </w:rPr>
        <w:t xml:space="preserve">, </w:t>
      </w:r>
      <w:r w:rsidRPr="00DD25C0">
        <w:rPr>
          <w:rFonts w:eastAsia="PMingLiU" w:cs="Times New Roman"/>
          <w:i/>
          <w:iCs/>
        </w:rPr>
        <w:t>P</w:t>
      </w:r>
      <w:r w:rsidRPr="00DD25C0">
        <w:rPr>
          <w:rFonts w:eastAsia="PMingLiU" w:cs="Times New Roman"/>
        </w:rPr>
        <w:t>21/</w:t>
      </w:r>
      <w:r w:rsidRPr="00DD25C0">
        <w:rPr>
          <w:rFonts w:eastAsia="PMingLiU" w:cs="Times New Roman"/>
          <w:i/>
          <w:iCs/>
        </w:rPr>
        <w:t>c</w:t>
      </w:r>
      <w:r w:rsidRPr="00DD25C0">
        <w:rPr>
          <w:rFonts w:eastAsia="PMingLiU" w:cs="Times New Roman"/>
          <w:vertAlign w:val="subscript"/>
        </w:rPr>
        <w:softHyphen/>
      </w:r>
      <w:r w:rsidRPr="00DD25C0">
        <w:rPr>
          <w:rFonts w:eastAsia="PMingLiU" w:cs="Times New Roman"/>
        </w:rPr>
        <w:t xml:space="preserve">) do not have 4-fold symmetry. Although the structure of </w:t>
      </w:r>
      <w:r w:rsidRPr="00DD25C0">
        <w:rPr>
          <w:rFonts w:eastAsia="PMingLiU" w:cs="Times New Roman"/>
          <w:b/>
        </w:rPr>
        <w:t>2∙CDCl</w:t>
      </w:r>
      <w:r w:rsidRPr="00DD25C0">
        <w:rPr>
          <w:rFonts w:eastAsia="PMingLiU" w:cs="Times New Roman"/>
          <w:b/>
          <w:vertAlign w:val="subscript"/>
        </w:rPr>
        <w:t>3</w:t>
      </w:r>
      <w:r w:rsidRPr="00DD25C0">
        <w:rPr>
          <w:rFonts w:eastAsia="PMingLiU" w:cs="Times New Roman"/>
          <w:b/>
        </w:rPr>
        <w:t xml:space="preserve"> </w:t>
      </w:r>
      <w:r w:rsidRPr="00DD25C0">
        <w:rPr>
          <w:rFonts w:eastAsia="PMingLiU" w:cs="Times New Roman"/>
        </w:rPr>
        <w:t xml:space="preserve">used for the HFEPR studies was not directly determined, it is expected to be in a monoclinic space group. Since in monoclinic unit cells, </w:t>
      </w:r>
      <w:r w:rsidRPr="00DD25C0">
        <w:rPr>
          <w:rFonts w:eastAsia="PMingLiU" w:cs="Times New Roman"/>
          <w:i/>
        </w:rPr>
        <w:t>x</w:t>
      </w:r>
      <w:r w:rsidRPr="00DD25C0">
        <w:rPr>
          <w:rFonts w:eastAsia="PMingLiU" w:cs="Times New Roman"/>
        </w:rPr>
        <w:t xml:space="preserve"> </w:t>
      </w:r>
      <w:r w:rsidRPr="00DD25C0">
        <w:rPr>
          <w:rFonts w:eastAsia="PMingLiU" w:cs="Times New Roman"/>
        </w:rPr>
        <w:sym w:font="Symbol" w:char="F0B9"/>
      </w:r>
      <w:r w:rsidRPr="00DD25C0">
        <w:rPr>
          <w:rFonts w:eastAsia="PMingLiU" w:cs="Times New Roman"/>
        </w:rPr>
        <w:t xml:space="preserve"> </w:t>
      </w:r>
      <w:r w:rsidRPr="00DD25C0">
        <w:rPr>
          <w:rFonts w:eastAsia="PMingLiU" w:cs="Times New Roman"/>
          <w:i/>
        </w:rPr>
        <w:t>y</w:t>
      </w:r>
      <w:r w:rsidRPr="00DD25C0">
        <w:rPr>
          <w:rFonts w:eastAsia="PMingLiU" w:cs="Times New Roman"/>
        </w:rPr>
        <w:t xml:space="preserve">, additional ZFS occurs, as shown in </w:t>
      </w:r>
      <w:r w:rsidRPr="00DD25C0">
        <w:rPr>
          <w:rFonts w:eastAsia="PMingLiU" w:cs="Times New Roman"/>
          <w:highlight w:val="red"/>
        </w:rPr>
        <w:t>Eq. 1</w:t>
      </w:r>
      <w:r w:rsidRPr="00DD25C0">
        <w:rPr>
          <w:rFonts w:eastAsia="PMingLiU" w:cs="Times New Roman"/>
        </w:rPr>
        <w:t xml:space="preserve">. Thus, in addition to axial ZFS parameters </w:t>
      </w:r>
      <w:r w:rsidRPr="00DD25C0">
        <w:rPr>
          <w:rFonts w:eastAsia="PMingLiU" w:cs="Times New Roman"/>
          <w:i/>
        </w:rPr>
        <w:t>D</w:t>
      </w:r>
      <w:r w:rsidRPr="00DD25C0">
        <w:rPr>
          <w:rFonts w:eastAsia="PMingLiU" w:cs="Times New Roman"/>
        </w:rPr>
        <w:t xml:space="preserve">, both </w:t>
      </w:r>
      <w:r w:rsidRPr="00DD25C0">
        <w:rPr>
          <w:rFonts w:eastAsia="PMingLiU" w:cs="Times New Roman"/>
          <w:b/>
        </w:rPr>
        <w:t>2∙CDCl</w:t>
      </w:r>
      <w:r w:rsidRPr="00DD25C0">
        <w:rPr>
          <w:rFonts w:eastAsia="PMingLiU" w:cs="Times New Roman"/>
          <w:b/>
          <w:vertAlign w:val="subscript"/>
        </w:rPr>
        <w:t>3</w:t>
      </w:r>
      <w:r w:rsidRPr="00DD25C0">
        <w:rPr>
          <w:rFonts w:eastAsia="PMingLiU" w:cs="Times New Roman"/>
        </w:rPr>
        <w:t xml:space="preserve"> and </w:t>
      </w:r>
      <w:r w:rsidRPr="00DD25C0">
        <w:rPr>
          <w:rFonts w:eastAsia="PMingLiU" w:cs="Times New Roman"/>
          <w:b/>
        </w:rPr>
        <w:t>3∙CDCl</w:t>
      </w:r>
      <w:r w:rsidRPr="00DD25C0">
        <w:rPr>
          <w:rFonts w:eastAsia="PMingLiU" w:cs="Times New Roman"/>
          <w:b/>
          <w:vertAlign w:val="subscript"/>
        </w:rPr>
        <w:t>3</w:t>
      </w:r>
      <w:r w:rsidRPr="00DD25C0">
        <w:rPr>
          <w:rFonts w:eastAsia="PMingLiU" w:cs="Times New Roman"/>
        </w:rPr>
        <w:t xml:space="preserve"> have rhombic ZFS parameters </w:t>
      </w:r>
      <w:r w:rsidRPr="00DD25C0">
        <w:rPr>
          <w:rFonts w:eastAsia="PMingLiU" w:cs="Times New Roman"/>
          <w:i/>
        </w:rPr>
        <w:t>E</w:t>
      </w:r>
      <w:r w:rsidRPr="00DD25C0">
        <w:rPr>
          <w:rFonts w:eastAsia="PMingLiU" w:cs="Times New Roman"/>
        </w:rPr>
        <w:t>, as observed in the HFEPR spectra.</w:t>
      </w:r>
    </w:p>
    <w:p w14:paraId="4B3F9078" w14:textId="6DDBB0B7" w:rsidR="00F203A4" w:rsidRPr="00DD25C0" w:rsidRDefault="00F203A4" w:rsidP="00F203A4">
      <w:pPr>
        <w:pStyle w:val="Heading3"/>
        <w:rPr>
          <w:rFonts w:eastAsiaTheme="minorHAnsi"/>
        </w:rPr>
      </w:pPr>
      <w:bookmarkStart w:id="53" w:name="_Toc148086136"/>
      <w:r>
        <w:rPr>
          <w:rFonts w:eastAsiaTheme="minorHAnsi"/>
        </w:rPr>
        <w:t>4.2.5.  INS Studies</w:t>
      </w:r>
      <w:bookmarkEnd w:id="53"/>
    </w:p>
    <w:p w14:paraId="66CA95D4" w14:textId="64E09A0C" w:rsidR="00BC21DE" w:rsidRDefault="000B601C" w:rsidP="000B601C">
      <w:pPr>
        <w:widowControl w:val="0"/>
        <w:ind w:firstLine="720"/>
        <w:rPr>
          <w:rFonts w:cs="Times New Roman"/>
        </w:rPr>
      </w:pPr>
      <w:r w:rsidRPr="00371029">
        <w:rPr>
          <w:rFonts w:cs="Times New Roman"/>
          <w:bCs/>
        </w:rPr>
        <w:t>In neutron scattering processes, the incident neutrons are scattered from interactions with either atomic nuclei or unpaired electrons in the sample</w:t>
      </w:r>
      <w:r>
        <w:rPr>
          <w:rFonts w:cs="Times New Roman"/>
          <w:bCs/>
        </w:rPr>
        <w:t>.</w:t>
      </w:r>
      <w:r>
        <w:rPr>
          <w:rFonts w:cs="Times New Roman"/>
          <w:bCs/>
        </w:rPr>
        <w:fldChar w:fldCharType="begin">
          <w:fldData xml:space="preserve">PEVuZE5vdGU+PENpdGU+PEF1dGhvcj5GdXJyZXI8L0F1dGhvcj48WWVhcj4yMDA5PC9ZZWFyPjxS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</w:fldData>
        </w:fldChar>
      </w:r>
      <w:r w:rsidR="002D42A1">
        <w:rPr>
          <w:rFonts w:cs="Times New Roman"/>
          <w:bCs/>
        </w:rPr>
        <w:instrText xml:space="preserve"> ADDIN EN.CITE </w:instrText>
      </w:r>
      <w:r w:rsidR="002D42A1">
        <w:rPr>
          <w:rFonts w:cs="Times New Roman"/>
          <w:bCs/>
        </w:rPr>
        <w:fldChar w:fldCharType="begin">
          <w:fldData xml:space="preserve">PEVuZE5vdGU+PENpdGU+PEF1dGhvcj5GdXJyZXI8L0F1dGhvcj48WWVhcj4yMDA5PC9ZZWFyPjxS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</w:fldData>
        </w:fldChar>
      </w:r>
      <w:r w:rsidR="002D42A1">
        <w:rPr>
          <w:rFonts w:cs="Times New Roman"/>
          <w:bCs/>
        </w:rPr>
        <w:instrText xml:space="preserve"> ADDIN EN.CITE.DATA </w:instrText>
      </w:r>
      <w:r w:rsidR="002D42A1">
        <w:rPr>
          <w:rFonts w:cs="Times New Roman"/>
          <w:bCs/>
        </w:rPr>
      </w:r>
      <w:r w:rsidR="002D42A1">
        <w:rPr>
          <w:rFonts w:cs="Times New Roman"/>
          <w:bCs/>
        </w:rPr>
        <w:fldChar w:fldCharType="end"/>
      </w:r>
      <w:r>
        <w:rPr>
          <w:rFonts w:cs="Times New Roman"/>
          <w:bCs/>
        </w:rPr>
      </w:r>
      <w:r>
        <w:rPr>
          <w:rFonts w:cs="Times New Roman"/>
          <w:bCs/>
        </w:rPr>
        <w:fldChar w:fldCharType="separate"/>
      </w:r>
      <w:r w:rsidR="002D42A1" w:rsidRPr="002D42A1">
        <w:rPr>
          <w:rFonts w:cs="Times New Roman"/>
          <w:bCs/>
          <w:noProof/>
          <w:vertAlign w:val="superscript"/>
        </w:rPr>
        <w:t>73-75</w:t>
      </w:r>
      <w:r>
        <w:rPr>
          <w:rFonts w:cs="Times New Roman"/>
          <w:bCs/>
        </w:rPr>
        <w:fldChar w:fldCharType="end"/>
      </w:r>
      <w:r>
        <w:rPr>
          <w:rFonts w:cs="Times New Roman"/>
          <w:bCs/>
        </w:rPr>
        <w:t xml:space="preserve"> </w:t>
      </w:r>
      <w:r w:rsidRPr="00371029">
        <w:rPr>
          <w:rFonts w:cs="Times New Roman"/>
          <w:bCs/>
        </w:rPr>
        <w:t xml:space="preserve">The </w:t>
      </w:r>
      <w:r w:rsidRPr="00371029">
        <w:rPr>
          <w:rFonts w:cs="Times New Roman"/>
        </w:rPr>
        <w:t xml:space="preserve">cross section of </w:t>
      </w:r>
      <w:r w:rsidRPr="00371029">
        <w:rPr>
          <w:rFonts w:cs="Times New Roman"/>
          <w:bCs/>
        </w:rPr>
        <w:t xml:space="preserve">magnetic scattering, from the interactions between neutron spins and electron spins, </w:t>
      </w:r>
      <w:r w:rsidRPr="00371029">
        <w:rPr>
          <w:rFonts w:cs="Times New Roman"/>
        </w:rPr>
        <w:t xml:space="preserve">corresponds to the number of neutrons scattered per second due to the magnetic </w:t>
      </w:r>
      <w:r w:rsidRPr="00371029">
        <w:rPr>
          <w:rFonts w:cs="Times New Roman"/>
        </w:rPr>
        <w:lastRenderedPageBreak/>
        <w:t xml:space="preserve">interaction into a solid angle </w:t>
      </w:r>
      <w:r w:rsidRPr="00371029">
        <w:rPr>
          <w:rFonts w:cs="Times New Roman"/>
          <w:i/>
        </w:rPr>
        <w:t>d</w:t>
      </w:r>
      <w:r w:rsidRPr="00371029">
        <w:rPr>
          <w:rFonts w:cs="Times New Roman"/>
          <w:i/>
        </w:rPr>
        <w:sym w:font="Symbol" w:char="F057"/>
      </w:r>
      <w:r w:rsidRPr="00371029">
        <w:rPr>
          <w:rFonts w:cs="Times New Roman"/>
        </w:rPr>
        <w:t xml:space="preserve"> with energy transfer between </w:t>
      </w:r>
      <w:r w:rsidRPr="00371029">
        <w:rPr>
          <w:rFonts w:cs="Times New Roman"/>
          <w:bCs/>
        </w:rPr>
        <w:sym w:font="MT Extra" w:char="F068"/>
      </w:r>
      <w:r w:rsidRPr="00371029">
        <w:rPr>
          <w:rFonts w:cs="Times New Roman"/>
          <w:i/>
          <w:color w:val="222222"/>
          <w:shd w:val="clear" w:color="auto" w:fill="FFFFFF"/>
        </w:rPr>
        <w:t>ω</w:t>
      </w:r>
      <w:r w:rsidRPr="00371029">
        <w:rPr>
          <w:rFonts w:cs="Times New Roman"/>
        </w:rPr>
        <w:t xml:space="preserve"> and </w:t>
      </w:r>
      <w:r w:rsidRPr="00371029">
        <w:rPr>
          <w:rFonts w:cs="Times New Roman"/>
          <w:bCs/>
        </w:rPr>
        <w:sym w:font="MT Extra" w:char="F068"/>
      </w:r>
      <w:r w:rsidRPr="00371029">
        <w:rPr>
          <w:rFonts w:cs="Times New Roman"/>
          <w:color w:val="222222"/>
          <w:shd w:val="clear" w:color="auto" w:fill="FFFFFF"/>
        </w:rPr>
        <w:t>(</w:t>
      </w:r>
      <w:r w:rsidRPr="00371029">
        <w:rPr>
          <w:rFonts w:cs="Times New Roman"/>
          <w:i/>
          <w:color w:val="222222"/>
          <w:shd w:val="clear" w:color="auto" w:fill="FFFFFF"/>
        </w:rPr>
        <w:t xml:space="preserve">ω </w:t>
      </w:r>
      <w:r w:rsidRPr="00371029">
        <w:rPr>
          <w:rFonts w:cs="Times New Roman"/>
        </w:rPr>
        <w:t xml:space="preserve">+ </w:t>
      </w:r>
      <w:r w:rsidRPr="00371029">
        <w:rPr>
          <w:rFonts w:cs="Times New Roman"/>
          <w:i/>
        </w:rPr>
        <w:t>d</w:t>
      </w:r>
      <w:r w:rsidRPr="00371029">
        <w:rPr>
          <w:rFonts w:cs="Times New Roman"/>
          <w:i/>
          <w:color w:val="222222"/>
          <w:shd w:val="clear" w:color="auto" w:fill="FFFFFF"/>
        </w:rPr>
        <w:t>ω</w:t>
      </w:r>
      <w:r w:rsidRPr="00371029">
        <w:rPr>
          <w:rFonts w:cs="Times New Roman"/>
          <w:color w:val="222222"/>
          <w:shd w:val="clear" w:color="auto" w:fill="FFFFFF"/>
        </w:rPr>
        <w:t>)</w:t>
      </w:r>
      <w:r w:rsidRPr="00371029">
        <w:rPr>
          <w:rFonts w:cs="Times New Roman"/>
        </w:rPr>
        <w:t xml:space="preserve"> divided by the flux of the incident neutrons. If unpolarized neutrons are scattered from identical magnetic ions with localized electrons, the magnetic scattering cross section for spin-only scattering is expressed by Eq. 4</w:t>
      </w:r>
      <w:r>
        <w:rPr>
          <w:rFonts w:cs="Times New Roman"/>
        </w:rPr>
        <w:t>.1</w:t>
      </w:r>
      <w:r w:rsidR="00BC21DE">
        <w:rPr>
          <w:rFonts w:cs="Times New Roman"/>
        </w:rPr>
        <w:t>:</w:t>
      </w:r>
      <w:r>
        <w:rPr>
          <w:rFonts w:cs="Times New Roman"/>
        </w:rPr>
        <w:fldChar w:fldCharType="begin">
          <w:fldData xml:space="preserve">PEVuZE5vdGU+PENpdGU+PEF1dGhvcj5TdGF2cmV0aXM8L0F1dGhvcj48WWVhcj4yMDE1PC9ZZWFy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</w:fldData>
        </w:fldChar>
      </w:r>
      <w:r w:rsidR="002D42A1">
        <w:rPr>
          <w:rFonts w:cs="Times New Roman"/>
        </w:rPr>
        <w:instrText xml:space="preserve"> ADDIN EN.CITE </w:instrText>
      </w:r>
      <w:r w:rsidR="002D42A1">
        <w:rPr>
          <w:rFonts w:cs="Times New Roman"/>
        </w:rPr>
        <w:fldChar w:fldCharType="begin">
          <w:fldData xml:space="preserve">PEVuZE5vdGU+PENpdGU+PEF1dGhvcj5TdGF2cmV0aXM8L0F1dGhvcj48WWVhcj4yMDE1PC9ZZWFy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</w:fldData>
        </w:fldChar>
      </w:r>
      <w:r w:rsidR="002D42A1">
        <w:rPr>
          <w:rFonts w:cs="Times New Roman"/>
        </w:rPr>
        <w:instrText xml:space="preserve"> ADDIN EN.CITE.DATA </w:instrText>
      </w:r>
      <w:r w:rsidR="002D42A1">
        <w:rPr>
          <w:rFonts w:cs="Times New Roman"/>
        </w:rPr>
      </w:r>
      <w:r w:rsidR="002D42A1">
        <w:rPr>
          <w:rFonts w:cs="Times New Roman"/>
        </w:rPr>
        <w:fldChar w:fldCharType="end"/>
      </w:r>
      <w:r>
        <w:rPr>
          <w:rFonts w:cs="Times New Roman"/>
        </w:rPr>
      </w:r>
      <w:r>
        <w:rPr>
          <w:rFonts w:cs="Times New Roman"/>
        </w:rPr>
        <w:fldChar w:fldCharType="separate"/>
      </w:r>
      <w:r w:rsidR="002D42A1" w:rsidRPr="002D42A1">
        <w:rPr>
          <w:rFonts w:cs="Times New Roman"/>
          <w:noProof/>
          <w:vertAlign w:val="superscript"/>
        </w:rPr>
        <w:t>73, 76-77</w:t>
      </w:r>
      <w:r>
        <w:rPr>
          <w:rFonts w:cs="Times New Roman"/>
        </w:rPr>
        <w:fldChar w:fldCharType="end"/>
      </w:r>
    </w:p>
    <w:p w14:paraId="50EAE21C" w14:textId="5D123B63" w:rsidR="00C931E0" w:rsidRDefault="00BC21DE" w:rsidP="00BC21DE">
      <w:pPr>
        <w:widowControl w:val="0"/>
        <w:spacing w:before="120" w:after="120"/>
        <w:rPr>
          <w:rFonts w:cs="Times New Roman"/>
        </w:rPr>
      </w:pPr>
      <w:r>
        <w:rPr>
          <w:rFonts w:cs="Times New Roman"/>
        </w:rPr>
        <w:t xml:space="preserve">                 </w:t>
      </w:r>
      <m:oMath>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d</m:t>
                </m:r>
              </m:e>
              <m:sup>
                <m:r>
                  <w:rPr>
                    <w:rFonts w:ascii="Cambria Math" w:hAnsi="Cambria Math" w:cs="Times New Roman"/>
                  </w:rPr>
                  <m:t>2</m:t>
                </m:r>
              </m:sup>
            </m:sSup>
            <m:r>
              <w:rPr>
                <w:rFonts w:ascii="Cambria Math" w:hAnsi="Cambria Math" w:cs="Times New Roman"/>
              </w:rPr>
              <m:t>σ</m:t>
            </m:r>
          </m:num>
          <m:den>
            <m:r>
              <w:rPr>
                <w:rFonts w:ascii="Cambria Math" w:hAnsi="Cambria Math" w:cs="Times New Roman"/>
              </w:rPr>
              <m:t>dΩdω</m:t>
            </m:r>
          </m:den>
        </m:f>
        <m:r>
          <w:rPr>
            <w:rFonts w:ascii="Cambria Math" w:hAnsi="Cambria Math" w:cs="Times New Roman"/>
          </w:rPr>
          <m:t>=</m:t>
        </m:r>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γ</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0</m:t>
                    </m:r>
                  </m:sub>
                </m:sSub>
              </m:e>
            </m:d>
          </m:e>
          <m:sup>
            <m:r>
              <w:rPr>
                <w:rFonts w:ascii="Cambria Math" w:hAnsi="Cambria Math" w:cs="Times New Roman"/>
              </w:rPr>
              <m:t>2</m:t>
            </m:r>
          </m:sup>
        </m:sSup>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f</m:t>
                </m:r>
              </m:sub>
            </m:sSub>
          </m:num>
          <m:den>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i</m:t>
                </m:r>
              </m:sub>
            </m:sSub>
          </m:den>
        </m:f>
        <m:d>
          <m:dPr>
            <m:begChr m:val="["/>
            <m:endChr m:val="]"/>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r>
              <w:rPr>
                <w:rFonts w:ascii="Cambria Math" w:hAnsi="Cambria Math" w:cs="Times New Roman"/>
              </w:rPr>
              <m:t>gF</m:t>
            </m:r>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Q</m:t>
                    </m:r>
                  </m:e>
                </m:d>
              </m:e>
              <m:sup>
                <m:r>
                  <w:rPr>
                    <w:rFonts w:ascii="Cambria Math" w:hAnsi="Cambria Math" w:cs="Times New Roman"/>
                  </w:rPr>
                  <m:t>2</m:t>
                </m:r>
              </m:sup>
            </m:sSup>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-2W</m:t>
                </m:r>
                <m:d>
                  <m:dPr>
                    <m:ctrlPr>
                      <w:rPr>
                        <w:rFonts w:ascii="Cambria Math" w:hAnsi="Cambria Math" w:cs="Times New Roman"/>
                        <w:i/>
                      </w:rPr>
                    </m:ctrlPr>
                  </m:dPr>
                  <m:e>
                    <m:r>
                      <w:rPr>
                        <w:rFonts w:ascii="Cambria Math" w:hAnsi="Cambria Math" w:cs="Times New Roman"/>
                      </w:rPr>
                      <m:t>Q</m:t>
                    </m:r>
                  </m:e>
                </m:d>
              </m:sup>
            </m:sSup>
            <m:nary>
              <m:naryPr>
                <m:chr m:val="∑"/>
                <m:limLoc m:val="subSup"/>
                <m:supHide m:val="1"/>
                <m:ctrlPr>
                  <w:rPr>
                    <w:rFonts w:ascii="Cambria Math" w:hAnsi="Cambria Math" w:cs="Times New Roman"/>
                    <w:i/>
                  </w:rPr>
                </m:ctrlPr>
              </m:naryPr>
              <m:sub>
                <m:r>
                  <w:rPr>
                    <w:rFonts w:ascii="Cambria Math" w:hAnsi="Cambria Math" w:cs="Times New Roman"/>
                  </w:rPr>
                  <m:t>α,β</m:t>
                </m:r>
              </m:sub>
              <m:sup/>
              <m:e>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δ</m:t>
                        </m:r>
                      </m:e>
                      <m:sub>
                        <m:r>
                          <w:rPr>
                            <w:rFonts w:ascii="Cambria Math" w:hAnsi="Cambria Math" w:cs="Times New Roman"/>
                          </w:rPr>
                          <m:t>αβ</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α</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β</m:t>
                            </m:r>
                          </m:sub>
                        </m:sSub>
                      </m:num>
                      <m:den>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2</m:t>
                            </m:r>
                          </m:sup>
                        </m:sSup>
                      </m:den>
                    </m:f>
                  </m:e>
                </m:d>
                <m:sSup>
                  <m:sSupPr>
                    <m:ctrlPr>
                      <w:rPr>
                        <w:rFonts w:ascii="Cambria Math" w:hAnsi="Cambria Math" w:cs="Times New Roman"/>
                        <w:i/>
                      </w:rPr>
                    </m:ctrlPr>
                  </m:sSupPr>
                  <m:e>
                    <m:r>
                      <w:rPr>
                        <w:rFonts w:ascii="Cambria Math" w:hAnsi="Cambria Math" w:cs="Times New Roman"/>
                      </w:rPr>
                      <m:t>S</m:t>
                    </m:r>
                  </m:e>
                  <m:sup>
                    <m:r>
                      <w:rPr>
                        <w:rFonts w:ascii="Cambria Math" w:hAnsi="Cambria Math" w:cs="Times New Roman"/>
                      </w:rPr>
                      <m:t>αβ</m:t>
                    </m:r>
                  </m:sup>
                </m:sSup>
                <m:d>
                  <m:dPr>
                    <m:ctrlPr>
                      <w:rPr>
                        <w:rFonts w:ascii="Cambria Math" w:hAnsi="Cambria Math" w:cs="Times New Roman"/>
                        <w:i/>
                      </w:rPr>
                    </m:ctrlPr>
                  </m:dPr>
                  <m:e>
                    <m:r>
                      <w:rPr>
                        <w:rFonts w:ascii="Cambria Math" w:hAnsi="Cambria Math" w:cs="Times New Roman"/>
                      </w:rPr>
                      <m:t>Q,ω</m:t>
                    </m:r>
                  </m:e>
                </m:d>
              </m:e>
            </m:nary>
          </m:e>
        </m:d>
      </m:oMath>
      <w:r>
        <w:rPr>
          <w:rFonts w:cs="Times New Roman"/>
        </w:rPr>
        <w:t xml:space="preserve">   </w:t>
      </w:r>
      <w:r w:rsidRPr="00371029">
        <w:rPr>
          <w:rFonts w:cs="Times New Roman"/>
        </w:rPr>
        <w:t>(</w:t>
      </w:r>
      <w:r>
        <w:rPr>
          <w:rFonts w:cs="Times New Roman"/>
        </w:rPr>
        <w:t xml:space="preserve">Eq. </w:t>
      </w:r>
      <w:r w:rsidRPr="00371029">
        <w:rPr>
          <w:rFonts w:cs="Times New Roman"/>
        </w:rPr>
        <w:t>4</w:t>
      </w:r>
      <w:r>
        <w:rPr>
          <w:rFonts w:cs="Times New Roman"/>
        </w:rPr>
        <w:t>.1</w:t>
      </w:r>
      <w:r w:rsidRPr="00371029">
        <w:rPr>
          <w:rFonts w:cs="Times New Roman"/>
        </w:rPr>
        <w:t>)</w:t>
      </w:r>
    </w:p>
    <w:p w14:paraId="4AB6356D" w14:textId="4D6F2257" w:rsidR="00BC21DE" w:rsidRDefault="00BC21DE" w:rsidP="00BC21DE">
      <w:pPr>
        <w:widowControl w:val="0"/>
        <w:rPr>
          <w:rFonts w:eastAsia="SimSun" w:cs="Times New Roman"/>
          <w:bCs/>
          <w:kern w:val="2"/>
        </w:rPr>
      </w:pPr>
      <w:r w:rsidRPr="00371029">
        <w:rPr>
          <w:rFonts w:eastAsia="SimSun" w:cs="Times New Roman"/>
          <w:bCs/>
          <w:kern w:val="2"/>
        </w:rPr>
        <w:t xml:space="preserve">where </w:t>
      </w:r>
      <w:r w:rsidRPr="00371029">
        <w:rPr>
          <w:rFonts w:eastAsia="SimSun" w:cs="Times New Roman"/>
          <w:bCs/>
          <w:i/>
          <w:kern w:val="2"/>
        </w:rPr>
        <w:sym w:font="Symbol" w:char="F073"/>
      </w:r>
      <w:r w:rsidRPr="00371029">
        <w:rPr>
          <w:rFonts w:eastAsia="SimSun" w:cs="Times New Roman"/>
          <w:bCs/>
          <w:kern w:val="2"/>
        </w:rPr>
        <w:t xml:space="preserve"> = neutron cross section; γ = gyromagnetic ratio; </w:t>
      </w:r>
      <m:oMath>
        <m:sSub>
          <m:sSubPr>
            <m:ctrlPr>
              <w:rPr>
                <w:rFonts w:ascii="Cambria Math" w:hAnsi="Cambria Math" w:cs="Times New Roman"/>
                <w:bCs/>
                <w:i/>
              </w:rPr>
            </m:ctrlPr>
          </m:sSubPr>
          <m:e>
            <m:r>
              <w:rPr>
                <w:rFonts w:ascii="Cambria Math" w:hAnsi="Cambria Math" w:cs="Times New Roman"/>
              </w:rPr>
              <m:t>r</m:t>
            </m:r>
          </m:e>
          <m:sub>
            <m:r>
              <w:rPr>
                <w:rFonts w:ascii="Cambria Math" w:hAnsi="Cambria Math" w:cs="Times New Roman"/>
              </w:rPr>
              <m:t>0</m:t>
            </m:r>
          </m:sub>
        </m:sSub>
      </m:oMath>
      <w:r w:rsidRPr="00371029">
        <w:rPr>
          <w:rFonts w:eastAsia="SimSun" w:cs="Times New Roman"/>
          <w:bCs/>
          <w:kern w:val="2"/>
        </w:rPr>
        <w:t xml:space="preserve"> = classical radius of an electron; </w:t>
      </w:r>
      <w:r w:rsidRPr="00371029">
        <w:rPr>
          <w:rFonts w:eastAsia="SimSun" w:cs="Times New Roman"/>
          <w:bCs/>
          <w:i/>
          <w:kern w:val="2"/>
        </w:rPr>
        <w:t xml:space="preserve">g </w:t>
      </w:r>
      <w:r w:rsidRPr="00371029">
        <w:rPr>
          <w:rFonts w:eastAsia="SimSun" w:cs="Times New Roman"/>
          <w:bCs/>
          <w:kern w:val="2"/>
        </w:rPr>
        <w:t xml:space="preserve">= Landé </w:t>
      </w:r>
      <w:r w:rsidRPr="00371029">
        <w:rPr>
          <w:rFonts w:eastAsia="SimSun" w:cs="Times New Roman"/>
          <w:bCs/>
          <w:i/>
          <w:kern w:val="2"/>
        </w:rPr>
        <w:t>g</w:t>
      </w:r>
      <w:r w:rsidRPr="00371029">
        <w:rPr>
          <w:rFonts w:eastAsia="SimSun" w:cs="Times New Roman"/>
          <w:bCs/>
          <w:kern w:val="2"/>
        </w:rPr>
        <w:t>-factor;</w:t>
      </w:r>
      <w:r w:rsidRPr="00371029">
        <w:rPr>
          <w:rFonts w:eastAsia="SimSun" w:cs="Times New Roman"/>
          <w:bCs/>
          <w:i/>
          <w:kern w:val="2"/>
        </w:rPr>
        <w:t xml:space="preserve"> F</w:t>
      </w:r>
      <w:r w:rsidRPr="00371029">
        <w:rPr>
          <w:rFonts w:eastAsia="SimSun" w:cs="Times New Roman"/>
          <w:bCs/>
          <w:kern w:val="2"/>
        </w:rPr>
        <w:t>(</w:t>
      </w:r>
      <w:r w:rsidRPr="00371029">
        <w:rPr>
          <w:rFonts w:eastAsia="SimSun" w:cs="Times New Roman"/>
          <w:b/>
          <w:bCs/>
          <w:i/>
          <w:kern w:val="2"/>
        </w:rPr>
        <w:t>Q</w:t>
      </w:r>
      <w:r w:rsidRPr="00371029">
        <w:rPr>
          <w:rFonts w:eastAsia="SimSun" w:cs="Times New Roman"/>
          <w:bCs/>
          <w:kern w:val="2"/>
        </w:rPr>
        <w:t xml:space="preserve">) = dimensionless magnetic form factor defined as the Fourier transform of the normalized spin density associated with magnetic ions; </w:t>
      </w:r>
      <w:r w:rsidRPr="00371029">
        <w:rPr>
          <w:rFonts w:eastAsia="SimSun" w:cs="Times New Roman"/>
          <w:bCs/>
          <w:i/>
          <w:kern w:val="2"/>
        </w:rPr>
        <w:t>e</w:t>
      </w:r>
      <w:r w:rsidRPr="00371029">
        <w:rPr>
          <w:rFonts w:eastAsia="SimSun" w:cs="Times New Roman"/>
          <w:bCs/>
          <w:kern w:val="2"/>
          <w:vertAlign w:val="superscript"/>
        </w:rPr>
        <w:t>-</w:t>
      </w:r>
      <w:r w:rsidRPr="00371029">
        <w:rPr>
          <w:rFonts w:eastAsia="SimSun" w:cs="Times New Roman"/>
          <w:bCs/>
          <w:i/>
          <w:kern w:val="2"/>
          <w:vertAlign w:val="superscript"/>
        </w:rPr>
        <w:t>2W</w:t>
      </w:r>
      <w:r w:rsidRPr="00371029">
        <w:rPr>
          <w:rFonts w:eastAsia="SimSun" w:cs="Times New Roman"/>
          <w:bCs/>
          <w:kern w:val="2"/>
          <w:vertAlign w:val="superscript"/>
        </w:rPr>
        <w:t>(</w:t>
      </w:r>
      <w:r w:rsidRPr="00371029">
        <w:rPr>
          <w:rFonts w:eastAsia="SimSun" w:cs="Times New Roman"/>
          <w:b/>
          <w:bCs/>
          <w:i/>
          <w:kern w:val="2"/>
          <w:vertAlign w:val="superscript"/>
        </w:rPr>
        <w:t>Q</w:t>
      </w:r>
      <w:r w:rsidRPr="00371029">
        <w:rPr>
          <w:rFonts w:eastAsia="SimSun" w:cs="Times New Roman"/>
          <w:bCs/>
          <w:kern w:val="2"/>
          <w:vertAlign w:val="superscript"/>
        </w:rPr>
        <w:t>)</w:t>
      </w:r>
      <w:r w:rsidRPr="00371029">
        <w:rPr>
          <w:rFonts w:eastAsia="SimSun" w:cs="Times New Roman"/>
          <w:bCs/>
          <w:kern w:val="2"/>
        </w:rPr>
        <w:t xml:space="preserve"> = Debye-Waller factor</w:t>
      </w:r>
      <w:r w:rsidRPr="00371029">
        <w:rPr>
          <w:rFonts w:eastAsia="SimSun" w:cs="Times New Roman"/>
          <w:kern w:val="2"/>
        </w:rPr>
        <w:t xml:space="preserve"> </w:t>
      </w:r>
      <w:r w:rsidRPr="00371029">
        <w:rPr>
          <w:rFonts w:eastAsia="SimSun" w:cs="Times New Roman"/>
          <w:bCs/>
          <w:kern w:val="2"/>
        </w:rPr>
        <w:t xml:space="preserve">caused by thermal motion; </w:t>
      </w:r>
      <m:oMath>
        <m:sSup>
          <m:sSupPr>
            <m:ctrlPr>
              <w:rPr>
                <w:rFonts w:ascii="Cambria Math" w:hAnsi="Cambria Math" w:cs="Times New Roman"/>
                <w:bCs/>
                <w:i/>
              </w:rPr>
            </m:ctrlPr>
          </m:sSupPr>
          <m:e>
            <m:r>
              <w:rPr>
                <w:rFonts w:ascii="Cambria Math" w:hAnsi="Cambria Math" w:cs="Times New Roman"/>
              </w:rPr>
              <m:t>S</m:t>
            </m:r>
          </m:e>
          <m:sup>
            <m:r>
              <w:rPr>
                <w:rFonts w:ascii="Cambria Math" w:hAnsi="Cambria Math" w:cs="Times New Roman"/>
              </w:rPr>
              <m:t>αβ</m:t>
            </m:r>
          </m:sup>
        </m:sSup>
        <m:r>
          <w:rPr>
            <w:rFonts w:ascii="Cambria Math" w:hAnsi="Cambria Math" w:cs="Times New Roman"/>
          </w:rPr>
          <m:t>(</m:t>
        </m:r>
        <m:r>
          <m:rPr>
            <m:sty m:val="bi"/>
          </m:rPr>
          <w:rPr>
            <w:rFonts w:ascii="Cambria Math" w:hAnsi="Cambria Math" w:cs="Times New Roman"/>
          </w:rPr>
          <m:t>Q</m:t>
        </m:r>
        <m:r>
          <w:rPr>
            <w:rFonts w:ascii="Cambria Math" w:hAnsi="Cambria Math" w:cs="Times New Roman"/>
          </w:rPr>
          <m:t>,ω)</m:t>
        </m:r>
      </m:oMath>
      <w:r w:rsidRPr="00371029">
        <w:rPr>
          <w:rFonts w:eastAsia="SimSun" w:cs="Times New Roman"/>
          <w:bCs/>
          <w:kern w:val="2"/>
        </w:rPr>
        <w:t xml:space="preserve"> = magnetic scattering function; </w:t>
      </w:r>
      <m:oMath>
        <m:d>
          <m:dPr>
            <m:ctrlPr>
              <w:rPr>
                <w:rFonts w:ascii="Cambria Math" w:hAnsi="Cambria Math" w:cs="Times New Roman"/>
                <w:bCs/>
                <w:i/>
              </w:rPr>
            </m:ctrlPr>
          </m:dPr>
          <m:e>
            <m:sSub>
              <m:sSubPr>
                <m:ctrlPr>
                  <w:rPr>
                    <w:rFonts w:ascii="Cambria Math" w:hAnsi="Cambria Math" w:cs="Times New Roman"/>
                    <w:bCs/>
                    <w:i/>
                  </w:rPr>
                </m:ctrlPr>
              </m:sSubPr>
              <m:e>
                <m:r>
                  <w:rPr>
                    <w:rFonts w:ascii="Cambria Math" w:hAnsi="Cambria Math" w:cs="Times New Roman"/>
                  </w:rPr>
                  <m:t>δ</m:t>
                </m:r>
              </m:e>
              <m:sub>
                <m:r>
                  <w:rPr>
                    <w:rFonts w:ascii="Cambria Math" w:hAnsi="Cambria Math" w:cs="Times New Roman"/>
                  </w:rPr>
                  <m:t>αβ</m:t>
                </m:r>
              </m:sub>
            </m:sSub>
            <m:r>
              <w:rPr>
                <w:rFonts w:ascii="Cambria Math" w:hAnsi="Cambria Math" w:cs="Times New Roman"/>
              </w:rPr>
              <m:t>-</m:t>
            </m:r>
            <m:f>
              <m:fPr>
                <m:ctrlPr>
                  <w:rPr>
                    <w:rFonts w:ascii="Cambria Math" w:hAnsi="Cambria Math" w:cs="Times New Roman"/>
                    <w:bCs/>
                    <w:i/>
                  </w:rPr>
                </m:ctrlPr>
              </m:fPr>
              <m:num>
                <m:sSub>
                  <m:sSubPr>
                    <m:ctrlPr>
                      <w:rPr>
                        <w:rFonts w:ascii="Cambria Math" w:hAnsi="Cambria Math" w:cs="Times New Roman"/>
                        <w:bCs/>
                        <w:i/>
                      </w:rPr>
                    </m:ctrlPr>
                  </m:sSubPr>
                  <m:e>
                    <m:r>
                      <m:rPr>
                        <m:sty m:val="bi"/>
                      </m:rPr>
                      <w:rPr>
                        <w:rFonts w:ascii="Cambria Math" w:hAnsi="Cambria Math" w:cs="Times New Roman"/>
                      </w:rPr>
                      <m:t>Q</m:t>
                    </m:r>
                  </m:e>
                  <m:sub>
                    <m:r>
                      <w:rPr>
                        <w:rFonts w:ascii="Cambria Math" w:hAnsi="Cambria Math" w:cs="Times New Roman"/>
                      </w:rPr>
                      <m:t>α</m:t>
                    </m:r>
                  </m:sub>
                </m:sSub>
                <m:sSub>
                  <m:sSubPr>
                    <m:ctrlPr>
                      <w:rPr>
                        <w:rFonts w:ascii="Cambria Math" w:hAnsi="Cambria Math" w:cs="Times New Roman"/>
                        <w:bCs/>
                        <w:i/>
                      </w:rPr>
                    </m:ctrlPr>
                  </m:sSubPr>
                  <m:e>
                    <m:r>
                      <m:rPr>
                        <m:sty m:val="bi"/>
                      </m:rPr>
                      <w:rPr>
                        <w:rFonts w:ascii="Cambria Math" w:hAnsi="Cambria Math" w:cs="Times New Roman"/>
                      </w:rPr>
                      <m:t>Q</m:t>
                    </m:r>
                  </m:e>
                  <m:sub>
                    <m:r>
                      <w:rPr>
                        <w:rFonts w:ascii="Cambria Math" w:hAnsi="Cambria Math" w:cs="Times New Roman"/>
                      </w:rPr>
                      <m:t>β</m:t>
                    </m:r>
                  </m:sub>
                </m:sSub>
              </m:num>
              <m:den>
                <m:sSup>
                  <m:sSupPr>
                    <m:ctrlPr>
                      <w:rPr>
                        <w:rFonts w:ascii="Cambria Math" w:hAnsi="Cambria Math" w:cs="Times New Roman"/>
                        <w:bCs/>
                        <w:i/>
                      </w:rPr>
                    </m:ctrlPr>
                  </m:sSupPr>
                  <m:e>
                    <m:r>
                      <w:rPr>
                        <w:rFonts w:ascii="Cambria Math" w:hAnsi="Cambria Math" w:cs="Times New Roman"/>
                      </w:rPr>
                      <m:t>Q</m:t>
                    </m:r>
                  </m:e>
                  <m:sup>
                    <m:r>
                      <w:rPr>
                        <w:rFonts w:ascii="Cambria Math" w:hAnsi="Cambria Math" w:cs="Times New Roman"/>
                      </w:rPr>
                      <m:t>2</m:t>
                    </m:r>
                  </m:sup>
                </m:sSup>
              </m:den>
            </m:f>
          </m:e>
        </m:d>
      </m:oMath>
      <w:r w:rsidRPr="00371029">
        <w:rPr>
          <w:rFonts w:eastAsia="SimSun" w:cs="Times New Roman"/>
          <w:bCs/>
          <w:kern w:val="2"/>
        </w:rPr>
        <w:t xml:space="preserve"> = polarization factor which implies neutrons can only couple to magnetic moments or spin fluctuations perpendicular to </w:t>
      </w:r>
      <w:r w:rsidRPr="00371029">
        <w:rPr>
          <w:rFonts w:eastAsia="SimSun" w:cs="Times New Roman"/>
          <w:b/>
          <w:bCs/>
          <w:i/>
          <w:kern w:val="2"/>
        </w:rPr>
        <w:t>Q</w:t>
      </w:r>
      <w:r w:rsidRPr="00371029">
        <w:rPr>
          <w:rFonts w:eastAsia="SimSun" w:cs="Times New Roman"/>
          <w:bCs/>
          <w:kern w:val="2"/>
        </w:rPr>
        <w:t xml:space="preserve">; </w:t>
      </w:r>
      <w:r w:rsidRPr="00371029">
        <w:rPr>
          <w:rFonts w:eastAsia="SimSun" w:cs="Times New Roman"/>
          <w:bCs/>
          <w:kern w:val="2"/>
        </w:rPr>
        <w:sym w:font="MT Extra" w:char="F068"/>
      </w:r>
      <m:oMath>
        <m:r>
          <w:rPr>
            <w:rFonts w:ascii="Cambria Math" w:hAnsi="Cambria Math" w:cs="Times New Roman"/>
          </w:rPr>
          <m:t>ω</m:t>
        </m:r>
      </m:oMath>
      <w:r w:rsidRPr="00371029">
        <w:rPr>
          <w:rFonts w:eastAsia="SimSun" w:cs="Times New Roman"/>
          <w:bCs/>
          <w:kern w:val="2"/>
        </w:rPr>
        <w:t xml:space="preserve"> = energy change experienced by the sample; </w:t>
      </w:r>
      <m:oMath>
        <m:r>
          <w:rPr>
            <w:rFonts w:ascii="Cambria Math" w:hAnsi="Cambria Math" w:cs="Times New Roman"/>
          </w:rPr>
          <m:t>ω</m:t>
        </m:r>
      </m:oMath>
      <w:r w:rsidRPr="00371029">
        <w:rPr>
          <w:rFonts w:eastAsia="SimSun" w:cs="Times New Roman"/>
          <w:bCs/>
          <w:kern w:val="2"/>
        </w:rPr>
        <w:t xml:space="preserve"> = angular frequency of neutron.</w:t>
      </w:r>
    </w:p>
    <w:p w14:paraId="3B853A5F" w14:textId="65D558E4" w:rsidR="00BC21DE" w:rsidRDefault="00BC21DE" w:rsidP="00BC21DE">
      <w:pPr>
        <w:widowControl w:val="0"/>
        <w:ind w:firstLine="720"/>
        <w:rPr>
          <w:rFonts w:eastAsia="SimSun" w:cs="Times New Roman"/>
          <w:bCs/>
          <w:kern w:val="2"/>
        </w:rPr>
      </w:pPr>
      <w:r w:rsidRPr="00371029">
        <w:rPr>
          <w:rFonts w:eastAsia="SimSun" w:cs="Times New Roman"/>
          <w:bCs/>
          <w:kern w:val="2"/>
        </w:rPr>
        <w:t xml:space="preserve">In the scattering processes, some neutrons transfer energies with the sample during the scattering process, thus changing both their direction and energy </w:t>
      </w:r>
      <w:r w:rsidRPr="00BC21DE">
        <w:rPr>
          <w:rFonts w:eastAsia="SimSun" w:cs="Times New Roman"/>
          <w:bCs/>
          <w:kern w:val="2"/>
        </w:rPr>
        <w:t>in what is thus</w:t>
      </w:r>
      <w:r w:rsidRPr="00371029">
        <w:rPr>
          <w:rFonts w:eastAsia="SimSun" w:cs="Times New Roman"/>
          <w:bCs/>
          <w:kern w:val="2"/>
        </w:rPr>
        <w:t xml:space="preserve"> inelastic neutron scattering (INS). There are two types of INS instruments, </w:t>
      </w:r>
      <w:r w:rsidRPr="00371029">
        <w:rPr>
          <w:rFonts w:eastAsia="SimSun" w:cs="Times New Roman"/>
          <w:bCs/>
          <w:i/>
          <w:kern w:val="2"/>
        </w:rPr>
        <w:t>direct-geometry</w:t>
      </w:r>
      <w:r w:rsidRPr="00371029">
        <w:rPr>
          <w:rFonts w:eastAsia="SimSun" w:cs="Times New Roman"/>
          <w:bCs/>
          <w:kern w:val="2"/>
        </w:rPr>
        <w:t xml:space="preserve"> and </w:t>
      </w:r>
      <w:r w:rsidRPr="00371029">
        <w:rPr>
          <w:rFonts w:eastAsia="SimSun" w:cs="Times New Roman"/>
          <w:bCs/>
          <w:i/>
          <w:kern w:val="2"/>
        </w:rPr>
        <w:t xml:space="preserve">indirect-geometry </w:t>
      </w:r>
      <w:r w:rsidRPr="00371029">
        <w:rPr>
          <w:rFonts w:eastAsia="SimSun" w:cs="Times New Roman"/>
          <w:bCs/>
          <w:kern w:val="2"/>
        </w:rPr>
        <w:t>time-of-flight (TOF) spectrometers. Their features and use for coordination chemistry research have been reviewed</w:t>
      </w:r>
      <w:r>
        <w:rPr>
          <w:rFonts w:eastAsia="SimSun" w:cs="Times New Roman"/>
          <w:bCs/>
          <w:kern w:val="2"/>
        </w:rPr>
        <w:t>.</w:t>
      </w:r>
      <w:r>
        <w:rPr>
          <w:rFonts w:eastAsia="SimSun" w:cs="Times New Roman"/>
          <w:bCs/>
          <w:kern w:val="2"/>
        </w:rPr>
        <w:fldChar w:fldCharType="begin"/>
      </w:r>
      <w:r w:rsidR="002D42A1">
        <w:rPr>
          <w:rFonts w:eastAsia="SimSun" w:cs="Times New Roman"/>
          <w:bCs/>
          <w:kern w:val="2"/>
        </w:rPr>
        <w:instrText xml:space="preserve"> ADDIN EN.CITE &lt;EndNote&gt;&lt;Cite&gt;&lt;Author&gt;Xue&lt;/Author&gt;&lt;Year&gt;2019&lt;/Year&gt;&lt;RecNum&gt;128&lt;/RecNum&gt;&lt;DisplayText&gt;&lt;style face="superscript"&gt;74&lt;/style&gt;&lt;/DisplayText&gt;&lt;record&gt;&lt;rec-number&gt;128&lt;/rec-number&gt;&lt;foreign-keys&gt;&lt;key app="EN" db-id="r9esvdazm59z0be0z5txpazs02wsx5sv5a5a" timestamp="1695828078"&gt;128&lt;/key&gt;&lt;/foreign-keys&gt;&lt;ref-type name="Journal Article"&gt;17&lt;/ref-type&gt;&lt;contributors&gt;&lt;authors&gt;&lt;author&gt;Xue, Zi-Ling&lt;/author&gt;&lt;author&gt;Ramirez-Cuesta, Anibal J.&lt;/author&gt;&lt;author&gt;Brown, Craig M.&lt;/author&gt;&lt;author&gt;Calder, Stuart&lt;/author&gt;&lt;author&gt;Cao, Huibo&lt;/author&gt;&lt;author&gt;Chakoumakos, Bryan C.&lt;/author&gt;&lt;author&gt;Daemen, Luke L.&lt;/author&gt;&lt;author&gt;Huq, Ashfia&lt;/author&gt;&lt;author&gt;Kolesnikov, Alexander I.&lt;/author&gt;&lt;author&gt;Mamontov, Eugene&lt;/author&gt;&lt;author&gt;Podlesnyak, Andrey A.&lt;/author&gt;&lt;author&gt;Wang, Xiaoping&lt;/author&gt;&lt;/authors&gt;&lt;/contributors&gt;&lt;titles&gt;&lt;title&gt;Neutron Instruments for Research in Coordination Chemistry&lt;/title&gt;&lt;secondary-title&gt;Eur. J. Inorg. Chem.&lt;/secondary-title&gt;&lt;/titles&gt;&lt;periodical&gt;&lt;full-title&gt;Eur. J. Inorg. Chem.&lt;/full-title&gt;&lt;/periodical&gt;&lt;pages&gt;1065-1089&lt;/pages&gt;&lt;number&gt;8&lt;/number&gt;&lt;dates&gt;&lt;year&gt;2019&lt;/year&gt;&lt;/dates&gt;&lt;isbn&gt;1434-1948&lt;/isbn&gt;&lt;urls&gt;&lt;related-urls&gt;&lt;url&gt;&lt;style face="underline" font="default" size="100%"&gt;https://doi.org/10.1002/ejic.201801076&lt;/style&gt;&lt;/url&gt;&lt;/related-urls&gt;&lt;/urls&gt;&lt;electronic-resource-num&gt;10.1002/ejic.201801076&lt;/electronic-resource-num&gt;&lt;/record&gt;&lt;/Cite&gt;&lt;/EndNote&gt;</w:instrText>
      </w:r>
      <w:r>
        <w:rPr>
          <w:rFonts w:eastAsia="SimSun" w:cs="Times New Roman"/>
          <w:bCs/>
          <w:kern w:val="2"/>
        </w:rPr>
        <w:fldChar w:fldCharType="separate"/>
      </w:r>
      <w:r w:rsidR="002D42A1" w:rsidRPr="002D42A1">
        <w:rPr>
          <w:rFonts w:eastAsia="SimSun" w:cs="Times New Roman"/>
          <w:bCs/>
          <w:noProof/>
          <w:kern w:val="2"/>
          <w:vertAlign w:val="superscript"/>
        </w:rPr>
        <w:t>74</w:t>
      </w:r>
      <w:r>
        <w:rPr>
          <w:rFonts w:eastAsia="SimSun" w:cs="Times New Roman"/>
          <w:bCs/>
          <w:kern w:val="2"/>
        </w:rPr>
        <w:fldChar w:fldCharType="end"/>
      </w:r>
      <w:r>
        <w:rPr>
          <w:rFonts w:eastAsia="SimSun" w:cs="Times New Roman"/>
          <w:bCs/>
          <w:kern w:val="2"/>
        </w:rPr>
        <w:t xml:space="preserve"> </w:t>
      </w:r>
      <w:r w:rsidRPr="00371029">
        <w:rPr>
          <w:rFonts w:eastAsia="SimSun" w:cs="Times New Roman"/>
          <w:bCs/>
          <w:kern w:val="2"/>
        </w:rPr>
        <w:t xml:space="preserve">In a direct-geometry spectrometer, the selected incident energy </w:t>
      </w:r>
      <w:r w:rsidRPr="00371029">
        <w:rPr>
          <w:rFonts w:eastAsia="SimSun" w:cs="Times New Roman"/>
          <w:bCs/>
          <w:i/>
          <w:iCs/>
          <w:kern w:val="2"/>
        </w:rPr>
        <w:t>E</w:t>
      </w:r>
      <w:r w:rsidRPr="00371029">
        <w:rPr>
          <w:rFonts w:eastAsia="SimSun" w:cs="Times New Roman"/>
          <w:bCs/>
          <w:i/>
          <w:iCs/>
          <w:kern w:val="2"/>
          <w:vertAlign w:val="subscript"/>
        </w:rPr>
        <w:t>i</w:t>
      </w:r>
      <w:r w:rsidRPr="00371029">
        <w:rPr>
          <w:rFonts w:eastAsia="SimSun" w:cs="Times New Roman"/>
          <w:bCs/>
          <w:i/>
          <w:iCs/>
          <w:kern w:val="2"/>
        </w:rPr>
        <w:t xml:space="preserve"> </w:t>
      </w:r>
      <w:r w:rsidRPr="00371029">
        <w:rPr>
          <w:rFonts w:eastAsia="SimSun" w:cs="Times New Roman"/>
          <w:bCs/>
          <w:kern w:val="2"/>
        </w:rPr>
        <w:t>is fixed (</w:t>
      </w:r>
      <w:r w:rsidRPr="00371029">
        <w:rPr>
          <w:rFonts w:cs="Times New Roman"/>
        </w:rPr>
        <w:t xml:space="preserve">monochromatic) </w:t>
      </w:r>
      <w:r w:rsidRPr="00371029">
        <w:rPr>
          <w:rFonts w:eastAsia="SimSun" w:cs="Times New Roman"/>
          <w:bCs/>
          <w:kern w:val="2"/>
        </w:rPr>
        <w:t xml:space="preserve">and final energy </w:t>
      </w:r>
      <w:r w:rsidRPr="00371029">
        <w:rPr>
          <w:rFonts w:eastAsia="SimSun" w:cs="Times New Roman"/>
          <w:bCs/>
          <w:i/>
          <w:iCs/>
          <w:kern w:val="2"/>
        </w:rPr>
        <w:t>E</w:t>
      </w:r>
      <w:r w:rsidRPr="00371029">
        <w:rPr>
          <w:rFonts w:eastAsia="SimSun" w:cs="Times New Roman"/>
          <w:bCs/>
          <w:i/>
          <w:iCs/>
          <w:kern w:val="2"/>
          <w:vertAlign w:val="subscript"/>
        </w:rPr>
        <w:t>f</w:t>
      </w:r>
      <w:r w:rsidRPr="00371029">
        <w:rPr>
          <w:rFonts w:eastAsia="SimSun" w:cs="Times New Roman"/>
          <w:bCs/>
          <w:i/>
          <w:iCs/>
          <w:kern w:val="2"/>
        </w:rPr>
        <w:t xml:space="preserve"> </w:t>
      </w:r>
      <w:r w:rsidRPr="00371029">
        <w:rPr>
          <w:rFonts w:eastAsia="SimSun" w:cs="Times New Roman"/>
          <w:bCs/>
          <w:kern w:val="2"/>
        </w:rPr>
        <w:t>is measured by TOF to determine the energy transfer (</w:t>
      </w:r>
      <w:r w:rsidRPr="00371029">
        <w:rPr>
          <w:rFonts w:eastAsia="SimSun" w:cs="Times New Roman"/>
          <w:bCs/>
          <w:i/>
          <w:iCs/>
          <w:kern w:val="2"/>
        </w:rPr>
        <w:t>E</w:t>
      </w:r>
      <w:r w:rsidRPr="00371029">
        <w:rPr>
          <w:rFonts w:eastAsia="SimSun" w:cs="Times New Roman"/>
          <w:bCs/>
          <w:i/>
          <w:iCs/>
          <w:kern w:val="2"/>
          <w:vertAlign w:val="subscript"/>
        </w:rPr>
        <w:t>i</w:t>
      </w:r>
      <w:r w:rsidRPr="00371029">
        <w:rPr>
          <w:rFonts w:eastAsia="SimSun" w:cs="Times New Roman"/>
          <w:bCs/>
          <w:kern w:val="2"/>
        </w:rPr>
        <w:t xml:space="preserve"> - </w:t>
      </w:r>
      <w:r w:rsidRPr="00371029">
        <w:rPr>
          <w:rFonts w:eastAsia="SimSun" w:cs="Times New Roman"/>
          <w:bCs/>
          <w:i/>
          <w:iCs/>
          <w:kern w:val="2"/>
        </w:rPr>
        <w:t>E</w:t>
      </w:r>
      <w:r w:rsidRPr="00371029">
        <w:rPr>
          <w:rFonts w:eastAsia="SimSun" w:cs="Times New Roman"/>
          <w:bCs/>
          <w:i/>
          <w:iCs/>
          <w:kern w:val="2"/>
          <w:vertAlign w:val="subscript"/>
        </w:rPr>
        <w:t xml:space="preserve">f </w:t>
      </w:r>
      <w:r w:rsidRPr="00371029">
        <w:rPr>
          <w:rFonts w:eastAsia="SimSun" w:cs="Times New Roman"/>
          <w:bCs/>
          <w:kern w:val="2"/>
        </w:rPr>
        <w:t>)</w:t>
      </w:r>
      <w:r>
        <w:rPr>
          <w:rFonts w:eastAsia="SimSun" w:cs="Times New Roman"/>
          <w:bCs/>
          <w:kern w:val="2"/>
        </w:rPr>
        <w:t>.</w:t>
      </w:r>
      <w:r>
        <w:rPr>
          <w:rFonts w:eastAsia="SimSun" w:cs="Times New Roman"/>
          <w:bCs/>
          <w:kern w:val="2"/>
        </w:rPr>
        <w:fldChar w:fldCharType="begin">
          <w:fldData xml:space="preserve">PEVuZE5vdGU+PENpdGU+PEF1dGhvcj5GdXJyZXI8L0F1dGhvcj48WWVhcj4yMDA5PC9ZZWFyPjxS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</w:fldData>
        </w:fldChar>
      </w:r>
      <w:r w:rsidR="002D42A1">
        <w:rPr>
          <w:rFonts w:eastAsia="SimSun" w:cs="Times New Roman"/>
          <w:bCs/>
          <w:kern w:val="2"/>
        </w:rPr>
        <w:instrText xml:space="preserve"> ADDIN EN.CITE </w:instrText>
      </w:r>
      <w:r w:rsidR="002D42A1">
        <w:rPr>
          <w:rFonts w:eastAsia="SimSun" w:cs="Times New Roman"/>
          <w:bCs/>
          <w:kern w:val="2"/>
        </w:rPr>
        <w:fldChar w:fldCharType="begin">
          <w:fldData xml:space="preserve">PEVuZE5vdGU+PENpdGU+PEF1dGhvcj5GdXJyZXI8L0F1dGhvcj48WWVhcj4yMDA5PC9ZZWFyPjxS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</w:fldData>
        </w:fldChar>
      </w:r>
      <w:r w:rsidR="002D42A1">
        <w:rPr>
          <w:rFonts w:eastAsia="SimSun" w:cs="Times New Roman"/>
          <w:bCs/>
          <w:kern w:val="2"/>
        </w:rPr>
        <w:instrText xml:space="preserve"> ADDIN EN.CITE.DATA </w:instrText>
      </w:r>
      <w:r w:rsidR="002D42A1">
        <w:rPr>
          <w:rFonts w:eastAsia="SimSun" w:cs="Times New Roman"/>
          <w:bCs/>
          <w:kern w:val="2"/>
        </w:rPr>
      </w:r>
      <w:r w:rsidR="002D42A1">
        <w:rPr>
          <w:rFonts w:eastAsia="SimSun" w:cs="Times New Roman"/>
          <w:bCs/>
          <w:kern w:val="2"/>
        </w:rPr>
        <w:fldChar w:fldCharType="end"/>
      </w:r>
      <w:r>
        <w:rPr>
          <w:rFonts w:eastAsia="SimSun" w:cs="Times New Roman"/>
          <w:bCs/>
          <w:kern w:val="2"/>
        </w:rPr>
      </w:r>
      <w:r>
        <w:rPr>
          <w:rFonts w:eastAsia="SimSun" w:cs="Times New Roman"/>
          <w:bCs/>
          <w:kern w:val="2"/>
        </w:rPr>
        <w:fldChar w:fldCharType="separate"/>
      </w:r>
      <w:r w:rsidR="002D42A1" w:rsidRPr="002D42A1">
        <w:rPr>
          <w:rFonts w:eastAsia="SimSun" w:cs="Times New Roman"/>
          <w:bCs/>
          <w:noProof/>
          <w:kern w:val="2"/>
          <w:vertAlign w:val="superscript"/>
        </w:rPr>
        <w:t>73-74</w:t>
      </w:r>
      <w:r>
        <w:rPr>
          <w:rFonts w:eastAsia="SimSun" w:cs="Times New Roman"/>
          <w:bCs/>
          <w:kern w:val="2"/>
        </w:rPr>
        <w:fldChar w:fldCharType="end"/>
      </w:r>
      <w:r>
        <w:rPr>
          <w:rFonts w:eastAsia="SimSun" w:cs="Times New Roman"/>
          <w:bCs/>
          <w:kern w:val="2"/>
        </w:rPr>
        <w:t xml:space="preserve"> </w:t>
      </w:r>
      <w:r w:rsidRPr="00371029">
        <w:rPr>
          <w:rFonts w:eastAsia="SimSun" w:cs="Times New Roman"/>
          <w:bCs/>
          <w:kern w:val="2"/>
        </w:rPr>
        <w:t>CNCS used in the current work is a direct-geometry instrument</w:t>
      </w:r>
      <w:r>
        <w:rPr>
          <w:rFonts w:eastAsia="SimSun" w:cs="Times New Roman"/>
          <w:bCs/>
          <w:kern w:val="2"/>
        </w:rPr>
        <w:t>.</w:t>
      </w:r>
      <w:r>
        <w:rPr>
          <w:rFonts w:eastAsia="SimSun" w:cs="Times New Roman"/>
          <w:bCs/>
          <w:kern w:val="2"/>
        </w:rPr>
        <w:fldChar w:fldCharType="begin">
          <w:fldData xml:space="preserve">PEVuZE5vdGU+PENpdGU+PEF1dGhvcj5DYXJwZW50ZXI8L0F1dGhvcj48WWVhcj4yMDE1PC9ZZWFy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</w:fldData>
        </w:fldChar>
      </w:r>
      <w:r w:rsidR="002D42A1">
        <w:rPr>
          <w:rFonts w:eastAsia="SimSun" w:cs="Times New Roman"/>
          <w:bCs/>
          <w:kern w:val="2"/>
        </w:rPr>
        <w:instrText xml:space="preserve"> ADDIN EN.CITE </w:instrText>
      </w:r>
      <w:r w:rsidR="002D42A1">
        <w:rPr>
          <w:rFonts w:eastAsia="SimSun" w:cs="Times New Roman"/>
          <w:bCs/>
          <w:kern w:val="2"/>
        </w:rPr>
        <w:fldChar w:fldCharType="begin">
          <w:fldData xml:space="preserve">PEVuZE5vdGU+PENpdGU+PEF1dGhvcj5DYXJwZW50ZXI8L0F1dGhvcj48WWVhcj4yMDE1PC9ZZWFy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</w:fldData>
        </w:fldChar>
      </w:r>
      <w:r w:rsidR="002D42A1">
        <w:rPr>
          <w:rFonts w:eastAsia="SimSun" w:cs="Times New Roman"/>
          <w:bCs/>
          <w:kern w:val="2"/>
        </w:rPr>
        <w:instrText xml:space="preserve"> ADDIN EN.CITE.DATA </w:instrText>
      </w:r>
      <w:r w:rsidR="002D42A1">
        <w:rPr>
          <w:rFonts w:eastAsia="SimSun" w:cs="Times New Roman"/>
          <w:bCs/>
          <w:kern w:val="2"/>
        </w:rPr>
      </w:r>
      <w:r w:rsidR="002D42A1">
        <w:rPr>
          <w:rFonts w:eastAsia="SimSun" w:cs="Times New Roman"/>
          <w:bCs/>
          <w:kern w:val="2"/>
        </w:rPr>
        <w:fldChar w:fldCharType="end"/>
      </w:r>
      <w:r>
        <w:rPr>
          <w:rFonts w:eastAsia="SimSun" w:cs="Times New Roman"/>
          <w:bCs/>
          <w:kern w:val="2"/>
        </w:rPr>
      </w:r>
      <w:r>
        <w:rPr>
          <w:rFonts w:eastAsia="SimSun" w:cs="Times New Roman"/>
          <w:bCs/>
          <w:kern w:val="2"/>
        </w:rPr>
        <w:fldChar w:fldCharType="separate"/>
      </w:r>
      <w:r w:rsidR="002D42A1" w:rsidRPr="002D42A1">
        <w:rPr>
          <w:rFonts w:eastAsia="SimSun" w:cs="Times New Roman"/>
          <w:bCs/>
          <w:noProof/>
          <w:kern w:val="2"/>
          <w:vertAlign w:val="superscript"/>
        </w:rPr>
        <w:t>74, 78-81</w:t>
      </w:r>
      <w:r>
        <w:rPr>
          <w:rFonts w:eastAsia="SimSun" w:cs="Times New Roman"/>
          <w:bCs/>
          <w:kern w:val="2"/>
        </w:rPr>
        <w:fldChar w:fldCharType="end"/>
      </w:r>
    </w:p>
    <w:p w14:paraId="3DBD39B3" w14:textId="40B65228" w:rsidR="00BC21DE" w:rsidRDefault="00BC21DE" w:rsidP="00BC21DE">
      <w:pPr>
        <w:widowControl w:val="0"/>
        <w:ind w:firstLine="720"/>
        <w:rPr>
          <w:rFonts w:eastAsia="SimSun" w:cs="Times New Roman"/>
          <w:bCs/>
          <w:kern w:val="2"/>
        </w:rPr>
      </w:pPr>
      <w:r w:rsidRPr="00BC21DE">
        <w:rPr>
          <w:rFonts w:eastAsia="PMingLiU" w:cs="Times New Roman"/>
        </w:rPr>
        <w:lastRenderedPageBreak/>
        <w:t>The variable-temperature INS spectra of Mn(TPP)Br∙CDCl</w:t>
      </w:r>
      <w:r w:rsidRPr="00BC21DE">
        <w:rPr>
          <w:rFonts w:eastAsia="PMingLiU" w:cs="Times New Roman"/>
          <w:vertAlign w:val="subscript"/>
        </w:rPr>
        <w:t>3</w:t>
      </w:r>
      <w:r w:rsidRPr="00BC21DE">
        <w:rPr>
          <w:rFonts w:eastAsia="PMingLiU" w:cs="Times New Roman"/>
          <w:vertAlign w:val="subscript"/>
        </w:rPr>
        <w:softHyphen/>
      </w:r>
      <w:r w:rsidRPr="00BC21DE">
        <w:rPr>
          <w:rFonts w:eastAsia="PMingLiU" w:cs="Times New Roman"/>
        </w:rPr>
        <w:t xml:space="preserve"> (</w:t>
      </w:r>
      <w:r w:rsidRPr="00BC21DE">
        <w:rPr>
          <w:rFonts w:eastAsia="PMingLiU" w:cs="Times New Roman"/>
          <w:b/>
        </w:rPr>
        <w:t>2∙CDCl</w:t>
      </w:r>
      <w:r w:rsidRPr="00BC21DE">
        <w:rPr>
          <w:rFonts w:eastAsia="PMingLiU" w:cs="Times New Roman"/>
          <w:b/>
          <w:vertAlign w:val="subscript"/>
        </w:rPr>
        <w:t>3</w:t>
      </w:r>
      <w:r w:rsidRPr="00BC21DE">
        <w:rPr>
          <w:rFonts w:eastAsia="PMingLiU" w:cs="Times New Roman"/>
          <w:b/>
          <w:vertAlign w:val="subscript"/>
        </w:rPr>
        <w:softHyphen/>
      </w:r>
      <w:r w:rsidRPr="00BC21DE">
        <w:rPr>
          <w:rFonts w:eastAsia="PMingLiU" w:cs="Times New Roman"/>
        </w:rPr>
        <w:t xml:space="preserve">) </w:t>
      </w:r>
      <w:r>
        <w:rPr>
          <w:rFonts w:eastAsia="PMingLiU" w:cs="Times New Roman"/>
        </w:rPr>
        <w:t xml:space="preserve">in </w:t>
      </w:r>
      <w:r w:rsidRPr="00C12D36">
        <w:rPr>
          <w:rFonts w:eastAsia="PMingLiU" w:cs="Times New Roman"/>
          <w:highlight w:val="yellow"/>
        </w:rPr>
        <w:t>Figure 4.10-Top</w:t>
      </w:r>
      <w:r w:rsidRPr="00BC21DE">
        <w:rPr>
          <w:rFonts w:eastAsia="PMingLiU" w:cs="Times New Roman"/>
        </w:rPr>
        <w:t xml:space="preserve"> confirm that its </w:t>
      </w:r>
      <w:r w:rsidRPr="00BC21DE">
        <w:rPr>
          <w:rFonts w:eastAsia="PMingLiU" w:cs="Times New Roman"/>
          <w:i/>
        </w:rPr>
        <w:t>D</w:t>
      </w:r>
      <w:r w:rsidRPr="00BC21DE">
        <w:rPr>
          <w:rFonts w:eastAsia="PMingLiU" w:cs="Times New Roman"/>
        </w:rPr>
        <w:t xml:space="preserve"> value is negative, as for Mn(TPP)Cl (</w:t>
      </w:r>
      <w:r w:rsidRPr="00BC21DE">
        <w:rPr>
          <w:rFonts w:eastAsia="PMingLiU" w:cs="Times New Roman"/>
          <w:b/>
        </w:rPr>
        <w:t>1</w:t>
      </w:r>
      <w:r w:rsidRPr="00BC21DE">
        <w:rPr>
          <w:rFonts w:eastAsia="PMingLiU" w:cs="Times New Roman"/>
        </w:rPr>
        <w:t>).</w:t>
      </w:r>
      <w:r w:rsidRPr="00BC21DE">
        <w:rPr>
          <w:rFonts w:eastAsia="PMingLiU" w:cs="Times New Roman"/>
        </w:rPr>
        <w:fldChar w:fldCharType="begin"/>
      </w:r>
      <w:r w:rsidR="002D42A1">
        <w:rPr>
          <w:rFonts w:eastAsia="PMingLiU" w:cs="Times New Roman"/>
        </w:rPr>
        <w:instrText xml:space="preserve"> ADDIN EN.CITE &lt;EndNote&gt;&lt;Cite&gt;&lt;Author&gt;Hunter&lt;/Author&gt;&lt;Year&gt;2014&lt;/Year&gt;&lt;RecNum&gt;131&lt;/RecNum&gt;&lt;DisplayText&gt;&lt;style face="superscript"&gt;82&lt;/style&gt;&lt;/DisplayText&gt;&lt;record&gt;&lt;rec-number&gt;131&lt;/rec-number&gt;&lt;foreign-keys&gt;&lt;key app="EN" db-id="r9esvdazm59z0be0z5txpazs02wsx5sv5a5a" timestamp="1695828078"&gt;131&lt;/key&gt;&lt;/foreign-keys&gt;&lt;ref-type name="Journal Article"&gt;17&lt;/ref-type&gt;&lt;contributors&gt;&lt;authors&gt;&lt;author&gt;Hunter, Seth C.&lt;/author&gt;&lt;author&gt;Podlesnyak, Andrey A.&lt;/author&gt;&lt;author&gt;Xue, Zi-Ling&lt;/author&gt;&lt;/authors&gt;&lt;/contributors&gt;&lt;titles&gt;&lt;title&gt;Magnetic Excitations in Metalloporphyrins by Inelastic Neutron Scattering: Determination of Zero-Field Splittings in Iron, Manganese, and Chromium Complexes&lt;/title&gt;&lt;secondary-title&gt;Inorg. Chem.&lt;/secondary-title&gt;&lt;/titles&gt;&lt;periodical&gt;&lt;full-title&gt;Inorg. Chem.&lt;/full-title&gt;&lt;/periodical&gt;&lt;pages&gt;1955-1961&lt;/pages&gt;&lt;volume&gt;53&lt;/volume&gt;&lt;number&gt;4&lt;/number&gt;&lt;dates&gt;&lt;year&gt;2014&lt;/year&gt;&lt;pub-dates&gt;&lt;date&gt;2014/02/17&lt;/date&gt;&lt;/pub-dates&gt;&lt;/dates&gt;&lt;isbn&gt;0020-1669&lt;/isbn&gt;&lt;urls&gt;&lt;related-urls&gt;&lt;url&gt;https://doi.org/10.1021/ic4028354&lt;/url&gt;&lt;/related-urls&gt;&lt;/urls&gt;&lt;electronic-resource-num&gt;10.1021/ic4028354&lt;/electronic-resource-num&gt;&lt;/record&gt;&lt;/Cite&gt;&lt;/EndNote&gt;</w:instrText>
      </w:r>
      <w:r w:rsidRPr="00BC21DE">
        <w:rPr>
          <w:rFonts w:eastAsia="PMingLiU" w:cs="Times New Roman"/>
        </w:rPr>
        <w:fldChar w:fldCharType="separate"/>
      </w:r>
      <w:r w:rsidR="002D42A1" w:rsidRPr="002D42A1">
        <w:rPr>
          <w:rFonts w:eastAsia="PMingLiU" w:cs="Times New Roman"/>
          <w:noProof/>
          <w:vertAlign w:val="superscript"/>
        </w:rPr>
        <w:t>82</w:t>
      </w:r>
      <w:r w:rsidRPr="00BC21DE">
        <w:rPr>
          <w:rFonts w:eastAsia="PMingLiU" w:cs="Times New Roman"/>
        </w:rPr>
        <w:fldChar w:fldCharType="end"/>
      </w:r>
      <w:r w:rsidRPr="00BC21DE">
        <w:rPr>
          <w:rFonts w:eastAsia="PMingLiU" w:cs="Times New Roman"/>
        </w:rPr>
        <w:t xml:space="preserve"> The easy-axis ZFS (</w:t>
      </w:r>
      <w:r w:rsidRPr="00BC21DE">
        <w:rPr>
          <w:rFonts w:eastAsia="PMingLiU" w:cs="Times New Roman"/>
          <w:i/>
          <w:iCs/>
        </w:rPr>
        <w:t>D</w:t>
      </w:r>
      <w:r w:rsidRPr="00BC21DE">
        <w:rPr>
          <w:rFonts w:eastAsia="PMingLiU" w:cs="Times New Roman"/>
        </w:rPr>
        <w:t xml:space="preserve"> &lt; 0) was identified for </w:t>
      </w:r>
      <w:r w:rsidRPr="00BC21DE">
        <w:rPr>
          <w:rFonts w:eastAsia="PMingLiU" w:cs="Times New Roman"/>
          <w:b/>
        </w:rPr>
        <w:t>2∙CDCl</w:t>
      </w:r>
      <w:r w:rsidRPr="00BC21DE">
        <w:rPr>
          <w:rFonts w:eastAsia="PMingLiU" w:cs="Times New Roman"/>
          <w:b/>
          <w:vertAlign w:val="subscript"/>
        </w:rPr>
        <w:t>3</w:t>
      </w:r>
      <w:r w:rsidRPr="00BC21DE">
        <w:rPr>
          <w:rFonts w:eastAsia="PMingLiU" w:cs="Times New Roman"/>
          <w:b/>
          <w:vertAlign w:val="subscript"/>
        </w:rPr>
        <w:softHyphen/>
      </w:r>
      <w:r w:rsidRPr="00BC21DE">
        <w:rPr>
          <w:rFonts w:eastAsia="PMingLiU" w:cs="Times New Roman"/>
        </w:rPr>
        <w:t xml:space="preserve"> based on temperature dependence of the neutron energy loss (right) side of the spectra. The peaks centered around +3.3 cm</w:t>
      </w:r>
      <w:r w:rsidRPr="00BC21DE">
        <w:rPr>
          <w:rFonts w:eastAsia="PMingLiU" w:cs="Times New Roman"/>
          <w:vertAlign w:val="superscript"/>
        </w:rPr>
        <w:sym w:font="Symbol" w:char="F02D"/>
      </w:r>
      <w:r w:rsidRPr="00BC21DE">
        <w:rPr>
          <w:rFonts w:eastAsia="PMingLiU" w:cs="Times New Roman"/>
          <w:vertAlign w:val="superscript"/>
        </w:rPr>
        <w:t>1</w:t>
      </w:r>
      <w:r w:rsidRPr="00BC21DE">
        <w:rPr>
          <w:rFonts w:eastAsia="PMingLiU" w:cs="Times New Roman"/>
        </w:rPr>
        <w:t xml:space="preserve"> (= ~3</w:t>
      </w:r>
      <w:r w:rsidRPr="00BC21DE">
        <w:rPr>
          <w:rFonts w:eastAsia="PMingLiU" w:cs="Times New Roman"/>
          <w:i/>
        </w:rPr>
        <w:t>D</w:t>
      </w:r>
      <w:r w:rsidRPr="00BC21DE">
        <w:rPr>
          <w:rFonts w:eastAsia="PMingLiU" w:cs="Times New Roman"/>
        </w:rPr>
        <w:t>) are present at low temperatures while the peaks at about +0.8 to +1.4 cm</w:t>
      </w:r>
      <w:r w:rsidRPr="00BC21DE">
        <w:rPr>
          <w:rFonts w:eastAsia="PMingLiU" w:cs="Times New Roman"/>
          <w:vertAlign w:val="superscript"/>
        </w:rPr>
        <w:t>-1</w:t>
      </w:r>
      <w:r w:rsidRPr="00BC21DE">
        <w:rPr>
          <w:rFonts w:eastAsia="PMingLiU" w:cs="Times New Roman"/>
        </w:rPr>
        <w:t xml:space="preserve"> (= ~</w:t>
      </w:r>
      <w:r w:rsidRPr="00BC21DE">
        <w:rPr>
          <w:rFonts w:eastAsia="PMingLiU" w:cs="Times New Roman"/>
          <w:i/>
        </w:rPr>
        <w:t>D</w:t>
      </w:r>
      <w:r w:rsidRPr="00BC21DE">
        <w:rPr>
          <w:rFonts w:eastAsia="PMingLiU" w:cs="Times New Roman"/>
        </w:rPr>
        <w:t>) become stronger as the temperature is increased to 25 K. This is expected for an easy-axis (</w:t>
      </w:r>
      <w:r w:rsidRPr="00BC21DE">
        <w:rPr>
          <w:rFonts w:eastAsia="PMingLiU" w:cs="Times New Roman"/>
          <w:i/>
          <w:iCs/>
        </w:rPr>
        <w:t>D</w:t>
      </w:r>
      <w:r w:rsidRPr="00BC21DE">
        <w:rPr>
          <w:rFonts w:eastAsia="PMingLiU" w:cs="Times New Roman"/>
        </w:rPr>
        <w:t xml:space="preserve"> &lt; 0) system, as shown in </w:t>
      </w:r>
      <w:r w:rsidRPr="00BC21DE">
        <w:rPr>
          <w:rFonts w:eastAsia="PMingLiU" w:cs="Times New Roman"/>
          <w:highlight w:val="red"/>
        </w:rPr>
        <w:t>Scheme 2-Right</w:t>
      </w:r>
      <w:r w:rsidRPr="00BC21DE">
        <w:rPr>
          <w:rFonts w:eastAsia="PMingLiU" w:cs="Times New Roman"/>
        </w:rPr>
        <w:t>. The multiple peaks around +3.3 cm</w:t>
      </w:r>
      <w:r w:rsidRPr="00BC21DE">
        <w:rPr>
          <w:rFonts w:eastAsia="PMingLiU" w:cs="Times New Roman"/>
          <w:vertAlign w:val="superscript"/>
        </w:rPr>
        <w:sym w:font="Symbol" w:char="F02D"/>
      </w:r>
      <w:r w:rsidRPr="00BC21DE">
        <w:rPr>
          <w:rFonts w:eastAsia="PMingLiU" w:cs="Times New Roman"/>
          <w:vertAlign w:val="superscript"/>
        </w:rPr>
        <w:t>1</w:t>
      </w:r>
      <w:r w:rsidRPr="00BC21DE">
        <w:rPr>
          <w:rFonts w:eastAsia="PMingLiU" w:cs="Times New Roman"/>
        </w:rPr>
        <w:t xml:space="preserve"> are consistent with the presence of rhombic parameter </w:t>
      </w:r>
      <w:r w:rsidRPr="00BC21DE">
        <w:rPr>
          <w:rFonts w:eastAsia="PMingLiU" w:cs="Times New Roman"/>
          <w:i/>
        </w:rPr>
        <w:t>E</w:t>
      </w:r>
      <w:r w:rsidRPr="00BC21DE">
        <w:rPr>
          <w:rFonts w:eastAsia="PMingLiU" w:cs="Times New Roman"/>
        </w:rPr>
        <w:t xml:space="preserve"> for </w:t>
      </w:r>
      <w:r w:rsidRPr="00BC21DE">
        <w:rPr>
          <w:rFonts w:eastAsia="PMingLiU" w:cs="Times New Roman"/>
          <w:b/>
        </w:rPr>
        <w:t>2∙CDCl</w:t>
      </w:r>
      <w:r w:rsidRPr="00BC21DE">
        <w:rPr>
          <w:rFonts w:eastAsia="PMingLiU" w:cs="Times New Roman"/>
          <w:b/>
          <w:vertAlign w:val="subscript"/>
        </w:rPr>
        <w:t>3</w:t>
      </w:r>
      <w:r w:rsidRPr="00BC21DE">
        <w:rPr>
          <w:rFonts w:eastAsia="PMingLiU" w:cs="Times New Roman"/>
          <w:b/>
          <w:vertAlign w:val="subscript"/>
        </w:rPr>
        <w:softHyphen/>
      </w:r>
      <w:r w:rsidRPr="00BC21DE">
        <w:rPr>
          <w:rFonts w:eastAsia="PMingLiU" w:cs="Times New Roman"/>
        </w:rPr>
        <w:t xml:space="preserve">. From the INS data, if </w:t>
      </w:r>
      <w:r w:rsidRPr="00BC21DE">
        <w:rPr>
          <w:rFonts w:eastAsia="PMingLiU" w:cs="Times New Roman"/>
          <w:i/>
        </w:rPr>
        <w:t>E</w:t>
      </w:r>
      <w:r w:rsidRPr="00BC21DE">
        <w:rPr>
          <w:rFonts w:eastAsia="PMingLiU" w:cs="Times New Roman"/>
        </w:rPr>
        <w:t xml:space="preserve"> = 0, </w:t>
      </w:r>
      <w:r w:rsidRPr="00BC21DE">
        <w:rPr>
          <w:rFonts w:eastAsia="PMingLiU" w:cs="Times New Roman"/>
          <w:i/>
        </w:rPr>
        <w:t>D</w:t>
      </w:r>
      <w:r w:rsidRPr="00BC21DE">
        <w:rPr>
          <w:rFonts w:eastAsia="PMingLiU" w:cs="Times New Roman"/>
        </w:rPr>
        <w:t xml:space="preserve"> = </w:t>
      </w:r>
      <w:r w:rsidRPr="00BC21DE">
        <w:rPr>
          <w:rFonts w:eastAsia="PMingLiU" w:cs="Times New Roman"/>
        </w:rPr>
        <w:sym w:font="Symbol" w:char="F02D"/>
      </w:r>
      <w:r w:rsidRPr="00BC21DE">
        <w:rPr>
          <w:rFonts w:eastAsia="PMingLiU" w:cs="Times New Roman"/>
        </w:rPr>
        <w:t>1.07 cm</w:t>
      </w:r>
      <w:r w:rsidRPr="00BC21DE">
        <w:rPr>
          <w:rFonts w:eastAsia="PMingLiU" w:cs="Times New Roman"/>
          <w:vertAlign w:val="superscript"/>
        </w:rPr>
        <w:sym w:font="Symbol" w:char="F02D"/>
      </w:r>
      <w:r w:rsidRPr="00BC21DE">
        <w:rPr>
          <w:rFonts w:eastAsia="PMingLiU" w:cs="Times New Roman"/>
          <w:vertAlign w:val="superscript"/>
        </w:rPr>
        <w:t>1</w:t>
      </w:r>
      <w:r w:rsidRPr="00BC21DE">
        <w:rPr>
          <w:rFonts w:eastAsia="PMingLiU" w:cs="Times New Roman"/>
        </w:rPr>
        <w:t xml:space="preserve">. This is close to the parameters from HFEPR: </w:t>
      </w:r>
      <w:r w:rsidRPr="00BC21DE">
        <w:rPr>
          <w:rFonts w:eastAsia="PMingLiU" w:cs="Times New Roman"/>
          <w:i/>
        </w:rPr>
        <w:t>D</w:t>
      </w:r>
      <w:r w:rsidRPr="00BC21DE">
        <w:rPr>
          <w:rFonts w:eastAsia="PMingLiU" w:cs="Times New Roman"/>
        </w:rPr>
        <w:t xml:space="preserve"> = </w:t>
      </w:r>
      <w:r w:rsidRPr="00BC21DE">
        <w:rPr>
          <w:rFonts w:eastAsia="PMingLiU" w:cs="Times New Roman"/>
        </w:rPr>
        <w:sym w:font="Symbol" w:char="F02D"/>
      </w:r>
      <w:r w:rsidRPr="00BC21DE">
        <w:rPr>
          <w:rFonts w:eastAsia="PMingLiU" w:cs="Times New Roman"/>
        </w:rPr>
        <w:t>1.091(3) cm</w:t>
      </w:r>
      <w:r w:rsidRPr="00BC21DE">
        <w:rPr>
          <w:rFonts w:eastAsia="PMingLiU" w:cs="Times New Roman"/>
          <w:vertAlign w:val="superscript"/>
        </w:rPr>
        <w:sym w:font="Symbol" w:char="F02D"/>
      </w:r>
      <w:r w:rsidRPr="00BC21DE">
        <w:rPr>
          <w:rFonts w:eastAsia="PMingLiU" w:cs="Times New Roman"/>
          <w:vertAlign w:val="superscript"/>
        </w:rPr>
        <w:t>1</w:t>
      </w:r>
      <w:r w:rsidRPr="00BC21DE">
        <w:rPr>
          <w:rFonts w:eastAsia="PMingLiU" w:cs="Times New Roman"/>
        </w:rPr>
        <w:t xml:space="preserve"> and </w:t>
      </w:r>
      <w:r w:rsidRPr="00BC21DE">
        <w:rPr>
          <w:rFonts w:cs="Times New Roman"/>
          <w:color w:val="000033"/>
        </w:rPr>
        <w:t>|</w:t>
      </w:r>
      <w:r w:rsidRPr="00BC21DE">
        <w:rPr>
          <w:rFonts w:cs="Times New Roman"/>
          <w:i/>
          <w:color w:val="000033"/>
        </w:rPr>
        <w:t>E</w:t>
      </w:r>
      <w:r w:rsidRPr="00BC21DE">
        <w:rPr>
          <w:rFonts w:cs="Times New Roman"/>
          <w:color w:val="000033"/>
        </w:rPr>
        <w:t>|</w:t>
      </w:r>
      <w:r w:rsidRPr="00BC21DE">
        <w:rPr>
          <w:rFonts w:eastAsia="PMingLiU" w:cs="Times New Roman"/>
        </w:rPr>
        <w:t xml:space="preserve"> = 0.087(2) cm</w:t>
      </w:r>
      <w:r w:rsidRPr="00BC21DE">
        <w:rPr>
          <w:rFonts w:eastAsia="PMingLiU" w:cs="Times New Roman"/>
          <w:vertAlign w:val="superscript"/>
        </w:rPr>
        <w:sym w:font="Symbol" w:char="F02D"/>
      </w:r>
      <w:r w:rsidRPr="00BC21DE">
        <w:rPr>
          <w:rFonts w:eastAsia="PMingLiU" w:cs="Times New Roman"/>
          <w:vertAlign w:val="superscript"/>
        </w:rPr>
        <w:t xml:space="preserve">1 </w:t>
      </w:r>
      <w:r w:rsidRPr="00BC21DE">
        <w:rPr>
          <w:rFonts w:eastAsia="PMingLiU" w:cs="Times New Roman"/>
        </w:rPr>
        <w:t>discussed above.</w:t>
      </w:r>
      <w:r w:rsidRPr="00371029">
        <w:rPr>
          <w:rFonts w:eastAsia="SimSun" w:cs="Times New Roman"/>
          <w:bCs/>
          <w:kern w:val="2"/>
        </w:rPr>
        <w:t xml:space="preserve"> </w:t>
      </w:r>
    </w:p>
    <w:p w14:paraId="735E4BDD" w14:textId="691352FF" w:rsidR="00C12D36" w:rsidRDefault="00C12D36" w:rsidP="00BC21DE">
      <w:pPr>
        <w:widowControl w:val="0"/>
        <w:ind w:firstLine="720"/>
        <w:rPr>
          <w:rFonts w:eastAsia="PMingLiU" w:cs="Times New Roman"/>
        </w:rPr>
      </w:pPr>
      <w:r w:rsidRPr="00C12D36">
        <w:rPr>
          <w:rFonts w:eastAsia="PMingLiU" w:cs="Times New Roman"/>
        </w:rPr>
        <w:t>Variable-temperature INS spectra of Mn(TPP)I (</w:t>
      </w:r>
      <w:r w:rsidRPr="00C12D36">
        <w:rPr>
          <w:rFonts w:eastAsia="PMingLiU" w:cs="Times New Roman"/>
          <w:b/>
        </w:rPr>
        <w:t>3</w:t>
      </w:r>
      <w:r w:rsidRPr="00C12D36">
        <w:rPr>
          <w:rFonts w:eastAsia="PMingLiU" w:cs="Times New Roman"/>
        </w:rPr>
        <w:t xml:space="preserve">) in </w:t>
      </w:r>
      <w:r w:rsidRPr="00C12D36">
        <w:rPr>
          <w:rFonts w:eastAsia="PMingLiU" w:cs="Times New Roman"/>
          <w:b/>
        </w:rPr>
        <w:t>3∙CDCl</w:t>
      </w:r>
      <w:r w:rsidRPr="00C12D36">
        <w:rPr>
          <w:rFonts w:eastAsia="PMingLiU" w:cs="Times New Roman"/>
          <w:b/>
          <w:vertAlign w:val="subscript"/>
        </w:rPr>
        <w:t>3</w:t>
      </w:r>
      <w:r w:rsidRPr="00C12D36">
        <w:rPr>
          <w:rFonts w:eastAsia="PMingLiU" w:cs="Times New Roman"/>
        </w:rPr>
        <w:t xml:space="preserve"> (</w:t>
      </w:r>
      <w:r w:rsidR="00C50350">
        <w:rPr>
          <w:rFonts w:eastAsia="PMingLiU" w:cs="Times New Roman"/>
          <w:highlight w:val="yellow"/>
        </w:rPr>
        <w:t>Figure 4.10-</w:t>
      </w:r>
      <w:r w:rsidR="00C50350" w:rsidRPr="00C50350">
        <w:rPr>
          <w:rFonts w:eastAsia="PMingLiU" w:cs="Times New Roman"/>
          <w:highlight w:val="yellow"/>
        </w:rPr>
        <w:t>Bottom</w:t>
      </w:r>
      <w:r w:rsidRPr="00C12D36">
        <w:rPr>
          <w:rFonts w:eastAsia="PMingLiU" w:cs="Times New Roman"/>
        </w:rPr>
        <w:t>) point to an easy-plane (</w:t>
      </w:r>
      <w:r w:rsidRPr="00C12D36">
        <w:rPr>
          <w:rFonts w:eastAsia="PMingLiU" w:cs="Times New Roman"/>
          <w:i/>
        </w:rPr>
        <w:t>D</w:t>
      </w:r>
      <w:r w:rsidRPr="00C12D36">
        <w:rPr>
          <w:rFonts w:eastAsia="PMingLiU" w:cs="Times New Roman"/>
        </w:rPr>
        <w:t xml:space="preserve"> &gt; 0) compound based on the neutron energy gain (left) side of the spectra. The peaks around </w:t>
      </w:r>
      <w:r w:rsidRPr="00C12D36">
        <w:rPr>
          <w:rFonts w:eastAsia="PMingLiU" w:cs="Times New Roman"/>
        </w:rPr>
        <w:sym w:font="Symbol" w:char="F02D"/>
      </w:r>
      <w:r w:rsidRPr="00C12D36">
        <w:rPr>
          <w:rFonts w:eastAsia="PMingLiU" w:cs="Times New Roman"/>
        </w:rPr>
        <w:t xml:space="preserve">0.8 to </w:t>
      </w:r>
      <w:r w:rsidRPr="00C12D36">
        <w:rPr>
          <w:rFonts w:eastAsia="PMingLiU" w:cs="Times New Roman"/>
        </w:rPr>
        <w:sym w:font="Symbol" w:char="F02D"/>
      </w:r>
      <w:r w:rsidRPr="00C12D36">
        <w:rPr>
          <w:rFonts w:eastAsia="PMingLiU" w:cs="Times New Roman"/>
        </w:rPr>
        <w:t>1.1 cm</w:t>
      </w:r>
      <w:r w:rsidRPr="00C12D36">
        <w:rPr>
          <w:rFonts w:eastAsia="PMingLiU" w:cs="Times New Roman"/>
          <w:vertAlign w:val="superscript"/>
        </w:rPr>
        <w:sym w:font="Symbol" w:char="F02D"/>
      </w:r>
      <w:r w:rsidRPr="00C12D36">
        <w:rPr>
          <w:rFonts w:eastAsia="PMingLiU" w:cs="Times New Roman"/>
          <w:vertAlign w:val="superscript"/>
        </w:rPr>
        <w:t>1</w:t>
      </w:r>
      <w:r w:rsidRPr="00C12D36">
        <w:rPr>
          <w:rFonts w:eastAsia="PMingLiU" w:cs="Times New Roman"/>
        </w:rPr>
        <w:t xml:space="preserve"> [= ~(-</w:t>
      </w:r>
      <w:r w:rsidRPr="00C12D36">
        <w:rPr>
          <w:rFonts w:eastAsia="PMingLiU" w:cs="Times New Roman"/>
          <w:i/>
        </w:rPr>
        <w:t>D</w:t>
      </w:r>
      <w:r w:rsidRPr="00C12D36">
        <w:rPr>
          <w:rFonts w:eastAsia="PMingLiU" w:cs="Times New Roman"/>
        </w:rPr>
        <w:t xml:space="preserve">)] are present at low temperatures while the peaks around </w:t>
      </w:r>
      <w:r w:rsidRPr="00C12D36">
        <w:rPr>
          <w:rFonts w:eastAsia="PMingLiU" w:cs="Times New Roman"/>
        </w:rPr>
        <w:sym w:font="Symbol" w:char="F02D"/>
      </w:r>
      <w:r w:rsidRPr="00C12D36">
        <w:rPr>
          <w:rFonts w:eastAsia="PMingLiU" w:cs="Times New Roman"/>
        </w:rPr>
        <w:t xml:space="preserve">2.4 to </w:t>
      </w:r>
      <w:r w:rsidRPr="00C12D36">
        <w:rPr>
          <w:rFonts w:eastAsia="PMingLiU" w:cs="Times New Roman"/>
        </w:rPr>
        <w:sym w:font="Symbol" w:char="F02D"/>
      </w:r>
      <w:r w:rsidRPr="00C12D36">
        <w:rPr>
          <w:rFonts w:eastAsia="PMingLiU" w:cs="Times New Roman"/>
        </w:rPr>
        <w:t>3.3 cm</w:t>
      </w:r>
      <w:r w:rsidRPr="00C12D36">
        <w:rPr>
          <w:rFonts w:eastAsia="PMingLiU" w:cs="Times New Roman"/>
          <w:vertAlign w:val="superscript"/>
        </w:rPr>
        <w:sym w:font="Symbol" w:char="F02D"/>
      </w:r>
      <w:r w:rsidRPr="00C12D36">
        <w:rPr>
          <w:rFonts w:eastAsia="PMingLiU" w:cs="Times New Roman"/>
          <w:vertAlign w:val="superscript"/>
        </w:rPr>
        <w:t>1</w:t>
      </w:r>
      <w:r w:rsidRPr="00C12D36">
        <w:rPr>
          <w:rFonts w:eastAsia="PMingLiU" w:cs="Times New Roman"/>
        </w:rPr>
        <w:t xml:space="preserve"> [= ~(-3</w:t>
      </w:r>
      <w:r w:rsidRPr="00C12D36">
        <w:rPr>
          <w:rFonts w:eastAsia="PMingLiU" w:cs="Times New Roman"/>
          <w:i/>
        </w:rPr>
        <w:t>D</w:t>
      </w:r>
      <w:r w:rsidRPr="00C12D36">
        <w:rPr>
          <w:rFonts w:eastAsia="PMingLiU" w:cs="Times New Roman"/>
        </w:rPr>
        <w:t>)] become stronger as the temperature is increased to 25 K. This is expected for an easy-plane (</w:t>
      </w:r>
      <w:r w:rsidRPr="00C12D36">
        <w:rPr>
          <w:rFonts w:eastAsia="PMingLiU" w:cs="Times New Roman"/>
          <w:i/>
          <w:iCs/>
        </w:rPr>
        <w:t>D</w:t>
      </w:r>
      <w:r w:rsidRPr="00C12D36">
        <w:rPr>
          <w:rFonts w:eastAsia="PMingLiU" w:cs="Times New Roman"/>
        </w:rPr>
        <w:t xml:space="preserve"> &gt; 0) system (</w:t>
      </w:r>
      <w:r w:rsidRPr="00C12D36">
        <w:rPr>
          <w:rFonts w:eastAsia="PMingLiU" w:cs="Times New Roman"/>
          <w:highlight w:val="red"/>
        </w:rPr>
        <w:t>Scheme 2-Left</w:t>
      </w:r>
      <w:r w:rsidRPr="00C12D36">
        <w:rPr>
          <w:rFonts w:eastAsia="PMingLiU" w:cs="Times New Roman"/>
        </w:rPr>
        <w:t xml:space="preserve">). At lower temperatures of 1.7 and 10 K, most molecules are at the </w:t>
      </w:r>
      <w:r w:rsidRPr="00C12D36">
        <w:rPr>
          <w:rFonts w:eastAsia="PMingLiU" w:cs="Times New Roman"/>
          <w:i/>
        </w:rPr>
        <w:t>M</w:t>
      </w:r>
      <w:r w:rsidRPr="00C12D36">
        <w:rPr>
          <w:rFonts w:eastAsia="PMingLiU" w:cs="Times New Roman"/>
          <w:i/>
          <w:vertAlign w:val="subscript"/>
        </w:rPr>
        <w:t>S</w:t>
      </w:r>
      <w:r w:rsidRPr="00C12D36">
        <w:rPr>
          <w:rFonts w:eastAsia="PMingLiU" w:cs="Times New Roman"/>
        </w:rPr>
        <w:t xml:space="preserve"> = 0 and </w:t>
      </w:r>
      <w:r w:rsidRPr="00C12D36">
        <w:rPr>
          <w:rFonts w:eastAsia="PMingLiU" w:cs="Times New Roman"/>
        </w:rPr>
        <w:sym w:font="Symbol" w:char="F0B1"/>
      </w:r>
      <w:r w:rsidRPr="00C12D36">
        <w:rPr>
          <w:rFonts w:eastAsia="PMingLiU" w:cs="Times New Roman"/>
        </w:rPr>
        <w:t xml:space="preserve">1 states. Relaxation from the </w:t>
      </w:r>
      <w:r w:rsidRPr="00C12D36">
        <w:rPr>
          <w:rFonts w:eastAsia="PMingLiU" w:cs="Times New Roman"/>
          <w:i/>
        </w:rPr>
        <w:t>M</w:t>
      </w:r>
      <w:r w:rsidRPr="00C12D36">
        <w:rPr>
          <w:rFonts w:eastAsia="PMingLiU" w:cs="Times New Roman"/>
          <w:i/>
          <w:vertAlign w:val="subscript"/>
        </w:rPr>
        <w:t>S</w:t>
      </w:r>
      <w:r w:rsidRPr="00C12D36">
        <w:rPr>
          <w:rFonts w:eastAsia="PMingLiU" w:cs="Times New Roman"/>
        </w:rPr>
        <w:t xml:space="preserve"> = </w:t>
      </w:r>
      <w:r w:rsidRPr="00C12D36">
        <w:rPr>
          <w:rFonts w:eastAsia="PMingLiU" w:cs="Times New Roman"/>
        </w:rPr>
        <w:sym w:font="Symbol" w:char="F0B1"/>
      </w:r>
      <w:r w:rsidRPr="00C12D36">
        <w:rPr>
          <w:rFonts w:eastAsia="PMingLiU" w:cs="Times New Roman"/>
        </w:rPr>
        <w:t xml:space="preserve">1 states to </w:t>
      </w:r>
      <w:r w:rsidRPr="00C12D36">
        <w:rPr>
          <w:rFonts w:eastAsia="PMingLiU" w:cs="Times New Roman"/>
          <w:i/>
        </w:rPr>
        <w:t>M</w:t>
      </w:r>
      <w:r w:rsidRPr="00C12D36">
        <w:rPr>
          <w:rFonts w:eastAsia="PMingLiU" w:cs="Times New Roman"/>
          <w:i/>
          <w:vertAlign w:val="subscript"/>
        </w:rPr>
        <w:t>S</w:t>
      </w:r>
      <w:r w:rsidRPr="00C12D36">
        <w:rPr>
          <w:rFonts w:eastAsia="PMingLiU" w:cs="Times New Roman"/>
        </w:rPr>
        <w:t xml:space="preserve"> = 0 state gives the peaks around </w:t>
      </w:r>
      <w:r w:rsidRPr="00C12D36">
        <w:rPr>
          <w:rFonts w:eastAsia="PMingLiU" w:cs="Times New Roman"/>
        </w:rPr>
        <w:sym w:font="Symbol" w:char="F02D"/>
      </w:r>
      <w:r w:rsidRPr="00C12D36">
        <w:rPr>
          <w:rFonts w:eastAsia="PMingLiU" w:cs="Times New Roman"/>
        </w:rPr>
        <w:t xml:space="preserve">0.8 to </w:t>
      </w:r>
      <w:r w:rsidRPr="00C12D36">
        <w:rPr>
          <w:rFonts w:eastAsia="PMingLiU" w:cs="Times New Roman"/>
        </w:rPr>
        <w:sym w:font="Symbol" w:char="F02D"/>
      </w:r>
      <w:r w:rsidRPr="00C12D36">
        <w:rPr>
          <w:rFonts w:eastAsia="PMingLiU" w:cs="Times New Roman"/>
        </w:rPr>
        <w:t>1.1 cm</w:t>
      </w:r>
      <w:r w:rsidRPr="00C12D36">
        <w:rPr>
          <w:rFonts w:eastAsia="PMingLiU" w:cs="Times New Roman"/>
          <w:vertAlign w:val="superscript"/>
        </w:rPr>
        <w:sym w:font="Symbol" w:char="F02D"/>
      </w:r>
      <w:r w:rsidRPr="00C12D36">
        <w:rPr>
          <w:rFonts w:eastAsia="PMingLiU" w:cs="Times New Roman"/>
          <w:vertAlign w:val="superscript"/>
        </w:rPr>
        <w:t>1</w:t>
      </w:r>
      <w:r w:rsidRPr="00C12D36">
        <w:rPr>
          <w:rFonts w:eastAsia="PMingLiU" w:cs="Times New Roman"/>
        </w:rPr>
        <w:t xml:space="preserve">. When the temperature is at 25 K, more molecules are at the </w:t>
      </w:r>
      <w:r w:rsidRPr="00C12D36">
        <w:rPr>
          <w:rFonts w:eastAsia="PMingLiU" w:cs="Times New Roman"/>
          <w:i/>
        </w:rPr>
        <w:t>M</w:t>
      </w:r>
      <w:r w:rsidRPr="00C12D36">
        <w:rPr>
          <w:rFonts w:eastAsia="PMingLiU" w:cs="Times New Roman"/>
          <w:i/>
          <w:vertAlign w:val="subscript"/>
        </w:rPr>
        <w:t>S</w:t>
      </w:r>
      <w:r w:rsidRPr="00C12D36">
        <w:rPr>
          <w:rFonts w:eastAsia="PMingLiU" w:cs="Times New Roman"/>
        </w:rPr>
        <w:t xml:space="preserve"> = </w:t>
      </w:r>
      <w:r w:rsidRPr="00C12D36">
        <w:rPr>
          <w:rFonts w:eastAsia="PMingLiU" w:cs="Times New Roman"/>
        </w:rPr>
        <w:sym w:font="Symbol" w:char="F0B1"/>
      </w:r>
      <w:r w:rsidRPr="00C12D36">
        <w:rPr>
          <w:rFonts w:eastAsia="PMingLiU" w:cs="Times New Roman"/>
        </w:rPr>
        <w:t xml:space="preserve">2 states which relax back to the </w:t>
      </w:r>
      <w:r w:rsidRPr="00C12D36">
        <w:rPr>
          <w:rFonts w:eastAsia="PMingLiU" w:cs="Times New Roman"/>
          <w:i/>
        </w:rPr>
        <w:t>M</w:t>
      </w:r>
      <w:r w:rsidRPr="00C12D36">
        <w:rPr>
          <w:rFonts w:eastAsia="PMingLiU" w:cs="Times New Roman"/>
          <w:i/>
          <w:vertAlign w:val="subscript"/>
        </w:rPr>
        <w:t>S</w:t>
      </w:r>
      <w:r w:rsidRPr="00C12D36">
        <w:rPr>
          <w:rFonts w:eastAsia="PMingLiU" w:cs="Times New Roman"/>
        </w:rPr>
        <w:t xml:space="preserve"> = </w:t>
      </w:r>
      <w:r w:rsidRPr="00C12D36">
        <w:rPr>
          <w:rFonts w:eastAsia="PMingLiU" w:cs="Times New Roman"/>
        </w:rPr>
        <w:sym w:font="Symbol" w:char="F0B1"/>
      </w:r>
      <w:r w:rsidRPr="00C12D36">
        <w:rPr>
          <w:rFonts w:eastAsia="PMingLiU" w:cs="Times New Roman"/>
        </w:rPr>
        <w:t xml:space="preserve">1 states, making the higher energy peaks around </w:t>
      </w:r>
      <w:r w:rsidRPr="00C12D36">
        <w:rPr>
          <w:rFonts w:eastAsia="PMingLiU" w:cs="Times New Roman"/>
        </w:rPr>
        <w:sym w:font="Symbol" w:char="F02D"/>
      </w:r>
      <w:r w:rsidRPr="00C12D36">
        <w:rPr>
          <w:rFonts w:eastAsia="PMingLiU" w:cs="Times New Roman"/>
        </w:rPr>
        <w:t xml:space="preserve">2.4 to </w:t>
      </w:r>
      <w:r w:rsidRPr="00C12D36">
        <w:rPr>
          <w:rFonts w:eastAsia="PMingLiU" w:cs="Times New Roman"/>
        </w:rPr>
        <w:sym w:font="Symbol" w:char="F02D"/>
      </w:r>
      <w:r w:rsidRPr="00C12D36">
        <w:rPr>
          <w:rFonts w:eastAsia="PMingLiU" w:cs="Times New Roman"/>
        </w:rPr>
        <w:t>3.3 cm</w:t>
      </w:r>
      <w:r w:rsidRPr="00C12D36">
        <w:rPr>
          <w:rFonts w:eastAsia="PMingLiU" w:cs="Times New Roman"/>
          <w:vertAlign w:val="superscript"/>
        </w:rPr>
        <w:sym w:font="Symbol" w:char="F02D"/>
      </w:r>
      <w:r w:rsidRPr="00C12D36">
        <w:rPr>
          <w:rFonts w:eastAsia="PMingLiU" w:cs="Times New Roman"/>
          <w:vertAlign w:val="superscript"/>
        </w:rPr>
        <w:t>1</w:t>
      </w:r>
      <w:r w:rsidRPr="00C12D36">
        <w:rPr>
          <w:rFonts w:eastAsia="PMingLiU" w:cs="Times New Roman"/>
        </w:rPr>
        <w:t xml:space="preserve"> stronger. The multiple INS peaks, such as those around </w:t>
      </w:r>
      <w:r w:rsidRPr="00C12D36">
        <w:rPr>
          <w:rFonts w:eastAsia="PMingLiU" w:cs="Times New Roman"/>
        </w:rPr>
        <w:sym w:font="Symbol" w:char="F07E"/>
      </w:r>
      <w:r w:rsidRPr="00C12D36">
        <w:rPr>
          <w:rFonts w:eastAsia="PMingLiU" w:cs="Times New Roman"/>
          <w:i/>
        </w:rPr>
        <w:t>D</w:t>
      </w:r>
      <w:r w:rsidRPr="00C12D36">
        <w:rPr>
          <w:rFonts w:eastAsia="PMingLiU" w:cs="Times New Roman"/>
        </w:rPr>
        <w:t xml:space="preserve"> and </w:t>
      </w:r>
      <w:r w:rsidRPr="00C12D36">
        <w:rPr>
          <w:rFonts w:eastAsia="PMingLiU" w:cs="Times New Roman"/>
        </w:rPr>
        <w:sym w:font="Symbol" w:char="F07E"/>
      </w:r>
      <w:r w:rsidRPr="00C12D36">
        <w:rPr>
          <w:rFonts w:eastAsia="PMingLiU" w:cs="Times New Roman"/>
        </w:rPr>
        <w:t>3</w:t>
      </w:r>
      <w:r w:rsidRPr="00C12D36">
        <w:rPr>
          <w:rFonts w:eastAsia="PMingLiU" w:cs="Times New Roman"/>
          <w:i/>
        </w:rPr>
        <w:t>D</w:t>
      </w:r>
      <w:r w:rsidRPr="00C12D36">
        <w:rPr>
          <w:rFonts w:eastAsia="PMingLiU" w:cs="Times New Roman"/>
        </w:rPr>
        <w:t xml:space="preserve">, are consistent with the presence of rhombic parameter </w:t>
      </w:r>
      <w:r w:rsidRPr="00C12D36">
        <w:rPr>
          <w:rFonts w:eastAsia="PMingLiU" w:cs="Times New Roman"/>
          <w:i/>
        </w:rPr>
        <w:t>E</w:t>
      </w:r>
      <w:r w:rsidRPr="00C12D36">
        <w:rPr>
          <w:rFonts w:eastAsia="PMingLiU" w:cs="Times New Roman"/>
        </w:rPr>
        <w:t xml:space="preserve"> for </w:t>
      </w:r>
      <w:r w:rsidRPr="00C12D36">
        <w:rPr>
          <w:rFonts w:eastAsia="PMingLiU" w:cs="Times New Roman"/>
          <w:b/>
        </w:rPr>
        <w:t>3∙CDCl</w:t>
      </w:r>
      <w:r w:rsidRPr="00C12D36">
        <w:rPr>
          <w:rFonts w:eastAsia="PMingLiU" w:cs="Times New Roman"/>
          <w:b/>
          <w:vertAlign w:val="subscript"/>
        </w:rPr>
        <w:t>3</w:t>
      </w:r>
      <w:r w:rsidRPr="00C12D36">
        <w:rPr>
          <w:rFonts w:eastAsia="PMingLiU" w:cs="Times New Roman"/>
          <w:b/>
          <w:vertAlign w:val="subscript"/>
        </w:rPr>
        <w:softHyphen/>
      </w:r>
      <w:r w:rsidRPr="00C12D36">
        <w:rPr>
          <w:rFonts w:eastAsia="PMingLiU" w:cs="Times New Roman"/>
        </w:rPr>
        <w:t xml:space="preserve">. If </w:t>
      </w:r>
      <w:r w:rsidRPr="00C12D36">
        <w:rPr>
          <w:rFonts w:eastAsia="PMingLiU" w:cs="Times New Roman"/>
          <w:i/>
        </w:rPr>
        <w:t>E</w:t>
      </w:r>
      <w:r w:rsidRPr="00C12D36">
        <w:rPr>
          <w:rFonts w:eastAsia="PMingLiU" w:cs="Times New Roman"/>
        </w:rPr>
        <w:t xml:space="preserve"> = 0, the INS </w:t>
      </w:r>
    </w:p>
    <w:p w14:paraId="17631908" w14:textId="77777777" w:rsidR="00C12D36" w:rsidRDefault="00C12D36" w:rsidP="00C12D36">
      <w:pPr>
        <w:jc w:val="center"/>
        <w:rPr>
          <w:rFonts w:eastAsia="PMingLiU" w:cs="Times New Roman"/>
        </w:rPr>
      </w:pPr>
      <w:r w:rsidRPr="00C12D36">
        <w:rPr>
          <w:rFonts w:eastAsia="PMingLiU" w:cs="Times New Roman"/>
          <w:noProof/>
        </w:rPr>
        <w:lastRenderedPageBreak/>
        <w:drawing>
          <wp:inline distT="0" distB="0" distL="0" distR="0" wp14:anchorId="72414800" wp14:editId="30ADD346">
            <wp:extent cx="3654956" cy="2852928"/>
            <wp:effectExtent l="0" t="0" r="3175" b="508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44">
                      <a:extLst>
                        <a:ext uri="{28A0092B-C50C-407E-A947-70E740481C1C}">
                          <a14:useLocalDpi xmlns:a14="http://schemas.microsoft.com/office/drawing/2010/main" val="0"/>
                        </a:ext>
                      </a:extLst>
                    </a:blip>
                    <a:srcRect t="10014" r="3477"/>
                    <a:stretch/>
                  </pic:blipFill>
                  <pic:spPr bwMode="auto">
                    <a:xfrm>
                      <a:off x="0" y="0"/>
                      <a:ext cx="3654956" cy="2852928"/>
                    </a:xfrm>
                    <a:prstGeom prst="rect">
                      <a:avLst/>
                    </a:prstGeom>
                    <a:noFill/>
                    <a:ln>
                      <a:noFill/>
                    </a:ln>
                    <a:extLst>
                      <a:ext uri="{53640926-AAD7-44D8-BBD7-CCE9431645EC}">
                        <a14:shadowObscured xmlns:a14="http://schemas.microsoft.com/office/drawing/2010/main"/>
                      </a:ext>
                    </a:extLst>
                  </pic:spPr>
                </pic:pic>
              </a:graphicData>
            </a:graphic>
          </wp:inline>
        </w:drawing>
      </w:r>
    </w:p>
    <w:p w14:paraId="581426BB" w14:textId="77777777" w:rsidR="00C12D36" w:rsidRDefault="00C12D36" w:rsidP="00C12D36">
      <w:pPr>
        <w:jc w:val="center"/>
        <w:rPr>
          <w:rFonts w:eastAsia="PMingLiU" w:cs="Times New Roman"/>
        </w:rPr>
      </w:pPr>
      <w:r w:rsidRPr="00C12D36">
        <w:rPr>
          <w:rFonts w:eastAsia="PMingLiU" w:cs="Times New Roman"/>
          <w:noProof/>
        </w:rPr>
        <w:drawing>
          <wp:inline distT="0" distB="0" distL="0" distR="0" wp14:anchorId="43390621" wp14:editId="3E0AEEED">
            <wp:extent cx="3677871" cy="2852928"/>
            <wp:effectExtent l="0" t="0" r="0" b="508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5">
                      <a:extLst>
                        <a:ext uri="{28A0092B-C50C-407E-A947-70E740481C1C}">
                          <a14:useLocalDpi xmlns:a14="http://schemas.microsoft.com/office/drawing/2010/main" val="0"/>
                        </a:ext>
                      </a:extLst>
                    </a:blip>
                    <a:srcRect t="10148" r="2918"/>
                    <a:stretch/>
                  </pic:blipFill>
                  <pic:spPr bwMode="auto">
                    <a:xfrm>
                      <a:off x="0" y="0"/>
                      <a:ext cx="3677871" cy="2852928"/>
                    </a:xfrm>
                    <a:prstGeom prst="rect">
                      <a:avLst/>
                    </a:prstGeom>
                    <a:noFill/>
                    <a:ln>
                      <a:noFill/>
                    </a:ln>
                    <a:extLst>
                      <a:ext uri="{53640926-AAD7-44D8-BBD7-CCE9431645EC}">
                        <a14:shadowObscured xmlns:a14="http://schemas.microsoft.com/office/drawing/2010/main"/>
                      </a:ext>
                    </a:extLst>
                  </pic:spPr>
                </pic:pic>
              </a:graphicData>
            </a:graphic>
          </wp:inline>
        </w:drawing>
      </w:r>
    </w:p>
    <w:p w14:paraId="79944366" w14:textId="7D842526" w:rsidR="00C12D36" w:rsidRDefault="00C12D36" w:rsidP="00C12D36">
      <w:pPr>
        <w:rPr>
          <w:rFonts w:eastAsia="PMingLiU" w:cs="Times New Roman"/>
        </w:rPr>
      </w:pPr>
      <w:r>
        <w:rPr>
          <w:rFonts w:eastAsia="PMingLiU" w:cs="Times New Roman"/>
          <w:b/>
        </w:rPr>
        <w:t xml:space="preserve">Figure 4.10. </w:t>
      </w:r>
      <w:r w:rsidRPr="00C12D36">
        <w:rPr>
          <w:rFonts w:eastAsia="PMingLiU" w:cs="Times New Roman"/>
        </w:rPr>
        <w:t>INS spectra of Mn(TPP)Br∙CDCl</w:t>
      </w:r>
      <w:r w:rsidRPr="00C12D36">
        <w:rPr>
          <w:rFonts w:eastAsia="PMingLiU" w:cs="Times New Roman"/>
          <w:vertAlign w:val="subscript"/>
        </w:rPr>
        <w:t>3</w:t>
      </w:r>
      <w:r w:rsidRPr="00C12D36">
        <w:rPr>
          <w:rFonts w:eastAsia="PMingLiU" w:cs="Times New Roman"/>
          <w:vertAlign w:val="subscript"/>
        </w:rPr>
        <w:softHyphen/>
      </w:r>
      <w:r w:rsidRPr="00C12D36">
        <w:rPr>
          <w:rFonts w:eastAsia="PMingLiU" w:cs="Times New Roman"/>
        </w:rPr>
        <w:t xml:space="preserve"> (</w:t>
      </w:r>
      <w:r w:rsidRPr="00C12D36">
        <w:rPr>
          <w:rFonts w:eastAsia="PMingLiU" w:cs="Times New Roman"/>
          <w:b/>
        </w:rPr>
        <w:t>2∙CDCl</w:t>
      </w:r>
      <w:r w:rsidRPr="00C12D36">
        <w:rPr>
          <w:rFonts w:eastAsia="PMingLiU" w:cs="Times New Roman"/>
          <w:b/>
          <w:vertAlign w:val="subscript"/>
        </w:rPr>
        <w:t>3</w:t>
      </w:r>
      <w:r w:rsidRPr="00C12D36">
        <w:rPr>
          <w:rFonts w:eastAsia="PMingLiU" w:cs="Times New Roman"/>
          <w:b/>
          <w:vertAlign w:val="subscript"/>
        </w:rPr>
        <w:softHyphen/>
      </w:r>
      <w:r w:rsidRPr="00C12D36">
        <w:rPr>
          <w:rFonts w:eastAsia="PMingLiU" w:cs="Times New Roman"/>
        </w:rPr>
        <w:t xml:space="preserve">, </w:t>
      </w:r>
      <w:r>
        <w:rPr>
          <w:rFonts w:eastAsia="PMingLiU" w:cs="Times New Roman"/>
        </w:rPr>
        <w:t>Top</w:t>
      </w:r>
      <w:r w:rsidRPr="00C12D36">
        <w:rPr>
          <w:rFonts w:eastAsia="PMingLiU" w:cs="Times New Roman"/>
        </w:rPr>
        <w:t>) and Mn(TPP)I∙CDCl</w:t>
      </w:r>
      <w:r w:rsidRPr="00C12D36">
        <w:rPr>
          <w:rFonts w:eastAsia="PMingLiU" w:cs="Times New Roman"/>
          <w:vertAlign w:val="subscript"/>
        </w:rPr>
        <w:t>3</w:t>
      </w:r>
      <w:r w:rsidRPr="00C12D36">
        <w:rPr>
          <w:rFonts w:eastAsia="PMingLiU" w:cs="Times New Roman"/>
          <w:b/>
        </w:rPr>
        <w:t xml:space="preserve"> </w:t>
      </w:r>
      <w:r w:rsidRPr="00C12D36">
        <w:rPr>
          <w:rFonts w:eastAsia="PMingLiU" w:cs="Times New Roman"/>
        </w:rPr>
        <w:t>(</w:t>
      </w:r>
      <w:r w:rsidRPr="00C12D36">
        <w:rPr>
          <w:rFonts w:eastAsia="PMingLiU" w:cs="Times New Roman"/>
          <w:b/>
        </w:rPr>
        <w:t>3∙CDCl</w:t>
      </w:r>
      <w:r w:rsidRPr="00C12D36">
        <w:rPr>
          <w:rFonts w:eastAsia="PMingLiU" w:cs="Times New Roman"/>
          <w:b/>
          <w:vertAlign w:val="subscript"/>
        </w:rPr>
        <w:t>3</w:t>
      </w:r>
      <w:r>
        <w:rPr>
          <w:rFonts w:eastAsia="PMingLiU" w:cs="Times New Roman"/>
        </w:rPr>
        <w:t>, Bottom</w:t>
      </w:r>
      <w:r w:rsidRPr="00C12D36">
        <w:rPr>
          <w:rFonts w:eastAsia="PMingLiU" w:cs="Times New Roman"/>
        </w:rPr>
        <w:t xml:space="preserve">) at 1.7, 10 and 25 K. The </w:t>
      </w:r>
      <w:r w:rsidRPr="00C12D36">
        <w:rPr>
          <w:rFonts w:eastAsia="PMingLiU" w:cs="Times New Roman"/>
          <w:i/>
          <w:iCs/>
        </w:rPr>
        <w:t xml:space="preserve">E </w:t>
      </w:r>
      <w:r w:rsidRPr="00C12D36">
        <w:rPr>
          <w:rFonts w:eastAsia="PMingLiU" w:cs="Times New Roman"/>
        </w:rPr>
        <w:t>parameter leads to the</w:t>
      </w:r>
      <w:r w:rsidRPr="00C12D36">
        <w:rPr>
          <w:rFonts w:eastAsia="PMingLiU" w:cs="Times New Roman"/>
          <w:i/>
          <w:iCs/>
        </w:rPr>
        <w:t xml:space="preserve"> </w:t>
      </w:r>
      <w:r w:rsidRPr="00C12D36">
        <w:rPr>
          <w:rFonts w:eastAsia="PMingLiU" w:cs="Times New Roman"/>
        </w:rPr>
        <w:t>splitting of the INS peaks.</w:t>
      </w:r>
      <w:r>
        <w:rPr>
          <w:rFonts w:eastAsia="PMingLiU" w:cs="Times New Roman"/>
        </w:rPr>
        <w:br w:type="page"/>
      </w:r>
    </w:p>
    <w:p w14:paraId="20AC1AA0" w14:textId="08079315" w:rsidR="00C12D36" w:rsidRDefault="00C50350" w:rsidP="00770A57">
      <w:pPr>
        <w:widowControl w:val="0"/>
        <w:rPr>
          <w:rFonts w:eastAsia="PMingLiU" w:cs="Times New Roman"/>
        </w:rPr>
      </w:pPr>
      <w:r w:rsidRPr="00C12D36">
        <w:rPr>
          <w:rFonts w:eastAsia="PMingLiU" w:cs="Times New Roman"/>
        </w:rPr>
        <w:lastRenderedPageBreak/>
        <w:t xml:space="preserve">spectra gave </w:t>
      </w:r>
      <w:r w:rsidRPr="00C12D36">
        <w:rPr>
          <w:rFonts w:eastAsia="PMingLiU" w:cs="Times New Roman"/>
          <w:i/>
        </w:rPr>
        <w:t>D</w:t>
      </w:r>
      <w:r w:rsidRPr="00C12D36">
        <w:rPr>
          <w:rFonts w:eastAsia="PMingLiU" w:cs="Times New Roman"/>
        </w:rPr>
        <w:t xml:space="preserve"> </w:t>
      </w:r>
      <w:r w:rsidR="00C12D36" w:rsidRPr="00C12D36">
        <w:rPr>
          <w:rFonts w:eastAsia="PMingLiU" w:cs="Times New Roman"/>
        </w:rPr>
        <w:sym w:font="Symbol" w:char="F0BB"/>
      </w:r>
      <w:r w:rsidR="00C12D36" w:rsidRPr="00C12D36">
        <w:rPr>
          <w:rFonts w:eastAsia="PMingLiU" w:cs="Times New Roman"/>
        </w:rPr>
        <w:t xml:space="preserve"> 0.90 cm</w:t>
      </w:r>
      <w:r w:rsidR="00C12D36" w:rsidRPr="00C12D36">
        <w:rPr>
          <w:rFonts w:eastAsia="PMingLiU" w:cs="Times New Roman"/>
          <w:vertAlign w:val="superscript"/>
        </w:rPr>
        <w:sym w:font="Symbol" w:char="F02D"/>
      </w:r>
      <w:r w:rsidR="00C12D36" w:rsidRPr="00C12D36">
        <w:rPr>
          <w:rFonts w:eastAsia="PMingLiU" w:cs="Times New Roman"/>
          <w:vertAlign w:val="superscript"/>
        </w:rPr>
        <w:t>1</w:t>
      </w:r>
      <w:r w:rsidR="00C12D36" w:rsidRPr="00C12D36">
        <w:rPr>
          <w:rFonts w:eastAsia="PMingLiU" w:cs="Times New Roman"/>
        </w:rPr>
        <w:t xml:space="preserve">. Although the value is close </w:t>
      </w:r>
      <w:r w:rsidR="00C12D36" w:rsidRPr="00C12D36">
        <w:rPr>
          <w:rFonts w:eastAsia="PMingLiU" w:cs="Times New Roman"/>
          <w:i/>
        </w:rPr>
        <w:t>D</w:t>
      </w:r>
      <w:r w:rsidR="00C12D36" w:rsidRPr="00C12D36">
        <w:rPr>
          <w:rFonts w:eastAsia="PMingLiU" w:cs="Times New Roman"/>
        </w:rPr>
        <w:t xml:space="preserve"> = 1.30 cm</w:t>
      </w:r>
      <w:r w:rsidR="00C12D36" w:rsidRPr="00C12D36">
        <w:rPr>
          <w:rFonts w:eastAsia="PMingLiU" w:cs="Times New Roman"/>
          <w:vertAlign w:val="superscript"/>
        </w:rPr>
        <w:sym w:font="Symbol" w:char="F02D"/>
      </w:r>
      <w:r w:rsidR="00C12D36" w:rsidRPr="00C12D36">
        <w:rPr>
          <w:rFonts w:eastAsia="PMingLiU" w:cs="Times New Roman"/>
          <w:vertAlign w:val="superscript"/>
        </w:rPr>
        <w:t>1</w:t>
      </w:r>
      <w:r w:rsidR="00C12D36" w:rsidRPr="00C12D36">
        <w:rPr>
          <w:rFonts w:eastAsia="PMingLiU" w:cs="Times New Roman"/>
        </w:rPr>
        <w:t xml:space="preserve"> and </w:t>
      </w:r>
      <w:r w:rsidR="00C12D36" w:rsidRPr="00C12D36">
        <w:rPr>
          <w:rFonts w:eastAsia="PMingLiU" w:cs="Times New Roman"/>
          <w:i/>
        </w:rPr>
        <w:t>E</w:t>
      </w:r>
      <w:r w:rsidR="00C12D36" w:rsidRPr="00C12D36">
        <w:rPr>
          <w:rFonts w:eastAsia="PMingLiU" w:cs="Times New Roman"/>
        </w:rPr>
        <w:t xml:space="preserve"> = 0.01 cm</w:t>
      </w:r>
      <w:r w:rsidR="00C12D36" w:rsidRPr="00C12D36">
        <w:rPr>
          <w:rFonts w:eastAsia="PMingLiU" w:cs="Times New Roman"/>
          <w:vertAlign w:val="superscript"/>
        </w:rPr>
        <w:sym w:font="Symbol" w:char="F02D"/>
      </w:r>
      <w:r w:rsidR="00C12D36" w:rsidRPr="00C12D36">
        <w:rPr>
          <w:rFonts w:eastAsia="PMingLiU" w:cs="Times New Roman"/>
          <w:vertAlign w:val="superscript"/>
        </w:rPr>
        <w:t>1</w:t>
      </w:r>
      <w:r w:rsidR="00C12D36" w:rsidRPr="00C12D36">
        <w:rPr>
          <w:rFonts w:eastAsia="PMingLiU" w:cs="Times New Roman"/>
        </w:rPr>
        <w:t xml:space="preserve"> by HFEPR discussed above, the result also demonstrates that </w:t>
      </w:r>
      <w:r w:rsidR="00C12D36" w:rsidRPr="00C12D36">
        <w:rPr>
          <w:rFonts w:eastAsia="PMingLiU" w:cs="Times New Roman"/>
          <w:i/>
        </w:rPr>
        <w:t>E</w:t>
      </w:r>
      <w:r w:rsidR="00C12D36" w:rsidRPr="00C12D36">
        <w:rPr>
          <w:rFonts w:eastAsia="PMingLiU" w:cs="Times New Roman"/>
        </w:rPr>
        <w:t>, although small, is critical here.</w:t>
      </w:r>
    </w:p>
    <w:p w14:paraId="7EF22287" w14:textId="2BE796A7" w:rsidR="00770A57" w:rsidRDefault="00770A57" w:rsidP="00770A57">
      <w:pPr>
        <w:widowControl w:val="0"/>
        <w:rPr>
          <w:rFonts w:eastAsia="PMingLiU" w:cs="Times New Roman"/>
        </w:rPr>
      </w:pPr>
      <w:r>
        <w:rPr>
          <w:rFonts w:eastAsia="PMingLiU" w:cs="Times New Roman"/>
        </w:rPr>
        <w:tab/>
      </w:r>
      <w:r w:rsidRPr="00371029">
        <w:rPr>
          <w:rFonts w:eastAsia="PMingLiU" w:cs="Times New Roman"/>
        </w:rPr>
        <w:t>It is interesting to point out the</w:t>
      </w:r>
      <w:r>
        <w:rPr>
          <w:rFonts w:eastAsia="PMingLiU" w:cs="Times New Roman"/>
        </w:rPr>
        <w:t xml:space="preserve"> </w:t>
      </w:r>
      <w:r w:rsidRPr="00C50350">
        <w:rPr>
          <w:rFonts w:eastAsia="PMingLiU" w:cs="Times New Roman"/>
        </w:rPr>
        <w:t>trend</w:t>
      </w:r>
      <w:r>
        <w:rPr>
          <w:rFonts w:eastAsia="PMingLiU" w:cs="Times New Roman"/>
        </w:rPr>
        <w:t xml:space="preserve"> in</w:t>
      </w:r>
      <w:r w:rsidRPr="00371029">
        <w:rPr>
          <w:rFonts w:eastAsia="PMingLiU" w:cs="Times New Roman"/>
        </w:rPr>
        <w:t xml:space="preserve"> </w:t>
      </w:r>
      <w:r w:rsidRPr="00371029">
        <w:rPr>
          <w:rFonts w:eastAsia="PMingLiU" w:cs="Times New Roman"/>
          <w:i/>
        </w:rPr>
        <w:t>D</w:t>
      </w:r>
      <w:r w:rsidRPr="00371029">
        <w:rPr>
          <w:rFonts w:eastAsia="PMingLiU" w:cs="Times New Roman"/>
        </w:rPr>
        <w:t xml:space="preserve"> values for Mn(TPP)Cl (</w:t>
      </w:r>
      <w:r w:rsidRPr="00371029">
        <w:rPr>
          <w:rFonts w:eastAsia="PMingLiU" w:cs="Times New Roman"/>
          <w:b/>
        </w:rPr>
        <w:t>1</w:t>
      </w:r>
      <w:r w:rsidRPr="00371029">
        <w:rPr>
          <w:rFonts w:eastAsia="PMingLiU" w:cs="Times New Roman"/>
        </w:rPr>
        <w:t>), Mn(TPP)Br (</w:t>
      </w:r>
      <w:r w:rsidRPr="00371029">
        <w:rPr>
          <w:rFonts w:eastAsia="PMingLiU" w:cs="Times New Roman"/>
          <w:b/>
        </w:rPr>
        <w:t>2</w:t>
      </w:r>
      <w:r w:rsidRPr="00371029">
        <w:rPr>
          <w:rFonts w:eastAsia="PMingLiU" w:cs="Times New Roman"/>
        </w:rPr>
        <w:t>) and Mn(TPP)I (</w:t>
      </w:r>
      <w:r w:rsidRPr="00371029">
        <w:rPr>
          <w:rFonts w:eastAsia="PMingLiU" w:cs="Times New Roman"/>
          <w:b/>
        </w:rPr>
        <w:t>3</w:t>
      </w:r>
      <w:r w:rsidRPr="00371029">
        <w:rPr>
          <w:rFonts w:eastAsia="PMingLiU" w:cs="Times New Roman"/>
        </w:rPr>
        <w:t>)</w:t>
      </w:r>
      <w:r>
        <w:rPr>
          <w:rFonts w:eastAsia="PMingLiU" w:cs="Times New Roman"/>
        </w:rPr>
        <w:t>:</w:t>
      </w:r>
      <w:r w:rsidRPr="00371029">
        <w:rPr>
          <w:rFonts w:eastAsia="PMingLiU" w:cs="Times New Roman"/>
        </w:rPr>
        <w:t xml:space="preserve"> −2.24, −1.09</w:t>
      </w:r>
      <w:r>
        <w:rPr>
          <w:rFonts w:eastAsia="PMingLiU" w:cs="Times New Roman"/>
        </w:rPr>
        <w:t>,</w:t>
      </w:r>
      <w:r w:rsidRPr="00371029">
        <w:rPr>
          <w:rFonts w:eastAsia="PMingLiU" w:cs="Times New Roman"/>
        </w:rPr>
        <w:t xml:space="preserve"> and +1.30 cm</w:t>
      </w:r>
      <w:r w:rsidRPr="00371029">
        <w:rPr>
          <w:rFonts w:eastAsia="PMingLiU" w:cs="Times New Roman"/>
          <w:vertAlign w:val="superscript"/>
        </w:rPr>
        <w:sym w:font="Symbol" w:char="F02D"/>
      </w:r>
      <w:r w:rsidRPr="00371029">
        <w:rPr>
          <w:rFonts w:eastAsia="PMingLiU" w:cs="Times New Roman"/>
          <w:vertAlign w:val="superscript"/>
        </w:rPr>
        <w:t>1</w:t>
      </w:r>
      <w:r w:rsidRPr="00371029">
        <w:rPr>
          <w:rFonts w:eastAsia="PMingLiU" w:cs="Times New Roman"/>
        </w:rPr>
        <w:t>, respectively</w:t>
      </w:r>
      <w:r>
        <w:rPr>
          <w:rFonts w:eastAsia="PMingLiU" w:cs="Times New Roman"/>
        </w:rPr>
        <w:t>.</w:t>
      </w:r>
      <w:r>
        <w:rPr>
          <w:rFonts w:eastAsia="PMingLiU" w:cs="Times New Roman"/>
        </w:rPr>
        <w:fldChar w:fldCharType="begin"/>
      </w:r>
      <w:r w:rsidR="002D42A1">
        <w:rPr>
          <w:rFonts w:eastAsia="PMingLiU" w:cs="Times New Roman"/>
        </w:rPr>
        <w:instrText xml:space="preserve"> ADDIN EN.CITE &lt;EndNote&gt;&lt;Cite&gt;&lt;Author&gt;Hunter&lt;/Author&gt;&lt;Year&gt;2014&lt;/Year&gt;&lt;RecNum&gt;131&lt;/RecNum&gt;&lt;DisplayText&gt;&lt;style face="superscript"&gt;82&lt;/style&gt;&lt;/DisplayText&gt;&lt;record&gt;&lt;rec-number&gt;131&lt;/rec-number&gt;&lt;foreign-keys&gt;&lt;key app="EN" db-id="r9esvdazm59z0be0z5txpazs02wsx5sv5a5a" timestamp="1695828078"&gt;131&lt;/key&gt;&lt;/foreign-keys&gt;&lt;ref-type name="Journal Article"&gt;17&lt;/ref-type&gt;&lt;contributors&gt;&lt;authors&gt;&lt;author&gt;Hunter, Seth C.&lt;/author&gt;&lt;author&gt;Podlesnyak, Andrey A.&lt;/author&gt;&lt;author&gt;Xue, Zi-Ling&lt;/author&gt;&lt;/authors&gt;&lt;/contributors&gt;&lt;titles&gt;&lt;title&gt;Magnetic Excitations in Metalloporphyrins by Inelastic Neutron Scattering: Determination of Zero-Field Splittings in Iron, Manganese, and Chromium Complexes&lt;/title&gt;&lt;secondary-title&gt;Inorg. Chem.&lt;/secondary-title&gt;&lt;/titles&gt;&lt;periodical&gt;&lt;full-title&gt;Inorg. Chem.&lt;/full-title&gt;&lt;/periodical&gt;&lt;pages&gt;1955-1961&lt;/pages&gt;&lt;volume&gt;53&lt;/volume&gt;&lt;number&gt;4&lt;/number&gt;&lt;dates&gt;&lt;year&gt;2014&lt;/year&gt;&lt;pub-dates&gt;&lt;date&gt;2014/02/17&lt;/date&gt;&lt;/pub-dates&gt;&lt;/dates&gt;&lt;isbn&gt;0020-1669&lt;/isbn&gt;&lt;urls&gt;&lt;related-urls&gt;&lt;url&gt;https://doi.org/10.1021/ic4028354&lt;/url&gt;&lt;/related-urls&gt;&lt;/urls&gt;&lt;electronic-resource-num&gt;10.1021/ic4028354&lt;/electronic-resource-num&gt;&lt;/record&gt;&lt;/Cite&gt;&lt;/EndNote&gt;</w:instrText>
      </w:r>
      <w:r>
        <w:rPr>
          <w:rFonts w:eastAsia="PMingLiU" w:cs="Times New Roman"/>
        </w:rPr>
        <w:fldChar w:fldCharType="separate"/>
      </w:r>
      <w:r w:rsidR="002D42A1" w:rsidRPr="002D42A1">
        <w:rPr>
          <w:rFonts w:eastAsia="PMingLiU" w:cs="Times New Roman"/>
          <w:noProof/>
          <w:vertAlign w:val="superscript"/>
        </w:rPr>
        <w:t>82</w:t>
      </w:r>
      <w:r>
        <w:rPr>
          <w:rFonts w:eastAsia="PMingLiU" w:cs="Times New Roman"/>
        </w:rPr>
        <w:fldChar w:fldCharType="end"/>
      </w:r>
      <w:r>
        <w:rPr>
          <w:rFonts w:eastAsia="PMingLiU" w:cs="Times New Roman"/>
        </w:rPr>
        <w:t xml:space="preserve"> </w:t>
      </w:r>
      <w:r w:rsidRPr="00371029">
        <w:rPr>
          <w:rFonts w:eastAsia="PMingLiU" w:cs="Times New Roman"/>
        </w:rPr>
        <w:t>The degree of axial anisotropy decreases from the chloride to the bromide analog. Such decreases of axial anisotropy from chloride to bromide analogs have been reported in other Mn(III) chlorides and bromides such as Mn(Me</w:t>
      </w:r>
      <w:r w:rsidRPr="00371029">
        <w:rPr>
          <w:rFonts w:eastAsia="PMingLiU" w:cs="Times New Roman"/>
          <w:vertAlign w:val="subscript"/>
        </w:rPr>
        <w:t>2</w:t>
      </w:r>
      <w:r w:rsidRPr="00371029">
        <w:rPr>
          <w:rFonts w:eastAsia="PMingLiU" w:cs="Times New Roman"/>
        </w:rPr>
        <w:t>dbm)X (X = Cl, Br; Me</w:t>
      </w:r>
      <w:r w:rsidRPr="00371029">
        <w:rPr>
          <w:rFonts w:eastAsia="PMingLiU" w:cs="Times New Roman"/>
          <w:vertAlign w:val="subscript"/>
        </w:rPr>
        <w:t>2</w:t>
      </w:r>
      <w:r w:rsidRPr="00371029">
        <w:rPr>
          <w:rFonts w:eastAsia="PMingLiU" w:cs="Times New Roman"/>
        </w:rPr>
        <w:t>dbm</w:t>
      </w:r>
      <w:r w:rsidRPr="00371029">
        <w:rPr>
          <w:rFonts w:eastAsia="PMingLiU" w:cs="Times New Roman"/>
          <w:vertAlign w:val="superscript"/>
        </w:rPr>
        <w:sym w:font="Symbol" w:char="F02D"/>
      </w:r>
      <w:r w:rsidRPr="00371029">
        <w:rPr>
          <w:rFonts w:eastAsia="PMingLiU" w:cs="Times New Roman"/>
        </w:rPr>
        <w:t xml:space="preserve"> = anion of 4,4'-dimethyldibenzoylmethane) and Mn(OEP)X (X = Cl, Br; OEP</w:t>
      </w:r>
      <w:r w:rsidRPr="00371029">
        <w:rPr>
          <w:rFonts w:eastAsia="PMingLiU" w:cs="Times New Roman"/>
          <w:vertAlign w:val="superscript"/>
        </w:rPr>
        <w:t>2</w:t>
      </w:r>
      <w:r w:rsidRPr="00371029">
        <w:rPr>
          <w:rFonts w:eastAsia="PMingLiU" w:cs="Times New Roman"/>
          <w:vertAlign w:val="superscript"/>
        </w:rPr>
        <w:sym w:font="Symbol" w:char="F02D"/>
      </w:r>
      <w:r w:rsidRPr="00371029">
        <w:rPr>
          <w:rFonts w:eastAsia="PMingLiU" w:cs="Times New Roman"/>
        </w:rPr>
        <w:t xml:space="preserve"> = 2,3,7,8,12,13,17,18-octaethylporphinate)</w:t>
      </w:r>
      <w:r>
        <w:rPr>
          <w:rFonts w:eastAsia="PMingLiU" w:cs="Times New Roman"/>
        </w:rPr>
        <w:t>.</w:t>
      </w:r>
      <w:r>
        <w:rPr>
          <w:rFonts w:eastAsia="PMingLiU" w:cs="Times New Roman"/>
        </w:rPr>
        <w:fldChar w:fldCharType="begin"/>
      </w:r>
      <w:r w:rsidR="002D42A1">
        <w:rPr>
          <w:rFonts w:eastAsia="PMingLiU" w:cs="Times New Roman"/>
        </w:rPr>
        <w:instrText xml:space="preserve"> ADDIN EN.CITE &lt;EndNote&gt;&lt;Cite&gt;&lt;Author&gt;Krzystek&lt;/Author&gt;&lt;Year&gt;2001&lt;/Year&gt;&lt;RecNum&gt;249&lt;/RecNum&gt;&lt;DisplayText&gt;&lt;style face="superscript"&gt;83&lt;/style&gt;&lt;/DisplayText&gt;&lt;record&gt;&lt;rec-number&gt;249&lt;/rec-number&gt;&lt;foreign-keys&gt;&lt;key app="EN" db-id="r9esvdazm59z0be0z5txpazs02wsx5sv5a5a" timestamp="1696257153"&gt;249&lt;/key&gt;&lt;/foreign-keys&gt;&lt;ref-type name="Journal Article"&gt;17&lt;/ref-type&gt;&lt;contributors&gt;&lt;authors&gt;&lt;author&gt;Krzystek, J.&lt;/author&gt;&lt;author&gt;Telser, J.&lt;/author&gt;&lt;author&gt;Knapp, M. J.&lt;/author&gt;&lt;author&gt;Hendrickson, D. N.&lt;/author&gt;&lt;author&gt;Aromí, G.&lt;/author&gt;&lt;author&gt;Christou, G.&lt;/author&gt;&lt;author&gt;Angerhofer, A.&lt;/author&gt;&lt;author&gt;Brunel, L. C.&lt;/author&gt;&lt;/authors&gt;&lt;/contributors&gt;&lt;titles&gt;&lt;title&gt;High-frequency and -field electron paramagnetic resonance of high-spin manganese(III) in axially symmetric coordination complexes&lt;/title&gt;&lt;secondary-title&gt;Appl. Magn. Reson.&lt;/secondary-title&gt;&lt;/titles&gt;&lt;periodical&gt;&lt;full-title&gt;Appl. Magn. Reson.&lt;/full-title&gt;&lt;/periodical&gt;&lt;pages&gt;571-585&lt;/pages&gt;&lt;volume&gt;21&lt;/volume&gt;&lt;dates&gt;&lt;year&gt;2001&lt;/year&gt;&lt;/dates&gt;&lt;label&gt;Krzystek2001&lt;/label&gt;&lt;urls&gt;&lt;related-urls&gt;&lt;url&gt;https://doi.org/10.1007/BF03162430&lt;/url&gt;&lt;/related-urls&gt;&lt;/urls&gt;&lt;electronic-resource-num&gt;10.1007/bf03162430&lt;/electronic-resource-num&gt;&lt;/record&gt;&lt;/Cite&gt;&lt;/EndNote&gt;</w:instrText>
      </w:r>
      <w:r>
        <w:rPr>
          <w:rFonts w:eastAsia="PMingLiU" w:cs="Times New Roman"/>
        </w:rPr>
        <w:fldChar w:fldCharType="separate"/>
      </w:r>
      <w:r w:rsidR="002D42A1" w:rsidRPr="002D42A1">
        <w:rPr>
          <w:rFonts w:eastAsia="PMingLiU" w:cs="Times New Roman"/>
          <w:noProof/>
          <w:vertAlign w:val="superscript"/>
        </w:rPr>
        <w:t>83</w:t>
      </w:r>
      <w:r>
        <w:rPr>
          <w:rFonts w:eastAsia="PMingLiU" w:cs="Times New Roman"/>
        </w:rPr>
        <w:fldChar w:fldCharType="end"/>
      </w:r>
      <w:r>
        <w:rPr>
          <w:rFonts w:eastAsia="PMingLiU" w:cs="Times New Roman"/>
        </w:rPr>
        <w:t xml:space="preserve"> </w:t>
      </w:r>
      <w:r w:rsidRPr="00371029">
        <w:rPr>
          <w:rFonts w:eastAsia="PMingLiU" w:cs="Times New Roman"/>
        </w:rPr>
        <w:t>A qualitative summary of the studies is given here. For the Mn(III) chloride and bromide complexes such as Mn(OEP)X, the second-order spin-orbital couplings of the four unpaired electrons in the ground electronic quintet state are with the excited electronic states from d-d transitions in the Mn(III) ion</w:t>
      </w:r>
      <w:r>
        <w:rPr>
          <w:rFonts w:eastAsia="PMingLiU" w:cs="Times New Roman"/>
        </w:rPr>
        <w:t>.</w:t>
      </w:r>
      <w:r>
        <w:rPr>
          <w:rFonts w:eastAsia="PMingLiU" w:cs="Times New Roman"/>
        </w:rPr>
        <w:fldChar w:fldCharType="begin">
          <w:fldData xml:space="preserve">PEVuZE5vdGU+PENpdGU+PEF1dGhvcj5Lcnp5c3RlazwvQXV0aG9yPjxZZWFyPjIwMDE8L1llYXI+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</w:fldData>
        </w:fldChar>
      </w:r>
      <w:r w:rsidR="002D42A1">
        <w:rPr>
          <w:rFonts w:eastAsia="PMingLiU" w:cs="Times New Roman"/>
        </w:rPr>
        <w:instrText xml:space="preserve"> ADDIN EN.CITE </w:instrText>
      </w:r>
      <w:r w:rsidR="002D42A1">
        <w:rPr>
          <w:rFonts w:eastAsia="PMingLiU" w:cs="Times New Roman"/>
        </w:rPr>
        <w:fldChar w:fldCharType="begin">
          <w:fldData xml:space="preserve">PEVuZE5vdGU+PENpdGU+PEF1dGhvcj5Lcnp5c3RlazwvQXV0aG9yPjxZZWFyPjIwMDE8L1llYXI+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</w:fldData>
        </w:fldChar>
      </w:r>
      <w:r w:rsidR="002D42A1">
        <w:rPr>
          <w:rFonts w:eastAsia="PMingLiU" w:cs="Times New Roman"/>
        </w:rPr>
        <w:instrText xml:space="preserve"> ADDIN EN.CITE.DATA </w:instrText>
      </w:r>
      <w:r w:rsidR="002D42A1">
        <w:rPr>
          <w:rFonts w:eastAsia="PMingLiU" w:cs="Times New Roman"/>
        </w:rPr>
      </w:r>
      <w:r w:rsidR="002D42A1">
        <w:rPr>
          <w:rFonts w:eastAsia="PMingLiU" w:cs="Times New Roman"/>
        </w:rPr>
        <w:fldChar w:fldCharType="end"/>
      </w:r>
      <w:r>
        <w:rPr>
          <w:rFonts w:eastAsia="PMingLiU" w:cs="Times New Roman"/>
        </w:rPr>
      </w:r>
      <w:r>
        <w:rPr>
          <w:rFonts w:eastAsia="PMingLiU" w:cs="Times New Roman"/>
        </w:rPr>
        <w:fldChar w:fldCharType="separate"/>
      </w:r>
      <w:r w:rsidR="002D42A1" w:rsidRPr="002D42A1">
        <w:rPr>
          <w:rFonts w:eastAsia="PMingLiU" w:cs="Times New Roman"/>
          <w:noProof/>
          <w:vertAlign w:val="superscript"/>
        </w:rPr>
        <w:t>83-85</w:t>
      </w:r>
      <w:r>
        <w:rPr>
          <w:rFonts w:eastAsia="PMingLiU" w:cs="Times New Roman"/>
        </w:rPr>
        <w:fldChar w:fldCharType="end"/>
      </w:r>
      <w:r>
        <w:rPr>
          <w:rFonts w:eastAsia="PMingLiU" w:cs="Times New Roman"/>
        </w:rPr>
        <w:t xml:space="preserve"> </w:t>
      </w:r>
      <w:r w:rsidRPr="00371029">
        <w:rPr>
          <w:rFonts w:eastAsia="PMingLiU" w:cs="Times New Roman"/>
        </w:rPr>
        <w:t>Such ZFS generates easy-axis (</w:t>
      </w:r>
      <w:r w:rsidRPr="00371029">
        <w:rPr>
          <w:rFonts w:eastAsia="PMingLiU" w:cs="Times New Roman"/>
          <w:i/>
        </w:rPr>
        <w:t>D</w:t>
      </w:r>
      <w:r w:rsidRPr="00371029">
        <w:rPr>
          <w:rFonts w:eastAsia="PMingLiU" w:cs="Times New Roman"/>
        </w:rPr>
        <w:t xml:space="preserve"> &lt; 0) ZFS states, as the equatorial ligand field between the Mn(III) ion and the four N atoms of the OEP</w:t>
      </w:r>
      <w:r w:rsidRPr="00371029">
        <w:rPr>
          <w:rFonts w:eastAsia="PMingLiU" w:cs="Times New Roman"/>
          <w:vertAlign w:val="superscript"/>
        </w:rPr>
        <w:t>2</w:t>
      </w:r>
      <w:r w:rsidRPr="00371029">
        <w:rPr>
          <w:rFonts w:eastAsia="PMingLiU" w:cs="Times New Roman"/>
          <w:vertAlign w:val="superscript"/>
        </w:rPr>
        <w:sym w:font="Symbol" w:char="F02D"/>
      </w:r>
      <w:r w:rsidRPr="00371029">
        <w:rPr>
          <w:rFonts w:eastAsia="PMingLiU" w:cs="Times New Roman"/>
        </w:rPr>
        <w:t xml:space="preserve"> ligand dominates the spin-orbital couplings. Since both Cl</w:t>
      </w:r>
      <w:r w:rsidRPr="00371029">
        <w:rPr>
          <w:rFonts w:eastAsia="PMingLiU" w:cs="Times New Roman"/>
          <w:vertAlign w:val="superscript"/>
        </w:rPr>
        <w:sym w:font="Symbol" w:char="F02D"/>
      </w:r>
      <w:r w:rsidRPr="00371029">
        <w:rPr>
          <w:rFonts w:eastAsia="PMingLiU" w:cs="Times New Roman"/>
        </w:rPr>
        <w:t xml:space="preserve"> and Br</w:t>
      </w:r>
      <w:r w:rsidRPr="00371029">
        <w:rPr>
          <w:rFonts w:eastAsia="PMingLiU" w:cs="Times New Roman"/>
          <w:vertAlign w:val="superscript"/>
        </w:rPr>
        <w:sym w:font="Symbol" w:char="F02D"/>
      </w:r>
      <w:r w:rsidRPr="00371029">
        <w:rPr>
          <w:rFonts w:eastAsia="PMingLiU" w:cs="Times New Roman"/>
        </w:rPr>
        <w:t xml:space="preserve"> complexes have the same equatorial ligand OEP</w:t>
      </w:r>
      <w:r w:rsidRPr="00371029">
        <w:rPr>
          <w:rFonts w:eastAsia="PMingLiU" w:cs="Times New Roman"/>
          <w:vertAlign w:val="superscript"/>
        </w:rPr>
        <w:t>2</w:t>
      </w:r>
      <w:r w:rsidRPr="00371029">
        <w:rPr>
          <w:rFonts w:eastAsia="PMingLiU" w:cs="Times New Roman"/>
          <w:vertAlign w:val="superscript"/>
        </w:rPr>
        <w:sym w:font="Symbol" w:char="F02D"/>
      </w:r>
      <w:r w:rsidRPr="00371029">
        <w:rPr>
          <w:rFonts w:eastAsia="PMingLiU" w:cs="Times New Roman"/>
        </w:rPr>
        <w:t>, the axial ligand field (along the Mn</w:t>
      </w:r>
      <w:r w:rsidRPr="00371029">
        <w:rPr>
          <w:rFonts w:eastAsia="PMingLiU" w:cs="Times New Roman"/>
        </w:rPr>
        <w:sym w:font="Symbol" w:char="F02D"/>
      </w:r>
      <w:r w:rsidRPr="00371029">
        <w:rPr>
          <w:rFonts w:eastAsia="PMingLiU" w:cs="Times New Roman"/>
        </w:rPr>
        <w:t xml:space="preserve">X axis) determines the magnitude of the </w:t>
      </w:r>
      <w:r w:rsidRPr="00371029">
        <w:rPr>
          <w:rFonts w:eastAsia="PMingLiU" w:cs="Times New Roman"/>
        </w:rPr>
        <w:sym w:font="Symbol" w:char="F07C"/>
      </w:r>
      <w:r w:rsidRPr="00371029">
        <w:rPr>
          <w:rFonts w:eastAsia="PMingLiU" w:cs="Times New Roman"/>
          <w:i/>
        </w:rPr>
        <w:t>D</w:t>
      </w:r>
      <w:r w:rsidRPr="00371029">
        <w:rPr>
          <w:rFonts w:eastAsia="PMingLiU" w:cs="Times New Roman"/>
        </w:rPr>
        <w:sym w:font="Symbol" w:char="F07C"/>
      </w:r>
      <w:r w:rsidRPr="00371029">
        <w:rPr>
          <w:rFonts w:eastAsia="PMingLiU" w:cs="Times New Roman"/>
        </w:rPr>
        <w:t xml:space="preserve">. This decrease in </w:t>
      </w:r>
      <w:r w:rsidRPr="00371029">
        <w:rPr>
          <w:rFonts w:eastAsia="PMingLiU" w:cs="Times New Roman"/>
        </w:rPr>
        <w:sym w:font="Symbol" w:char="F07C"/>
      </w:r>
      <w:r w:rsidRPr="00371029">
        <w:rPr>
          <w:rFonts w:eastAsia="PMingLiU" w:cs="Times New Roman"/>
          <w:i/>
        </w:rPr>
        <w:t>D</w:t>
      </w:r>
      <w:r w:rsidRPr="00371029">
        <w:rPr>
          <w:rFonts w:eastAsia="PMingLiU" w:cs="Times New Roman"/>
        </w:rPr>
        <w:sym w:font="Symbol" w:char="F07C"/>
      </w:r>
      <w:r w:rsidRPr="00371029">
        <w:rPr>
          <w:rFonts w:eastAsia="PMingLiU" w:cs="Times New Roman"/>
        </w:rPr>
        <w:t xml:space="preserve"> is primarily due to a weaker axial ligand field for the Br</w:t>
      </w:r>
      <w:r w:rsidRPr="00371029">
        <w:rPr>
          <w:rFonts w:eastAsia="PMingLiU" w:cs="Times New Roman"/>
          <w:vertAlign w:val="superscript"/>
        </w:rPr>
        <w:sym w:font="Symbol" w:char="F02D"/>
      </w:r>
      <w:r w:rsidRPr="00371029">
        <w:rPr>
          <w:rFonts w:eastAsia="PMingLiU" w:cs="Times New Roman"/>
        </w:rPr>
        <w:t xml:space="preserve"> complex than its Cl</w:t>
      </w:r>
      <w:r w:rsidRPr="00371029">
        <w:rPr>
          <w:rFonts w:eastAsia="PMingLiU" w:cs="Times New Roman"/>
          <w:vertAlign w:val="superscript"/>
        </w:rPr>
        <w:sym w:font="Symbol" w:char="F02D"/>
      </w:r>
      <w:r w:rsidRPr="00371029">
        <w:rPr>
          <w:rFonts w:eastAsia="PMingLiU" w:cs="Times New Roman"/>
        </w:rPr>
        <w:t xml:space="preserve"> analog</w:t>
      </w:r>
      <w:r>
        <w:rPr>
          <w:rFonts w:eastAsia="PMingLiU" w:cs="Times New Roman"/>
        </w:rPr>
        <w:t>.</w:t>
      </w:r>
      <w:r>
        <w:rPr>
          <w:rFonts w:eastAsia="PMingLiU" w:cs="Times New Roman"/>
        </w:rPr>
        <w:fldChar w:fldCharType="begin"/>
      </w:r>
      <w:r w:rsidR="002D42A1">
        <w:rPr>
          <w:rFonts w:eastAsia="PMingLiU" w:cs="Times New Roman"/>
        </w:rPr>
        <w:instrText xml:space="preserve"> ADDIN EN.CITE &lt;EndNote&gt;&lt;Cite&gt;&lt;Author&gt;Krzystek&lt;/Author&gt;&lt;Year&gt;2001&lt;/Year&gt;&lt;RecNum&gt;249&lt;/RecNum&gt;&lt;DisplayText&gt;&lt;style face="superscript"&gt;83&lt;/style&gt;&lt;/DisplayText&gt;&lt;record&gt;&lt;rec-number&gt;249&lt;/rec-number&gt;&lt;foreign-keys&gt;&lt;key app="EN" db-id="r9esvdazm59z0be0z5txpazs02wsx5sv5a5a" timestamp="1696257153"&gt;249&lt;/key&gt;&lt;/foreign-keys&gt;&lt;ref-type name="Journal Article"&gt;17&lt;/ref-type&gt;&lt;contributors&gt;&lt;authors&gt;&lt;author&gt;Krzystek, J.&lt;/author&gt;&lt;author&gt;Telser, J.&lt;/author&gt;&lt;author&gt;Knapp, M. J.&lt;/author&gt;&lt;author&gt;Hendrickson, D. N.&lt;/author&gt;&lt;author&gt;Aromí, G.&lt;/author&gt;&lt;author&gt;Christou, G.&lt;/author&gt;&lt;author&gt;Angerhofer, A.&lt;/author&gt;&lt;author&gt;Brunel, L. C.&lt;/author&gt;&lt;/authors&gt;&lt;/contributors&gt;&lt;titles&gt;&lt;title&gt;High-frequency and -field electron paramagnetic resonance of high-spin manganese(III) in axially symmetric coordination complexes&lt;/title&gt;&lt;secondary-title&gt;Appl. Magn. Reson.&lt;/secondary-title&gt;&lt;/titles&gt;&lt;periodical&gt;&lt;full-title&gt;Appl. Magn. Reson.&lt;/full-title&gt;&lt;/periodical&gt;&lt;pages&gt;571-585&lt;/pages&gt;&lt;volume&gt;21&lt;/volume&gt;&lt;dates&gt;&lt;year&gt;2001&lt;/year&gt;&lt;/dates&gt;&lt;label&gt;Krzystek2001&lt;/label&gt;&lt;urls&gt;&lt;related-urls&gt;&lt;url&gt;https://doi.org/10.1007/BF03162430&lt;/url&gt;&lt;/related-urls&gt;&lt;/urls&gt;&lt;electronic-resource-num&gt;10.1007/bf03162430&lt;/electronic-resource-num&gt;&lt;/record&gt;&lt;/Cite&gt;&lt;/EndNote&gt;</w:instrText>
      </w:r>
      <w:r>
        <w:rPr>
          <w:rFonts w:eastAsia="PMingLiU" w:cs="Times New Roman"/>
        </w:rPr>
        <w:fldChar w:fldCharType="separate"/>
      </w:r>
      <w:r w:rsidR="002D42A1" w:rsidRPr="002D42A1">
        <w:rPr>
          <w:rFonts w:eastAsia="PMingLiU" w:cs="Times New Roman"/>
          <w:noProof/>
          <w:vertAlign w:val="superscript"/>
        </w:rPr>
        <w:t>83</w:t>
      </w:r>
      <w:r>
        <w:rPr>
          <w:rFonts w:eastAsia="PMingLiU" w:cs="Times New Roman"/>
        </w:rPr>
        <w:fldChar w:fldCharType="end"/>
      </w:r>
      <w:r>
        <w:rPr>
          <w:rFonts w:eastAsia="PMingLiU" w:cs="Times New Roman"/>
        </w:rPr>
        <w:t xml:space="preserve"> </w:t>
      </w:r>
      <w:r w:rsidRPr="00371029">
        <w:rPr>
          <w:rFonts w:eastAsia="PMingLiU" w:cs="Times New Roman"/>
        </w:rPr>
        <w:t xml:space="preserve">We think the decrease in </w:t>
      </w:r>
      <w:r w:rsidRPr="00371029">
        <w:rPr>
          <w:rFonts w:eastAsia="PMingLiU" w:cs="Times New Roman"/>
        </w:rPr>
        <w:sym w:font="Symbol" w:char="F07C"/>
      </w:r>
      <w:r w:rsidRPr="00371029">
        <w:rPr>
          <w:rFonts w:eastAsia="PMingLiU" w:cs="Times New Roman"/>
          <w:i/>
        </w:rPr>
        <w:t>D</w:t>
      </w:r>
      <w:r w:rsidRPr="00371029">
        <w:rPr>
          <w:rFonts w:eastAsia="PMingLiU" w:cs="Times New Roman"/>
        </w:rPr>
        <w:sym w:font="Symbol" w:char="F07C"/>
      </w:r>
      <w:r w:rsidRPr="00371029">
        <w:rPr>
          <w:rFonts w:eastAsia="PMingLiU" w:cs="Times New Roman"/>
        </w:rPr>
        <w:t xml:space="preserve"> from Mn(TPP)Cl (</w:t>
      </w:r>
      <w:r w:rsidRPr="00371029">
        <w:rPr>
          <w:rFonts w:eastAsia="PMingLiU" w:cs="Times New Roman"/>
          <w:b/>
        </w:rPr>
        <w:t>1</w:t>
      </w:r>
      <w:r w:rsidRPr="00371029">
        <w:rPr>
          <w:rFonts w:eastAsia="PMingLiU" w:cs="Times New Roman"/>
        </w:rPr>
        <w:t>) to Mn(TPP)Br (</w:t>
      </w:r>
      <w:r w:rsidRPr="00371029">
        <w:rPr>
          <w:rFonts w:eastAsia="PMingLiU" w:cs="Times New Roman"/>
          <w:b/>
        </w:rPr>
        <w:t>2</w:t>
      </w:r>
      <w:r w:rsidRPr="00371029">
        <w:rPr>
          <w:rFonts w:eastAsia="PMingLiU" w:cs="Times New Roman"/>
        </w:rPr>
        <w:t>) is similar to those in Mn(Me</w:t>
      </w:r>
      <w:r w:rsidRPr="00371029">
        <w:rPr>
          <w:rFonts w:eastAsia="PMingLiU" w:cs="Times New Roman"/>
          <w:vertAlign w:val="subscript"/>
        </w:rPr>
        <w:t>2</w:t>
      </w:r>
      <w:r w:rsidRPr="00371029">
        <w:rPr>
          <w:rFonts w:eastAsia="PMingLiU" w:cs="Times New Roman"/>
        </w:rPr>
        <w:t>dbm)X and Mn(OEP)X.</w:t>
      </w:r>
    </w:p>
    <w:p w14:paraId="12E211FF" w14:textId="60AD0DCA" w:rsidR="003559A7" w:rsidRDefault="00D871E2" w:rsidP="00770A57">
      <w:pPr>
        <w:widowControl w:val="0"/>
        <w:rPr>
          <w:rFonts w:eastAsia="PMingLiU" w:cs="Times New Roman"/>
        </w:rPr>
      </w:pPr>
      <w:r>
        <w:rPr>
          <w:rFonts w:eastAsia="PMingLiU" w:cs="Times New Roman"/>
        </w:rPr>
        <w:tab/>
        <w:t>How is it</w:t>
      </w:r>
      <w:r w:rsidRPr="00371029">
        <w:rPr>
          <w:rFonts w:eastAsia="PMingLiU" w:cs="Times New Roman"/>
        </w:rPr>
        <w:t xml:space="preserve"> that the iodide analog Mn(TPP)I (</w:t>
      </w:r>
      <w:r w:rsidRPr="00371029">
        <w:rPr>
          <w:rFonts w:eastAsia="PMingLiU" w:cs="Times New Roman"/>
          <w:b/>
        </w:rPr>
        <w:t>3</w:t>
      </w:r>
      <w:r w:rsidRPr="00371029">
        <w:rPr>
          <w:rFonts w:eastAsia="PMingLiU" w:cs="Times New Roman"/>
        </w:rPr>
        <w:t>) becomes an easy-plane (</w:t>
      </w:r>
      <w:r w:rsidRPr="00371029">
        <w:rPr>
          <w:rFonts w:eastAsia="PMingLiU" w:cs="Times New Roman"/>
          <w:i/>
        </w:rPr>
        <w:t>D</w:t>
      </w:r>
      <w:r w:rsidRPr="00371029">
        <w:rPr>
          <w:rFonts w:eastAsia="PMingLiU" w:cs="Times New Roman"/>
        </w:rPr>
        <w:t xml:space="preserve"> &gt; 0) </w:t>
      </w:r>
      <w:r w:rsidRPr="00371029">
        <w:rPr>
          <w:rFonts w:eastAsia="PMingLiU" w:cs="Times New Roman"/>
        </w:rPr>
        <w:lastRenderedPageBreak/>
        <w:t xml:space="preserve">complex? Such </w:t>
      </w:r>
      <w:r>
        <w:rPr>
          <w:rFonts w:eastAsia="PMingLiU" w:cs="Times New Roman"/>
        </w:rPr>
        <w:t>a</w:t>
      </w:r>
      <w:r w:rsidRPr="00371029">
        <w:rPr>
          <w:rFonts w:eastAsia="PMingLiU" w:cs="Times New Roman"/>
        </w:rPr>
        <w:t xml:space="preserve"> change from easy-axis (</w:t>
      </w:r>
      <w:r w:rsidRPr="00371029">
        <w:rPr>
          <w:rFonts w:eastAsia="PMingLiU" w:cs="Times New Roman"/>
          <w:i/>
        </w:rPr>
        <w:t>D</w:t>
      </w:r>
      <w:r w:rsidRPr="00371029">
        <w:rPr>
          <w:rFonts w:eastAsia="PMingLiU" w:cs="Times New Roman"/>
        </w:rPr>
        <w:t xml:space="preserve"> &lt; 0) to easy-plane (</w:t>
      </w:r>
      <w:r w:rsidRPr="00371029">
        <w:rPr>
          <w:rFonts w:eastAsia="PMingLiU" w:cs="Times New Roman"/>
          <w:i/>
        </w:rPr>
        <w:t>D</w:t>
      </w:r>
      <w:r w:rsidRPr="00371029">
        <w:rPr>
          <w:rFonts w:eastAsia="PMingLiU" w:cs="Times New Roman"/>
        </w:rPr>
        <w:t xml:space="preserve"> &gt; 0) between metal halide analogs has been reported in Mn(III) complexes </w:t>
      </w:r>
      <w:r w:rsidRPr="00371029">
        <w:rPr>
          <w:rFonts w:eastAsia="PMingLiU" w:cs="Times New Roman"/>
          <w:i/>
        </w:rPr>
        <w:t>trans</w:t>
      </w:r>
      <w:r w:rsidRPr="00371029">
        <w:rPr>
          <w:rFonts w:eastAsia="PMingLiU" w:cs="Times New Roman"/>
        </w:rPr>
        <w:t>-[Mn(cyclam)Br</w:t>
      </w:r>
      <w:r w:rsidRPr="00371029">
        <w:rPr>
          <w:rFonts w:eastAsia="PMingLiU" w:cs="Times New Roman"/>
          <w:vertAlign w:val="subscript"/>
        </w:rPr>
        <w:t>2</w:t>
      </w:r>
      <w:r w:rsidRPr="00371029">
        <w:rPr>
          <w:rFonts w:eastAsia="PMingLiU" w:cs="Times New Roman"/>
        </w:rPr>
        <w:t xml:space="preserve">]Br (cyclam = 1,4,8,11-tetraazacyclotetradecane) and </w:t>
      </w:r>
      <w:r w:rsidRPr="00371029">
        <w:rPr>
          <w:rFonts w:eastAsia="PMingLiU" w:cs="Times New Roman"/>
          <w:i/>
        </w:rPr>
        <w:t>trans</w:t>
      </w:r>
      <w:r w:rsidRPr="00371029">
        <w:rPr>
          <w:rFonts w:eastAsia="PMingLiU" w:cs="Times New Roman"/>
        </w:rPr>
        <w:t>-[Mn(cyclam)I</w:t>
      </w:r>
      <w:r w:rsidRPr="00371029">
        <w:rPr>
          <w:rFonts w:eastAsia="PMingLiU" w:cs="Times New Roman"/>
          <w:vertAlign w:val="subscript"/>
        </w:rPr>
        <w:t>2</w:t>
      </w:r>
      <w:r w:rsidRPr="00371029">
        <w:rPr>
          <w:rFonts w:eastAsia="PMingLiU" w:cs="Times New Roman"/>
        </w:rPr>
        <w:t>]I</w:t>
      </w:r>
      <w:r>
        <w:rPr>
          <w:rFonts w:eastAsia="PMingLiU" w:cs="Times New Roman"/>
        </w:rPr>
        <w:t>.</w:t>
      </w:r>
      <w:r>
        <w:rPr>
          <w:rFonts w:eastAsia="PMingLiU" w:cs="Times New Roman"/>
        </w:rPr>
        <w:fldChar w:fldCharType="begin"/>
      </w:r>
      <w:r w:rsidR="002D42A1">
        <w:rPr>
          <w:rFonts w:eastAsia="PMingLiU" w:cs="Times New Roman"/>
        </w:rPr>
        <w:instrText xml:space="preserve"> ADDIN EN.CITE &lt;EndNote&gt;&lt;Cite&gt;&lt;Author&gt;Mossin&lt;/Author&gt;&lt;Year&gt;2002&lt;/Year&gt;&lt;RecNum&gt;155&lt;/RecNum&gt;&lt;DisplayText&gt;&lt;style face="superscript"&gt;55&lt;/style&gt;&lt;/DisplayText&gt;&lt;record&gt;&lt;rec-number&gt;155&lt;/rec-number&gt;&lt;foreign-keys&gt;&lt;key app="EN" db-id="r9esvdazm59z0be0z5txpazs02wsx5sv5a5a" timestamp="1695828081"&gt;155&lt;/key&gt;&lt;/foreign-keys&gt;&lt;ref-type name="Journal Article"&gt;17&lt;/ref-type&gt;&lt;contributors&gt;&lt;authors&gt;&lt;author&gt;Mossin, Susanne&lt;/author&gt;&lt;author&gt;Weihe, Høgni&lt;/author&gt;&lt;author&gt;Barra, Anne-Laure&lt;/author&gt;&lt;/authors&gt;&lt;/contributors&gt;&lt;titles&gt;&lt;title&gt;Is the Axial Zero-Field Splitting Parameter of Tetragonally Elongated High-Spin Manganese(III) Complexes Always Negative?&lt;/title&gt;&lt;secondary-title&gt;J. Am. Chem. Soc.&lt;/secondary-title&gt;&lt;/titles&gt;&lt;periodical&gt;&lt;full-title&gt;J. Am. Chem. Soc.&lt;/full-title&gt;&lt;/periodical&gt;&lt;pages&gt;8764-8765&lt;/pages&gt;&lt;volume&gt;124&lt;/volume&gt;&lt;number&gt;30&lt;/number&gt;&lt;dates&gt;&lt;year&gt;2002&lt;/year&gt;&lt;/dates&gt;&lt;urls&gt;&lt;related-urls&gt;&lt;url&gt;https://doi.org/10.1021/ja012574p&lt;/url&gt;&lt;/related-urls&gt;&lt;/urls&gt;&lt;/record&gt;&lt;/Cite&gt;&lt;/EndNote&gt;</w:instrText>
      </w:r>
      <w:r>
        <w:rPr>
          <w:rFonts w:eastAsia="PMingLiU" w:cs="Times New Roman"/>
        </w:rPr>
        <w:fldChar w:fldCharType="separate"/>
      </w:r>
      <w:r w:rsidR="002D42A1" w:rsidRPr="002D42A1">
        <w:rPr>
          <w:rFonts w:eastAsia="PMingLiU" w:cs="Times New Roman"/>
          <w:noProof/>
          <w:vertAlign w:val="superscript"/>
        </w:rPr>
        <w:t>55</w:t>
      </w:r>
      <w:r>
        <w:rPr>
          <w:rFonts w:eastAsia="PMingLiU" w:cs="Times New Roman"/>
        </w:rPr>
        <w:fldChar w:fldCharType="end"/>
      </w:r>
      <w:r>
        <w:rPr>
          <w:rFonts w:eastAsia="PMingLiU" w:cs="Times New Roman"/>
        </w:rPr>
        <w:t xml:space="preserve"> </w:t>
      </w:r>
      <w:r w:rsidRPr="00371029">
        <w:rPr>
          <w:rFonts w:eastAsia="PMingLiU" w:cs="Times New Roman"/>
        </w:rPr>
        <w:t xml:space="preserve">The positive </w:t>
      </w:r>
      <w:r w:rsidRPr="00371029">
        <w:rPr>
          <w:rFonts w:eastAsia="PMingLiU" w:cs="Times New Roman"/>
          <w:i/>
        </w:rPr>
        <w:t>D</w:t>
      </w:r>
      <w:r w:rsidRPr="00371029">
        <w:rPr>
          <w:rFonts w:eastAsia="PMingLiU" w:cs="Times New Roman"/>
        </w:rPr>
        <w:t xml:space="preserve"> value for the iodide analog here is attributed to the presence of ligand-to-metal charge transfer (LMCT) from the lone pair electrons on I</w:t>
      </w:r>
      <w:r w:rsidRPr="00371029">
        <w:rPr>
          <w:rFonts w:eastAsia="PMingLiU" w:cs="Times New Roman"/>
          <w:vertAlign w:val="superscript"/>
        </w:rPr>
        <w:sym w:font="Symbol" w:char="F02D"/>
      </w:r>
      <w:r w:rsidRPr="00371029">
        <w:rPr>
          <w:rFonts w:eastAsia="PMingLiU" w:cs="Times New Roman"/>
        </w:rPr>
        <w:t xml:space="preserve"> ions (in </w:t>
      </w:r>
      <w:r w:rsidRPr="00371029">
        <w:rPr>
          <w:rFonts w:eastAsia="PMingLiU" w:cs="Times New Roman"/>
          <w:i/>
        </w:rPr>
        <w:t>trans</w:t>
      </w:r>
      <w:r w:rsidRPr="00371029">
        <w:rPr>
          <w:rFonts w:eastAsia="PMingLiU" w:cs="Times New Roman"/>
        </w:rPr>
        <w:t>-[Mn(cyclam)I</w:t>
      </w:r>
      <w:r w:rsidRPr="00371029">
        <w:rPr>
          <w:rFonts w:eastAsia="PMingLiU" w:cs="Times New Roman"/>
          <w:vertAlign w:val="subscript"/>
        </w:rPr>
        <w:t>2</w:t>
      </w:r>
      <w:r w:rsidRPr="00371029">
        <w:rPr>
          <w:rFonts w:eastAsia="PMingLiU" w:cs="Times New Roman"/>
        </w:rPr>
        <w:t>]</w:t>
      </w:r>
      <w:r w:rsidRPr="00371029">
        <w:rPr>
          <w:rFonts w:eastAsia="PMingLiU" w:cs="Times New Roman"/>
          <w:vertAlign w:val="superscript"/>
        </w:rPr>
        <w:sym w:font="Symbol" w:char="F02D"/>
      </w:r>
      <w:r w:rsidRPr="00371029">
        <w:rPr>
          <w:rFonts w:eastAsia="PMingLiU" w:cs="Times New Roman"/>
        </w:rPr>
        <w:t xml:space="preserve">) to a 3d orbital of the Mn(III) ion, generating low-lying excited electronic LMCT </w:t>
      </w:r>
      <w:r w:rsidRPr="00D871E2">
        <w:rPr>
          <w:rFonts w:eastAsia="PMingLiU" w:cs="Times New Roman"/>
        </w:rPr>
        <w:t xml:space="preserve">states with atomic iodine character. The second-order spin-orbital interactions of the four unpaired electrons in the ground electronic quintet state of </w:t>
      </w:r>
      <w:r w:rsidRPr="00D871E2">
        <w:rPr>
          <w:rFonts w:eastAsia="PMingLiU" w:cs="Times New Roman"/>
          <w:i/>
        </w:rPr>
        <w:t>trans</w:t>
      </w:r>
      <w:r w:rsidRPr="00D871E2">
        <w:rPr>
          <w:rFonts w:eastAsia="PMingLiU" w:cs="Times New Roman"/>
        </w:rPr>
        <w:t>-[Mn(cyclam)I</w:t>
      </w:r>
      <w:r w:rsidRPr="00D871E2">
        <w:rPr>
          <w:rFonts w:eastAsia="PMingLiU" w:cs="Times New Roman"/>
          <w:vertAlign w:val="subscript"/>
        </w:rPr>
        <w:t>2</w:t>
      </w:r>
      <w:r w:rsidRPr="00D871E2">
        <w:rPr>
          <w:rFonts w:eastAsia="PMingLiU" w:cs="Times New Roman"/>
        </w:rPr>
        <w:t>]</w:t>
      </w:r>
      <w:r w:rsidRPr="00D871E2">
        <w:rPr>
          <w:rFonts w:eastAsia="PMingLiU" w:cs="Times New Roman"/>
          <w:vertAlign w:val="superscript"/>
        </w:rPr>
        <w:sym w:font="Symbol" w:char="F02D"/>
      </w:r>
      <w:r w:rsidRPr="00D871E2">
        <w:rPr>
          <w:rFonts w:eastAsia="PMingLiU" w:cs="Times New Roman"/>
        </w:rPr>
        <w:t xml:space="preserve"> are primarily mediated by spin-orbit coupling, which is very large for </w:t>
      </w:r>
      <w:commentRangeStart w:id="54"/>
      <w:r w:rsidRPr="00D871E2">
        <w:rPr>
          <w:rFonts w:eastAsia="PMingLiU" w:cs="Times New Roman"/>
        </w:rPr>
        <w:t>iodine</w:t>
      </w:r>
      <w:commentRangeEnd w:id="54"/>
      <w:r w:rsidRPr="00D871E2">
        <w:rPr>
          <w:rStyle w:val="CommentReference"/>
        </w:rPr>
        <w:commentReference w:id="54"/>
      </w:r>
      <w:r w:rsidRPr="00D871E2">
        <w:rPr>
          <w:rFonts w:eastAsia="PMingLiU" w:cs="Times New Roman"/>
        </w:rPr>
        <w:t>, wit</w:t>
      </w:r>
      <w:r w:rsidRPr="00371029">
        <w:rPr>
          <w:rFonts w:eastAsia="PMingLiU" w:cs="Times New Roman"/>
        </w:rPr>
        <w:t>h the excited electronic LMCT states, leading to the unique easy-plane (</w:t>
      </w:r>
      <w:r w:rsidRPr="00371029">
        <w:rPr>
          <w:rFonts w:eastAsia="PMingLiU" w:cs="Times New Roman"/>
          <w:i/>
        </w:rPr>
        <w:t>D</w:t>
      </w:r>
      <w:r w:rsidRPr="00371029">
        <w:rPr>
          <w:rFonts w:eastAsia="PMingLiU" w:cs="Times New Roman"/>
        </w:rPr>
        <w:t xml:space="preserve"> &gt; 0) zero-field splitting (ZFS) states</w:t>
      </w:r>
      <w:r>
        <w:rPr>
          <w:rFonts w:eastAsia="PMingLiU" w:cs="Times New Roman"/>
        </w:rPr>
        <w:t>.</w:t>
      </w:r>
      <w:r>
        <w:rPr>
          <w:rFonts w:eastAsia="PMingLiU" w:cs="Times New Roman"/>
        </w:rPr>
        <w:fldChar w:fldCharType="begin"/>
      </w:r>
      <w:r w:rsidR="002D42A1">
        <w:rPr>
          <w:rFonts w:eastAsia="PMingLiU" w:cs="Times New Roman"/>
        </w:rPr>
        <w:instrText xml:space="preserve"> ADDIN EN.CITE &lt;EndNote&gt;&lt;Cite&gt;&lt;Author&gt;Mossin&lt;/Author&gt;&lt;Year&gt;2002&lt;/Year&gt;&lt;RecNum&gt;155&lt;/RecNum&gt;&lt;DisplayText&gt;&lt;style face="superscript"&gt;55&lt;/style&gt;&lt;/DisplayText&gt;&lt;record&gt;&lt;rec-number&gt;155&lt;/rec-number&gt;&lt;foreign-keys&gt;&lt;key app="EN" db-id="r9esvdazm59z0be0z5txpazs02wsx5sv5a5a" timestamp="1695828081"&gt;155&lt;/key&gt;&lt;/foreign-keys&gt;&lt;ref-type name="Journal Article"&gt;17&lt;/ref-type&gt;&lt;contributors&gt;&lt;authors&gt;&lt;author&gt;Mossin, Susanne&lt;/author&gt;&lt;author&gt;Weihe, Høgni&lt;/author&gt;&lt;author&gt;Barra, Anne-Laure&lt;/author&gt;&lt;/authors&gt;&lt;/contributors&gt;&lt;titles&gt;&lt;title&gt;Is the Axial Zero-Field Splitting Parameter of Tetragonally Elongated High-Spin Manganese(III) Complexes Always Negative?&lt;/title&gt;&lt;secondary-title&gt;J. Am. Chem. Soc.&lt;/secondary-title&gt;&lt;/titles&gt;&lt;periodical&gt;&lt;full-title&gt;J. Am. Chem. Soc.&lt;/full-title&gt;&lt;/periodical&gt;&lt;pages&gt;8764-8765&lt;/pages&gt;&lt;volume&gt;124&lt;/volume&gt;&lt;number&gt;30&lt;/number&gt;&lt;dates&gt;&lt;year&gt;2002&lt;/year&gt;&lt;/dates&gt;&lt;urls&gt;&lt;related-urls&gt;&lt;url&gt;https://doi.org/10.1021/ja012574p&lt;/url&gt;&lt;/related-urls&gt;&lt;/urls&gt;&lt;/record&gt;&lt;/Cite&gt;&lt;/EndNote&gt;</w:instrText>
      </w:r>
      <w:r>
        <w:rPr>
          <w:rFonts w:eastAsia="PMingLiU" w:cs="Times New Roman"/>
        </w:rPr>
        <w:fldChar w:fldCharType="separate"/>
      </w:r>
      <w:r w:rsidR="002D42A1" w:rsidRPr="002D42A1">
        <w:rPr>
          <w:rFonts w:eastAsia="PMingLiU" w:cs="Times New Roman"/>
          <w:noProof/>
          <w:vertAlign w:val="superscript"/>
        </w:rPr>
        <w:t>55</w:t>
      </w:r>
      <w:r>
        <w:rPr>
          <w:rFonts w:eastAsia="PMingLiU" w:cs="Times New Roman"/>
        </w:rPr>
        <w:fldChar w:fldCharType="end"/>
      </w:r>
      <w:r w:rsidRPr="00371029">
        <w:rPr>
          <w:rFonts w:eastAsia="SimSun" w:cs="Times New Roman"/>
          <w:bCs/>
          <w:kern w:val="2"/>
        </w:rPr>
        <w:t xml:space="preserve"> </w:t>
      </w:r>
      <w:r w:rsidR="00CE7125" w:rsidRPr="00371029">
        <w:rPr>
          <w:rFonts w:eastAsia="PMingLiU" w:cs="Times New Roman"/>
        </w:rPr>
        <w:t>In other words, ZFS in Mn(TPP)Cl (</w:t>
      </w:r>
      <w:r w:rsidR="00CE7125" w:rsidRPr="00371029">
        <w:rPr>
          <w:rFonts w:eastAsia="PMingLiU" w:cs="Times New Roman"/>
          <w:b/>
        </w:rPr>
        <w:t>1</w:t>
      </w:r>
      <w:r w:rsidR="00CE7125" w:rsidRPr="00371029">
        <w:rPr>
          <w:rFonts w:eastAsia="PMingLiU" w:cs="Times New Roman"/>
        </w:rPr>
        <w:t>) and Mn(TPP)Br (</w:t>
      </w:r>
      <w:r w:rsidR="00CE7125" w:rsidRPr="00371029">
        <w:rPr>
          <w:rFonts w:eastAsia="PMingLiU" w:cs="Times New Roman"/>
          <w:b/>
        </w:rPr>
        <w:t>2</w:t>
      </w:r>
      <w:r w:rsidR="00CE7125" w:rsidRPr="00371029">
        <w:rPr>
          <w:rFonts w:eastAsia="PMingLiU" w:cs="Times New Roman"/>
        </w:rPr>
        <w:t xml:space="preserve">) are mainly the results of ligand fields on the metal </w:t>
      </w:r>
      <w:commentRangeStart w:id="55"/>
      <w:r w:rsidR="00CE7125" w:rsidRPr="00371029">
        <w:rPr>
          <w:rFonts w:eastAsia="PMingLiU" w:cs="Times New Roman"/>
        </w:rPr>
        <w:t>ions</w:t>
      </w:r>
      <w:commentRangeEnd w:id="55"/>
      <w:r w:rsidR="00CE7125">
        <w:rPr>
          <w:rStyle w:val="CommentReference"/>
        </w:rPr>
        <w:commentReference w:id="55"/>
      </w:r>
      <w:r w:rsidR="00CE7125" w:rsidRPr="00371029">
        <w:rPr>
          <w:rFonts w:eastAsia="PMingLiU" w:cs="Times New Roman"/>
        </w:rPr>
        <w:t>, while ZFS in Mn(TPP)I (</w:t>
      </w:r>
      <w:r w:rsidR="00CE7125" w:rsidRPr="00371029">
        <w:rPr>
          <w:rFonts w:eastAsia="PMingLiU" w:cs="Times New Roman"/>
          <w:b/>
        </w:rPr>
        <w:t>3</w:t>
      </w:r>
      <w:r w:rsidR="00CE7125" w:rsidRPr="00371029">
        <w:rPr>
          <w:rFonts w:eastAsia="PMingLiU" w:cs="Times New Roman"/>
        </w:rPr>
        <w:t>) reflects the participation of LMCT.</w:t>
      </w:r>
    </w:p>
    <w:p w14:paraId="69F6E123" w14:textId="77777777" w:rsidR="003559A7" w:rsidRDefault="003559A7">
      <w:pPr>
        <w:rPr>
          <w:rFonts w:eastAsia="PMingLiU" w:cs="Times New Roman"/>
        </w:rPr>
      </w:pPr>
      <w:r>
        <w:rPr>
          <w:rFonts w:eastAsia="PMingLiU" w:cs="Times New Roman"/>
        </w:rPr>
        <w:br w:type="page"/>
      </w:r>
    </w:p>
    <w:p w14:paraId="32181366" w14:textId="20D31592" w:rsidR="00D871E2" w:rsidRDefault="00D871E2" w:rsidP="00590D79">
      <w:pPr>
        <w:rPr>
          <w:rFonts w:eastAsia="SimSun"/>
        </w:rPr>
      </w:pPr>
    </w:p>
    <w:p w14:paraId="5CEF40AD" w14:textId="7090ACB3" w:rsidR="003559A7" w:rsidRDefault="003559A7" w:rsidP="003559A7">
      <w:pPr>
        <w:rPr>
          <w:rFonts w:eastAsia="SimSun"/>
        </w:rPr>
      </w:pPr>
    </w:p>
    <w:p w14:paraId="793E47F5" w14:textId="5821D7BC" w:rsidR="003559A7" w:rsidRDefault="003559A7" w:rsidP="003559A7">
      <w:pPr>
        <w:pStyle w:val="Heading1"/>
        <w:rPr>
          <w:rFonts w:eastAsia="SimSun"/>
        </w:rPr>
      </w:pPr>
      <w:bookmarkStart w:id="56" w:name="_Toc148086137"/>
      <w:r>
        <w:rPr>
          <w:rFonts w:eastAsia="SimSun"/>
        </w:rPr>
        <w:t xml:space="preserve">CHAPTER </w:t>
      </w:r>
      <w:r w:rsidR="00590D79">
        <w:rPr>
          <w:rFonts w:eastAsia="SimSun"/>
        </w:rPr>
        <w:t>VIII</w:t>
      </w:r>
      <w:bookmarkEnd w:id="56"/>
    </w:p>
    <w:p w14:paraId="255E2748" w14:textId="4FD7DDDE" w:rsidR="00590D79" w:rsidRDefault="00590D79" w:rsidP="00590D79">
      <w:pPr>
        <w:rPr>
          <w:rFonts w:eastAsia="SimSun"/>
        </w:rPr>
      </w:pPr>
    </w:p>
    <w:p w14:paraId="27675D60" w14:textId="77777777" w:rsidR="00590D79" w:rsidRDefault="00590D79" w:rsidP="00590D79">
      <w:pPr>
        <w:rPr>
          <w:rFonts w:eastAsia="SimSun"/>
        </w:rPr>
      </w:pPr>
    </w:p>
    <w:p w14:paraId="77BCF8E0" w14:textId="1E6C5D1C" w:rsidR="00590D79" w:rsidRDefault="00590D79" w:rsidP="00590D79">
      <w:pPr>
        <w:jc w:val="center"/>
        <w:rPr>
          <w:rFonts w:eastAsia="SimSun"/>
          <w:b/>
          <w:sz w:val="28"/>
          <w:szCs w:val="28"/>
        </w:rPr>
      </w:pPr>
      <w:r>
        <w:rPr>
          <w:rFonts w:eastAsia="SimSun"/>
          <w:b/>
          <w:sz w:val="28"/>
          <w:szCs w:val="28"/>
        </w:rPr>
        <w:t>Conclusion and Recommendations</w:t>
      </w:r>
    </w:p>
    <w:p w14:paraId="3E3CC3B4" w14:textId="77777777" w:rsidR="00590D79" w:rsidRDefault="00590D79">
      <w:pPr>
        <w:rPr>
          <w:rFonts w:eastAsia="SimSun"/>
          <w:b/>
          <w:sz w:val="28"/>
          <w:szCs w:val="28"/>
        </w:rPr>
      </w:pPr>
      <w:r>
        <w:rPr>
          <w:rFonts w:eastAsia="SimSun"/>
          <w:b/>
          <w:sz w:val="28"/>
          <w:szCs w:val="28"/>
        </w:rPr>
        <w:br w:type="page"/>
      </w:r>
    </w:p>
    <w:p w14:paraId="2B636026" w14:textId="3AC084AD" w:rsidR="00590D79" w:rsidRDefault="00590D79" w:rsidP="00A17F18">
      <w:r>
        <w:lastRenderedPageBreak/>
        <w:tab/>
        <w:t xml:space="preserve">The work in Chapter III on the </w:t>
      </w:r>
      <w:r>
        <w:rPr>
          <w:b/>
        </w:rPr>
        <w:t xml:space="preserve">Co-X </w:t>
      </w:r>
      <w:r>
        <w:t xml:space="preserve">(X = Cl, Br, I) series demonstrates that FIRMS is a powerful technique to probe spin-phonon coupling in SMMs, give the intensity of these interactions, and determine magnetic excited levels in the complexes. Additionally, it shows that INS spectroscopy is a unique, zero-field technique to identify both magnetic transitions in the molecules, providing an insight as to the phonons involved in these couplings when combined with DFT phonon and INS calculations. For </w:t>
      </w:r>
      <w:r>
        <w:rPr>
          <w:b/>
        </w:rPr>
        <w:t>Co-X</w:t>
      </w:r>
      <w:r>
        <w:t xml:space="preserve"> with centrosymmetric, </w:t>
      </w:r>
      <w:r>
        <w:rPr>
          <w:i/>
        </w:rPr>
        <w:t>C</w:t>
      </w:r>
      <w:r>
        <w:rPr>
          <w:vertAlign w:val="subscript"/>
        </w:rPr>
        <w:t>2</w:t>
      </w:r>
      <w:r>
        <w:rPr>
          <w:i/>
          <w:vertAlign w:val="subscript"/>
        </w:rPr>
        <w:t>h</w:t>
      </w:r>
      <w:r>
        <w:t xml:space="preserve"> crystallographic symmetry, INS spectra, showing all phonons, in combination with far-IR and Raman spectra showing </w:t>
      </w:r>
      <w:r>
        <w:rPr>
          <w:i/>
        </w:rPr>
        <w:t>u</w:t>
      </w:r>
      <w:r>
        <w:t xml:space="preserve">- and </w:t>
      </w:r>
      <w:r>
        <w:rPr>
          <w:i/>
        </w:rPr>
        <w:t>g</w:t>
      </w:r>
      <w:r>
        <w:t xml:space="preserve">-symmetry phonons, respectively, give a comprehensive characterization of phonons in the region of interest. The determination of complete spin Hamiltonian parameters of </w:t>
      </w:r>
      <w:r>
        <w:rPr>
          <w:b/>
        </w:rPr>
        <w:t>Co-X</w:t>
      </w:r>
      <w:r>
        <w:t xml:space="preserve"> by a combination of spectroscopies provides a rare view of the magnetic separations in these complexes from different spectroscopic perspectives. Ligand-field work accurately calculated the </w:t>
      </w:r>
      <w:r>
        <w:rPr>
          <w:i/>
        </w:rPr>
        <w:t>D</w:t>
      </w:r>
      <w:r>
        <w:t xml:space="preserve">, </w:t>
      </w:r>
      <w:r>
        <w:rPr>
          <w:i/>
        </w:rPr>
        <w:t>E</w:t>
      </w:r>
      <w:r>
        <w:t xml:space="preserve"> parameters and pointed to the origin of the ZFS for the three complexes. These studies of spin-phonon coupling will contribute to the understanding of magnetic relaxation in SMMs and molecular qubits and help develop guidance to reduce or avoid the couplings.</w:t>
      </w:r>
    </w:p>
    <w:p w14:paraId="06AEBE5D" w14:textId="7B3AC6B7" w:rsidR="00590D79" w:rsidRDefault="00590D79" w:rsidP="00590D79">
      <w:pPr>
        <w:widowControl w:val="0"/>
        <w:rPr>
          <w:rFonts w:eastAsia="SimSun"/>
        </w:rPr>
      </w:pPr>
      <w:r>
        <w:rPr>
          <w:rFonts w:eastAsia="SimSun"/>
        </w:rPr>
        <w:tab/>
        <w:t>It should be noted that the work in Chapter III experimentally determines the magnetic excited levels and degrees of their couplings with nearby phonons (as coupling constants). Additional studies, especially those with computation or modeling as recently reported for other compounds,</w:t>
      </w:r>
      <w:r>
        <w:rPr>
          <w:rFonts w:eastAsia="SimSun"/>
        </w:rPr>
        <w:fldChar w:fldCharType="begin">
          <w:fldData xml:space="preserve">PEVuZE5vdGU+PENpdGU+PEF1dGhvcj5BcmF2ZW5hPC9BdXRob3I+PFllYXI+MjAyMDwvWWVhcj48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</w:fldData>
        </w:fldChar>
      </w:r>
      <w:r>
        <w:rPr>
          <w:rFonts w:eastAsia="SimSun"/>
        </w:rPr>
        <w:instrText xml:space="preserve"> ADDIN EN.CITE </w:instrText>
      </w:r>
      <w:r>
        <w:rPr>
          <w:rFonts w:eastAsia="SimSun"/>
        </w:rPr>
        <w:fldChar w:fldCharType="begin">
          <w:fldData xml:space="preserve">PEVuZE5vdGU+PENpdGU+PEF1dGhvcj5BcmF2ZW5hPC9BdXRob3I+PFllYXI+MjAyMDwvWWVhcj48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</w:fldData>
        </w:fldChar>
      </w:r>
      <w:r>
        <w:rPr>
          <w:rFonts w:eastAsia="SimSun"/>
        </w:rPr>
        <w:instrText xml:space="preserve"> ADDIN EN.CITE.DATA </w:instrText>
      </w:r>
      <w:r>
        <w:rPr>
          <w:rFonts w:eastAsia="SimSun"/>
        </w:rPr>
      </w:r>
      <w:r>
        <w:rPr>
          <w:rFonts w:eastAsia="SimSun"/>
        </w:rPr>
        <w:fldChar w:fldCharType="end"/>
      </w:r>
      <w:r>
        <w:rPr>
          <w:rFonts w:eastAsia="SimSun"/>
        </w:rPr>
      </w:r>
      <w:r>
        <w:rPr>
          <w:rFonts w:eastAsia="SimSun"/>
        </w:rPr>
        <w:fldChar w:fldCharType="separate"/>
      </w:r>
      <w:r w:rsidRPr="00590D79">
        <w:rPr>
          <w:rFonts w:eastAsia="SimSun"/>
          <w:noProof/>
          <w:vertAlign w:val="superscript"/>
        </w:rPr>
        <w:t>45-49</w:t>
      </w:r>
      <w:r>
        <w:rPr>
          <w:rFonts w:eastAsia="SimSun"/>
        </w:rPr>
        <w:fldChar w:fldCharType="end"/>
      </w:r>
      <w:r>
        <w:rPr>
          <w:rFonts w:eastAsia="SimSun"/>
        </w:rPr>
        <w:t xml:space="preserve"> are needed to provide an insight into the spin-phonon coupling. Such investigations are expected to correlate the magnetic and phonon </w:t>
      </w:r>
      <w:r>
        <w:rPr>
          <w:rFonts w:eastAsia="SimSun"/>
        </w:rPr>
        <w:lastRenderedPageBreak/>
        <w:t xml:space="preserve">properties of the compounds, </w:t>
      </w:r>
      <w:r w:rsidR="00790D09">
        <w:rPr>
          <w:rFonts w:eastAsia="SimSun"/>
        </w:rPr>
        <w:t xml:space="preserve">including why only </w:t>
      </w:r>
      <w:r w:rsidR="00790D09">
        <w:rPr>
          <w:rFonts w:eastAsia="SimSun"/>
          <w:i/>
        </w:rPr>
        <w:t>u</w:t>
      </w:r>
      <w:r w:rsidR="00790D09">
        <w:rPr>
          <w:rFonts w:eastAsia="SimSun"/>
        </w:rPr>
        <w:t xml:space="preserve">-symmetry phonons in </w:t>
      </w:r>
      <w:r w:rsidR="00790D09">
        <w:rPr>
          <w:rFonts w:eastAsia="SimSun"/>
          <w:b/>
        </w:rPr>
        <w:t>Co-X</w:t>
      </w:r>
      <w:r w:rsidR="00790D09">
        <w:rPr>
          <w:rFonts w:eastAsia="SimSun"/>
        </w:rPr>
        <w:t xml:space="preserve"> are involved in spin-phonon coupling, how the coupling phonons impact the ZFS parameters and spin densities, and how the intensity of this coupling affects other interactions such as crystal field, ZFS, and Zeeman splittings.</w:t>
      </w:r>
    </w:p>
    <w:p w14:paraId="18E64C39" w14:textId="7C3ECF89" w:rsidR="00790D09" w:rsidRPr="00790D09" w:rsidRDefault="00790D09" w:rsidP="00590D79">
      <w:pPr>
        <w:widowControl w:val="0"/>
        <w:rPr>
          <w:rFonts w:eastAsia="SimSun"/>
        </w:rPr>
      </w:pPr>
      <w:r>
        <w:rPr>
          <w:rFonts w:eastAsia="SimSun"/>
        </w:rPr>
        <w:tab/>
        <w:t xml:space="preserve">The work described in Chapter IV on Mn(TPP)X (X = Br, I) shows that the Mn(TPP)X complexes may accommodate different solvents in the lattice. The Mn(III)—Br and Mn(III)—I bonds in </w:t>
      </w:r>
      <w:r>
        <w:rPr>
          <w:rFonts w:eastAsia="SimSun"/>
          <w:i/>
        </w:rPr>
        <w:t>S</w:t>
      </w:r>
      <w:r>
        <w:rPr>
          <w:rFonts w:eastAsia="SimSun"/>
        </w:rPr>
        <w:t xml:space="preserve"> = 2 Mn(TPP)X are unexpectedly longer than Fe(III)—Br and Fe(III)—I bonds in </w:t>
      </w:r>
      <w:r>
        <w:rPr>
          <w:rFonts w:eastAsia="SimSun"/>
          <w:i/>
        </w:rPr>
        <w:t>S</w:t>
      </w:r>
      <w:r>
        <w:rPr>
          <w:rFonts w:eastAsia="SimSun"/>
        </w:rPr>
        <w:t xml:space="preserve"> = 5/2 Fe(TPP)X (X = Br, I). HFEPR and INS studies show that the axial ZFS parameter (</w:t>
      </w:r>
      <w:r>
        <w:rPr>
          <w:rFonts w:eastAsia="SimSun"/>
          <w:i/>
        </w:rPr>
        <w:t>D</w:t>
      </w:r>
      <w:r>
        <w:rPr>
          <w:rFonts w:eastAsia="SimSun"/>
        </w:rPr>
        <w:t xml:space="preserve">) decreases from Mn(TPP)Cl to Mn(TPP)Br, likely as a result of a weaker axial (Mn—Br) ligand field in </w:t>
      </w:r>
      <w:r>
        <w:rPr>
          <w:rFonts w:eastAsia="SimSun"/>
          <w:b/>
        </w:rPr>
        <w:t>2</w:t>
      </w:r>
      <w:r>
        <w:rPr>
          <w:rFonts w:eastAsia="SimSun"/>
        </w:rPr>
        <w:t xml:space="preserve"> than that (Mn—Cl) in </w:t>
      </w:r>
      <w:r>
        <w:rPr>
          <w:rFonts w:eastAsia="SimSun"/>
          <w:b/>
        </w:rPr>
        <w:t>1</w:t>
      </w:r>
      <w:r>
        <w:rPr>
          <w:rFonts w:eastAsia="SimSun"/>
        </w:rPr>
        <w:t xml:space="preserve">. Unlike </w:t>
      </w:r>
      <w:r>
        <w:rPr>
          <w:rFonts w:eastAsia="SimSun"/>
          <w:b/>
        </w:rPr>
        <w:t>1</w:t>
      </w:r>
      <w:r>
        <w:rPr>
          <w:rFonts w:eastAsia="SimSun"/>
        </w:rPr>
        <w:t xml:space="preserve"> and </w:t>
      </w:r>
      <w:r>
        <w:rPr>
          <w:rFonts w:eastAsia="SimSun"/>
          <w:b/>
        </w:rPr>
        <w:t>2</w:t>
      </w:r>
      <w:r>
        <w:rPr>
          <w:rFonts w:eastAsia="SimSun"/>
        </w:rPr>
        <w:t>, Mn(TPP)I has easy-plane anisotropy, presumably as a result of [I</w:t>
      </w:r>
      <w:r>
        <w:rPr>
          <w:rFonts w:eastAsia="SimSun"/>
          <w:vertAlign w:val="superscript"/>
        </w:rPr>
        <w:t>-</w:t>
      </w:r>
      <w:r>
        <w:rPr>
          <w:rFonts w:eastAsia="SimSun"/>
        </w:rPr>
        <w:t xml:space="preserve"> to Mn(III)] LMCT.</w:t>
      </w:r>
    </w:p>
    <w:p w14:paraId="1F7D2267" w14:textId="77777777" w:rsidR="00BC21DE" w:rsidRPr="00371029" w:rsidRDefault="00BC21DE" w:rsidP="00BC21DE">
      <w:pPr>
        <w:widowControl w:val="0"/>
        <w:spacing w:before="120" w:after="120"/>
        <w:rPr>
          <w:rFonts w:cs="Times New Roman"/>
        </w:rPr>
      </w:pPr>
    </w:p>
    <w:p w14:paraId="04C1A1A1" w14:textId="77777777" w:rsidR="00234C7E" w:rsidRPr="00234C7E" w:rsidRDefault="00234C7E" w:rsidP="00234C7E"/>
    <w:p w14:paraId="3C7F6BDB" w14:textId="60D150B0" w:rsidR="00465FB2" w:rsidRPr="00DB1E78" w:rsidRDefault="00465FB2" w:rsidP="00D26D16">
      <w:pPr>
        <w:widowControl w:val="0"/>
        <w:rPr>
          <w:rFonts w:eastAsia="PMingLiU" w:cs="Times New Roman"/>
          <w:bCs/>
        </w:rPr>
      </w:pPr>
    </w:p>
    <w:p w14:paraId="6923D811" w14:textId="1180AA06" w:rsidR="00444191" w:rsidRDefault="00444191">
      <w:pPr>
        <w:rPr>
          <w:rFonts w:cs="Times New Roman"/>
          <w:b/>
          <w:bCs/>
          <w:caps/>
        </w:rPr>
      </w:pPr>
      <w:r>
        <w:rPr>
          <w:rFonts w:cs="Times New Roman"/>
        </w:rPr>
        <w:br w:type="page"/>
      </w:r>
    </w:p>
    <w:bookmarkEnd w:id="43"/>
    <w:p w14:paraId="6BF414F2" w14:textId="77777777" w:rsidR="0074174A" w:rsidRDefault="0074174A" w:rsidP="004062F3"/>
    <w:p w14:paraId="28B10FAF" w14:textId="0BC9175E" w:rsidR="0074174A" w:rsidRDefault="0074174A" w:rsidP="004062F3"/>
    <w:p w14:paraId="3C921D6E" w14:textId="77777777" w:rsidR="0074174A" w:rsidRPr="0074174A" w:rsidRDefault="0074174A" w:rsidP="004062F3"/>
    <w:p w14:paraId="2BB386A4" w14:textId="3651FA73" w:rsidR="0074174A" w:rsidRDefault="0074174A" w:rsidP="0074174A">
      <w:pPr>
        <w:pStyle w:val="Heading1"/>
        <w:rPr>
          <w:rFonts w:cs="Times New Roman"/>
          <w:caps w:val="0"/>
          <w:szCs w:val="28"/>
        </w:rPr>
      </w:pPr>
      <w:r w:rsidRPr="00DF7C87">
        <w:rPr>
          <w:rFonts w:cs="Times New Roman"/>
          <w:szCs w:val="28"/>
        </w:rPr>
        <w:br/>
      </w:r>
      <w:bookmarkStart w:id="57" w:name="_Toc148086138"/>
      <w:r>
        <w:rPr>
          <w:rFonts w:cs="Times New Roman"/>
          <w:caps w:val="0"/>
          <w:szCs w:val="28"/>
        </w:rPr>
        <w:t>APPENDICES</w:t>
      </w:r>
      <w:bookmarkEnd w:id="57"/>
    </w:p>
    <w:p w14:paraId="0201E466" w14:textId="77777777" w:rsidR="0074174A" w:rsidRDefault="0074174A">
      <w:pPr>
        <w:rPr>
          <w:rFonts w:cs="Times New Roman"/>
          <w:b/>
          <w:bCs/>
          <w:sz w:val="28"/>
          <w:szCs w:val="28"/>
        </w:rPr>
      </w:pPr>
      <w:r>
        <w:rPr>
          <w:rFonts w:cs="Times New Roman"/>
          <w:caps/>
          <w:szCs w:val="28"/>
        </w:rPr>
        <w:br w:type="page"/>
      </w:r>
    </w:p>
    <w:p w14:paraId="143AFEE9" w14:textId="6B5A14CC" w:rsidR="008405A6" w:rsidRDefault="0074174A" w:rsidP="0074174A">
      <w:pPr>
        <w:pStyle w:val="Heading2"/>
        <w:rPr>
          <w:szCs w:val="24"/>
        </w:rPr>
      </w:pPr>
      <w:bookmarkStart w:id="58" w:name="_Toc148086139"/>
      <w:r w:rsidRPr="008405A6">
        <w:rPr>
          <w:szCs w:val="24"/>
        </w:rPr>
        <w:lastRenderedPageBreak/>
        <w:t>Appendix A.</w:t>
      </w:r>
      <w:bookmarkEnd w:id="58"/>
      <w:r w:rsidRPr="008405A6">
        <w:rPr>
          <w:szCs w:val="24"/>
        </w:rPr>
        <w:t xml:space="preserve"> </w:t>
      </w:r>
    </w:p>
    <w:p w14:paraId="79DCCD51" w14:textId="77777777" w:rsidR="008405A6" w:rsidRDefault="008405A6">
      <w:pPr>
        <w:rPr>
          <w:b/>
          <w:bCs/>
          <w:iCs/>
        </w:rPr>
      </w:pPr>
      <w:r>
        <w:br w:type="page"/>
      </w:r>
    </w:p>
    <w:p w14:paraId="740E803A" w14:textId="18049BD7" w:rsidR="0074174A" w:rsidRDefault="008405A6" w:rsidP="0074174A">
      <w:pPr>
        <w:pStyle w:val="Heading2"/>
        <w:rPr>
          <w:szCs w:val="24"/>
        </w:rPr>
      </w:pPr>
      <w:bookmarkStart w:id="59" w:name="_Toc148086140"/>
      <w:bookmarkStart w:id="60" w:name="_GoBack"/>
      <w:bookmarkEnd w:id="60"/>
      <w:r>
        <w:rPr>
          <w:szCs w:val="24"/>
        </w:rPr>
        <w:lastRenderedPageBreak/>
        <w:t xml:space="preserve">Appendix B. </w:t>
      </w:r>
      <w:r w:rsidR="006B236C">
        <w:rPr>
          <w:szCs w:val="24"/>
        </w:rPr>
        <w:t xml:space="preserve"> </w:t>
      </w:r>
      <w:r>
        <w:rPr>
          <w:szCs w:val="24"/>
        </w:rPr>
        <w:t>Supporting Information for Chapter 3</w:t>
      </w:r>
      <w:bookmarkEnd w:id="59"/>
    </w:p>
    <w:p w14:paraId="1B14D376" w14:textId="4BF6E50D" w:rsidR="008405A6" w:rsidRDefault="004C3FF7" w:rsidP="00704445">
      <w:pPr>
        <w:jc w:val="center"/>
        <w:rPr>
          <w:b/>
        </w:rPr>
      </w:pPr>
      <w:r w:rsidRPr="00E11DED">
        <w:rPr>
          <w:noProof/>
        </w:rPr>
        <w:drawing>
          <wp:inline distT="0" distB="0" distL="0" distR="0" wp14:anchorId="59BDFADD" wp14:editId="611727B9">
            <wp:extent cx="4328318" cy="6358269"/>
            <wp:effectExtent l="0" t="0" r="0" b="4445"/>
            <wp:docPr id="40" name="Picture 1" descr="INS (5-500 cm-1) &amp; Calculated INS_Co-C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 (5-500 cm-1) &amp; Calculated INS_Co-Cl"/>
                    <pic:cNvPicPr>
                      <a:picLocks noChangeAspect="1" noChangeArrowheads="1"/>
                    </pic:cNvPicPr>
                  </pic:nvPicPr>
                  <pic:blipFill>
                    <a:blip r:embed="rId46" cstate="print">
                      <a:extLst>
                        <a:ext uri="{28A0092B-C50C-407E-A947-70E740481C1C}">
                          <a14:useLocalDpi xmlns:a14="http://schemas.microsoft.com/office/drawing/2010/main" val="0"/>
                        </a:ext>
                      </a:extLst>
                    </a:blip>
                    <a:srcRect l="13618" t="13118" r="15681" b="6895"/>
                    <a:stretch>
                      <a:fillRect/>
                    </a:stretch>
                  </pic:blipFill>
                  <pic:spPr bwMode="auto">
                    <a:xfrm>
                      <a:off x="0" y="0"/>
                      <a:ext cx="4334770" cy="6367747"/>
                    </a:xfrm>
                    <a:prstGeom prst="rect">
                      <a:avLst/>
                    </a:prstGeom>
                    <a:noFill/>
                    <a:ln>
                      <a:noFill/>
                    </a:ln>
                  </pic:spPr>
                </pic:pic>
              </a:graphicData>
            </a:graphic>
          </wp:inline>
        </w:drawing>
      </w:r>
    </w:p>
    <w:p w14:paraId="5DCBE2EF" w14:textId="603D0E2B" w:rsidR="00704445" w:rsidRPr="004C3FF7" w:rsidRDefault="00704445" w:rsidP="00704445">
      <w:r>
        <w:rPr>
          <w:b/>
        </w:rPr>
        <w:t xml:space="preserve">Figure B.1. </w:t>
      </w:r>
      <w:r w:rsidR="004C3FF7">
        <w:rPr>
          <w:bCs/>
        </w:rPr>
        <w:t>Bose-corrected, forward-scattering variable-temperature INS spectra (5-5000 cm</w:t>
      </w:r>
      <w:r w:rsidR="004C3FF7">
        <w:rPr>
          <w:bCs/>
          <w:vertAlign w:val="superscript"/>
        </w:rPr>
        <w:t>-1</w:t>
      </w:r>
      <w:r w:rsidR="004C3FF7">
        <w:rPr>
          <w:bCs/>
        </w:rPr>
        <w:t xml:space="preserve">) of </w:t>
      </w:r>
      <w:r w:rsidR="004C3FF7">
        <w:rPr>
          <w:b/>
          <w:bCs/>
        </w:rPr>
        <w:t>Co-Cl</w:t>
      </w:r>
      <w:r w:rsidR="004C3FF7">
        <w:rPr>
          <w:bCs/>
        </w:rPr>
        <w:t xml:space="preserve"> (by VISION) with the VASP calculated INS spectrum.</w:t>
      </w:r>
    </w:p>
    <w:p w14:paraId="4BB53A67" w14:textId="2992DA0C" w:rsidR="00704445" w:rsidRDefault="004C3FF7" w:rsidP="004C3FF7">
      <w:pPr>
        <w:jc w:val="center"/>
        <w:rPr>
          <w:b/>
        </w:rPr>
      </w:pPr>
      <w:r w:rsidRPr="00E11DED">
        <w:rPr>
          <w:noProof/>
        </w:rPr>
        <w:lastRenderedPageBreak/>
        <w:drawing>
          <wp:inline distT="0" distB="0" distL="0" distR="0" wp14:anchorId="0C96D135" wp14:editId="051D9C21">
            <wp:extent cx="4150913" cy="6355080"/>
            <wp:effectExtent l="0" t="0" r="2540" b="7620"/>
            <wp:docPr id="39" name="Picture 2" descr="INS (5-500 cm-1) &amp; Calculated INS_Co-B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S (5-500 cm-1) &amp; Calculated INS_Co-Br"/>
                    <pic:cNvPicPr>
                      <a:picLocks noChangeAspect="1" noChangeArrowheads="1"/>
                    </pic:cNvPicPr>
                  </pic:nvPicPr>
                  <pic:blipFill>
                    <a:blip r:embed="rId47" cstate="print">
                      <a:extLst>
                        <a:ext uri="{28A0092B-C50C-407E-A947-70E740481C1C}">
                          <a14:useLocalDpi xmlns:a14="http://schemas.microsoft.com/office/drawing/2010/main" val="0"/>
                        </a:ext>
                      </a:extLst>
                    </a:blip>
                    <a:srcRect l="15613" t="14102" r="16173" b="5537"/>
                    <a:stretch>
                      <a:fillRect/>
                    </a:stretch>
                  </pic:blipFill>
                  <pic:spPr bwMode="auto">
                    <a:xfrm>
                      <a:off x="0" y="0"/>
                      <a:ext cx="4150913" cy="6355080"/>
                    </a:xfrm>
                    <a:prstGeom prst="rect">
                      <a:avLst/>
                    </a:prstGeom>
                    <a:noFill/>
                    <a:ln>
                      <a:noFill/>
                    </a:ln>
                  </pic:spPr>
                </pic:pic>
              </a:graphicData>
            </a:graphic>
          </wp:inline>
        </w:drawing>
      </w:r>
    </w:p>
    <w:p w14:paraId="47C5E04B" w14:textId="7B78359A" w:rsidR="004C3FF7" w:rsidRPr="004C3FF7" w:rsidRDefault="004C3FF7" w:rsidP="004C3FF7">
      <w:r>
        <w:rPr>
          <w:b/>
        </w:rPr>
        <w:t xml:space="preserve">Figure B.2. </w:t>
      </w:r>
      <w:r>
        <w:rPr>
          <w:bCs/>
        </w:rPr>
        <w:t>Bose-corrected, forward-scattering variable-temperature INS spectra (5-5000 cm</w:t>
      </w:r>
      <w:r>
        <w:rPr>
          <w:bCs/>
          <w:vertAlign w:val="superscript"/>
        </w:rPr>
        <w:t>-1</w:t>
      </w:r>
      <w:r>
        <w:rPr>
          <w:bCs/>
        </w:rPr>
        <w:t xml:space="preserve">) of </w:t>
      </w:r>
      <w:r>
        <w:rPr>
          <w:b/>
          <w:bCs/>
        </w:rPr>
        <w:t>Co-Br</w:t>
      </w:r>
      <w:r>
        <w:rPr>
          <w:bCs/>
        </w:rPr>
        <w:t xml:space="preserve"> (by VISION) with the VASP calculated INS spectrum.</w:t>
      </w:r>
    </w:p>
    <w:p w14:paraId="01C3CA58" w14:textId="54C713FD" w:rsidR="004C3FF7" w:rsidRPr="004C3FF7" w:rsidRDefault="004C3FF7" w:rsidP="004C3FF7"/>
    <w:p w14:paraId="3CDA0E5C" w14:textId="566AD284" w:rsidR="0074174A" w:rsidRDefault="004C3FF7" w:rsidP="004C3FF7">
      <w:pPr>
        <w:jc w:val="center"/>
        <w:rPr>
          <w:rFonts w:cs="Times New Roman"/>
        </w:rPr>
      </w:pPr>
      <w:r w:rsidRPr="00E11DED">
        <w:rPr>
          <w:noProof/>
        </w:rPr>
        <w:lastRenderedPageBreak/>
        <w:drawing>
          <wp:inline distT="0" distB="0" distL="0" distR="0" wp14:anchorId="7C9BEC25" wp14:editId="285A9D7A">
            <wp:extent cx="4211992" cy="6355080"/>
            <wp:effectExtent l="0" t="0" r="0" b="7620"/>
            <wp:docPr id="38" name="Picture 3" descr="INS (5-500 cm-1) &amp; Calculated INS_Co-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S (5-500 cm-1) &amp; Calculated INS_Co-I"/>
                    <pic:cNvPicPr>
                      <a:picLocks noChangeAspect="1" noChangeArrowheads="1"/>
                    </pic:cNvPicPr>
                  </pic:nvPicPr>
                  <pic:blipFill>
                    <a:blip r:embed="rId48" cstate="print">
                      <a:extLst>
                        <a:ext uri="{28A0092B-C50C-407E-A947-70E740481C1C}">
                          <a14:useLocalDpi xmlns:a14="http://schemas.microsoft.com/office/drawing/2010/main" val="0"/>
                        </a:ext>
                      </a:extLst>
                    </a:blip>
                    <a:srcRect l="15855" t="12283" r="15585" b="7663"/>
                    <a:stretch>
                      <a:fillRect/>
                    </a:stretch>
                  </pic:blipFill>
                  <pic:spPr bwMode="auto">
                    <a:xfrm>
                      <a:off x="0" y="0"/>
                      <a:ext cx="4211992" cy="6355080"/>
                    </a:xfrm>
                    <a:prstGeom prst="rect">
                      <a:avLst/>
                    </a:prstGeom>
                    <a:noFill/>
                    <a:ln>
                      <a:noFill/>
                    </a:ln>
                  </pic:spPr>
                </pic:pic>
              </a:graphicData>
            </a:graphic>
          </wp:inline>
        </w:drawing>
      </w:r>
    </w:p>
    <w:p w14:paraId="5B1B04AB" w14:textId="6142EC42" w:rsidR="00FB6EB5" w:rsidRDefault="004C3FF7" w:rsidP="00FB6EB5">
      <w:r>
        <w:rPr>
          <w:rFonts w:cs="Times New Roman"/>
          <w:b/>
        </w:rPr>
        <w:t xml:space="preserve">Figure B.3. </w:t>
      </w:r>
      <w:r>
        <w:t>Bose-corrected, forward-scattering variable-temperature INS spectra (5-5000 cm</w:t>
      </w:r>
      <w:r>
        <w:rPr>
          <w:vertAlign w:val="superscript"/>
        </w:rPr>
        <w:t>-1</w:t>
      </w:r>
      <w:r>
        <w:t xml:space="preserve">) of </w:t>
      </w:r>
      <w:r>
        <w:rPr>
          <w:b/>
        </w:rPr>
        <w:t>Co-I</w:t>
      </w:r>
      <w:r>
        <w:t xml:space="preserve"> (by VISION) with the VASP calculated INS spectrum.</w:t>
      </w:r>
    </w:p>
    <w:p w14:paraId="63C39549" w14:textId="05AF656C" w:rsidR="004C3FF7" w:rsidRPr="00FB6EB5" w:rsidRDefault="00FB6EB5" w:rsidP="004C3FF7">
      <w:pPr>
        <w:rPr>
          <w:bCs/>
        </w:rPr>
      </w:pPr>
      <w:r>
        <w:rPr>
          <w:bCs/>
        </w:rPr>
        <w:br w:type="page"/>
      </w:r>
    </w:p>
    <w:p w14:paraId="19996130" w14:textId="77777777" w:rsidR="00FB6EB5" w:rsidRDefault="00FB6EB5" w:rsidP="00FB6EB5">
      <w:r>
        <w:rPr>
          <w:b/>
        </w:rPr>
        <w:lastRenderedPageBreak/>
        <w:t xml:space="preserve">Figure B.4. </w:t>
      </w:r>
      <w:r w:rsidRPr="00E11DED">
        <w:t xml:space="preserve">(Top) Far-IR transmittance spectra of </w:t>
      </w:r>
      <w:r w:rsidRPr="00E11DED">
        <w:rPr>
          <w:b/>
          <w:bCs/>
        </w:rPr>
        <w:t>Co-Cl</w:t>
      </w:r>
      <w:r w:rsidRPr="00E11DED">
        <w:t xml:space="preserve"> at 0 and 17 T with assignments of phonon peaks based on the calculated </w:t>
      </w:r>
      <w:r w:rsidRPr="00E11DED">
        <w:rPr>
          <w:i/>
        </w:rPr>
        <w:t>u</w:t>
      </w:r>
      <w:r w:rsidRPr="00E11DED">
        <w:t xml:space="preserve"> phonons in </w:t>
      </w:r>
      <w:r w:rsidRPr="00FB6EB5">
        <w:rPr>
          <w:highlight w:val="yellow"/>
        </w:rPr>
        <w:t>Table S1</w:t>
      </w:r>
      <w:r w:rsidRPr="00E11DED">
        <w:t xml:space="preserve">. A few calculated </w:t>
      </w:r>
      <w:r w:rsidRPr="00E11DED">
        <w:rPr>
          <w:i/>
        </w:rPr>
        <w:t>u</w:t>
      </w:r>
      <w:r w:rsidRPr="00E11DED">
        <w:t xml:space="preserve"> phonons in the range were not assigned. (Bottom) Plot of spectra normalized by average, which minimizes phonon features that do not change with magnetic fields.</w:t>
      </w:r>
    </w:p>
    <w:p w14:paraId="1B43148F" w14:textId="77777777" w:rsidR="00FB6EB5" w:rsidRDefault="00FB6EB5">
      <w:r>
        <w:br w:type="page"/>
      </w:r>
    </w:p>
    <w:p w14:paraId="7208ACDF" w14:textId="77777777" w:rsidR="00FB6EB5" w:rsidRDefault="00FB6EB5" w:rsidP="00FB6EB5">
      <w:r w:rsidRPr="00E11DED">
        <w:rPr>
          <w:noProof/>
        </w:rPr>
        <w:lastRenderedPageBreak/>
        <w:drawing>
          <wp:inline distT="0" distB="0" distL="0" distR="0" wp14:anchorId="2FD33CB3" wp14:editId="513F997C">
            <wp:extent cx="5486400" cy="6301864"/>
            <wp:effectExtent l="0" t="0" r="0" b="381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9">
                      <a:extLst>
                        <a:ext uri="{28A0092B-C50C-407E-A947-70E740481C1C}">
                          <a14:useLocalDpi xmlns:a14="http://schemas.microsoft.com/office/drawing/2010/main" val="0"/>
                        </a:ext>
                      </a:extLst>
                    </a:blip>
                    <a:srcRect t="1227" b="28928"/>
                    <a:stretch/>
                  </pic:blipFill>
                  <pic:spPr bwMode="auto">
                    <a:xfrm>
                      <a:off x="0" y="0"/>
                      <a:ext cx="5486400" cy="6301864"/>
                    </a:xfrm>
                    <a:prstGeom prst="rect">
                      <a:avLst/>
                    </a:prstGeom>
                    <a:noFill/>
                    <a:ln>
                      <a:noFill/>
                    </a:ln>
                    <a:extLst>
                      <a:ext uri="{53640926-AAD7-44D8-BBD7-CCE9431645EC}">
                        <a14:shadowObscured xmlns:a14="http://schemas.microsoft.com/office/drawing/2010/main"/>
                      </a:ext>
                    </a:extLst>
                  </pic:spPr>
                </pic:pic>
              </a:graphicData>
            </a:graphic>
          </wp:inline>
        </w:drawing>
      </w:r>
    </w:p>
    <w:p w14:paraId="1F12A399" w14:textId="77777777" w:rsidR="00FB6EB5" w:rsidRDefault="00FB6EB5">
      <w:r>
        <w:br w:type="page"/>
      </w:r>
    </w:p>
    <w:p w14:paraId="6B1B1EC6" w14:textId="77777777" w:rsidR="00FB6EB5" w:rsidRDefault="00FB6EB5" w:rsidP="00FB6EB5">
      <w:r>
        <w:rPr>
          <w:b/>
        </w:rPr>
        <w:lastRenderedPageBreak/>
        <w:t xml:space="preserve">Figure B.5. </w:t>
      </w:r>
      <w:r w:rsidRPr="00E11DED">
        <w:t xml:space="preserve">(Top) Far-IR transmittance spectra of </w:t>
      </w:r>
      <w:r w:rsidRPr="00E11DED">
        <w:rPr>
          <w:b/>
          <w:bCs/>
        </w:rPr>
        <w:t>Co-Br</w:t>
      </w:r>
      <w:r w:rsidRPr="00E11DED">
        <w:t xml:space="preserve"> at 0 and 17 T with assignments of phonon peaks based on the calculated </w:t>
      </w:r>
      <w:r w:rsidRPr="00E11DED">
        <w:rPr>
          <w:i/>
        </w:rPr>
        <w:t>u</w:t>
      </w:r>
      <w:r w:rsidRPr="00E11DED">
        <w:t xml:space="preserve"> phonons in </w:t>
      </w:r>
      <w:r w:rsidRPr="00FB6EB5">
        <w:rPr>
          <w:highlight w:val="yellow"/>
        </w:rPr>
        <w:t>Table S2</w:t>
      </w:r>
      <w:r w:rsidRPr="00E11DED">
        <w:t xml:space="preserve">. A few calculated </w:t>
      </w:r>
      <w:r w:rsidRPr="00E11DED">
        <w:rPr>
          <w:i/>
        </w:rPr>
        <w:t>u</w:t>
      </w:r>
      <w:r w:rsidRPr="00E11DED">
        <w:t xml:space="preserve"> phonons in the range were not assigned.  (Bottom) Plot of spectra normalized by average, which minimizes phonon features that do not change with magnetic fields.</w:t>
      </w:r>
    </w:p>
    <w:p w14:paraId="4E5176AF" w14:textId="77777777" w:rsidR="00FB6EB5" w:rsidRDefault="00FB6EB5">
      <w:r>
        <w:br w:type="page"/>
      </w:r>
    </w:p>
    <w:p w14:paraId="17FAE581" w14:textId="77777777" w:rsidR="00FB6EB5" w:rsidRDefault="00FB6EB5" w:rsidP="00FB6EB5">
      <w:r w:rsidRPr="00E11DED">
        <w:rPr>
          <w:noProof/>
        </w:rPr>
        <w:lastRenderedPageBreak/>
        <w:drawing>
          <wp:inline distT="0" distB="0" distL="0" distR="0" wp14:anchorId="3FC78EFF" wp14:editId="48FBA2CF">
            <wp:extent cx="5486400" cy="609665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50">
                      <a:extLst>
                        <a:ext uri="{28A0092B-C50C-407E-A947-70E740481C1C}">
                          <a14:useLocalDpi xmlns:a14="http://schemas.microsoft.com/office/drawing/2010/main" val="0"/>
                        </a:ext>
                      </a:extLst>
                    </a:blip>
                    <a:srcRect t="6307" b="27615"/>
                    <a:stretch/>
                  </pic:blipFill>
                  <pic:spPr bwMode="auto">
                    <a:xfrm>
                      <a:off x="0" y="0"/>
                      <a:ext cx="5486400" cy="6096650"/>
                    </a:xfrm>
                    <a:prstGeom prst="rect">
                      <a:avLst/>
                    </a:prstGeom>
                    <a:noFill/>
                    <a:ln>
                      <a:noFill/>
                    </a:ln>
                    <a:extLst>
                      <a:ext uri="{53640926-AAD7-44D8-BBD7-CCE9431645EC}">
                        <a14:shadowObscured xmlns:a14="http://schemas.microsoft.com/office/drawing/2010/main"/>
                      </a:ext>
                    </a:extLst>
                  </pic:spPr>
                </pic:pic>
              </a:graphicData>
            </a:graphic>
          </wp:inline>
        </w:drawing>
      </w:r>
    </w:p>
    <w:p w14:paraId="243A4AE7" w14:textId="77777777" w:rsidR="00FB6EB5" w:rsidRDefault="00FB6EB5">
      <w:r>
        <w:br w:type="page"/>
      </w:r>
    </w:p>
    <w:p w14:paraId="07A2B662" w14:textId="370088C0" w:rsidR="00FB6EB5" w:rsidRDefault="00FB6EB5" w:rsidP="00FB6EB5">
      <w:r>
        <w:rPr>
          <w:b/>
        </w:rPr>
        <w:lastRenderedPageBreak/>
        <w:t xml:space="preserve">Figure B.6. </w:t>
      </w:r>
      <w:r w:rsidRPr="00E11DED">
        <w:t xml:space="preserve">(Top) Transmittance far-IR spectra of </w:t>
      </w:r>
      <w:r w:rsidRPr="00E11DED">
        <w:rPr>
          <w:b/>
          <w:bCs/>
        </w:rPr>
        <w:t>Co-I</w:t>
      </w:r>
      <w:r w:rsidRPr="00E11DED">
        <w:t xml:space="preserve"> at 0 and 17 T. </w:t>
      </w:r>
      <w:r w:rsidRPr="00E11DED">
        <w:rPr>
          <w:u w:val="single"/>
        </w:rPr>
        <w:t xml:space="preserve">We were not able to assign many </w:t>
      </w:r>
      <w:r w:rsidRPr="00E11DED">
        <w:rPr>
          <w:i/>
          <w:u w:val="single"/>
        </w:rPr>
        <w:t>u</w:t>
      </w:r>
      <w:r w:rsidRPr="00E11DED">
        <w:rPr>
          <w:u w:val="single"/>
        </w:rPr>
        <w:t xml:space="preserve"> phonons in the 0 T spectrum based the calculated phonons in Table S3 below–No calculated phonons were thus assigned to the spectrum</w:t>
      </w:r>
      <w:r w:rsidRPr="00E11DED">
        <w:t>. (Bottom) Plot of spectra normalized by average, which minimizes phonon features that do not change with magnetic fields.</w:t>
      </w:r>
    </w:p>
    <w:p w14:paraId="2A8B0917" w14:textId="77777777" w:rsidR="00FB6EB5" w:rsidRDefault="00FB6EB5">
      <w:r>
        <w:br w:type="page"/>
      </w:r>
    </w:p>
    <w:p w14:paraId="78F70179" w14:textId="00988B27" w:rsidR="00FB6EB5" w:rsidRDefault="00FB6EB5">
      <w:r w:rsidRPr="00E11DED">
        <w:rPr>
          <w:noProof/>
        </w:rPr>
        <w:lastRenderedPageBreak/>
        <w:drawing>
          <wp:inline distT="0" distB="0" distL="0" distR="0" wp14:anchorId="771F082B" wp14:editId="2A5C552B">
            <wp:extent cx="5486400" cy="6297119"/>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1">
                      <a:extLst>
                        <a:ext uri="{28A0092B-C50C-407E-A947-70E740481C1C}">
                          <a14:useLocalDpi xmlns:a14="http://schemas.microsoft.com/office/drawing/2010/main" val="0"/>
                        </a:ext>
                      </a:extLst>
                    </a:blip>
                    <a:srcRect t="10441" r="15713" b="22163"/>
                    <a:stretch/>
                  </pic:blipFill>
                  <pic:spPr bwMode="auto">
                    <a:xfrm>
                      <a:off x="0" y="0"/>
                      <a:ext cx="5486400" cy="6297119"/>
                    </a:xfrm>
                    <a:prstGeom prst="rect">
                      <a:avLst/>
                    </a:prstGeom>
                    <a:noFill/>
                    <a:ln>
                      <a:noFill/>
                    </a:ln>
                    <a:extLst>
                      <a:ext uri="{53640926-AAD7-44D8-BBD7-CCE9431645EC}">
                        <a14:shadowObscured xmlns:a14="http://schemas.microsoft.com/office/drawing/2010/main"/>
                      </a:ext>
                    </a:extLst>
                  </pic:spPr>
                </pic:pic>
              </a:graphicData>
            </a:graphic>
          </wp:inline>
        </w:drawing>
      </w:r>
      <w:r>
        <w:br w:type="page"/>
      </w:r>
    </w:p>
    <w:p w14:paraId="06D1C922" w14:textId="77777777" w:rsidR="008E0B4C" w:rsidRDefault="008E0B4C" w:rsidP="008E0B4C">
      <w:pPr>
        <w:jc w:val="center"/>
      </w:pPr>
      <w:r w:rsidRPr="00E11DED">
        <w:rPr>
          <w:noProof/>
        </w:rPr>
        <w:lastRenderedPageBreak/>
        <mc:AlternateContent>
          <mc:Choice Requires="wpg">
            <w:drawing>
              <wp:inline distT="0" distB="0" distL="0" distR="0" wp14:anchorId="28A50763" wp14:editId="0CE13A9D">
                <wp:extent cx="5486400" cy="2122917"/>
                <wp:effectExtent l="0" t="0" r="0" b="0"/>
                <wp:docPr id="15" name="Group 15"/>
                <wp:cNvGraphicFramePr/>
                <a:graphic xmlns:a="http://schemas.openxmlformats.org/drawingml/2006/main">
                  <a:graphicData uri="http://schemas.microsoft.com/office/word/2010/wordprocessingGroup">
                    <wpg:wgp>
                      <wpg:cNvGrpSpPr/>
                      <wpg:grpSpPr>
                        <a:xfrm>
                          <a:off x="0" y="0"/>
                          <a:ext cx="5486400" cy="2122917"/>
                          <a:chOff x="0" y="0"/>
                          <a:chExt cx="5942330" cy="2299335"/>
                        </a:xfrm>
                      </wpg:grpSpPr>
                      <pic:pic xmlns:pic="http://schemas.openxmlformats.org/drawingml/2006/picture">
                        <pic:nvPicPr>
                          <pic:cNvPr id="16" name="Picture 16"/>
                          <pic:cNvPicPr>
                            <a:picLocks noChangeAspect="1"/>
                          </pic:cNvPicPr>
                        </pic:nvPicPr>
                        <pic:blipFill rotWithShape="1">
                          <a:blip r:embed="rId52" cstate="print">
                            <a:extLst>
                              <a:ext uri="{28A0092B-C50C-407E-A947-70E740481C1C}">
                                <a14:useLocalDpi xmlns:a14="http://schemas.microsoft.com/office/drawing/2010/main" val="0"/>
                              </a:ext>
                            </a:extLst>
                          </a:blip>
                          <a:srcRect l="4722" t="52486" r="7918" b="3453"/>
                          <a:stretch/>
                        </pic:blipFill>
                        <pic:spPr bwMode="auto">
                          <a:xfrm>
                            <a:off x="0" y="19050"/>
                            <a:ext cx="5942330" cy="2280285"/>
                          </a:xfrm>
                          <a:prstGeom prst="rect">
                            <a:avLst/>
                          </a:prstGeom>
                          <a:ln>
                            <a:noFill/>
                          </a:ln>
                          <a:extLst>
                            <a:ext uri="{53640926-AAD7-44D8-BBD7-CCE9431645EC}">
                              <a14:shadowObscured xmlns:a14="http://schemas.microsoft.com/office/drawing/2010/main"/>
                            </a:ext>
                          </a:extLst>
                        </pic:spPr>
                      </pic:pic>
                      <wps:wsp>
                        <wps:cNvPr id="17" name="Text Box 2"/>
                        <wps:cNvSpPr txBox="1">
                          <a:spLocks noChangeArrowheads="1"/>
                        </wps:cNvSpPr>
                        <wps:spPr bwMode="auto">
                          <a:xfrm>
                            <a:off x="209550" y="0"/>
                            <a:ext cx="180975" cy="114300"/>
                          </a:xfrm>
                          <a:prstGeom prst="rect">
                            <a:avLst/>
                          </a:prstGeom>
                          <a:solidFill>
                            <a:srgbClr val="FFFFFF"/>
                          </a:solidFill>
                          <a:ln w="9525">
                            <a:noFill/>
                            <a:miter lim="800000"/>
                            <a:headEnd/>
                            <a:tailEnd/>
                          </a:ln>
                        </wps:spPr>
                        <wps:txbx>
                          <w:txbxContent>
                            <w:p w14:paraId="07EA40E7" w14:textId="77777777" w:rsidR="00C74419" w:rsidRPr="00EF785A" w:rsidRDefault="00C74419" w:rsidP="008E0B4C">
                              <w:pPr>
                                <w:rPr>
                                  <w:rFonts w:ascii="Arial" w:hAnsi="Arial"/>
                                  <w:sz w:val="16"/>
                                  <w:szCs w:val="16"/>
                                </w:rPr>
                              </w:pPr>
                            </w:p>
                          </w:txbxContent>
                        </wps:txbx>
                        <wps:bodyPr rot="0" vert="horz" wrap="square" lIns="91440" tIns="45720" rIns="91440" bIns="45720" anchor="t" anchorCtr="0">
                          <a:noAutofit/>
                        </wps:bodyPr>
                      </wps:wsp>
                    </wpg:wgp>
                  </a:graphicData>
                </a:graphic>
              </wp:inline>
            </w:drawing>
          </mc:Choice>
          <mc:Fallback>
            <w:pict>
              <v:group w14:anchorId="28A50763" id="Group 15" o:spid="_x0000_s1026" style="width:6in;height:167.15pt;mso-position-horizontal-relative:char;mso-position-vertical-relative:line" coordsize="59423,2299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38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">
                <v:shape id="Picture 16" o:spid="_x0000_s1027" type="#_x0000_t75" style="position:absolute;top:190;width:59423;height:22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">
                  <v:imagedata r:id="rId53" o:title="" croptop="34397f" cropbottom="2263f" cropleft="3095f" cropright="5189f"/>
                  <v:path arrowok="t"/>
                </v:shape>
                <v:shapetype id="_x0000_t202" coordsize="21600,21600" o:spt="202" path="m,l,21600r21600,l21600,xe">
                  <v:stroke joinstyle="miter"/>
                  <v:path gradientshapeok="t" o:connecttype="rect"/>
                </v:shapetype>
                <v:shape id="_x0000_s1028" type="#_x0000_t202" style="position:absolute;left:2095;width:1810;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" stroked="f">
                  <v:textbox>
                    <w:txbxContent>
                      <w:p w14:paraId="07EA40E7" w14:textId="77777777" w:rsidR="00C74419" w:rsidRPr="00EF785A" w:rsidRDefault="00C74419" w:rsidP="008E0B4C">
                        <w:pPr>
                          <w:rPr>
                            <w:rFonts w:ascii="Arial" w:hAnsi="Arial"/>
                            <w:sz w:val="16"/>
                            <w:szCs w:val="16"/>
                          </w:rPr>
                        </w:pPr>
                      </w:p>
                    </w:txbxContent>
                  </v:textbox>
                </v:shape>
                <w10:anchorlock/>
              </v:group>
            </w:pict>
          </mc:Fallback>
        </mc:AlternateContent>
      </w:r>
    </w:p>
    <w:p w14:paraId="2904182A" w14:textId="7122D039" w:rsidR="003B313C" w:rsidRDefault="008E0B4C" w:rsidP="008E0B4C">
      <w:r>
        <w:rPr>
          <w:b/>
        </w:rPr>
        <w:t xml:space="preserve">Figure B.7. </w:t>
      </w:r>
      <w:r w:rsidRPr="00E11DED">
        <w:t xml:space="preserve">Plots of magnetic resonance absorptions (intensity vs. field and energy) calculated for </w:t>
      </w:r>
      <w:r w:rsidRPr="00E11DED">
        <w:rPr>
          <w:b/>
          <w:bCs/>
        </w:rPr>
        <w:t>Co-Cl</w:t>
      </w:r>
      <w:r w:rsidRPr="00E11DED">
        <w:t xml:space="preserve"> </w:t>
      </w:r>
      <w:r w:rsidRPr="00E11DED">
        <w:rPr>
          <w:bCs/>
        </w:rPr>
        <w:t xml:space="preserve">(left), </w:t>
      </w:r>
      <w:r w:rsidRPr="00E11DED">
        <w:rPr>
          <w:b/>
          <w:bCs/>
        </w:rPr>
        <w:t>Co-Br</w:t>
      </w:r>
      <w:r w:rsidRPr="00E11DED">
        <w:t xml:space="preserve"> </w:t>
      </w:r>
      <w:r w:rsidRPr="00E11DED">
        <w:rPr>
          <w:bCs/>
        </w:rPr>
        <w:t>(middle),</w:t>
      </w:r>
      <w:r w:rsidRPr="00E11DED">
        <w:rPr>
          <w:b/>
        </w:rPr>
        <w:t xml:space="preserve"> </w:t>
      </w:r>
      <w:r w:rsidRPr="00E11DED">
        <w:t xml:space="preserve">and </w:t>
      </w:r>
      <w:r w:rsidRPr="00E11DED">
        <w:rPr>
          <w:b/>
          <w:bCs/>
        </w:rPr>
        <w:t xml:space="preserve">Co-I </w:t>
      </w:r>
      <w:r w:rsidRPr="00E11DED">
        <w:rPr>
          <w:bCs/>
        </w:rPr>
        <w:t>(right</w:t>
      </w:r>
      <w:r w:rsidRPr="00E11DED">
        <w:t xml:space="preserve">). The </w:t>
      </w:r>
      <w:r w:rsidRPr="00E11DED">
        <w:rPr>
          <w:i/>
          <w:iCs/>
        </w:rPr>
        <w:t>EasySpin</w:t>
      </w:r>
      <w:r w:rsidRPr="00E11DED">
        <w:t xml:space="preserve"> package</w:t>
      </w:r>
      <w:r w:rsidR="003B313C">
        <w:fldChar w:fldCharType="begin">
          <w:fldData xml:space="preserve">PEVuZE5vdGU+PENpdGU+PEF1dGhvcj5TdG9sbDwvQXV0aG9yPjxZZWFyPjIwMDY8L1llYXI+PFJl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</w:fldData>
        </w:fldChar>
      </w:r>
      <w:r w:rsidR="002D42A1">
        <w:instrText xml:space="preserve"> ADDIN EN.CITE </w:instrText>
      </w:r>
      <w:r w:rsidR="002D42A1">
        <w:fldChar w:fldCharType="begin">
          <w:fldData xml:space="preserve">PEVuZE5vdGU+PENpdGU+PEF1dGhvcj5TdG9sbDwvQXV0aG9yPjxZZWFyPjIwMDY8L1llYXI+PFJl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</w:fldData>
        </w:fldChar>
      </w:r>
      <w:r w:rsidR="002D42A1">
        <w:instrText xml:space="preserve"> ADDIN EN.CITE.DATA </w:instrText>
      </w:r>
      <w:r w:rsidR="002D42A1">
        <w:fldChar w:fldCharType="end"/>
      </w:r>
      <w:r w:rsidR="003B313C">
        <w:fldChar w:fldCharType="separate"/>
      </w:r>
      <w:r w:rsidR="002D42A1" w:rsidRPr="002D42A1">
        <w:rPr>
          <w:noProof/>
          <w:vertAlign w:val="superscript"/>
        </w:rPr>
        <w:t>86-87</w:t>
      </w:r>
      <w:r w:rsidR="003B313C">
        <w:fldChar w:fldCharType="end"/>
      </w:r>
      <w:r w:rsidRPr="008E0B4C">
        <w:t xml:space="preserve"> </w:t>
      </w:r>
      <w:r w:rsidRPr="00E11DED">
        <w:t xml:space="preserve">was used to simulate the powder spectrum in the frequency domain, while the spin Hamiltonian parameters were taken from </w:t>
      </w:r>
      <w:r w:rsidRPr="008E0B4C">
        <w:rPr>
          <w:highlight w:val="red"/>
        </w:rPr>
        <w:t>Table 1</w:t>
      </w:r>
      <w:r w:rsidRPr="00E11DED">
        <w:t xml:space="preserve"> in the main text. </w:t>
      </w:r>
      <w:r w:rsidRPr="00E11DED">
        <w:rPr>
          <w:iCs/>
        </w:rPr>
        <w:t xml:space="preserve">The </w:t>
      </w:r>
      <w:r w:rsidRPr="00E11DED">
        <w:t>lines show turning points in the powder-patterned HFEPR spectra.</w:t>
      </w:r>
      <w:r>
        <w:t xml:space="preserve"> </w:t>
      </w:r>
    </w:p>
    <w:p w14:paraId="66D16386" w14:textId="77777777" w:rsidR="003B313C" w:rsidRDefault="003B313C">
      <w:r>
        <w:br w:type="page"/>
      </w:r>
    </w:p>
    <w:p w14:paraId="7DCB1377" w14:textId="066DAC57" w:rsidR="003B313C" w:rsidRDefault="003B313C" w:rsidP="0058610F">
      <w:pPr>
        <w:pStyle w:val="Heading3"/>
      </w:pPr>
      <w:bookmarkStart w:id="61" w:name="_Toc148086141"/>
      <w:r>
        <w:lastRenderedPageBreak/>
        <w:t>B.1.</w:t>
      </w:r>
      <w:r w:rsidR="006B236C">
        <w:t xml:space="preserve"> </w:t>
      </w:r>
      <w:r>
        <w:t xml:space="preserve"> Magneto-Raman Studies</w:t>
      </w:r>
      <w:bookmarkEnd w:id="61"/>
    </w:p>
    <w:p w14:paraId="4C390723" w14:textId="77777777" w:rsidR="003B313C" w:rsidRDefault="003B313C" w:rsidP="003B313C">
      <w:pPr>
        <w:ind w:firstLine="720"/>
      </w:pPr>
      <w:r w:rsidRPr="00E11DED">
        <w:t>Raman spectroscopy, a light-scattering technique based upon exciting the molecule from the ground state to a higher virtual state, followed by the relaxation of the molecule back to a different state, can also be used to determine the energies of the excited sta</w:t>
      </w:r>
      <w:r>
        <w:t>tes.</w:t>
      </w:r>
      <w:r w:rsidRPr="003B313C">
        <w:t xml:space="preserve"> </w:t>
      </w:r>
      <w:r w:rsidRPr="00E11DED">
        <w:t>Some of us have shown recently that spin-phonon couplings with Raman-active phonons in Co(acac)</w:t>
      </w:r>
      <w:r w:rsidRPr="00E11DED">
        <w:rPr>
          <w:vertAlign w:val="subscript"/>
        </w:rPr>
        <w:t>2</w:t>
      </w:r>
      <w:r w:rsidRPr="00E11DED">
        <w:t>(H</w:t>
      </w:r>
      <w:r w:rsidRPr="00E11DED">
        <w:rPr>
          <w:vertAlign w:val="subscript"/>
        </w:rPr>
        <w:t>2</w:t>
      </w:r>
      <w:r w:rsidRPr="00E11DED">
        <w:t>O)</w:t>
      </w:r>
      <w:r w:rsidRPr="00E11DED">
        <w:rPr>
          <w:vertAlign w:val="subscript"/>
        </w:rPr>
        <w:t>2</w:t>
      </w:r>
      <w:r w:rsidRPr="00E11DED">
        <w:t>, Co(acac)</w:t>
      </w:r>
      <w:r w:rsidRPr="00E11DED">
        <w:rPr>
          <w:vertAlign w:val="subscript"/>
        </w:rPr>
        <w:t>2</w:t>
      </w:r>
      <w:r w:rsidRPr="00E11DED">
        <w:t>(D</w:t>
      </w:r>
      <w:r w:rsidRPr="00E11DED">
        <w:rPr>
          <w:vertAlign w:val="subscript"/>
        </w:rPr>
        <w:t>2</w:t>
      </w:r>
      <w:r w:rsidRPr="00E11DED">
        <w:t>O)</w:t>
      </w:r>
      <w:r w:rsidRPr="00E11DED">
        <w:rPr>
          <w:vertAlign w:val="subscript"/>
        </w:rPr>
        <w:t>2</w:t>
      </w:r>
      <w:r w:rsidRPr="00E11DED">
        <w:t>, and Co(acac-</w:t>
      </w:r>
      <w:r w:rsidRPr="00E11DED">
        <w:rPr>
          <w:i/>
        </w:rPr>
        <w:t>d</w:t>
      </w:r>
      <w:r w:rsidRPr="00E11DED">
        <w:rPr>
          <w:vertAlign w:val="subscript"/>
        </w:rPr>
        <w:t>7</w:t>
      </w:r>
      <w:r w:rsidRPr="00E11DED">
        <w:t>)</w:t>
      </w:r>
      <w:r w:rsidRPr="00E11DED">
        <w:rPr>
          <w:vertAlign w:val="subscript"/>
        </w:rPr>
        <w:t>2</w:t>
      </w:r>
      <w:r w:rsidRPr="00E11DED">
        <w:t>(D</w:t>
      </w:r>
      <w:r w:rsidRPr="00E11DED">
        <w:rPr>
          <w:vertAlign w:val="subscript"/>
        </w:rPr>
        <w:t>2</w:t>
      </w:r>
      <w:r w:rsidRPr="00E11DED">
        <w:t>O)</w:t>
      </w:r>
      <w:r w:rsidRPr="00E11DED">
        <w:rPr>
          <w:vertAlign w:val="subscript"/>
        </w:rPr>
        <w:t>2</w:t>
      </w:r>
      <w:r w:rsidRPr="00E11DED">
        <w:t xml:space="preserve"> impart both spin and phonon features to the coupled peaks, leading to the observations of the coupled peaks and distinct spin-phonon couplings in the magneto-Raman spectra, even though the magnetic transitions between ground and excited states in the complexes are vanishingly weak in conventional Raman spectroscopy.</w:t>
      </w:r>
    </w:p>
    <w:p w14:paraId="2010B52F" w14:textId="6959014F" w:rsidR="003B313C" w:rsidRDefault="003B313C" w:rsidP="0058610F">
      <w:pPr>
        <w:pStyle w:val="Heading5"/>
      </w:pPr>
      <w:r>
        <w:t xml:space="preserve">B.1.1. </w:t>
      </w:r>
      <w:r w:rsidR="006B236C">
        <w:t xml:space="preserve"> </w:t>
      </w:r>
      <w:r>
        <w:t>Experimental</w:t>
      </w:r>
    </w:p>
    <w:p w14:paraId="50644365" w14:textId="77777777" w:rsidR="003B313C" w:rsidRDefault="003B313C" w:rsidP="003B313C">
      <w:pPr>
        <w:ind w:firstLine="720"/>
        <w:rPr>
          <w:rFonts w:eastAsiaTheme="minorEastAsia"/>
          <w:lang w:eastAsia="zh-CN"/>
        </w:rPr>
      </w:pPr>
      <w:r w:rsidRPr="00E11DED">
        <w:rPr>
          <w:rFonts w:eastAsiaTheme="minorEastAsia"/>
          <w:lang w:eastAsia="zh-CN"/>
        </w:rPr>
        <w:t xml:space="preserve">Raman samples were prepared with unoriented single crystals of </w:t>
      </w:r>
      <w:r w:rsidRPr="00E11DED">
        <w:rPr>
          <w:rFonts w:eastAsiaTheme="minorEastAsia"/>
          <w:b/>
          <w:bCs/>
          <w:lang w:eastAsia="zh-CN"/>
        </w:rPr>
        <w:t>Co-Cl</w:t>
      </w:r>
      <w:r w:rsidRPr="00E11DED">
        <w:rPr>
          <w:rFonts w:eastAsiaTheme="minorEastAsia"/>
          <w:lang w:eastAsia="zh-CN"/>
        </w:rPr>
        <w:t xml:space="preserve">, </w:t>
      </w:r>
      <w:r w:rsidRPr="00E11DED">
        <w:rPr>
          <w:rFonts w:eastAsiaTheme="minorEastAsia"/>
          <w:b/>
          <w:bCs/>
          <w:lang w:eastAsia="zh-CN"/>
        </w:rPr>
        <w:t>Co-Br</w:t>
      </w:r>
      <w:r w:rsidRPr="00E11DED">
        <w:rPr>
          <w:rFonts w:eastAsiaTheme="minorEastAsia"/>
          <w:lang w:eastAsia="zh-CN"/>
        </w:rPr>
        <w:t xml:space="preserve">, and </w:t>
      </w:r>
      <w:r w:rsidRPr="00E11DED">
        <w:rPr>
          <w:rFonts w:eastAsiaTheme="minorEastAsia"/>
          <w:b/>
          <w:bCs/>
          <w:lang w:eastAsia="zh-CN"/>
        </w:rPr>
        <w:t>Co-I</w:t>
      </w:r>
      <w:r w:rsidRPr="00E11DED">
        <w:rPr>
          <w:rFonts w:eastAsiaTheme="minorEastAsia"/>
          <w:lang w:eastAsia="zh-CN"/>
        </w:rPr>
        <w:t>. Data were collected by a backscattering Faraday geometry using a 532 nm laser at a 14 T Superconducting Magnet (SCM) in the Electron Magnetic Resonance (EMR) facility. Crystals of samples were cooled at 5 K. Collected scattered light was guided via an optical fiber to a spectrometer equipped with a liquid nitrogen-cooled CCD camera.</w:t>
      </w:r>
    </w:p>
    <w:p w14:paraId="7F446FAD" w14:textId="3756D889" w:rsidR="003B313C" w:rsidRDefault="003B313C" w:rsidP="0058610F">
      <w:pPr>
        <w:pStyle w:val="Heading5"/>
        <w:rPr>
          <w:i/>
        </w:rPr>
      </w:pPr>
      <w:r>
        <w:t xml:space="preserve">B.1.2. </w:t>
      </w:r>
      <w:r w:rsidR="006B236C">
        <w:t xml:space="preserve"> </w:t>
      </w:r>
      <w:r>
        <w:t>Spectra</w:t>
      </w:r>
    </w:p>
    <w:p w14:paraId="7036224F" w14:textId="77777777" w:rsidR="003B313C" w:rsidRPr="00E11DED" w:rsidRDefault="003B313C" w:rsidP="003B313C">
      <w:pPr>
        <w:widowControl w:val="0"/>
        <w:ind w:firstLine="720"/>
      </w:pPr>
      <w:r w:rsidRPr="00E11DED">
        <w:t xml:space="preserve">Magneto-Raman spectroscopy at 0-14 T magnetic fields was also used to characterize </w:t>
      </w:r>
      <w:r w:rsidRPr="00E11DED">
        <w:rPr>
          <w:b/>
          <w:bCs/>
        </w:rPr>
        <w:t>Co-Cl</w:t>
      </w:r>
      <w:r w:rsidRPr="00E11DED">
        <w:t xml:space="preserve">, </w:t>
      </w:r>
      <w:r w:rsidRPr="00E11DED">
        <w:rPr>
          <w:b/>
          <w:bCs/>
        </w:rPr>
        <w:t>Co-Br</w:t>
      </w:r>
      <w:r w:rsidRPr="00E11DED">
        <w:t xml:space="preserve">, and </w:t>
      </w:r>
      <w:r w:rsidRPr="00E11DED">
        <w:rPr>
          <w:b/>
          <w:bCs/>
        </w:rPr>
        <w:t>Co-I</w:t>
      </w:r>
      <w:r w:rsidRPr="00E11DED">
        <w:t xml:space="preserve">. The Raman spectra do not reveal the peak corresponding to the ZFS transitions in the complexes. The magneto-Raman spectra of </w:t>
      </w:r>
      <w:r w:rsidRPr="00E11DED">
        <w:rPr>
          <w:b/>
          <w:bCs/>
        </w:rPr>
        <w:lastRenderedPageBreak/>
        <w:t>Co-Cl</w:t>
      </w:r>
      <w:r w:rsidRPr="00E11DED">
        <w:t xml:space="preserve">, </w:t>
      </w:r>
      <w:r w:rsidRPr="00E11DED">
        <w:rPr>
          <w:b/>
          <w:bCs/>
        </w:rPr>
        <w:t>Co-Br</w:t>
      </w:r>
      <w:r w:rsidRPr="00E11DED">
        <w:t xml:space="preserve">, and </w:t>
      </w:r>
      <w:r w:rsidRPr="00E11DED">
        <w:rPr>
          <w:b/>
          <w:bCs/>
        </w:rPr>
        <w:t>Co-I</w:t>
      </w:r>
      <w:r w:rsidRPr="00E11DED">
        <w:t xml:space="preserve"> in the 20-75 cm</w:t>
      </w:r>
      <w:r w:rsidRPr="00E11DED">
        <w:rPr>
          <w:vertAlign w:val="superscript"/>
        </w:rPr>
        <w:t>-1</w:t>
      </w:r>
      <w:r w:rsidRPr="00E11DED">
        <w:t xml:space="preserve"> are shown in Figures S5, S6, and S7, respectively. Raman spectra of the three complexes at 0 T with an extended energy range are used below in the discussion of phonon spectra.</w:t>
      </w:r>
    </w:p>
    <w:p w14:paraId="79B62D79" w14:textId="5F15A61A" w:rsidR="003B313C" w:rsidRDefault="003B313C" w:rsidP="003B313C">
      <w:r w:rsidRPr="00E11DED">
        <w:tab/>
        <w:t xml:space="preserve">There are many VASP-calculated </w:t>
      </w:r>
      <w:r w:rsidRPr="00E11DED">
        <w:rPr>
          <w:i/>
        </w:rPr>
        <w:t>g</w:t>
      </w:r>
      <w:r w:rsidRPr="00E11DED">
        <w:t>, Raman-active modes in the 20-75 cm</w:t>
      </w:r>
      <w:r w:rsidRPr="00E11DED">
        <w:rPr>
          <w:vertAlign w:val="superscript"/>
        </w:rPr>
        <w:t>-1</w:t>
      </w:r>
      <w:r w:rsidRPr="00E11DED">
        <w:t xml:space="preserve"> range (</w:t>
      </w:r>
      <w:r w:rsidRPr="003B313C">
        <w:rPr>
          <w:highlight w:val="yellow"/>
        </w:rPr>
        <w:t>Tables S1-S3 below</w:t>
      </w:r>
      <w:r w:rsidRPr="00E11DED">
        <w:t xml:space="preserve">). Attempts to assign them to the peaks in </w:t>
      </w:r>
      <w:r>
        <w:rPr>
          <w:highlight w:val="yellow"/>
        </w:rPr>
        <w:t>Figures</w:t>
      </w:r>
      <w:r w:rsidRPr="003B313C">
        <w:rPr>
          <w:highlight w:val="yellow"/>
        </w:rPr>
        <w:t xml:space="preserve"> B.8-B.10</w:t>
      </w:r>
      <w:r w:rsidRPr="00E11DED">
        <w:t xml:space="preserve"> were not successful.</w:t>
      </w:r>
    </w:p>
    <w:p w14:paraId="5C920B8F" w14:textId="77777777" w:rsidR="003B313C" w:rsidRDefault="003B313C" w:rsidP="003B313C"/>
    <w:p w14:paraId="516C1722" w14:textId="77777777" w:rsidR="003B313C" w:rsidRDefault="003B313C" w:rsidP="003B313C">
      <w:pPr>
        <w:jc w:val="center"/>
      </w:pPr>
      <w:r w:rsidRPr="00E11DED">
        <w:rPr>
          <w:noProof/>
        </w:rPr>
        <w:drawing>
          <wp:inline distT="0" distB="0" distL="0" distR="0" wp14:anchorId="4282211E" wp14:editId="153D451B">
            <wp:extent cx="5175504" cy="3502152"/>
            <wp:effectExtent l="0" t="0" r="6350" b="317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4">
                      <a:extLst>
                        <a:ext uri="{28A0092B-C50C-407E-A947-70E740481C1C}">
                          <a14:useLocalDpi xmlns:a14="http://schemas.microsoft.com/office/drawing/2010/main" val="0"/>
                        </a:ext>
                      </a:extLst>
                    </a:blip>
                    <a:srcRect t="9814"/>
                    <a:stretch/>
                  </pic:blipFill>
                  <pic:spPr bwMode="auto">
                    <a:xfrm>
                      <a:off x="0" y="0"/>
                      <a:ext cx="5175504" cy="3502152"/>
                    </a:xfrm>
                    <a:prstGeom prst="rect">
                      <a:avLst/>
                    </a:prstGeom>
                    <a:noFill/>
                    <a:ln>
                      <a:noFill/>
                    </a:ln>
                    <a:extLst>
                      <a:ext uri="{53640926-AAD7-44D8-BBD7-CCE9431645EC}">
                        <a14:shadowObscured xmlns:a14="http://schemas.microsoft.com/office/drawing/2010/main"/>
                      </a:ext>
                    </a:extLst>
                  </pic:spPr>
                </pic:pic>
              </a:graphicData>
            </a:graphic>
          </wp:inline>
        </w:drawing>
      </w:r>
    </w:p>
    <w:p w14:paraId="17A752D0" w14:textId="77777777" w:rsidR="003B313C" w:rsidRDefault="003B313C" w:rsidP="003B313C">
      <w:r>
        <w:rPr>
          <w:b/>
        </w:rPr>
        <w:t xml:space="preserve">Figure B.8. </w:t>
      </w:r>
      <w:r>
        <w:t xml:space="preserve">Magneto-Raman spectra of </w:t>
      </w:r>
      <w:r>
        <w:rPr>
          <w:b/>
        </w:rPr>
        <w:t xml:space="preserve">Co-Cl </w:t>
      </w:r>
      <w:r>
        <w:t>at 5 K.</w:t>
      </w:r>
    </w:p>
    <w:p w14:paraId="47157E61" w14:textId="77777777" w:rsidR="003B313C" w:rsidRDefault="003B313C">
      <w:r>
        <w:br w:type="page"/>
      </w:r>
    </w:p>
    <w:p w14:paraId="594F2C09" w14:textId="77777777" w:rsidR="003B313C" w:rsidRDefault="003B313C" w:rsidP="003B313C">
      <w:r w:rsidRPr="00E11DED">
        <w:rPr>
          <w:noProof/>
        </w:rPr>
        <w:lastRenderedPageBreak/>
        <w:drawing>
          <wp:inline distT="0" distB="0" distL="0" distR="0" wp14:anchorId="570F1408" wp14:editId="788054A3">
            <wp:extent cx="5285232" cy="3538728"/>
            <wp:effectExtent l="0" t="0" r="0" b="508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5">
                      <a:extLst>
                        <a:ext uri="{28A0092B-C50C-407E-A947-70E740481C1C}">
                          <a14:useLocalDpi xmlns:a14="http://schemas.microsoft.com/office/drawing/2010/main" val="0"/>
                        </a:ext>
                      </a:extLst>
                    </a:blip>
                    <a:srcRect t="9555"/>
                    <a:stretch/>
                  </pic:blipFill>
                  <pic:spPr bwMode="auto">
                    <a:xfrm>
                      <a:off x="0" y="0"/>
                      <a:ext cx="5285232" cy="3538728"/>
                    </a:xfrm>
                    <a:prstGeom prst="rect">
                      <a:avLst/>
                    </a:prstGeom>
                    <a:noFill/>
                    <a:ln>
                      <a:noFill/>
                    </a:ln>
                    <a:extLst>
                      <a:ext uri="{53640926-AAD7-44D8-BBD7-CCE9431645EC}">
                        <a14:shadowObscured xmlns:a14="http://schemas.microsoft.com/office/drawing/2010/main"/>
                      </a:ext>
                    </a:extLst>
                  </pic:spPr>
                </pic:pic>
              </a:graphicData>
            </a:graphic>
          </wp:inline>
        </w:drawing>
      </w:r>
    </w:p>
    <w:p w14:paraId="578B2F76" w14:textId="77777777" w:rsidR="003B313C" w:rsidRDefault="003B313C" w:rsidP="003B313C">
      <w:r>
        <w:rPr>
          <w:b/>
        </w:rPr>
        <w:t xml:space="preserve">Figure B.9. </w:t>
      </w:r>
      <w:r>
        <w:t xml:space="preserve">Magneto-Raman spectra of </w:t>
      </w:r>
      <w:r>
        <w:rPr>
          <w:b/>
        </w:rPr>
        <w:t>Co-Br</w:t>
      </w:r>
      <w:r>
        <w:t xml:space="preserve"> at 5 K.</w:t>
      </w:r>
    </w:p>
    <w:p w14:paraId="0CEB9A9C" w14:textId="77777777" w:rsidR="003B313C" w:rsidRDefault="003B313C">
      <w:r>
        <w:br w:type="page"/>
      </w:r>
    </w:p>
    <w:p w14:paraId="6EC51CB9" w14:textId="77777777" w:rsidR="003B313C" w:rsidRDefault="003B313C" w:rsidP="003B313C">
      <w:r w:rsidRPr="00E11DED">
        <w:rPr>
          <w:noProof/>
        </w:rPr>
        <w:lastRenderedPageBreak/>
        <w:drawing>
          <wp:inline distT="0" distB="0" distL="0" distR="0" wp14:anchorId="1FC1FEAC" wp14:editId="7053C9EC">
            <wp:extent cx="5166360" cy="3520440"/>
            <wp:effectExtent l="0" t="0" r="0" b="381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56">
                      <a:extLst>
                        <a:ext uri="{28A0092B-C50C-407E-A947-70E740481C1C}">
                          <a14:useLocalDpi xmlns:a14="http://schemas.microsoft.com/office/drawing/2010/main" val="0"/>
                        </a:ext>
                      </a:extLst>
                    </a:blip>
                    <a:srcRect t="9897"/>
                    <a:stretch/>
                  </pic:blipFill>
                  <pic:spPr bwMode="auto">
                    <a:xfrm>
                      <a:off x="0" y="0"/>
                      <a:ext cx="5166360" cy="3520440"/>
                    </a:xfrm>
                    <a:prstGeom prst="rect">
                      <a:avLst/>
                    </a:prstGeom>
                    <a:noFill/>
                    <a:ln>
                      <a:noFill/>
                    </a:ln>
                    <a:extLst>
                      <a:ext uri="{53640926-AAD7-44D8-BBD7-CCE9431645EC}">
                        <a14:shadowObscured xmlns:a14="http://schemas.microsoft.com/office/drawing/2010/main"/>
                      </a:ext>
                    </a:extLst>
                  </pic:spPr>
                </pic:pic>
              </a:graphicData>
            </a:graphic>
          </wp:inline>
        </w:drawing>
      </w:r>
    </w:p>
    <w:p w14:paraId="1115994D" w14:textId="77777777" w:rsidR="009E4085" w:rsidRDefault="003B313C" w:rsidP="003B313C">
      <w:r>
        <w:rPr>
          <w:b/>
        </w:rPr>
        <w:t>Figure</w:t>
      </w:r>
      <w:r>
        <w:t xml:space="preserve"> </w:t>
      </w:r>
      <w:r>
        <w:rPr>
          <w:b/>
        </w:rPr>
        <w:t>B.10.</w:t>
      </w:r>
      <w:r>
        <w:t xml:space="preserve"> Magneto-Raman spectra of </w:t>
      </w:r>
      <w:r>
        <w:rPr>
          <w:b/>
        </w:rPr>
        <w:t>Co-I</w:t>
      </w:r>
      <w:r>
        <w:t xml:space="preserve"> at 5 K.</w:t>
      </w:r>
    </w:p>
    <w:p w14:paraId="0E1560C4" w14:textId="77777777" w:rsidR="009E4085" w:rsidRDefault="009E4085">
      <w:r>
        <w:br w:type="page"/>
      </w:r>
    </w:p>
    <w:p w14:paraId="7F47850A" w14:textId="77777777" w:rsidR="009E4085" w:rsidRDefault="009E4085" w:rsidP="009E4085">
      <w:pPr>
        <w:jc w:val="center"/>
      </w:pPr>
      <w:r w:rsidRPr="00E11DED">
        <w:rPr>
          <w:noProof/>
        </w:rPr>
        <w:lastRenderedPageBreak/>
        <mc:AlternateContent>
          <mc:Choice Requires="wps">
            <w:drawing>
              <wp:anchor distT="0" distB="0" distL="114300" distR="114300" simplePos="0" relativeHeight="251660288" behindDoc="0" locked="0" layoutInCell="1" allowOverlap="1" wp14:anchorId="3F108A2F" wp14:editId="19B1FB99">
                <wp:simplePos x="0" y="0"/>
                <wp:positionH relativeFrom="column">
                  <wp:posOffset>2290445</wp:posOffset>
                </wp:positionH>
                <wp:positionV relativeFrom="paragraph">
                  <wp:posOffset>2736377</wp:posOffset>
                </wp:positionV>
                <wp:extent cx="1663430" cy="304800"/>
                <wp:effectExtent l="0" t="0" r="0" b="0"/>
                <wp:wrapNone/>
                <wp:docPr id="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430" cy="304800"/>
                        </a:xfrm>
                        <a:prstGeom prst="rect">
                          <a:avLst/>
                        </a:prstGeom>
                        <a:solidFill>
                          <a:srgbClr val="FFFFFF"/>
                        </a:solidFill>
                        <a:ln w="9525">
                          <a:noFill/>
                          <a:miter lim="800000"/>
                          <a:headEnd/>
                          <a:tailEnd/>
                        </a:ln>
                      </wps:spPr>
                      <wps:txbx>
                        <w:txbxContent>
                          <w:p w14:paraId="3F515637" w14:textId="77777777" w:rsidR="00C74419" w:rsidRPr="003D6DA5" w:rsidRDefault="00C74419" w:rsidP="009E4085">
                            <w:pPr>
                              <w:jc w:val="center"/>
                              <w:rPr>
                                <w:rFonts w:ascii="Arial" w:hAnsi="Arial"/>
                                <w:sz w:val="28"/>
                                <w:szCs w:val="28"/>
                              </w:rPr>
                            </w:pPr>
                            <w:r w:rsidRPr="003D6DA5">
                              <w:rPr>
                                <w:rFonts w:ascii="Arial" w:hAnsi="Arial"/>
                                <w:sz w:val="28"/>
                                <w:szCs w:val="28"/>
                              </w:rPr>
                              <w:t>Energy (cm</w:t>
                            </w:r>
                            <w:r w:rsidRPr="003D6DA5">
                              <w:rPr>
                                <w:rFonts w:ascii="Arial" w:hAnsi="Arial"/>
                                <w:sz w:val="28"/>
                                <w:szCs w:val="28"/>
                                <w:vertAlign w:val="superscript"/>
                              </w:rPr>
                              <w:t>-1</w:t>
                            </w:r>
                            <w:r w:rsidRPr="003D6DA5">
                              <w:rPr>
                                <w:rFonts w:ascii="Arial" w:hAnsi="Arial"/>
                                <w:sz w:val="28"/>
                                <w:szCs w:val="28"/>
                              </w:rPr>
                              <w:t>)</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3F108A2F" id="Text Box 2" o:spid="_x0000_s1029" type="#_x0000_t202" style="position:absolute;left:0;text-align:left;margin-left:180.35pt;margin-top:215.45pt;width:131pt;height:24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" stroked="f">
                <v:textbox>
                  <w:txbxContent>
                    <w:p w14:paraId="3F515637" w14:textId="77777777" w:rsidR="00C74419" w:rsidRPr="003D6DA5" w:rsidRDefault="00C74419" w:rsidP="009E4085">
                      <w:pPr>
                        <w:jc w:val="center"/>
                        <w:rPr>
                          <w:rFonts w:ascii="Arial" w:hAnsi="Arial"/>
                          <w:sz w:val="28"/>
                          <w:szCs w:val="28"/>
                        </w:rPr>
                      </w:pPr>
                      <w:r w:rsidRPr="003D6DA5">
                        <w:rPr>
                          <w:rFonts w:ascii="Arial" w:hAnsi="Arial"/>
                          <w:sz w:val="28"/>
                          <w:szCs w:val="28"/>
                        </w:rPr>
                        <w:t>Energy (cm</w:t>
                      </w:r>
                      <w:r w:rsidRPr="003D6DA5">
                        <w:rPr>
                          <w:rFonts w:ascii="Arial" w:hAnsi="Arial"/>
                          <w:sz w:val="28"/>
                          <w:szCs w:val="28"/>
                          <w:vertAlign w:val="superscript"/>
                        </w:rPr>
                        <w:t>-1</w:t>
                      </w:r>
                      <w:r w:rsidRPr="003D6DA5">
                        <w:rPr>
                          <w:rFonts w:ascii="Arial" w:hAnsi="Arial"/>
                          <w:sz w:val="28"/>
                          <w:szCs w:val="28"/>
                        </w:rPr>
                        <w:t>)</w:t>
                      </w:r>
                    </w:p>
                  </w:txbxContent>
                </v:textbox>
              </v:shape>
            </w:pict>
          </mc:Fallback>
        </mc:AlternateContent>
      </w:r>
      <w:r w:rsidRPr="00E11DED">
        <w:rPr>
          <w:noProof/>
        </w:rPr>
        <mc:AlternateContent>
          <mc:Choice Requires="wpg">
            <w:drawing>
              <wp:inline distT="0" distB="0" distL="0" distR="0" wp14:anchorId="54B033FA" wp14:editId="2AAF1635">
                <wp:extent cx="5486400" cy="3066657"/>
                <wp:effectExtent l="0" t="0" r="0" b="635"/>
                <wp:docPr id="19" name="Group 19"/>
                <wp:cNvGraphicFramePr/>
                <a:graphic xmlns:a="http://schemas.openxmlformats.org/drawingml/2006/main">
                  <a:graphicData uri="http://schemas.microsoft.com/office/word/2010/wordprocessingGroup">
                    <wpg:wgp>
                      <wpg:cNvGrpSpPr/>
                      <wpg:grpSpPr>
                        <a:xfrm>
                          <a:off x="0" y="0"/>
                          <a:ext cx="5486400" cy="3066657"/>
                          <a:chOff x="0" y="0"/>
                          <a:chExt cx="5913120" cy="3305175"/>
                        </a:xfrm>
                      </wpg:grpSpPr>
                      <pic:pic xmlns:pic="http://schemas.openxmlformats.org/drawingml/2006/picture">
                        <pic:nvPicPr>
                          <pic:cNvPr id="20" name="Grafik 15"/>
                          <pic:cNvPicPr>
                            <a:picLocks noChangeAspect="1"/>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913120" cy="3305175"/>
                          </a:xfrm>
                          <a:prstGeom prst="rect">
                            <a:avLst/>
                          </a:prstGeom>
                        </pic:spPr>
                      </pic:pic>
                      <wps:wsp>
                        <wps:cNvPr id="21" name="Text Box 2"/>
                        <wps:cNvSpPr txBox="1">
                          <a:spLocks noChangeArrowheads="1"/>
                        </wps:cNvSpPr>
                        <wps:spPr bwMode="auto">
                          <a:xfrm>
                            <a:off x="942975" y="148073"/>
                            <a:ext cx="1304925" cy="458381"/>
                          </a:xfrm>
                          <a:prstGeom prst="rect">
                            <a:avLst/>
                          </a:prstGeom>
                          <a:solidFill>
                            <a:srgbClr val="FFFFFF"/>
                          </a:solidFill>
                          <a:ln w="9525">
                            <a:noFill/>
                            <a:miter lim="800000"/>
                            <a:headEnd/>
                            <a:tailEnd/>
                          </a:ln>
                        </wps:spPr>
                        <wps:txbx>
                          <w:txbxContent>
                            <w:p w14:paraId="0623F114" w14:textId="77777777" w:rsidR="00C74419" w:rsidRPr="00545158" w:rsidRDefault="00C74419" w:rsidP="009E4085">
                              <w:pPr>
                                <w:rPr>
                                  <w:rFonts w:ascii="Arial" w:hAnsi="Arial"/>
                                </w:rPr>
                              </w:pPr>
                              <w:r w:rsidRPr="00545158">
                                <w:rPr>
                                  <w:rFonts w:ascii="Arial" w:hAnsi="Arial"/>
                                </w:rPr>
                                <w:t>Co(PPh</w:t>
                              </w:r>
                              <w:r w:rsidRPr="00545158">
                                <w:rPr>
                                  <w:rFonts w:ascii="Arial" w:hAnsi="Arial"/>
                                  <w:vertAlign w:val="subscript"/>
                                </w:rPr>
                                <w:t>3</w:t>
                              </w:r>
                              <w:r w:rsidRPr="00545158">
                                <w:rPr>
                                  <w:rFonts w:ascii="Arial" w:hAnsi="Arial"/>
                                </w:rPr>
                                <w:t>)</w:t>
                              </w:r>
                              <w:r w:rsidRPr="00545158">
                                <w:rPr>
                                  <w:rFonts w:ascii="Arial" w:hAnsi="Arial"/>
                                  <w:vertAlign w:val="subscript"/>
                                </w:rPr>
                                <w:t>2</w:t>
                              </w:r>
                              <w:r w:rsidRPr="00545158">
                                <w:rPr>
                                  <w:rFonts w:ascii="Arial" w:hAnsi="Arial"/>
                                </w:rPr>
                                <w:t>Br</w:t>
                              </w:r>
                              <w:r w:rsidRPr="00545158">
                                <w:rPr>
                                  <w:rFonts w:ascii="Arial" w:hAnsi="Arial"/>
                                  <w:vertAlign w:val="subscript"/>
                                </w:rPr>
                                <w:t>2</w:t>
                              </w:r>
                            </w:p>
                          </w:txbxContent>
                        </wps:txbx>
                        <wps:bodyPr rot="0" vert="horz" wrap="square" lIns="91440" tIns="45720" rIns="91440" bIns="45720" anchor="t" anchorCtr="0">
                          <a:noAutofit/>
                        </wps:bodyPr>
                      </wps:wsp>
                    </wpg:wgp>
                  </a:graphicData>
                </a:graphic>
              </wp:inline>
            </w:drawing>
          </mc:Choice>
          <mc:Fallback>
            <w:pict>
              <v:group w14:anchorId="54B033FA" id="Group 19" o:spid="_x0000_s1030" style="width:6in;height:241.45pt;mso-position-horizontal-relative:char;mso-position-vertical-relative:line" coordsize="59131,33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">
                <v:shape id="Grafik 15" o:spid="_x0000_s1031" type="#_x0000_t75" style="position:absolute;width:59131;height:33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">
                  <v:imagedata r:id="rId58" o:title=""/>
                  <v:path arrowok="t"/>
                </v:shape>
                <v:shape id="_x0000_s1032" type="#_x0000_t202" style="position:absolute;left:9429;top:1480;width:13050;height:4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" stroked="f">
                  <v:textbox>
                    <w:txbxContent>
                      <w:p w14:paraId="0623F114" w14:textId="77777777" w:rsidR="00C74419" w:rsidRPr="00545158" w:rsidRDefault="00C74419" w:rsidP="009E4085">
                        <w:pPr>
                          <w:rPr>
                            <w:rFonts w:ascii="Arial" w:hAnsi="Arial"/>
                          </w:rPr>
                        </w:pPr>
                        <w:r w:rsidRPr="00545158">
                          <w:rPr>
                            <w:rFonts w:ascii="Arial" w:hAnsi="Arial"/>
                          </w:rPr>
                          <w:t>Co(PPh</w:t>
                        </w:r>
                        <w:r w:rsidRPr="00545158">
                          <w:rPr>
                            <w:rFonts w:ascii="Arial" w:hAnsi="Arial"/>
                            <w:vertAlign w:val="subscript"/>
                          </w:rPr>
                          <w:t>3</w:t>
                        </w:r>
                        <w:r w:rsidRPr="00545158">
                          <w:rPr>
                            <w:rFonts w:ascii="Arial" w:hAnsi="Arial"/>
                          </w:rPr>
                          <w:t>)</w:t>
                        </w:r>
                        <w:r w:rsidRPr="00545158">
                          <w:rPr>
                            <w:rFonts w:ascii="Arial" w:hAnsi="Arial"/>
                            <w:vertAlign w:val="subscript"/>
                          </w:rPr>
                          <w:t>2</w:t>
                        </w:r>
                        <w:r w:rsidRPr="00545158">
                          <w:rPr>
                            <w:rFonts w:ascii="Arial" w:hAnsi="Arial"/>
                          </w:rPr>
                          <w:t>Br</w:t>
                        </w:r>
                        <w:r w:rsidRPr="00545158">
                          <w:rPr>
                            <w:rFonts w:ascii="Arial" w:hAnsi="Arial"/>
                            <w:vertAlign w:val="subscript"/>
                          </w:rPr>
                          <w:t>2</w:t>
                        </w:r>
                      </w:p>
                    </w:txbxContent>
                  </v:textbox>
                </v:shape>
                <w10:anchorlock/>
              </v:group>
            </w:pict>
          </mc:Fallback>
        </mc:AlternateContent>
      </w:r>
    </w:p>
    <w:p w14:paraId="388A8874" w14:textId="77777777" w:rsidR="00212FEC" w:rsidRDefault="009E4085" w:rsidP="009E4085">
      <w:r>
        <w:rPr>
          <w:b/>
        </w:rPr>
        <w:t xml:space="preserve">Figure B.11. </w:t>
      </w:r>
      <w:r w:rsidRPr="00E11DED">
        <w:t xml:space="preserve">Relative transmittance at 5 K in </w:t>
      </w:r>
      <w:r w:rsidRPr="00E11DED">
        <w:rPr>
          <w:b/>
          <w:bCs/>
        </w:rPr>
        <w:t>Co-Br</w:t>
      </w:r>
      <w:r w:rsidRPr="00E11DED">
        <w:t xml:space="preserve"> upon changing the field from 0 to 7 T. The magnetic resonance at 27.62 cm</w:t>
      </w:r>
      <w:r w:rsidRPr="00E11DED">
        <w:rPr>
          <w:vertAlign w:val="superscript"/>
        </w:rPr>
        <w:t>-1</w:t>
      </w:r>
      <w:r w:rsidRPr="00E11DED">
        <w:t xml:space="preserve"> splits upon field change, while all other peaks are field-independent.</w:t>
      </w:r>
    </w:p>
    <w:p w14:paraId="11681089" w14:textId="77777777" w:rsidR="00212FEC" w:rsidRDefault="00212FEC">
      <w:r>
        <w:br w:type="page"/>
      </w:r>
    </w:p>
    <w:p w14:paraId="0A43BBBD" w14:textId="77777777" w:rsidR="00212FEC" w:rsidRDefault="00212FEC" w:rsidP="00212FEC">
      <w:pPr>
        <w:jc w:val="center"/>
      </w:pPr>
      <w:r w:rsidRPr="00E11DED">
        <w:rPr>
          <w:b/>
          <w:bCs/>
          <w:noProof/>
        </w:rPr>
        <w:lastRenderedPageBreak/>
        <w:drawing>
          <wp:inline distT="0" distB="0" distL="0" distR="0" wp14:anchorId="2EC6E7CE" wp14:editId="17550098">
            <wp:extent cx="4189228" cy="4400144"/>
            <wp:effectExtent l="0" t="0" r="1905" b="63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13n.TIF"/>
                    <pic:cNvPicPr/>
                  </pic:nvPicPr>
                  <pic:blipFill>
                    <a:blip r:embed="rId59" cstate="print">
                      <a:extLst>
                        <a:ext uri="{28A0092B-C50C-407E-A947-70E740481C1C}">
                          <a14:useLocalDpi xmlns:a14="http://schemas.microsoft.com/office/drawing/2010/main" val="0"/>
                        </a:ext>
                      </a:extLst>
                    </a:blip>
                    <a:stretch>
                      <a:fillRect/>
                    </a:stretch>
                  </pic:blipFill>
                  <pic:spPr>
                    <a:xfrm>
                      <a:off x="0" y="0"/>
                      <a:ext cx="4191873" cy="4402922"/>
                    </a:xfrm>
                    <a:prstGeom prst="rect">
                      <a:avLst/>
                    </a:prstGeom>
                  </pic:spPr>
                </pic:pic>
              </a:graphicData>
            </a:graphic>
          </wp:inline>
        </w:drawing>
      </w:r>
    </w:p>
    <w:p w14:paraId="6436ED23" w14:textId="52B76B84" w:rsidR="00B072DD" w:rsidRDefault="00B072DD" w:rsidP="00212FEC">
      <w:r>
        <w:rPr>
          <w:b/>
        </w:rPr>
        <w:t xml:space="preserve">Figure B.12. </w:t>
      </w:r>
      <w:r w:rsidRPr="00E11DED">
        <w:t xml:space="preserve">2-dimentional maps (field vs. frequency/energy) of turning points in the HFEPR spectra of </w:t>
      </w:r>
      <w:r w:rsidRPr="00E11DED">
        <w:rPr>
          <w:b/>
          <w:bCs/>
        </w:rPr>
        <w:t>Co-Cl</w:t>
      </w:r>
      <w:r w:rsidRPr="00E11DED">
        <w:t xml:space="preserve"> (top), </w:t>
      </w:r>
      <w:r w:rsidRPr="00E11DED">
        <w:rPr>
          <w:b/>
          <w:bCs/>
        </w:rPr>
        <w:t>Co-Br</w:t>
      </w:r>
      <w:r w:rsidRPr="00E11DED">
        <w:t xml:space="preserve"> (middle), and </w:t>
      </w:r>
      <w:r w:rsidRPr="00E11DED">
        <w:rPr>
          <w:b/>
          <w:bCs/>
        </w:rPr>
        <w:t>Co-I</w:t>
      </w:r>
      <w:r w:rsidRPr="00E11DED">
        <w:t xml:space="preserve"> (bottom). The squares are experimental points. The red squares in the top window represent new data points obtained within this work. The curves were drawn using best-fitted spin Hamiltonian parameters as in </w:t>
      </w:r>
      <w:r w:rsidRPr="00B072DD">
        <w:rPr>
          <w:highlight w:val="red"/>
        </w:rPr>
        <w:t>Table</w:t>
      </w:r>
      <w:r w:rsidRPr="00E11DED">
        <w:t xml:space="preserve">. Red curves: resonances with </w:t>
      </w:r>
      <w:r w:rsidRPr="00E11DED">
        <w:rPr>
          <w:i/>
        </w:rPr>
        <w:t>B||x</w:t>
      </w:r>
      <w:r w:rsidRPr="00E11DED">
        <w:t xml:space="preserve"> axis of the ZFS tensor; blue: </w:t>
      </w:r>
      <w:r w:rsidRPr="00E11DED">
        <w:rPr>
          <w:i/>
        </w:rPr>
        <w:t xml:space="preserve">B||y, </w:t>
      </w:r>
      <w:r w:rsidRPr="00E11DED">
        <w:t>black:</w:t>
      </w:r>
      <w:r w:rsidRPr="00E11DED">
        <w:rPr>
          <w:i/>
        </w:rPr>
        <w:t xml:space="preserve"> B||z.</w:t>
      </w:r>
      <w:r w:rsidRPr="00E11DED">
        <w:t xml:space="preserve"> The dashed vertical lines represent the frequencies at which the spectra shown in </w:t>
      </w:r>
      <w:r w:rsidRPr="00B072DD">
        <w:rPr>
          <w:highlight w:val="red"/>
        </w:rPr>
        <w:t>Figures S14-S18</w:t>
      </w:r>
      <w:r w:rsidRPr="00E11DED">
        <w:t xml:space="preserve"> were recorded.</w:t>
      </w:r>
    </w:p>
    <w:p w14:paraId="61A49120" w14:textId="77777777" w:rsidR="00B072DD" w:rsidRDefault="00B072DD">
      <w:r>
        <w:br w:type="page"/>
      </w:r>
    </w:p>
    <w:p w14:paraId="6D7593E3" w14:textId="64D12621" w:rsidR="00B072DD" w:rsidRDefault="00B072DD" w:rsidP="00B072DD">
      <w:pPr>
        <w:jc w:val="center"/>
      </w:pPr>
      <w:r>
        <w:rPr>
          <w:noProof/>
        </w:rPr>
        <w:lastRenderedPageBreak/>
        <w:drawing>
          <wp:inline distT="0" distB="0" distL="0" distR="0" wp14:anchorId="392A14AC" wp14:editId="0C43775E">
            <wp:extent cx="4953635" cy="388683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953635" cy="3886835"/>
                    </a:xfrm>
                    <a:prstGeom prst="rect">
                      <a:avLst/>
                    </a:prstGeom>
                    <a:noFill/>
                  </pic:spPr>
                </pic:pic>
              </a:graphicData>
            </a:graphic>
          </wp:inline>
        </w:drawing>
      </w:r>
    </w:p>
    <w:p w14:paraId="46B0A0CC" w14:textId="6B8EB538" w:rsidR="00B072DD" w:rsidRDefault="00B072DD" w:rsidP="00B072DD">
      <w:r>
        <w:rPr>
          <w:b/>
        </w:rPr>
        <w:t xml:space="preserve">Figure B.13. </w:t>
      </w:r>
      <w:r w:rsidRPr="00E11DED">
        <w:t xml:space="preserve">HFEPR spectra of loose (unrestrained) sample of </w:t>
      </w:r>
      <w:r w:rsidRPr="00E11DED">
        <w:rPr>
          <w:b/>
          <w:bCs/>
        </w:rPr>
        <w:t>Co-Cl</w:t>
      </w:r>
      <w:r w:rsidRPr="00E11DED">
        <w:t xml:space="preserve"> at 815 GHz and 10 K (black trace), accompanied by a powder-pattern simulation using spin Hamiltonian parameters in Table 1 (red trace). The experimental spectrum was obtained using optical modulation (chopping) of the sub-THz wave beam and thus resulted in an absorptive shape. All the resonances are parallel (</w:t>
      </w:r>
      <w:r w:rsidRPr="00E11DED">
        <w:rPr>
          <w:i/>
        </w:rPr>
        <w:t>B</w:t>
      </w:r>
      <w:r w:rsidRPr="00E11DED">
        <w:rPr>
          <w:iCs/>
          <w:vertAlign w:val="subscript"/>
        </w:rPr>
        <w:t>0</w:t>
      </w:r>
      <w:r w:rsidRPr="00E11DED">
        <w:t>||</w:t>
      </w:r>
      <w:r w:rsidRPr="00E11DED">
        <w:rPr>
          <w:i/>
        </w:rPr>
        <w:t>z</w:t>
      </w:r>
      <w:r w:rsidRPr="00E11DED">
        <w:t xml:space="preserve">) turning points due to field-induced alignment (torqueing) of the crystallites. The sharp resonance at ~8.7 T is the nominally forbidden intra-Kramers </w:t>
      </w:r>
      <w:r w:rsidRPr="00E11DED">
        <w:rPr>
          <w:i/>
        </w:rPr>
        <w:t>m</w:t>
      </w:r>
      <w:r w:rsidRPr="00E11DED">
        <w:rPr>
          <w:i/>
          <w:vertAlign w:val="subscript"/>
        </w:rPr>
        <w:t>S</w:t>
      </w:r>
      <w:r w:rsidRPr="00E11DED">
        <w:t xml:space="preserve"> = </w:t>
      </w:r>
      <w:r w:rsidRPr="00E11DED">
        <w:sym w:font="Symbol" w:char="F02D"/>
      </w:r>
      <w:r w:rsidRPr="00E11DED">
        <w:t>3/2 → +3/2 transition that particularly benefits from field torqueing and thus does not show up in the simulation. The two other resonances in the upper spectrum marked by asterisks originate from a Mn</w:t>
      </w:r>
      <w:r w:rsidRPr="00E11DED">
        <w:rPr>
          <w:vertAlign w:val="superscript"/>
        </w:rPr>
        <w:t>III</w:t>
      </w:r>
      <w:r w:rsidRPr="00E11DED">
        <w:t xml:space="preserve"> complex used to calibrate the frequency.</w:t>
      </w:r>
    </w:p>
    <w:p w14:paraId="5CCB0673" w14:textId="6D083AB4" w:rsidR="00B072DD" w:rsidRDefault="00B072DD" w:rsidP="00B072DD">
      <w:pPr>
        <w:jc w:val="center"/>
      </w:pPr>
      <w:r w:rsidRPr="00E11DED">
        <w:rPr>
          <w:noProof/>
        </w:rPr>
        <w:lastRenderedPageBreak/>
        <mc:AlternateContent>
          <mc:Choice Requires="wps">
            <w:drawing>
              <wp:anchor distT="0" distB="0" distL="114300" distR="114300" simplePos="0" relativeHeight="251662336" behindDoc="0" locked="0" layoutInCell="1" allowOverlap="1" wp14:anchorId="59510D12" wp14:editId="7322C69D">
                <wp:simplePos x="0" y="0"/>
                <wp:positionH relativeFrom="column">
                  <wp:posOffset>27312</wp:posOffset>
                </wp:positionH>
                <wp:positionV relativeFrom="paragraph">
                  <wp:posOffset>1422880</wp:posOffset>
                </wp:positionV>
                <wp:extent cx="920115" cy="330525"/>
                <wp:effectExtent l="9208" t="0" r="3492" b="3493"/>
                <wp:wrapNone/>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920115" cy="330525"/>
                        </a:xfrm>
                        <a:prstGeom prst="rect">
                          <a:avLst/>
                        </a:prstGeom>
                        <a:solidFill>
                          <a:srgbClr val="FFFFFF"/>
                        </a:solidFill>
                        <a:ln w="9525">
                          <a:noFill/>
                          <a:miter lim="800000"/>
                          <a:headEnd/>
                          <a:tailEnd/>
                        </a:ln>
                      </wps:spPr>
                      <wps:txbx>
                        <w:txbxContent>
                          <w:p w14:paraId="1A99CDCF" w14:textId="77777777" w:rsidR="00C74419" w:rsidRPr="00DC45F5" w:rsidRDefault="00C74419" w:rsidP="00B072DD">
                            <w:pPr>
                              <w:rPr>
                                <w:rFonts w:ascii="Arial" w:hAnsi="Arial"/>
                                <w:sz w:val="28"/>
                                <w:szCs w:val="28"/>
                              </w:rPr>
                            </w:pPr>
                            <w:r w:rsidRPr="00DC45F5">
                              <w:rPr>
                                <w:rFonts w:ascii="Arial" w:hAnsi="Arial"/>
                                <w:sz w:val="28"/>
                                <w:szCs w:val="28"/>
                              </w:rPr>
                              <w:t>Intensity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510D12" id="_x0000_s1033" type="#_x0000_t202" style="position:absolute;left:0;text-align:left;margin-left:2.15pt;margin-top:112.05pt;width:72.45pt;height:26.05pt;rotation:-9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" stroked="f">
                <v:textbox>
                  <w:txbxContent>
                    <w:p w14:paraId="1A99CDCF" w14:textId="77777777" w:rsidR="00C74419" w:rsidRPr="00DC45F5" w:rsidRDefault="00C74419" w:rsidP="00B072DD">
                      <w:pPr>
                        <w:rPr>
                          <w:rFonts w:ascii="Arial" w:hAnsi="Arial"/>
                          <w:sz w:val="28"/>
                          <w:szCs w:val="28"/>
                        </w:rPr>
                      </w:pPr>
                      <w:r w:rsidRPr="00DC45F5">
                        <w:rPr>
                          <w:rFonts w:ascii="Arial" w:hAnsi="Arial"/>
                          <w:sz w:val="28"/>
                          <w:szCs w:val="28"/>
                        </w:rPr>
                        <w:t>Intensity</w:t>
                      </w:r>
                    </w:p>
                  </w:txbxContent>
                </v:textbox>
              </v:shape>
            </w:pict>
          </mc:Fallback>
        </mc:AlternateContent>
      </w:r>
      <w:r w:rsidRPr="00E11DED">
        <w:rPr>
          <w:noProof/>
        </w:rPr>
        <w:drawing>
          <wp:inline distT="0" distB="0" distL="0" distR="0" wp14:anchorId="3D0D0B17" wp14:editId="22058837">
            <wp:extent cx="4107180" cy="3441700"/>
            <wp:effectExtent l="0" t="0" r="762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l="15050" t="11745" r="10059" b="7647"/>
                    <a:stretch/>
                  </pic:blipFill>
                  <pic:spPr bwMode="auto">
                    <a:xfrm>
                      <a:off x="0" y="0"/>
                      <a:ext cx="4108815" cy="3443070"/>
                    </a:xfrm>
                    <a:prstGeom prst="rect">
                      <a:avLst/>
                    </a:prstGeom>
                    <a:noFill/>
                    <a:ln>
                      <a:noFill/>
                    </a:ln>
                    <a:extLst>
                      <a:ext uri="{53640926-AAD7-44D8-BBD7-CCE9431645EC}">
                        <a14:shadowObscured xmlns:a14="http://schemas.microsoft.com/office/drawing/2010/main"/>
                      </a:ext>
                    </a:extLst>
                  </pic:spPr>
                </pic:pic>
              </a:graphicData>
            </a:graphic>
          </wp:inline>
        </w:drawing>
      </w:r>
    </w:p>
    <w:p w14:paraId="6FC0FEC7" w14:textId="1923FE9F" w:rsidR="00B072DD" w:rsidRDefault="00B072DD" w:rsidP="00B072DD">
      <w:r>
        <w:rPr>
          <w:b/>
        </w:rPr>
        <w:t xml:space="preserve">Figure B.14. </w:t>
      </w:r>
      <w:r w:rsidRPr="00E11DED">
        <w:t xml:space="preserve">Optically-modulated HFEPR spectrum of a loose (unrestrained) sample of </w:t>
      </w:r>
      <w:r w:rsidRPr="00E11DED">
        <w:rPr>
          <w:b/>
          <w:bCs/>
        </w:rPr>
        <w:t>Co-Br</w:t>
      </w:r>
      <w:r w:rsidRPr="00E11DED">
        <w:t xml:space="preserve"> at 830 GHz and 10 K (black trace), accompanied by a simulation using spin Hamiltonian parameters as in Table 1 (red trace). This frequency almost exactly matches the zero-field gap energy of this particular system (27.6 cm</w:t>
      </w:r>
      <w:r w:rsidRPr="00E11DED">
        <w:rPr>
          <w:vertAlign w:val="superscript"/>
        </w:rPr>
        <w:t>–1</w:t>
      </w:r>
      <w:r w:rsidRPr="00E11DED">
        <w:t xml:space="preserve"> = 828 GHz as obtained from both FIRMS and FD-FT THz-EPR) and results in a characteristic “half-dome” shape of the resonance recorded in the absorption mode.</w:t>
      </w:r>
    </w:p>
    <w:p w14:paraId="14EBDE8D" w14:textId="77777777" w:rsidR="00B072DD" w:rsidRDefault="00B072DD">
      <w:r>
        <w:br w:type="page"/>
      </w:r>
    </w:p>
    <w:p w14:paraId="3280FAD8" w14:textId="415DFD32" w:rsidR="00B072DD" w:rsidRDefault="00B072DD" w:rsidP="00B072DD">
      <w:pPr>
        <w:jc w:val="center"/>
      </w:pPr>
      <w:r w:rsidRPr="00E11DED">
        <w:rPr>
          <w:noProof/>
        </w:rPr>
        <w:lastRenderedPageBreak/>
        <mc:AlternateContent>
          <mc:Choice Requires="wps">
            <w:drawing>
              <wp:anchor distT="0" distB="0" distL="114300" distR="114300" simplePos="0" relativeHeight="251664384" behindDoc="0" locked="0" layoutInCell="1" allowOverlap="1" wp14:anchorId="5E27ABF2" wp14:editId="27200C8F">
                <wp:simplePos x="0" y="0"/>
                <wp:positionH relativeFrom="column">
                  <wp:posOffset>-150554</wp:posOffset>
                </wp:positionH>
                <wp:positionV relativeFrom="paragraph">
                  <wp:posOffset>1603989</wp:posOffset>
                </wp:positionV>
                <wp:extent cx="920115" cy="331525"/>
                <wp:effectExtent l="8573" t="0" r="2857" b="2858"/>
                <wp:wrapNone/>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920115" cy="331525"/>
                        </a:xfrm>
                        <a:prstGeom prst="rect">
                          <a:avLst/>
                        </a:prstGeom>
                        <a:solidFill>
                          <a:srgbClr val="FFFFFF"/>
                        </a:solidFill>
                        <a:ln w="9525">
                          <a:noFill/>
                          <a:miter lim="800000"/>
                          <a:headEnd/>
                          <a:tailEnd/>
                        </a:ln>
                      </wps:spPr>
                      <wps:txbx>
                        <w:txbxContent>
                          <w:p w14:paraId="76A6DD39" w14:textId="77777777" w:rsidR="00C74419" w:rsidRPr="00DC45F5" w:rsidRDefault="00C74419" w:rsidP="00B072DD">
                            <w:pPr>
                              <w:rPr>
                                <w:rFonts w:ascii="Arial" w:hAnsi="Arial"/>
                                <w:sz w:val="28"/>
                                <w:szCs w:val="28"/>
                              </w:rPr>
                            </w:pPr>
                            <w:r w:rsidRPr="00DC45F5">
                              <w:rPr>
                                <w:rFonts w:ascii="Arial" w:hAnsi="Arial"/>
                                <w:sz w:val="28"/>
                                <w:szCs w:val="28"/>
                              </w:rPr>
                              <w:t>Intensity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27ABF2" id="_x0000_s1034" type="#_x0000_t202" style="position:absolute;left:0;text-align:left;margin-left:-11.85pt;margin-top:126.3pt;width:72.45pt;height:26.1pt;rotation:-9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" stroked="f">
                <v:textbox>
                  <w:txbxContent>
                    <w:p w14:paraId="76A6DD39" w14:textId="77777777" w:rsidR="00C74419" w:rsidRPr="00DC45F5" w:rsidRDefault="00C74419" w:rsidP="00B072DD">
                      <w:pPr>
                        <w:rPr>
                          <w:rFonts w:ascii="Arial" w:hAnsi="Arial"/>
                          <w:sz w:val="28"/>
                          <w:szCs w:val="28"/>
                        </w:rPr>
                      </w:pPr>
                      <w:r w:rsidRPr="00DC45F5">
                        <w:rPr>
                          <w:rFonts w:ascii="Arial" w:hAnsi="Arial"/>
                          <w:sz w:val="28"/>
                          <w:szCs w:val="28"/>
                        </w:rPr>
                        <w:t>Intensity</w:t>
                      </w:r>
                    </w:p>
                  </w:txbxContent>
                </v:textbox>
              </v:shape>
            </w:pict>
          </mc:Fallback>
        </mc:AlternateContent>
      </w:r>
      <w:r w:rsidRPr="00E11DED">
        <w:rPr>
          <w:noProof/>
        </w:rPr>
        <w:drawing>
          <wp:inline distT="0" distB="0" distL="0" distR="0" wp14:anchorId="47D9EE6E" wp14:editId="1AC71413">
            <wp:extent cx="4539615" cy="4222750"/>
            <wp:effectExtent l="0" t="0" r="0" b="635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l="6136" t="11206" r="11100" b="6894"/>
                    <a:stretch/>
                  </pic:blipFill>
                  <pic:spPr bwMode="auto">
                    <a:xfrm>
                      <a:off x="0" y="0"/>
                      <a:ext cx="4539615" cy="4222750"/>
                    </a:xfrm>
                    <a:prstGeom prst="rect">
                      <a:avLst/>
                    </a:prstGeom>
                    <a:noFill/>
                    <a:ln>
                      <a:noFill/>
                    </a:ln>
                    <a:extLst>
                      <a:ext uri="{53640926-AAD7-44D8-BBD7-CCE9431645EC}">
                        <a14:shadowObscured xmlns:a14="http://schemas.microsoft.com/office/drawing/2010/main"/>
                      </a:ext>
                    </a:extLst>
                  </pic:spPr>
                </pic:pic>
              </a:graphicData>
            </a:graphic>
          </wp:inline>
        </w:drawing>
      </w:r>
    </w:p>
    <w:p w14:paraId="4DC743ED" w14:textId="2C5111D6" w:rsidR="00B072DD" w:rsidRDefault="00B072DD" w:rsidP="00B072DD">
      <w:r>
        <w:rPr>
          <w:b/>
        </w:rPr>
        <w:t>Figure B.15.</w:t>
      </w:r>
      <w:r>
        <w:t xml:space="preserve"> </w:t>
      </w:r>
      <w:r w:rsidRPr="00E11DED">
        <w:t xml:space="preserve">Magnetically-modulated HFEPR spectrum of a </w:t>
      </w:r>
      <w:r w:rsidRPr="00E11DED">
        <w:rPr>
          <w:b/>
          <w:bCs/>
        </w:rPr>
        <w:t>Co-Br</w:t>
      </w:r>
      <w:r w:rsidRPr="00E11DED">
        <w:t xml:space="preserve"> pellet at 473 GHz and 10 K, resulting in the conventional derivative shape of the resonances and its simulation using spin Hamiltonian parameters as in Table 1 (red trace). The resonance at ~6 T is the parallel turning point of the </w:t>
      </w:r>
      <w:r w:rsidRPr="00E11DED">
        <w:rPr>
          <w:i/>
        </w:rPr>
        <w:t>m</w:t>
      </w:r>
      <w:r w:rsidRPr="00E11DED">
        <w:rPr>
          <w:i/>
          <w:vertAlign w:val="subscript"/>
        </w:rPr>
        <w:t>S</w:t>
      </w:r>
      <w:r w:rsidRPr="00E11DED">
        <w:t xml:space="preserve"> = </w:t>
      </w:r>
      <w:r w:rsidRPr="00E11DED">
        <w:sym w:font="Symbol" w:char="F02D"/>
      </w:r>
      <w:r w:rsidRPr="00E11DED">
        <w:t xml:space="preserve">3/2 → +3/2 transition. The stronger signal at ~8.3 T is the parallel turning point of the inter-Kramers </w:t>
      </w:r>
      <w:r w:rsidRPr="00E11DED">
        <w:rPr>
          <w:i/>
        </w:rPr>
        <w:t>m</w:t>
      </w:r>
      <w:r w:rsidRPr="00E11DED">
        <w:rPr>
          <w:i/>
          <w:vertAlign w:val="subscript"/>
        </w:rPr>
        <w:t>S</w:t>
      </w:r>
      <w:r w:rsidRPr="00E11DED">
        <w:t xml:space="preserve"> = </w:t>
      </w:r>
      <w:r w:rsidRPr="00E11DED">
        <w:sym w:font="Symbol" w:char="F02D"/>
      </w:r>
      <w:r w:rsidRPr="00E11DED">
        <w:t>3/2 → +1/2 transition and thus informative with regard to ZFS.</w:t>
      </w:r>
    </w:p>
    <w:p w14:paraId="3D2607B9" w14:textId="77777777" w:rsidR="00B072DD" w:rsidRDefault="00B072DD">
      <w:r>
        <w:br w:type="page"/>
      </w:r>
    </w:p>
    <w:p w14:paraId="5FBE8DC1" w14:textId="3CA39DD8" w:rsidR="00B072DD" w:rsidRDefault="00B072DD" w:rsidP="00B072DD">
      <w:pPr>
        <w:jc w:val="center"/>
      </w:pPr>
      <w:r w:rsidRPr="00E11DED">
        <w:rPr>
          <w:noProof/>
        </w:rPr>
        <w:lastRenderedPageBreak/>
        <mc:AlternateContent>
          <mc:Choice Requires="wps">
            <w:drawing>
              <wp:anchor distT="0" distB="0" distL="114300" distR="114300" simplePos="0" relativeHeight="251666432" behindDoc="0" locked="0" layoutInCell="1" allowOverlap="1" wp14:anchorId="5FA6C30C" wp14:editId="01557F40">
                <wp:simplePos x="0" y="0"/>
                <wp:positionH relativeFrom="column">
                  <wp:posOffset>-196938</wp:posOffset>
                </wp:positionH>
                <wp:positionV relativeFrom="paragraph">
                  <wp:posOffset>1616784</wp:posOffset>
                </wp:positionV>
                <wp:extent cx="957580" cy="339370"/>
                <wp:effectExtent l="4445" t="0" r="0" b="0"/>
                <wp:wrapNone/>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flipH="1">
                          <a:off x="0" y="0"/>
                          <a:ext cx="957580" cy="339370"/>
                        </a:xfrm>
                        <a:prstGeom prst="rect">
                          <a:avLst/>
                        </a:prstGeom>
                        <a:solidFill>
                          <a:srgbClr val="FFFFFF"/>
                        </a:solidFill>
                        <a:ln w="9525">
                          <a:noFill/>
                          <a:miter lim="800000"/>
                          <a:headEnd/>
                          <a:tailEnd/>
                        </a:ln>
                      </wps:spPr>
                      <wps:txbx>
                        <w:txbxContent>
                          <w:p w14:paraId="483FBD63" w14:textId="77777777" w:rsidR="00C74419" w:rsidRPr="00DC45F5" w:rsidRDefault="00C74419" w:rsidP="00B072DD">
                            <w:pPr>
                              <w:rPr>
                                <w:rFonts w:ascii="Arial" w:hAnsi="Arial"/>
                                <w:sz w:val="28"/>
                                <w:szCs w:val="28"/>
                              </w:rPr>
                            </w:pPr>
                            <w:r w:rsidRPr="00DC45F5">
                              <w:rPr>
                                <w:rFonts w:ascii="Arial" w:hAnsi="Arial"/>
                                <w:sz w:val="28"/>
                                <w:szCs w:val="28"/>
                              </w:rPr>
                              <w:t>Intensity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A6C30C" id="_x0000_s1035" type="#_x0000_t202" style="position:absolute;left:0;text-align:left;margin-left:-15.5pt;margin-top:127.3pt;width:75.4pt;height:26.7pt;rotation:90;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" stroked="f">
                <v:textbox>
                  <w:txbxContent>
                    <w:p w14:paraId="483FBD63" w14:textId="77777777" w:rsidR="00C74419" w:rsidRPr="00DC45F5" w:rsidRDefault="00C74419" w:rsidP="00B072DD">
                      <w:pPr>
                        <w:rPr>
                          <w:rFonts w:ascii="Arial" w:hAnsi="Arial"/>
                          <w:sz w:val="28"/>
                          <w:szCs w:val="28"/>
                        </w:rPr>
                      </w:pPr>
                      <w:r w:rsidRPr="00DC45F5">
                        <w:rPr>
                          <w:rFonts w:ascii="Arial" w:hAnsi="Arial"/>
                          <w:sz w:val="28"/>
                          <w:szCs w:val="28"/>
                        </w:rPr>
                        <w:t>Intensity</w:t>
                      </w:r>
                    </w:p>
                  </w:txbxContent>
                </v:textbox>
              </v:shape>
            </w:pict>
          </mc:Fallback>
        </mc:AlternateContent>
      </w:r>
      <w:r w:rsidRPr="00E11DED">
        <w:rPr>
          <w:noProof/>
        </w:rPr>
        <w:drawing>
          <wp:inline distT="0" distB="0" distL="0" distR="0" wp14:anchorId="7EF399A7" wp14:editId="3245DBF9">
            <wp:extent cx="4476115" cy="4190876"/>
            <wp:effectExtent l="0" t="0" r="635" b="63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l="6483" t="11821" r="11912" b="6897"/>
                    <a:stretch/>
                  </pic:blipFill>
                  <pic:spPr bwMode="auto">
                    <a:xfrm>
                      <a:off x="0" y="0"/>
                      <a:ext cx="4477221" cy="4191912"/>
                    </a:xfrm>
                    <a:prstGeom prst="rect">
                      <a:avLst/>
                    </a:prstGeom>
                    <a:noFill/>
                    <a:ln>
                      <a:noFill/>
                    </a:ln>
                    <a:extLst>
                      <a:ext uri="{53640926-AAD7-44D8-BBD7-CCE9431645EC}">
                        <a14:shadowObscured xmlns:a14="http://schemas.microsoft.com/office/drawing/2010/main"/>
                      </a:ext>
                    </a:extLst>
                  </pic:spPr>
                </pic:pic>
              </a:graphicData>
            </a:graphic>
          </wp:inline>
        </w:drawing>
      </w:r>
    </w:p>
    <w:p w14:paraId="6BEB4A86" w14:textId="62247A82" w:rsidR="0058610F" w:rsidRDefault="00B072DD" w:rsidP="00B072DD">
      <w:r>
        <w:rPr>
          <w:b/>
        </w:rPr>
        <w:t xml:space="preserve">Figure B.16. </w:t>
      </w:r>
      <w:r w:rsidRPr="00E11DED">
        <w:t xml:space="preserve">Magnetically-modulated HFEPR spectrum of a </w:t>
      </w:r>
      <w:r w:rsidRPr="00E11DED">
        <w:rPr>
          <w:b/>
          <w:bCs/>
        </w:rPr>
        <w:t>Co-Br</w:t>
      </w:r>
      <w:r w:rsidRPr="00E11DED">
        <w:t xml:space="preserve"> pellet at 98 GHz and 10 K, resulting in the conventional derivative shape of the resonances (black trace) and its simulation using spin Hamiltonian parameters as in Table 1 (red trace). The signals at 3.0, 11.5 and 14.15 T represent the </w:t>
      </w:r>
      <w:r w:rsidRPr="00E11DED">
        <w:rPr>
          <w:i/>
        </w:rPr>
        <w:t>z</w:t>
      </w:r>
      <w:r w:rsidRPr="00E11DED">
        <w:t xml:space="preserve">, </w:t>
      </w:r>
      <w:r w:rsidRPr="00E11DED">
        <w:rPr>
          <w:i/>
        </w:rPr>
        <w:t>y</w:t>
      </w:r>
      <w:r w:rsidRPr="00E11DED">
        <w:t xml:space="preserve"> and </w:t>
      </w:r>
      <w:r w:rsidRPr="00E11DED">
        <w:rPr>
          <w:i/>
        </w:rPr>
        <w:t>x</w:t>
      </w:r>
      <w:r w:rsidRPr="00E11DED">
        <w:t xml:space="preserve"> turning points, respectively, of the nominally forbidden intra-Kramers </w:t>
      </w:r>
      <w:r w:rsidRPr="00E11DED">
        <w:rPr>
          <w:i/>
        </w:rPr>
        <w:t>m</w:t>
      </w:r>
      <w:r w:rsidRPr="00E11DED">
        <w:rPr>
          <w:i/>
          <w:vertAlign w:val="subscript"/>
        </w:rPr>
        <w:t>S</w:t>
      </w:r>
      <w:r w:rsidRPr="00E11DED">
        <w:t xml:space="preserve"> = </w:t>
      </w:r>
      <w:r w:rsidRPr="00E11DED">
        <w:sym w:font="Symbol" w:char="F02D"/>
      </w:r>
      <w:r w:rsidRPr="00E11DED">
        <w:t xml:space="preserve">3/2 → +3/2 transition. The resonance at 1.7 T is the perpendicular turning point of the </w:t>
      </w:r>
      <w:r w:rsidRPr="00E11DED">
        <w:rPr>
          <w:i/>
        </w:rPr>
        <w:t>m</w:t>
      </w:r>
      <w:r w:rsidRPr="00E11DED">
        <w:rPr>
          <w:i/>
          <w:vertAlign w:val="subscript"/>
        </w:rPr>
        <w:t>S</w:t>
      </w:r>
      <w:r w:rsidRPr="00E11DED">
        <w:t xml:space="preserve"> = </w:t>
      </w:r>
      <w:r w:rsidRPr="00E11DED">
        <w:sym w:font="Symbol" w:char="F02D"/>
      </w:r>
      <w:r w:rsidRPr="00E11DED">
        <w:t>1/2 → +1/2 transition in the excited Kramers doublet.</w:t>
      </w:r>
    </w:p>
    <w:p w14:paraId="2C7CAC89" w14:textId="77777777" w:rsidR="0058610F" w:rsidRDefault="0058610F">
      <w:r>
        <w:br w:type="page"/>
      </w:r>
    </w:p>
    <w:p w14:paraId="166CAC8E" w14:textId="110868C6" w:rsidR="00B072DD" w:rsidRDefault="0058610F" w:rsidP="0058610F">
      <w:pPr>
        <w:jc w:val="center"/>
      </w:pPr>
      <w:r w:rsidRPr="00E11DED">
        <w:rPr>
          <w:noProof/>
        </w:rPr>
        <w:lastRenderedPageBreak/>
        <w:drawing>
          <wp:inline distT="0" distB="0" distL="0" distR="0" wp14:anchorId="637D64BB" wp14:editId="5C8E4874">
            <wp:extent cx="4539615" cy="4191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l="6136" t="12192" r="11100" b="6525"/>
                    <a:stretch/>
                  </pic:blipFill>
                  <pic:spPr bwMode="auto">
                    <a:xfrm>
                      <a:off x="0" y="0"/>
                      <a:ext cx="4540742" cy="4192040"/>
                    </a:xfrm>
                    <a:prstGeom prst="rect">
                      <a:avLst/>
                    </a:prstGeom>
                    <a:noFill/>
                    <a:ln>
                      <a:noFill/>
                    </a:ln>
                    <a:extLst>
                      <a:ext uri="{53640926-AAD7-44D8-BBD7-CCE9431645EC}">
                        <a14:shadowObscured xmlns:a14="http://schemas.microsoft.com/office/drawing/2010/main"/>
                      </a:ext>
                    </a:extLst>
                  </pic:spPr>
                </pic:pic>
              </a:graphicData>
            </a:graphic>
          </wp:inline>
        </w:drawing>
      </w:r>
    </w:p>
    <w:p w14:paraId="0AA827EF" w14:textId="0A4FEB60" w:rsidR="00850B60" w:rsidRDefault="0058610F" w:rsidP="0058610F">
      <w:r>
        <w:rPr>
          <w:b/>
        </w:rPr>
        <w:t xml:space="preserve">Figure B.17. </w:t>
      </w:r>
      <w:r w:rsidRPr="00E11DED">
        <w:t xml:space="preserve">Magnetically-modulated HFEPR spectrum of a </w:t>
      </w:r>
      <w:r w:rsidRPr="00E11DED">
        <w:rPr>
          <w:b/>
          <w:bCs/>
        </w:rPr>
        <w:t>Co-I</w:t>
      </w:r>
      <w:r w:rsidRPr="00E11DED">
        <w:t xml:space="preserve"> pellet at 473 GHz and 10 K, resulting in the conventional derivative shape of the resonances and its simulation using spin Hamiltonian parameters: </w:t>
      </w:r>
      <w:r w:rsidRPr="00E11DED">
        <w:rPr>
          <w:i/>
        </w:rPr>
        <w:t>D</w:t>
      </w:r>
      <w:r w:rsidRPr="00E11DED">
        <w:t xml:space="preserve"> = </w:t>
      </w:r>
      <w:r w:rsidRPr="00E11DED">
        <w:sym w:font="Symbol" w:char="F02D"/>
      </w:r>
      <w:r w:rsidRPr="00E11DED">
        <w:t>13.0 cm</w:t>
      </w:r>
      <w:r w:rsidRPr="00E11DED">
        <w:rPr>
          <w:vertAlign w:val="superscript"/>
        </w:rPr>
        <w:sym w:font="Symbol" w:char="F02D"/>
      </w:r>
      <w:r w:rsidRPr="00E11DED">
        <w:rPr>
          <w:vertAlign w:val="superscript"/>
        </w:rPr>
        <w:t>1</w:t>
      </w:r>
      <w:r w:rsidRPr="00E11DED">
        <w:t xml:space="preserve">, </w:t>
      </w:r>
      <w:r w:rsidRPr="00E11DED">
        <w:rPr>
          <w:i/>
        </w:rPr>
        <w:t>E</w:t>
      </w:r>
      <w:r w:rsidRPr="00E11DED">
        <w:t xml:space="preserve"> = </w:t>
      </w:r>
      <w:r w:rsidRPr="00E11DED">
        <w:sym w:font="Symbol" w:char="F02D"/>
      </w:r>
      <w:r w:rsidRPr="00E11DED">
        <w:t>2.14 cm</w:t>
      </w:r>
      <w:r w:rsidRPr="00E11DED">
        <w:rPr>
          <w:vertAlign w:val="superscript"/>
        </w:rPr>
        <w:sym w:font="Symbol" w:char="F02D"/>
      </w:r>
      <w:r w:rsidRPr="00E11DED">
        <w:rPr>
          <w:vertAlign w:val="superscript"/>
        </w:rPr>
        <w:t>1</w:t>
      </w:r>
      <w:r w:rsidRPr="00E11DED">
        <w:t xml:space="preserve">, </w:t>
      </w:r>
      <w:r w:rsidRPr="00E11DED">
        <w:rPr>
          <w:b/>
          <w:i/>
          <w:iCs/>
        </w:rPr>
        <w:t>g</w:t>
      </w:r>
      <w:r w:rsidRPr="00E11DED">
        <w:t xml:space="preserve"> = [2.23, 2.23, 2.32]. The stronger resonance at ~5 T is the parallel turning point of the</w:t>
      </w:r>
      <w:r w:rsidRPr="00E11DED">
        <w:rPr>
          <w:i/>
        </w:rPr>
        <w:t xml:space="preserve"> m</w:t>
      </w:r>
      <w:r w:rsidRPr="00E11DED">
        <w:rPr>
          <w:i/>
          <w:vertAlign w:val="subscript"/>
        </w:rPr>
        <w:t>S</w:t>
      </w:r>
      <w:r w:rsidRPr="00E11DED">
        <w:t xml:space="preserve"> = </w:t>
      </w:r>
      <w:r w:rsidRPr="00E11DED">
        <w:sym w:font="Symbol" w:char="F02D"/>
      </w:r>
      <w:r w:rsidRPr="00E11DED">
        <w:t xml:space="preserve">3/2 → +3/2 transition. The weaker signal at ~5.4 T is the parallel turning point of the inter-Kramers </w:t>
      </w:r>
      <w:r w:rsidRPr="00E11DED">
        <w:rPr>
          <w:i/>
        </w:rPr>
        <w:t>m</w:t>
      </w:r>
      <w:r w:rsidRPr="00E11DED">
        <w:rPr>
          <w:i/>
          <w:vertAlign w:val="subscript"/>
        </w:rPr>
        <w:t>S</w:t>
      </w:r>
      <w:r w:rsidRPr="00E11DED">
        <w:t xml:space="preserve"> = </w:t>
      </w:r>
      <w:r w:rsidRPr="00E11DED">
        <w:sym w:font="Symbol" w:char="F02D"/>
      </w:r>
      <w:r w:rsidRPr="00E11DED">
        <w:t>3/2 → +1/2 transition and thus informative with regard to ZFS.</w:t>
      </w:r>
    </w:p>
    <w:p w14:paraId="370578E0" w14:textId="77777777" w:rsidR="00850B60" w:rsidRDefault="00850B60">
      <w:r>
        <w:br w:type="page"/>
      </w:r>
    </w:p>
    <w:p w14:paraId="4F6900C8" w14:textId="7D771F94" w:rsidR="0058610F" w:rsidRDefault="00850B60" w:rsidP="00850B60">
      <w:pPr>
        <w:jc w:val="center"/>
      </w:pPr>
      <w:r w:rsidRPr="00E11DED">
        <w:rPr>
          <w:noProof/>
        </w:rPr>
        <w:lastRenderedPageBreak/>
        <w:drawing>
          <wp:inline distT="0" distB="0" distL="0" distR="0" wp14:anchorId="2BEF072A" wp14:editId="0BF2A0D1">
            <wp:extent cx="4532709" cy="3848100"/>
            <wp:effectExtent l="0" t="0" r="127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l="6020" t="11944" r="11331" b="6651"/>
                    <a:stretch/>
                  </pic:blipFill>
                  <pic:spPr bwMode="auto">
                    <a:xfrm>
                      <a:off x="0" y="0"/>
                      <a:ext cx="4535172" cy="3850191"/>
                    </a:xfrm>
                    <a:prstGeom prst="rect">
                      <a:avLst/>
                    </a:prstGeom>
                    <a:noFill/>
                    <a:ln>
                      <a:noFill/>
                    </a:ln>
                    <a:extLst>
                      <a:ext uri="{53640926-AAD7-44D8-BBD7-CCE9431645EC}">
                        <a14:shadowObscured xmlns:a14="http://schemas.microsoft.com/office/drawing/2010/main"/>
                      </a:ext>
                    </a:extLst>
                  </pic:spPr>
                </pic:pic>
              </a:graphicData>
            </a:graphic>
          </wp:inline>
        </w:drawing>
      </w:r>
    </w:p>
    <w:p w14:paraId="5E036C79" w14:textId="45AF8B03" w:rsidR="0014568B" w:rsidRDefault="00850B60" w:rsidP="00850B60">
      <w:r>
        <w:rPr>
          <w:b/>
        </w:rPr>
        <w:t xml:space="preserve">Figure B.18. </w:t>
      </w:r>
      <w:r w:rsidRPr="00E11DED">
        <w:t xml:space="preserve">Magnetically-modulated HFEPR spectrum of a </w:t>
      </w:r>
      <w:r w:rsidRPr="00E11DED">
        <w:rPr>
          <w:b/>
          <w:bCs/>
        </w:rPr>
        <w:t>Co-I</w:t>
      </w:r>
      <w:r w:rsidRPr="00E11DED">
        <w:t xml:space="preserve"> pellet at 63 GHz and 10 K, resulting in the conventional derivative shape of the resonances and its simulation using spin Hamiltonian parameters as in Table 1 except </w:t>
      </w:r>
      <w:r w:rsidRPr="00E11DED">
        <w:rPr>
          <w:i/>
        </w:rPr>
        <w:t>g</w:t>
      </w:r>
      <w:r w:rsidRPr="00E11DED">
        <w:rPr>
          <w:i/>
          <w:vertAlign w:val="subscript"/>
        </w:rPr>
        <w:t>z</w:t>
      </w:r>
      <w:r w:rsidRPr="00E11DED">
        <w:t xml:space="preserve"> = 2.15. The strong resonance at ~0.6 T is the parallel turning point of the intra-Kramers </w:t>
      </w:r>
      <w:r w:rsidRPr="00E11DED">
        <w:rPr>
          <w:i/>
        </w:rPr>
        <w:t>m</w:t>
      </w:r>
      <w:r w:rsidRPr="00E11DED">
        <w:rPr>
          <w:i/>
          <w:vertAlign w:val="subscript"/>
        </w:rPr>
        <w:t>S</w:t>
      </w:r>
      <w:r w:rsidRPr="00E11DED">
        <w:t xml:space="preserve"> = </w:t>
      </w:r>
      <w:r w:rsidRPr="00E11DED">
        <w:sym w:font="Symbol" w:char="F02D"/>
      </w:r>
      <w:r w:rsidRPr="00E11DED">
        <w:t>3/2 → +3/2 transition. The weaker and broader signals at ~3.75 and ~5.15 T are the perpendicular turning points of the same transition. The resonance at ~1.9 T is an impurity present in the probe and is thus not simulated.</w:t>
      </w:r>
    </w:p>
    <w:p w14:paraId="7A74C5EE" w14:textId="77777777" w:rsidR="0014568B" w:rsidRDefault="0014568B">
      <w:r>
        <w:br w:type="page"/>
      </w:r>
    </w:p>
    <w:p w14:paraId="71BEF450" w14:textId="2E3C2F02" w:rsidR="00850B60" w:rsidRDefault="0014568B" w:rsidP="00850B60">
      <w:r>
        <w:rPr>
          <w:b/>
        </w:rPr>
        <w:lastRenderedPageBreak/>
        <w:t xml:space="preserve">Table B.1. </w:t>
      </w:r>
      <w:r w:rsidRPr="00E11DED">
        <w:t>Electronic Transitions (in cm</w:t>
      </w:r>
      <w:r w:rsidRPr="00E11DED">
        <w:rPr>
          <w:vertAlign w:val="superscript"/>
        </w:rPr>
        <w:t>-1</w:t>
      </w:r>
      <w:r w:rsidRPr="00E11DED">
        <w:t xml:space="preserve">) for </w:t>
      </w:r>
      <w:r w:rsidRPr="00E11DED">
        <w:rPr>
          <w:b/>
        </w:rPr>
        <w:t>Co-X</w:t>
      </w:r>
      <w:r w:rsidRPr="00E11DED">
        <w:t xml:space="preserve"> in Doped Single-Crystals of </w:t>
      </w:r>
      <w:r w:rsidRPr="00E11DED">
        <w:rPr>
          <w:b/>
        </w:rPr>
        <w:t>Co/Zn-X</w:t>
      </w:r>
      <w:r w:rsidRPr="00E11DED">
        <w:t xml:space="preserve"> (X = Cl, Br, I)</w:t>
      </w:r>
      <w:r>
        <w:fldChar w:fldCharType="begin"/>
      </w:r>
      <w:r w:rsidR="002D42A1">
        <w:instrText xml:space="preserve"> ADDIN EN.CITE &lt;EndNote&gt;&lt;Cite&gt;&lt;Author&gt;Simo&lt;/Author&gt;&lt;Year&gt;1968&lt;/Year&gt;&lt;RecNum&gt;34&lt;/RecNum&gt;&lt;DisplayText&gt;&lt;style face="superscript"&gt;25, 27&lt;/style&gt;&lt;/DisplayText&gt;&lt;record&gt;&lt;rec-number&gt;34&lt;/rec-number&gt;&lt;foreign-keys&gt;&lt;key app="EN" db-id="r9esvdazm59z0be0z5txpazs02wsx5sv5a5a" timestamp="1695825639"&gt;34&lt;/key&gt;&lt;/foreign-keys&gt;&lt;ref-type name="Journal Article"&gt;17&lt;/ref-type&gt;&lt;contributors&gt;&lt;authors&gt;&lt;author&gt;Simo, C.&lt;/author&gt;&lt;author&gt;Holt, S.&lt;/author&gt;&lt;/authors&gt;&lt;/contributors&gt;&lt;titles&gt;&lt;secondary-title&gt;Inorg. Chem.&lt;/secondary-title&gt;&lt;/titles&gt;&lt;periodical&gt;&lt;full-title&gt;Inorg. Chem.&lt;/full-title&gt;&lt;/periodical&gt;&lt;pages&gt;2655-2657&lt;/pages&gt;&lt;volume&gt;7&lt;/volume&gt;&lt;dates&gt;&lt;year&gt;1968&lt;/year&gt;&lt;/dates&gt;&lt;urls&gt;&lt;/urls&gt;&lt;/record&gt;&lt;/Cite&gt;&lt;Cite&gt;&lt;Author&gt;Tomlinson&lt;/Author&gt;&lt;Year&gt;1972&lt;/Year&gt;&lt;RecNum&gt;35&lt;/RecNum&gt;&lt;record&gt;&lt;rec-number&gt;35&lt;/rec-number&gt;&lt;foreign-keys&gt;&lt;key app="EN" db-id="r9esvdazm59z0be0z5txpazs02wsx5sv5a5a" timestamp="1695826282"&gt;35&lt;/key&gt;&lt;/foreign-keys&gt;&lt;ref-type name="Journal Article"&gt;17&lt;/ref-type&gt;&lt;contributors&gt;&lt;authors&gt;&lt;author&gt;Tomlinson, A. A. G.&lt;/author&gt;&lt;author&gt;Bellitto, C.&lt;/author&gt;&lt;author&gt;Piovesana, O.&lt;/author&gt;&lt;author&gt;Furlani, C.&lt;/author&gt;&lt;/authors&gt;&lt;/contributors&gt;&lt;titles&gt;&lt;secondary-title&gt;J. Chem. Soc. Dalton Trans.&lt;/secondary-title&gt;&lt;/titles&gt;&lt;periodical&gt;&lt;full-title&gt;J. Chem. Soc. Dalton Trans.&lt;/full-title&gt;&lt;/periodical&gt;&lt;pages&gt;350-354&lt;/pages&gt;&lt;dates&gt;&lt;year&gt;1972&lt;/year&gt;&lt;/dates&gt;&lt;urls&gt;&lt;/urls&gt;&lt;/record&gt;&lt;/Cite&gt;&lt;/EndNote&gt;</w:instrText>
      </w:r>
      <w:r>
        <w:fldChar w:fldCharType="separate"/>
      </w:r>
      <w:r w:rsidR="002D42A1" w:rsidRPr="002D42A1">
        <w:rPr>
          <w:noProof/>
          <w:vertAlign w:val="superscript"/>
        </w:rPr>
        <w:t>25, 27</w:t>
      </w:r>
      <w:r>
        <w:fldChar w:fldCharType="end"/>
      </w:r>
      <w:r>
        <w:t xml:space="preserve"> </w:t>
      </w:r>
      <w:r w:rsidRPr="00E11DED">
        <w:t>with Calculations from the AOM</w:t>
      </w:r>
    </w:p>
    <w:tbl>
      <w:tblPr>
        <w:tblStyle w:val="TableGrid"/>
        <w:tblW w:w="0" w:type="auto"/>
        <w:tblLook w:val="04A0" w:firstRow="1" w:lastRow="0" w:firstColumn="1" w:lastColumn="0" w:noHBand="0" w:noVBand="1"/>
      </w:tblPr>
      <w:tblGrid>
        <w:gridCol w:w="1115"/>
        <w:gridCol w:w="1507"/>
        <w:gridCol w:w="1343"/>
        <w:gridCol w:w="1343"/>
        <w:gridCol w:w="1668"/>
        <w:gridCol w:w="1654"/>
      </w:tblGrid>
      <w:tr w:rsidR="0014568B" w:rsidRPr="00E11DED" w14:paraId="44D2F490" w14:textId="77777777" w:rsidTr="0014568B">
        <w:tc>
          <w:tcPr>
            <w:tcW w:w="5308" w:type="dxa"/>
            <w:gridSpan w:val="4"/>
          </w:tcPr>
          <w:p w14:paraId="43E74148" w14:textId="77777777" w:rsidR="0014568B" w:rsidRPr="00E11DED" w:rsidRDefault="0014568B" w:rsidP="00DB578E">
            <w:pPr>
              <w:widowControl w:val="0"/>
              <w:spacing w:line="360" w:lineRule="auto"/>
              <w:rPr>
                <w:b/>
              </w:rPr>
            </w:pPr>
            <w:r w:rsidRPr="00E11DED">
              <w:rPr>
                <w:b/>
              </w:rPr>
              <w:t>Complexes</w:t>
            </w:r>
          </w:p>
        </w:tc>
        <w:tc>
          <w:tcPr>
            <w:tcW w:w="1668" w:type="dxa"/>
            <w:vMerge w:val="restart"/>
          </w:tcPr>
          <w:p w14:paraId="19C033A9" w14:textId="77777777" w:rsidR="0014568B" w:rsidRPr="00E11DED" w:rsidRDefault="0014568B" w:rsidP="00DB578E">
            <w:pPr>
              <w:widowControl w:val="0"/>
              <w:spacing w:line="360" w:lineRule="auto"/>
              <w:rPr>
                <w:b/>
              </w:rPr>
            </w:pPr>
            <w:r w:rsidRPr="00E11DED">
              <w:rPr>
                <w:b/>
              </w:rPr>
              <w:t>Molecular Polarization</w:t>
            </w:r>
          </w:p>
        </w:tc>
        <w:tc>
          <w:tcPr>
            <w:tcW w:w="1654" w:type="dxa"/>
            <w:vMerge w:val="restart"/>
          </w:tcPr>
          <w:p w14:paraId="7D8A9F53" w14:textId="77777777" w:rsidR="0014568B" w:rsidRPr="00E11DED" w:rsidRDefault="0014568B" w:rsidP="00DB578E">
            <w:pPr>
              <w:widowControl w:val="0"/>
              <w:spacing w:line="360" w:lineRule="auto"/>
              <w:rPr>
                <w:b/>
              </w:rPr>
            </w:pPr>
            <w:r w:rsidRPr="00E11DED">
              <w:rPr>
                <w:b/>
              </w:rPr>
              <w:t>Assignment</w:t>
            </w:r>
          </w:p>
          <w:p w14:paraId="4A0F378D" w14:textId="77777777" w:rsidR="0014568B" w:rsidRPr="00E11DED" w:rsidRDefault="0014568B" w:rsidP="00DB578E">
            <w:pPr>
              <w:widowControl w:val="0"/>
              <w:spacing w:line="360" w:lineRule="auto"/>
              <w:rPr>
                <w:b/>
              </w:rPr>
            </w:pPr>
            <w:r w:rsidRPr="00E11DED">
              <w:rPr>
                <w:b/>
                <w:vertAlign w:val="superscript"/>
              </w:rPr>
              <w:t>4</w:t>
            </w:r>
            <w:r w:rsidRPr="00E11DED">
              <w:rPr>
                <w:b/>
              </w:rPr>
              <w:t>A</w:t>
            </w:r>
            <w:r w:rsidRPr="00E11DED">
              <w:rPr>
                <w:b/>
                <w:vertAlign w:val="subscript"/>
              </w:rPr>
              <w:t>2</w:t>
            </w:r>
            <w:r w:rsidRPr="00E11DED">
              <w:rPr>
                <w:b/>
              </w:rPr>
              <w:t>[</w:t>
            </w:r>
            <w:r w:rsidRPr="00E11DED">
              <w:rPr>
                <w:b/>
                <w:vertAlign w:val="superscript"/>
              </w:rPr>
              <w:t>4</w:t>
            </w:r>
            <w:r w:rsidRPr="00E11DED">
              <w:rPr>
                <w:b/>
              </w:rPr>
              <w:t>A</w:t>
            </w:r>
            <w:r w:rsidRPr="00E11DED">
              <w:rPr>
                <w:b/>
                <w:vertAlign w:val="subscript"/>
              </w:rPr>
              <w:t>2</w:t>
            </w:r>
            <w:r w:rsidRPr="00E11DED">
              <w:rPr>
                <w:b/>
              </w:rPr>
              <w:t xml:space="preserve">(F)] </w:t>
            </w:r>
            <w:r w:rsidRPr="00E11DED">
              <w:rPr>
                <w:b/>
              </w:rPr>
              <w:sym w:font="Symbol" w:char="F0AE"/>
            </w:r>
          </w:p>
        </w:tc>
      </w:tr>
      <w:tr w:rsidR="0014568B" w:rsidRPr="00E11DED" w14:paraId="5A97817F" w14:textId="77777777" w:rsidTr="0014568B">
        <w:tc>
          <w:tcPr>
            <w:tcW w:w="1115" w:type="dxa"/>
          </w:tcPr>
          <w:p w14:paraId="6BFD1812" w14:textId="77777777" w:rsidR="0014568B" w:rsidRPr="00E11DED" w:rsidRDefault="0014568B" w:rsidP="00DB578E">
            <w:pPr>
              <w:widowControl w:val="0"/>
              <w:spacing w:line="360" w:lineRule="auto"/>
              <w:rPr>
                <w:b/>
                <w:bCs/>
              </w:rPr>
            </w:pPr>
            <w:r w:rsidRPr="00E11DED">
              <w:rPr>
                <w:b/>
                <w:bCs/>
              </w:rPr>
              <w:t>Source</w:t>
            </w:r>
          </w:p>
        </w:tc>
        <w:tc>
          <w:tcPr>
            <w:tcW w:w="1507" w:type="dxa"/>
          </w:tcPr>
          <w:p w14:paraId="6791499F" w14:textId="77777777" w:rsidR="0014568B" w:rsidRPr="00E11DED" w:rsidRDefault="0014568B" w:rsidP="00DB578E">
            <w:pPr>
              <w:widowControl w:val="0"/>
              <w:spacing w:line="360" w:lineRule="auto"/>
              <w:rPr>
                <w:b/>
                <w:bCs/>
              </w:rPr>
            </w:pPr>
            <w:r w:rsidRPr="00E11DED">
              <w:rPr>
                <w:b/>
                <w:bCs/>
              </w:rPr>
              <w:t>Co-Cl</w:t>
            </w:r>
          </w:p>
        </w:tc>
        <w:tc>
          <w:tcPr>
            <w:tcW w:w="1343" w:type="dxa"/>
          </w:tcPr>
          <w:p w14:paraId="4BC245EF" w14:textId="77777777" w:rsidR="0014568B" w:rsidRPr="00E11DED" w:rsidRDefault="0014568B" w:rsidP="00DB578E">
            <w:pPr>
              <w:widowControl w:val="0"/>
              <w:spacing w:line="360" w:lineRule="auto"/>
              <w:rPr>
                <w:b/>
              </w:rPr>
            </w:pPr>
            <w:r w:rsidRPr="00E11DED">
              <w:rPr>
                <w:b/>
              </w:rPr>
              <w:t>Co-Br</w:t>
            </w:r>
          </w:p>
        </w:tc>
        <w:tc>
          <w:tcPr>
            <w:tcW w:w="1343" w:type="dxa"/>
          </w:tcPr>
          <w:p w14:paraId="7701AE3F" w14:textId="77777777" w:rsidR="0014568B" w:rsidRPr="00E11DED" w:rsidRDefault="0014568B" w:rsidP="00DB578E">
            <w:pPr>
              <w:widowControl w:val="0"/>
              <w:spacing w:line="360" w:lineRule="auto"/>
              <w:rPr>
                <w:b/>
              </w:rPr>
            </w:pPr>
            <w:r w:rsidRPr="00E11DED">
              <w:rPr>
                <w:b/>
              </w:rPr>
              <w:t>Co-I</w:t>
            </w:r>
          </w:p>
        </w:tc>
        <w:tc>
          <w:tcPr>
            <w:tcW w:w="1668" w:type="dxa"/>
            <w:vMerge/>
          </w:tcPr>
          <w:p w14:paraId="1686B195" w14:textId="77777777" w:rsidR="0014568B" w:rsidRPr="00E11DED" w:rsidRDefault="0014568B" w:rsidP="00DB578E">
            <w:pPr>
              <w:widowControl w:val="0"/>
              <w:spacing w:line="360" w:lineRule="auto"/>
            </w:pPr>
          </w:p>
        </w:tc>
        <w:tc>
          <w:tcPr>
            <w:tcW w:w="1654" w:type="dxa"/>
            <w:vMerge/>
          </w:tcPr>
          <w:p w14:paraId="48575CFF" w14:textId="77777777" w:rsidR="0014568B" w:rsidRPr="00E11DED" w:rsidRDefault="0014568B" w:rsidP="00DB578E">
            <w:pPr>
              <w:widowControl w:val="0"/>
              <w:spacing w:line="360" w:lineRule="auto"/>
            </w:pPr>
          </w:p>
        </w:tc>
      </w:tr>
      <w:tr w:rsidR="0014568B" w:rsidRPr="00E11DED" w14:paraId="7315E62F" w14:textId="77777777" w:rsidTr="0014568B">
        <w:tc>
          <w:tcPr>
            <w:tcW w:w="1115" w:type="dxa"/>
          </w:tcPr>
          <w:p w14:paraId="014FBD55" w14:textId="77777777" w:rsidR="0014568B" w:rsidRPr="00E11DED" w:rsidRDefault="0014568B" w:rsidP="00DB578E">
            <w:pPr>
              <w:widowControl w:val="0"/>
              <w:spacing w:line="360" w:lineRule="auto"/>
            </w:pPr>
            <w:r w:rsidRPr="00E11DED">
              <w:t>calc</w:t>
            </w:r>
            <w:r w:rsidRPr="00E11DED">
              <w:rPr>
                <w:i/>
                <w:vertAlign w:val="superscript"/>
              </w:rPr>
              <w:t xml:space="preserve"> </w:t>
            </w:r>
            <w:r w:rsidRPr="00E11DED">
              <w:rPr>
                <w:vertAlign w:val="superscript"/>
              </w:rPr>
              <w:t>[a]</w:t>
            </w:r>
          </w:p>
        </w:tc>
        <w:tc>
          <w:tcPr>
            <w:tcW w:w="1507" w:type="dxa"/>
          </w:tcPr>
          <w:p w14:paraId="6B1F1156" w14:textId="77777777" w:rsidR="0014568B" w:rsidRPr="00E11DED" w:rsidRDefault="0014568B" w:rsidP="00DB578E">
            <w:pPr>
              <w:widowControl w:val="0"/>
              <w:spacing w:line="360" w:lineRule="auto"/>
            </w:pPr>
            <w:r w:rsidRPr="00E11DED">
              <w:t>3874</w:t>
            </w:r>
          </w:p>
        </w:tc>
        <w:tc>
          <w:tcPr>
            <w:tcW w:w="1343" w:type="dxa"/>
          </w:tcPr>
          <w:p w14:paraId="21E8F792" w14:textId="77777777" w:rsidR="0014568B" w:rsidRPr="00E11DED" w:rsidRDefault="0014568B" w:rsidP="00DB578E">
            <w:pPr>
              <w:widowControl w:val="0"/>
              <w:spacing w:line="360" w:lineRule="auto"/>
            </w:pPr>
            <w:r w:rsidRPr="00E11DED">
              <w:t>3695</w:t>
            </w:r>
          </w:p>
        </w:tc>
        <w:tc>
          <w:tcPr>
            <w:tcW w:w="1343" w:type="dxa"/>
          </w:tcPr>
          <w:p w14:paraId="016E6DA4" w14:textId="77777777" w:rsidR="0014568B" w:rsidRPr="00E11DED" w:rsidRDefault="0014568B" w:rsidP="00DB578E">
            <w:pPr>
              <w:widowControl w:val="0"/>
              <w:spacing w:line="360" w:lineRule="auto"/>
            </w:pPr>
            <w:r w:rsidRPr="00E11DED">
              <w:t>3575</w:t>
            </w:r>
          </w:p>
        </w:tc>
        <w:tc>
          <w:tcPr>
            <w:tcW w:w="1668" w:type="dxa"/>
          </w:tcPr>
          <w:p w14:paraId="0470D8A4" w14:textId="77777777" w:rsidR="0014568B" w:rsidRPr="00E11DED" w:rsidRDefault="0014568B" w:rsidP="00DB578E">
            <w:pPr>
              <w:widowControl w:val="0"/>
              <w:spacing w:line="360" w:lineRule="auto"/>
              <w:rPr>
                <w:i/>
              </w:rPr>
            </w:pPr>
            <w:r w:rsidRPr="00E11DED">
              <w:rPr>
                <w:i/>
              </w:rPr>
              <w:t>y</w:t>
            </w:r>
          </w:p>
        </w:tc>
        <w:tc>
          <w:tcPr>
            <w:tcW w:w="1654" w:type="dxa"/>
          </w:tcPr>
          <w:p w14:paraId="7833B78F" w14:textId="77777777" w:rsidR="0014568B" w:rsidRPr="00E11DED" w:rsidRDefault="0014568B" w:rsidP="00DB578E">
            <w:pPr>
              <w:widowControl w:val="0"/>
              <w:spacing w:line="360" w:lineRule="auto"/>
              <w:rPr>
                <w:vertAlign w:val="superscript"/>
              </w:rPr>
            </w:pPr>
            <w:r w:rsidRPr="00E11DED">
              <w:rPr>
                <w:vertAlign w:val="superscript"/>
              </w:rPr>
              <w:t>4</w:t>
            </w:r>
            <w:r w:rsidRPr="00E11DED">
              <w:t>B</w:t>
            </w:r>
            <w:r w:rsidRPr="00E11DED">
              <w:rPr>
                <w:vertAlign w:val="subscript"/>
              </w:rPr>
              <w:t>1</w:t>
            </w:r>
            <w:r w:rsidRPr="00E11DED">
              <w:t>[</w:t>
            </w:r>
            <w:r w:rsidRPr="00E11DED">
              <w:rPr>
                <w:vertAlign w:val="superscript"/>
              </w:rPr>
              <w:t>4</w:t>
            </w:r>
            <w:r w:rsidRPr="00E11DED">
              <w:t>T</w:t>
            </w:r>
            <w:r w:rsidRPr="00E11DED">
              <w:rPr>
                <w:vertAlign w:val="subscript"/>
              </w:rPr>
              <w:t>2</w:t>
            </w:r>
            <w:r w:rsidRPr="00E11DED">
              <w:t>(F)]</w:t>
            </w:r>
          </w:p>
        </w:tc>
      </w:tr>
      <w:tr w:rsidR="0014568B" w:rsidRPr="00E11DED" w14:paraId="5D6FEC4A" w14:textId="77777777" w:rsidTr="0014568B">
        <w:tc>
          <w:tcPr>
            <w:tcW w:w="1115" w:type="dxa"/>
          </w:tcPr>
          <w:p w14:paraId="2A2C95FB" w14:textId="77777777" w:rsidR="0014568B" w:rsidRPr="00E11DED" w:rsidRDefault="0014568B" w:rsidP="00DB578E">
            <w:pPr>
              <w:widowControl w:val="0"/>
              <w:spacing w:line="360" w:lineRule="auto"/>
            </w:pPr>
            <w:r w:rsidRPr="00E11DED">
              <w:t>calc</w:t>
            </w:r>
          </w:p>
        </w:tc>
        <w:tc>
          <w:tcPr>
            <w:tcW w:w="1507" w:type="dxa"/>
          </w:tcPr>
          <w:p w14:paraId="0B82903C" w14:textId="77777777" w:rsidR="0014568B" w:rsidRPr="00E11DED" w:rsidRDefault="0014568B" w:rsidP="00DB578E">
            <w:pPr>
              <w:widowControl w:val="0"/>
              <w:spacing w:line="360" w:lineRule="auto"/>
            </w:pPr>
            <w:r w:rsidRPr="00E11DED">
              <w:t>4009</w:t>
            </w:r>
          </w:p>
        </w:tc>
        <w:tc>
          <w:tcPr>
            <w:tcW w:w="1343" w:type="dxa"/>
          </w:tcPr>
          <w:p w14:paraId="2AE3FD4E" w14:textId="77777777" w:rsidR="0014568B" w:rsidRPr="00E11DED" w:rsidRDefault="0014568B" w:rsidP="00DB578E">
            <w:pPr>
              <w:widowControl w:val="0"/>
              <w:spacing w:line="360" w:lineRule="auto"/>
            </w:pPr>
            <w:r w:rsidRPr="00E11DED">
              <w:t>3951</w:t>
            </w:r>
          </w:p>
        </w:tc>
        <w:tc>
          <w:tcPr>
            <w:tcW w:w="1343" w:type="dxa"/>
          </w:tcPr>
          <w:p w14:paraId="077952F6" w14:textId="77777777" w:rsidR="0014568B" w:rsidRPr="00E11DED" w:rsidRDefault="0014568B" w:rsidP="00DB578E">
            <w:pPr>
              <w:widowControl w:val="0"/>
              <w:spacing w:line="360" w:lineRule="auto"/>
            </w:pPr>
            <w:r w:rsidRPr="00E11DED">
              <w:t>3612</w:t>
            </w:r>
          </w:p>
        </w:tc>
        <w:tc>
          <w:tcPr>
            <w:tcW w:w="1668" w:type="dxa"/>
          </w:tcPr>
          <w:p w14:paraId="54704EA1" w14:textId="77777777" w:rsidR="0014568B" w:rsidRPr="00E11DED" w:rsidRDefault="0014568B" w:rsidP="00DB578E">
            <w:pPr>
              <w:widowControl w:val="0"/>
              <w:spacing w:line="360" w:lineRule="auto"/>
              <w:rPr>
                <w:i/>
              </w:rPr>
            </w:pPr>
            <w:r w:rsidRPr="00E11DED">
              <w:rPr>
                <w:i/>
              </w:rPr>
              <w:t>x</w:t>
            </w:r>
          </w:p>
        </w:tc>
        <w:tc>
          <w:tcPr>
            <w:tcW w:w="1654" w:type="dxa"/>
          </w:tcPr>
          <w:p w14:paraId="73855738" w14:textId="77777777" w:rsidR="0014568B" w:rsidRPr="00E11DED" w:rsidRDefault="0014568B" w:rsidP="00DB578E">
            <w:pPr>
              <w:widowControl w:val="0"/>
              <w:spacing w:line="360" w:lineRule="auto"/>
              <w:rPr>
                <w:vertAlign w:val="superscript"/>
              </w:rPr>
            </w:pPr>
            <w:r w:rsidRPr="00E11DED">
              <w:rPr>
                <w:vertAlign w:val="superscript"/>
              </w:rPr>
              <w:t>4</w:t>
            </w:r>
            <w:r w:rsidRPr="00E11DED">
              <w:t>B</w:t>
            </w:r>
            <w:r w:rsidRPr="00E11DED">
              <w:rPr>
                <w:vertAlign w:val="subscript"/>
              </w:rPr>
              <w:t>2</w:t>
            </w:r>
            <w:r w:rsidRPr="00E11DED">
              <w:t>[</w:t>
            </w:r>
            <w:r w:rsidRPr="00E11DED">
              <w:rPr>
                <w:vertAlign w:val="superscript"/>
              </w:rPr>
              <w:t>4</w:t>
            </w:r>
            <w:r w:rsidRPr="00E11DED">
              <w:t>T</w:t>
            </w:r>
            <w:r w:rsidRPr="00E11DED">
              <w:rPr>
                <w:vertAlign w:val="subscript"/>
              </w:rPr>
              <w:t>2</w:t>
            </w:r>
            <w:r w:rsidRPr="00E11DED">
              <w:t>(F)]</w:t>
            </w:r>
          </w:p>
        </w:tc>
      </w:tr>
      <w:tr w:rsidR="0014568B" w:rsidRPr="00E11DED" w14:paraId="61693EF6" w14:textId="77777777" w:rsidTr="0014568B">
        <w:tc>
          <w:tcPr>
            <w:tcW w:w="1115" w:type="dxa"/>
          </w:tcPr>
          <w:p w14:paraId="29C8B0EB" w14:textId="77777777" w:rsidR="0014568B" w:rsidRPr="00E11DED" w:rsidRDefault="0014568B" w:rsidP="00DB578E">
            <w:pPr>
              <w:widowControl w:val="0"/>
              <w:spacing w:line="360" w:lineRule="auto"/>
            </w:pPr>
            <w:r w:rsidRPr="00E11DED">
              <w:t>calc</w:t>
            </w:r>
          </w:p>
        </w:tc>
        <w:tc>
          <w:tcPr>
            <w:tcW w:w="1507" w:type="dxa"/>
          </w:tcPr>
          <w:p w14:paraId="1337FFA4" w14:textId="77777777" w:rsidR="0014568B" w:rsidRPr="00E11DED" w:rsidRDefault="0014568B" w:rsidP="00DB578E">
            <w:pPr>
              <w:widowControl w:val="0"/>
              <w:spacing w:line="360" w:lineRule="auto"/>
            </w:pPr>
            <w:r w:rsidRPr="00E11DED">
              <w:t>5719</w:t>
            </w:r>
          </w:p>
        </w:tc>
        <w:tc>
          <w:tcPr>
            <w:tcW w:w="1343" w:type="dxa"/>
          </w:tcPr>
          <w:p w14:paraId="6656E901" w14:textId="77777777" w:rsidR="0014568B" w:rsidRPr="00E11DED" w:rsidRDefault="0014568B" w:rsidP="00DB578E">
            <w:pPr>
              <w:widowControl w:val="0"/>
              <w:spacing w:line="360" w:lineRule="auto"/>
            </w:pPr>
            <w:r w:rsidRPr="00E11DED">
              <w:t>5506</w:t>
            </w:r>
          </w:p>
        </w:tc>
        <w:tc>
          <w:tcPr>
            <w:tcW w:w="1343" w:type="dxa"/>
          </w:tcPr>
          <w:p w14:paraId="2F35AE92" w14:textId="77777777" w:rsidR="0014568B" w:rsidRPr="00E11DED" w:rsidRDefault="0014568B" w:rsidP="00DB578E">
            <w:pPr>
              <w:widowControl w:val="0"/>
              <w:spacing w:line="360" w:lineRule="auto"/>
            </w:pPr>
            <w:r w:rsidRPr="00E11DED">
              <w:t>4136</w:t>
            </w:r>
          </w:p>
        </w:tc>
        <w:tc>
          <w:tcPr>
            <w:tcW w:w="1668" w:type="dxa"/>
          </w:tcPr>
          <w:p w14:paraId="3976DD66" w14:textId="77777777" w:rsidR="0014568B" w:rsidRPr="00E11DED" w:rsidRDefault="0014568B" w:rsidP="00DB578E">
            <w:pPr>
              <w:widowControl w:val="0"/>
              <w:spacing w:line="360" w:lineRule="auto"/>
              <w:rPr>
                <w:i/>
              </w:rPr>
            </w:pPr>
            <w:r w:rsidRPr="00E11DED">
              <w:rPr>
                <w:i/>
              </w:rPr>
              <w:t>forbidden</w:t>
            </w:r>
          </w:p>
        </w:tc>
        <w:tc>
          <w:tcPr>
            <w:tcW w:w="1654" w:type="dxa"/>
          </w:tcPr>
          <w:p w14:paraId="20185B0A" w14:textId="77777777" w:rsidR="0014568B" w:rsidRPr="00E11DED" w:rsidRDefault="0014568B" w:rsidP="00DB578E">
            <w:pPr>
              <w:widowControl w:val="0"/>
              <w:spacing w:line="360" w:lineRule="auto"/>
              <w:rPr>
                <w:vertAlign w:val="superscript"/>
              </w:rPr>
            </w:pPr>
            <w:r w:rsidRPr="00E11DED">
              <w:rPr>
                <w:vertAlign w:val="superscript"/>
              </w:rPr>
              <w:t>4</w:t>
            </w:r>
            <w:r w:rsidRPr="00E11DED">
              <w:t>A</w:t>
            </w:r>
            <w:r w:rsidRPr="00E11DED">
              <w:rPr>
                <w:vertAlign w:val="subscript"/>
              </w:rPr>
              <w:t>1</w:t>
            </w:r>
            <w:r w:rsidRPr="00E11DED">
              <w:t>[</w:t>
            </w:r>
            <w:r w:rsidRPr="00E11DED">
              <w:rPr>
                <w:vertAlign w:val="superscript"/>
              </w:rPr>
              <w:t>4</w:t>
            </w:r>
            <w:r w:rsidRPr="00E11DED">
              <w:t>T</w:t>
            </w:r>
            <w:r w:rsidRPr="00E11DED">
              <w:rPr>
                <w:vertAlign w:val="subscript"/>
              </w:rPr>
              <w:t>2</w:t>
            </w:r>
            <w:r w:rsidRPr="00E11DED">
              <w:t>(F)]</w:t>
            </w:r>
          </w:p>
        </w:tc>
      </w:tr>
      <w:tr w:rsidR="0014568B" w:rsidRPr="00E11DED" w14:paraId="0C66DEF0" w14:textId="77777777" w:rsidTr="0014568B">
        <w:tc>
          <w:tcPr>
            <w:tcW w:w="1115" w:type="dxa"/>
          </w:tcPr>
          <w:p w14:paraId="1DA14347" w14:textId="77777777" w:rsidR="0014568B" w:rsidRPr="00E11DED" w:rsidRDefault="0014568B" w:rsidP="00DB578E">
            <w:pPr>
              <w:widowControl w:val="0"/>
              <w:spacing w:line="360" w:lineRule="auto"/>
            </w:pPr>
            <w:r w:rsidRPr="00E11DED">
              <w:t>expt</w:t>
            </w:r>
          </w:p>
        </w:tc>
        <w:tc>
          <w:tcPr>
            <w:tcW w:w="1507" w:type="dxa"/>
          </w:tcPr>
          <w:p w14:paraId="4E9EC173" w14:textId="77777777" w:rsidR="0014568B" w:rsidRPr="00E11DED" w:rsidRDefault="0014568B" w:rsidP="00DB578E">
            <w:pPr>
              <w:widowControl w:val="0"/>
              <w:spacing w:line="360" w:lineRule="auto"/>
            </w:pPr>
            <w:r w:rsidRPr="00E11DED">
              <w:t>6400</w:t>
            </w:r>
          </w:p>
        </w:tc>
        <w:tc>
          <w:tcPr>
            <w:tcW w:w="1343" w:type="dxa"/>
          </w:tcPr>
          <w:p w14:paraId="3B703DA2" w14:textId="77777777" w:rsidR="0014568B" w:rsidRPr="00E11DED" w:rsidRDefault="0014568B" w:rsidP="00DB578E">
            <w:pPr>
              <w:widowControl w:val="0"/>
              <w:spacing w:line="360" w:lineRule="auto"/>
            </w:pPr>
            <w:r w:rsidRPr="00E11DED">
              <w:t>6000</w:t>
            </w:r>
          </w:p>
        </w:tc>
        <w:tc>
          <w:tcPr>
            <w:tcW w:w="1343" w:type="dxa"/>
          </w:tcPr>
          <w:p w14:paraId="5BF9360F" w14:textId="77777777" w:rsidR="0014568B" w:rsidRPr="00E11DED" w:rsidRDefault="0014568B" w:rsidP="00DB578E">
            <w:pPr>
              <w:widowControl w:val="0"/>
              <w:spacing w:line="360" w:lineRule="auto"/>
            </w:pPr>
            <w:r w:rsidRPr="00E11DED">
              <w:t>5800</w:t>
            </w:r>
          </w:p>
        </w:tc>
        <w:tc>
          <w:tcPr>
            <w:tcW w:w="1668" w:type="dxa"/>
            <w:vMerge w:val="restart"/>
          </w:tcPr>
          <w:p w14:paraId="029BBEDC" w14:textId="77777777" w:rsidR="0014568B" w:rsidRPr="00E11DED" w:rsidRDefault="0014568B" w:rsidP="00DB578E">
            <w:pPr>
              <w:widowControl w:val="0"/>
              <w:spacing w:line="360" w:lineRule="auto"/>
              <w:rPr>
                <w:i/>
              </w:rPr>
            </w:pPr>
            <w:r w:rsidRPr="00E11DED">
              <w:rPr>
                <w:i/>
              </w:rPr>
              <w:t>y</w:t>
            </w:r>
          </w:p>
        </w:tc>
        <w:tc>
          <w:tcPr>
            <w:tcW w:w="1654" w:type="dxa"/>
            <w:vMerge w:val="restart"/>
          </w:tcPr>
          <w:p w14:paraId="2BF5B67F" w14:textId="77777777" w:rsidR="0014568B" w:rsidRPr="00E11DED" w:rsidRDefault="0014568B" w:rsidP="00DB578E">
            <w:pPr>
              <w:widowControl w:val="0"/>
              <w:spacing w:line="360" w:lineRule="auto"/>
            </w:pPr>
            <w:r w:rsidRPr="00E11DED">
              <w:rPr>
                <w:vertAlign w:val="superscript"/>
              </w:rPr>
              <w:t>4</w:t>
            </w:r>
            <w:r w:rsidRPr="00E11DED">
              <w:t>B</w:t>
            </w:r>
            <w:r w:rsidRPr="00E11DED">
              <w:rPr>
                <w:vertAlign w:val="subscript"/>
              </w:rPr>
              <w:t>1</w:t>
            </w:r>
            <w:r w:rsidRPr="00E11DED">
              <w:t>[</w:t>
            </w:r>
            <w:r w:rsidRPr="00E11DED">
              <w:rPr>
                <w:vertAlign w:val="superscript"/>
              </w:rPr>
              <w:t>4</w:t>
            </w:r>
            <w:r w:rsidRPr="00E11DED">
              <w:t>T</w:t>
            </w:r>
            <w:r w:rsidRPr="00E11DED">
              <w:rPr>
                <w:vertAlign w:val="subscript"/>
              </w:rPr>
              <w:t>1</w:t>
            </w:r>
            <w:r w:rsidRPr="00E11DED">
              <w:t>(F)]</w:t>
            </w:r>
          </w:p>
        </w:tc>
      </w:tr>
      <w:tr w:rsidR="0014568B" w:rsidRPr="00E11DED" w14:paraId="7A42DF3D" w14:textId="77777777" w:rsidTr="0014568B">
        <w:tc>
          <w:tcPr>
            <w:tcW w:w="1115" w:type="dxa"/>
          </w:tcPr>
          <w:p w14:paraId="61835B87" w14:textId="77777777" w:rsidR="0014568B" w:rsidRPr="00E11DED" w:rsidRDefault="0014568B" w:rsidP="00DB578E">
            <w:pPr>
              <w:widowControl w:val="0"/>
              <w:spacing w:line="360" w:lineRule="auto"/>
            </w:pPr>
            <w:r w:rsidRPr="00E11DED">
              <w:t>calc</w:t>
            </w:r>
          </w:p>
        </w:tc>
        <w:tc>
          <w:tcPr>
            <w:tcW w:w="1507" w:type="dxa"/>
          </w:tcPr>
          <w:p w14:paraId="075B28AE" w14:textId="77777777" w:rsidR="0014568B" w:rsidRPr="00E11DED" w:rsidRDefault="0014568B" w:rsidP="00DB578E">
            <w:pPr>
              <w:widowControl w:val="0"/>
              <w:spacing w:line="360" w:lineRule="auto"/>
            </w:pPr>
            <w:r w:rsidRPr="00E11DED">
              <w:t>6378</w:t>
            </w:r>
          </w:p>
        </w:tc>
        <w:tc>
          <w:tcPr>
            <w:tcW w:w="1343" w:type="dxa"/>
          </w:tcPr>
          <w:p w14:paraId="4F345E7F" w14:textId="77777777" w:rsidR="0014568B" w:rsidRPr="00E11DED" w:rsidRDefault="0014568B" w:rsidP="00DB578E">
            <w:pPr>
              <w:widowControl w:val="0"/>
              <w:spacing w:line="360" w:lineRule="auto"/>
            </w:pPr>
            <w:r w:rsidRPr="00E11DED">
              <w:t>6112</w:t>
            </w:r>
          </w:p>
        </w:tc>
        <w:tc>
          <w:tcPr>
            <w:tcW w:w="1343" w:type="dxa"/>
          </w:tcPr>
          <w:p w14:paraId="271A0C53" w14:textId="77777777" w:rsidR="0014568B" w:rsidRPr="00E11DED" w:rsidRDefault="0014568B" w:rsidP="00DB578E">
            <w:pPr>
              <w:widowControl w:val="0"/>
              <w:spacing w:line="360" w:lineRule="auto"/>
            </w:pPr>
            <w:r w:rsidRPr="00E11DED">
              <w:t>5816</w:t>
            </w:r>
          </w:p>
        </w:tc>
        <w:tc>
          <w:tcPr>
            <w:tcW w:w="1668" w:type="dxa"/>
            <w:vMerge/>
          </w:tcPr>
          <w:p w14:paraId="2D578BFE" w14:textId="77777777" w:rsidR="0014568B" w:rsidRPr="00E11DED" w:rsidRDefault="0014568B" w:rsidP="00DB578E">
            <w:pPr>
              <w:widowControl w:val="0"/>
              <w:spacing w:line="360" w:lineRule="auto"/>
              <w:rPr>
                <w:vertAlign w:val="superscript"/>
              </w:rPr>
            </w:pPr>
          </w:p>
        </w:tc>
        <w:tc>
          <w:tcPr>
            <w:tcW w:w="1654" w:type="dxa"/>
            <w:vMerge/>
          </w:tcPr>
          <w:p w14:paraId="12A25FD3" w14:textId="77777777" w:rsidR="0014568B" w:rsidRPr="00E11DED" w:rsidRDefault="0014568B" w:rsidP="00DB578E">
            <w:pPr>
              <w:widowControl w:val="0"/>
              <w:spacing w:line="360" w:lineRule="auto"/>
              <w:rPr>
                <w:vertAlign w:val="superscript"/>
              </w:rPr>
            </w:pPr>
          </w:p>
        </w:tc>
      </w:tr>
      <w:tr w:rsidR="0014568B" w:rsidRPr="00E11DED" w14:paraId="42487349" w14:textId="77777777" w:rsidTr="0014568B">
        <w:tc>
          <w:tcPr>
            <w:tcW w:w="1115" w:type="dxa"/>
          </w:tcPr>
          <w:p w14:paraId="727B3333" w14:textId="77777777" w:rsidR="0014568B" w:rsidRPr="00E11DED" w:rsidRDefault="0014568B" w:rsidP="00DB578E">
            <w:pPr>
              <w:widowControl w:val="0"/>
              <w:spacing w:line="360" w:lineRule="auto"/>
            </w:pPr>
            <w:r w:rsidRPr="00E11DED">
              <w:t>expt</w:t>
            </w:r>
          </w:p>
        </w:tc>
        <w:tc>
          <w:tcPr>
            <w:tcW w:w="1507" w:type="dxa"/>
          </w:tcPr>
          <w:p w14:paraId="7B681818" w14:textId="77777777" w:rsidR="0014568B" w:rsidRPr="00E11DED" w:rsidRDefault="0014568B" w:rsidP="00DB578E">
            <w:pPr>
              <w:widowControl w:val="0"/>
              <w:spacing w:line="360" w:lineRule="auto"/>
            </w:pPr>
            <w:r w:rsidRPr="00E11DED">
              <w:t>8000</w:t>
            </w:r>
          </w:p>
        </w:tc>
        <w:tc>
          <w:tcPr>
            <w:tcW w:w="1343" w:type="dxa"/>
          </w:tcPr>
          <w:p w14:paraId="63715890" w14:textId="77777777" w:rsidR="0014568B" w:rsidRPr="00E11DED" w:rsidRDefault="0014568B" w:rsidP="00DB578E">
            <w:pPr>
              <w:widowControl w:val="0"/>
              <w:spacing w:line="360" w:lineRule="auto"/>
            </w:pPr>
            <w:r w:rsidRPr="00E11DED">
              <w:t>7600</w:t>
            </w:r>
          </w:p>
        </w:tc>
        <w:tc>
          <w:tcPr>
            <w:tcW w:w="1343" w:type="dxa"/>
          </w:tcPr>
          <w:p w14:paraId="0E5F724B" w14:textId="77777777" w:rsidR="0014568B" w:rsidRPr="00E11DED" w:rsidRDefault="0014568B" w:rsidP="00DB578E">
            <w:pPr>
              <w:widowControl w:val="0"/>
              <w:spacing w:line="360" w:lineRule="auto"/>
            </w:pPr>
            <w:r w:rsidRPr="00E11DED">
              <w:t>7100</w:t>
            </w:r>
          </w:p>
        </w:tc>
        <w:tc>
          <w:tcPr>
            <w:tcW w:w="1668" w:type="dxa"/>
            <w:vMerge w:val="restart"/>
          </w:tcPr>
          <w:p w14:paraId="7EB062E3" w14:textId="77777777" w:rsidR="0014568B" w:rsidRPr="00E11DED" w:rsidRDefault="0014568B" w:rsidP="00DB578E">
            <w:pPr>
              <w:widowControl w:val="0"/>
              <w:spacing w:line="360" w:lineRule="auto"/>
              <w:rPr>
                <w:i/>
              </w:rPr>
            </w:pPr>
            <w:r w:rsidRPr="00E11DED">
              <w:rPr>
                <w:i/>
              </w:rPr>
              <w:t>z</w:t>
            </w:r>
          </w:p>
        </w:tc>
        <w:tc>
          <w:tcPr>
            <w:tcW w:w="1654" w:type="dxa"/>
            <w:vMerge w:val="restart"/>
          </w:tcPr>
          <w:p w14:paraId="4FCE8EC8" w14:textId="77777777" w:rsidR="0014568B" w:rsidRPr="00E11DED" w:rsidRDefault="0014568B" w:rsidP="00DB578E">
            <w:pPr>
              <w:widowControl w:val="0"/>
              <w:spacing w:line="360" w:lineRule="auto"/>
            </w:pPr>
            <w:r w:rsidRPr="00E11DED">
              <w:rPr>
                <w:vertAlign w:val="superscript"/>
              </w:rPr>
              <w:t>4</w:t>
            </w:r>
            <w:r w:rsidRPr="00E11DED">
              <w:t>A</w:t>
            </w:r>
            <w:r w:rsidRPr="00E11DED">
              <w:rPr>
                <w:vertAlign w:val="subscript"/>
              </w:rPr>
              <w:t>2</w:t>
            </w:r>
            <w:r w:rsidRPr="00E11DED">
              <w:t>[</w:t>
            </w:r>
            <w:r w:rsidRPr="00E11DED">
              <w:rPr>
                <w:vertAlign w:val="superscript"/>
              </w:rPr>
              <w:t>4</w:t>
            </w:r>
            <w:r w:rsidRPr="00E11DED">
              <w:t>T</w:t>
            </w:r>
            <w:r w:rsidRPr="00E11DED">
              <w:rPr>
                <w:vertAlign w:val="subscript"/>
              </w:rPr>
              <w:t>1</w:t>
            </w:r>
            <w:r w:rsidRPr="00E11DED">
              <w:t>(F)]</w:t>
            </w:r>
          </w:p>
        </w:tc>
      </w:tr>
      <w:tr w:rsidR="0014568B" w:rsidRPr="00E11DED" w14:paraId="78120D1E" w14:textId="77777777" w:rsidTr="0014568B">
        <w:tc>
          <w:tcPr>
            <w:tcW w:w="1115" w:type="dxa"/>
          </w:tcPr>
          <w:p w14:paraId="707B8F2F" w14:textId="77777777" w:rsidR="0014568B" w:rsidRPr="00E11DED" w:rsidRDefault="0014568B" w:rsidP="00DB578E">
            <w:pPr>
              <w:widowControl w:val="0"/>
              <w:spacing w:line="360" w:lineRule="auto"/>
            </w:pPr>
            <w:r w:rsidRPr="00E11DED">
              <w:t>calc</w:t>
            </w:r>
          </w:p>
        </w:tc>
        <w:tc>
          <w:tcPr>
            <w:tcW w:w="1507" w:type="dxa"/>
          </w:tcPr>
          <w:p w14:paraId="4F30EBD8" w14:textId="77777777" w:rsidR="0014568B" w:rsidRPr="00E11DED" w:rsidRDefault="0014568B" w:rsidP="00DB578E">
            <w:pPr>
              <w:widowControl w:val="0"/>
              <w:spacing w:line="360" w:lineRule="auto"/>
            </w:pPr>
            <w:r w:rsidRPr="00E11DED">
              <w:t>8018</w:t>
            </w:r>
          </w:p>
        </w:tc>
        <w:tc>
          <w:tcPr>
            <w:tcW w:w="1343" w:type="dxa"/>
          </w:tcPr>
          <w:p w14:paraId="22D49B5B" w14:textId="77777777" w:rsidR="0014568B" w:rsidRPr="00E11DED" w:rsidRDefault="0014568B" w:rsidP="00DB578E">
            <w:pPr>
              <w:widowControl w:val="0"/>
              <w:spacing w:line="360" w:lineRule="auto"/>
            </w:pPr>
            <w:r w:rsidRPr="00E11DED">
              <w:t>7476</w:t>
            </w:r>
          </w:p>
        </w:tc>
        <w:tc>
          <w:tcPr>
            <w:tcW w:w="1343" w:type="dxa"/>
          </w:tcPr>
          <w:p w14:paraId="5158BC63" w14:textId="77777777" w:rsidR="0014568B" w:rsidRPr="00E11DED" w:rsidRDefault="0014568B" w:rsidP="00DB578E">
            <w:pPr>
              <w:widowControl w:val="0"/>
              <w:spacing w:line="360" w:lineRule="auto"/>
            </w:pPr>
            <w:r w:rsidRPr="00E11DED">
              <w:t>7100</w:t>
            </w:r>
          </w:p>
        </w:tc>
        <w:tc>
          <w:tcPr>
            <w:tcW w:w="1668" w:type="dxa"/>
            <w:vMerge/>
          </w:tcPr>
          <w:p w14:paraId="544002FF" w14:textId="77777777" w:rsidR="0014568B" w:rsidRPr="00E11DED" w:rsidRDefault="0014568B" w:rsidP="00DB578E">
            <w:pPr>
              <w:widowControl w:val="0"/>
              <w:spacing w:line="360" w:lineRule="auto"/>
              <w:rPr>
                <w:vertAlign w:val="superscript"/>
              </w:rPr>
            </w:pPr>
          </w:p>
        </w:tc>
        <w:tc>
          <w:tcPr>
            <w:tcW w:w="1654" w:type="dxa"/>
            <w:vMerge/>
          </w:tcPr>
          <w:p w14:paraId="36BFD318" w14:textId="77777777" w:rsidR="0014568B" w:rsidRPr="00E11DED" w:rsidRDefault="0014568B" w:rsidP="00DB578E">
            <w:pPr>
              <w:widowControl w:val="0"/>
              <w:spacing w:line="360" w:lineRule="auto"/>
              <w:rPr>
                <w:vertAlign w:val="superscript"/>
              </w:rPr>
            </w:pPr>
          </w:p>
        </w:tc>
      </w:tr>
      <w:tr w:rsidR="0014568B" w:rsidRPr="00E11DED" w14:paraId="39EBAFCB" w14:textId="77777777" w:rsidTr="0014568B">
        <w:tc>
          <w:tcPr>
            <w:tcW w:w="1115" w:type="dxa"/>
          </w:tcPr>
          <w:p w14:paraId="678E2A16" w14:textId="77777777" w:rsidR="0014568B" w:rsidRPr="00E11DED" w:rsidRDefault="0014568B" w:rsidP="00DB578E">
            <w:pPr>
              <w:widowControl w:val="0"/>
              <w:spacing w:line="360" w:lineRule="auto"/>
            </w:pPr>
            <w:r w:rsidRPr="00E11DED">
              <w:t>expt</w:t>
            </w:r>
          </w:p>
        </w:tc>
        <w:tc>
          <w:tcPr>
            <w:tcW w:w="1507" w:type="dxa"/>
          </w:tcPr>
          <w:p w14:paraId="53F1874D" w14:textId="77777777" w:rsidR="0014568B" w:rsidRPr="00E11DED" w:rsidRDefault="0014568B" w:rsidP="00DB578E">
            <w:pPr>
              <w:widowControl w:val="0"/>
              <w:spacing w:line="360" w:lineRule="auto"/>
            </w:pPr>
            <w:r w:rsidRPr="00E11DED">
              <w:t>10 700</w:t>
            </w:r>
          </w:p>
        </w:tc>
        <w:tc>
          <w:tcPr>
            <w:tcW w:w="1343" w:type="dxa"/>
          </w:tcPr>
          <w:p w14:paraId="73E071BB" w14:textId="77777777" w:rsidR="0014568B" w:rsidRPr="00E11DED" w:rsidRDefault="0014568B" w:rsidP="00DB578E">
            <w:pPr>
              <w:widowControl w:val="0"/>
              <w:spacing w:line="360" w:lineRule="auto"/>
            </w:pPr>
            <w:r w:rsidRPr="00E11DED">
              <w:t>9700</w:t>
            </w:r>
          </w:p>
        </w:tc>
        <w:tc>
          <w:tcPr>
            <w:tcW w:w="1343" w:type="dxa"/>
          </w:tcPr>
          <w:p w14:paraId="04780E32" w14:textId="77777777" w:rsidR="0014568B" w:rsidRPr="00E11DED" w:rsidRDefault="0014568B" w:rsidP="00DB578E">
            <w:pPr>
              <w:widowControl w:val="0"/>
              <w:spacing w:line="360" w:lineRule="auto"/>
            </w:pPr>
            <w:r w:rsidRPr="00E11DED">
              <w:t>9200</w:t>
            </w:r>
          </w:p>
        </w:tc>
        <w:tc>
          <w:tcPr>
            <w:tcW w:w="1668" w:type="dxa"/>
            <w:vMerge w:val="restart"/>
          </w:tcPr>
          <w:p w14:paraId="0CC54000" w14:textId="77777777" w:rsidR="0014568B" w:rsidRPr="00E11DED" w:rsidRDefault="0014568B" w:rsidP="00DB578E">
            <w:pPr>
              <w:widowControl w:val="0"/>
              <w:spacing w:line="360" w:lineRule="auto"/>
              <w:rPr>
                <w:i/>
              </w:rPr>
            </w:pPr>
            <w:r w:rsidRPr="00E11DED">
              <w:rPr>
                <w:i/>
              </w:rPr>
              <w:t>x</w:t>
            </w:r>
          </w:p>
        </w:tc>
        <w:tc>
          <w:tcPr>
            <w:tcW w:w="1654" w:type="dxa"/>
            <w:vMerge w:val="restart"/>
          </w:tcPr>
          <w:p w14:paraId="0634FD72" w14:textId="77777777" w:rsidR="0014568B" w:rsidRPr="00E11DED" w:rsidRDefault="0014568B" w:rsidP="00DB578E">
            <w:pPr>
              <w:widowControl w:val="0"/>
              <w:spacing w:line="360" w:lineRule="auto"/>
            </w:pPr>
            <w:r w:rsidRPr="00E11DED">
              <w:rPr>
                <w:vertAlign w:val="superscript"/>
              </w:rPr>
              <w:t>4</w:t>
            </w:r>
            <w:r w:rsidRPr="00E11DED">
              <w:t>B</w:t>
            </w:r>
            <w:r w:rsidRPr="00E11DED">
              <w:rPr>
                <w:vertAlign w:val="subscript"/>
              </w:rPr>
              <w:t>2</w:t>
            </w:r>
            <w:r w:rsidRPr="00E11DED">
              <w:t>[</w:t>
            </w:r>
            <w:r w:rsidRPr="00E11DED">
              <w:rPr>
                <w:vertAlign w:val="superscript"/>
              </w:rPr>
              <w:t>4</w:t>
            </w:r>
            <w:r w:rsidRPr="00E11DED">
              <w:t>T</w:t>
            </w:r>
            <w:r w:rsidRPr="00E11DED">
              <w:rPr>
                <w:vertAlign w:val="subscript"/>
              </w:rPr>
              <w:t>1</w:t>
            </w:r>
            <w:r w:rsidRPr="00E11DED">
              <w:t>(F)]</w:t>
            </w:r>
          </w:p>
        </w:tc>
      </w:tr>
      <w:tr w:rsidR="0014568B" w:rsidRPr="00E11DED" w14:paraId="16743757" w14:textId="77777777" w:rsidTr="0014568B">
        <w:tc>
          <w:tcPr>
            <w:tcW w:w="1115" w:type="dxa"/>
          </w:tcPr>
          <w:p w14:paraId="21C3CD20" w14:textId="77777777" w:rsidR="0014568B" w:rsidRPr="00E11DED" w:rsidRDefault="0014568B" w:rsidP="00DB578E">
            <w:pPr>
              <w:widowControl w:val="0"/>
              <w:spacing w:line="360" w:lineRule="auto"/>
            </w:pPr>
            <w:r w:rsidRPr="00E11DED">
              <w:t>calc</w:t>
            </w:r>
          </w:p>
        </w:tc>
        <w:tc>
          <w:tcPr>
            <w:tcW w:w="1507" w:type="dxa"/>
          </w:tcPr>
          <w:p w14:paraId="6FA0F7F3" w14:textId="77777777" w:rsidR="0014568B" w:rsidRPr="00E11DED" w:rsidRDefault="0014568B" w:rsidP="00DB578E">
            <w:pPr>
              <w:widowControl w:val="0"/>
              <w:spacing w:line="360" w:lineRule="auto"/>
            </w:pPr>
            <w:r w:rsidRPr="00E11DED">
              <w:t>10 699</w:t>
            </w:r>
          </w:p>
        </w:tc>
        <w:tc>
          <w:tcPr>
            <w:tcW w:w="1343" w:type="dxa"/>
          </w:tcPr>
          <w:p w14:paraId="0D550F61" w14:textId="77777777" w:rsidR="0014568B" w:rsidRPr="00E11DED" w:rsidRDefault="0014568B" w:rsidP="00DB578E">
            <w:pPr>
              <w:widowControl w:val="0"/>
              <w:spacing w:line="360" w:lineRule="auto"/>
            </w:pPr>
            <w:r w:rsidRPr="00E11DED">
              <w:t>9736</w:t>
            </w:r>
          </w:p>
        </w:tc>
        <w:tc>
          <w:tcPr>
            <w:tcW w:w="1343" w:type="dxa"/>
          </w:tcPr>
          <w:p w14:paraId="133BB782" w14:textId="77777777" w:rsidR="0014568B" w:rsidRPr="00E11DED" w:rsidRDefault="0014568B" w:rsidP="00DB578E">
            <w:pPr>
              <w:widowControl w:val="0"/>
              <w:spacing w:line="360" w:lineRule="auto"/>
            </w:pPr>
            <w:r w:rsidRPr="00E11DED">
              <w:t>9189</w:t>
            </w:r>
          </w:p>
        </w:tc>
        <w:tc>
          <w:tcPr>
            <w:tcW w:w="1668" w:type="dxa"/>
            <w:vMerge/>
          </w:tcPr>
          <w:p w14:paraId="74FBC3B3" w14:textId="77777777" w:rsidR="0014568B" w:rsidRPr="00E11DED" w:rsidRDefault="0014568B" w:rsidP="00DB578E">
            <w:pPr>
              <w:widowControl w:val="0"/>
              <w:spacing w:line="360" w:lineRule="auto"/>
              <w:rPr>
                <w:vertAlign w:val="superscript"/>
              </w:rPr>
            </w:pPr>
          </w:p>
        </w:tc>
        <w:tc>
          <w:tcPr>
            <w:tcW w:w="1654" w:type="dxa"/>
            <w:vMerge/>
          </w:tcPr>
          <w:p w14:paraId="798FA32F" w14:textId="77777777" w:rsidR="0014568B" w:rsidRPr="00E11DED" w:rsidRDefault="0014568B" w:rsidP="00DB578E">
            <w:pPr>
              <w:widowControl w:val="0"/>
              <w:spacing w:line="360" w:lineRule="auto"/>
              <w:rPr>
                <w:vertAlign w:val="superscript"/>
              </w:rPr>
            </w:pPr>
          </w:p>
        </w:tc>
      </w:tr>
      <w:tr w:rsidR="0014568B" w:rsidRPr="00E11DED" w14:paraId="4091A79D" w14:textId="77777777" w:rsidTr="0014568B">
        <w:tc>
          <w:tcPr>
            <w:tcW w:w="1115" w:type="dxa"/>
          </w:tcPr>
          <w:p w14:paraId="037BC26D" w14:textId="77777777" w:rsidR="0014568B" w:rsidRPr="00E11DED" w:rsidRDefault="0014568B" w:rsidP="00DB578E">
            <w:pPr>
              <w:widowControl w:val="0"/>
              <w:spacing w:line="360" w:lineRule="auto"/>
            </w:pPr>
            <w:r w:rsidRPr="00E11DED">
              <w:t>expt</w:t>
            </w:r>
          </w:p>
        </w:tc>
        <w:tc>
          <w:tcPr>
            <w:tcW w:w="1507" w:type="dxa"/>
          </w:tcPr>
          <w:p w14:paraId="3DDE7D74" w14:textId="77777777" w:rsidR="0014568B" w:rsidRPr="00E11DED" w:rsidRDefault="0014568B" w:rsidP="00DB578E">
            <w:pPr>
              <w:widowControl w:val="0"/>
              <w:spacing w:line="360" w:lineRule="auto"/>
            </w:pPr>
            <w:r w:rsidRPr="00E11DED">
              <w:t>13 550</w:t>
            </w:r>
          </w:p>
        </w:tc>
        <w:tc>
          <w:tcPr>
            <w:tcW w:w="1343" w:type="dxa"/>
          </w:tcPr>
          <w:p w14:paraId="1B7FAB47" w14:textId="77777777" w:rsidR="0014568B" w:rsidRPr="00E11DED" w:rsidRDefault="0014568B" w:rsidP="00DB578E">
            <w:pPr>
              <w:widowControl w:val="0"/>
              <w:spacing w:line="360" w:lineRule="auto"/>
            </w:pPr>
            <w:r w:rsidRPr="00E11DED">
              <w:t>13 500</w:t>
            </w:r>
          </w:p>
        </w:tc>
        <w:tc>
          <w:tcPr>
            <w:tcW w:w="1343" w:type="dxa"/>
          </w:tcPr>
          <w:p w14:paraId="0BDA77FF" w14:textId="77777777" w:rsidR="0014568B" w:rsidRPr="00E11DED" w:rsidRDefault="0014568B" w:rsidP="00DB578E">
            <w:pPr>
              <w:widowControl w:val="0"/>
              <w:spacing w:line="360" w:lineRule="auto"/>
            </w:pPr>
            <w:r w:rsidRPr="00E11DED">
              <w:t>12 800</w:t>
            </w:r>
          </w:p>
        </w:tc>
        <w:tc>
          <w:tcPr>
            <w:tcW w:w="1668" w:type="dxa"/>
            <w:vMerge w:val="restart"/>
          </w:tcPr>
          <w:p w14:paraId="573A23C3" w14:textId="77777777" w:rsidR="0014568B" w:rsidRPr="00E11DED" w:rsidRDefault="0014568B" w:rsidP="00DB578E">
            <w:pPr>
              <w:widowControl w:val="0"/>
              <w:spacing w:line="360" w:lineRule="auto"/>
              <w:rPr>
                <w:i/>
              </w:rPr>
            </w:pPr>
            <w:r w:rsidRPr="00E11DED">
              <w:rPr>
                <w:i/>
              </w:rPr>
              <w:t>x</w:t>
            </w:r>
          </w:p>
        </w:tc>
        <w:tc>
          <w:tcPr>
            <w:tcW w:w="1654" w:type="dxa"/>
            <w:vMerge w:val="restart"/>
          </w:tcPr>
          <w:p w14:paraId="6C7ADD88" w14:textId="77777777" w:rsidR="0014568B" w:rsidRPr="00E11DED" w:rsidRDefault="0014568B" w:rsidP="00DB578E">
            <w:pPr>
              <w:widowControl w:val="0"/>
              <w:spacing w:line="360" w:lineRule="auto"/>
            </w:pPr>
            <w:r w:rsidRPr="00E11DED">
              <w:rPr>
                <w:vertAlign w:val="superscript"/>
              </w:rPr>
              <w:t>4</w:t>
            </w:r>
            <w:r w:rsidRPr="00E11DED">
              <w:t>B</w:t>
            </w:r>
            <w:r w:rsidRPr="00E11DED">
              <w:rPr>
                <w:vertAlign w:val="subscript"/>
              </w:rPr>
              <w:t>2</w:t>
            </w:r>
            <w:r w:rsidRPr="00E11DED">
              <w:t>[</w:t>
            </w:r>
            <w:r w:rsidRPr="00E11DED">
              <w:rPr>
                <w:vertAlign w:val="superscript"/>
              </w:rPr>
              <w:t>4</w:t>
            </w:r>
            <w:r w:rsidRPr="00E11DED">
              <w:t>T</w:t>
            </w:r>
            <w:r w:rsidRPr="00E11DED">
              <w:rPr>
                <w:vertAlign w:val="subscript"/>
              </w:rPr>
              <w:t>1</w:t>
            </w:r>
            <w:r w:rsidRPr="00E11DED">
              <w:t>(P)]</w:t>
            </w:r>
          </w:p>
        </w:tc>
      </w:tr>
      <w:tr w:rsidR="0014568B" w:rsidRPr="00E11DED" w14:paraId="242B0B6F" w14:textId="77777777" w:rsidTr="0014568B">
        <w:tc>
          <w:tcPr>
            <w:tcW w:w="1115" w:type="dxa"/>
          </w:tcPr>
          <w:p w14:paraId="2ED7F998" w14:textId="77777777" w:rsidR="0014568B" w:rsidRPr="00E11DED" w:rsidRDefault="0014568B" w:rsidP="00DB578E">
            <w:pPr>
              <w:widowControl w:val="0"/>
              <w:spacing w:line="360" w:lineRule="auto"/>
            </w:pPr>
            <w:r w:rsidRPr="00E11DED">
              <w:t>calc</w:t>
            </w:r>
          </w:p>
        </w:tc>
        <w:tc>
          <w:tcPr>
            <w:tcW w:w="1507" w:type="dxa"/>
          </w:tcPr>
          <w:p w14:paraId="2E8F019B" w14:textId="77777777" w:rsidR="0014568B" w:rsidRPr="00E11DED" w:rsidRDefault="0014568B" w:rsidP="00DB578E">
            <w:pPr>
              <w:widowControl w:val="0"/>
              <w:spacing w:line="360" w:lineRule="auto"/>
            </w:pPr>
            <w:r w:rsidRPr="00E11DED">
              <w:t>13 550</w:t>
            </w:r>
          </w:p>
        </w:tc>
        <w:tc>
          <w:tcPr>
            <w:tcW w:w="1343" w:type="dxa"/>
          </w:tcPr>
          <w:p w14:paraId="3F3D526D" w14:textId="77777777" w:rsidR="0014568B" w:rsidRPr="00E11DED" w:rsidRDefault="0014568B" w:rsidP="00DB578E">
            <w:pPr>
              <w:widowControl w:val="0"/>
              <w:spacing w:line="360" w:lineRule="auto"/>
            </w:pPr>
            <w:r w:rsidRPr="00E11DED">
              <w:t>13 484</w:t>
            </w:r>
          </w:p>
        </w:tc>
        <w:tc>
          <w:tcPr>
            <w:tcW w:w="1343" w:type="dxa"/>
          </w:tcPr>
          <w:p w14:paraId="2E900580" w14:textId="77777777" w:rsidR="0014568B" w:rsidRPr="00E11DED" w:rsidRDefault="0014568B" w:rsidP="00DB578E">
            <w:pPr>
              <w:widowControl w:val="0"/>
              <w:spacing w:line="360" w:lineRule="auto"/>
            </w:pPr>
            <w:r w:rsidRPr="00E11DED">
              <w:t>12 761</w:t>
            </w:r>
          </w:p>
        </w:tc>
        <w:tc>
          <w:tcPr>
            <w:tcW w:w="1668" w:type="dxa"/>
            <w:vMerge/>
          </w:tcPr>
          <w:p w14:paraId="662FDA89" w14:textId="77777777" w:rsidR="0014568B" w:rsidRPr="00E11DED" w:rsidRDefault="0014568B" w:rsidP="00DB578E">
            <w:pPr>
              <w:widowControl w:val="0"/>
              <w:spacing w:line="360" w:lineRule="auto"/>
              <w:rPr>
                <w:vertAlign w:val="superscript"/>
              </w:rPr>
            </w:pPr>
          </w:p>
        </w:tc>
        <w:tc>
          <w:tcPr>
            <w:tcW w:w="1654" w:type="dxa"/>
            <w:vMerge/>
          </w:tcPr>
          <w:p w14:paraId="54DFAE35" w14:textId="77777777" w:rsidR="0014568B" w:rsidRPr="00E11DED" w:rsidRDefault="0014568B" w:rsidP="00DB578E">
            <w:pPr>
              <w:widowControl w:val="0"/>
              <w:spacing w:line="360" w:lineRule="auto"/>
              <w:rPr>
                <w:vertAlign w:val="superscript"/>
              </w:rPr>
            </w:pPr>
          </w:p>
        </w:tc>
      </w:tr>
      <w:tr w:rsidR="0014568B" w:rsidRPr="00E11DED" w14:paraId="5F8A2D86" w14:textId="77777777" w:rsidTr="0014568B">
        <w:tc>
          <w:tcPr>
            <w:tcW w:w="1115" w:type="dxa"/>
          </w:tcPr>
          <w:p w14:paraId="2262758C" w14:textId="77777777" w:rsidR="0014568B" w:rsidRPr="00E11DED" w:rsidRDefault="0014568B" w:rsidP="00DB578E">
            <w:pPr>
              <w:widowControl w:val="0"/>
              <w:spacing w:line="360" w:lineRule="auto"/>
            </w:pPr>
            <w:r w:rsidRPr="00E11DED">
              <w:t>expt</w:t>
            </w:r>
          </w:p>
        </w:tc>
        <w:tc>
          <w:tcPr>
            <w:tcW w:w="1507" w:type="dxa"/>
          </w:tcPr>
          <w:p w14:paraId="364435A1" w14:textId="77777777" w:rsidR="0014568B" w:rsidRPr="00E11DED" w:rsidRDefault="0014568B" w:rsidP="00DB578E">
            <w:pPr>
              <w:widowControl w:val="0"/>
              <w:spacing w:line="360" w:lineRule="auto"/>
            </w:pPr>
            <w:r w:rsidRPr="00E11DED">
              <w:t>15 750</w:t>
            </w:r>
          </w:p>
        </w:tc>
        <w:tc>
          <w:tcPr>
            <w:tcW w:w="1343" w:type="dxa"/>
          </w:tcPr>
          <w:p w14:paraId="71CA3D0C" w14:textId="77777777" w:rsidR="0014568B" w:rsidRPr="00E11DED" w:rsidRDefault="0014568B" w:rsidP="00DB578E">
            <w:pPr>
              <w:widowControl w:val="0"/>
              <w:spacing w:line="360" w:lineRule="auto"/>
            </w:pPr>
            <w:r w:rsidRPr="00E11DED">
              <w:t>14 900</w:t>
            </w:r>
          </w:p>
        </w:tc>
        <w:tc>
          <w:tcPr>
            <w:tcW w:w="1343" w:type="dxa"/>
          </w:tcPr>
          <w:p w14:paraId="7694F436" w14:textId="77777777" w:rsidR="0014568B" w:rsidRPr="00E11DED" w:rsidRDefault="0014568B" w:rsidP="00DB578E">
            <w:pPr>
              <w:widowControl w:val="0"/>
              <w:spacing w:line="360" w:lineRule="auto"/>
            </w:pPr>
            <w:r w:rsidRPr="00E11DED">
              <w:t>13 800</w:t>
            </w:r>
          </w:p>
        </w:tc>
        <w:tc>
          <w:tcPr>
            <w:tcW w:w="1668" w:type="dxa"/>
            <w:vMerge w:val="restart"/>
          </w:tcPr>
          <w:p w14:paraId="4B69A963" w14:textId="77777777" w:rsidR="0014568B" w:rsidRPr="00E11DED" w:rsidRDefault="0014568B" w:rsidP="00DB578E">
            <w:pPr>
              <w:widowControl w:val="0"/>
              <w:spacing w:line="360" w:lineRule="auto"/>
              <w:rPr>
                <w:i/>
              </w:rPr>
            </w:pPr>
            <w:r w:rsidRPr="00E11DED">
              <w:rPr>
                <w:i/>
              </w:rPr>
              <w:t>z</w:t>
            </w:r>
          </w:p>
        </w:tc>
        <w:tc>
          <w:tcPr>
            <w:tcW w:w="1654" w:type="dxa"/>
            <w:vMerge w:val="restart"/>
          </w:tcPr>
          <w:p w14:paraId="2F9418DA" w14:textId="77777777" w:rsidR="0014568B" w:rsidRPr="00E11DED" w:rsidRDefault="0014568B" w:rsidP="00DB578E">
            <w:pPr>
              <w:widowControl w:val="0"/>
              <w:spacing w:line="360" w:lineRule="auto"/>
            </w:pPr>
            <w:r w:rsidRPr="00E11DED">
              <w:rPr>
                <w:vertAlign w:val="superscript"/>
              </w:rPr>
              <w:t>4</w:t>
            </w:r>
            <w:r w:rsidRPr="00E11DED">
              <w:t>A</w:t>
            </w:r>
            <w:r w:rsidRPr="00E11DED">
              <w:rPr>
                <w:vertAlign w:val="subscript"/>
              </w:rPr>
              <w:t>2</w:t>
            </w:r>
            <w:r w:rsidRPr="00E11DED">
              <w:t>[</w:t>
            </w:r>
            <w:r w:rsidRPr="00E11DED">
              <w:rPr>
                <w:vertAlign w:val="superscript"/>
              </w:rPr>
              <w:t>4</w:t>
            </w:r>
            <w:r w:rsidRPr="00E11DED">
              <w:t>T</w:t>
            </w:r>
            <w:r w:rsidRPr="00E11DED">
              <w:rPr>
                <w:vertAlign w:val="subscript"/>
              </w:rPr>
              <w:t>1</w:t>
            </w:r>
            <w:r w:rsidRPr="00E11DED">
              <w:t>(P)]</w:t>
            </w:r>
          </w:p>
        </w:tc>
      </w:tr>
      <w:tr w:rsidR="0014568B" w:rsidRPr="00E11DED" w14:paraId="203C7344" w14:textId="77777777" w:rsidTr="0014568B">
        <w:tc>
          <w:tcPr>
            <w:tcW w:w="1115" w:type="dxa"/>
          </w:tcPr>
          <w:p w14:paraId="53014EB6" w14:textId="77777777" w:rsidR="0014568B" w:rsidRPr="00E11DED" w:rsidRDefault="0014568B" w:rsidP="00DB578E">
            <w:pPr>
              <w:widowControl w:val="0"/>
              <w:spacing w:line="360" w:lineRule="auto"/>
            </w:pPr>
            <w:r w:rsidRPr="00E11DED">
              <w:t>calc</w:t>
            </w:r>
          </w:p>
        </w:tc>
        <w:tc>
          <w:tcPr>
            <w:tcW w:w="1507" w:type="dxa"/>
          </w:tcPr>
          <w:p w14:paraId="74357E92" w14:textId="77777777" w:rsidR="0014568B" w:rsidRPr="00E11DED" w:rsidRDefault="0014568B" w:rsidP="00DB578E">
            <w:pPr>
              <w:widowControl w:val="0"/>
              <w:spacing w:line="360" w:lineRule="auto"/>
            </w:pPr>
            <w:r w:rsidRPr="00E11DED">
              <w:t>15 759</w:t>
            </w:r>
          </w:p>
        </w:tc>
        <w:tc>
          <w:tcPr>
            <w:tcW w:w="1343" w:type="dxa"/>
          </w:tcPr>
          <w:p w14:paraId="43459ACE" w14:textId="77777777" w:rsidR="0014568B" w:rsidRPr="00E11DED" w:rsidRDefault="0014568B" w:rsidP="00DB578E">
            <w:pPr>
              <w:widowControl w:val="0"/>
              <w:spacing w:line="360" w:lineRule="auto"/>
            </w:pPr>
            <w:r w:rsidRPr="00E11DED">
              <w:t>14 884</w:t>
            </w:r>
          </w:p>
        </w:tc>
        <w:tc>
          <w:tcPr>
            <w:tcW w:w="1343" w:type="dxa"/>
          </w:tcPr>
          <w:p w14:paraId="60509CBD" w14:textId="77777777" w:rsidR="0014568B" w:rsidRPr="00E11DED" w:rsidRDefault="0014568B" w:rsidP="00DB578E">
            <w:pPr>
              <w:widowControl w:val="0"/>
              <w:spacing w:line="360" w:lineRule="auto"/>
            </w:pPr>
            <w:r w:rsidRPr="00E11DED">
              <w:t>13 884</w:t>
            </w:r>
          </w:p>
        </w:tc>
        <w:tc>
          <w:tcPr>
            <w:tcW w:w="1668" w:type="dxa"/>
            <w:vMerge/>
          </w:tcPr>
          <w:p w14:paraId="0F99D894" w14:textId="77777777" w:rsidR="0014568B" w:rsidRPr="00E11DED" w:rsidRDefault="0014568B" w:rsidP="00DB578E">
            <w:pPr>
              <w:widowControl w:val="0"/>
              <w:spacing w:line="360" w:lineRule="auto"/>
              <w:rPr>
                <w:vertAlign w:val="superscript"/>
              </w:rPr>
            </w:pPr>
          </w:p>
        </w:tc>
        <w:tc>
          <w:tcPr>
            <w:tcW w:w="1654" w:type="dxa"/>
            <w:vMerge/>
          </w:tcPr>
          <w:p w14:paraId="1C16580C" w14:textId="77777777" w:rsidR="0014568B" w:rsidRPr="00E11DED" w:rsidRDefault="0014568B" w:rsidP="00DB578E">
            <w:pPr>
              <w:widowControl w:val="0"/>
              <w:spacing w:line="360" w:lineRule="auto"/>
              <w:rPr>
                <w:vertAlign w:val="superscript"/>
              </w:rPr>
            </w:pPr>
          </w:p>
        </w:tc>
      </w:tr>
      <w:tr w:rsidR="0014568B" w:rsidRPr="00E11DED" w14:paraId="7624D7A6" w14:textId="77777777" w:rsidTr="0014568B">
        <w:tc>
          <w:tcPr>
            <w:tcW w:w="1115" w:type="dxa"/>
          </w:tcPr>
          <w:p w14:paraId="4A1EC64D" w14:textId="77777777" w:rsidR="0014568B" w:rsidRPr="00E11DED" w:rsidRDefault="0014568B" w:rsidP="00DB578E">
            <w:pPr>
              <w:widowControl w:val="0"/>
              <w:spacing w:line="360" w:lineRule="auto"/>
            </w:pPr>
            <w:r w:rsidRPr="00E11DED">
              <w:t>expt</w:t>
            </w:r>
          </w:p>
        </w:tc>
        <w:tc>
          <w:tcPr>
            <w:tcW w:w="1507" w:type="dxa"/>
          </w:tcPr>
          <w:p w14:paraId="19AA6692" w14:textId="77777777" w:rsidR="0014568B" w:rsidRPr="00E11DED" w:rsidRDefault="0014568B" w:rsidP="00DB578E">
            <w:pPr>
              <w:widowControl w:val="0"/>
              <w:spacing w:line="360" w:lineRule="auto"/>
            </w:pPr>
            <w:r w:rsidRPr="00E11DED">
              <w:t>17 000</w:t>
            </w:r>
            <w:r w:rsidRPr="00E11DED">
              <w:rPr>
                <w:i/>
                <w:vertAlign w:val="superscript"/>
              </w:rPr>
              <w:t xml:space="preserve"> </w:t>
            </w:r>
            <w:r w:rsidRPr="00E11DED">
              <w:rPr>
                <w:vertAlign w:val="superscript"/>
              </w:rPr>
              <w:t>[b]</w:t>
            </w:r>
          </w:p>
        </w:tc>
        <w:tc>
          <w:tcPr>
            <w:tcW w:w="1343" w:type="dxa"/>
          </w:tcPr>
          <w:p w14:paraId="392DA669" w14:textId="77777777" w:rsidR="0014568B" w:rsidRPr="00E11DED" w:rsidRDefault="0014568B" w:rsidP="00DB578E">
            <w:pPr>
              <w:widowControl w:val="0"/>
              <w:spacing w:line="360" w:lineRule="auto"/>
            </w:pPr>
            <w:r w:rsidRPr="00E11DED">
              <w:t>15 900</w:t>
            </w:r>
          </w:p>
        </w:tc>
        <w:tc>
          <w:tcPr>
            <w:tcW w:w="1343" w:type="dxa"/>
          </w:tcPr>
          <w:p w14:paraId="2755ECE7" w14:textId="77777777" w:rsidR="0014568B" w:rsidRPr="00E11DED" w:rsidRDefault="0014568B" w:rsidP="00DB578E">
            <w:pPr>
              <w:widowControl w:val="0"/>
              <w:spacing w:line="360" w:lineRule="auto"/>
            </w:pPr>
            <w:r w:rsidRPr="00E11DED">
              <w:t>14 700</w:t>
            </w:r>
          </w:p>
        </w:tc>
        <w:tc>
          <w:tcPr>
            <w:tcW w:w="1668" w:type="dxa"/>
            <w:vMerge w:val="restart"/>
          </w:tcPr>
          <w:p w14:paraId="266E1CD5" w14:textId="77777777" w:rsidR="0014568B" w:rsidRPr="00E11DED" w:rsidRDefault="0014568B" w:rsidP="00DB578E">
            <w:pPr>
              <w:widowControl w:val="0"/>
              <w:spacing w:line="360" w:lineRule="auto"/>
              <w:rPr>
                <w:i/>
              </w:rPr>
            </w:pPr>
            <w:r w:rsidRPr="00E11DED">
              <w:rPr>
                <w:i/>
              </w:rPr>
              <w:t>y</w:t>
            </w:r>
          </w:p>
        </w:tc>
        <w:tc>
          <w:tcPr>
            <w:tcW w:w="1654" w:type="dxa"/>
            <w:vMerge w:val="restart"/>
          </w:tcPr>
          <w:p w14:paraId="6954D2B8" w14:textId="77777777" w:rsidR="0014568B" w:rsidRPr="00E11DED" w:rsidRDefault="0014568B" w:rsidP="00DB578E">
            <w:pPr>
              <w:widowControl w:val="0"/>
              <w:spacing w:line="360" w:lineRule="auto"/>
            </w:pPr>
            <w:r w:rsidRPr="00E11DED">
              <w:rPr>
                <w:vertAlign w:val="superscript"/>
              </w:rPr>
              <w:t>4</w:t>
            </w:r>
            <w:r w:rsidRPr="00E11DED">
              <w:t>B</w:t>
            </w:r>
            <w:r w:rsidRPr="00E11DED">
              <w:rPr>
                <w:vertAlign w:val="subscript"/>
              </w:rPr>
              <w:t>1</w:t>
            </w:r>
            <w:r w:rsidRPr="00E11DED">
              <w:t>[</w:t>
            </w:r>
            <w:r w:rsidRPr="00E11DED">
              <w:rPr>
                <w:vertAlign w:val="superscript"/>
              </w:rPr>
              <w:t>4</w:t>
            </w:r>
            <w:r w:rsidRPr="00E11DED">
              <w:t>T</w:t>
            </w:r>
            <w:r w:rsidRPr="00E11DED">
              <w:rPr>
                <w:vertAlign w:val="subscript"/>
              </w:rPr>
              <w:t>1</w:t>
            </w:r>
            <w:r w:rsidRPr="00E11DED">
              <w:t>(P)]</w:t>
            </w:r>
          </w:p>
        </w:tc>
      </w:tr>
      <w:tr w:rsidR="0014568B" w:rsidRPr="00E11DED" w14:paraId="5B7E0E4F" w14:textId="77777777" w:rsidTr="0014568B">
        <w:tc>
          <w:tcPr>
            <w:tcW w:w="1115" w:type="dxa"/>
          </w:tcPr>
          <w:p w14:paraId="7E71F057" w14:textId="77777777" w:rsidR="0014568B" w:rsidRPr="00E11DED" w:rsidRDefault="0014568B" w:rsidP="00DB578E">
            <w:pPr>
              <w:widowControl w:val="0"/>
              <w:spacing w:line="360" w:lineRule="auto"/>
            </w:pPr>
            <w:r w:rsidRPr="00E11DED">
              <w:t>calc</w:t>
            </w:r>
          </w:p>
        </w:tc>
        <w:tc>
          <w:tcPr>
            <w:tcW w:w="1507" w:type="dxa"/>
          </w:tcPr>
          <w:p w14:paraId="741E2F51" w14:textId="77777777" w:rsidR="0014568B" w:rsidRPr="00E11DED" w:rsidRDefault="0014568B" w:rsidP="00DB578E">
            <w:pPr>
              <w:widowControl w:val="0"/>
              <w:spacing w:line="360" w:lineRule="auto"/>
            </w:pPr>
            <w:r w:rsidRPr="00E11DED">
              <w:t>16 991</w:t>
            </w:r>
          </w:p>
        </w:tc>
        <w:tc>
          <w:tcPr>
            <w:tcW w:w="1343" w:type="dxa"/>
          </w:tcPr>
          <w:p w14:paraId="450A1E0D" w14:textId="77777777" w:rsidR="0014568B" w:rsidRPr="00E11DED" w:rsidRDefault="0014568B" w:rsidP="00DB578E">
            <w:pPr>
              <w:widowControl w:val="0"/>
              <w:spacing w:line="360" w:lineRule="auto"/>
            </w:pPr>
            <w:r w:rsidRPr="00E11DED">
              <w:t>15 920</w:t>
            </w:r>
          </w:p>
        </w:tc>
        <w:tc>
          <w:tcPr>
            <w:tcW w:w="1343" w:type="dxa"/>
          </w:tcPr>
          <w:p w14:paraId="302FBAA8" w14:textId="77777777" w:rsidR="0014568B" w:rsidRPr="00E11DED" w:rsidRDefault="0014568B" w:rsidP="00DB578E">
            <w:pPr>
              <w:widowControl w:val="0"/>
              <w:spacing w:line="360" w:lineRule="auto"/>
            </w:pPr>
            <w:r w:rsidRPr="00E11DED">
              <w:t>14 655</w:t>
            </w:r>
          </w:p>
        </w:tc>
        <w:tc>
          <w:tcPr>
            <w:tcW w:w="1668" w:type="dxa"/>
            <w:vMerge/>
          </w:tcPr>
          <w:p w14:paraId="32188205" w14:textId="77777777" w:rsidR="0014568B" w:rsidRPr="00E11DED" w:rsidRDefault="0014568B" w:rsidP="00DB578E">
            <w:pPr>
              <w:widowControl w:val="0"/>
              <w:spacing w:line="360" w:lineRule="auto"/>
              <w:rPr>
                <w:vertAlign w:val="superscript"/>
              </w:rPr>
            </w:pPr>
          </w:p>
        </w:tc>
        <w:tc>
          <w:tcPr>
            <w:tcW w:w="1654" w:type="dxa"/>
            <w:vMerge/>
          </w:tcPr>
          <w:p w14:paraId="7140BC20" w14:textId="77777777" w:rsidR="0014568B" w:rsidRPr="00E11DED" w:rsidRDefault="0014568B" w:rsidP="00DB578E">
            <w:pPr>
              <w:widowControl w:val="0"/>
              <w:spacing w:line="360" w:lineRule="auto"/>
              <w:rPr>
                <w:vertAlign w:val="superscript"/>
              </w:rPr>
            </w:pPr>
          </w:p>
        </w:tc>
      </w:tr>
    </w:tbl>
    <w:p w14:paraId="381DFF65" w14:textId="77777777" w:rsidR="0014568B" w:rsidRPr="00E11DED" w:rsidRDefault="0014568B" w:rsidP="00DB578E">
      <w:pPr>
        <w:widowControl w:val="0"/>
        <w:spacing w:before="120"/>
      </w:pPr>
      <w:r w:rsidRPr="00E11DED">
        <w:t>[a]</w:t>
      </w:r>
      <w:r w:rsidRPr="00E11DED">
        <w:rPr>
          <w:i/>
          <w:vertAlign w:val="superscript"/>
        </w:rPr>
        <w:t xml:space="preserve"> </w:t>
      </w:r>
      <w:r w:rsidRPr="00E11DED">
        <w:t>Calculations used (in cm</w:t>
      </w:r>
      <w:r w:rsidRPr="00E11DED">
        <w:rPr>
          <w:vertAlign w:val="superscript"/>
        </w:rPr>
        <w:t>-1</w:t>
      </w:r>
      <w:r w:rsidRPr="00E11DED">
        <w:t xml:space="preserve">): </w:t>
      </w:r>
      <w:r w:rsidRPr="00E11DED">
        <w:rPr>
          <w:i/>
        </w:rPr>
        <w:t>B</w:t>
      </w:r>
      <w:r w:rsidRPr="00E11DED">
        <w:t xml:space="preserve"> = 602.5 (Cl), 586.7 (Br), 559.7 (I); </w:t>
      </w:r>
      <w:r w:rsidRPr="00E11DED">
        <w:sym w:font="Symbol" w:char="F065"/>
      </w:r>
      <w:r w:rsidRPr="00E11DED">
        <w:rPr>
          <w:vertAlign w:val="subscript"/>
        </w:rPr>
        <w:sym w:font="Symbol" w:char="F073"/>
      </w:r>
      <w:r w:rsidRPr="00E11DED">
        <w:rPr>
          <w:vertAlign w:val="subscript"/>
        </w:rPr>
        <w:t>(X)</w:t>
      </w:r>
      <w:r w:rsidRPr="00E11DED">
        <w:t xml:space="preserve"> = 3313.6 (Cl), 2560.7 (Br), 2177.2 (I); </w:t>
      </w:r>
      <w:r w:rsidRPr="00E11DED">
        <w:sym w:font="Symbol" w:char="F065"/>
      </w:r>
      <w:r w:rsidRPr="00E11DED">
        <w:rPr>
          <w:vertAlign w:val="subscript"/>
        </w:rPr>
        <w:sym w:font="Symbol" w:char="F070"/>
      </w:r>
      <w:r w:rsidRPr="00E11DED">
        <w:rPr>
          <w:vertAlign w:val="subscript"/>
        </w:rPr>
        <w:t>(X)</w:t>
      </w:r>
      <w:r w:rsidRPr="00E11DED">
        <w:t xml:space="preserve"> = 1818.6 (Cl), 1068.1 (Br), 633.1 (I); </w:t>
      </w:r>
      <w:r w:rsidRPr="00E11DED">
        <w:sym w:font="Symbol" w:char="F065"/>
      </w:r>
      <w:r w:rsidRPr="00E11DED">
        <w:rPr>
          <w:vertAlign w:val="subscript"/>
        </w:rPr>
        <w:sym w:font="Symbol" w:char="F073"/>
      </w:r>
      <w:r w:rsidRPr="00E11DED">
        <w:rPr>
          <w:vertAlign w:val="subscript"/>
        </w:rPr>
        <w:t>(P)</w:t>
      </w:r>
      <w:r w:rsidRPr="00E11DED">
        <w:t xml:space="preserve"> = 3641.5 (Cl), 3089.7 (Br), 2501.6 (I); </w:t>
      </w:r>
      <w:r w:rsidRPr="00E11DED">
        <w:sym w:font="Symbol" w:char="F065"/>
      </w:r>
      <w:r w:rsidRPr="00E11DED">
        <w:rPr>
          <w:vertAlign w:val="subscript"/>
        </w:rPr>
        <w:sym w:font="Symbol" w:char="F070"/>
      </w:r>
      <w:r w:rsidRPr="00E11DED">
        <w:rPr>
          <w:vertAlign w:val="subscript"/>
        </w:rPr>
        <w:t>(P)</w:t>
      </w:r>
      <w:r w:rsidRPr="00E11DED">
        <w:t xml:space="preserve"> = -1635.4 (Cl), -1752.6 (Br), -1482.4 (I). These values are also given in </w:t>
      </w:r>
      <w:r w:rsidRPr="0014568B">
        <w:rPr>
          <w:highlight w:val="yellow"/>
        </w:rPr>
        <w:t>Table S6</w:t>
      </w:r>
      <w:r w:rsidRPr="00E11DED">
        <w:t>.</w:t>
      </w:r>
    </w:p>
    <w:p w14:paraId="2C2CEE50" w14:textId="1CE28DA9" w:rsidR="0014568B" w:rsidRDefault="0014568B" w:rsidP="00DB578E">
      <w:pPr>
        <w:widowControl w:val="0"/>
      </w:pPr>
      <w:r w:rsidRPr="00E11DED">
        <w:t>[b] This is the average of bands reported at 16 555, 16 778, 16 863, 17 065, 17 153, and 17 405 cm</w:t>
      </w:r>
      <w:r w:rsidRPr="00E11DED">
        <w:rPr>
          <w:vertAlign w:val="superscript"/>
        </w:rPr>
        <w:t>-1</w:t>
      </w:r>
      <w:r w:rsidRPr="00E11DED">
        <w:t>. Bands were also reported at 17 645 and 18 315 cm</w:t>
      </w:r>
      <w:r w:rsidRPr="00E11DED">
        <w:rPr>
          <w:vertAlign w:val="superscript"/>
        </w:rPr>
        <w:t>-1</w:t>
      </w:r>
      <w:r w:rsidRPr="00E11DED">
        <w:t>.</w:t>
      </w:r>
      <w:r>
        <w:fldChar w:fldCharType="begin"/>
      </w:r>
      <w:r w:rsidR="002D42A1">
        <w:instrText xml:space="preserve"> ADDIN EN.CITE &lt;EndNote&gt;&lt;Cite&gt;&lt;Author&gt;Simo&lt;/Author&gt;&lt;Year&gt;1968&lt;/Year&gt;&lt;RecNum&gt;34&lt;/RecNum&gt;&lt;DisplayText&gt;&lt;style face="superscript"&gt;25&lt;/style&gt;&lt;/DisplayText&gt;&lt;record&gt;&lt;rec-number&gt;34&lt;/rec-number&gt;&lt;foreign-keys&gt;&lt;key app="EN" db-id="r9esvdazm59z0be0z5txpazs02wsx5sv5a5a" timestamp="1695825639"&gt;34&lt;/key&gt;&lt;/foreign-keys&gt;&lt;ref-type name="Journal Article"&gt;17&lt;/ref-type&gt;&lt;contributors&gt;&lt;authors&gt;&lt;author&gt;Simo, C.&lt;/author&gt;&lt;author&gt;Holt, S.&lt;/author&gt;&lt;/authors&gt;&lt;/contributors&gt;&lt;titles&gt;&lt;secondary-title&gt;Inorg. Chem.&lt;/secondary-title&gt;&lt;/titles&gt;&lt;periodical&gt;&lt;full-title&gt;Inorg. Chem.&lt;/full-title&gt;&lt;/periodical&gt;&lt;pages&gt;2655-2657&lt;/pages&gt;&lt;volume&gt;7&lt;/volume&gt;&lt;dates&gt;&lt;year&gt;1968&lt;/year&gt;&lt;/dates&gt;&lt;urls&gt;&lt;/urls&gt;&lt;/record&gt;&lt;/Cite&gt;&lt;/EndNote&gt;</w:instrText>
      </w:r>
      <w:r>
        <w:fldChar w:fldCharType="separate"/>
      </w:r>
      <w:r w:rsidR="002D42A1" w:rsidRPr="002D42A1">
        <w:rPr>
          <w:noProof/>
          <w:vertAlign w:val="superscript"/>
        </w:rPr>
        <w:t>25</w:t>
      </w:r>
      <w:r>
        <w:fldChar w:fldCharType="end"/>
      </w:r>
    </w:p>
    <w:p w14:paraId="465A3162" w14:textId="10AE7D18" w:rsidR="00DB578E" w:rsidRDefault="00DB578E" w:rsidP="00DB578E">
      <w:pPr>
        <w:widowControl w:val="0"/>
      </w:pPr>
      <w:r>
        <w:rPr>
          <w:b/>
        </w:rPr>
        <w:lastRenderedPageBreak/>
        <w:t>Table B.2.</w:t>
      </w:r>
      <w:r>
        <w:t xml:space="preserve"> </w:t>
      </w:r>
      <w:r w:rsidRPr="00E11DED">
        <w:t xml:space="preserve">Key Metrics for the AOM of the </w:t>
      </w:r>
      <w:r w:rsidRPr="00E11DED">
        <w:rPr>
          <w:b/>
        </w:rPr>
        <w:t>Co-X</w:t>
      </w:r>
      <w:r w:rsidRPr="00E11DED">
        <w:t xml:space="preserve"> Series (X = Cl, Br, I)</w:t>
      </w:r>
    </w:p>
    <w:tbl>
      <w:tblPr>
        <w:tblStyle w:val="TableGrid3"/>
        <w:tblW w:w="7616" w:type="dxa"/>
        <w:jc w:val="center"/>
        <w:tblLook w:val="04A0" w:firstRow="1" w:lastRow="0" w:firstColumn="1" w:lastColumn="0" w:noHBand="0" w:noVBand="1"/>
      </w:tblPr>
      <w:tblGrid>
        <w:gridCol w:w="1904"/>
        <w:gridCol w:w="1904"/>
        <w:gridCol w:w="1904"/>
        <w:gridCol w:w="1904"/>
      </w:tblGrid>
      <w:tr w:rsidR="00DB578E" w:rsidRPr="00E11DED" w14:paraId="68DA53E7" w14:textId="77777777" w:rsidTr="00DB578E">
        <w:trPr>
          <w:trHeight w:val="410"/>
          <w:jc w:val="center"/>
        </w:trPr>
        <w:tc>
          <w:tcPr>
            <w:tcW w:w="1904" w:type="dxa"/>
          </w:tcPr>
          <w:p w14:paraId="178471CC" w14:textId="77777777" w:rsidR="00DB578E" w:rsidRPr="00E11DED" w:rsidRDefault="00DB578E" w:rsidP="00DB578E">
            <w:pPr>
              <w:widowControl w:val="0"/>
              <w:spacing w:line="360" w:lineRule="auto"/>
              <w:jc w:val="center"/>
              <w:rPr>
                <w:b/>
              </w:rPr>
            </w:pPr>
            <w:r w:rsidRPr="00E11DED">
              <w:rPr>
                <w:b/>
              </w:rPr>
              <w:t>Metric</w:t>
            </w:r>
          </w:p>
        </w:tc>
        <w:tc>
          <w:tcPr>
            <w:tcW w:w="1904" w:type="dxa"/>
          </w:tcPr>
          <w:p w14:paraId="4F0E5CB3" w14:textId="77777777" w:rsidR="00DB578E" w:rsidRPr="00E11DED" w:rsidRDefault="00DB578E" w:rsidP="00DB578E">
            <w:pPr>
              <w:widowControl w:val="0"/>
              <w:spacing w:line="360" w:lineRule="auto"/>
              <w:jc w:val="center"/>
              <w:rPr>
                <w:b/>
              </w:rPr>
            </w:pPr>
            <w:r w:rsidRPr="00E11DED">
              <w:rPr>
                <w:b/>
              </w:rPr>
              <w:t>Co-Cl</w:t>
            </w:r>
            <w:r w:rsidRPr="00E11DED">
              <w:rPr>
                <w:i/>
                <w:vertAlign w:val="superscript"/>
              </w:rPr>
              <w:t xml:space="preserve"> </w:t>
            </w:r>
            <w:r w:rsidRPr="00E11DED">
              <w:rPr>
                <w:vertAlign w:val="superscript"/>
              </w:rPr>
              <w:t>[a]</w:t>
            </w:r>
          </w:p>
        </w:tc>
        <w:tc>
          <w:tcPr>
            <w:tcW w:w="1904" w:type="dxa"/>
          </w:tcPr>
          <w:p w14:paraId="750724B4" w14:textId="77777777" w:rsidR="00DB578E" w:rsidRPr="00E11DED" w:rsidRDefault="00DB578E" w:rsidP="00DB578E">
            <w:pPr>
              <w:widowControl w:val="0"/>
              <w:spacing w:line="360" w:lineRule="auto"/>
              <w:jc w:val="center"/>
              <w:rPr>
                <w:b/>
              </w:rPr>
            </w:pPr>
            <w:r w:rsidRPr="00E11DED">
              <w:rPr>
                <w:b/>
              </w:rPr>
              <w:t>Co-Br</w:t>
            </w:r>
            <w:r w:rsidRPr="00E11DED">
              <w:rPr>
                <w:i/>
                <w:vertAlign w:val="superscript"/>
              </w:rPr>
              <w:t xml:space="preserve"> </w:t>
            </w:r>
            <w:r w:rsidRPr="00E11DED">
              <w:rPr>
                <w:vertAlign w:val="superscript"/>
              </w:rPr>
              <w:t>[b]</w:t>
            </w:r>
          </w:p>
        </w:tc>
        <w:tc>
          <w:tcPr>
            <w:tcW w:w="1904" w:type="dxa"/>
          </w:tcPr>
          <w:p w14:paraId="2E17F9E3" w14:textId="77777777" w:rsidR="00DB578E" w:rsidRPr="00E11DED" w:rsidRDefault="00DB578E" w:rsidP="00DB578E">
            <w:pPr>
              <w:widowControl w:val="0"/>
              <w:spacing w:line="360" w:lineRule="auto"/>
              <w:jc w:val="center"/>
              <w:rPr>
                <w:b/>
              </w:rPr>
            </w:pPr>
            <w:r w:rsidRPr="00E11DED">
              <w:rPr>
                <w:b/>
              </w:rPr>
              <w:t>Co-I</w:t>
            </w:r>
            <w:r w:rsidRPr="00E11DED">
              <w:rPr>
                <w:vertAlign w:val="superscript"/>
              </w:rPr>
              <w:t xml:space="preserve"> [c]</w:t>
            </w:r>
          </w:p>
        </w:tc>
      </w:tr>
      <w:tr w:rsidR="00DB578E" w:rsidRPr="00E11DED" w14:paraId="74DE7377" w14:textId="77777777" w:rsidTr="00DB578E">
        <w:trPr>
          <w:trHeight w:val="450"/>
          <w:jc w:val="center"/>
        </w:trPr>
        <w:tc>
          <w:tcPr>
            <w:tcW w:w="1904" w:type="dxa"/>
          </w:tcPr>
          <w:p w14:paraId="1AD1A7FA" w14:textId="77777777" w:rsidR="00DB578E" w:rsidRPr="00E11DED" w:rsidRDefault="00DB578E" w:rsidP="00DB578E">
            <w:pPr>
              <w:widowControl w:val="0"/>
              <w:spacing w:line="360" w:lineRule="auto"/>
              <w:jc w:val="center"/>
            </w:pPr>
            <w:r w:rsidRPr="00E11DED">
              <w:sym w:font="Symbol" w:char="F0D0"/>
            </w:r>
            <w:r w:rsidRPr="00E11DED">
              <w:t>X-Co-X (deg)</w:t>
            </w:r>
          </w:p>
        </w:tc>
        <w:tc>
          <w:tcPr>
            <w:tcW w:w="1904" w:type="dxa"/>
          </w:tcPr>
          <w:p w14:paraId="7825DA3D" w14:textId="77777777" w:rsidR="00DB578E" w:rsidRPr="00E11DED" w:rsidRDefault="00DB578E" w:rsidP="00DB578E">
            <w:pPr>
              <w:widowControl w:val="0"/>
              <w:spacing w:line="360" w:lineRule="auto"/>
              <w:jc w:val="center"/>
            </w:pPr>
            <w:r w:rsidRPr="00E11DED">
              <w:t>117.27</w:t>
            </w:r>
          </w:p>
        </w:tc>
        <w:tc>
          <w:tcPr>
            <w:tcW w:w="1904" w:type="dxa"/>
          </w:tcPr>
          <w:p w14:paraId="5F324DBE" w14:textId="77777777" w:rsidR="00DB578E" w:rsidRPr="00E11DED" w:rsidRDefault="00DB578E" w:rsidP="00DB578E">
            <w:pPr>
              <w:widowControl w:val="0"/>
              <w:spacing w:line="360" w:lineRule="auto"/>
              <w:jc w:val="center"/>
            </w:pPr>
            <w:r w:rsidRPr="00E11DED">
              <w:t>115.23</w:t>
            </w:r>
          </w:p>
        </w:tc>
        <w:tc>
          <w:tcPr>
            <w:tcW w:w="1904" w:type="dxa"/>
          </w:tcPr>
          <w:p w14:paraId="27DD6E55" w14:textId="77777777" w:rsidR="00DB578E" w:rsidRPr="00E11DED" w:rsidRDefault="00DB578E" w:rsidP="00DB578E">
            <w:pPr>
              <w:widowControl w:val="0"/>
              <w:spacing w:line="360" w:lineRule="auto"/>
              <w:jc w:val="center"/>
            </w:pPr>
            <w:r w:rsidRPr="00E11DED">
              <w:t>111.44</w:t>
            </w:r>
          </w:p>
        </w:tc>
      </w:tr>
      <w:tr w:rsidR="00DB578E" w:rsidRPr="00E11DED" w14:paraId="10799815" w14:textId="77777777" w:rsidTr="00DB578E">
        <w:trPr>
          <w:trHeight w:val="440"/>
          <w:jc w:val="center"/>
        </w:trPr>
        <w:tc>
          <w:tcPr>
            <w:tcW w:w="1904" w:type="dxa"/>
          </w:tcPr>
          <w:p w14:paraId="15008C1A" w14:textId="77777777" w:rsidR="00DB578E" w:rsidRPr="00E11DED" w:rsidRDefault="00DB578E" w:rsidP="00DB578E">
            <w:pPr>
              <w:widowControl w:val="0"/>
              <w:spacing w:line="360" w:lineRule="auto"/>
              <w:jc w:val="center"/>
            </w:pPr>
            <w:r w:rsidRPr="00E11DED">
              <w:sym w:font="Symbol" w:char="F0D0"/>
            </w:r>
            <w:r w:rsidRPr="00E11DED">
              <w:t>P-Co-P (deg)</w:t>
            </w:r>
          </w:p>
        </w:tc>
        <w:tc>
          <w:tcPr>
            <w:tcW w:w="1904" w:type="dxa"/>
          </w:tcPr>
          <w:p w14:paraId="510B7C43" w14:textId="77777777" w:rsidR="00DB578E" w:rsidRPr="00E11DED" w:rsidRDefault="00DB578E" w:rsidP="00DB578E">
            <w:pPr>
              <w:widowControl w:val="0"/>
              <w:spacing w:line="360" w:lineRule="auto"/>
              <w:jc w:val="center"/>
            </w:pPr>
            <w:r w:rsidRPr="00E11DED">
              <w:t>115.87</w:t>
            </w:r>
          </w:p>
        </w:tc>
        <w:tc>
          <w:tcPr>
            <w:tcW w:w="1904" w:type="dxa"/>
          </w:tcPr>
          <w:p w14:paraId="40AB06BC" w14:textId="77777777" w:rsidR="00DB578E" w:rsidRPr="00E11DED" w:rsidRDefault="00DB578E" w:rsidP="00DB578E">
            <w:pPr>
              <w:widowControl w:val="0"/>
              <w:spacing w:line="360" w:lineRule="auto"/>
              <w:jc w:val="center"/>
            </w:pPr>
            <w:r w:rsidRPr="00E11DED">
              <w:t>117.45</w:t>
            </w:r>
          </w:p>
        </w:tc>
        <w:tc>
          <w:tcPr>
            <w:tcW w:w="1904" w:type="dxa"/>
          </w:tcPr>
          <w:p w14:paraId="7C2E1F74" w14:textId="77777777" w:rsidR="00DB578E" w:rsidRPr="00E11DED" w:rsidRDefault="00DB578E" w:rsidP="00DB578E">
            <w:pPr>
              <w:widowControl w:val="0"/>
              <w:spacing w:line="360" w:lineRule="auto"/>
              <w:jc w:val="center"/>
            </w:pPr>
            <w:r w:rsidRPr="00E11DED">
              <w:t>108.25</w:t>
            </w:r>
          </w:p>
        </w:tc>
      </w:tr>
      <w:tr w:rsidR="00DB578E" w:rsidRPr="00E11DED" w14:paraId="2BC413C6" w14:textId="77777777" w:rsidTr="00DB578E">
        <w:trPr>
          <w:trHeight w:val="410"/>
          <w:jc w:val="center"/>
        </w:trPr>
        <w:tc>
          <w:tcPr>
            <w:tcW w:w="1904" w:type="dxa"/>
          </w:tcPr>
          <w:p w14:paraId="23CC29AF" w14:textId="77777777" w:rsidR="00DB578E" w:rsidRPr="00E11DED" w:rsidRDefault="00DB578E" w:rsidP="00DB578E">
            <w:pPr>
              <w:widowControl w:val="0"/>
              <w:spacing w:line="360" w:lineRule="auto"/>
              <w:jc w:val="center"/>
            </w:pPr>
            <w:r w:rsidRPr="00E11DED">
              <w:rPr>
                <w:i/>
              </w:rPr>
              <w:t>d</w:t>
            </w:r>
            <w:r w:rsidRPr="00E11DED">
              <w:t>(Co-X) (Å)</w:t>
            </w:r>
          </w:p>
        </w:tc>
        <w:tc>
          <w:tcPr>
            <w:tcW w:w="1904" w:type="dxa"/>
          </w:tcPr>
          <w:p w14:paraId="6A67E00F" w14:textId="77777777" w:rsidR="00DB578E" w:rsidRPr="00E11DED" w:rsidRDefault="00DB578E" w:rsidP="00DB578E">
            <w:pPr>
              <w:widowControl w:val="0"/>
              <w:spacing w:line="360" w:lineRule="auto"/>
              <w:jc w:val="center"/>
            </w:pPr>
            <w:r w:rsidRPr="00E11DED">
              <w:t>2.212</w:t>
            </w:r>
          </w:p>
        </w:tc>
        <w:tc>
          <w:tcPr>
            <w:tcW w:w="1904" w:type="dxa"/>
          </w:tcPr>
          <w:p w14:paraId="2E0B9636" w14:textId="77777777" w:rsidR="00DB578E" w:rsidRPr="00E11DED" w:rsidRDefault="00DB578E" w:rsidP="00DB578E">
            <w:pPr>
              <w:widowControl w:val="0"/>
              <w:spacing w:line="360" w:lineRule="auto"/>
              <w:jc w:val="center"/>
            </w:pPr>
            <w:r w:rsidRPr="00E11DED">
              <w:t>2.350</w:t>
            </w:r>
          </w:p>
        </w:tc>
        <w:tc>
          <w:tcPr>
            <w:tcW w:w="1904" w:type="dxa"/>
          </w:tcPr>
          <w:p w14:paraId="0D8E6BA3" w14:textId="77777777" w:rsidR="00DB578E" w:rsidRPr="00E11DED" w:rsidRDefault="00DB578E" w:rsidP="00DB578E">
            <w:pPr>
              <w:widowControl w:val="0"/>
              <w:spacing w:line="360" w:lineRule="auto"/>
              <w:jc w:val="center"/>
            </w:pPr>
            <w:r w:rsidRPr="00E11DED">
              <w:t>2.543, 2.558</w:t>
            </w:r>
          </w:p>
        </w:tc>
      </w:tr>
      <w:tr w:rsidR="00DB578E" w:rsidRPr="00E11DED" w14:paraId="57F1B2CB" w14:textId="77777777" w:rsidTr="00DB578E">
        <w:trPr>
          <w:trHeight w:val="410"/>
          <w:jc w:val="center"/>
        </w:trPr>
        <w:tc>
          <w:tcPr>
            <w:tcW w:w="1904" w:type="dxa"/>
          </w:tcPr>
          <w:p w14:paraId="1C375851" w14:textId="77777777" w:rsidR="00DB578E" w:rsidRPr="00E11DED" w:rsidRDefault="00DB578E" w:rsidP="00DB578E">
            <w:pPr>
              <w:widowControl w:val="0"/>
              <w:spacing w:line="360" w:lineRule="auto"/>
              <w:jc w:val="center"/>
            </w:pPr>
            <w:r w:rsidRPr="00E11DED">
              <w:rPr>
                <w:i/>
              </w:rPr>
              <w:t>d</w:t>
            </w:r>
            <w:r w:rsidRPr="00E11DED">
              <w:t>(Co-P) (Å)</w:t>
            </w:r>
          </w:p>
        </w:tc>
        <w:tc>
          <w:tcPr>
            <w:tcW w:w="1904" w:type="dxa"/>
          </w:tcPr>
          <w:p w14:paraId="1243D68C" w14:textId="77777777" w:rsidR="00DB578E" w:rsidRPr="00E11DED" w:rsidRDefault="00DB578E" w:rsidP="00DB578E">
            <w:pPr>
              <w:widowControl w:val="0"/>
              <w:spacing w:line="360" w:lineRule="auto"/>
              <w:jc w:val="center"/>
            </w:pPr>
            <w:r w:rsidRPr="00E11DED">
              <w:t>2.384</w:t>
            </w:r>
          </w:p>
        </w:tc>
        <w:tc>
          <w:tcPr>
            <w:tcW w:w="1904" w:type="dxa"/>
          </w:tcPr>
          <w:p w14:paraId="4F8A7866" w14:textId="77777777" w:rsidR="00DB578E" w:rsidRPr="00E11DED" w:rsidRDefault="00DB578E" w:rsidP="00DB578E">
            <w:pPr>
              <w:widowControl w:val="0"/>
              <w:spacing w:line="360" w:lineRule="auto"/>
              <w:jc w:val="center"/>
            </w:pPr>
            <w:r w:rsidRPr="00E11DED">
              <w:t>2.385</w:t>
            </w:r>
          </w:p>
        </w:tc>
        <w:tc>
          <w:tcPr>
            <w:tcW w:w="1904" w:type="dxa"/>
          </w:tcPr>
          <w:p w14:paraId="0E39BC19" w14:textId="77777777" w:rsidR="00DB578E" w:rsidRPr="00E11DED" w:rsidRDefault="00DB578E" w:rsidP="00DB578E">
            <w:pPr>
              <w:widowControl w:val="0"/>
              <w:spacing w:line="360" w:lineRule="auto"/>
              <w:jc w:val="center"/>
            </w:pPr>
            <w:r w:rsidRPr="00E11DED">
              <w:t>2.390, 2.413</w:t>
            </w:r>
          </w:p>
        </w:tc>
      </w:tr>
    </w:tbl>
    <w:p w14:paraId="5563B42B" w14:textId="2A7099A0" w:rsidR="00DB578E" w:rsidRDefault="00DB578E" w:rsidP="00DB578E">
      <w:pPr>
        <w:widowControl w:val="0"/>
        <w:spacing w:before="120"/>
      </w:pPr>
      <w:r w:rsidRPr="00E11DED">
        <w:t>[a] These values are taken from the structure reported by Carlin et al.</w:t>
      </w:r>
      <w:r>
        <w:fldChar w:fldCharType="begin"/>
      </w:r>
      <w:r w:rsidR="002D42A1">
        <w:instrText xml:space="preserve"> ADDIN EN.CITE &lt;EndNote&gt;&lt;Cite&gt;&lt;Author&gt;Carlin&lt;/Author&gt;&lt;Year&gt;1982&lt;/Year&gt;&lt;RecNum&gt;21&lt;/RecNum&gt;&lt;DisplayText&gt;&lt;style face="superscript"&gt;40&lt;/style&gt;&lt;/DisplayText&gt;&lt;record&gt;&lt;rec-number&gt;21&lt;/rec-number&gt;&lt;foreign-keys&gt;&lt;key app="EN" db-id="r9esvdazm59z0be0z5txpazs02wsx5sv5a5a" timestamp="1683317329"&gt;21&lt;/key&gt;&lt;/foreign-keys&gt;&lt;ref-type name="Journal Article"&gt;17&lt;/ref-type&gt;&lt;contributors&gt;&lt;authors&gt;&lt;author&gt;Carlin, R. L.&lt;/author&gt;&lt;author&gt;Chirico, R. D.&lt;/author&gt;&lt;author&gt;Sinn, E.&lt;/author&gt;&lt;author&gt;Mennenga, G.&lt;/author&gt;&lt;author&gt;De Jongh, L. J.&lt;/author&gt;&lt;/authors&gt;&lt;/contributors&gt;&lt;titles&gt;&lt;secondary-title&gt;Inorg. Chem.&lt;/secondary-title&gt;&lt;/titles&gt;&lt;periodical&gt;&lt;full-title&gt;Inorg. Chem.&lt;/full-title&gt;&lt;/periodical&gt;&lt;pages&gt;2218-2222&lt;/pages&gt;&lt;volume&gt;21&lt;/volume&gt;&lt;dates&gt;&lt;year&gt;1982&lt;/year&gt;&lt;/dates&gt;&lt;urls&gt;&lt;/urls&gt;&lt;/record&gt;&lt;/Cite&gt;&lt;/EndNote&gt;</w:instrText>
      </w:r>
      <w:r>
        <w:fldChar w:fldCharType="separate"/>
      </w:r>
      <w:r w:rsidR="002D42A1" w:rsidRPr="002D42A1">
        <w:rPr>
          <w:noProof/>
          <w:vertAlign w:val="superscript"/>
        </w:rPr>
        <w:t>40</w:t>
      </w:r>
      <w:r>
        <w:fldChar w:fldCharType="end"/>
      </w:r>
      <w:r>
        <w:t xml:space="preserve"> </w:t>
      </w:r>
      <w:r w:rsidRPr="00E11DED">
        <w:t>(CSD code: BIHGEE); that reported by Yang et al.</w:t>
      </w:r>
      <w:r>
        <w:fldChar w:fldCharType="begin"/>
      </w:r>
      <w:r w:rsidR="002D42A1">
        <w:instrText xml:space="preserve"> ADDIN EN.CITE &lt;EndNote&gt;&lt;Cite&gt;&lt;Author&gt;Yang&lt;/Author&gt;&lt;Year&gt;2013&lt;/Year&gt;&lt;RecNum&gt;20&lt;/RecNum&gt;&lt;DisplayText&gt;&lt;style face="superscript"&gt;41&lt;/style&gt;&lt;/DisplayText&gt;&lt;record&gt;&lt;rec-number&gt;20&lt;/rec-number&gt;&lt;foreign-keys&gt;&lt;key app="EN" db-id="r9esvdazm59z0be0z5txpazs02wsx5sv5a5a" timestamp="1683317277"&gt;20&lt;/key&gt;&lt;/foreign-keys&gt;&lt;ref-type name="Journal Article"&gt;17&lt;/ref-type&gt;&lt;contributors&gt;&lt;authors&gt;&lt;author&gt;Yang, F.&lt;/author&gt;&lt;author&gt;Zhou, Q.&lt;/author&gt;&lt;author&gt;Zhang, Y.-Q.&lt;/author&gt;&lt;author&gt;Zeng, G.&lt;/author&gt;&lt;author&gt;Li, G.&lt;/author&gt;&lt;author&gt;Shi, Z.&lt;/author&gt;&lt;author&gt;Wang, B.&lt;/author&gt;&lt;author&gt;Feng, S.&lt;/author&gt;&lt;/authors&gt;&lt;/contributors&gt;&lt;titles&gt;&lt;secondary-title&gt;Chem. Commun.&lt;/secondary-title&gt;&lt;/titles&gt;&lt;periodical&gt;&lt;full-title&gt;Chem. Commun.&lt;/full-title&gt;&lt;/periodical&gt;&lt;pages&gt;5289&lt;/pages&gt;&lt;volume&gt;49&lt;/volume&gt;&lt;dates&gt;&lt;year&gt;2013&lt;/year&gt;&lt;/dates&gt;&lt;urls&gt;&lt;/urls&gt;&lt;/record&gt;&lt;/Cite&gt;&lt;/EndNote&gt;</w:instrText>
      </w:r>
      <w:r>
        <w:fldChar w:fldCharType="separate"/>
      </w:r>
      <w:r w:rsidR="002D42A1" w:rsidRPr="002D42A1">
        <w:rPr>
          <w:noProof/>
          <w:vertAlign w:val="superscript"/>
        </w:rPr>
        <w:t>41</w:t>
      </w:r>
      <w:r>
        <w:fldChar w:fldCharType="end"/>
      </w:r>
      <w:r>
        <w:t xml:space="preserve"> </w:t>
      </w:r>
      <w:r w:rsidRPr="00E11DED">
        <w:t xml:space="preserve">(CSD code: BIHGEE01) is essentially the same: </w:t>
      </w:r>
      <w:r w:rsidRPr="00E11DED">
        <w:sym w:font="Symbol" w:char="F0D0"/>
      </w:r>
      <w:r w:rsidRPr="00E11DED">
        <w:t>Cl-Co-Cl = 117.12</w:t>
      </w:r>
      <w:r w:rsidRPr="00E11DED">
        <w:rPr>
          <w:vertAlign w:val="superscript"/>
        </w:rPr>
        <w:t>o</w:t>
      </w:r>
      <w:r w:rsidRPr="00E11DED">
        <w:t xml:space="preserve">, </w:t>
      </w:r>
      <w:r w:rsidRPr="00E11DED">
        <w:sym w:font="Symbol" w:char="F0D0"/>
      </w:r>
      <w:r w:rsidRPr="00E11DED">
        <w:t>P-Co-P = 115.86</w:t>
      </w:r>
      <w:r w:rsidRPr="00E11DED">
        <w:rPr>
          <w:vertAlign w:val="superscript"/>
        </w:rPr>
        <w:t>o</w:t>
      </w:r>
      <w:r w:rsidRPr="00E11DED">
        <w:t xml:space="preserve">; </w:t>
      </w:r>
      <w:r w:rsidRPr="00E11DED">
        <w:rPr>
          <w:i/>
        </w:rPr>
        <w:t>d</w:t>
      </w:r>
      <w:r w:rsidRPr="00E11DED">
        <w:t xml:space="preserve">(Co-Cl), 2.211 Å, </w:t>
      </w:r>
      <w:r w:rsidRPr="00E11DED">
        <w:rPr>
          <w:i/>
        </w:rPr>
        <w:t>d</w:t>
      </w:r>
      <w:r w:rsidRPr="00E11DED">
        <w:t>(Co-P), 2.386 Å. For comparison, in Cs</w:t>
      </w:r>
      <w:r w:rsidRPr="00E11DED">
        <w:rPr>
          <w:vertAlign w:val="subscript"/>
        </w:rPr>
        <w:t>2</w:t>
      </w:r>
      <w:r w:rsidRPr="00E11DED">
        <w:t>CoCl</w:t>
      </w:r>
      <w:r w:rsidRPr="00E11DED">
        <w:rPr>
          <w:vertAlign w:val="subscript"/>
        </w:rPr>
        <w:t>4</w:t>
      </w:r>
      <w:r w:rsidRPr="00E11DED">
        <w:t>, the two angles in the [CoCl</w:t>
      </w:r>
      <w:r w:rsidRPr="00E11DED">
        <w:rPr>
          <w:vertAlign w:val="subscript"/>
        </w:rPr>
        <w:t>4</w:t>
      </w:r>
      <w:r w:rsidRPr="00E11DED">
        <w:t>]</w:t>
      </w:r>
      <w:r w:rsidRPr="00E11DED">
        <w:rPr>
          <w:rFonts w:ascii="Symbol" w:hAnsi="Symbol"/>
          <w:vertAlign w:val="superscript"/>
        </w:rPr>
        <w:t></w:t>
      </w:r>
      <w:r w:rsidRPr="00E11DED">
        <w:rPr>
          <w:rFonts w:ascii="Symbol" w:hAnsi="Symbol"/>
          <w:vertAlign w:val="superscript"/>
        </w:rPr>
        <w:t></w:t>
      </w:r>
      <w:r w:rsidRPr="00E11DED">
        <w:t xml:space="preserve"> unit are: </w:t>
      </w:r>
      <w:r w:rsidRPr="00E11DED">
        <w:sym w:font="Symbol" w:char="F0D0"/>
      </w:r>
      <w:r w:rsidRPr="00E11DED">
        <w:t>Cl-Co-Cl = 107.5</w:t>
      </w:r>
      <w:r w:rsidRPr="00E11DED">
        <w:rPr>
          <w:vertAlign w:val="superscript"/>
        </w:rPr>
        <w:t>o</w:t>
      </w:r>
      <w:r w:rsidRPr="00E11DED">
        <w:t xml:space="preserve"> and 116.1</w:t>
      </w:r>
      <w:r w:rsidRPr="00E11DED">
        <w:rPr>
          <w:vertAlign w:val="superscript"/>
        </w:rPr>
        <w:t>o</w:t>
      </w:r>
      <w:r w:rsidRPr="00E11DED">
        <w:t>.</w:t>
      </w:r>
    </w:p>
    <w:p w14:paraId="2359D7FC" w14:textId="7DF7B737" w:rsidR="00DB578E" w:rsidRDefault="00DB578E" w:rsidP="00DB578E">
      <w:pPr>
        <w:widowControl w:val="0"/>
      </w:pPr>
      <w:r w:rsidRPr="00E11DED">
        <w:t>[b]</w:t>
      </w:r>
      <w:r w:rsidRPr="00E11DED">
        <w:rPr>
          <w:i/>
          <w:vertAlign w:val="superscript"/>
        </w:rPr>
        <w:t xml:space="preserve"> </w:t>
      </w:r>
      <w:r w:rsidRPr="00E11DED">
        <w:t>These values are taken from the structure reported by Carlin et al.</w:t>
      </w:r>
      <w:r>
        <w:fldChar w:fldCharType="begin"/>
      </w:r>
      <w:r w:rsidR="002D42A1">
        <w:instrText xml:space="preserve"> ADDIN EN.CITE &lt;EndNote&gt;&lt;Cite&gt;&lt;Author&gt;Carlin&lt;/Author&gt;&lt;Year&gt;1982&lt;/Year&gt;&lt;RecNum&gt;21&lt;/RecNum&gt;&lt;DisplayText&gt;&lt;style face="superscript"&gt;40&lt;/style&gt;&lt;/DisplayText&gt;&lt;record&gt;&lt;rec-number&gt;21&lt;/rec-number&gt;&lt;foreign-keys&gt;&lt;key app="EN" db-id="r9esvdazm59z0be0z5txpazs02wsx5sv5a5a" timestamp="1683317329"&gt;21&lt;/key&gt;&lt;/foreign-keys&gt;&lt;ref-type name="Journal Article"&gt;17&lt;/ref-type&gt;&lt;contributors&gt;&lt;authors&gt;&lt;author&gt;Carlin, R. L.&lt;/author&gt;&lt;author&gt;Chirico, R. D.&lt;/author&gt;&lt;author&gt;Sinn, E.&lt;/author&gt;&lt;author&gt;Mennenga, G.&lt;/author&gt;&lt;author&gt;De Jongh, L. J.&lt;/author&gt;&lt;/authors&gt;&lt;/contributors&gt;&lt;titles&gt;&lt;secondary-title&gt;Inorg. Chem.&lt;/secondary-title&gt;&lt;/titles&gt;&lt;periodical&gt;&lt;full-title&gt;Inorg. Chem.&lt;/full-title&gt;&lt;/periodical&gt;&lt;pages&gt;2218-2222&lt;/pages&gt;&lt;volume&gt;21&lt;/volume&gt;&lt;dates&gt;&lt;year&gt;1982&lt;/year&gt;&lt;/dates&gt;&lt;urls&gt;&lt;/urls&gt;&lt;/record&gt;&lt;/Cite&gt;&lt;/EndNote&gt;</w:instrText>
      </w:r>
      <w:r>
        <w:fldChar w:fldCharType="separate"/>
      </w:r>
      <w:r w:rsidR="002D42A1" w:rsidRPr="002D42A1">
        <w:rPr>
          <w:noProof/>
          <w:vertAlign w:val="superscript"/>
        </w:rPr>
        <w:t>40</w:t>
      </w:r>
      <w:r>
        <w:fldChar w:fldCharType="end"/>
      </w:r>
      <w:r>
        <w:t xml:space="preserve"> (CSD code: BIHGII).</w:t>
      </w:r>
    </w:p>
    <w:p w14:paraId="5C1645AF" w14:textId="0C036301" w:rsidR="00DB578E" w:rsidRDefault="00DB578E" w:rsidP="00DB578E">
      <w:pPr>
        <w:widowControl w:val="0"/>
      </w:pPr>
      <w:r w:rsidRPr="00E11DED">
        <w:t>[c]</w:t>
      </w:r>
      <w:r w:rsidRPr="00E11DED">
        <w:rPr>
          <w:i/>
          <w:vertAlign w:val="superscript"/>
        </w:rPr>
        <w:t xml:space="preserve"> </w:t>
      </w:r>
      <w:r w:rsidRPr="00E11DED">
        <w:t>These values are taken from the structure reported by Saber and Dunbar</w:t>
      </w:r>
      <w:r>
        <w:fldChar w:fldCharType="begin"/>
      </w:r>
      <w:r w:rsidR="002D42A1">
        <w:instrText xml:space="preserve"> ADDIN EN.CITE &lt;EndNote&gt;&lt;Cite&gt;&lt;Author&gt;Saber&lt;/Author&gt;&lt;Year&gt;2014&lt;/Year&gt;&lt;RecNum&gt;22&lt;/RecNum&gt;&lt;DisplayText&gt;&lt;style face="superscript"&gt;42&lt;/style&gt;&lt;/DisplayText&gt;&lt;record&gt;&lt;rec-number&gt;22&lt;/rec-number&gt;&lt;foreign-keys&gt;&lt;key app="EN" db-id="r9esvdazm59z0be0z5txpazs02wsx5sv5a5a" timestamp="1683317758"&gt;22&lt;/key&gt;&lt;/foreign-keys&gt;&lt;ref-type name="Journal Article"&gt;17&lt;/ref-type&gt;&lt;contributors&gt;&lt;authors&gt;&lt;author&gt;Saber, M. R.&lt;/author&gt;&lt;author&gt;Dunbar, K. R.&lt;/author&gt;&lt;/authors&gt;&lt;/contributors&gt;&lt;titles&gt;&lt;secondary-title&gt;Chem. Commun.&lt;/secondary-title&gt;&lt;/titles&gt;&lt;periodical&gt;&lt;full-title&gt;Chem. Commun.&lt;/full-title&gt;&lt;/periodical&gt;&lt;pages&gt;12266&lt;/pages&gt;&lt;volume&gt;50&lt;/volume&gt;&lt;dates&gt;&lt;year&gt;2014&lt;/year&gt;&lt;/dates&gt;&lt;urls&gt;&lt;/urls&gt;&lt;/record&gt;&lt;/Cite&gt;&lt;/EndNote&gt;</w:instrText>
      </w:r>
      <w:r>
        <w:fldChar w:fldCharType="separate"/>
      </w:r>
      <w:r w:rsidR="002D42A1" w:rsidRPr="002D42A1">
        <w:rPr>
          <w:noProof/>
          <w:vertAlign w:val="superscript"/>
        </w:rPr>
        <w:t>42</w:t>
      </w:r>
      <w:r>
        <w:fldChar w:fldCharType="end"/>
      </w:r>
      <w:r>
        <w:t xml:space="preserve"> </w:t>
      </w:r>
      <w:r w:rsidRPr="00E11DED">
        <w:t>(CSD code: HONQOS). Note that this structure was determined at low temperature (110 K), and identified different Co-(X,P) bond distances, while the others (</w:t>
      </w:r>
      <w:r w:rsidRPr="00E11DED">
        <w:rPr>
          <w:b/>
        </w:rPr>
        <w:t>Co-Cl</w:t>
      </w:r>
      <w:r w:rsidRPr="00E11DED">
        <w:t xml:space="preserve"> and </w:t>
      </w:r>
      <w:r w:rsidRPr="00E11DED">
        <w:rPr>
          <w:b/>
        </w:rPr>
        <w:t>Co-Br</w:t>
      </w:r>
      <w:r w:rsidRPr="00E11DED">
        <w:t xml:space="preserve">) were all recorded at room temperature. </w:t>
      </w:r>
    </w:p>
    <w:p w14:paraId="0FB3262E" w14:textId="77777777" w:rsidR="00DB578E" w:rsidRDefault="00DB578E">
      <w:r>
        <w:br w:type="page"/>
      </w:r>
    </w:p>
    <w:p w14:paraId="1892E4F0" w14:textId="0A59D729" w:rsidR="00DB578E" w:rsidRDefault="00DB578E" w:rsidP="00DB578E">
      <w:pPr>
        <w:widowControl w:val="0"/>
      </w:pPr>
      <w:r>
        <w:rPr>
          <w:b/>
        </w:rPr>
        <w:lastRenderedPageBreak/>
        <w:t xml:space="preserve">Table B.3. </w:t>
      </w:r>
      <w:r w:rsidRPr="00E11DED">
        <w:t>LFT AOM parameters (in cm</w:t>
      </w:r>
      <w:r w:rsidRPr="00E11DED">
        <w:rPr>
          <w:rFonts w:ascii="Symbol" w:hAnsi="Symbol"/>
          <w:vertAlign w:val="superscript"/>
        </w:rPr>
        <w:t></w:t>
      </w:r>
      <w:r w:rsidRPr="00E11DED">
        <w:rPr>
          <w:rFonts w:ascii="Symbol" w:hAnsi="Symbol"/>
          <w:vertAlign w:val="superscript"/>
        </w:rPr>
        <w:t></w:t>
      </w:r>
      <w:r w:rsidRPr="00E11DED">
        <w:t xml:space="preserve">) determined for the </w:t>
      </w:r>
      <w:r w:rsidRPr="00E11DED">
        <w:rPr>
          <w:b/>
        </w:rPr>
        <w:t>Co-X</w:t>
      </w:r>
      <w:r w:rsidRPr="00E11DED">
        <w:t xml:space="preserve"> series (X = Cl, Br, I)</w:t>
      </w:r>
    </w:p>
    <w:tbl>
      <w:tblPr>
        <w:tblStyle w:val="TableGrid"/>
        <w:tblW w:w="0" w:type="auto"/>
        <w:jc w:val="center"/>
        <w:tblLook w:val="04A0" w:firstRow="1" w:lastRow="0" w:firstColumn="1" w:lastColumn="0" w:noHBand="0" w:noVBand="1"/>
      </w:tblPr>
      <w:tblGrid>
        <w:gridCol w:w="1870"/>
        <w:gridCol w:w="1870"/>
        <w:gridCol w:w="1870"/>
        <w:gridCol w:w="2305"/>
      </w:tblGrid>
      <w:tr w:rsidR="00DB578E" w:rsidRPr="00E11DED" w14:paraId="38CD42C8" w14:textId="77777777" w:rsidTr="00DB578E">
        <w:trPr>
          <w:jc w:val="center"/>
        </w:trPr>
        <w:tc>
          <w:tcPr>
            <w:tcW w:w="5610" w:type="dxa"/>
            <w:gridSpan w:val="3"/>
          </w:tcPr>
          <w:p w14:paraId="01FBCB85" w14:textId="77777777" w:rsidR="00DB578E" w:rsidRPr="00E11DED" w:rsidRDefault="00DB578E" w:rsidP="00DB578E">
            <w:pPr>
              <w:widowControl w:val="0"/>
              <w:spacing w:line="360" w:lineRule="auto"/>
              <w:jc w:val="center"/>
            </w:pPr>
            <w:r w:rsidRPr="00E11DED">
              <w:t>Complex</w:t>
            </w:r>
          </w:p>
        </w:tc>
        <w:tc>
          <w:tcPr>
            <w:tcW w:w="2305" w:type="dxa"/>
          </w:tcPr>
          <w:p w14:paraId="33BB703A" w14:textId="77777777" w:rsidR="00DB578E" w:rsidRPr="00E11DED" w:rsidRDefault="00DB578E" w:rsidP="00DB578E">
            <w:pPr>
              <w:widowControl w:val="0"/>
              <w:spacing w:line="360" w:lineRule="auto"/>
              <w:jc w:val="right"/>
            </w:pPr>
            <w:r w:rsidRPr="00E11DED">
              <w:t>AOM parameter</w:t>
            </w:r>
            <w:r w:rsidRPr="00E11DED">
              <w:rPr>
                <w:i/>
                <w:vertAlign w:val="superscript"/>
              </w:rPr>
              <w:t xml:space="preserve"> </w:t>
            </w:r>
            <w:r w:rsidRPr="00E11DED">
              <w:rPr>
                <w:vertAlign w:val="superscript"/>
              </w:rPr>
              <w:t>[a,b]</w:t>
            </w:r>
          </w:p>
        </w:tc>
      </w:tr>
      <w:tr w:rsidR="00DB578E" w:rsidRPr="00E11DED" w14:paraId="02D0522C" w14:textId="77777777" w:rsidTr="00DB578E">
        <w:trPr>
          <w:jc w:val="center"/>
        </w:trPr>
        <w:tc>
          <w:tcPr>
            <w:tcW w:w="1870" w:type="dxa"/>
          </w:tcPr>
          <w:p w14:paraId="3587B7BE" w14:textId="77777777" w:rsidR="00DB578E" w:rsidRPr="00E11DED" w:rsidRDefault="00DB578E" w:rsidP="00DB578E">
            <w:pPr>
              <w:widowControl w:val="0"/>
              <w:spacing w:line="360" w:lineRule="auto"/>
              <w:jc w:val="center"/>
              <w:rPr>
                <w:b/>
              </w:rPr>
            </w:pPr>
            <w:r w:rsidRPr="00E11DED">
              <w:rPr>
                <w:b/>
              </w:rPr>
              <w:t>Co-Cl</w:t>
            </w:r>
          </w:p>
        </w:tc>
        <w:tc>
          <w:tcPr>
            <w:tcW w:w="1870" w:type="dxa"/>
          </w:tcPr>
          <w:p w14:paraId="32A0B9A2" w14:textId="77777777" w:rsidR="00DB578E" w:rsidRPr="00E11DED" w:rsidRDefault="00DB578E" w:rsidP="00DB578E">
            <w:pPr>
              <w:widowControl w:val="0"/>
              <w:spacing w:line="360" w:lineRule="auto"/>
              <w:jc w:val="center"/>
              <w:rPr>
                <w:b/>
              </w:rPr>
            </w:pPr>
            <w:r w:rsidRPr="00E11DED">
              <w:rPr>
                <w:b/>
              </w:rPr>
              <w:t>Co-Br</w:t>
            </w:r>
          </w:p>
        </w:tc>
        <w:tc>
          <w:tcPr>
            <w:tcW w:w="1870" w:type="dxa"/>
          </w:tcPr>
          <w:p w14:paraId="5AFE4BE0" w14:textId="77777777" w:rsidR="00DB578E" w:rsidRPr="00E11DED" w:rsidRDefault="00DB578E" w:rsidP="00DB578E">
            <w:pPr>
              <w:widowControl w:val="0"/>
              <w:spacing w:line="360" w:lineRule="auto"/>
              <w:jc w:val="center"/>
              <w:rPr>
                <w:b/>
              </w:rPr>
            </w:pPr>
            <w:r w:rsidRPr="00E11DED">
              <w:rPr>
                <w:b/>
              </w:rPr>
              <w:t>Co-I</w:t>
            </w:r>
          </w:p>
        </w:tc>
        <w:tc>
          <w:tcPr>
            <w:tcW w:w="2305" w:type="dxa"/>
          </w:tcPr>
          <w:p w14:paraId="68B1A9EA" w14:textId="77777777" w:rsidR="00DB578E" w:rsidRPr="00E11DED" w:rsidRDefault="00DB578E" w:rsidP="00DB578E">
            <w:pPr>
              <w:widowControl w:val="0"/>
              <w:spacing w:line="360" w:lineRule="auto"/>
              <w:jc w:val="center"/>
            </w:pPr>
          </w:p>
        </w:tc>
      </w:tr>
      <w:tr w:rsidR="00DB578E" w:rsidRPr="00E11DED" w14:paraId="466191B1" w14:textId="77777777" w:rsidTr="00DB578E">
        <w:trPr>
          <w:trHeight w:val="242"/>
          <w:jc w:val="center"/>
        </w:trPr>
        <w:tc>
          <w:tcPr>
            <w:tcW w:w="1870" w:type="dxa"/>
            <w:tcBorders>
              <w:bottom w:val="dashed" w:sz="4" w:space="0" w:color="auto"/>
            </w:tcBorders>
          </w:tcPr>
          <w:p w14:paraId="0CED2580" w14:textId="77777777" w:rsidR="00DB578E" w:rsidRPr="00E11DED" w:rsidRDefault="00DB578E" w:rsidP="00DB578E">
            <w:pPr>
              <w:widowControl w:val="0"/>
              <w:spacing w:line="360" w:lineRule="auto"/>
              <w:jc w:val="center"/>
            </w:pPr>
            <w:r w:rsidRPr="00E11DED">
              <w:t>602.5</w:t>
            </w:r>
          </w:p>
        </w:tc>
        <w:tc>
          <w:tcPr>
            <w:tcW w:w="1870" w:type="dxa"/>
            <w:tcBorders>
              <w:bottom w:val="dashed" w:sz="4" w:space="0" w:color="auto"/>
            </w:tcBorders>
          </w:tcPr>
          <w:p w14:paraId="00C445DF" w14:textId="77777777" w:rsidR="00DB578E" w:rsidRPr="00E11DED" w:rsidRDefault="00DB578E" w:rsidP="00DB578E">
            <w:pPr>
              <w:widowControl w:val="0"/>
              <w:spacing w:line="360" w:lineRule="auto"/>
              <w:jc w:val="center"/>
            </w:pPr>
            <w:r w:rsidRPr="00E11DED">
              <w:t>586.7</w:t>
            </w:r>
          </w:p>
        </w:tc>
        <w:tc>
          <w:tcPr>
            <w:tcW w:w="1870" w:type="dxa"/>
            <w:tcBorders>
              <w:bottom w:val="dashed" w:sz="4" w:space="0" w:color="auto"/>
            </w:tcBorders>
          </w:tcPr>
          <w:p w14:paraId="04B9201F" w14:textId="77777777" w:rsidR="00DB578E" w:rsidRPr="00E11DED" w:rsidRDefault="00DB578E" w:rsidP="00DB578E">
            <w:pPr>
              <w:widowControl w:val="0"/>
              <w:spacing w:line="360" w:lineRule="auto"/>
              <w:jc w:val="center"/>
            </w:pPr>
            <w:r w:rsidRPr="00E11DED">
              <w:t>559.7</w:t>
            </w:r>
          </w:p>
        </w:tc>
        <w:tc>
          <w:tcPr>
            <w:tcW w:w="2305" w:type="dxa"/>
            <w:vMerge w:val="restart"/>
          </w:tcPr>
          <w:p w14:paraId="4D11FE9C" w14:textId="77777777" w:rsidR="00DB578E" w:rsidRPr="00E11DED" w:rsidRDefault="00DB578E" w:rsidP="00DB578E">
            <w:pPr>
              <w:widowControl w:val="0"/>
              <w:spacing w:line="360" w:lineRule="auto"/>
              <w:jc w:val="center"/>
              <w:rPr>
                <w:i/>
                <w:sz w:val="28"/>
              </w:rPr>
            </w:pPr>
            <w:r w:rsidRPr="00E11DED">
              <w:rPr>
                <w:i/>
              </w:rPr>
              <w:t>B</w:t>
            </w:r>
          </w:p>
        </w:tc>
      </w:tr>
      <w:tr w:rsidR="00DB578E" w:rsidRPr="00E11DED" w14:paraId="75B9E34D" w14:textId="77777777" w:rsidTr="00DB578E">
        <w:trPr>
          <w:trHeight w:val="305"/>
          <w:jc w:val="center"/>
        </w:trPr>
        <w:tc>
          <w:tcPr>
            <w:tcW w:w="1870" w:type="dxa"/>
            <w:tcBorders>
              <w:top w:val="dashed" w:sz="4" w:space="0" w:color="auto"/>
            </w:tcBorders>
          </w:tcPr>
          <w:p w14:paraId="281F1B9A" w14:textId="77777777" w:rsidR="00DB578E" w:rsidRPr="00E11DED" w:rsidRDefault="00DB578E" w:rsidP="00DB578E">
            <w:pPr>
              <w:widowControl w:val="0"/>
              <w:spacing w:line="360" w:lineRule="auto"/>
              <w:jc w:val="center"/>
            </w:pPr>
            <w:r w:rsidRPr="00E11DED">
              <w:t>575</w:t>
            </w:r>
          </w:p>
        </w:tc>
        <w:tc>
          <w:tcPr>
            <w:tcW w:w="1870" w:type="dxa"/>
            <w:tcBorders>
              <w:top w:val="dashed" w:sz="4" w:space="0" w:color="auto"/>
            </w:tcBorders>
          </w:tcPr>
          <w:p w14:paraId="4C72B6CA" w14:textId="77777777" w:rsidR="00DB578E" w:rsidRPr="00E11DED" w:rsidRDefault="00DB578E" w:rsidP="00DB578E">
            <w:pPr>
              <w:widowControl w:val="0"/>
              <w:spacing w:line="360" w:lineRule="auto"/>
              <w:jc w:val="center"/>
            </w:pPr>
            <w:r w:rsidRPr="00E11DED">
              <w:t>575</w:t>
            </w:r>
          </w:p>
        </w:tc>
        <w:tc>
          <w:tcPr>
            <w:tcW w:w="1870" w:type="dxa"/>
            <w:tcBorders>
              <w:top w:val="dashed" w:sz="4" w:space="0" w:color="auto"/>
            </w:tcBorders>
          </w:tcPr>
          <w:p w14:paraId="67DB4709" w14:textId="77777777" w:rsidR="00DB578E" w:rsidRPr="00E11DED" w:rsidRDefault="00DB578E" w:rsidP="00DB578E">
            <w:pPr>
              <w:widowControl w:val="0"/>
              <w:spacing w:line="360" w:lineRule="auto"/>
              <w:jc w:val="center"/>
            </w:pPr>
            <w:r w:rsidRPr="00E11DED">
              <w:t>---</w:t>
            </w:r>
          </w:p>
        </w:tc>
        <w:tc>
          <w:tcPr>
            <w:tcW w:w="2305" w:type="dxa"/>
            <w:vMerge/>
          </w:tcPr>
          <w:p w14:paraId="6241146F" w14:textId="77777777" w:rsidR="00DB578E" w:rsidRPr="00E11DED" w:rsidRDefault="00DB578E" w:rsidP="00DB578E">
            <w:pPr>
              <w:widowControl w:val="0"/>
              <w:spacing w:line="360" w:lineRule="auto"/>
              <w:jc w:val="center"/>
              <w:rPr>
                <w:i/>
              </w:rPr>
            </w:pPr>
          </w:p>
        </w:tc>
      </w:tr>
      <w:tr w:rsidR="00DB578E" w:rsidRPr="00E11DED" w14:paraId="1EE9011B" w14:textId="77777777" w:rsidTr="00DB578E">
        <w:trPr>
          <w:trHeight w:val="345"/>
          <w:jc w:val="center"/>
        </w:trPr>
        <w:tc>
          <w:tcPr>
            <w:tcW w:w="1870" w:type="dxa"/>
            <w:tcBorders>
              <w:bottom w:val="dashed" w:sz="4" w:space="0" w:color="auto"/>
            </w:tcBorders>
          </w:tcPr>
          <w:p w14:paraId="77520046" w14:textId="77777777" w:rsidR="00DB578E" w:rsidRPr="00E11DED" w:rsidRDefault="00DB578E" w:rsidP="00DB578E">
            <w:pPr>
              <w:widowControl w:val="0"/>
              <w:spacing w:line="360" w:lineRule="auto"/>
              <w:jc w:val="center"/>
            </w:pPr>
            <w:r w:rsidRPr="00E11DED">
              <w:t>3313.6</w:t>
            </w:r>
          </w:p>
        </w:tc>
        <w:tc>
          <w:tcPr>
            <w:tcW w:w="1870" w:type="dxa"/>
            <w:tcBorders>
              <w:bottom w:val="dashed" w:sz="4" w:space="0" w:color="auto"/>
            </w:tcBorders>
          </w:tcPr>
          <w:p w14:paraId="1FE16EA6" w14:textId="77777777" w:rsidR="00DB578E" w:rsidRPr="00E11DED" w:rsidRDefault="00DB578E" w:rsidP="00DB578E">
            <w:pPr>
              <w:widowControl w:val="0"/>
              <w:spacing w:line="360" w:lineRule="auto"/>
              <w:jc w:val="center"/>
            </w:pPr>
            <w:r w:rsidRPr="00E11DED">
              <w:t>2560.7</w:t>
            </w:r>
          </w:p>
        </w:tc>
        <w:tc>
          <w:tcPr>
            <w:tcW w:w="1870" w:type="dxa"/>
            <w:tcBorders>
              <w:bottom w:val="dashed" w:sz="4" w:space="0" w:color="auto"/>
            </w:tcBorders>
          </w:tcPr>
          <w:p w14:paraId="265E9B77" w14:textId="77777777" w:rsidR="00DB578E" w:rsidRPr="00E11DED" w:rsidRDefault="00DB578E" w:rsidP="00DB578E">
            <w:pPr>
              <w:widowControl w:val="0"/>
              <w:spacing w:line="360" w:lineRule="auto"/>
              <w:jc w:val="center"/>
            </w:pPr>
            <w:r w:rsidRPr="00E11DED">
              <w:t>2177.2</w:t>
            </w:r>
          </w:p>
        </w:tc>
        <w:tc>
          <w:tcPr>
            <w:tcW w:w="2305" w:type="dxa"/>
            <w:vMerge w:val="restart"/>
          </w:tcPr>
          <w:p w14:paraId="167EF0CF" w14:textId="77777777" w:rsidR="00DB578E" w:rsidRPr="00E11DED" w:rsidRDefault="00DB578E" w:rsidP="00DB578E">
            <w:pPr>
              <w:widowControl w:val="0"/>
              <w:spacing w:line="360" w:lineRule="auto"/>
              <w:jc w:val="center"/>
              <w:rPr>
                <w:sz w:val="28"/>
              </w:rPr>
            </w:pPr>
            <w:r w:rsidRPr="00E11DED">
              <w:sym w:font="Symbol" w:char="F065"/>
            </w:r>
            <w:r w:rsidRPr="00E11DED">
              <w:rPr>
                <w:vertAlign w:val="subscript"/>
              </w:rPr>
              <w:sym w:font="Symbol" w:char="F073"/>
            </w:r>
            <w:r w:rsidRPr="00E11DED">
              <w:rPr>
                <w:sz w:val="28"/>
                <w:vertAlign w:val="subscript"/>
              </w:rPr>
              <w:t>(X)</w:t>
            </w:r>
          </w:p>
        </w:tc>
      </w:tr>
      <w:tr w:rsidR="00DB578E" w:rsidRPr="00E11DED" w14:paraId="38F2E680" w14:textId="77777777" w:rsidTr="00DB578E">
        <w:trPr>
          <w:trHeight w:val="345"/>
          <w:jc w:val="center"/>
        </w:trPr>
        <w:tc>
          <w:tcPr>
            <w:tcW w:w="1870" w:type="dxa"/>
            <w:tcBorders>
              <w:top w:val="dashed" w:sz="4" w:space="0" w:color="auto"/>
            </w:tcBorders>
          </w:tcPr>
          <w:p w14:paraId="6BDC1C5B" w14:textId="77777777" w:rsidR="00DB578E" w:rsidRPr="00E11DED" w:rsidRDefault="00DB578E" w:rsidP="00DB578E">
            <w:pPr>
              <w:widowControl w:val="0"/>
              <w:spacing w:line="360" w:lineRule="auto"/>
              <w:jc w:val="center"/>
            </w:pPr>
            <w:r w:rsidRPr="00E11DED">
              <w:t>3500</w:t>
            </w:r>
          </w:p>
        </w:tc>
        <w:tc>
          <w:tcPr>
            <w:tcW w:w="1870" w:type="dxa"/>
            <w:tcBorders>
              <w:top w:val="dashed" w:sz="4" w:space="0" w:color="auto"/>
            </w:tcBorders>
          </w:tcPr>
          <w:p w14:paraId="7638CE0F" w14:textId="77777777" w:rsidR="00DB578E" w:rsidRPr="00E11DED" w:rsidRDefault="00DB578E" w:rsidP="00DB578E">
            <w:pPr>
              <w:widowControl w:val="0"/>
              <w:spacing w:line="360" w:lineRule="auto"/>
              <w:jc w:val="center"/>
            </w:pPr>
            <w:r w:rsidRPr="00E11DED">
              <w:t>3500</w:t>
            </w:r>
          </w:p>
        </w:tc>
        <w:tc>
          <w:tcPr>
            <w:tcW w:w="1870" w:type="dxa"/>
            <w:tcBorders>
              <w:top w:val="dashed" w:sz="4" w:space="0" w:color="auto"/>
            </w:tcBorders>
          </w:tcPr>
          <w:p w14:paraId="7C461127" w14:textId="77777777" w:rsidR="00DB578E" w:rsidRPr="00E11DED" w:rsidRDefault="00DB578E" w:rsidP="00DB578E">
            <w:pPr>
              <w:widowControl w:val="0"/>
              <w:spacing w:line="360" w:lineRule="auto"/>
              <w:jc w:val="center"/>
            </w:pPr>
            <w:r w:rsidRPr="00E11DED">
              <w:t>---</w:t>
            </w:r>
          </w:p>
        </w:tc>
        <w:tc>
          <w:tcPr>
            <w:tcW w:w="2305" w:type="dxa"/>
            <w:vMerge/>
          </w:tcPr>
          <w:p w14:paraId="270D012D" w14:textId="77777777" w:rsidR="00DB578E" w:rsidRPr="00E11DED" w:rsidRDefault="00DB578E" w:rsidP="00DB578E">
            <w:pPr>
              <w:widowControl w:val="0"/>
              <w:spacing w:line="360" w:lineRule="auto"/>
              <w:jc w:val="center"/>
              <w:rPr>
                <w:rFonts w:ascii="Symbol" w:hAnsi="Symbol"/>
                <w:sz w:val="28"/>
              </w:rPr>
            </w:pPr>
          </w:p>
        </w:tc>
      </w:tr>
      <w:tr w:rsidR="00DB578E" w:rsidRPr="00E11DED" w14:paraId="6AACF8C7" w14:textId="77777777" w:rsidTr="00DB578E">
        <w:trPr>
          <w:trHeight w:val="345"/>
          <w:jc w:val="center"/>
        </w:trPr>
        <w:tc>
          <w:tcPr>
            <w:tcW w:w="1870" w:type="dxa"/>
            <w:tcBorders>
              <w:bottom w:val="dashed" w:sz="4" w:space="0" w:color="auto"/>
            </w:tcBorders>
          </w:tcPr>
          <w:p w14:paraId="59819D75" w14:textId="77777777" w:rsidR="00DB578E" w:rsidRPr="00E11DED" w:rsidRDefault="00DB578E" w:rsidP="00DB578E">
            <w:pPr>
              <w:widowControl w:val="0"/>
              <w:spacing w:line="360" w:lineRule="auto"/>
              <w:jc w:val="center"/>
            </w:pPr>
            <w:r w:rsidRPr="00E11DED">
              <w:t>1818.6</w:t>
            </w:r>
          </w:p>
        </w:tc>
        <w:tc>
          <w:tcPr>
            <w:tcW w:w="1870" w:type="dxa"/>
            <w:tcBorders>
              <w:bottom w:val="dashed" w:sz="4" w:space="0" w:color="auto"/>
            </w:tcBorders>
          </w:tcPr>
          <w:p w14:paraId="5C826CFD" w14:textId="77777777" w:rsidR="00DB578E" w:rsidRPr="00E11DED" w:rsidRDefault="00DB578E" w:rsidP="00DB578E">
            <w:pPr>
              <w:widowControl w:val="0"/>
              <w:spacing w:line="360" w:lineRule="auto"/>
              <w:jc w:val="center"/>
            </w:pPr>
            <w:r w:rsidRPr="00E11DED">
              <w:t>1068.1</w:t>
            </w:r>
          </w:p>
        </w:tc>
        <w:tc>
          <w:tcPr>
            <w:tcW w:w="1870" w:type="dxa"/>
            <w:tcBorders>
              <w:bottom w:val="dashed" w:sz="4" w:space="0" w:color="auto"/>
            </w:tcBorders>
          </w:tcPr>
          <w:p w14:paraId="129C1DCC" w14:textId="77777777" w:rsidR="00DB578E" w:rsidRPr="00E11DED" w:rsidRDefault="00DB578E" w:rsidP="00DB578E">
            <w:pPr>
              <w:widowControl w:val="0"/>
              <w:spacing w:line="360" w:lineRule="auto"/>
              <w:jc w:val="center"/>
            </w:pPr>
            <w:r w:rsidRPr="00E11DED">
              <w:t>633.1</w:t>
            </w:r>
          </w:p>
        </w:tc>
        <w:tc>
          <w:tcPr>
            <w:tcW w:w="2305" w:type="dxa"/>
            <w:vMerge w:val="restart"/>
          </w:tcPr>
          <w:p w14:paraId="0A2FE691" w14:textId="77777777" w:rsidR="00DB578E" w:rsidRPr="00E11DED" w:rsidRDefault="00DB578E" w:rsidP="00DB578E">
            <w:pPr>
              <w:widowControl w:val="0"/>
              <w:spacing w:line="360" w:lineRule="auto"/>
              <w:jc w:val="center"/>
              <w:rPr>
                <w:i/>
                <w:sz w:val="28"/>
              </w:rPr>
            </w:pPr>
            <w:r w:rsidRPr="00E11DED">
              <w:sym w:font="Symbol" w:char="F065"/>
            </w:r>
            <w:r w:rsidRPr="00E11DED">
              <w:rPr>
                <w:vertAlign w:val="subscript"/>
              </w:rPr>
              <w:sym w:font="Symbol" w:char="F070"/>
            </w:r>
            <w:r w:rsidRPr="00E11DED">
              <w:rPr>
                <w:sz w:val="28"/>
                <w:vertAlign w:val="subscript"/>
              </w:rPr>
              <w:t>(X)</w:t>
            </w:r>
          </w:p>
        </w:tc>
      </w:tr>
      <w:tr w:rsidR="00DB578E" w:rsidRPr="00E11DED" w14:paraId="38364652" w14:textId="77777777" w:rsidTr="00DB578E">
        <w:trPr>
          <w:trHeight w:val="345"/>
          <w:jc w:val="center"/>
        </w:trPr>
        <w:tc>
          <w:tcPr>
            <w:tcW w:w="1870" w:type="dxa"/>
            <w:tcBorders>
              <w:top w:val="dashed" w:sz="4" w:space="0" w:color="auto"/>
            </w:tcBorders>
          </w:tcPr>
          <w:p w14:paraId="08D0DBAA" w14:textId="77777777" w:rsidR="00DB578E" w:rsidRPr="00E11DED" w:rsidRDefault="00DB578E" w:rsidP="00DB578E">
            <w:pPr>
              <w:widowControl w:val="0"/>
              <w:spacing w:line="360" w:lineRule="auto"/>
              <w:jc w:val="center"/>
            </w:pPr>
            <w:r w:rsidRPr="00E11DED">
              <w:t>2000</w:t>
            </w:r>
          </w:p>
        </w:tc>
        <w:tc>
          <w:tcPr>
            <w:tcW w:w="1870" w:type="dxa"/>
            <w:tcBorders>
              <w:top w:val="dashed" w:sz="4" w:space="0" w:color="auto"/>
            </w:tcBorders>
          </w:tcPr>
          <w:p w14:paraId="4F87B56A" w14:textId="77777777" w:rsidR="00DB578E" w:rsidRPr="00E11DED" w:rsidRDefault="00DB578E" w:rsidP="00DB578E">
            <w:pPr>
              <w:widowControl w:val="0"/>
              <w:spacing w:line="360" w:lineRule="auto"/>
              <w:jc w:val="center"/>
            </w:pPr>
            <w:r w:rsidRPr="00E11DED">
              <w:t>1500</w:t>
            </w:r>
          </w:p>
        </w:tc>
        <w:tc>
          <w:tcPr>
            <w:tcW w:w="1870" w:type="dxa"/>
            <w:tcBorders>
              <w:top w:val="dashed" w:sz="4" w:space="0" w:color="auto"/>
            </w:tcBorders>
          </w:tcPr>
          <w:p w14:paraId="2447873D" w14:textId="77777777" w:rsidR="00DB578E" w:rsidRPr="00E11DED" w:rsidRDefault="00DB578E" w:rsidP="00DB578E">
            <w:pPr>
              <w:widowControl w:val="0"/>
              <w:spacing w:line="360" w:lineRule="auto"/>
              <w:jc w:val="center"/>
            </w:pPr>
            <w:r w:rsidRPr="00E11DED">
              <w:t>---</w:t>
            </w:r>
          </w:p>
        </w:tc>
        <w:tc>
          <w:tcPr>
            <w:tcW w:w="2305" w:type="dxa"/>
            <w:vMerge/>
          </w:tcPr>
          <w:p w14:paraId="671BFFEE" w14:textId="77777777" w:rsidR="00DB578E" w:rsidRPr="00E11DED" w:rsidRDefault="00DB578E" w:rsidP="00DB578E">
            <w:pPr>
              <w:widowControl w:val="0"/>
              <w:spacing w:line="360" w:lineRule="auto"/>
              <w:jc w:val="center"/>
              <w:rPr>
                <w:rFonts w:ascii="Symbol" w:hAnsi="Symbol"/>
                <w:sz w:val="28"/>
              </w:rPr>
            </w:pPr>
          </w:p>
        </w:tc>
      </w:tr>
      <w:tr w:rsidR="00DB578E" w:rsidRPr="00E11DED" w14:paraId="0511168F" w14:textId="77777777" w:rsidTr="00DB578E">
        <w:trPr>
          <w:trHeight w:val="345"/>
          <w:jc w:val="center"/>
        </w:trPr>
        <w:tc>
          <w:tcPr>
            <w:tcW w:w="1870" w:type="dxa"/>
            <w:tcBorders>
              <w:bottom w:val="dashed" w:sz="4" w:space="0" w:color="auto"/>
            </w:tcBorders>
          </w:tcPr>
          <w:p w14:paraId="1534911B" w14:textId="77777777" w:rsidR="00DB578E" w:rsidRPr="00E11DED" w:rsidRDefault="00DB578E" w:rsidP="00DB578E">
            <w:pPr>
              <w:widowControl w:val="0"/>
              <w:spacing w:line="360" w:lineRule="auto"/>
              <w:jc w:val="center"/>
            </w:pPr>
            <w:r w:rsidRPr="00E11DED">
              <w:t>3641.5</w:t>
            </w:r>
          </w:p>
        </w:tc>
        <w:tc>
          <w:tcPr>
            <w:tcW w:w="1870" w:type="dxa"/>
            <w:tcBorders>
              <w:bottom w:val="dashed" w:sz="4" w:space="0" w:color="auto"/>
            </w:tcBorders>
          </w:tcPr>
          <w:p w14:paraId="1CAF8011" w14:textId="77777777" w:rsidR="00DB578E" w:rsidRPr="00E11DED" w:rsidRDefault="00DB578E" w:rsidP="00DB578E">
            <w:pPr>
              <w:widowControl w:val="0"/>
              <w:spacing w:line="360" w:lineRule="auto"/>
              <w:jc w:val="center"/>
            </w:pPr>
            <w:r w:rsidRPr="00E11DED">
              <w:t>3089.7</w:t>
            </w:r>
          </w:p>
        </w:tc>
        <w:tc>
          <w:tcPr>
            <w:tcW w:w="1870" w:type="dxa"/>
            <w:tcBorders>
              <w:bottom w:val="dashed" w:sz="4" w:space="0" w:color="auto"/>
            </w:tcBorders>
          </w:tcPr>
          <w:p w14:paraId="13D0DC0D" w14:textId="77777777" w:rsidR="00DB578E" w:rsidRPr="00E11DED" w:rsidRDefault="00DB578E" w:rsidP="00DB578E">
            <w:pPr>
              <w:widowControl w:val="0"/>
              <w:spacing w:line="360" w:lineRule="auto"/>
              <w:jc w:val="center"/>
            </w:pPr>
            <w:r w:rsidRPr="00E11DED">
              <w:t>2501.6</w:t>
            </w:r>
          </w:p>
        </w:tc>
        <w:tc>
          <w:tcPr>
            <w:tcW w:w="2305" w:type="dxa"/>
            <w:vMerge w:val="restart"/>
          </w:tcPr>
          <w:p w14:paraId="4E96AA53" w14:textId="77777777" w:rsidR="00DB578E" w:rsidRPr="00E11DED" w:rsidRDefault="00DB578E" w:rsidP="00DB578E">
            <w:pPr>
              <w:widowControl w:val="0"/>
              <w:spacing w:line="360" w:lineRule="auto"/>
              <w:jc w:val="center"/>
              <w:rPr>
                <w:sz w:val="28"/>
              </w:rPr>
            </w:pPr>
            <w:r w:rsidRPr="00E11DED">
              <w:sym w:font="Symbol" w:char="F065"/>
            </w:r>
            <w:r w:rsidRPr="00E11DED">
              <w:rPr>
                <w:vertAlign w:val="subscript"/>
              </w:rPr>
              <w:sym w:font="Symbol" w:char="F073"/>
            </w:r>
            <w:r w:rsidRPr="00E11DED">
              <w:rPr>
                <w:sz w:val="28"/>
                <w:vertAlign w:val="subscript"/>
              </w:rPr>
              <w:t>(P)</w:t>
            </w:r>
          </w:p>
        </w:tc>
      </w:tr>
      <w:tr w:rsidR="00DB578E" w:rsidRPr="00E11DED" w14:paraId="747644BD" w14:textId="77777777" w:rsidTr="00DB578E">
        <w:trPr>
          <w:trHeight w:val="345"/>
          <w:jc w:val="center"/>
        </w:trPr>
        <w:tc>
          <w:tcPr>
            <w:tcW w:w="1870" w:type="dxa"/>
            <w:tcBorders>
              <w:top w:val="dashed" w:sz="4" w:space="0" w:color="auto"/>
            </w:tcBorders>
          </w:tcPr>
          <w:p w14:paraId="7B9B2EB5" w14:textId="77777777" w:rsidR="00DB578E" w:rsidRPr="00E11DED" w:rsidRDefault="00DB578E" w:rsidP="00DB578E">
            <w:pPr>
              <w:widowControl w:val="0"/>
              <w:spacing w:line="360" w:lineRule="auto"/>
              <w:jc w:val="center"/>
            </w:pPr>
            <w:r w:rsidRPr="00E11DED">
              <w:t>4000</w:t>
            </w:r>
          </w:p>
        </w:tc>
        <w:tc>
          <w:tcPr>
            <w:tcW w:w="1870" w:type="dxa"/>
            <w:tcBorders>
              <w:top w:val="dashed" w:sz="4" w:space="0" w:color="auto"/>
            </w:tcBorders>
          </w:tcPr>
          <w:p w14:paraId="0B5BCFE4" w14:textId="77777777" w:rsidR="00DB578E" w:rsidRPr="00E11DED" w:rsidRDefault="00DB578E" w:rsidP="00DB578E">
            <w:pPr>
              <w:widowControl w:val="0"/>
              <w:spacing w:line="360" w:lineRule="auto"/>
              <w:jc w:val="center"/>
            </w:pPr>
            <w:r w:rsidRPr="00E11DED">
              <w:t>3500</w:t>
            </w:r>
          </w:p>
        </w:tc>
        <w:tc>
          <w:tcPr>
            <w:tcW w:w="1870" w:type="dxa"/>
            <w:tcBorders>
              <w:top w:val="dashed" w:sz="4" w:space="0" w:color="auto"/>
            </w:tcBorders>
          </w:tcPr>
          <w:p w14:paraId="5C43144D" w14:textId="77777777" w:rsidR="00DB578E" w:rsidRPr="00E11DED" w:rsidRDefault="00DB578E" w:rsidP="00DB578E">
            <w:pPr>
              <w:widowControl w:val="0"/>
              <w:spacing w:line="360" w:lineRule="auto"/>
              <w:jc w:val="center"/>
            </w:pPr>
            <w:r w:rsidRPr="00E11DED">
              <w:t>---</w:t>
            </w:r>
          </w:p>
        </w:tc>
        <w:tc>
          <w:tcPr>
            <w:tcW w:w="2305" w:type="dxa"/>
            <w:vMerge/>
          </w:tcPr>
          <w:p w14:paraId="146EA9D6" w14:textId="77777777" w:rsidR="00DB578E" w:rsidRPr="00E11DED" w:rsidRDefault="00DB578E" w:rsidP="00DB578E">
            <w:pPr>
              <w:widowControl w:val="0"/>
              <w:spacing w:line="360" w:lineRule="auto"/>
              <w:jc w:val="center"/>
              <w:rPr>
                <w:rFonts w:ascii="Symbol" w:hAnsi="Symbol"/>
                <w:sz w:val="28"/>
              </w:rPr>
            </w:pPr>
          </w:p>
        </w:tc>
      </w:tr>
      <w:tr w:rsidR="00DB578E" w:rsidRPr="00E11DED" w14:paraId="6B81199E" w14:textId="77777777" w:rsidTr="00DB578E">
        <w:trPr>
          <w:trHeight w:val="345"/>
          <w:jc w:val="center"/>
        </w:trPr>
        <w:tc>
          <w:tcPr>
            <w:tcW w:w="1870" w:type="dxa"/>
            <w:tcBorders>
              <w:bottom w:val="dashed" w:sz="4" w:space="0" w:color="auto"/>
            </w:tcBorders>
          </w:tcPr>
          <w:p w14:paraId="78380A3B" w14:textId="77777777" w:rsidR="00DB578E" w:rsidRPr="00E11DED" w:rsidRDefault="00DB578E" w:rsidP="00DB578E">
            <w:pPr>
              <w:widowControl w:val="0"/>
              <w:spacing w:line="360" w:lineRule="auto"/>
              <w:jc w:val="center"/>
            </w:pPr>
            <w:r w:rsidRPr="00E11DED">
              <w:rPr>
                <w:rFonts w:ascii="Symbol" w:hAnsi="Symbol"/>
              </w:rPr>
              <w:t></w:t>
            </w:r>
            <w:r w:rsidRPr="00E11DED">
              <w:t>1635.4</w:t>
            </w:r>
          </w:p>
        </w:tc>
        <w:tc>
          <w:tcPr>
            <w:tcW w:w="1870" w:type="dxa"/>
            <w:tcBorders>
              <w:bottom w:val="dashed" w:sz="4" w:space="0" w:color="auto"/>
            </w:tcBorders>
          </w:tcPr>
          <w:p w14:paraId="18ED7824" w14:textId="77777777" w:rsidR="00DB578E" w:rsidRPr="00E11DED" w:rsidRDefault="00DB578E" w:rsidP="00DB578E">
            <w:pPr>
              <w:widowControl w:val="0"/>
              <w:spacing w:line="360" w:lineRule="auto"/>
              <w:jc w:val="center"/>
            </w:pPr>
            <w:r w:rsidRPr="00E11DED">
              <w:rPr>
                <w:rFonts w:ascii="Symbol" w:hAnsi="Symbol"/>
              </w:rPr>
              <w:t></w:t>
            </w:r>
            <w:r w:rsidRPr="00E11DED">
              <w:t>1752.6</w:t>
            </w:r>
          </w:p>
        </w:tc>
        <w:tc>
          <w:tcPr>
            <w:tcW w:w="1870" w:type="dxa"/>
            <w:tcBorders>
              <w:bottom w:val="dashed" w:sz="4" w:space="0" w:color="auto"/>
            </w:tcBorders>
          </w:tcPr>
          <w:p w14:paraId="6926B68C" w14:textId="77777777" w:rsidR="00DB578E" w:rsidRPr="00E11DED" w:rsidRDefault="00DB578E" w:rsidP="00DB578E">
            <w:pPr>
              <w:widowControl w:val="0"/>
              <w:spacing w:line="360" w:lineRule="auto"/>
              <w:jc w:val="center"/>
            </w:pPr>
            <w:r w:rsidRPr="00E11DED">
              <w:rPr>
                <w:rFonts w:ascii="Symbol" w:hAnsi="Symbol"/>
              </w:rPr>
              <w:t></w:t>
            </w:r>
            <w:r w:rsidRPr="00E11DED">
              <w:t>1482.4</w:t>
            </w:r>
          </w:p>
        </w:tc>
        <w:tc>
          <w:tcPr>
            <w:tcW w:w="2305" w:type="dxa"/>
            <w:vMerge w:val="restart"/>
          </w:tcPr>
          <w:p w14:paraId="0D35FEEA" w14:textId="77777777" w:rsidR="00DB578E" w:rsidRPr="00E11DED" w:rsidRDefault="00DB578E" w:rsidP="00DB578E">
            <w:pPr>
              <w:widowControl w:val="0"/>
              <w:spacing w:line="360" w:lineRule="auto"/>
              <w:jc w:val="center"/>
              <w:rPr>
                <w:i/>
                <w:sz w:val="28"/>
              </w:rPr>
            </w:pPr>
            <w:r w:rsidRPr="00E11DED">
              <w:sym w:font="Symbol" w:char="F065"/>
            </w:r>
            <w:r w:rsidRPr="00E11DED">
              <w:rPr>
                <w:vertAlign w:val="subscript"/>
              </w:rPr>
              <w:sym w:font="Symbol" w:char="F070"/>
            </w:r>
            <w:r w:rsidRPr="00E11DED">
              <w:rPr>
                <w:sz w:val="28"/>
                <w:vertAlign w:val="subscript"/>
              </w:rPr>
              <w:t>(P)</w:t>
            </w:r>
          </w:p>
        </w:tc>
      </w:tr>
      <w:tr w:rsidR="00DB578E" w:rsidRPr="00E11DED" w14:paraId="647E84E7" w14:textId="77777777" w:rsidTr="00DB578E">
        <w:trPr>
          <w:trHeight w:val="345"/>
          <w:jc w:val="center"/>
        </w:trPr>
        <w:tc>
          <w:tcPr>
            <w:tcW w:w="1870" w:type="dxa"/>
            <w:tcBorders>
              <w:top w:val="dashed" w:sz="4" w:space="0" w:color="auto"/>
            </w:tcBorders>
          </w:tcPr>
          <w:p w14:paraId="52C0AE98" w14:textId="77777777" w:rsidR="00DB578E" w:rsidRPr="00E11DED" w:rsidRDefault="00DB578E" w:rsidP="00DB578E">
            <w:pPr>
              <w:widowControl w:val="0"/>
              <w:spacing w:line="360" w:lineRule="auto"/>
              <w:jc w:val="center"/>
            </w:pPr>
            <w:r w:rsidRPr="00E11DED">
              <w:rPr>
                <w:rFonts w:ascii="Symbol" w:hAnsi="Symbol"/>
              </w:rPr>
              <w:t></w:t>
            </w:r>
            <w:r w:rsidRPr="00E11DED">
              <w:t>1000</w:t>
            </w:r>
          </w:p>
        </w:tc>
        <w:tc>
          <w:tcPr>
            <w:tcW w:w="1870" w:type="dxa"/>
            <w:tcBorders>
              <w:top w:val="dashed" w:sz="4" w:space="0" w:color="auto"/>
            </w:tcBorders>
          </w:tcPr>
          <w:p w14:paraId="44F6E226" w14:textId="77777777" w:rsidR="00DB578E" w:rsidRPr="00E11DED" w:rsidRDefault="00DB578E" w:rsidP="00DB578E">
            <w:pPr>
              <w:widowControl w:val="0"/>
              <w:spacing w:line="360" w:lineRule="auto"/>
              <w:jc w:val="center"/>
            </w:pPr>
            <w:r w:rsidRPr="00E11DED">
              <w:rPr>
                <w:rFonts w:ascii="Symbol" w:hAnsi="Symbol"/>
              </w:rPr>
              <w:t></w:t>
            </w:r>
            <w:r w:rsidRPr="00E11DED">
              <w:t>1000</w:t>
            </w:r>
          </w:p>
        </w:tc>
        <w:tc>
          <w:tcPr>
            <w:tcW w:w="1870" w:type="dxa"/>
            <w:tcBorders>
              <w:top w:val="dashed" w:sz="4" w:space="0" w:color="auto"/>
            </w:tcBorders>
          </w:tcPr>
          <w:p w14:paraId="4E4E98FB" w14:textId="77777777" w:rsidR="00DB578E" w:rsidRPr="00E11DED" w:rsidRDefault="00DB578E" w:rsidP="00DB578E">
            <w:pPr>
              <w:widowControl w:val="0"/>
              <w:spacing w:line="360" w:lineRule="auto"/>
              <w:jc w:val="center"/>
            </w:pPr>
            <w:r w:rsidRPr="00E11DED">
              <w:t>---</w:t>
            </w:r>
          </w:p>
        </w:tc>
        <w:tc>
          <w:tcPr>
            <w:tcW w:w="2305" w:type="dxa"/>
            <w:vMerge/>
          </w:tcPr>
          <w:p w14:paraId="384FB278" w14:textId="77777777" w:rsidR="00DB578E" w:rsidRPr="00E11DED" w:rsidRDefault="00DB578E" w:rsidP="00DB578E">
            <w:pPr>
              <w:widowControl w:val="0"/>
              <w:spacing w:line="360" w:lineRule="auto"/>
              <w:jc w:val="center"/>
              <w:rPr>
                <w:rFonts w:ascii="Symbol" w:hAnsi="Symbol"/>
                <w:sz w:val="28"/>
              </w:rPr>
            </w:pPr>
          </w:p>
        </w:tc>
      </w:tr>
    </w:tbl>
    <w:p w14:paraId="339FE8E2" w14:textId="4F84822A" w:rsidR="00DB578E" w:rsidRDefault="00DB578E" w:rsidP="00DB578E">
      <w:pPr>
        <w:widowControl w:val="0"/>
        <w:spacing w:before="120"/>
      </w:pPr>
      <w:r w:rsidRPr="00E11DED">
        <w:t xml:space="preserve">[a] The second row of values for each complex are taken from Davies </w:t>
      </w:r>
      <w:r w:rsidRPr="00E11DED">
        <w:rPr>
          <w:i/>
        </w:rPr>
        <w:t>et al</w:t>
      </w:r>
      <w:r w:rsidRPr="00E11DED">
        <w:t>.</w:t>
      </w:r>
      <w:r>
        <w:fldChar w:fldCharType="begin"/>
      </w:r>
      <w:r w:rsidR="002D42A1">
        <w:instrText xml:space="preserve"> ADDIN EN.CITE &lt;EndNote&gt;&lt;Cite&gt;&lt;Author&gt;Davies&lt;/Author&gt;&lt;Year&gt;1979&lt;/Year&gt;&lt;RecNum&gt;38&lt;/RecNum&gt;&lt;DisplayText&gt;&lt;style face="superscript"&gt;33&lt;/style&gt;&lt;/DisplayText&gt;&lt;record&gt;&lt;rec-number&gt;38&lt;/rec-number&gt;&lt;foreign-keys&gt;&lt;key app="EN" db-id="r9esvdazm59z0be0z5txpazs02wsx5sv5a5a" timestamp="1695827128"&gt;38&lt;/key&gt;&lt;/foreign-keys&gt;&lt;ref-type name="Journal Article"&gt;17&lt;/ref-type&gt;&lt;contributors&gt;&lt;authors&gt;&lt;author&gt;Davies, J. E.&lt;/author&gt;&lt;author&gt;Gerloch, M.&lt;/author&gt;&lt;author&gt;Phillips, D. J.&lt;/author&gt;&lt;/authors&gt;&lt;/contributors&gt;&lt;titles&gt;&lt;secondary-title&gt;J. Am. Chem. Soc.&lt;/secondary-title&gt;&lt;/titles&gt;&lt;periodical&gt;&lt;full-title&gt;J. Am. Chem. Soc.&lt;/full-title&gt;&lt;/periodical&gt;&lt;pages&gt;1836-1842&lt;/pages&gt;&lt;dates&gt;&lt;year&gt;1979&lt;/year&gt;&lt;/dates&gt;&lt;urls&gt;&lt;/urls&gt;&lt;/record&gt;&lt;/Cite&gt;&lt;/EndNote&gt;</w:instrText>
      </w:r>
      <w:r>
        <w:fldChar w:fldCharType="separate"/>
      </w:r>
      <w:r w:rsidR="002D42A1" w:rsidRPr="002D42A1">
        <w:rPr>
          <w:noProof/>
          <w:vertAlign w:val="superscript"/>
        </w:rPr>
        <w:t>33</w:t>
      </w:r>
      <w:r>
        <w:fldChar w:fldCharType="end"/>
      </w:r>
      <w:r w:rsidRPr="00DB578E">
        <w:t xml:space="preserve"> </w:t>
      </w:r>
      <w:r w:rsidRPr="00E11DED">
        <w:t xml:space="preserve">There is a typo in their Table 7, as </w:t>
      </w:r>
      <w:r w:rsidRPr="00E11DED">
        <w:sym w:font="Symbol" w:char="F065"/>
      </w:r>
      <w:r w:rsidRPr="00E11DED">
        <w:rPr>
          <w:vertAlign w:val="subscript"/>
        </w:rPr>
        <w:sym w:font="Symbol" w:char="F073"/>
      </w:r>
      <w:r w:rsidRPr="00E11DED">
        <w:rPr>
          <w:vertAlign w:val="subscript"/>
        </w:rPr>
        <w:t>(X)</w:t>
      </w:r>
      <w:r w:rsidRPr="00E11DED">
        <w:t xml:space="preserve"> is given twice, but we assume that the second entry is</w:t>
      </w:r>
      <w:r w:rsidRPr="00E11DED">
        <w:rPr>
          <w:sz w:val="22"/>
        </w:rPr>
        <w:t xml:space="preserve"> </w:t>
      </w:r>
      <w:r w:rsidRPr="00E11DED">
        <w:sym w:font="Symbol" w:char="F065"/>
      </w:r>
      <w:r w:rsidRPr="00E11DED">
        <w:rPr>
          <w:vertAlign w:val="subscript"/>
        </w:rPr>
        <w:sym w:font="Symbol" w:char="F070"/>
      </w:r>
      <w:r w:rsidRPr="00E11DED">
        <w:rPr>
          <w:vertAlign w:val="subscript"/>
        </w:rPr>
        <w:t>(X)</w:t>
      </w:r>
      <w:r w:rsidRPr="00E11DED">
        <w:t>.</w:t>
      </w:r>
    </w:p>
    <w:p w14:paraId="26ACAB0D" w14:textId="06C3A1F0" w:rsidR="00DB578E" w:rsidRPr="00DB578E" w:rsidRDefault="00DB578E" w:rsidP="00DB578E">
      <w:pPr>
        <w:widowControl w:val="0"/>
      </w:pPr>
      <w:r w:rsidRPr="00E11DED">
        <w:t>[b]</w:t>
      </w:r>
      <w:r w:rsidRPr="00E11DED">
        <w:rPr>
          <w:i/>
          <w:vertAlign w:val="superscript"/>
        </w:rPr>
        <w:t xml:space="preserve"> </w:t>
      </w:r>
      <w:r w:rsidRPr="00E11DED">
        <w:t xml:space="preserve">For comparison, Horrocks and Barlone found </w:t>
      </w:r>
      <w:r w:rsidRPr="00E11DED">
        <w:rPr>
          <w:i/>
        </w:rPr>
        <w:t>B</w:t>
      </w:r>
      <w:r w:rsidRPr="00E11DED">
        <w:t xml:space="preserve"> = 740 cm</w:t>
      </w:r>
      <w:r w:rsidRPr="00E11DED">
        <w:rPr>
          <w:rFonts w:ascii="Symbol" w:hAnsi="Symbol"/>
          <w:vertAlign w:val="superscript"/>
        </w:rPr>
        <w:t></w:t>
      </w:r>
      <w:r w:rsidRPr="00E11DED">
        <w:rPr>
          <w:rFonts w:ascii="Symbol" w:hAnsi="Symbol"/>
          <w:vertAlign w:val="superscript"/>
        </w:rPr>
        <w:t></w:t>
      </w:r>
      <w:r w:rsidRPr="00E11DED">
        <w:t xml:space="preserve">, </w:t>
      </w:r>
      <w:r w:rsidRPr="00E11DED">
        <w:sym w:font="Symbol" w:char="F065"/>
      </w:r>
      <w:r w:rsidRPr="00E11DED">
        <w:rPr>
          <w:vertAlign w:val="subscript"/>
        </w:rPr>
        <w:sym w:font="Symbol" w:char="F073"/>
      </w:r>
      <w:r w:rsidRPr="00E11DED">
        <w:rPr>
          <w:sz w:val="28"/>
          <w:vertAlign w:val="subscript"/>
        </w:rPr>
        <w:t>(Cl)</w:t>
      </w:r>
      <w:r w:rsidRPr="00E11DED">
        <w:t xml:space="preserve"> = 2300 cm</w:t>
      </w:r>
      <w:r w:rsidRPr="00E11DED">
        <w:rPr>
          <w:rFonts w:ascii="Symbol" w:hAnsi="Symbol"/>
          <w:vertAlign w:val="superscript"/>
        </w:rPr>
        <w:t></w:t>
      </w:r>
      <w:r w:rsidRPr="00E11DED">
        <w:rPr>
          <w:rFonts w:ascii="Symbol" w:hAnsi="Symbol"/>
          <w:vertAlign w:val="superscript"/>
        </w:rPr>
        <w:t></w:t>
      </w:r>
      <w:r w:rsidRPr="00E11DED">
        <w:t xml:space="preserve"> for [CoCl</w:t>
      </w:r>
      <w:r w:rsidRPr="00E11DED">
        <w:rPr>
          <w:vertAlign w:val="subscript"/>
        </w:rPr>
        <w:t>4</w:t>
      </w:r>
      <w:r w:rsidRPr="00E11DED">
        <w:t>]</w:t>
      </w:r>
      <w:r w:rsidRPr="00E11DED">
        <w:rPr>
          <w:rFonts w:ascii="Symbol" w:hAnsi="Symbol"/>
          <w:vertAlign w:val="superscript"/>
        </w:rPr>
        <w:t></w:t>
      </w:r>
      <w:r w:rsidRPr="00E11DED">
        <w:rPr>
          <w:rFonts w:ascii="Symbol" w:hAnsi="Symbol"/>
          <w:vertAlign w:val="superscript"/>
        </w:rPr>
        <w:t></w:t>
      </w:r>
      <w:r w:rsidRPr="00E11DED">
        <w:t xml:space="preserve"> in both Cs</w:t>
      </w:r>
      <w:r w:rsidRPr="00E11DED">
        <w:rPr>
          <w:vertAlign w:val="subscript"/>
        </w:rPr>
        <w:t>3</w:t>
      </w:r>
      <w:r w:rsidRPr="00E11DED">
        <w:t>CoCl</w:t>
      </w:r>
      <w:r w:rsidRPr="00E11DED">
        <w:rPr>
          <w:vertAlign w:val="subscript"/>
        </w:rPr>
        <w:t>5</w:t>
      </w:r>
      <w:r w:rsidRPr="00E11DED">
        <w:t xml:space="preserve"> (elongated </w:t>
      </w:r>
      <w:r w:rsidRPr="00E11DED">
        <w:rPr>
          <w:i/>
        </w:rPr>
        <w:t>D</w:t>
      </w:r>
      <w:r w:rsidRPr="00E11DED">
        <w:rPr>
          <w:vertAlign w:val="subscript"/>
        </w:rPr>
        <w:t>2</w:t>
      </w:r>
      <w:r w:rsidRPr="00E11DED">
        <w:rPr>
          <w:i/>
          <w:vertAlign w:val="subscript"/>
        </w:rPr>
        <w:t>d</w:t>
      </w:r>
      <w:r w:rsidRPr="00E11DED">
        <w:t xml:space="preserve"> symmetry) and Cs</w:t>
      </w:r>
      <w:r w:rsidRPr="00E11DED">
        <w:rPr>
          <w:vertAlign w:val="subscript"/>
        </w:rPr>
        <w:t>2</w:t>
      </w:r>
      <w:r w:rsidRPr="00E11DED">
        <w:t>CoCl</w:t>
      </w:r>
      <w:r w:rsidRPr="00E11DED">
        <w:rPr>
          <w:vertAlign w:val="subscript"/>
        </w:rPr>
        <w:t>4</w:t>
      </w:r>
      <w:r w:rsidRPr="00E11DED">
        <w:t xml:space="preserve"> (compressed </w:t>
      </w:r>
      <w:r w:rsidRPr="00E11DED">
        <w:rPr>
          <w:i/>
        </w:rPr>
        <w:t>C</w:t>
      </w:r>
      <w:r w:rsidRPr="00E11DED">
        <w:rPr>
          <w:vertAlign w:val="subscript"/>
        </w:rPr>
        <w:t>2</w:t>
      </w:r>
      <w:r w:rsidRPr="00E11DED">
        <w:rPr>
          <w:i/>
          <w:vertAlign w:val="subscript"/>
        </w:rPr>
        <w:t>v</w:t>
      </w:r>
      <w:r w:rsidRPr="00E11DED">
        <w:t xml:space="preserve"> symmetry); </w:t>
      </w:r>
      <w:r w:rsidRPr="00E11DED">
        <w:rPr>
          <w:rFonts w:ascii="Symbol" w:hAnsi="Symbol"/>
        </w:rPr>
        <w:t></w:t>
      </w:r>
      <w:r w:rsidRPr="00E11DED">
        <w:t>-interactions were considered, but not deemed necessary for adequate fitting of the optical and magnetic data.</w:t>
      </w:r>
      <w:r w:rsidR="00760F17">
        <w:fldChar w:fldCharType="begin"/>
      </w:r>
      <w:r w:rsidR="002D42A1">
        <w:instrText xml:space="preserve"> ADDIN EN.CITE &lt;EndNote&gt;&lt;Cite&gt;&lt;Author&gt;Horrocks&lt;/Author&gt;&lt;Year&gt;1976&lt;/Year&gt;&lt;RecNum&gt;75&lt;/RecNum&gt;&lt;DisplayText&gt;&lt;style face="superscript"&gt;88&lt;/style&gt;&lt;/DisplayText&gt;&lt;record&gt;&lt;rec-number&gt;75&lt;/rec-number&gt;&lt;foreign-keys&gt;&lt;key app="EN" db-id="r9esvdazm59z0be0z5txpazs02wsx5sv5a5a" timestamp="1695828071"&gt;75&lt;/key&gt;&lt;/foreign-keys&gt;&lt;ref-type name="Journal Article"&gt;17&lt;/ref-type&gt;&lt;contributors&gt;&lt;authors&gt;&lt;author&gt;Horrocks, William D.&lt;/author&gt;&lt;author&gt;Burlone, Dominick A.&lt;/author&gt;&lt;/authors&gt;&lt;/contributors&gt;&lt;titles&gt;&lt;title&gt;Toward a theory of the spectral and magnetic properties of transition metal ions occupying low-symmetry sites in metalloproteins. Application of the angular overlap model to distorted tetrahedral tetrachlorocobaltate(2-) ions&lt;/title&gt;&lt;secondary-title&gt;J. Am. Chem. Soc.&lt;/secondary-title&gt;&lt;/titles&gt;&lt;periodical&gt;&lt;full-title&gt;J. Am. Chem. Soc.&lt;/full-title&gt;&lt;/periodical&gt;&lt;pages&gt;6512-6516&lt;/pages&gt;&lt;volume&gt;98&lt;/volume&gt;&lt;number&gt;21&lt;/number&gt;&lt;dates&gt;&lt;year&gt;1976&lt;/year&gt;&lt;pub-dates&gt;&lt;date&gt;1976/10/01&lt;/date&gt;&lt;/pub-dates&gt;&lt;/dates&gt;&lt;isbn&gt;0002-7863&lt;/isbn&gt;&lt;urls&gt;&lt;related-urls&gt;&lt;url&gt;&lt;style face="underline" font="default" size="100%"&gt;https://doi.org/10.1021/ja00437a016&lt;/style&gt;&lt;/url&gt;&lt;/related-urls&gt;&lt;/urls&gt;&lt;electronic-resource-num&gt;&lt;style face="underline" font="default" size="100%"&gt;https://doi.org/10.1021/ja00437a016&lt;/style&gt;&lt;/electronic-resource-num&gt;&lt;/record&gt;&lt;/Cite&gt;&lt;/EndNote&gt;</w:instrText>
      </w:r>
      <w:r w:rsidR="00760F17">
        <w:fldChar w:fldCharType="separate"/>
      </w:r>
      <w:r w:rsidR="002D42A1" w:rsidRPr="002D42A1">
        <w:rPr>
          <w:noProof/>
          <w:vertAlign w:val="superscript"/>
        </w:rPr>
        <w:t>88</w:t>
      </w:r>
      <w:r w:rsidR="00760F17">
        <w:fldChar w:fldCharType="end"/>
      </w:r>
      <w:r w:rsidR="00760F17" w:rsidRPr="00DB578E">
        <w:t xml:space="preserve"> </w:t>
      </w:r>
    </w:p>
    <w:p w14:paraId="7D360745" w14:textId="2D878BAB" w:rsidR="00DB578E" w:rsidRDefault="00DB578E" w:rsidP="00DB578E">
      <w:pPr>
        <w:widowControl w:val="0"/>
      </w:pPr>
    </w:p>
    <w:p w14:paraId="2074A182" w14:textId="77777777" w:rsidR="00DB578E" w:rsidRPr="00DB578E" w:rsidRDefault="00DB578E" w:rsidP="00DB578E">
      <w:pPr>
        <w:widowControl w:val="0"/>
      </w:pPr>
    </w:p>
    <w:p w14:paraId="34474707" w14:textId="77777777" w:rsidR="00DB578E" w:rsidRPr="00DB578E" w:rsidRDefault="00DB578E" w:rsidP="0014568B">
      <w:pPr>
        <w:widowControl w:val="0"/>
        <w:spacing w:line="360" w:lineRule="auto"/>
      </w:pPr>
    </w:p>
    <w:p w14:paraId="35AA9123" w14:textId="77777777" w:rsidR="00B072DD" w:rsidRPr="00B072DD" w:rsidRDefault="00B072DD" w:rsidP="00B072DD"/>
    <w:p w14:paraId="1AA7BE86" w14:textId="344262B9" w:rsidR="00BA5B71" w:rsidRDefault="00BA5B71" w:rsidP="005A548A">
      <w:pPr>
        <w:pStyle w:val="Heading3"/>
      </w:pPr>
      <w:bookmarkStart w:id="62" w:name="_Toc148086142"/>
      <w:r>
        <w:lastRenderedPageBreak/>
        <w:t>B</w:t>
      </w:r>
      <w:r w:rsidR="005A548A">
        <w:t>.2</w:t>
      </w:r>
      <w:r>
        <w:t>.  Ligfield Results for Co-C</w:t>
      </w:r>
      <w:r w:rsidR="005A548A">
        <w:t>l</w:t>
      </w:r>
      <w:bookmarkEnd w:id="62"/>
    </w:p>
    <w:p w14:paraId="71D21A50" w14:textId="0744F758" w:rsidR="005A548A" w:rsidRPr="005A548A" w:rsidRDefault="005A548A" w:rsidP="005A548A">
      <w:pPr>
        <w:pStyle w:val="Heading5"/>
        <w:spacing w:before="0"/>
      </w:pPr>
      <w:r>
        <w:t xml:space="preserve">B.2.1.  Edited Ligfield Output for </w:t>
      </w:r>
      <w:r>
        <w:rPr>
          <w:b/>
        </w:rPr>
        <w:t>Co-Cl</w:t>
      </w:r>
      <w:r>
        <w:t xml:space="preserve"> without SOC</w:t>
      </w:r>
    </w:p>
    <w:p w14:paraId="3E8C1115" w14:textId="0AFF748A" w:rsidR="005A548A" w:rsidRPr="005A548A" w:rsidRDefault="005A548A" w:rsidP="005A548A">
      <w:pPr>
        <w:ind w:firstLine="720"/>
      </w:pPr>
      <w:r w:rsidRPr="005A548A">
        <w:t xml:space="preserve">These matrices were generated from the following terms: </w:t>
      </w:r>
      <w:r w:rsidRPr="005A548A">
        <w:rPr>
          <w:vertAlign w:val="superscript"/>
        </w:rPr>
        <w:t>4</w:t>
      </w:r>
      <w:r w:rsidRPr="005A548A">
        <w:t xml:space="preserve">P </w:t>
      </w:r>
      <w:r w:rsidRPr="005A548A">
        <w:rPr>
          <w:vertAlign w:val="superscript"/>
        </w:rPr>
        <w:t>4</w:t>
      </w:r>
      <w:r w:rsidRPr="005A548A">
        <w:t xml:space="preserve">F </w:t>
      </w:r>
      <w:r w:rsidRPr="005A548A">
        <w:rPr>
          <w:vertAlign w:val="superscript"/>
        </w:rPr>
        <w:t>2</w:t>
      </w:r>
      <w:r w:rsidRPr="005A548A">
        <w:t xml:space="preserve">P </w:t>
      </w:r>
      <w:r w:rsidRPr="005A548A">
        <w:rPr>
          <w:vertAlign w:val="superscript"/>
        </w:rPr>
        <w:t>2</w:t>
      </w:r>
      <w:r w:rsidRPr="005A548A">
        <w:t>D</w:t>
      </w:r>
      <w:r w:rsidRPr="005A548A">
        <w:rPr>
          <w:vertAlign w:val="subscript"/>
        </w:rPr>
        <w:t>1</w:t>
      </w:r>
      <w:r w:rsidRPr="005A548A">
        <w:t xml:space="preserve"> </w:t>
      </w:r>
      <w:r w:rsidRPr="005A548A">
        <w:rPr>
          <w:vertAlign w:val="superscript"/>
        </w:rPr>
        <w:t>2</w:t>
      </w:r>
      <w:r w:rsidRPr="005A548A">
        <w:t>D</w:t>
      </w:r>
      <w:r w:rsidRPr="005A548A">
        <w:rPr>
          <w:vertAlign w:val="subscript"/>
        </w:rPr>
        <w:t>2</w:t>
      </w:r>
      <w:r w:rsidRPr="005A548A">
        <w:t xml:space="preserve"> </w:t>
      </w:r>
      <w:r w:rsidRPr="005A548A">
        <w:rPr>
          <w:vertAlign w:val="superscript"/>
        </w:rPr>
        <w:t>2</w:t>
      </w:r>
      <w:r w:rsidRPr="005A548A">
        <w:t xml:space="preserve">F </w:t>
      </w:r>
      <w:r w:rsidRPr="005A548A">
        <w:rPr>
          <w:vertAlign w:val="superscript"/>
        </w:rPr>
        <w:t>2</w:t>
      </w:r>
      <w:r w:rsidRPr="005A548A">
        <w:t xml:space="preserve">G </w:t>
      </w:r>
      <w:r w:rsidRPr="005A548A">
        <w:rPr>
          <w:vertAlign w:val="superscript"/>
        </w:rPr>
        <w:t>2</w:t>
      </w:r>
      <w:r w:rsidRPr="005A548A">
        <w:t>H of d</w:t>
      </w:r>
      <w:r w:rsidRPr="005A548A">
        <w:rPr>
          <w:vertAlign w:val="superscript"/>
        </w:rPr>
        <w:t>7</w:t>
      </w:r>
      <w:r w:rsidRPr="005A548A">
        <w:t xml:space="preserve"> in SLMSML-basis.</w:t>
      </w:r>
      <w:r>
        <w:t xml:space="preserve"> </w:t>
      </w:r>
      <w:r w:rsidRPr="005A548A">
        <w:t xml:space="preserve">One electron parametrization was taken from: AOM. The AOM-parametrization were based on the following premises: Maximum lambda value included: </w:t>
      </w:r>
      <w:r>
        <w:t>π</w:t>
      </w:r>
      <w:r w:rsidRPr="005A548A">
        <w:t>. The AOM-matrices were not barycentered.</w:t>
      </w:r>
    </w:p>
    <w:p w14:paraId="1F7B5C82" w14:textId="77777777" w:rsidR="005A548A" w:rsidRPr="005A548A" w:rsidRDefault="005A548A" w:rsidP="005A548A"/>
    <w:p w14:paraId="13D10A11" w14:textId="589774B7" w:rsidR="00BA5B71" w:rsidRDefault="00BA5B71" w:rsidP="00BA5B71">
      <w:r>
        <w:rPr>
          <w:b/>
        </w:rPr>
        <w:t xml:space="preserve">Table B.4. </w:t>
      </w:r>
      <w:r w:rsidR="005A548A">
        <w:t>[Placeholder title]</w:t>
      </w:r>
    </w:p>
    <w:tbl>
      <w:tblPr>
        <w:tblStyle w:val="TableGrid"/>
        <w:tblW w:w="0" w:type="auto"/>
        <w:jc w:val="center"/>
        <w:tblLook w:val="04A0" w:firstRow="1" w:lastRow="0" w:firstColumn="1" w:lastColumn="0" w:noHBand="0" w:noVBand="1"/>
      </w:tblPr>
      <w:tblGrid>
        <w:gridCol w:w="1588"/>
        <w:gridCol w:w="1588"/>
        <w:gridCol w:w="1588"/>
        <w:gridCol w:w="1588"/>
        <w:gridCol w:w="1588"/>
      </w:tblGrid>
      <w:tr w:rsidR="005A548A" w14:paraId="5527A56D" w14:textId="77777777" w:rsidTr="005A548A">
        <w:trPr>
          <w:trHeight w:val="417"/>
          <w:jc w:val="center"/>
        </w:trPr>
        <w:tc>
          <w:tcPr>
            <w:tcW w:w="1588" w:type="dxa"/>
            <w:vAlign w:val="center"/>
          </w:tcPr>
          <w:p w14:paraId="7F712414" w14:textId="6A090B54" w:rsidR="005A548A" w:rsidRPr="005A548A" w:rsidRDefault="005A548A" w:rsidP="005A548A">
            <w:pPr>
              <w:spacing w:line="360" w:lineRule="auto"/>
              <w:jc w:val="center"/>
              <w:rPr>
                <w:b/>
              </w:rPr>
            </w:pPr>
            <w:r>
              <w:rPr>
                <w:b/>
              </w:rPr>
              <w:t>Ligator</w:t>
            </w:r>
          </w:p>
        </w:tc>
        <w:tc>
          <w:tcPr>
            <w:tcW w:w="1588" w:type="dxa"/>
            <w:vAlign w:val="center"/>
          </w:tcPr>
          <w:p w14:paraId="3282041C" w14:textId="1F744DF9" w:rsidR="005A548A" w:rsidRPr="005A548A" w:rsidRDefault="005A548A" w:rsidP="005A548A">
            <w:pPr>
              <w:spacing w:line="360" w:lineRule="auto"/>
              <w:jc w:val="center"/>
              <w:rPr>
                <w:b/>
              </w:rPr>
            </w:pPr>
            <w:r>
              <w:rPr>
                <w:b/>
              </w:rPr>
              <w:t>Theta</w:t>
            </w:r>
          </w:p>
        </w:tc>
        <w:tc>
          <w:tcPr>
            <w:tcW w:w="1588" w:type="dxa"/>
            <w:vAlign w:val="center"/>
          </w:tcPr>
          <w:p w14:paraId="40E46EED" w14:textId="1B01BE99" w:rsidR="005A548A" w:rsidRPr="005A548A" w:rsidRDefault="005A548A" w:rsidP="005A548A">
            <w:pPr>
              <w:spacing w:line="360" w:lineRule="auto"/>
              <w:jc w:val="center"/>
              <w:rPr>
                <w:b/>
              </w:rPr>
            </w:pPr>
            <w:r>
              <w:rPr>
                <w:b/>
              </w:rPr>
              <w:t>Phi</w:t>
            </w:r>
          </w:p>
        </w:tc>
        <w:tc>
          <w:tcPr>
            <w:tcW w:w="1588" w:type="dxa"/>
            <w:vAlign w:val="center"/>
          </w:tcPr>
          <w:p w14:paraId="16806240" w14:textId="1E9FD13B" w:rsidR="005A548A" w:rsidRPr="005A548A" w:rsidRDefault="005A548A" w:rsidP="005A548A">
            <w:pPr>
              <w:spacing w:line="360" w:lineRule="auto"/>
              <w:jc w:val="center"/>
              <w:rPr>
                <w:b/>
              </w:rPr>
            </w:pPr>
            <w:r>
              <w:rPr>
                <w:b/>
              </w:rPr>
              <w:t>Psi</w:t>
            </w:r>
          </w:p>
        </w:tc>
        <w:tc>
          <w:tcPr>
            <w:tcW w:w="1588" w:type="dxa"/>
            <w:vAlign w:val="center"/>
          </w:tcPr>
          <w:p w14:paraId="5645F728" w14:textId="6BEB5E9D" w:rsidR="005A548A" w:rsidRPr="005A548A" w:rsidRDefault="005A548A" w:rsidP="005A548A">
            <w:pPr>
              <w:spacing w:line="360" w:lineRule="auto"/>
              <w:jc w:val="center"/>
              <w:rPr>
                <w:b/>
              </w:rPr>
            </w:pPr>
            <w:r>
              <w:rPr>
                <w:b/>
              </w:rPr>
              <w:t>Linear</w:t>
            </w:r>
          </w:p>
        </w:tc>
      </w:tr>
      <w:tr w:rsidR="005A548A" w14:paraId="4DEFE1E5" w14:textId="77777777" w:rsidTr="005A548A">
        <w:trPr>
          <w:trHeight w:val="435"/>
          <w:jc w:val="center"/>
        </w:trPr>
        <w:tc>
          <w:tcPr>
            <w:tcW w:w="1588" w:type="dxa"/>
            <w:vAlign w:val="center"/>
          </w:tcPr>
          <w:p w14:paraId="6D023603" w14:textId="50EB762A" w:rsidR="005A548A" w:rsidRDefault="005A548A" w:rsidP="005A548A">
            <w:pPr>
              <w:spacing w:line="360" w:lineRule="auto"/>
              <w:jc w:val="center"/>
            </w:pPr>
            <w:r>
              <w:t>Cl</w:t>
            </w:r>
          </w:p>
        </w:tc>
        <w:tc>
          <w:tcPr>
            <w:tcW w:w="1588" w:type="dxa"/>
            <w:vAlign w:val="center"/>
          </w:tcPr>
          <w:p w14:paraId="08DF151E" w14:textId="106F7E8E" w:rsidR="005A548A" w:rsidRDefault="005A548A" w:rsidP="005A548A">
            <w:pPr>
              <w:spacing w:line="360" w:lineRule="auto"/>
              <w:jc w:val="center"/>
            </w:pPr>
            <w:r>
              <w:t>58.64</w:t>
            </w:r>
          </w:p>
        </w:tc>
        <w:tc>
          <w:tcPr>
            <w:tcW w:w="1588" w:type="dxa"/>
            <w:vAlign w:val="center"/>
          </w:tcPr>
          <w:p w14:paraId="7139D578" w14:textId="59DAB8F5" w:rsidR="005A548A" w:rsidRDefault="005A548A" w:rsidP="005A548A">
            <w:pPr>
              <w:spacing w:line="360" w:lineRule="auto"/>
              <w:jc w:val="center"/>
            </w:pPr>
            <w:r>
              <w:t>0</w:t>
            </w:r>
          </w:p>
        </w:tc>
        <w:tc>
          <w:tcPr>
            <w:tcW w:w="1588" w:type="dxa"/>
            <w:vAlign w:val="center"/>
          </w:tcPr>
          <w:p w14:paraId="52BF57ED" w14:textId="0DD1D84B" w:rsidR="005A548A" w:rsidRDefault="005A548A" w:rsidP="005A548A">
            <w:pPr>
              <w:spacing w:line="360" w:lineRule="auto"/>
              <w:jc w:val="center"/>
            </w:pPr>
            <w:r>
              <w:t>0</w:t>
            </w:r>
          </w:p>
        </w:tc>
        <w:tc>
          <w:tcPr>
            <w:tcW w:w="1588" w:type="dxa"/>
            <w:vAlign w:val="center"/>
          </w:tcPr>
          <w:p w14:paraId="119CF857" w14:textId="07C45FA8" w:rsidR="005A548A" w:rsidRDefault="005A548A" w:rsidP="005A548A">
            <w:pPr>
              <w:spacing w:line="360" w:lineRule="auto"/>
              <w:jc w:val="center"/>
            </w:pPr>
            <w:r>
              <w:t>Yes</w:t>
            </w:r>
          </w:p>
        </w:tc>
      </w:tr>
      <w:tr w:rsidR="005A548A" w14:paraId="4C2541B5" w14:textId="77777777" w:rsidTr="005A548A">
        <w:trPr>
          <w:trHeight w:val="417"/>
          <w:jc w:val="center"/>
        </w:trPr>
        <w:tc>
          <w:tcPr>
            <w:tcW w:w="1588" w:type="dxa"/>
            <w:vAlign w:val="center"/>
          </w:tcPr>
          <w:p w14:paraId="06B9E231" w14:textId="432AC912" w:rsidR="005A548A" w:rsidRDefault="005A548A" w:rsidP="005A548A">
            <w:pPr>
              <w:spacing w:line="360" w:lineRule="auto"/>
              <w:jc w:val="center"/>
            </w:pPr>
            <w:r>
              <w:t>Cl</w:t>
            </w:r>
          </w:p>
        </w:tc>
        <w:tc>
          <w:tcPr>
            <w:tcW w:w="1588" w:type="dxa"/>
            <w:vAlign w:val="center"/>
          </w:tcPr>
          <w:p w14:paraId="242716AB" w14:textId="490E1BCC" w:rsidR="005A548A" w:rsidRDefault="005A548A" w:rsidP="005A548A">
            <w:pPr>
              <w:spacing w:line="360" w:lineRule="auto"/>
              <w:jc w:val="center"/>
            </w:pPr>
            <w:r>
              <w:t>58.64</w:t>
            </w:r>
          </w:p>
        </w:tc>
        <w:tc>
          <w:tcPr>
            <w:tcW w:w="1588" w:type="dxa"/>
            <w:vAlign w:val="center"/>
          </w:tcPr>
          <w:p w14:paraId="0A9D5FB0" w14:textId="1084A677" w:rsidR="005A548A" w:rsidRDefault="005A548A" w:rsidP="005A548A">
            <w:pPr>
              <w:spacing w:line="360" w:lineRule="auto"/>
              <w:jc w:val="center"/>
            </w:pPr>
            <w:r>
              <w:t>180</w:t>
            </w:r>
          </w:p>
        </w:tc>
        <w:tc>
          <w:tcPr>
            <w:tcW w:w="1588" w:type="dxa"/>
            <w:vAlign w:val="center"/>
          </w:tcPr>
          <w:p w14:paraId="526C93F1" w14:textId="3A4E7E17" w:rsidR="005A548A" w:rsidRDefault="005A548A" w:rsidP="005A548A">
            <w:pPr>
              <w:spacing w:line="360" w:lineRule="auto"/>
              <w:jc w:val="center"/>
            </w:pPr>
            <w:r>
              <w:t>0</w:t>
            </w:r>
          </w:p>
        </w:tc>
        <w:tc>
          <w:tcPr>
            <w:tcW w:w="1588" w:type="dxa"/>
            <w:vAlign w:val="center"/>
          </w:tcPr>
          <w:p w14:paraId="2A745673" w14:textId="1241B2DF" w:rsidR="005A548A" w:rsidRDefault="005A548A" w:rsidP="005A548A">
            <w:pPr>
              <w:spacing w:line="360" w:lineRule="auto"/>
              <w:jc w:val="center"/>
            </w:pPr>
            <w:r>
              <w:t>Yes</w:t>
            </w:r>
          </w:p>
        </w:tc>
      </w:tr>
      <w:tr w:rsidR="005A548A" w14:paraId="601F2DC2" w14:textId="77777777" w:rsidTr="005A548A">
        <w:trPr>
          <w:trHeight w:val="417"/>
          <w:jc w:val="center"/>
        </w:trPr>
        <w:tc>
          <w:tcPr>
            <w:tcW w:w="1588" w:type="dxa"/>
            <w:vAlign w:val="center"/>
          </w:tcPr>
          <w:p w14:paraId="4C56A4FB" w14:textId="11426D9A" w:rsidR="005A548A" w:rsidRDefault="005A548A" w:rsidP="005A548A">
            <w:pPr>
              <w:spacing w:line="360" w:lineRule="auto"/>
              <w:jc w:val="center"/>
            </w:pPr>
            <w:r>
              <w:t>P</w:t>
            </w:r>
          </w:p>
        </w:tc>
        <w:tc>
          <w:tcPr>
            <w:tcW w:w="1588" w:type="dxa"/>
            <w:vAlign w:val="center"/>
          </w:tcPr>
          <w:p w14:paraId="3303FE10" w14:textId="17BFA075" w:rsidR="005A548A" w:rsidRDefault="005A548A" w:rsidP="005A548A">
            <w:pPr>
              <w:spacing w:line="360" w:lineRule="auto"/>
              <w:jc w:val="center"/>
            </w:pPr>
            <w:r>
              <w:t>122.06</w:t>
            </w:r>
          </w:p>
        </w:tc>
        <w:tc>
          <w:tcPr>
            <w:tcW w:w="1588" w:type="dxa"/>
            <w:vAlign w:val="center"/>
          </w:tcPr>
          <w:p w14:paraId="3B366D3A" w14:textId="5374BD5E" w:rsidR="005A548A" w:rsidRDefault="005A548A" w:rsidP="005A548A">
            <w:pPr>
              <w:spacing w:line="360" w:lineRule="auto"/>
              <w:jc w:val="center"/>
            </w:pPr>
            <w:r>
              <w:t>90</w:t>
            </w:r>
          </w:p>
        </w:tc>
        <w:tc>
          <w:tcPr>
            <w:tcW w:w="1588" w:type="dxa"/>
            <w:vAlign w:val="center"/>
          </w:tcPr>
          <w:p w14:paraId="32091380" w14:textId="41C9D2AA" w:rsidR="005A548A" w:rsidRDefault="005A548A" w:rsidP="005A548A">
            <w:pPr>
              <w:spacing w:line="360" w:lineRule="auto"/>
              <w:jc w:val="center"/>
            </w:pPr>
            <w:r>
              <w:t>0</w:t>
            </w:r>
          </w:p>
        </w:tc>
        <w:tc>
          <w:tcPr>
            <w:tcW w:w="1588" w:type="dxa"/>
            <w:vAlign w:val="center"/>
          </w:tcPr>
          <w:p w14:paraId="213DEFA4" w14:textId="17E9E5FA" w:rsidR="005A548A" w:rsidRDefault="005A548A" w:rsidP="005A548A">
            <w:pPr>
              <w:spacing w:line="360" w:lineRule="auto"/>
              <w:jc w:val="center"/>
            </w:pPr>
            <w:r>
              <w:t>Yes</w:t>
            </w:r>
          </w:p>
        </w:tc>
      </w:tr>
      <w:tr w:rsidR="005A548A" w14:paraId="779F5C3B" w14:textId="77777777" w:rsidTr="005A548A">
        <w:trPr>
          <w:trHeight w:val="101"/>
          <w:jc w:val="center"/>
        </w:trPr>
        <w:tc>
          <w:tcPr>
            <w:tcW w:w="1588" w:type="dxa"/>
            <w:vAlign w:val="center"/>
          </w:tcPr>
          <w:p w14:paraId="272B5ABF" w14:textId="29E68F46" w:rsidR="005A548A" w:rsidRDefault="005A548A" w:rsidP="005A548A">
            <w:pPr>
              <w:spacing w:line="360" w:lineRule="auto"/>
              <w:jc w:val="center"/>
            </w:pPr>
            <w:r>
              <w:t>P</w:t>
            </w:r>
          </w:p>
        </w:tc>
        <w:tc>
          <w:tcPr>
            <w:tcW w:w="1588" w:type="dxa"/>
            <w:vAlign w:val="center"/>
          </w:tcPr>
          <w:p w14:paraId="4545211C" w14:textId="6801A25F" w:rsidR="005A548A" w:rsidRDefault="005A548A" w:rsidP="005A548A">
            <w:pPr>
              <w:spacing w:line="360" w:lineRule="auto"/>
              <w:jc w:val="center"/>
            </w:pPr>
            <w:r>
              <w:t>122.06</w:t>
            </w:r>
          </w:p>
        </w:tc>
        <w:tc>
          <w:tcPr>
            <w:tcW w:w="1588" w:type="dxa"/>
            <w:vAlign w:val="center"/>
          </w:tcPr>
          <w:p w14:paraId="08141334" w14:textId="7FE2F22F" w:rsidR="005A548A" w:rsidRDefault="005A548A" w:rsidP="005A548A">
            <w:pPr>
              <w:spacing w:line="360" w:lineRule="auto"/>
              <w:jc w:val="center"/>
            </w:pPr>
            <w:r>
              <w:t>270</w:t>
            </w:r>
          </w:p>
        </w:tc>
        <w:tc>
          <w:tcPr>
            <w:tcW w:w="1588" w:type="dxa"/>
            <w:vAlign w:val="center"/>
          </w:tcPr>
          <w:p w14:paraId="0531782D" w14:textId="3C4C7C4F" w:rsidR="005A548A" w:rsidRDefault="005A548A" w:rsidP="005A548A">
            <w:pPr>
              <w:spacing w:line="360" w:lineRule="auto"/>
              <w:jc w:val="center"/>
            </w:pPr>
            <w:r>
              <w:t>0</w:t>
            </w:r>
          </w:p>
        </w:tc>
        <w:tc>
          <w:tcPr>
            <w:tcW w:w="1588" w:type="dxa"/>
            <w:vAlign w:val="center"/>
          </w:tcPr>
          <w:p w14:paraId="55DC185C" w14:textId="5B371834" w:rsidR="005A548A" w:rsidRDefault="005A548A" w:rsidP="005A548A">
            <w:pPr>
              <w:spacing w:line="360" w:lineRule="auto"/>
              <w:jc w:val="center"/>
            </w:pPr>
            <w:r>
              <w:t>Yes</w:t>
            </w:r>
          </w:p>
        </w:tc>
      </w:tr>
    </w:tbl>
    <w:p w14:paraId="45656F6A" w14:textId="69DEF2A7" w:rsidR="005A548A" w:rsidRDefault="005A548A" w:rsidP="00BA5B71"/>
    <w:p w14:paraId="290FEC9A" w14:textId="2EFCED78" w:rsidR="005A548A" w:rsidRDefault="005A548A" w:rsidP="00BA5B71">
      <w:r>
        <w:rPr>
          <w:b/>
        </w:rPr>
        <w:t xml:space="preserve">Table B.5. </w:t>
      </w:r>
      <w:r>
        <w:t xml:space="preserve">Parameters derived from Ligfield output for </w:t>
      </w:r>
      <w:r>
        <w:rPr>
          <w:b/>
        </w:rPr>
        <w:t>Co-Cl</w:t>
      </w:r>
      <w:r>
        <w:t xml:space="preserve"> without SOC</w:t>
      </w:r>
    </w:p>
    <w:tbl>
      <w:tblPr>
        <w:tblStyle w:val="TableGrid"/>
        <w:tblW w:w="0" w:type="auto"/>
        <w:tblInd w:w="1975" w:type="dxa"/>
        <w:tblLook w:val="04A0" w:firstRow="1" w:lastRow="0" w:firstColumn="1" w:lastColumn="0" w:noHBand="0" w:noVBand="1"/>
      </w:tblPr>
      <w:tblGrid>
        <w:gridCol w:w="2430"/>
        <w:gridCol w:w="2520"/>
      </w:tblGrid>
      <w:tr w:rsidR="005A548A" w14:paraId="4F1B7594" w14:textId="77777777" w:rsidTr="005A548A">
        <w:tc>
          <w:tcPr>
            <w:tcW w:w="2430" w:type="dxa"/>
            <w:vAlign w:val="center"/>
          </w:tcPr>
          <w:p w14:paraId="744363CB" w14:textId="40B62A6F" w:rsidR="005A548A" w:rsidRPr="005A548A" w:rsidRDefault="005A548A" w:rsidP="005A548A">
            <w:pPr>
              <w:spacing w:line="360" w:lineRule="auto"/>
              <w:jc w:val="center"/>
              <w:rPr>
                <w:b/>
              </w:rPr>
            </w:pPr>
            <w:r>
              <w:rPr>
                <w:b/>
              </w:rPr>
              <w:t>Parameter</w:t>
            </w:r>
          </w:p>
        </w:tc>
        <w:tc>
          <w:tcPr>
            <w:tcW w:w="2520" w:type="dxa"/>
            <w:vAlign w:val="center"/>
          </w:tcPr>
          <w:p w14:paraId="585850AA" w14:textId="03ED9C1C" w:rsidR="005A548A" w:rsidRPr="005A548A" w:rsidRDefault="005A548A" w:rsidP="005A548A">
            <w:pPr>
              <w:spacing w:line="360" w:lineRule="auto"/>
              <w:jc w:val="center"/>
              <w:rPr>
                <w:b/>
              </w:rPr>
            </w:pPr>
            <w:r>
              <w:rPr>
                <w:b/>
              </w:rPr>
              <w:t>Value (cm</w:t>
            </w:r>
            <w:r>
              <w:rPr>
                <w:b/>
                <w:vertAlign w:val="superscript"/>
              </w:rPr>
              <w:t>-1</w:t>
            </w:r>
            <w:r>
              <w:rPr>
                <w:b/>
              </w:rPr>
              <w:t>)</w:t>
            </w:r>
          </w:p>
        </w:tc>
      </w:tr>
      <w:tr w:rsidR="005A548A" w14:paraId="222BE654" w14:textId="77777777" w:rsidTr="005A548A">
        <w:tc>
          <w:tcPr>
            <w:tcW w:w="2430" w:type="dxa"/>
            <w:vAlign w:val="center"/>
          </w:tcPr>
          <w:p w14:paraId="6B7A9737" w14:textId="71F06559" w:rsidR="005A548A" w:rsidRPr="005A548A" w:rsidRDefault="005A548A" w:rsidP="005A548A">
            <w:pPr>
              <w:spacing w:line="360" w:lineRule="auto"/>
              <w:jc w:val="center"/>
            </w:pPr>
            <w:r>
              <w:t>ε</w:t>
            </w:r>
            <w:r>
              <w:rPr>
                <w:vertAlign w:val="subscript"/>
              </w:rPr>
              <w:t>σ</w:t>
            </w:r>
            <w:r>
              <w:t>(Cl)</w:t>
            </w:r>
          </w:p>
        </w:tc>
        <w:tc>
          <w:tcPr>
            <w:tcW w:w="2520" w:type="dxa"/>
            <w:vAlign w:val="center"/>
          </w:tcPr>
          <w:p w14:paraId="5907FAC3" w14:textId="1F8780E0" w:rsidR="005A548A" w:rsidRDefault="005A548A" w:rsidP="005A548A">
            <w:pPr>
              <w:spacing w:line="360" w:lineRule="auto"/>
              <w:jc w:val="center"/>
            </w:pPr>
            <w:r>
              <w:t>3313.55</w:t>
            </w:r>
          </w:p>
        </w:tc>
      </w:tr>
      <w:tr w:rsidR="005A548A" w14:paraId="37A98776" w14:textId="77777777" w:rsidTr="005A548A">
        <w:tc>
          <w:tcPr>
            <w:tcW w:w="2430" w:type="dxa"/>
            <w:vAlign w:val="center"/>
          </w:tcPr>
          <w:p w14:paraId="092FF60B" w14:textId="13A5B489" w:rsidR="005A548A" w:rsidRDefault="005A548A" w:rsidP="005A548A">
            <w:pPr>
              <w:spacing w:line="360" w:lineRule="auto"/>
              <w:jc w:val="center"/>
            </w:pPr>
            <w:r>
              <w:t>ε</w:t>
            </w:r>
            <w:r>
              <w:rPr>
                <w:vertAlign w:val="subscript"/>
              </w:rPr>
              <w:t>π</w:t>
            </w:r>
            <w:r>
              <w:t>(Cl)</w:t>
            </w:r>
          </w:p>
        </w:tc>
        <w:tc>
          <w:tcPr>
            <w:tcW w:w="2520" w:type="dxa"/>
            <w:vAlign w:val="center"/>
          </w:tcPr>
          <w:p w14:paraId="0FFEA917" w14:textId="7774406E" w:rsidR="005A548A" w:rsidRDefault="005A548A" w:rsidP="005A548A">
            <w:pPr>
              <w:spacing w:line="360" w:lineRule="auto"/>
              <w:jc w:val="center"/>
            </w:pPr>
            <w:r>
              <w:t>1818.61</w:t>
            </w:r>
          </w:p>
        </w:tc>
      </w:tr>
      <w:tr w:rsidR="005A548A" w14:paraId="361840A3" w14:textId="77777777" w:rsidTr="005A548A">
        <w:tc>
          <w:tcPr>
            <w:tcW w:w="2430" w:type="dxa"/>
            <w:vAlign w:val="center"/>
          </w:tcPr>
          <w:p w14:paraId="7DBE84DE" w14:textId="0FD0E765" w:rsidR="005A548A" w:rsidRDefault="005A548A" w:rsidP="005A548A">
            <w:pPr>
              <w:spacing w:line="360" w:lineRule="auto"/>
              <w:jc w:val="center"/>
            </w:pPr>
            <w:r>
              <w:t>ε</w:t>
            </w:r>
            <w:r>
              <w:rPr>
                <w:vertAlign w:val="subscript"/>
              </w:rPr>
              <w:t>σ</w:t>
            </w:r>
            <w:r>
              <w:t>(P)</w:t>
            </w:r>
          </w:p>
        </w:tc>
        <w:tc>
          <w:tcPr>
            <w:tcW w:w="2520" w:type="dxa"/>
            <w:vAlign w:val="center"/>
          </w:tcPr>
          <w:p w14:paraId="10FC3209" w14:textId="23ADB9C5" w:rsidR="005A548A" w:rsidRDefault="005A548A" w:rsidP="005A548A">
            <w:pPr>
              <w:spacing w:line="360" w:lineRule="auto"/>
              <w:jc w:val="center"/>
            </w:pPr>
            <w:r>
              <w:t>3641.46</w:t>
            </w:r>
          </w:p>
        </w:tc>
      </w:tr>
      <w:tr w:rsidR="005A548A" w14:paraId="1631E019" w14:textId="77777777" w:rsidTr="005A548A">
        <w:tc>
          <w:tcPr>
            <w:tcW w:w="2430" w:type="dxa"/>
            <w:vAlign w:val="center"/>
          </w:tcPr>
          <w:p w14:paraId="5B747DFC" w14:textId="229F7BB0" w:rsidR="005A548A" w:rsidRDefault="005A548A" w:rsidP="005A548A">
            <w:pPr>
              <w:spacing w:line="360" w:lineRule="auto"/>
              <w:jc w:val="center"/>
            </w:pPr>
            <w:r>
              <w:t>ε</w:t>
            </w:r>
            <w:r>
              <w:rPr>
                <w:vertAlign w:val="subscript"/>
              </w:rPr>
              <w:t>π</w:t>
            </w:r>
            <w:r>
              <w:t>(P)</w:t>
            </w:r>
          </w:p>
        </w:tc>
        <w:tc>
          <w:tcPr>
            <w:tcW w:w="2520" w:type="dxa"/>
            <w:vAlign w:val="center"/>
          </w:tcPr>
          <w:p w14:paraId="1F122569" w14:textId="054F2750" w:rsidR="005A548A" w:rsidRDefault="005A548A" w:rsidP="005A548A">
            <w:pPr>
              <w:spacing w:line="360" w:lineRule="auto"/>
              <w:jc w:val="center"/>
            </w:pPr>
            <w:r>
              <w:t>-1635.42</w:t>
            </w:r>
          </w:p>
        </w:tc>
      </w:tr>
      <w:tr w:rsidR="005A548A" w14:paraId="3C99A549" w14:textId="77777777" w:rsidTr="005A548A">
        <w:tc>
          <w:tcPr>
            <w:tcW w:w="2430" w:type="dxa"/>
            <w:vAlign w:val="center"/>
          </w:tcPr>
          <w:p w14:paraId="126EE658" w14:textId="054BB2AB" w:rsidR="005A548A" w:rsidRPr="005A548A" w:rsidRDefault="005A548A" w:rsidP="005A548A">
            <w:pPr>
              <w:spacing w:line="360" w:lineRule="auto"/>
              <w:jc w:val="center"/>
            </w:pPr>
            <w:r>
              <w:t xml:space="preserve">Racah </w:t>
            </w:r>
            <w:r>
              <w:rPr>
                <w:i/>
              </w:rPr>
              <w:t>B</w:t>
            </w:r>
          </w:p>
        </w:tc>
        <w:tc>
          <w:tcPr>
            <w:tcW w:w="2520" w:type="dxa"/>
            <w:vAlign w:val="center"/>
          </w:tcPr>
          <w:p w14:paraId="4387677B" w14:textId="520D27EB" w:rsidR="005A548A" w:rsidRDefault="005A548A" w:rsidP="005A548A">
            <w:pPr>
              <w:spacing w:line="360" w:lineRule="auto"/>
              <w:jc w:val="center"/>
            </w:pPr>
            <w:r>
              <w:t>602.50</w:t>
            </w:r>
          </w:p>
        </w:tc>
      </w:tr>
      <w:tr w:rsidR="005A548A" w14:paraId="663CE6C4" w14:textId="77777777" w:rsidTr="005A548A">
        <w:tc>
          <w:tcPr>
            <w:tcW w:w="2430" w:type="dxa"/>
            <w:vAlign w:val="center"/>
          </w:tcPr>
          <w:p w14:paraId="6D66C5EC" w14:textId="6F8D9983" w:rsidR="005A548A" w:rsidRPr="005A548A" w:rsidRDefault="005A548A" w:rsidP="005A548A">
            <w:pPr>
              <w:spacing w:line="360" w:lineRule="auto"/>
              <w:jc w:val="center"/>
            </w:pPr>
            <w:r>
              <w:t xml:space="preserve">Racah </w:t>
            </w:r>
            <w:r>
              <w:rPr>
                <w:i/>
              </w:rPr>
              <w:t>C</w:t>
            </w:r>
          </w:p>
        </w:tc>
        <w:tc>
          <w:tcPr>
            <w:tcW w:w="2520" w:type="dxa"/>
            <w:vAlign w:val="center"/>
          </w:tcPr>
          <w:p w14:paraId="1AC3D7DD" w14:textId="0BC321BE" w:rsidR="005A548A" w:rsidRDefault="005A548A" w:rsidP="005A548A">
            <w:pPr>
              <w:spacing w:line="360" w:lineRule="auto"/>
              <w:jc w:val="center"/>
            </w:pPr>
            <w:r>
              <w:t>2567.00</w:t>
            </w:r>
          </w:p>
        </w:tc>
      </w:tr>
    </w:tbl>
    <w:p w14:paraId="382EF2C8" w14:textId="745EB9CC" w:rsidR="005A548A" w:rsidRDefault="005A548A" w:rsidP="005A548A">
      <w:pPr>
        <w:jc w:val="center"/>
      </w:pPr>
    </w:p>
    <w:p w14:paraId="710AAD16" w14:textId="77777777" w:rsidR="005A548A" w:rsidRDefault="005A548A">
      <w:r>
        <w:br w:type="page"/>
      </w:r>
    </w:p>
    <w:p w14:paraId="286CE375" w14:textId="4A04ABCD" w:rsidR="005A548A" w:rsidRDefault="005A548A" w:rsidP="005A548A">
      <w:pPr>
        <w:pStyle w:val="Style1"/>
      </w:pPr>
      <w:r>
        <w:lastRenderedPageBreak/>
        <w:t>B.2.1.1. Eigenvalues and Eigenfunction Labeling</w:t>
      </w:r>
    </w:p>
    <w:p w14:paraId="73F00183"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Energy:     0.00000000</w:t>
      </w:r>
    </w:p>
    <w:p w14:paraId="5977071C"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4.00000</w:t>
      </w:r>
    </w:p>
    <w:p w14:paraId="46589536"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Symmetry of eigenfunction:   B1(D2) A1(C2) A2 in C2v </w:t>
      </w:r>
      <w:r>
        <w:rPr>
          <w:rFonts w:asciiTheme="minorHAnsi" w:hAnsiTheme="minorHAnsi" w:cstheme="minorHAnsi"/>
          <w:sz w:val="22"/>
          <w:szCs w:val="22"/>
        </w:rPr>
        <w:t xml:space="preserve"> </w:t>
      </w:r>
    </w:p>
    <w:p w14:paraId="4F6122DD"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p>
    <w:p w14:paraId="5C8367DA"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1.953777 1.005077 1.005077 1.994923 1.041146</w:t>
      </w:r>
      <w:r w:rsidRPr="00E11DED">
        <w:rPr>
          <w:rFonts w:asciiTheme="minorHAnsi" w:hAnsiTheme="minorHAnsi" w:cstheme="minorHAnsi"/>
          <w:sz w:val="22"/>
          <w:szCs w:val="22"/>
          <w:lang w:val="pl-PL"/>
        </w:rPr>
        <w:tab/>
        <w:t>(</w:t>
      </w:r>
      <w:r w:rsidRPr="00E11DED">
        <w:rPr>
          <w:rFonts w:asciiTheme="minorHAnsi" w:hAnsiTheme="minorHAnsi" w:cstheme="minorHAnsi"/>
          <w:i/>
          <w:sz w:val="22"/>
          <w:szCs w:val="22"/>
          <w:lang w:val="pl-PL"/>
        </w:rPr>
        <w:t>e</w:t>
      </w:r>
      <w:r w:rsidRPr="00E11DED">
        <w:rPr>
          <w:rFonts w:asciiTheme="minorHAnsi" w:hAnsiTheme="minorHAnsi" w:cstheme="minorHAnsi"/>
          <w:sz w:val="22"/>
          <w:szCs w:val="22"/>
          <w:vertAlign w:val="superscript"/>
          <w:lang w:val="pl-PL"/>
        </w:rPr>
        <w:t>4</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t</w:t>
      </w:r>
      <w:r w:rsidRPr="00E11DED">
        <w:rPr>
          <w:rFonts w:asciiTheme="minorHAnsi" w:hAnsiTheme="minorHAnsi" w:cstheme="minorHAnsi"/>
          <w:sz w:val="22"/>
          <w:szCs w:val="22"/>
          <w:vertAlign w:val="subscript"/>
          <w:lang w:val="pl-PL"/>
        </w:rPr>
        <w:t>2</w:t>
      </w:r>
      <w:r w:rsidRPr="00E11DED">
        <w:rPr>
          <w:rFonts w:asciiTheme="minorHAnsi" w:hAnsiTheme="minorHAnsi" w:cstheme="minorHAnsi"/>
          <w:sz w:val="22"/>
          <w:szCs w:val="22"/>
          <w:vertAlign w:val="superscript"/>
          <w:lang w:val="pl-PL"/>
        </w:rPr>
        <w:t>3</w:t>
      </w:r>
      <w:r w:rsidRPr="00E11DED">
        <w:rPr>
          <w:rFonts w:asciiTheme="minorHAnsi" w:hAnsiTheme="minorHAnsi" w:cstheme="minorHAnsi"/>
          <w:sz w:val="22"/>
          <w:szCs w:val="22"/>
          <w:lang w:val="pl-PL"/>
        </w:rPr>
        <w:t>)</w:t>
      </w:r>
    </w:p>
    <w:p w14:paraId="383401CB"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w:t>
      </w:r>
    </w:p>
    <w:p w14:paraId="1BD77B4D"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Energy:  3873.54821160</w:t>
      </w:r>
    </w:p>
    <w:p w14:paraId="34A1FC1C"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4.00000</w:t>
      </w:r>
    </w:p>
    <w:p w14:paraId="45518E6C"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B2(D2)   B1(C2) B1 in C2v</w:t>
      </w:r>
    </w:p>
    <w:p w14:paraId="64D18D50"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p>
    <w:p w14:paraId="56272C39"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1.542971 1.259440 1.740560 1.259440 1.197588</w:t>
      </w:r>
    </w:p>
    <w:p w14:paraId="37D871B5"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058EEEEB"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4008.76916920</w:t>
      </w:r>
    </w:p>
    <w:p w14:paraId="57706FC2"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4.00000</w:t>
      </w:r>
    </w:p>
    <w:p w14:paraId="0F7C3CC5"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B3(D2)   B1(C2) B2 in C2v</w:t>
      </w:r>
    </w:p>
    <w:p w14:paraId="2C341C7F"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66360030"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1.175479 1.202564 1.797436 1.797436 1.027085</w:t>
      </w:r>
    </w:p>
    <w:p w14:paraId="40B2194A"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0B80FC49"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5719.16845893</w:t>
      </w:r>
    </w:p>
    <w:p w14:paraId="6E5B2C2C"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4.00000</w:t>
      </w:r>
    </w:p>
    <w:p w14:paraId="3ABA81E8"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A1(D2)   A1(C2) A1 in C2v</w:t>
      </w:r>
    </w:p>
    <w:p w14:paraId="201666BE"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1670491D"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2.000000 1.000000 1.000000 1.000000 2.000000</w:t>
      </w:r>
      <w:r w:rsidRPr="00E11DED">
        <w:rPr>
          <w:rFonts w:asciiTheme="minorHAnsi" w:hAnsiTheme="minorHAnsi" w:cstheme="minorHAnsi"/>
          <w:sz w:val="22"/>
          <w:szCs w:val="22"/>
          <w:lang w:val="pl-PL"/>
        </w:rPr>
        <w:tab/>
        <w:t>(</w:t>
      </w:r>
      <w:r w:rsidRPr="00E11DED">
        <w:rPr>
          <w:rFonts w:asciiTheme="minorHAnsi" w:hAnsiTheme="minorHAnsi" w:cstheme="minorHAnsi"/>
          <w:i/>
          <w:sz w:val="22"/>
          <w:szCs w:val="22"/>
          <w:lang w:val="pl-PL"/>
        </w:rPr>
        <w:t>e</w:t>
      </w:r>
      <w:r w:rsidRPr="00E11DED">
        <w:rPr>
          <w:rFonts w:asciiTheme="minorHAnsi" w:hAnsiTheme="minorHAnsi" w:cstheme="minorHAnsi"/>
          <w:sz w:val="22"/>
          <w:szCs w:val="22"/>
          <w:vertAlign w:val="superscript"/>
          <w:lang w:val="pl-PL"/>
        </w:rPr>
        <w:t>3</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t</w:t>
      </w:r>
      <w:r w:rsidRPr="00E11DED">
        <w:rPr>
          <w:rFonts w:asciiTheme="minorHAnsi" w:hAnsiTheme="minorHAnsi" w:cstheme="minorHAnsi"/>
          <w:sz w:val="22"/>
          <w:szCs w:val="22"/>
          <w:vertAlign w:val="subscript"/>
          <w:lang w:val="pl-PL"/>
        </w:rPr>
        <w:t>2</w:t>
      </w:r>
      <w:r w:rsidRPr="00E11DED">
        <w:rPr>
          <w:rFonts w:asciiTheme="minorHAnsi" w:hAnsiTheme="minorHAnsi" w:cstheme="minorHAnsi"/>
          <w:sz w:val="22"/>
          <w:szCs w:val="22"/>
          <w:vertAlign w:val="superscript"/>
          <w:lang w:val="pl-PL"/>
        </w:rPr>
        <w:t>4</w:t>
      </w:r>
      <w:r w:rsidRPr="00E11DED">
        <w:rPr>
          <w:rFonts w:asciiTheme="minorHAnsi" w:hAnsiTheme="minorHAnsi" w:cstheme="minorHAnsi"/>
          <w:sz w:val="22"/>
          <w:szCs w:val="22"/>
          <w:lang w:val="pl-PL"/>
        </w:rPr>
        <w:t>)</w:t>
      </w:r>
    </w:p>
    <w:p w14:paraId="6CB198F3"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w:t>
      </w:r>
    </w:p>
    <w:p w14:paraId="7445A40D"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Energy:  6378.24727434</w:t>
      </w:r>
      <w:r w:rsidRPr="00E11DED">
        <w:rPr>
          <w:rFonts w:asciiTheme="minorHAnsi" w:hAnsiTheme="minorHAnsi" w:cstheme="minorHAnsi"/>
          <w:sz w:val="22"/>
          <w:szCs w:val="22"/>
        </w:rPr>
        <w:tab/>
        <w:t>(expt. 6400)</w:t>
      </w:r>
    </w:p>
    <w:p w14:paraId="2EB377A4"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4.00000</w:t>
      </w:r>
    </w:p>
    <w:p w14:paraId="36019E3A"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B2(D2)   B1(C2) B1 in C2v</w:t>
      </w:r>
    </w:p>
    <w:p w14:paraId="771FF421"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z</w:t>
      </w:r>
      <w:r w:rsidRPr="00E11DED">
        <w:rPr>
          <w:rFonts w:asciiTheme="minorHAnsi" w:hAnsiTheme="minorHAnsi" w:cstheme="minorHAnsi"/>
          <w:sz w:val="22"/>
          <w:szCs w:val="22"/>
          <w:vertAlign w:val="superscript"/>
        </w:rPr>
        <w:t>2</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yz</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xz</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xy</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w:t>
      </w:r>
      <w:r w:rsidRPr="00E11DED">
        <w:rPr>
          <w:rFonts w:asciiTheme="minorHAnsi" w:hAnsiTheme="minorHAnsi" w:cstheme="minorHAnsi"/>
          <w:sz w:val="22"/>
          <w:szCs w:val="22"/>
          <w:vertAlign w:val="superscript"/>
        </w:rPr>
        <w:t>2</w:t>
      </w:r>
      <w:r w:rsidRPr="00E11DED">
        <w:rPr>
          <w:rFonts w:ascii="Symbol" w:hAnsi="Symbol" w:cstheme="minorHAnsi"/>
          <w:sz w:val="22"/>
          <w:szCs w:val="22"/>
        </w:rPr>
        <w:t></w:t>
      </w:r>
      <w:r w:rsidRPr="00E11DED">
        <w:rPr>
          <w:rFonts w:asciiTheme="minorHAnsi" w:hAnsiTheme="minorHAnsi" w:cstheme="minorHAnsi"/>
          <w:i/>
          <w:sz w:val="22"/>
          <w:szCs w:val="22"/>
        </w:rPr>
        <w:t>y</w:t>
      </w:r>
      <w:r w:rsidRPr="00E11DED">
        <w:rPr>
          <w:rFonts w:asciiTheme="minorHAnsi" w:hAnsiTheme="minorHAnsi" w:cstheme="minorHAnsi"/>
          <w:sz w:val="22"/>
          <w:szCs w:val="22"/>
          <w:vertAlign w:val="superscript"/>
        </w:rPr>
        <w:t>2</w:t>
      </w:r>
    </w:p>
    <w:p w14:paraId="1FE586C2"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1.044779 1.637217 1.362783 1.637217 1.318004</w:t>
      </w:r>
    </w:p>
    <w:p w14:paraId="436F8230"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w:t>
      </w:r>
    </w:p>
    <w:p w14:paraId="0686AA72"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Energy:  8018.39170302</w:t>
      </w:r>
      <w:r w:rsidRPr="00E11DED">
        <w:rPr>
          <w:rFonts w:asciiTheme="minorHAnsi" w:hAnsiTheme="minorHAnsi" w:cstheme="minorHAnsi"/>
          <w:sz w:val="22"/>
          <w:szCs w:val="22"/>
        </w:rPr>
        <w:tab/>
        <w:t>(expt. 8000)</w:t>
      </w:r>
    </w:p>
    <w:p w14:paraId="774588CA"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4.00000</w:t>
      </w:r>
    </w:p>
    <w:p w14:paraId="419DA21F"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B1(D2)   A1(C2) A2 in C2v</w:t>
      </w:r>
    </w:p>
    <w:p w14:paraId="5761591A"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4CA40C1E"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1.028836 1.696064 1.696064 1.303936 1.275100</w:t>
      </w:r>
    </w:p>
    <w:p w14:paraId="4C71B44A"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411E491C"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9635.74232253</w:t>
      </w:r>
    </w:p>
    <w:p w14:paraId="41E782ED"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69968A13"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B3(D2)   B1(C2) B2 in C2v</w:t>
      </w:r>
    </w:p>
    <w:p w14:paraId="4F3BDBC9"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z</w:t>
      </w:r>
      <w:r w:rsidRPr="00E11DED">
        <w:rPr>
          <w:rFonts w:asciiTheme="minorHAnsi" w:hAnsiTheme="minorHAnsi" w:cstheme="minorHAnsi"/>
          <w:sz w:val="22"/>
          <w:szCs w:val="22"/>
          <w:vertAlign w:val="superscript"/>
        </w:rPr>
        <w:t>2</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yz</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xz</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xy</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w:t>
      </w:r>
      <w:r w:rsidRPr="00E11DED">
        <w:rPr>
          <w:rFonts w:asciiTheme="minorHAnsi" w:hAnsiTheme="minorHAnsi" w:cstheme="minorHAnsi"/>
          <w:sz w:val="22"/>
          <w:szCs w:val="22"/>
          <w:vertAlign w:val="superscript"/>
        </w:rPr>
        <w:t>2</w:t>
      </w:r>
      <w:r w:rsidRPr="00E11DED">
        <w:rPr>
          <w:rFonts w:ascii="Symbol" w:hAnsi="Symbol" w:cstheme="minorHAnsi"/>
          <w:sz w:val="22"/>
          <w:szCs w:val="22"/>
        </w:rPr>
        <w:t></w:t>
      </w:r>
      <w:r w:rsidRPr="00E11DED">
        <w:rPr>
          <w:rFonts w:asciiTheme="minorHAnsi" w:hAnsiTheme="minorHAnsi" w:cstheme="minorHAnsi"/>
          <w:i/>
          <w:sz w:val="22"/>
          <w:szCs w:val="22"/>
        </w:rPr>
        <w:t>y</w:t>
      </w:r>
      <w:r w:rsidRPr="00E11DED">
        <w:rPr>
          <w:rFonts w:asciiTheme="minorHAnsi" w:hAnsiTheme="minorHAnsi" w:cstheme="minorHAnsi"/>
          <w:sz w:val="22"/>
          <w:szCs w:val="22"/>
          <w:vertAlign w:val="superscript"/>
        </w:rPr>
        <w:t>2</w:t>
      </w:r>
    </w:p>
    <w:p w14:paraId="466B828A"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1.659595 1.008814 1.874521 1.980599 0.476471</w:t>
      </w:r>
    </w:p>
    <w:p w14:paraId="257BBDC7"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lastRenderedPageBreak/>
        <w:t>=================================================</w:t>
      </w:r>
    </w:p>
    <w:p w14:paraId="172C4660"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Energy: 10698.74902783</w:t>
      </w:r>
      <w:r w:rsidRPr="00E11DED">
        <w:rPr>
          <w:rFonts w:asciiTheme="minorHAnsi" w:hAnsiTheme="minorHAnsi" w:cstheme="minorHAnsi"/>
          <w:sz w:val="22"/>
          <w:szCs w:val="22"/>
        </w:rPr>
        <w:tab/>
        <w:t>(expt. 10 700)</w:t>
      </w:r>
    </w:p>
    <w:p w14:paraId="18948481"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4.00000</w:t>
      </w:r>
    </w:p>
    <w:p w14:paraId="14AC021D"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B3(D2)   B1(C2) B2 in C2v</w:t>
      </w:r>
    </w:p>
    <w:p w14:paraId="25D9BD52"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2D40C1C4"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1.514710 1.954035 1.045965 1.045965 1.439326</w:t>
      </w:r>
    </w:p>
    <w:p w14:paraId="285640EA"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10051A24"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10777.28135075</w:t>
      </w:r>
    </w:p>
    <w:p w14:paraId="2EC89558"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601628A2"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A1(D2)   A1(C2) A1 in C2v</w:t>
      </w:r>
    </w:p>
    <w:p w14:paraId="4D21BC9F"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224DFD93"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1.839760 0.329588 1.712146 1.962169 1.156337</w:t>
      </w:r>
    </w:p>
    <w:p w14:paraId="2505B3C4"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66CE24FE"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11202.66591430</w:t>
      </w:r>
    </w:p>
    <w:p w14:paraId="0D6E065C"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50F6A1FB"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B1(D2)   A1(C2) A2 in C2v</w:t>
      </w:r>
    </w:p>
    <w:p w14:paraId="20B0FA9E"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408B5079"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1.888443 1.066314 1.058707 1.933443 1.053093</w:t>
      </w:r>
    </w:p>
    <w:p w14:paraId="3B9AF9F7"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43744190"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12314.27513435</w:t>
      </w:r>
    </w:p>
    <w:p w14:paraId="5E03FA11"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599D4653"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B1(D2)   A1(C2) A2 in C2v</w:t>
      </w:r>
    </w:p>
    <w:p w14:paraId="019FCA6E"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6A257D21"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1.944779 0.963995 1.103970 1.882343 1.104912</w:t>
      </w:r>
    </w:p>
    <w:p w14:paraId="3B3E4A69"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5FB960E7"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12505.13188223</w:t>
      </w:r>
    </w:p>
    <w:p w14:paraId="65C7780D"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30556769"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B2(D2)   B1(C2) B1 in C2v</w:t>
      </w:r>
    </w:p>
    <w:p w14:paraId="576CF512"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z</w:t>
      </w:r>
      <w:r w:rsidRPr="00E11DED">
        <w:rPr>
          <w:rFonts w:asciiTheme="minorHAnsi" w:hAnsiTheme="minorHAnsi" w:cstheme="minorHAnsi"/>
          <w:sz w:val="22"/>
          <w:szCs w:val="22"/>
          <w:vertAlign w:val="superscript"/>
        </w:rPr>
        <w:t>2</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yz</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xz</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xy</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w:t>
      </w:r>
      <w:r w:rsidRPr="00E11DED">
        <w:rPr>
          <w:rFonts w:asciiTheme="minorHAnsi" w:hAnsiTheme="minorHAnsi" w:cstheme="minorHAnsi"/>
          <w:sz w:val="22"/>
          <w:szCs w:val="22"/>
          <w:vertAlign w:val="superscript"/>
        </w:rPr>
        <w:t>2</w:t>
      </w:r>
      <w:r w:rsidRPr="00E11DED">
        <w:rPr>
          <w:rFonts w:ascii="Symbol" w:hAnsi="Symbol" w:cstheme="minorHAnsi"/>
          <w:sz w:val="22"/>
          <w:szCs w:val="22"/>
        </w:rPr>
        <w:t></w:t>
      </w:r>
      <w:r w:rsidRPr="00E11DED">
        <w:rPr>
          <w:rFonts w:asciiTheme="minorHAnsi" w:hAnsiTheme="minorHAnsi" w:cstheme="minorHAnsi"/>
          <w:i/>
          <w:sz w:val="22"/>
          <w:szCs w:val="22"/>
        </w:rPr>
        <w:t>y</w:t>
      </w:r>
      <w:r w:rsidRPr="00E11DED">
        <w:rPr>
          <w:rFonts w:asciiTheme="minorHAnsi" w:hAnsiTheme="minorHAnsi" w:cstheme="minorHAnsi"/>
          <w:sz w:val="22"/>
          <w:szCs w:val="22"/>
          <w:vertAlign w:val="superscript"/>
        </w:rPr>
        <w:t>2</w:t>
      </w:r>
    </w:p>
    <w:p w14:paraId="0A0289C9"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1.882135 1.137832 1.088488 1.899757 0.991788</w:t>
      </w:r>
    </w:p>
    <w:p w14:paraId="1E6C9A1F"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w:t>
      </w:r>
    </w:p>
    <w:p w14:paraId="47615048"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Energy: 13550.39370570</w:t>
      </w:r>
      <w:r w:rsidRPr="00E11DED">
        <w:rPr>
          <w:rFonts w:asciiTheme="minorHAnsi" w:hAnsiTheme="minorHAnsi" w:cstheme="minorHAnsi"/>
          <w:sz w:val="22"/>
          <w:szCs w:val="22"/>
        </w:rPr>
        <w:tab/>
        <w:t>(expt. 13 550)</w:t>
      </w:r>
    </w:p>
    <w:p w14:paraId="7B51BCC2"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4.00000</w:t>
      </w:r>
    </w:p>
    <w:p w14:paraId="09C3602E"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B3(D2)   B1(C2) B2 in C2v</w:t>
      </w:r>
    </w:p>
    <w:p w14:paraId="274D885F"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64757F2C"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1.309811 1.843401 1.156599 1.156599 1.533590</w:t>
      </w:r>
    </w:p>
    <w:p w14:paraId="0A9CB2F3"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3889C056"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14082.84791112</w:t>
      </w:r>
    </w:p>
    <w:p w14:paraId="17A47597"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1B3FED3C"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A1(D2)   A1(C2) A1 in C2v</w:t>
      </w:r>
    </w:p>
    <w:p w14:paraId="7E7CE64B"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189BC0BD"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1.116827 1.656780 1.748826 1.810499 0.667068</w:t>
      </w:r>
    </w:p>
    <w:p w14:paraId="2A3DBEF2"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1DD30ACE"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lastRenderedPageBreak/>
        <w:t>Energy: 14583.80708076</w:t>
      </w:r>
    </w:p>
    <w:p w14:paraId="44523FDA"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22685ED2"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B2(D2)   B1(C2) B1 in C2v</w:t>
      </w:r>
    </w:p>
    <w:p w14:paraId="190A62DA"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3E7F0064"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1.616330 1.107390 1.783779 1.214153 1.278348</w:t>
      </w:r>
    </w:p>
    <w:p w14:paraId="293EC2D6"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67C562A8"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14945.67854247</w:t>
      </w:r>
    </w:p>
    <w:p w14:paraId="1A66BBD9"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72412E20"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B3(D2)   B1(C2) B2 in C2v</w:t>
      </w:r>
    </w:p>
    <w:p w14:paraId="4993679A"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p>
    <w:p w14:paraId="36FA6107"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1.388234 1.079742 1.349290 1.822282 1.360452</w:t>
      </w:r>
    </w:p>
    <w:p w14:paraId="3E691A77"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612927A9"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15649.27829215</w:t>
      </w:r>
    </w:p>
    <w:p w14:paraId="02E375D6"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6B2C3462"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B2(D2)   B1(C2) B1 in C2v</w:t>
      </w:r>
    </w:p>
    <w:p w14:paraId="19E282CD"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z</w:t>
      </w:r>
      <w:r w:rsidRPr="00E11DED">
        <w:rPr>
          <w:rFonts w:asciiTheme="minorHAnsi" w:hAnsiTheme="minorHAnsi" w:cstheme="minorHAnsi"/>
          <w:sz w:val="22"/>
          <w:szCs w:val="22"/>
          <w:vertAlign w:val="superscript"/>
        </w:rPr>
        <w:t>2</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yz</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xz</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xy</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w:t>
      </w:r>
      <w:r w:rsidRPr="00E11DED">
        <w:rPr>
          <w:rFonts w:asciiTheme="minorHAnsi" w:hAnsiTheme="minorHAnsi" w:cstheme="minorHAnsi"/>
          <w:sz w:val="22"/>
          <w:szCs w:val="22"/>
          <w:vertAlign w:val="superscript"/>
        </w:rPr>
        <w:t>2</w:t>
      </w:r>
      <w:r w:rsidRPr="00E11DED">
        <w:rPr>
          <w:rFonts w:ascii="Symbol" w:hAnsi="Symbol" w:cstheme="minorHAnsi"/>
          <w:sz w:val="22"/>
          <w:szCs w:val="22"/>
        </w:rPr>
        <w:t></w:t>
      </w:r>
      <w:r w:rsidRPr="00E11DED">
        <w:rPr>
          <w:rFonts w:asciiTheme="minorHAnsi" w:hAnsiTheme="minorHAnsi" w:cstheme="minorHAnsi"/>
          <w:i/>
          <w:sz w:val="22"/>
          <w:szCs w:val="22"/>
        </w:rPr>
        <w:t>y</w:t>
      </w:r>
      <w:r w:rsidRPr="00E11DED">
        <w:rPr>
          <w:rFonts w:asciiTheme="minorHAnsi" w:hAnsiTheme="minorHAnsi" w:cstheme="minorHAnsi"/>
          <w:sz w:val="22"/>
          <w:szCs w:val="22"/>
          <w:vertAlign w:val="superscript"/>
        </w:rPr>
        <w:t>2</w:t>
      </w:r>
    </w:p>
    <w:p w14:paraId="21C0ABF2"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1.738168 1.376945 1.501138 1.467447 0.916302</w:t>
      </w:r>
    </w:p>
    <w:p w14:paraId="7791229A"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w:t>
      </w:r>
    </w:p>
    <w:p w14:paraId="15E956EC"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Energy: 15758.98092449</w:t>
      </w:r>
      <w:r w:rsidRPr="00E11DED">
        <w:rPr>
          <w:rFonts w:asciiTheme="minorHAnsi" w:hAnsiTheme="minorHAnsi" w:cstheme="minorHAnsi"/>
          <w:sz w:val="22"/>
          <w:szCs w:val="22"/>
        </w:rPr>
        <w:tab/>
        <w:t>(expt. 15 750)</w:t>
      </w:r>
    </w:p>
    <w:p w14:paraId="33B861A5"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4.00000</w:t>
      </w:r>
    </w:p>
    <w:p w14:paraId="4386BC7A"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B1(D2)   A1(C2) A2 in C2v</w:t>
      </w:r>
    </w:p>
    <w:p w14:paraId="22F95D61"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53800989"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1.017387 1.298859 1.298859 1.701141 1.683754</w:t>
      </w:r>
    </w:p>
    <w:p w14:paraId="71FAA88E"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38213CFB"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15865.51965375</w:t>
      </w:r>
    </w:p>
    <w:p w14:paraId="6E2D4A83"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5A9081EB"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A1(D2)   A1(C2) A1 in C2v</w:t>
      </w:r>
    </w:p>
    <w:p w14:paraId="74D4F7CC"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29334EBD"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1.701832 1.414172 0.886066 1.495820 1.502111</w:t>
      </w:r>
    </w:p>
    <w:p w14:paraId="2364ED21" w14:textId="77777777" w:rsidR="00D976A3"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7D1FEC59" w14:textId="25A0C2FB"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16854.49075803</w:t>
      </w:r>
    </w:p>
    <w:p w14:paraId="4CBB05CC"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3DDA3981"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B3(D2)   B1(C2) B2 in C2v</w:t>
      </w:r>
    </w:p>
    <w:p w14:paraId="77DCCDE5"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z</w:t>
      </w:r>
      <w:r w:rsidRPr="00E11DED">
        <w:rPr>
          <w:rFonts w:asciiTheme="minorHAnsi" w:hAnsiTheme="minorHAnsi" w:cstheme="minorHAnsi"/>
          <w:sz w:val="22"/>
          <w:szCs w:val="22"/>
          <w:vertAlign w:val="superscript"/>
        </w:rPr>
        <w:t>2</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yz</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xz</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xy</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w:t>
      </w:r>
      <w:r w:rsidRPr="00E11DED">
        <w:rPr>
          <w:rFonts w:asciiTheme="minorHAnsi" w:hAnsiTheme="minorHAnsi" w:cstheme="minorHAnsi"/>
          <w:sz w:val="22"/>
          <w:szCs w:val="22"/>
          <w:vertAlign w:val="superscript"/>
        </w:rPr>
        <w:t>2</w:t>
      </w:r>
      <w:r w:rsidRPr="00E11DED">
        <w:rPr>
          <w:rFonts w:ascii="Symbol" w:hAnsi="Symbol" w:cstheme="minorHAnsi"/>
          <w:sz w:val="22"/>
          <w:szCs w:val="22"/>
        </w:rPr>
        <w:t></w:t>
      </w:r>
      <w:r w:rsidRPr="00E11DED">
        <w:rPr>
          <w:rFonts w:asciiTheme="minorHAnsi" w:hAnsiTheme="minorHAnsi" w:cstheme="minorHAnsi"/>
          <w:i/>
          <w:sz w:val="22"/>
          <w:szCs w:val="22"/>
        </w:rPr>
        <w:t>y</w:t>
      </w:r>
      <w:r w:rsidRPr="00E11DED">
        <w:rPr>
          <w:rFonts w:asciiTheme="minorHAnsi" w:hAnsiTheme="minorHAnsi" w:cstheme="minorHAnsi"/>
          <w:sz w:val="22"/>
          <w:szCs w:val="22"/>
          <w:vertAlign w:val="superscript"/>
        </w:rPr>
        <w:t>2</w:t>
      </w:r>
    </w:p>
    <w:p w14:paraId="6CD3C7B2"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1.487513 1.097115 1.095783 1.871515 1.448073</w:t>
      </w:r>
    </w:p>
    <w:p w14:paraId="13A0DB19"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w:t>
      </w:r>
    </w:p>
    <w:p w14:paraId="1D02030F"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Energy: 16991.38128023</w:t>
      </w:r>
      <w:r w:rsidRPr="00E11DED">
        <w:rPr>
          <w:rFonts w:asciiTheme="minorHAnsi" w:hAnsiTheme="minorHAnsi" w:cstheme="minorHAnsi"/>
          <w:sz w:val="22"/>
          <w:szCs w:val="22"/>
        </w:rPr>
        <w:tab/>
        <w:t>(expt. 17 000)</w:t>
      </w:r>
    </w:p>
    <w:p w14:paraId="713C1A08"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4.00000</w:t>
      </w:r>
    </w:p>
    <w:p w14:paraId="29BF9EF7"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B2(D2)   B1(C2) B1 in C2v</w:t>
      </w:r>
    </w:p>
    <w:p w14:paraId="37423F86"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038BD0B3"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1.412250 1.103343 1.896657 1.103343 1.484407</w:t>
      </w:r>
    </w:p>
    <w:p w14:paraId="25D20E6A"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067FB282"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17049.05313967</w:t>
      </w:r>
    </w:p>
    <w:p w14:paraId="6BEFC8F7"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lastRenderedPageBreak/>
        <w:t>Spin labels: (2S+1)= 2.00000</w:t>
      </w:r>
    </w:p>
    <w:p w14:paraId="68FD9E38"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B3(D2)   B1(C2) B2 in C2v</w:t>
      </w:r>
    </w:p>
    <w:p w14:paraId="64ABB929"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2AEB4C89"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1.535041 1.539267 1.442340 1.458102 1.025250</w:t>
      </w:r>
    </w:p>
    <w:p w14:paraId="1FE3FA2A"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0800E14C"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17401.54529460</w:t>
      </w:r>
    </w:p>
    <w:p w14:paraId="24CFD164"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53A0A652"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B1(D2)   A1(C2) A2 in C2v</w:t>
      </w:r>
    </w:p>
    <w:p w14:paraId="55196C15"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4B5448BB"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1.684128 0.868703 1.775792 1.107035 1.564342</w:t>
      </w:r>
    </w:p>
    <w:p w14:paraId="7B77055F"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20160CBE"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17421.44118715</w:t>
      </w:r>
    </w:p>
    <w:p w14:paraId="08F398FD"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0440CBB9"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B2(D2)   B1(C2) B1 in C2v</w:t>
      </w:r>
    </w:p>
    <w:p w14:paraId="44D43952"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1CA7D2B6"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1.209262 1.545617 1.035615 1.947564 1.261941</w:t>
      </w:r>
    </w:p>
    <w:p w14:paraId="6D4B5460"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7DF0D2EB"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17758.22124040</w:t>
      </w:r>
    </w:p>
    <w:p w14:paraId="1AD87EE1"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7E883ACD"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A1(D2)   A1(C2) A1 in C2v</w:t>
      </w:r>
    </w:p>
    <w:p w14:paraId="4B44CC19"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2956BE37"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1.763762 1.346808 1.063800 1.299339 1.526292</w:t>
      </w:r>
    </w:p>
    <w:p w14:paraId="7FCC035E"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50AA209D"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18605.75024525</w:t>
      </w:r>
    </w:p>
    <w:p w14:paraId="29B1FD6E"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2C5428FF"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A1(D2)   A1(C2) A1 in C2v</w:t>
      </w:r>
    </w:p>
    <w:p w14:paraId="33B595C8"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583FD6A6"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1.810755 1.431186 0.842867 1.404030 1.511161</w:t>
      </w:r>
    </w:p>
    <w:p w14:paraId="241A729A"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25AB3EAF"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19153.59242210</w:t>
      </w:r>
    </w:p>
    <w:p w14:paraId="35909704"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06FE4D52"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B2(D2)   B1(C2) B1 in C2v</w:t>
      </w:r>
    </w:p>
    <w:p w14:paraId="64E90699"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5AAF042E"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1.359468 1.413641 1.443352 1.474645 1.308893</w:t>
      </w:r>
    </w:p>
    <w:p w14:paraId="0740486F"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48277722"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19253.60926503</w:t>
      </w:r>
    </w:p>
    <w:p w14:paraId="2D121EA8"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2B2EDB90"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B1(D2)   A1(C2) A2 in C2v</w:t>
      </w:r>
    </w:p>
    <w:p w14:paraId="3FA9F68F"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76649E38"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1.467416 1.627080 0.775750 1.365752 1.764002</w:t>
      </w:r>
    </w:p>
    <w:p w14:paraId="0D16B51F"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3B2F1398"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20060.08023618</w:t>
      </w:r>
    </w:p>
    <w:p w14:paraId="180F83F1"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2645603C"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lastRenderedPageBreak/>
        <w:t>Symmetry of eigenfunction:   B3(D2)   B1(C2) B2 in C2v</w:t>
      </w:r>
    </w:p>
    <w:p w14:paraId="4E89B3AA"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13BE60BE"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1.747859 1.577720 1.408313 0.878855 1.387253</w:t>
      </w:r>
    </w:p>
    <w:p w14:paraId="099226A7"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46E18F09"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20268.97221526</w:t>
      </w:r>
    </w:p>
    <w:p w14:paraId="56393937"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6C54D0DD"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B1(D2)   A1(C2) A2 in C2v</w:t>
      </w:r>
    </w:p>
    <w:p w14:paraId="0CDD9EFB"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2D28BDDB"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1.203074 1.420134 1.344736 1.435846 1.596209</w:t>
      </w:r>
    </w:p>
    <w:p w14:paraId="0F0836A8"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49257212"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20801.49540695</w:t>
      </w:r>
    </w:p>
    <w:p w14:paraId="3C95E85E"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5E003118"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B1(D2)   A1(C2) A2 in C2v</w:t>
      </w:r>
    </w:p>
    <w:p w14:paraId="4868427B"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62CB3D93"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1.159416 1.762034 1.677766 1.136746 1.264039</w:t>
      </w:r>
    </w:p>
    <w:p w14:paraId="2A0628E4"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495B694D"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22167.71416202</w:t>
      </w:r>
    </w:p>
    <w:p w14:paraId="52E38AD5"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7E5201BD"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B3(D2)   B1(C2) B2 in C2v</w:t>
      </w:r>
    </w:p>
    <w:p w14:paraId="2B19B33C"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13FDDD24"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1.270283 1.729615 1.264259 1.070548 1.665295</w:t>
      </w:r>
    </w:p>
    <w:p w14:paraId="0D19677A"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22A36C0B"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22315.07356635</w:t>
      </w:r>
    </w:p>
    <w:p w14:paraId="7274A8BA"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0079D365"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A1(D2)   A1(C2) A1 in C2v</w:t>
      </w:r>
    </w:p>
    <w:p w14:paraId="5CAF8BDA"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559512F2"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0.581733 1.826195 1.781208 1.684419 1.126444</w:t>
      </w:r>
    </w:p>
    <w:p w14:paraId="5304B0AB"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75FA7964"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22394.75923705</w:t>
      </w:r>
    </w:p>
    <w:p w14:paraId="250FF966"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70DF927F"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B2(D2)   B1(C2) B1 in C2v</w:t>
      </w:r>
    </w:p>
    <w:p w14:paraId="4C04072D"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519418B2"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1.482121 1.650719 1.322491 0.921313 1.623356</w:t>
      </w:r>
    </w:p>
    <w:p w14:paraId="7FD9DF81" w14:textId="77777777" w:rsidR="00D976A3"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236CB4DF" w14:textId="5405DC1B"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23058.47485935</w:t>
      </w:r>
    </w:p>
    <w:p w14:paraId="1C638F27"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3277913A"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B3(D2)   B1(C2) B2 in C2v</w:t>
      </w:r>
    </w:p>
    <w:p w14:paraId="300B318B"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3878624F"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1.183802 1.858132 1.135715 0.939086 1.883265</w:t>
      </w:r>
    </w:p>
    <w:p w14:paraId="7D604F1B"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72C7B9EA"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23262.22344800</w:t>
      </w:r>
    </w:p>
    <w:p w14:paraId="733430A1"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343A7C9C"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B2(D2)   B1(C2) B1 in C2v</w:t>
      </w:r>
    </w:p>
    <w:p w14:paraId="42CB4AB5"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lastRenderedPageBreak/>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0BFDDA06"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1.152356 1.533284 1.442023 1.143695 1.728642</w:t>
      </w:r>
    </w:p>
    <w:p w14:paraId="24A1CA9C"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6DE67F83"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24714.66603094</w:t>
      </w:r>
    </w:p>
    <w:p w14:paraId="3EB6B150"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01BD131F"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A1(D2)   A1(C2) A1 in C2v</w:t>
      </w:r>
    </w:p>
    <w:p w14:paraId="4D93438F"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z</w:t>
      </w:r>
      <w:r w:rsidRPr="00E11DED">
        <w:rPr>
          <w:rFonts w:asciiTheme="minorHAnsi" w:hAnsiTheme="minorHAnsi" w:cstheme="minorHAnsi"/>
          <w:sz w:val="22"/>
          <w:szCs w:val="22"/>
          <w:vertAlign w:val="superscript"/>
        </w:rPr>
        <w:t>2</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yz</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xz</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xy</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w:t>
      </w:r>
      <w:r w:rsidRPr="00E11DED">
        <w:rPr>
          <w:rFonts w:asciiTheme="minorHAnsi" w:hAnsiTheme="minorHAnsi" w:cstheme="minorHAnsi"/>
          <w:sz w:val="22"/>
          <w:szCs w:val="22"/>
          <w:vertAlign w:val="superscript"/>
        </w:rPr>
        <w:t>2</w:t>
      </w:r>
      <w:r w:rsidRPr="00E11DED">
        <w:rPr>
          <w:rFonts w:ascii="Symbol" w:hAnsi="Symbol" w:cstheme="minorHAnsi"/>
          <w:sz w:val="22"/>
          <w:szCs w:val="22"/>
        </w:rPr>
        <w:t></w:t>
      </w:r>
      <w:r w:rsidRPr="00E11DED">
        <w:rPr>
          <w:rFonts w:asciiTheme="minorHAnsi" w:hAnsiTheme="minorHAnsi" w:cstheme="minorHAnsi"/>
          <w:i/>
          <w:sz w:val="22"/>
          <w:szCs w:val="22"/>
        </w:rPr>
        <w:t>y</w:t>
      </w:r>
      <w:r w:rsidRPr="00E11DED">
        <w:rPr>
          <w:rFonts w:asciiTheme="minorHAnsi" w:hAnsiTheme="minorHAnsi" w:cstheme="minorHAnsi"/>
          <w:sz w:val="22"/>
          <w:szCs w:val="22"/>
          <w:vertAlign w:val="superscript"/>
        </w:rPr>
        <w:t>2</w:t>
      </w:r>
    </w:p>
    <w:p w14:paraId="2593A0BE" w14:textId="77777777" w:rsidR="00D976A3" w:rsidRPr="00E11DED" w:rsidRDefault="00D976A3" w:rsidP="00D976A3">
      <w:pPr>
        <w:pBdr>
          <w:bottom w:val="single" w:sz="6" w:space="1" w:color="auto"/>
        </w:pBd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1.045761 1.963460 1.409661 0.622469 1.958648</w:t>
      </w:r>
    </w:p>
    <w:p w14:paraId="303FA147" w14:textId="2B8A50B2" w:rsidR="005A548A" w:rsidRDefault="00D976A3" w:rsidP="00D976A3">
      <w:pPr>
        <w:spacing w:after="480" w:line="240" w:lineRule="auto"/>
      </w:pPr>
      <w:r w:rsidRPr="00E11DED">
        <w:rPr>
          <w:rFonts w:asciiTheme="minorHAnsi" w:hAnsiTheme="minorHAnsi" w:cstheme="minorHAnsi"/>
          <w:sz w:val="22"/>
          <w:szCs w:val="22"/>
        </w:rPr>
        <w:t>doublet states above 25 000 cm</w:t>
      </w:r>
      <w:r w:rsidRPr="00E11DED">
        <w:rPr>
          <w:rFonts w:asciiTheme="minorHAnsi" w:hAnsiTheme="minorHAnsi" w:cstheme="minorHAnsi"/>
          <w:sz w:val="22"/>
          <w:szCs w:val="22"/>
          <w:vertAlign w:val="superscript"/>
        </w:rPr>
        <w:t>-1</w:t>
      </w:r>
      <w:r w:rsidRPr="00E11DED">
        <w:rPr>
          <w:rFonts w:asciiTheme="minorHAnsi" w:hAnsiTheme="minorHAnsi" w:cstheme="minorHAnsi"/>
          <w:sz w:val="22"/>
          <w:szCs w:val="22"/>
        </w:rPr>
        <w:t xml:space="preserve"> truncated</w:t>
      </w:r>
    </w:p>
    <w:p w14:paraId="36E5126D" w14:textId="542A494D" w:rsidR="00D976A3" w:rsidRDefault="00D976A3" w:rsidP="00D976A3">
      <w:pPr>
        <w:pStyle w:val="Heading5"/>
      </w:pPr>
      <w:r>
        <w:t xml:space="preserve">B.2.2.  Edited Ligfield Output for </w:t>
      </w:r>
      <w:r>
        <w:rPr>
          <w:b/>
        </w:rPr>
        <w:t>Co-Cl</w:t>
      </w:r>
      <w:r>
        <w:t xml:space="preserve"> with SOC</w:t>
      </w:r>
    </w:p>
    <w:p w14:paraId="59CF8341" w14:textId="2779899A" w:rsidR="00D976A3" w:rsidRPr="00E11DED" w:rsidRDefault="006703DF" w:rsidP="00D976A3">
      <w:pPr>
        <w:spacing w:line="240" w:lineRule="auto"/>
        <w:rPr>
          <w:rFonts w:asciiTheme="minorHAnsi" w:hAnsiTheme="minorHAnsi" w:cstheme="minorHAnsi"/>
          <w:sz w:val="22"/>
          <w:szCs w:val="22"/>
        </w:rPr>
      </w:pPr>
      <w:r>
        <w:rPr>
          <w:rFonts w:asciiTheme="minorHAnsi" w:hAnsiTheme="minorHAnsi" w:cstheme="minorHAnsi"/>
          <w:sz w:val="22"/>
          <w:szCs w:val="22"/>
        </w:rPr>
        <w:t>All parameters as in Appendix B.2.1</w:t>
      </w:r>
      <w:r w:rsidR="00D976A3" w:rsidRPr="00E11DED">
        <w:rPr>
          <w:rFonts w:asciiTheme="minorHAnsi" w:hAnsiTheme="minorHAnsi" w:cstheme="minorHAnsi"/>
          <w:sz w:val="22"/>
          <w:szCs w:val="22"/>
        </w:rPr>
        <w:t xml:space="preserve">, but also with </w:t>
      </w:r>
      <w:r w:rsidR="00D976A3" w:rsidRPr="00E11DED">
        <w:rPr>
          <w:rFonts w:ascii="Symbol" w:hAnsi="Symbol" w:cstheme="minorHAnsi"/>
          <w:sz w:val="22"/>
          <w:szCs w:val="22"/>
        </w:rPr>
        <w:t></w:t>
      </w:r>
      <w:r w:rsidR="00D976A3" w:rsidRPr="00E11DED">
        <w:rPr>
          <w:rFonts w:asciiTheme="minorHAnsi" w:hAnsiTheme="minorHAnsi" w:cstheme="minorHAnsi"/>
          <w:sz w:val="22"/>
          <w:szCs w:val="22"/>
        </w:rPr>
        <w:t xml:space="preserve"> = 459 cm</w:t>
      </w:r>
      <w:r w:rsidR="00D976A3" w:rsidRPr="00E11DED">
        <w:rPr>
          <w:rFonts w:asciiTheme="minorHAnsi" w:hAnsiTheme="minorHAnsi" w:cstheme="minorHAnsi"/>
          <w:sz w:val="22"/>
          <w:szCs w:val="22"/>
          <w:vertAlign w:val="superscript"/>
        </w:rPr>
        <w:t>-1</w:t>
      </w:r>
      <w:r w:rsidR="00D976A3" w:rsidRPr="00E11DED">
        <w:rPr>
          <w:rFonts w:asciiTheme="minorHAnsi" w:hAnsiTheme="minorHAnsi" w:cstheme="minorHAnsi"/>
          <w:sz w:val="22"/>
          <w:szCs w:val="22"/>
        </w:rPr>
        <w:t>.</w:t>
      </w:r>
    </w:p>
    <w:p w14:paraId="08EB4589" w14:textId="77777777" w:rsidR="00D976A3" w:rsidRPr="00E11DED" w:rsidRDefault="00D976A3" w:rsidP="00D976A3">
      <w:pPr>
        <w:spacing w:line="240" w:lineRule="auto"/>
        <w:rPr>
          <w:rFonts w:asciiTheme="minorHAnsi" w:hAnsiTheme="minorHAnsi" w:cstheme="minorHAnsi"/>
          <w:sz w:val="22"/>
          <w:szCs w:val="22"/>
        </w:rPr>
      </w:pPr>
    </w:p>
    <w:p w14:paraId="44D741FB"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Energy:     0.00000000 (doublet)</w:t>
      </w:r>
    </w:p>
    <w:p w14:paraId="110B1048"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w:t>
      </w:r>
      <w:r w:rsidRPr="00E11DED">
        <w:rPr>
          <w:rFonts w:asciiTheme="minorHAnsi" w:hAnsiTheme="minorHAnsi" w:cstheme="minorHAnsi"/>
          <w:i/>
          <w:sz w:val="22"/>
          <w:szCs w:val="22"/>
        </w:rPr>
        <w:t>S</w:t>
      </w:r>
      <w:r w:rsidRPr="00E11DED">
        <w:rPr>
          <w:rFonts w:asciiTheme="minorHAnsi" w:hAnsiTheme="minorHAnsi" w:cstheme="minorHAnsi"/>
          <w:sz w:val="22"/>
          <w:szCs w:val="22"/>
        </w:rPr>
        <w:t>+1)= 3.99479    (</w:t>
      </w:r>
      <w:r w:rsidRPr="00E11DED">
        <w:rPr>
          <w:rFonts w:asciiTheme="minorHAnsi" w:hAnsiTheme="minorHAnsi" w:cstheme="minorHAnsi"/>
          <w:i/>
          <w:sz w:val="22"/>
          <w:szCs w:val="22"/>
        </w:rPr>
        <w:t>m</w:t>
      </w:r>
      <w:r w:rsidRPr="00E11DED">
        <w:rPr>
          <w:rFonts w:asciiTheme="minorHAnsi" w:hAnsiTheme="minorHAnsi" w:cstheme="minorHAnsi"/>
          <w:i/>
          <w:sz w:val="22"/>
          <w:szCs w:val="22"/>
          <w:vertAlign w:val="subscript"/>
        </w:rPr>
        <w:t>S</w:t>
      </w:r>
      <w:r w:rsidRPr="00E11DED">
        <w:rPr>
          <w:rFonts w:asciiTheme="minorHAnsi" w:hAnsiTheme="minorHAnsi" w:cstheme="minorHAnsi"/>
          <w:sz w:val="22"/>
          <w:szCs w:val="22"/>
        </w:rPr>
        <w:t xml:space="preserve">)= </w:t>
      </w:r>
      <w:r w:rsidRPr="00E11DED">
        <w:rPr>
          <w:rFonts w:asciiTheme="minorHAnsi" w:hAnsiTheme="minorHAnsi" w:cstheme="minorHAnsi"/>
          <w:sz w:val="22"/>
          <w:szCs w:val="22"/>
        </w:rPr>
        <w:sym w:font="Symbol" w:char="F0B1"/>
      </w:r>
      <w:r w:rsidRPr="00E11DED">
        <w:rPr>
          <w:rFonts w:asciiTheme="minorHAnsi" w:hAnsiTheme="minorHAnsi" w:cstheme="minorHAnsi"/>
          <w:sz w:val="22"/>
          <w:szCs w:val="22"/>
        </w:rPr>
        <w:t>0.13979</w:t>
      </w:r>
    </w:p>
    <w:p w14:paraId="707C4251"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Symmetry of eigenfunction:   E'(D2*)  </w:t>
      </w:r>
    </w:p>
    <w:p w14:paraId="6A09050D"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z</w:t>
      </w:r>
      <w:r w:rsidRPr="00E11DED">
        <w:rPr>
          <w:rFonts w:asciiTheme="minorHAnsi" w:hAnsiTheme="minorHAnsi" w:cstheme="minorHAnsi"/>
          <w:sz w:val="22"/>
          <w:szCs w:val="22"/>
          <w:vertAlign w:val="superscript"/>
        </w:rPr>
        <w:t>2</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yz</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xz</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xy</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w:t>
      </w:r>
      <w:r w:rsidRPr="00E11DED">
        <w:rPr>
          <w:rFonts w:asciiTheme="minorHAnsi" w:hAnsiTheme="minorHAnsi" w:cstheme="minorHAnsi"/>
          <w:sz w:val="22"/>
          <w:szCs w:val="22"/>
          <w:vertAlign w:val="superscript"/>
        </w:rPr>
        <w:t>2</w:t>
      </w:r>
      <w:r w:rsidRPr="00E11DED">
        <w:rPr>
          <w:rFonts w:ascii="Symbol" w:hAnsi="Symbol" w:cstheme="minorHAnsi"/>
          <w:sz w:val="22"/>
          <w:szCs w:val="22"/>
        </w:rPr>
        <w:t></w:t>
      </w:r>
      <w:r w:rsidRPr="00E11DED">
        <w:rPr>
          <w:rFonts w:asciiTheme="minorHAnsi" w:hAnsiTheme="minorHAnsi" w:cstheme="minorHAnsi"/>
          <w:i/>
          <w:sz w:val="22"/>
          <w:szCs w:val="22"/>
        </w:rPr>
        <w:t>y</w:t>
      </w:r>
      <w:r w:rsidRPr="00E11DED">
        <w:rPr>
          <w:rFonts w:asciiTheme="minorHAnsi" w:hAnsiTheme="minorHAnsi" w:cstheme="minorHAnsi"/>
          <w:sz w:val="22"/>
          <w:szCs w:val="22"/>
          <w:vertAlign w:val="superscript"/>
        </w:rPr>
        <w:t>2</w:t>
      </w:r>
    </w:p>
    <w:p w14:paraId="7713A5A7"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1.941870 1.014130 1.014352 1.985219 1.044429</w:t>
      </w:r>
    </w:p>
    <w:p w14:paraId="47C6E104"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w:t>
      </w:r>
    </w:p>
    <w:p w14:paraId="33B33F47"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Energy:    29.82084412 (doublet)</w:t>
      </w:r>
    </w:p>
    <w:p w14:paraId="7E8F650D"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w:t>
      </w:r>
      <w:r w:rsidRPr="00E11DED">
        <w:rPr>
          <w:rFonts w:asciiTheme="minorHAnsi" w:hAnsiTheme="minorHAnsi" w:cstheme="minorHAnsi"/>
          <w:i/>
          <w:sz w:val="22"/>
          <w:szCs w:val="22"/>
        </w:rPr>
        <w:t>S</w:t>
      </w:r>
      <w:r w:rsidRPr="00E11DED">
        <w:rPr>
          <w:rFonts w:asciiTheme="minorHAnsi" w:hAnsiTheme="minorHAnsi" w:cstheme="minorHAnsi"/>
          <w:sz w:val="22"/>
          <w:szCs w:val="22"/>
        </w:rPr>
        <w:t>+1)= 3.99644    (</w:t>
      </w:r>
      <w:r w:rsidRPr="00E11DED">
        <w:rPr>
          <w:rFonts w:asciiTheme="minorHAnsi" w:hAnsiTheme="minorHAnsi" w:cstheme="minorHAnsi"/>
          <w:i/>
          <w:sz w:val="22"/>
          <w:szCs w:val="22"/>
        </w:rPr>
        <w:t>m</w:t>
      </w:r>
      <w:r w:rsidRPr="00E11DED">
        <w:rPr>
          <w:rFonts w:asciiTheme="minorHAnsi" w:hAnsiTheme="minorHAnsi" w:cstheme="minorHAnsi"/>
          <w:i/>
          <w:sz w:val="22"/>
          <w:szCs w:val="22"/>
          <w:vertAlign w:val="subscript"/>
        </w:rPr>
        <w:t>S</w:t>
      </w:r>
      <w:r w:rsidRPr="00E11DED">
        <w:rPr>
          <w:rFonts w:asciiTheme="minorHAnsi" w:hAnsiTheme="minorHAnsi" w:cstheme="minorHAnsi"/>
          <w:sz w:val="22"/>
          <w:szCs w:val="22"/>
        </w:rPr>
        <w:t xml:space="preserve">)= </w:t>
      </w:r>
      <w:r w:rsidRPr="00E11DED">
        <w:rPr>
          <w:rFonts w:asciiTheme="minorHAnsi" w:hAnsiTheme="minorHAnsi" w:cstheme="minorHAnsi"/>
          <w:sz w:val="22"/>
          <w:szCs w:val="22"/>
        </w:rPr>
        <w:sym w:font="Symbol" w:char="F0B1"/>
      </w:r>
      <w:r w:rsidRPr="00E11DED">
        <w:rPr>
          <w:rFonts w:asciiTheme="minorHAnsi" w:hAnsiTheme="minorHAnsi" w:cstheme="minorHAnsi"/>
          <w:sz w:val="22"/>
          <w:szCs w:val="22"/>
        </w:rPr>
        <w:t>0.85334</w:t>
      </w:r>
    </w:p>
    <w:p w14:paraId="5E2490E4" w14:textId="77777777" w:rsidR="00D976A3" w:rsidRPr="00E11DED" w:rsidRDefault="00D976A3" w:rsidP="00D976A3">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Symmetry of eigenfunction:   E'(D2*)  </w:t>
      </w:r>
    </w:p>
    <w:p w14:paraId="3BD76DB2"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52980A99" w14:textId="77777777" w:rsidR="00D976A3" w:rsidRPr="00E11DED" w:rsidRDefault="00D976A3" w:rsidP="00D976A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1.948342 1.007608 1.011624 1.988187 1.044239</w:t>
      </w:r>
    </w:p>
    <w:p w14:paraId="2DDB6D9E" w14:textId="77777777" w:rsidR="00D976A3" w:rsidRPr="00E11DED" w:rsidRDefault="00D976A3" w:rsidP="00EA6EB6">
      <w:pPr>
        <w:spacing w:after="480"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754AEE94" w14:textId="76CAB694" w:rsidR="00D976A3" w:rsidRDefault="00EA6EB6" w:rsidP="00EA6EB6">
      <w:pPr>
        <w:pStyle w:val="Heading3"/>
      </w:pPr>
      <w:bookmarkStart w:id="63" w:name="_Toc148086143"/>
      <w:r>
        <w:t>B.3.  Ligfield Results for Co-Br</w:t>
      </w:r>
      <w:bookmarkEnd w:id="63"/>
    </w:p>
    <w:p w14:paraId="59CB436D" w14:textId="06637D20" w:rsidR="00B74A35" w:rsidRDefault="00B74A35" w:rsidP="00B74A35">
      <w:pPr>
        <w:pStyle w:val="Heading5"/>
        <w:spacing w:before="0"/>
      </w:pPr>
      <w:r>
        <w:t xml:space="preserve">B.3.1.  Edited Ligfield Output for </w:t>
      </w:r>
      <w:r>
        <w:rPr>
          <w:b/>
        </w:rPr>
        <w:t>Co-Br</w:t>
      </w:r>
      <w:r>
        <w:t xml:space="preserve"> without SOC</w:t>
      </w:r>
    </w:p>
    <w:p w14:paraId="31C3D585" w14:textId="3D343114" w:rsidR="00B74A35" w:rsidRPr="00B74A35" w:rsidRDefault="00B74A35" w:rsidP="00B74A35">
      <w:pPr>
        <w:ind w:firstLine="720"/>
      </w:pPr>
      <w:r w:rsidRPr="00B74A35">
        <w:t xml:space="preserve">These matrices were generated from the following terms: </w:t>
      </w:r>
      <w:r w:rsidRPr="00B74A35">
        <w:rPr>
          <w:vertAlign w:val="superscript"/>
        </w:rPr>
        <w:t>4</w:t>
      </w:r>
      <w:r w:rsidRPr="00B74A35">
        <w:t xml:space="preserve">P </w:t>
      </w:r>
      <w:r w:rsidRPr="00B74A35">
        <w:rPr>
          <w:vertAlign w:val="superscript"/>
        </w:rPr>
        <w:t>4</w:t>
      </w:r>
      <w:r w:rsidRPr="00B74A35">
        <w:t xml:space="preserve">F </w:t>
      </w:r>
      <w:r w:rsidRPr="00B74A35">
        <w:rPr>
          <w:vertAlign w:val="superscript"/>
        </w:rPr>
        <w:t>2</w:t>
      </w:r>
      <w:r w:rsidRPr="00B74A35">
        <w:t xml:space="preserve">P </w:t>
      </w:r>
      <w:r w:rsidRPr="00B74A35">
        <w:rPr>
          <w:vertAlign w:val="superscript"/>
        </w:rPr>
        <w:t>2</w:t>
      </w:r>
      <w:r w:rsidRPr="00B74A35">
        <w:t>D</w:t>
      </w:r>
      <w:r w:rsidRPr="00B74A35">
        <w:rPr>
          <w:vertAlign w:val="subscript"/>
        </w:rPr>
        <w:t>1</w:t>
      </w:r>
      <w:r w:rsidRPr="00B74A35">
        <w:t xml:space="preserve"> </w:t>
      </w:r>
      <w:r w:rsidRPr="00B74A35">
        <w:rPr>
          <w:vertAlign w:val="superscript"/>
        </w:rPr>
        <w:t>2</w:t>
      </w:r>
      <w:r w:rsidRPr="00B74A35">
        <w:t>D</w:t>
      </w:r>
      <w:r w:rsidRPr="00B74A35">
        <w:rPr>
          <w:vertAlign w:val="subscript"/>
        </w:rPr>
        <w:t>2</w:t>
      </w:r>
      <w:r w:rsidRPr="00B74A35">
        <w:t xml:space="preserve"> </w:t>
      </w:r>
      <w:r w:rsidRPr="00B74A35">
        <w:rPr>
          <w:vertAlign w:val="superscript"/>
        </w:rPr>
        <w:t>2</w:t>
      </w:r>
      <w:r w:rsidRPr="00B74A35">
        <w:t xml:space="preserve">F </w:t>
      </w:r>
      <w:r w:rsidRPr="00B74A35">
        <w:rPr>
          <w:vertAlign w:val="superscript"/>
        </w:rPr>
        <w:t>2</w:t>
      </w:r>
      <w:r w:rsidRPr="00B74A35">
        <w:t xml:space="preserve">G </w:t>
      </w:r>
      <w:r w:rsidRPr="00B74A35">
        <w:rPr>
          <w:vertAlign w:val="superscript"/>
        </w:rPr>
        <w:t>2</w:t>
      </w:r>
      <w:r w:rsidRPr="00B74A35">
        <w:t>H of d</w:t>
      </w:r>
      <w:r w:rsidRPr="00B74A35">
        <w:rPr>
          <w:vertAlign w:val="superscript"/>
        </w:rPr>
        <w:t>7</w:t>
      </w:r>
      <w:r w:rsidRPr="00B74A35">
        <w:t xml:space="preserve"> in SLMSML-basis.</w:t>
      </w:r>
      <w:r>
        <w:t xml:space="preserve"> </w:t>
      </w:r>
      <w:r w:rsidRPr="00B74A35">
        <w:t xml:space="preserve">One electron parametrization was taken from: AOM. The AOM-parametrization were based on the following premises: Maximum lambda value included: </w:t>
      </w:r>
      <w:r>
        <w:t>π</w:t>
      </w:r>
      <w:r w:rsidRPr="00B74A35">
        <w:t>. The AOM-matrices were not barycentered.</w:t>
      </w:r>
    </w:p>
    <w:p w14:paraId="3EB3F682" w14:textId="77777777" w:rsidR="00EA6EB6" w:rsidRPr="00EA6EB6" w:rsidRDefault="00EA6EB6" w:rsidP="00EA6EB6"/>
    <w:p w14:paraId="01BBDCF4" w14:textId="22729A6A" w:rsidR="00B74A35" w:rsidRDefault="00B74A35" w:rsidP="00B74A35">
      <w:r>
        <w:rPr>
          <w:b/>
        </w:rPr>
        <w:lastRenderedPageBreak/>
        <w:t xml:space="preserve">Table B.6. </w:t>
      </w:r>
      <w:r>
        <w:t>[Placeholder title]</w:t>
      </w:r>
    </w:p>
    <w:tbl>
      <w:tblPr>
        <w:tblStyle w:val="TableGrid"/>
        <w:tblW w:w="0" w:type="auto"/>
        <w:jc w:val="center"/>
        <w:tblLook w:val="04A0" w:firstRow="1" w:lastRow="0" w:firstColumn="1" w:lastColumn="0" w:noHBand="0" w:noVBand="1"/>
      </w:tblPr>
      <w:tblGrid>
        <w:gridCol w:w="1588"/>
        <w:gridCol w:w="1588"/>
        <w:gridCol w:w="1588"/>
        <w:gridCol w:w="1588"/>
        <w:gridCol w:w="1588"/>
      </w:tblGrid>
      <w:tr w:rsidR="00B74A35" w14:paraId="73B7DE3E" w14:textId="77777777" w:rsidTr="00426E45">
        <w:trPr>
          <w:trHeight w:val="417"/>
          <w:jc w:val="center"/>
        </w:trPr>
        <w:tc>
          <w:tcPr>
            <w:tcW w:w="1588" w:type="dxa"/>
            <w:vAlign w:val="center"/>
          </w:tcPr>
          <w:p w14:paraId="1F182973" w14:textId="77777777" w:rsidR="00B74A35" w:rsidRPr="005A548A" w:rsidRDefault="00B74A35" w:rsidP="00426E45">
            <w:pPr>
              <w:spacing w:line="360" w:lineRule="auto"/>
              <w:jc w:val="center"/>
              <w:rPr>
                <w:b/>
              </w:rPr>
            </w:pPr>
            <w:r>
              <w:rPr>
                <w:b/>
              </w:rPr>
              <w:t>Ligator</w:t>
            </w:r>
          </w:p>
        </w:tc>
        <w:tc>
          <w:tcPr>
            <w:tcW w:w="1588" w:type="dxa"/>
            <w:vAlign w:val="center"/>
          </w:tcPr>
          <w:p w14:paraId="7CFAEC14" w14:textId="77777777" w:rsidR="00B74A35" w:rsidRPr="005A548A" w:rsidRDefault="00B74A35" w:rsidP="00426E45">
            <w:pPr>
              <w:spacing w:line="360" w:lineRule="auto"/>
              <w:jc w:val="center"/>
              <w:rPr>
                <w:b/>
              </w:rPr>
            </w:pPr>
            <w:r>
              <w:rPr>
                <w:b/>
              </w:rPr>
              <w:t>Theta</w:t>
            </w:r>
          </w:p>
        </w:tc>
        <w:tc>
          <w:tcPr>
            <w:tcW w:w="1588" w:type="dxa"/>
            <w:vAlign w:val="center"/>
          </w:tcPr>
          <w:p w14:paraId="413FC12A" w14:textId="77777777" w:rsidR="00B74A35" w:rsidRPr="005A548A" w:rsidRDefault="00B74A35" w:rsidP="00426E45">
            <w:pPr>
              <w:spacing w:line="360" w:lineRule="auto"/>
              <w:jc w:val="center"/>
              <w:rPr>
                <w:b/>
              </w:rPr>
            </w:pPr>
            <w:r>
              <w:rPr>
                <w:b/>
              </w:rPr>
              <w:t>Phi</w:t>
            </w:r>
          </w:p>
        </w:tc>
        <w:tc>
          <w:tcPr>
            <w:tcW w:w="1588" w:type="dxa"/>
            <w:vAlign w:val="center"/>
          </w:tcPr>
          <w:p w14:paraId="45E23283" w14:textId="77777777" w:rsidR="00B74A35" w:rsidRPr="005A548A" w:rsidRDefault="00B74A35" w:rsidP="00426E45">
            <w:pPr>
              <w:spacing w:line="360" w:lineRule="auto"/>
              <w:jc w:val="center"/>
              <w:rPr>
                <w:b/>
              </w:rPr>
            </w:pPr>
            <w:r>
              <w:rPr>
                <w:b/>
              </w:rPr>
              <w:t>Psi</w:t>
            </w:r>
          </w:p>
        </w:tc>
        <w:tc>
          <w:tcPr>
            <w:tcW w:w="1588" w:type="dxa"/>
            <w:vAlign w:val="center"/>
          </w:tcPr>
          <w:p w14:paraId="11B8A5A8" w14:textId="77777777" w:rsidR="00B74A35" w:rsidRPr="005A548A" w:rsidRDefault="00B74A35" w:rsidP="00426E45">
            <w:pPr>
              <w:spacing w:line="360" w:lineRule="auto"/>
              <w:jc w:val="center"/>
              <w:rPr>
                <w:b/>
              </w:rPr>
            </w:pPr>
            <w:r>
              <w:rPr>
                <w:b/>
              </w:rPr>
              <w:t>Linear</w:t>
            </w:r>
          </w:p>
        </w:tc>
      </w:tr>
      <w:tr w:rsidR="00B74A35" w14:paraId="70E4724A" w14:textId="77777777" w:rsidTr="00426E45">
        <w:trPr>
          <w:trHeight w:val="435"/>
          <w:jc w:val="center"/>
        </w:trPr>
        <w:tc>
          <w:tcPr>
            <w:tcW w:w="1588" w:type="dxa"/>
            <w:vAlign w:val="center"/>
          </w:tcPr>
          <w:p w14:paraId="6FD5E3E9" w14:textId="5F1B9E39" w:rsidR="00B74A35" w:rsidRDefault="00B74A35" w:rsidP="00426E45">
            <w:pPr>
              <w:spacing w:line="360" w:lineRule="auto"/>
              <w:jc w:val="center"/>
            </w:pPr>
            <w:r>
              <w:t>Br</w:t>
            </w:r>
          </w:p>
        </w:tc>
        <w:tc>
          <w:tcPr>
            <w:tcW w:w="1588" w:type="dxa"/>
            <w:vAlign w:val="center"/>
          </w:tcPr>
          <w:p w14:paraId="7B95575B" w14:textId="0E1A3547" w:rsidR="00B74A35" w:rsidRDefault="00B74A35" w:rsidP="00426E45">
            <w:pPr>
              <w:spacing w:line="360" w:lineRule="auto"/>
              <w:jc w:val="center"/>
            </w:pPr>
            <w:r>
              <w:t>57.62</w:t>
            </w:r>
          </w:p>
        </w:tc>
        <w:tc>
          <w:tcPr>
            <w:tcW w:w="1588" w:type="dxa"/>
            <w:vAlign w:val="center"/>
          </w:tcPr>
          <w:p w14:paraId="2B4525B0" w14:textId="77777777" w:rsidR="00B74A35" w:rsidRDefault="00B74A35" w:rsidP="00426E45">
            <w:pPr>
              <w:spacing w:line="360" w:lineRule="auto"/>
              <w:jc w:val="center"/>
            </w:pPr>
            <w:r>
              <w:t>0</w:t>
            </w:r>
          </w:p>
        </w:tc>
        <w:tc>
          <w:tcPr>
            <w:tcW w:w="1588" w:type="dxa"/>
            <w:vAlign w:val="center"/>
          </w:tcPr>
          <w:p w14:paraId="16C38C82" w14:textId="77777777" w:rsidR="00B74A35" w:rsidRDefault="00B74A35" w:rsidP="00426E45">
            <w:pPr>
              <w:spacing w:line="360" w:lineRule="auto"/>
              <w:jc w:val="center"/>
            </w:pPr>
            <w:r>
              <w:t>0</w:t>
            </w:r>
          </w:p>
        </w:tc>
        <w:tc>
          <w:tcPr>
            <w:tcW w:w="1588" w:type="dxa"/>
            <w:vAlign w:val="center"/>
          </w:tcPr>
          <w:p w14:paraId="66F21A36" w14:textId="77777777" w:rsidR="00B74A35" w:rsidRDefault="00B74A35" w:rsidP="00426E45">
            <w:pPr>
              <w:spacing w:line="360" w:lineRule="auto"/>
              <w:jc w:val="center"/>
            </w:pPr>
            <w:r>
              <w:t>Yes</w:t>
            </w:r>
          </w:p>
        </w:tc>
      </w:tr>
      <w:tr w:rsidR="00B74A35" w14:paraId="5CC84D33" w14:textId="77777777" w:rsidTr="00426E45">
        <w:trPr>
          <w:trHeight w:val="417"/>
          <w:jc w:val="center"/>
        </w:trPr>
        <w:tc>
          <w:tcPr>
            <w:tcW w:w="1588" w:type="dxa"/>
            <w:vAlign w:val="center"/>
          </w:tcPr>
          <w:p w14:paraId="07017793" w14:textId="46C033EB" w:rsidR="00B74A35" w:rsidRDefault="00B74A35" w:rsidP="00426E45">
            <w:pPr>
              <w:spacing w:line="360" w:lineRule="auto"/>
              <w:jc w:val="center"/>
            </w:pPr>
            <w:r>
              <w:t>Br</w:t>
            </w:r>
          </w:p>
        </w:tc>
        <w:tc>
          <w:tcPr>
            <w:tcW w:w="1588" w:type="dxa"/>
            <w:vAlign w:val="center"/>
          </w:tcPr>
          <w:p w14:paraId="5E54EB16" w14:textId="40334643" w:rsidR="00B74A35" w:rsidRDefault="00B74A35" w:rsidP="00426E45">
            <w:pPr>
              <w:spacing w:line="360" w:lineRule="auto"/>
              <w:jc w:val="center"/>
            </w:pPr>
            <w:r>
              <w:t>57.62</w:t>
            </w:r>
          </w:p>
        </w:tc>
        <w:tc>
          <w:tcPr>
            <w:tcW w:w="1588" w:type="dxa"/>
            <w:vAlign w:val="center"/>
          </w:tcPr>
          <w:p w14:paraId="7ACB9D08" w14:textId="77777777" w:rsidR="00B74A35" w:rsidRDefault="00B74A35" w:rsidP="00426E45">
            <w:pPr>
              <w:spacing w:line="360" w:lineRule="auto"/>
              <w:jc w:val="center"/>
            </w:pPr>
            <w:r>
              <w:t>180</w:t>
            </w:r>
          </w:p>
        </w:tc>
        <w:tc>
          <w:tcPr>
            <w:tcW w:w="1588" w:type="dxa"/>
            <w:vAlign w:val="center"/>
          </w:tcPr>
          <w:p w14:paraId="70542747" w14:textId="77777777" w:rsidR="00B74A35" w:rsidRDefault="00B74A35" w:rsidP="00426E45">
            <w:pPr>
              <w:spacing w:line="360" w:lineRule="auto"/>
              <w:jc w:val="center"/>
            </w:pPr>
            <w:r>
              <w:t>0</w:t>
            </w:r>
          </w:p>
        </w:tc>
        <w:tc>
          <w:tcPr>
            <w:tcW w:w="1588" w:type="dxa"/>
            <w:vAlign w:val="center"/>
          </w:tcPr>
          <w:p w14:paraId="6773B3DF" w14:textId="77777777" w:rsidR="00B74A35" w:rsidRDefault="00B74A35" w:rsidP="00426E45">
            <w:pPr>
              <w:spacing w:line="360" w:lineRule="auto"/>
              <w:jc w:val="center"/>
            </w:pPr>
            <w:r>
              <w:t>Yes</w:t>
            </w:r>
          </w:p>
        </w:tc>
      </w:tr>
      <w:tr w:rsidR="00B74A35" w14:paraId="40BB1351" w14:textId="77777777" w:rsidTr="00426E45">
        <w:trPr>
          <w:trHeight w:val="417"/>
          <w:jc w:val="center"/>
        </w:trPr>
        <w:tc>
          <w:tcPr>
            <w:tcW w:w="1588" w:type="dxa"/>
            <w:vAlign w:val="center"/>
          </w:tcPr>
          <w:p w14:paraId="0B46798B" w14:textId="77777777" w:rsidR="00B74A35" w:rsidRDefault="00B74A35" w:rsidP="00426E45">
            <w:pPr>
              <w:spacing w:line="360" w:lineRule="auto"/>
              <w:jc w:val="center"/>
            </w:pPr>
            <w:r>
              <w:t>P</w:t>
            </w:r>
          </w:p>
        </w:tc>
        <w:tc>
          <w:tcPr>
            <w:tcW w:w="1588" w:type="dxa"/>
            <w:vAlign w:val="center"/>
          </w:tcPr>
          <w:p w14:paraId="29B17F12" w14:textId="2F811FAE" w:rsidR="00B74A35" w:rsidRDefault="00B74A35" w:rsidP="00426E45">
            <w:pPr>
              <w:spacing w:line="360" w:lineRule="auto"/>
              <w:jc w:val="center"/>
            </w:pPr>
            <w:r>
              <w:t>121.28</w:t>
            </w:r>
          </w:p>
        </w:tc>
        <w:tc>
          <w:tcPr>
            <w:tcW w:w="1588" w:type="dxa"/>
            <w:vAlign w:val="center"/>
          </w:tcPr>
          <w:p w14:paraId="1964AA83" w14:textId="77777777" w:rsidR="00B74A35" w:rsidRDefault="00B74A35" w:rsidP="00426E45">
            <w:pPr>
              <w:spacing w:line="360" w:lineRule="auto"/>
              <w:jc w:val="center"/>
            </w:pPr>
            <w:r>
              <w:t>90</w:t>
            </w:r>
          </w:p>
        </w:tc>
        <w:tc>
          <w:tcPr>
            <w:tcW w:w="1588" w:type="dxa"/>
            <w:vAlign w:val="center"/>
          </w:tcPr>
          <w:p w14:paraId="45EE1651" w14:textId="77777777" w:rsidR="00B74A35" w:rsidRDefault="00B74A35" w:rsidP="00426E45">
            <w:pPr>
              <w:spacing w:line="360" w:lineRule="auto"/>
              <w:jc w:val="center"/>
            </w:pPr>
            <w:r>
              <w:t>0</w:t>
            </w:r>
          </w:p>
        </w:tc>
        <w:tc>
          <w:tcPr>
            <w:tcW w:w="1588" w:type="dxa"/>
            <w:vAlign w:val="center"/>
          </w:tcPr>
          <w:p w14:paraId="59DAFA24" w14:textId="77777777" w:rsidR="00B74A35" w:rsidRDefault="00B74A35" w:rsidP="00426E45">
            <w:pPr>
              <w:spacing w:line="360" w:lineRule="auto"/>
              <w:jc w:val="center"/>
            </w:pPr>
            <w:r>
              <w:t>Yes</w:t>
            </w:r>
          </w:p>
        </w:tc>
      </w:tr>
      <w:tr w:rsidR="00B74A35" w14:paraId="6C85A423" w14:textId="77777777" w:rsidTr="00426E45">
        <w:trPr>
          <w:trHeight w:val="101"/>
          <w:jc w:val="center"/>
        </w:trPr>
        <w:tc>
          <w:tcPr>
            <w:tcW w:w="1588" w:type="dxa"/>
            <w:vAlign w:val="center"/>
          </w:tcPr>
          <w:p w14:paraId="63E0D4E7" w14:textId="77777777" w:rsidR="00B74A35" w:rsidRDefault="00B74A35" w:rsidP="00426E45">
            <w:pPr>
              <w:spacing w:line="360" w:lineRule="auto"/>
              <w:jc w:val="center"/>
            </w:pPr>
            <w:r>
              <w:t>P</w:t>
            </w:r>
          </w:p>
        </w:tc>
        <w:tc>
          <w:tcPr>
            <w:tcW w:w="1588" w:type="dxa"/>
            <w:vAlign w:val="center"/>
          </w:tcPr>
          <w:p w14:paraId="435490E3" w14:textId="605BBEFD" w:rsidR="00B74A35" w:rsidRDefault="00B74A35" w:rsidP="00426E45">
            <w:pPr>
              <w:spacing w:line="360" w:lineRule="auto"/>
              <w:jc w:val="center"/>
            </w:pPr>
            <w:r>
              <w:t>121.28</w:t>
            </w:r>
          </w:p>
        </w:tc>
        <w:tc>
          <w:tcPr>
            <w:tcW w:w="1588" w:type="dxa"/>
            <w:vAlign w:val="center"/>
          </w:tcPr>
          <w:p w14:paraId="1E472EAE" w14:textId="77777777" w:rsidR="00B74A35" w:rsidRDefault="00B74A35" w:rsidP="00426E45">
            <w:pPr>
              <w:spacing w:line="360" w:lineRule="auto"/>
              <w:jc w:val="center"/>
            </w:pPr>
            <w:r>
              <w:t>270</w:t>
            </w:r>
          </w:p>
        </w:tc>
        <w:tc>
          <w:tcPr>
            <w:tcW w:w="1588" w:type="dxa"/>
            <w:vAlign w:val="center"/>
          </w:tcPr>
          <w:p w14:paraId="2BD6975D" w14:textId="77777777" w:rsidR="00B74A35" w:rsidRDefault="00B74A35" w:rsidP="00426E45">
            <w:pPr>
              <w:spacing w:line="360" w:lineRule="auto"/>
              <w:jc w:val="center"/>
            </w:pPr>
            <w:r>
              <w:t>0</w:t>
            </w:r>
          </w:p>
        </w:tc>
        <w:tc>
          <w:tcPr>
            <w:tcW w:w="1588" w:type="dxa"/>
            <w:vAlign w:val="center"/>
          </w:tcPr>
          <w:p w14:paraId="62798F91" w14:textId="77777777" w:rsidR="00B74A35" w:rsidRDefault="00B74A35" w:rsidP="00426E45">
            <w:pPr>
              <w:spacing w:line="360" w:lineRule="auto"/>
              <w:jc w:val="center"/>
            </w:pPr>
            <w:r>
              <w:t>Yes</w:t>
            </w:r>
          </w:p>
        </w:tc>
      </w:tr>
    </w:tbl>
    <w:p w14:paraId="5DF6B339" w14:textId="77777777" w:rsidR="00B74A35" w:rsidRDefault="00B74A35" w:rsidP="00B74A35"/>
    <w:p w14:paraId="5C4669BF" w14:textId="469FC0BF" w:rsidR="00B74A35" w:rsidRDefault="006F7650" w:rsidP="00B74A35">
      <w:r>
        <w:rPr>
          <w:b/>
        </w:rPr>
        <w:t>Table B.7</w:t>
      </w:r>
      <w:r w:rsidR="00B74A35">
        <w:rPr>
          <w:b/>
        </w:rPr>
        <w:t xml:space="preserve">. </w:t>
      </w:r>
      <w:r w:rsidR="00B74A35">
        <w:t xml:space="preserve">Parameters derived from Ligfield output for </w:t>
      </w:r>
      <w:r w:rsidR="00B74A35">
        <w:rPr>
          <w:b/>
        </w:rPr>
        <w:t>Co-Cl</w:t>
      </w:r>
      <w:r w:rsidR="00B74A35">
        <w:t xml:space="preserve"> without SOC</w:t>
      </w:r>
    </w:p>
    <w:tbl>
      <w:tblPr>
        <w:tblStyle w:val="TableGrid"/>
        <w:tblW w:w="0" w:type="auto"/>
        <w:tblInd w:w="1975" w:type="dxa"/>
        <w:tblLook w:val="04A0" w:firstRow="1" w:lastRow="0" w:firstColumn="1" w:lastColumn="0" w:noHBand="0" w:noVBand="1"/>
      </w:tblPr>
      <w:tblGrid>
        <w:gridCol w:w="2430"/>
        <w:gridCol w:w="2520"/>
      </w:tblGrid>
      <w:tr w:rsidR="00B74A35" w14:paraId="0CCF3079" w14:textId="77777777" w:rsidTr="00426E45">
        <w:tc>
          <w:tcPr>
            <w:tcW w:w="2430" w:type="dxa"/>
            <w:vAlign w:val="center"/>
          </w:tcPr>
          <w:p w14:paraId="1453AEA3" w14:textId="77777777" w:rsidR="00B74A35" w:rsidRPr="005A548A" w:rsidRDefault="00B74A35" w:rsidP="00426E45">
            <w:pPr>
              <w:spacing w:line="360" w:lineRule="auto"/>
              <w:jc w:val="center"/>
              <w:rPr>
                <w:b/>
              </w:rPr>
            </w:pPr>
            <w:r>
              <w:rPr>
                <w:b/>
              </w:rPr>
              <w:t>Parameter</w:t>
            </w:r>
          </w:p>
        </w:tc>
        <w:tc>
          <w:tcPr>
            <w:tcW w:w="2520" w:type="dxa"/>
            <w:vAlign w:val="center"/>
          </w:tcPr>
          <w:p w14:paraId="695F6C6B" w14:textId="77777777" w:rsidR="00B74A35" w:rsidRPr="005A548A" w:rsidRDefault="00B74A35" w:rsidP="00426E45">
            <w:pPr>
              <w:spacing w:line="360" w:lineRule="auto"/>
              <w:jc w:val="center"/>
              <w:rPr>
                <w:b/>
              </w:rPr>
            </w:pPr>
            <w:r>
              <w:rPr>
                <w:b/>
              </w:rPr>
              <w:t>Value (cm</w:t>
            </w:r>
            <w:r>
              <w:rPr>
                <w:b/>
                <w:vertAlign w:val="superscript"/>
              </w:rPr>
              <w:t>-1</w:t>
            </w:r>
            <w:r>
              <w:rPr>
                <w:b/>
              </w:rPr>
              <w:t>)</w:t>
            </w:r>
          </w:p>
        </w:tc>
      </w:tr>
      <w:tr w:rsidR="00B74A35" w14:paraId="4BDF4536" w14:textId="77777777" w:rsidTr="00426E45">
        <w:tc>
          <w:tcPr>
            <w:tcW w:w="2430" w:type="dxa"/>
            <w:vAlign w:val="center"/>
          </w:tcPr>
          <w:p w14:paraId="03833F25" w14:textId="22773608" w:rsidR="00B74A35" w:rsidRPr="005A548A" w:rsidRDefault="00B74A35" w:rsidP="00426E45">
            <w:pPr>
              <w:spacing w:line="360" w:lineRule="auto"/>
              <w:jc w:val="center"/>
            </w:pPr>
            <w:r>
              <w:t>ε</w:t>
            </w:r>
            <w:r>
              <w:rPr>
                <w:vertAlign w:val="subscript"/>
              </w:rPr>
              <w:t>σ</w:t>
            </w:r>
            <w:r>
              <w:t>(Br)</w:t>
            </w:r>
          </w:p>
        </w:tc>
        <w:tc>
          <w:tcPr>
            <w:tcW w:w="2520" w:type="dxa"/>
            <w:vAlign w:val="center"/>
          </w:tcPr>
          <w:p w14:paraId="5D1A0FDC" w14:textId="631421D2" w:rsidR="00B74A35" w:rsidRDefault="00B74A35" w:rsidP="00426E45">
            <w:pPr>
              <w:spacing w:line="360" w:lineRule="auto"/>
              <w:jc w:val="center"/>
            </w:pPr>
            <w:r>
              <w:t>2560.7</w:t>
            </w:r>
          </w:p>
        </w:tc>
      </w:tr>
      <w:tr w:rsidR="00B74A35" w14:paraId="23C4CCA1" w14:textId="77777777" w:rsidTr="00426E45">
        <w:tc>
          <w:tcPr>
            <w:tcW w:w="2430" w:type="dxa"/>
            <w:vAlign w:val="center"/>
          </w:tcPr>
          <w:p w14:paraId="4F6EFDBC" w14:textId="11E18C06" w:rsidR="00B74A35" w:rsidRDefault="00B74A35" w:rsidP="00426E45">
            <w:pPr>
              <w:spacing w:line="360" w:lineRule="auto"/>
              <w:jc w:val="center"/>
            </w:pPr>
            <w:r>
              <w:t>ε</w:t>
            </w:r>
            <w:r>
              <w:rPr>
                <w:vertAlign w:val="subscript"/>
              </w:rPr>
              <w:t>π</w:t>
            </w:r>
            <w:r>
              <w:t>(Br)</w:t>
            </w:r>
          </w:p>
        </w:tc>
        <w:tc>
          <w:tcPr>
            <w:tcW w:w="2520" w:type="dxa"/>
            <w:vAlign w:val="center"/>
          </w:tcPr>
          <w:p w14:paraId="7008FC52" w14:textId="194CD158" w:rsidR="00B74A35" w:rsidRDefault="00B74A35" w:rsidP="00426E45">
            <w:pPr>
              <w:spacing w:line="360" w:lineRule="auto"/>
              <w:jc w:val="center"/>
            </w:pPr>
            <w:r>
              <w:t>1068.1</w:t>
            </w:r>
          </w:p>
        </w:tc>
      </w:tr>
      <w:tr w:rsidR="00B74A35" w14:paraId="58D783FF" w14:textId="77777777" w:rsidTr="00426E45">
        <w:tc>
          <w:tcPr>
            <w:tcW w:w="2430" w:type="dxa"/>
            <w:vAlign w:val="center"/>
          </w:tcPr>
          <w:p w14:paraId="4FEAF343" w14:textId="77777777" w:rsidR="00B74A35" w:rsidRDefault="00B74A35" w:rsidP="00426E45">
            <w:pPr>
              <w:spacing w:line="360" w:lineRule="auto"/>
              <w:jc w:val="center"/>
            </w:pPr>
            <w:r>
              <w:t>ε</w:t>
            </w:r>
            <w:r>
              <w:rPr>
                <w:vertAlign w:val="subscript"/>
              </w:rPr>
              <w:t>σ</w:t>
            </w:r>
            <w:r>
              <w:t>(P)</w:t>
            </w:r>
          </w:p>
        </w:tc>
        <w:tc>
          <w:tcPr>
            <w:tcW w:w="2520" w:type="dxa"/>
            <w:vAlign w:val="center"/>
          </w:tcPr>
          <w:p w14:paraId="038322B7" w14:textId="3629E297" w:rsidR="00B74A35" w:rsidRDefault="00B74A35" w:rsidP="00426E45">
            <w:pPr>
              <w:spacing w:line="360" w:lineRule="auto"/>
              <w:jc w:val="center"/>
            </w:pPr>
            <w:r>
              <w:t>3089.7</w:t>
            </w:r>
          </w:p>
        </w:tc>
      </w:tr>
      <w:tr w:rsidR="00B74A35" w14:paraId="248B008F" w14:textId="77777777" w:rsidTr="00426E45">
        <w:tc>
          <w:tcPr>
            <w:tcW w:w="2430" w:type="dxa"/>
            <w:vAlign w:val="center"/>
          </w:tcPr>
          <w:p w14:paraId="5EEFAC58" w14:textId="77777777" w:rsidR="00B74A35" w:rsidRDefault="00B74A35" w:rsidP="00426E45">
            <w:pPr>
              <w:spacing w:line="360" w:lineRule="auto"/>
              <w:jc w:val="center"/>
            </w:pPr>
            <w:r>
              <w:t>ε</w:t>
            </w:r>
            <w:r>
              <w:rPr>
                <w:vertAlign w:val="subscript"/>
              </w:rPr>
              <w:t>π</w:t>
            </w:r>
            <w:r>
              <w:t>(P)</w:t>
            </w:r>
          </w:p>
        </w:tc>
        <w:tc>
          <w:tcPr>
            <w:tcW w:w="2520" w:type="dxa"/>
            <w:vAlign w:val="center"/>
          </w:tcPr>
          <w:p w14:paraId="2BB39C96" w14:textId="273BE918" w:rsidR="00B74A35" w:rsidRDefault="00B74A35" w:rsidP="00426E45">
            <w:pPr>
              <w:spacing w:line="360" w:lineRule="auto"/>
              <w:jc w:val="center"/>
            </w:pPr>
            <w:r>
              <w:t>-1752.6</w:t>
            </w:r>
          </w:p>
        </w:tc>
      </w:tr>
      <w:tr w:rsidR="00B74A35" w14:paraId="711A95DE" w14:textId="77777777" w:rsidTr="00426E45">
        <w:tc>
          <w:tcPr>
            <w:tcW w:w="2430" w:type="dxa"/>
            <w:vAlign w:val="center"/>
          </w:tcPr>
          <w:p w14:paraId="03A12E2B" w14:textId="77777777" w:rsidR="00B74A35" w:rsidRPr="005A548A" w:rsidRDefault="00B74A35" w:rsidP="00426E45">
            <w:pPr>
              <w:spacing w:line="360" w:lineRule="auto"/>
              <w:jc w:val="center"/>
            </w:pPr>
            <w:r>
              <w:t xml:space="preserve">Racah </w:t>
            </w:r>
            <w:r>
              <w:rPr>
                <w:i/>
              </w:rPr>
              <w:t>B</w:t>
            </w:r>
          </w:p>
        </w:tc>
        <w:tc>
          <w:tcPr>
            <w:tcW w:w="2520" w:type="dxa"/>
            <w:vAlign w:val="center"/>
          </w:tcPr>
          <w:p w14:paraId="5974CE48" w14:textId="1FD5F1E3" w:rsidR="00B74A35" w:rsidRDefault="00B74A35" w:rsidP="00426E45">
            <w:pPr>
              <w:spacing w:line="360" w:lineRule="auto"/>
              <w:jc w:val="center"/>
            </w:pPr>
            <w:r>
              <w:t>586.7</w:t>
            </w:r>
          </w:p>
        </w:tc>
      </w:tr>
      <w:tr w:rsidR="00B74A35" w14:paraId="071820C1" w14:textId="77777777" w:rsidTr="00426E45">
        <w:tc>
          <w:tcPr>
            <w:tcW w:w="2430" w:type="dxa"/>
            <w:vAlign w:val="center"/>
          </w:tcPr>
          <w:p w14:paraId="23F44D34" w14:textId="77777777" w:rsidR="00B74A35" w:rsidRPr="005A548A" w:rsidRDefault="00B74A35" w:rsidP="00426E45">
            <w:pPr>
              <w:spacing w:line="360" w:lineRule="auto"/>
              <w:jc w:val="center"/>
            </w:pPr>
            <w:r>
              <w:t xml:space="preserve">Racah </w:t>
            </w:r>
            <w:r>
              <w:rPr>
                <w:i/>
              </w:rPr>
              <w:t>C</w:t>
            </w:r>
          </w:p>
        </w:tc>
        <w:tc>
          <w:tcPr>
            <w:tcW w:w="2520" w:type="dxa"/>
            <w:vAlign w:val="center"/>
          </w:tcPr>
          <w:p w14:paraId="6E427890" w14:textId="25203AA6" w:rsidR="00B74A35" w:rsidRDefault="00B74A35" w:rsidP="00426E45">
            <w:pPr>
              <w:spacing w:line="360" w:lineRule="auto"/>
              <w:jc w:val="center"/>
            </w:pPr>
            <w:r>
              <w:t>2500.00</w:t>
            </w:r>
          </w:p>
        </w:tc>
      </w:tr>
    </w:tbl>
    <w:p w14:paraId="0D5983FF" w14:textId="79587429" w:rsidR="005A548A" w:rsidRDefault="005A548A" w:rsidP="00BA5B71"/>
    <w:p w14:paraId="516D32C4" w14:textId="081C4071" w:rsidR="00B74A35" w:rsidRDefault="00B74A35" w:rsidP="00B74A35">
      <w:pPr>
        <w:pStyle w:val="Style1"/>
      </w:pPr>
      <w:r>
        <w:t>B.3.1.1.  Eigenvalues and Eigenfunction Labeling</w:t>
      </w:r>
    </w:p>
    <w:p w14:paraId="6D50F92E"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Energy:     0.00000000</w:t>
      </w:r>
    </w:p>
    <w:p w14:paraId="56745C63"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4.00000</w:t>
      </w:r>
    </w:p>
    <w:p w14:paraId="49091369"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B1(D2)   A1(C2) A2 in C2v</w:t>
      </w:r>
    </w:p>
    <w:p w14:paraId="7C3A8DFD"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6D6623DC"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1.970377 1.003339 1.003339 1.996661 1.026284</w:t>
      </w:r>
    </w:p>
    <w:p w14:paraId="027A9FFE"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35588A7F"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3695.33526458</w:t>
      </w:r>
    </w:p>
    <w:p w14:paraId="20C5FEF6"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4.00000</w:t>
      </w:r>
    </w:p>
    <w:p w14:paraId="66D2DF28"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B3(D2)   B1(C2) B2 in C2v</w:t>
      </w:r>
    </w:p>
    <w:p w14:paraId="42C7FFC9"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0DAC9E56"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1.161122 1.180869 1.819131 1.819131 1.019748</w:t>
      </w:r>
    </w:p>
    <w:p w14:paraId="3242F454"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4DA3FF00"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3951.30914539</w:t>
      </w:r>
    </w:p>
    <w:p w14:paraId="277A7D97"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4.00000</w:t>
      </w:r>
    </w:p>
    <w:p w14:paraId="2130D47C"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lastRenderedPageBreak/>
        <w:t>Symmetry of eigenfunction:   B2(D2)   B1(C2) B1 in C2v</w:t>
      </w:r>
    </w:p>
    <w:p w14:paraId="69546F96"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6749C5D3"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1.465898 1.426331 1.573669 1.426331 1.107771</w:t>
      </w:r>
    </w:p>
    <w:p w14:paraId="143724EB"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2290091D"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5505.87640832</w:t>
      </w:r>
    </w:p>
    <w:p w14:paraId="0ABA6ACA"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4.00000</w:t>
      </w:r>
    </w:p>
    <w:p w14:paraId="2C9F8546"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A1(D2)   A1(C2) A1 in C2v</w:t>
      </w:r>
    </w:p>
    <w:p w14:paraId="7EC8A99D"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z</w:t>
      </w:r>
      <w:r w:rsidRPr="00E11DED">
        <w:rPr>
          <w:rFonts w:asciiTheme="minorHAnsi" w:hAnsiTheme="minorHAnsi" w:cstheme="minorHAnsi"/>
          <w:sz w:val="22"/>
          <w:szCs w:val="22"/>
          <w:vertAlign w:val="superscript"/>
        </w:rPr>
        <w:t>2</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yz</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xz</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xy</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w:t>
      </w:r>
      <w:r w:rsidRPr="00E11DED">
        <w:rPr>
          <w:rFonts w:asciiTheme="minorHAnsi" w:hAnsiTheme="minorHAnsi" w:cstheme="minorHAnsi"/>
          <w:sz w:val="22"/>
          <w:szCs w:val="22"/>
          <w:vertAlign w:val="superscript"/>
        </w:rPr>
        <w:t>2</w:t>
      </w:r>
      <w:r w:rsidRPr="00E11DED">
        <w:rPr>
          <w:rFonts w:asciiTheme="minorHAnsi" w:hAnsiTheme="minorHAnsi" w:cstheme="minorHAnsi"/>
          <w:sz w:val="22"/>
          <w:szCs w:val="22"/>
        </w:rPr>
        <w:t>-</w:t>
      </w:r>
      <w:r w:rsidRPr="00E11DED">
        <w:rPr>
          <w:rFonts w:asciiTheme="minorHAnsi" w:hAnsiTheme="minorHAnsi" w:cstheme="minorHAnsi"/>
          <w:i/>
          <w:sz w:val="22"/>
          <w:szCs w:val="22"/>
        </w:rPr>
        <w:t>y</w:t>
      </w:r>
      <w:r w:rsidRPr="00E11DED">
        <w:rPr>
          <w:rFonts w:asciiTheme="minorHAnsi" w:hAnsiTheme="minorHAnsi" w:cstheme="minorHAnsi"/>
          <w:sz w:val="22"/>
          <w:szCs w:val="22"/>
          <w:vertAlign w:val="superscript"/>
        </w:rPr>
        <w:t>2</w:t>
      </w:r>
    </w:p>
    <w:p w14:paraId="731FEE68"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2.000000 1.000000 1.000000 1.000000 2.000000</w:t>
      </w:r>
    </w:p>
    <w:p w14:paraId="2B0A0E15"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w:t>
      </w:r>
    </w:p>
    <w:p w14:paraId="3BCB10AC" w14:textId="77777777" w:rsidR="00B74A35" w:rsidRPr="00E11DED" w:rsidRDefault="00B74A35" w:rsidP="00B74A35">
      <w:pPr>
        <w:spacing w:line="240" w:lineRule="auto"/>
        <w:rPr>
          <w:rFonts w:asciiTheme="minorHAnsi" w:hAnsiTheme="minorHAnsi" w:cstheme="minorHAnsi"/>
          <w:sz w:val="22"/>
          <w:szCs w:val="22"/>
        </w:rPr>
      </w:pPr>
    </w:p>
    <w:p w14:paraId="784B768A"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Energy:  6111.76884843</w:t>
      </w:r>
      <w:r w:rsidRPr="00E11DED">
        <w:rPr>
          <w:rFonts w:asciiTheme="minorHAnsi" w:hAnsiTheme="minorHAnsi" w:cstheme="minorHAnsi"/>
          <w:sz w:val="22"/>
          <w:szCs w:val="22"/>
        </w:rPr>
        <w:tab/>
        <w:t>(expt. 6000)</w:t>
      </w:r>
    </w:p>
    <w:p w14:paraId="020F8718"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4.00000</w:t>
      </w:r>
    </w:p>
    <w:p w14:paraId="28BE5A0B"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B2(D2)   B1(C2) B1 in C2v</w:t>
      </w:r>
    </w:p>
    <w:p w14:paraId="299125ED"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z</w:t>
      </w:r>
      <w:r w:rsidRPr="00E11DED">
        <w:rPr>
          <w:rFonts w:asciiTheme="minorHAnsi" w:hAnsiTheme="minorHAnsi" w:cstheme="minorHAnsi"/>
          <w:sz w:val="22"/>
          <w:szCs w:val="22"/>
          <w:vertAlign w:val="superscript"/>
        </w:rPr>
        <w:t>2</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yz</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xz</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xy</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w:t>
      </w:r>
      <w:r w:rsidRPr="00E11DED">
        <w:rPr>
          <w:rFonts w:asciiTheme="minorHAnsi" w:hAnsiTheme="minorHAnsi" w:cstheme="minorHAnsi"/>
          <w:sz w:val="22"/>
          <w:szCs w:val="22"/>
          <w:vertAlign w:val="superscript"/>
        </w:rPr>
        <w:t>2</w:t>
      </w:r>
      <w:r w:rsidRPr="00E11DED">
        <w:rPr>
          <w:rFonts w:ascii="Symbol" w:hAnsi="Symbol" w:cstheme="minorHAnsi"/>
          <w:sz w:val="22"/>
          <w:szCs w:val="22"/>
        </w:rPr>
        <w:t></w:t>
      </w:r>
      <w:r w:rsidRPr="00E11DED">
        <w:rPr>
          <w:rFonts w:asciiTheme="minorHAnsi" w:hAnsiTheme="minorHAnsi" w:cstheme="minorHAnsi"/>
          <w:i/>
          <w:sz w:val="22"/>
          <w:szCs w:val="22"/>
        </w:rPr>
        <w:t>y</w:t>
      </w:r>
      <w:r w:rsidRPr="00E11DED">
        <w:rPr>
          <w:rFonts w:asciiTheme="minorHAnsi" w:hAnsiTheme="minorHAnsi" w:cstheme="minorHAnsi"/>
          <w:sz w:val="22"/>
          <w:szCs w:val="22"/>
          <w:vertAlign w:val="superscript"/>
        </w:rPr>
        <w:t>2</w:t>
      </w:r>
    </w:p>
    <w:p w14:paraId="4068BBFB"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1.116690 1.465332 1.534668 1.465332 1.417978</w:t>
      </w:r>
    </w:p>
    <w:p w14:paraId="0D005F95"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w:t>
      </w:r>
    </w:p>
    <w:p w14:paraId="625F90F9"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Energy:  7475.92944373</w:t>
      </w:r>
      <w:r w:rsidRPr="00E11DED">
        <w:rPr>
          <w:rFonts w:asciiTheme="minorHAnsi" w:hAnsiTheme="minorHAnsi" w:cstheme="minorHAnsi"/>
          <w:sz w:val="22"/>
          <w:szCs w:val="22"/>
        </w:rPr>
        <w:tab/>
        <w:t>(expt. 7600)</w:t>
      </w:r>
    </w:p>
    <w:p w14:paraId="074982FE"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4.00000</w:t>
      </w:r>
    </w:p>
    <w:p w14:paraId="2A32F848"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B1(D2)   A1(C2) A2 in C2v</w:t>
      </w:r>
    </w:p>
    <w:p w14:paraId="006BA9DE"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z</w:t>
      </w:r>
      <w:r w:rsidRPr="00E11DED">
        <w:rPr>
          <w:rFonts w:asciiTheme="minorHAnsi" w:hAnsiTheme="minorHAnsi" w:cstheme="minorHAnsi"/>
          <w:sz w:val="22"/>
          <w:szCs w:val="22"/>
          <w:vertAlign w:val="superscript"/>
        </w:rPr>
        <w:t>2</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yz</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xz</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xy</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w:t>
      </w:r>
      <w:r w:rsidRPr="00E11DED">
        <w:rPr>
          <w:rFonts w:asciiTheme="minorHAnsi" w:hAnsiTheme="minorHAnsi" w:cstheme="minorHAnsi"/>
          <w:sz w:val="22"/>
          <w:szCs w:val="22"/>
          <w:vertAlign w:val="superscript"/>
        </w:rPr>
        <w:t>2</w:t>
      </w:r>
      <w:r w:rsidRPr="00E11DED">
        <w:rPr>
          <w:rFonts w:ascii="Symbol" w:hAnsi="Symbol" w:cstheme="minorHAnsi"/>
          <w:sz w:val="22"/>
          <w:szCs w:val="22"/>
        </w:rPr>
        <w:t></w:t>
      </w:r>
      <w:r w:rsidRPr="00E11DED">
        <w:rPr>
          <w:rFonts w:asciiTheme="minorHAnsi" w:hAnsiTheme="minorHAnsi" w:cstheme="minorHAnsi"/>
          <w:i/>
          <w:sz w:val="22"/>
          <w:szCs w:val="22"/>
        </w:rPr>
        <w:t>y</w:t>
      </w:r>
      <w:r w:rsidRPr="00E11DED">
        <w:rPr>
          <w:rFonts w:asciiTheme="minorHAnsi" w:hAnsiTheme="minorHAnsi" w:cstheme="minorHAnsi"/>
          <w:sz w:val="22"/>
          <w:szCs w:val="22"/>
          <w:vertAlign w:val="superscript"/>
        </w:rPr>
        <w:t>2</w:t>
      </w:r>
    </w:p>
    <w:p w14:paraId="3D60569B"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1.019543 1.669312 1.669312 1.330688 1.311145</w:t>
      </w:r>
    </w:p>
    <w:p w14:paraId="33E7518D"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w:t>
      </w:r>
    </w:p>
    <w:p w14:paraId="4C3059FA"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Energy:  9735.95277684</w:t>
      </w:r>
      <w:r w:rsidRPr="00E11DED">
        <w:rPr>
          <w:rFonts w:asciiTheme="minorHAnsi" w:hAnsiTheme="minorHAnsi" w:cstheme="minorHAnsi"/>
          <w:sz w:val="22"/>
          <w:szCs w:val="22"/>
        </w:rPr>
        <w:tab/>
        <w:t>(expt. 9700)</w:t>
      </w:r>
    </w:p>
    <w:p w14:paraId="75F897CB"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4.00000</w:t>
      </w:r>
    </w:p>
    <w:p w14:paraId="5CE44DFD"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B3(D2)   B1(C2) B2 in C2v</w:t>
      </w:r>
    </w:p>
    <w:p w14:paraId="3D90DDDE"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799C6A42"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1.473608 1.961274 1.038726 1.038726 1.487665</w:t>
      </w:r>
    </w:p>
    <w:p w14:paraId="00A5534D"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6179650C"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9924.49335707</w:t>
      </w:r>
    </w:p>
    <w:p w14:paraId="0926606B"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204DACC2"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B3(D2)   B1(C2) B2 in C2v</w:t>
      </w:r>
    </w:p>
    <w:p w14:paraId="5EE957AE"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38D599CF"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1.700634 1.010615 1.835391 1.982232 0.471128</w:t>
      </w:r>
    </w:p>
    <w:p w14:paraId="757A6DBE"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74D1002A"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10662.10995555</w:t>
      </w:r>
    </w:p>
    <w:p w14:paraId="11004C10"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5372BE94"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A1(D2)   A1(C2) A1 in C2v</w:t>
      </w:r>
    </w:p>
    <w:p w14:paraId="74061984"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290DD06B"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1.859211 0.378029 1.660199 1.965494 1.137067</w:t>
      </w:r>
    </w:p>
    <w:p w14:paraId="12016F44"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5C1647BD"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11018.59546632</w:t>
      </w:r>
    </w:p>
    <w:p w14:paraId="5DCAF4CD"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4E1E3FD4"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lastRenderedPageBreak/>
        <w:t>Symmetry of eigenfunction:   B1(D2)   A1(C2) A2 in C2v</w:t>
      </w:r>
    </w:p>
    <w:p w14:paraId="79837C4F"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4444C9CD"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1.909587 1.065614 1.055723 1.934378 1.034697</w:t>
      </w:r>
    </w:p>
    <w:p w14:paraId="1DFE94EB"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4AA3ADDF"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11945.05946312</w:t>
      </w:r>
    </w:p>
    <w:p w14:paraId="04522E30"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5FC2A9AC"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B1(D2)   A1(C2) A2 in C2v</w:t>
      </w:r>
    </w:p>
    <w:p w14:paraId="49F41B34"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34C46D10"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1.954430 0.973067 1.094348 1.888636 1.089519</w:t>
      </w:r>
    </w:p>
    <w:p w14:paraId="6E98CA1D"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768EA96D"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12116.01057531</w:t>
      </w:r>
    </w:p>
    <w:p w14:paraId="5A06B434"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4E3C2799"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B2(D2)   B1(C2) B1 in C2v</w:t>
      </w:r>
    </w:p>
    <w:p w14:paraId="74C80A52"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z</w:t>
      </w:r>
      <w:r w:rsidRPr="00E11DED">
        <w:rPr>
          <w:rFonts w:asciiTheme="minorHAnsi" w:hAnsiTheme="minorHAnsi" w:cstheme="minorHAnsi"/>
          <w:sz w:val="22"/>
          <w:szCs w:val="22"/>
          <w:vertAlign w:val="superscript"/>
        </w:rPr>
        <w:t>2</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yz</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xz</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xy</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w:t>
      </w:r>
      <w:r w:rsidRPr="00E11DED">
        <w:rPr>
          <w:rFonts w:asciiTheme="minorHAnsi" w:hAnsiTheme="minorHAnsi" w:cstheme="minorHAnsi"/>
          <w:sz w:val="22"/>
          <w:szCs w:val="22"/>
          <w:vertAlign w:val="superscript"/>
        </w:rPr>
        <w:t>2</w:t>
      </w:r>
      <w:r w:rsidRPr="00E11DED">
        <w:rPr>
          <w:rFonts w:ascii="Symbol" w:hAnsi="Symbol" w:cstheme="minorHAnsi"/>
          <w:sz w:val="22"/>
          <w:szCs w:val="22"/>
        </w:rPr>
        <w:t></w:t>
      </w:r>
      <w:r w:rsidRPr="00E11DED">
        <w:rPr>
          <w:rFonts w:asciiTheme="minorHAnsi" w:hAnsiTheme="minorHAnsi" w:cstheme="minorHAnsi"/>
          <w:i/>
          <w:sz w:val="22"/>
          <w:szCs w:val="22"/>
        </w:rPr>
        <w:t>y</w:t>
      </w:r>
      <w:r w:rsidRPr="00E11DED">
        <w:rPr>
          <w:rFonts w:asciiTheme="minorHAnsi" w:hAnsiTheme="minorHAnsi" w:cstheme="minorHAnsi"/>
          <w:sz w:val="22"/>
          <w:szCs w:val="22"/>
          <w:vertAlign w:val="superscript"/>
        </w:rPr>
        <w:t>2</w:t>
      </w:r>
    </w:p>
    <w:p w14:paraId="3940E1A7"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1.893074 1.123416 1.064703 1.923242 0.995565</w:t>
      </w:r>
    </w:p>
    <w:p w14:paraId="091D92DF"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w:t>
      </w:r>
    </w:p>
    <w:p w14:paraId="4E982843"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Energy: 13484.22901686</w:t>
      </w:r>
      <w:r w:rsidRPr="00E11DED">
        <w:rPr>
          <w:rFonts w:asciiTheme="minorHAnsi" w:hAnsiTheme="minorHAnsi" w:cstheme="minorHAnsi"/>
          <w:sz w:val="22"/>
          <w:szCs w:val="22"/>
        </w:rPr>
        <w:tab/>
        <w:t>(expt. 13 500)</w:t>
      </w:r>
    </w:p>
    <w:p w14:paraId="3E4D7578"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4.00000</w:t>
      </w:r>
    </w:p>
    <w:p w14:paraId="3CA06259"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B3(D2)   B1(C2) B2 in C2v</w:t>
      </w:r>
    </w:p>
    <w:p w14:paraId="6FE9BD6E"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751521A4"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1.365270 1.857857 1.142143 1.142143 1.492587</w:t>
      </w:r>
    </w:p>
    <w:p w14:paraId="46B87402"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2D474C11"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13663.30540964</w:t>
      </w:r>
    </w:p>
    <w:p w14:paraId="233DEBC3"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198A6B8A"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A1(D2)   A1(C2) A1 in C2v</w:t>
      </w:r>
    </w:p>
    <w:p w14:paraId="6E4C3C7C"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7DB95974"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1.145173 1.636458 1.734402 1.806108 0.677860</w:t>
      </w:r>
    </w:p>
    <w:p w14:paraId="4AA9B372"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6B560370"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14298.16839186</w:t>
      </w:r>
    </w:p>
    <w:p w14:paraId="5DCED686"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6308AFD0"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B3(D2)   B1(C2) B2 in C2v</w:t>
      </w:r>
    </w:p>
    <w:p w14:paraId="5F4DB64C"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4357657D"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1.339658 1.080714 1.420616 1.831037 1.327976</w:t>
      </w:r>
    </w:p>
    <w:p w14:paraId="0ADD4B20"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6697AE83"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14530.67008887</w:t>
      </w:r>
    </w:p>
    <w:p w14:paraId="640ED804"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2881F808"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B2(D2)   B1(C2) B1 in C2v</w:t>
      </w:r>
    </w:p>
    <w:p w14:paraId="1D1517EF"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z</w:t>
      </w:r>
      <w:r w:rsidRPr="00E11DED">
        <w:rPr>
          <w:rFonts w:asciiTheme="minorHAnsi" w:hAnsiTheme="minorHAnsi" w:cstheme="minorHAnsi"/>
          <w:sz w:val="22"/>
          <w:szCs w:val="22"/>
          <w:vertAlign w:val="superscript"/>
        </w:rPr>
        <w:t>2</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yz</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xz</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xy</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w:t>
      </w:r>
      <w:r w:rsidRPr="00E11DED">
        <w:rPr>
          <w:rFonts w:asciiTheme="minorHAnsi" w:hAnsiTheme="minorHAnsi" w:cstheme="minorHAnsi"/>
          <w:sz w:val="22"/>
          <w:szCs w:val="22"/>
          <w:vertAlign w:val="superscript"/>
        </w:rPr>
        <w:t>2</w:t>
      </w:r>
      <w:r w:rsidRPr="00E11DED">
        <w:rPr>
          <w:rFonts w:ascii="Symbol" w:hAnsi="Symbol" w:cstheme="minorHAnsi"/>
          <w:sz w:val="22"/>
          <w:szCs w:val="22"/>
        </w:rPr>
        <w:t></w:t>
      </w:r>
      <w:r w:rsidRPr="00E11DED">
        <w:rPr>
          <w:rFonts w:asciiTheme="minorHAnsi" w:hAnsiTheme="minorHAnsi" w:cstheme="minorHAnsi"/>
          <w:i/>
          <w:sz w:val="22"/>
          <w:szCs w:val="22"/>
        </w:rPr>
        <w:t>y</w:t>
      </w:r>
      <w:r w:rsidRPr="00E11DED">
        <w:rPr>
          <w:rFonts w:asciiTheme="minorHAnsi" w:hAnsiTheme="minorHAnsi" w:cstheme="minorHAnsi"/>
          <w:sz w:val="22"/>
          <w:szCs w:val="22"/>
          <w:vertAlign w:val="superscript"/>
        </w:rPr>
        <w:t>2</w:t>
      </w:r>
    </w:p>
    <w:p w14:paraId="4D43FB2C"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1.566984 1.210560 1.759819 1.240169 1.222468</w:t>
      </w:r>
    </w:p>
    <w:p w14:paraId="4407AE89"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w:t>
      </w:r>
    </w:p>
    <w:p w14:paraId="75BF98A8"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Energy: 14884.21763395</w:t>
      </w:r>
      <w:r w:rsidRPr="00E11DED">
        <w:rPr>
          <w:rFonts w:asciiTheme="minorHAnsi" w:hAnsiTheme="minorHAnsi" w:cstheme="minorHAnsi"/>
          <w:sz w:val="22"/>
          <w:szCs w:val="22"/>
        </w:rPr>
        <w:tab/>
        <w:t>(expt. 14 900)</w:t>
      </w:r>
    </w:p>
    <w:p w14:paraId="52504B88"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4.00000</w:t>
      </w:r>
    </w:p>
    <w:p w14:paraId="6D6E8CD3"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B1(D2)   A1(C2) A2 in C2v</w:t>
      </w:r>
    </w:p>
    <w:p w14:paraId="451D747C"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lastRenderedPageBreak/>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160AA060"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1.010080 1.327349 1.327349 1.672651 1.662571</w:t>
      </w:r>
    </w:p>
    <w:p w14:paraId="30B748DC"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0272EC6E"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15274.90321010</w:t>
      </w:r>
    </w:p>
    <w:p w14:paraId="0DE4D689"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1F06FD72"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A1(D2)   A1(C2) A1 in C2v</w:t>
      </w:r>
    </w:p>
    <w:p w14:paraId="6A35C751"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2C2C6484"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1.657464 1.452383 0.886265 1.563649 1.440240</w:t>
      </w:r>
    </w:p>
    <w:p w14:paraId="3E18D99F"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5A616F0B"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15278.32793954</w:t>
      </w:r>
    </w:p>
    <w:p w14:paraId="66EDE15F"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4EEBD453"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B2(D2)   B1(C2) B1 in C2v</w:t>
      </w:r>
    </w:p>
    <w:p w14:paraId="483D53B0"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z</w:t>
      </w:r>
      <w:r w:rsidRPr="00E11DED">
        <w:rPr>
          <w:rFonts w:asciiTheme="minorHAnsi" w:hAnsiTheme="minorHAnsi" w:cstheme="minorHAnsi"/>
          <w:sz w:val="22"/>
          <w:szCs w:val="22"/>
          <w:vertAlign w:val="superscript"/>
        </w:rPr>
        <w:t>2</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yz</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xz</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xy</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w:t>
      </w:r>
      <w:r w:rsidRPr="00E11DED">
        <w:rPr>
          <w:rFonts w:asciiTheme="minorHAnsi" w:hAnsiTheme="minorHAnsi" w:cstheme="minorHAnsi"/>
          <w:sz w:val="22"/>
          <w:szCs w:val="22"/>
          <w:vertAlign w:val="superscript"/>
        </w:rPr>
        <w:t>2</w:t>
      </w:r>
      <w:r w:rsidRPr="00E11DED">
        <w:rPr>
          <w:rFonts w:ascii="Symbol" w:hAnsi="Symbol" w:cstheme="minorHAnsi"/>
          <w:sz w:val="22"/>
          <w:szCs w:val="22"/>
        </w:rPr>
        <w:t></w:t>
      </w:r>
      <w:r w:rsidRPr="00E11DED">
        <w:rPr>
          <w:rFonts w:asciiTheme="minorHAnsi" w:hAnsiTheme="minorHAnsi" w:cstheme="minorHAnsi"/>
          <w:i/>
          <w:sz w:val="22"/>
          <w:szCs w:val="22"/>
        </w:rPr>
        <w:t>y</w:t>
      </w:r>
      <w:r w:rsidRPr="00E11DED">
        <w:rPr>
          <w:rFonts w:asciiTheme="minorHAnsi" w:hAnsiTheme="minorHAnsi" w:cstheme="minorHAnsi"/>
          <w:sz w:val="22"/>
          <w:szCs w:val="22"/>
          <w:vertAlign w:val="superscript"/>
        </w:rPr>
        <w:t>2</w:t>
      </w:r>
    </w:p>
    <w:p w14:paraId="73C0511D"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1.781242 1.365324 1.407467 1.548480 0.897487</w:t>
      </w:r>
    </w:p>
    <w:p w14:paraId="33F4BEFF"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w:t>
      </w:r>
    </w:p>
    <w:p w14:paraId="4B44FCFB" w14:textId="4DBFCBA3"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Energy: 15919.84762727</w:t>
      </w:r>
      <w:r w:rsidRPr="00E11DED">
        <w:rPr>
          <w:rFonts w:asciiTheme="minorHAnsi" w:hAnsiTheme="minorHAnsi" w:cstheme="minorHAnsi"/>
          <w:sz w:val="22"/>
          <w:szCs w:val="22"/>
        </w:rPr>
        <w:tab/>
        <w:t>(expt. 15 900)</w:t>
      </w:r>
    </w:p>
    <w:p w14:paraId="30A9F7EF"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4.00000</w:t>
      </w:r>
    </w:p>
    <w:p w14:paraId="039961FF"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B2(D2)   B1(C2) B1 in C2v</w:t>
      </w:r>
    </w:p>
    <w:p w14:paraId="2E5122C5"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79AF9CB4"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1.417412 1.108338 1.891662 1.108338 1.474251</w:t>
      </w:r>
    </w:p>
    <w:p w14:paraId="611BADFC"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7DEE7B7A"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16152.75376703</w:t>
      </w:r>
    </w:p>
    <w:p w14:paraId="4103FCD8"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5107B852"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B3(D2)   B1(C2) B2 in C2v</w:t>
      </w:r>
    </w:p>
    <w:p w14:paraId="3036F111"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46CAD365"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1.490106 1.081206 1.094988 1.882407 1.451292</w:t>
      </w:r>
    </w:p>
    <w:p w14:paraId="6E1CA8B3"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5C80C127"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16546.61476838</w:t>
      </w:r>
    </w:p>
    <w:p w14:paraId="527EE52F"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692B2B1E"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B3(D2)   B1(C2) B2 in C2v</w:t>
      </w:r>
    </w:p>
    <w:p w14:paraId="3821FF15"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0B4392A9"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1.555744 1.505269 1.433676 1.490071 1.015241</w:t>
      </w:r>
    </w:p>
    <w:p w14:paraId="3A5E228E"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48606E2A"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16604.74656926</w:t>
      </w:r>
    </w:p>
    <w:p w14:paraId="366F0D29"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5D58B7CF"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B2(D2)   B1(C2) B1 in C2v</w:t>
      </w:r>
    </w:p>
    <w:p w14:paraId="2F9058D7"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4FAD0560"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1.190912 1.578202 1.036281 1.953338 1.241266</w:t>
      </w:r>
    </w:p>
    <w:p w14:paraId="3BB4027A"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03CFCA8E"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17064.38833397</w:t>
      </w:r>
    </w:p>
    <w:p w14:paraId="559A60F5"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1E8679C3"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B1(D2)   A1(C2) A2 in C2v</w:t>
      </w:r>
    </w:p>
    <w:p w14:paraId="27F9F0C1"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3A95D775"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lastRenderedPageBreak/>
        <w:t xml:space="preserve"> 1.750219 0.762044 1.676777 1.139960 1.671000</w:t>
      </w:r>
    </w:p>
    <w:p w14:paraId="217777F3"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7F4173F3"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17114.69333072</w:t>
      </w:r>
    </w:p>
    <w:p w14:paraId="0D0A26D8"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5980DFCB"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A1(D2)   A1(C2) A1 in C2v</w:t>
      </w:r>
    </w:p>
    <w:p w14:paraId="401658D8"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345B381A"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1.763924 1.366701 0.968299 1.351119 1.549957</w:t>
      </w:r>
    </w:p>
    <w:p w14:paraId="2A840AEC"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26A3D288"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17866.30048701</w:t>
      </w:r>
    </w:p>
    <w:p w14:paraId="75D07A3A"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59EE0691"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A1(D2)   A1(C2) A1in C2v</w:t>
      </w:r>
    </w:p>
    <w:p w14:paraId="1B7EE07D"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6D76DFE4"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1.764083 1.352344 1.009570 1.340280 1.533724</w:t>
      </w:r>
    </w:p>
    <w:p w14:paraId="04782EC9"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11A7795D"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18468.37042104</w:t>
      </w:r>
    </w:p>
    <w:p w14:paraId="60E79BEE"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3055EDAD"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B2(D2)   B1(C2) B1 in C2v</w:t>
      </w:r>
    </w:p>
    <w:p w14:paraId="6B8BD51F"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6E7BE6D7"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1.371999 1.342738 1.534478 1.398366 1.352419</w:t>
      </w:r>
    </w:p>
    <w:p w14:paraId="2253CB8E"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03B4CD66"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18588.05552480</w:t>
      </w:r>
    </w:p>
    <w:p w14:paraId="4A38681E"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70FF2B3A"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B1(D2)   A1(C2) A2 in C2v</w:t>
      </w:r>
    </w:p>
    <w:p w14:paraId="082A323B"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55D5B31C"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1.394580 1.553764 0.875939 1.433950 1.741767</w:t>
      </w:r>
    </w:p>
    <w:p w14:paraId="0245236D"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316CAF71"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19390.23129975</w:t>
      </w:r>
    </w:p>
    <w:p w14:paraId="3193474A"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7A22A610"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B1(D2)   A1(C2) A2 in C2v</w:t>
      </w:r>
    </w:p>
    <w:p w14:paraId="1E49BF42"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0E3AFBCE"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1.188513 1.454581 1.220984 1.489936 1.645985</w:t>
      </w:r>
    </w:p>
    <w:p w14:paraId="07DAC37D"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6E8A47FB"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19556.43153835</w:t>
      </w:r>
    </w:p>
    <w:p w14:paraId="49F86384"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590E9831"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B3(D2)   B1(C2) B2 in C2v</w:t>
      </w:r>
    </w:p>
    <w:p w14:paraId="1FF17674"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0D5A1423"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1.705083 1.615486 1.374227 0.968999 1.336206</w:t>
      </w:r>
    </w:p>
    <w:p w14:paraId="53C34DF1"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0691FE7B"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20099.72634372</w:t>
      </w:r>
    </w:p>
    <w:p w14:paraId="29DC65B0"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0735E2D7"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B1(D2)   A1(C2) A2 in C2v</w:t>
      </w:r>
    </w:p>
    <w:p w14:paraId="394BF3AD"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31CFF5B6"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1.163812 1.813169 1.762579 1.053672 1.206767</w:t>
      </w:r>
    </w:p>
    <w:p w14:paraId="121213FF"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lastRenderedPageBreak/>
        <w:t>------------------------------------------------------------------------------</w:t>
      </w:r>
    </w:p>
    <w:p w14:paraId="5A95DF0C"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21103.05020280</w:t>
      </w:r>
    </w:p>
    <w:p w14:paraId="429ABF27"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45A4154F"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A1(D2)   A1(C2) A1 in C2v</w:t>
      </w:r>
    </w:p>
    <w:p w14:paraId="42D23EE2"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16C32D02"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0.568488 1.795288 1.740735 1.725854 1.169635</w:t>
      </w:r>
    </w:p>
    <w:p w14:paraId="58A27573"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6B80A0CE"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21344.86275247</w:t>
      </w:r>
    </w:p>
    <w:p w14:paraId="40A5EB7B"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3847B636"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B3(D2)   B1(C2) B2 in C2v</w:t>
      </w:r>
    </w:p>
    <w:p w14:paraId="3225F801"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75A815A7"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1.254976 1.757311 1.241158 0.974886 1.771670</w:t>
      </w:r>
    </w:p>
    <w:p w14:paraId="4C5398F6"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3E1FE16B"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21648.71946966</w:t>
      </w:r>
    </w:p>
    <w:p w14:paraId="6817ADB8"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6F70629A"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B2(D2)   B1(C2) B1 in C2v</w:t>
      </w:r>
    </w:p>
    <w:p w14:paraId="4583AA54"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672A2012"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1.127979 1.490368 1.471882 1.312253 1.597518</w:t>
      </w:r>
    </w:p>
    <w:p w14:paraId="1D948DF1" w14:textId="77777777" w:rsidR="00B74A35"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3AEB5800" w14:textId="70162BA0"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22023.45322522</w:t>
      </w:r>
    </w:p>
    <w:p w14:paraId="719BDDE6"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039CC1F6"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B3(D2)   B1(C2) B2 in C2v</w:t>
      </w:r>
    </w:p>
    <w:p w14:paraId="2FC9A228"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655E9D50"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1.212393 1.817479 1.181634 0.902625 1.885869</w:t>
      </w:r>
    </w:p>
    <w:p w14:paraId="79C5FC85"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3B758130"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22103.12144175</w:t>
      </w:r>
    </w:p>
    <w:p w14:paraId="25E9E67B"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193BC092"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B2(D2)   B1(C2) B1 in C2v</w:t>
      </w:r>
    </w:p>
    <w:p w14:paraId="24576A3F"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4893B81F"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1.471218 1.601424 1.396970 0.689703 1.840685</w:t>
      </w:r>
    </w:p>
    <w:p w14:paraId="660B50CE"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5B27DCFB"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24009.64541747</w:t>
      </w:r>
    </w:p>
    <w:p w14:paraId="23556379"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1DD5EE14"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B1(D2)   A1(C2) A2 in C2v</w:t>
      </w:r>
    </w:p>
    <w:p w14:paraId="331B35EE"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35F0BBEF"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0.621855 1.899488 1.867275 1.094948 1.516434</w:t>
      </w:r>
    </w:p>
    <w:p w14:paraId="6F669CCF"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4E9A9AFF" w14:textId="77777777" w:rsidR="00B74A35" w:rsidRPr="00E11DED" w:rsidRDefault="00B74A35" w:rsidP="00B74A35">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24117.97504104</w:t>
      </w:r>
    </w:p>
    <w:p w14:paraId="1C3914C3"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54DE3470"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A1(D2)   A1(C2) A1 in C2v</w:t>
      </w:r>
    </w:p>
    <w:p w14:paraId="6B8E7DFB"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z</w:t>
      </w:r>
      <w:r w:rsidRPr="00E11DED">
        <w:rPr>
          <w:rFonts w:asciiTheme="minorHAnsi" w:hAnsiTheme="minorHAnsi" w:cstheme="minorHAnsi"/>
          <w:sz w:val="22"/>
          <w:szCs w:val="22"/>
          <w:vertAlign w:val="superscript"/>
        </w:rPr>
        <w:t>2</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yz</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xz</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xy</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w:t>
      </w:r>
      <w:r w:rsidRPr="00E11DED">
        <w:rPr>
          <w:rFonts w:asciiTheme="minorHAnsi" w:hAnsiTheme="minorHAnsi" w:cstheme="minorHAnsi"/>
          <w:sz w:val="22"/>
          <w:szCs w:val="22"/>
          <w:vertAlign w:val="superscript"/>
        </w:rPr>
        <w:t>2</w:t>
      </w:r>
      <w:r w:rsidRPr="00E11DED">
        <w:rPr>
          <w:rFonts w:ascii="Symbol" w:hAnsi="Symbol" w:cstheme="minorHAnsi"/>
          <w:sz w:val="22"/>
          <w:szCs w:val="22"/>
        </w:rPr>
        <w:t></w:t>
      </w:r>
      <w:r w:rsidRPr="00E11DED">
        <w:rPr>
          <w:rFonts w:asciiTheme="minorHAnsi" w:hAnsiTheme="minorHAnsi" w:cstheme="minorHAnsi"/>
          <w:i/>
          <w:sz w:val="22"/>
          <w:szCs w:val="22"/>
        </w:rPr>
        <w:t>y</w:t>
      </w:r>
      <w:r w:rsidRPr="00E11DED">
        <w:rPr>
          <w:rFonts w:asciiTheme="minorHAnsi" w:hAnsiTheme="minorHAnsi" w:cstheme="minorHAnsi"/>
          <w:sz w:val="22"/>
          <w:szCs w:val="22"/>
          <w:vertAlign w:val="superscript"/>
        </w:rPr>
        <w:t>2</w:t>
      </w:r>
    </w:p>
    <w:p w14:paraId="54840975" w14:textId="77777777" w:rsidR="00B74A35" w:rsidRPr="00E11DED" w:rsidRDefault="00B74A35" w:rsidP="00B74A35">
      <w:pPr>
        <w:pBdr>
          <w:bottom w:val="single" w:sz="6" w:space="1" w:color="auto"/>
        </w:pBd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1.065252 1.954117 1.491158 0.535522 1.953951</w:t>
      </w:r>
    </w:p>
    <w:p w14:paraId="686BB055" w14:textId="77777777" w:rsidR="00B74A35" w:rsidRPr="00E11DED" w:rsidRDefault="00B74A35" w:rsidP="00B74A35">
      <w:pPr>
        <w:spacing w:line="240" w:lineRule="auto"/>
        <w:rPr>
          <w:rFonts w:asciiTheme="minorHAnsi" w:hAnsiTheme="minorHAnsi" w:cstheme="minorHAnsi"/>
          <w:sz w:val="22"/>
          <w:szCs w:val="22"/>
        </w:rPr>
      </w:pPr>
      <w:r w:rsidRPr="00E11DED">
        <w:rPr>
          <w:rFonts w:asciiTheme="minorHAnsi" w:hAnsiTheme="minorHAnsi" w:cstheme="minorHAnsi"/>
          <w:sz w:val="22"/>
          <w:szCs w:val="22"/>
        </w:rPr>
        <w:t>doublet states above 25 000 cm</w:t>
      </w:r>
      <w:r w:rsidRPr="00E11DED">
        <w:rPr>
          <w:rFonts w:asciiTheme="minorHAnsi" w:hAnsiTheme="minorHAnsi" w:cstheme="minorHAnsi"/>
          <w:sz w:val="22"/>
          <w:szCs w:val="22"/>
          <w:vertAlign w:val="superscript"/>
        </w:rPr>
        <w:t>-1</w:t>
      </w:r>
      <w:r w:rsidRPr="00E11DED">
        <w:rPr>
          <w:rFonts w:asciiTheme="minorHAnsi" w:hAnsiTheme="minorHAnsi" w:cstheme="minorHAnsi"/>
          <w:sz w:val="22"/>
          <w:szCs w:val="22"/>
        </w:rPr>
        <w:t xml:space="preserve"> truncated</w:t>
      </w:r>
    </w:p>
    <w:p w14:paraId="180871D3" w14:textId="77777777" w:rsidR="00447EE9" w:rsidRDefault="00447EE9" w:rsidP="00447EE9">
      <w:pPr>
        <w:pStyle w:val="Heading5"/>
      </w:pPr>
      <w:r>
        <w:lastRenderedPageBreak/>
        <w:t xml:space="preserve">B.3.2.  Edited Ligfield Output for </w:t>
      </w:r>
      <w:r>
        <w:rPr>
          <w:b/>
        </w:rPr>
        <w:t>Co-Br</w:t>
      </w:r>
      <w:r>
        <w:t xml:space="preserve"> with SOC</w:t>
      </w:r>
    </w:p>
    <w:p w14:paraId="5D37D334" w14:textId="24EADF2F" w:rsidR="00447EE9" w:rsidRPr="00E11DED" w:rsidRDefault="006703DF" w:rsidP="00447EE9">
      <w:pPr>
        <w:spacing w:line="240" w:lineRule="auto"/>
        <w:rPr>
          <w:rFonts w:asciiTheme="minorHAnsi" w:hAnsiTheme="minorHAnsi" w:cstheme="minorHAnsi"/>
          <w:sz w:val="22"/>
          <w:szCs w:val="22"/>
        </w:rPr>
      </w:pPr>
      <w:r>
        <w:rPr>
          <w:rFonts w:asciiTheme="minorHAnsi" w:hAnsiTheme="minorHAnsi" w:cstheme="minorHAnsi"/>
          <w:sz w:val="22"/>
          <w:szCs w:val="22"/>
        </w:rPr>
        <w:t>All parameters as in Appendix B.3.1</w:t>
      </w:r>
      <w:r w:rsidR="00447EE9" w:rsidRPr="00E11DED">
        <w:rPr>
          <w:rFonts w:asciiTheme="minorHAnsi" w:hAnsiTheme="minorHAnsi" w:cstheme="minorHAnsi"/>
          <w:sz w:val="22"/>
          <w:szCs w:val="22"/>
        </w:rPr>
        <w:t xml:space="preserve">, but also with </w:t>
      </w:r>
      <w:r w:rsidR="00447EE9" w:rsidRPr="00E11DED">
        <w:rPr>
          <w:rFonts w:ascii="Symbol" w:hAnsi="Symbol" w:cstheme="minorHAnsi"/>
          <w:sz w:val="22"/>
          <w:szCs w:val="22"/>
        </w:rPr>
        <w:t></w:t>
      </w:r>
      <w:r w:rsidR="00447EE9" w:rsidRPr="00E11DED">
        <w:rPr>
          <w:rFonts w:asciiTheme="minorHAnsi" w:hAnsiTheme="minorHAnsi" w:cstheme="minorHAnsi"/>
          <w:sz w:val="22"/>
          <w:szCs w:val="22"/>
        </w:rPr>
        <w:t xml:space="preserve"> = 338 cm</w:t>
      </w:r>
      <w:r w:rsidR="00447EE9" w:rsidRPr="00E11DED">
        <w:rPr>
          <w:rFonts w:asciiTheme="minorHAnsi" w:hAnsiTheme="minorHAnsi" w:cstheme="minorHAnsi"/>
          <w:sz w:val="22"/>
          <w:szCs w:val="22"/>
          <w:vertAlign w:val="superscript"/>
        </w:rPr>
        <w:t>-1</w:t>
      </w:r>
      <w:r w:rsidR="00447EE9" w:rsidRPr="00E11DED">
        <w:rPr>
          <w:rFonts w:asciiTheme="minorHAnsi" w:hAnsiTheme="minorHAnsi" w:cstheme="minorHAnsi"/>
          <w:sz w:val="22"/>
          <w:szCs w:val="22"/>
        </w:rPr>
        <w:t>.</w:t>
      </w:r>
    </w:p>
    <w:p w14:paraId="41AE5253" w14:textId="77777777" w:rsidR="00447EE9" w:rsidRPr="00E11DED" w:rsidRDefault="00447EE9" w:rsidP="00447EE9">
      <w:pPr>
        <w:spacing w:line="240" w:lineRule="auto"/>
        <w:rPr>
          <w:rFonts w:asciiTheme="minorHAnsi" w:hAnsiTheme="minorHAnsi" w:cstheme="minorHAnsi"/>
          <w:sz w:val="22"/>
          <w:szCs w:val="22"/>
        </w:rPr>
      </w:pPr>
    </w:p>
    <w:p w14:paraId="57990B39" w14:textId="77777777" w:rsidR="00447EE9" w:rsidRPr="00E11DED" w:rsidRDefault="00447EE9" w:rsidP="00447EE9">
      <w:pPr>
        <w:spacing w:line="240" w:lineRule="auto"/>
        <w:rPr>
          <w:rFonts w:asciiTheme="minorHAnsi" w:hAnsiTheme="minorHAnsi" w:cstheme="minorHAnsi"/>
          <w:sz w:val="22"/>
          <w:szCs w:val="22"/>
        </w:rPr>
      </w:pPr>
      <w:r w:rsidRPr="00E11DED">
        <w:rPr>
          <w:rFonts w:asciiTheme="minorHAnsi" w:hAnsiTheme="minorHAnsi" w:cstheme="minorHAnsi"/>
          <w:sz w:val="22"/>
          <w:szCs w:val="22"/>
        </w:rPr>
        <w:t>Energy:     0.00000000 (doublet)</w:t>
      </w:r>
    </w:p>
    <w:p w14:paraId="25507814" w14:textId="77777777" w:rsidR="00447EE9" w:rsidRPr="00E11DED" w:rsidRDefault="00447EE9" w:rsidP="00447EE9">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w:t>
      </w:r>
      <w:r w:rsidRPr="00E11DED">
        <w:rPr>
          <w:rFonts w:asciiTheme="minorHAnsi" w:hAnsiTheme="minorHAnsi" w:cstheme="minorHAnsi"/>
          <w:i/>
          <w:sz w:val="22"/>
          <w:szCs w:val="22"/>
        </w:rPr>
        <w:t>S</w:t>
      </w:r>
      <w:r w:rsidRPr="00E11DED">
        <w:rPr>
          <w:rFonts w:asciiTheme="minorHAnsi" w:hAnsiTheme="minorHAnsi" w:cstheme="minorHAnsi"/>
          <w:sz w:val="22"/>
          <w:szCs w:val="22"/>
        </w:rPr>
        <w:t>+1)= 3.99720    (</w:t>
      </w:r>
      <w:r w:rsidRPr="00E11DED">
        <w:rPr>
          <w:rFonts w:asciiTheme="minorHAnsi" w:hAnsiTheme="minorHAnsi" w:cstheme="minorHAnsi"/>
          <w:i/>
          <w:sz w:val="22"/>
          <w:szCs w:val="22"/>
        </w:rPr>
        <w:t>m</w:t>
      </w:r>
      <w:r w:rsidRPr="00E11DED">
        <w:rPr>
          <w:rFonts w:asciiTheme="minorHAnsi" w:hAnsiTheme="minorHAnsi" w:cstheme="minorHAnsi"/>
          <w:i/>
          <w:sz w:val="22"/>
          <w:szCs w:val="22"/>
          <w:vertAlign w:val="subscript"/>
        </w:rPr>
        <w:t>S</w:t>
      </w:r>
      <w:r w:rsidRPr="00E11DED">
        <w:rPr>
          <w:rFonts w:asciiTheme="minorHAnsi" w:hAnsiTheme="minorHAnsi" w:cstheme="minorHAnsi"/>
          <w:sz w:val="22"/>
          <w:szCs w:val="22"/>
        </w:rPr>
        <w:t xml:space="preserve">)= </w:t>
      </w:r>
      <w:r w:rsidRPr="00E11DED">
        <w:rPr>
          <w:rFonts w:asciiTheme="minorHAnsi" w:hAnsiTheme="minorHAnsi" w:cstheme="minorHAnsi"/>
          <w:sz w:val="22"/>
          <w:szCs w:val="22"/>
        </w:rPr>
        <w:sym w:font="Symbol" w:char="F0B1"/>
      </w:r>
      <w:r w:rsidRPr="00E11DED">
        <w:rPr>
          <w:rFonts w:asciiTheme="minorHAnsi" w:hAnsiTheme="minorHAnsi" w:cstheme="minorHAnsi"/>
          <w:sz w:val="22"/>
          <w:szCs w:val="22"/>
        </w:rPr>
        <w:t>0.04783</w:t>
      </w:r>
    </w:p>
    <w:p w14:paraId="1B1B6019" w14:textId="77777777" w:rsidR="00447EE9" w:rsidRPr="00E11DED" w:rsidRDefault="00447EE9" w:rsidP="00447EE9">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Symmetry of eigenfunction:   E'(D2*) </w:t>
      </w:r>
    </w:p>
    <w:p w14:paraId="044267D7" w14:textId="77777777" w:rsidR="00447EE9" w:rsidRPr="00E11DED" w:rsidRDefault="00447EE9" w:rsidP="00447EE9">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z</w:t>
      </w:r>
      <w:r w:rsidRPr="00E11DED">
        <w:rPr>
          <w:rFonts w:asciiTheme="minorHAnsi" w:hAnsiTheme="minorHAnsi" w:cstheme="minorHAnsi"/>
          <w:sz w:val="22"/>
          <w:szCs w:val="22"/>
          <w:vertAlign w:val="superscript"/>
        </w:rPr>
        <w:t>2</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yz</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xz</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xy</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w:t>
      </w:r>
      <w:r w:rsidRPr="00E11DED">
        <w:rPr>
          <w:rFonts w:asciiTheme="minorHAnsi" w:hAnsiTheme="minorHAnsi" w:cstheme="minorHAnsi"/>
          <w:sz w:val="22"/>
          <w:szCs w:val="22"/>
          <w:vertAlign w:val="superscript"/>
        </w:rPr>
        <w:t>2</w:t>
      </w:r>
      <w:r w:rsidRPr="00E11DED">
        <w:rPr>
          <w:rFonts w:ascii="Symbol" w:hAnsi="Symbol" w:cstheme="minorHAnsi"/>
          <w:sz w:val="22"/>
          <w:szCs w:val="22"/>
        </w:rPr>
        <w:t></w:t>
      </w:r>
      <w:r w:rsidRPr="00E11DED">
        <w:rPr>
          <w:rFonts w:asciiTheme="minorHAnsi" w:hAnsiTheme="minorHAnsi" w:cstheme="minorHAnsi"/>
          <w:i/>
          <w:sz w:val="22"/>
          <w:szCs w:val="22"/>
        </w:rPr>
        <w:t>y</w:t>
      </w:r>
      <w:r w:rsidRPr="00E11DED">
        <w:rPr>
          <w:rFonts w:asciiTheme="minorHAnsi" w:hAnsiTheme="minorHAnsi" w:cstheme="minorHAnsi"/>
          <w:sz w:val="22"/>
          <w:szCs w:val="22"/>
          <w:vertAlign w:val="superscript"/>
        </w:rPr>
        <w:t>2</w:t>
      </w:r>
    </w:p>
    <w:p w14:paraId="029664E6" w14:textId="77777777" w:rsidR="00447EE9" w:rsidRPr="00E11DED" w:rsidRDefault="00447EE9" w:rsidP="00447EE9">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1.962803 1.009095 1.008456 1.991555 1.028091</w:t>
      </w:r>
    </w:p>
    <w:p w14:paraId="5EA96B19" w14:textId="77777777" w:rsidR="00447EE9" w:rsidRPr="00E11DED" w:rsidRDefault="00447EE9" w:rsidP="00447EE9">
      <w:pPr>
        <w:spacing w:line="240" w:lineRule="auto"/>
        <w:rPr>
          <w:rFonts w:asciiTheme="minorHAnsi" w:hAnsiTheme="minorHAnsi" w:cstheme="minorHAnsi"/>
          <w:sz w:val="22"/>
          <w:szCs w:val="22"/>
        </w:rPr>
      </w:pPr>
      <w:r w:rsidRPr="00E11DED">
        <w:rPr>
          <w:rFonts w:asciiTheme="minorHAnsi" w:hAnsiTheme="minorHAnsi" w:cstheme="minorHAnsi"/>
          <w:sz w:val="22"/>
          <w:szCs w:val="22"/>
        </w:rPr>
        <w:t>------------------------------------------------------------------------------</w:t>
      </w:r>
    </w:p>
    <w:p w14:paraId="247E89FC" w14:textId="77777777" w:rsidR="00447EE9" w:rsidRPr="00E11DED" w:rsidRDefault="00447EE9" w:rsidP="00447EE9">
      <w:pPr>
        <w:spacing w:line="240" w:lineRule="auto"/>
        <w:rPr>
          <w:rFonts w:asciiTheme="minorHAnsi" w:hAnsiTheme="minorHAnsi" w:cstheme="minorHAnsi"/>
          <w:sz w:val="22"/>
          <w:szCs w:val="22"/>
        </w:rPr>
      </w:pPr>
      <w:r w:rsidRPr="00E11DED">
        <w:rPr>
          <w:rFonts w:asciiTheme="minorHAnsi" w:hAnsiTheme="minorHAnsi" w:cstheme="minorHAnsi"/>
          <w:sz w:val="22"/>
          <w:szCs w:val="22"/>
        </w:rPr>
        <w:t>Energy:    13.85878438 (doublet)</w:t>
      </w:r>
    </w:p>
    <w:p w14:paraId="2580423E" w14:textId="77777777" w:rsidR="00447EE9" w:rsidRPr="00E11DED" w:rsidRDefault="00447EE9" w:rsidP="00447EE9">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w:t>
      </w:r>
      <w:r w:rsidRPr="00E11DED">
        <w:rPr>
          <w:rFonts w:asciiTheme="minorHAnsi" w:hAnsiTheme="minorHAnsi" w:cstheme="minorHAnsi"/>
          <w:i/>
          <w:sz w:val="22"/>
          <w:szCs w:val="22"/>
        </w:rPr>
        <w:t>S</w:t>
      </w:r>
      <w:r w:rsidRPr="00E11DED">
        <w:rPr>
          <w:rFonts w:asciiTheme="minorHAnsi" w:hAnsiTheme="minorHAnsi" w:cstheme="minorHAnsi"/>
          <w:sz w:val="22"/>
          <w:szCs w:val="22"/>
        </w:rPr>
        <w:t>+1)= 3.99790    (</w:t>
      </w:r>
      <w:r w:rsidRPr="00E11DED">
        <w:rPr>
          <w:rFonts w:asciiTheme="minorHAnsi" w:hAnsiTheme="minorHAnsi" w:cstheme="minorHAnsi"/>
          <w:i/>
          <w:sz w:val="22"/>
          <w:szCs w:val="22"/>
        </w:rPr>
        <w:t>m</w:t>
      </w:r>
      <w:r w:rsidRPr="00E11DED">
        <w:rPr>
          <w:rFonts w:asciiTheme="minorHAnsi" w:hAnsiTheme="minorHAnsi" w:cstheme="minorHAnsi"/>
          <w:i/>
          <w:sz w:val="22"/>
          <w:szCs w:val="22"/>
          <w:vertAlign w:val="subscript"/>
        </w:rPr>
        <w:t>S</w:t>
      </w:r>
      <w:r w:rsidRPr="00E11DED">
        <w:rPr>
          <w:rFonts w:asciiTheme="minorHAnsi" w:hAnsiTheme="minorHAnsi" w:cstheme="minorHAnsi"/>
          <w:sz w:val="22"/>
          <w:szCs w:val="22"/>
        </w:rPr>
        <w:t xml:space="preserve">)= </w:t>
      </w:r>
      <w:r w:rsidRPr="00E11DED">
        <w:rPr>
          <w:rFonts w:asciiTheme="minorHAnsi" w:hAnsiTheme="minorHAnsi" w:cstheme="minorHAnsi"/>
          <w:sz w:val="22"/>
          <w:szCs w:val="22"/>
        </w:rPr>
        <w:sym w:font="Symbol" w:char="F0B1"/>
      </w:r>
      <w:r w:rsidRPr="00E11DED">
        <w:rPr>
          <w:rFonts w:asciiTheme="minorHAnsi" w:hAnsiTheme="minorHAnsi" w:cstheme="minorHAnsi"/>
          <w:sz w:val="22"/>
          <w:szCs w:val="22"/>
        </w:rPr>
        <w:t>0.94810</w:t>
      </w:r>
    </w:p>
    <w:p w14:paraId="447A191E" w14:textId="77777777" w:rsidR="00447EE9" w:rsidRPr="00E11DED" w:rsidRDefault="00447EE9" w:rsidP="00447EE9">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Symmetry of eigenfunction:   E'(D2*) </w:t>
      </w:r>
    </w:p>
    <w:p w14:paraId="1B227083" w14:textId="77777777" w:rsidR="00447EE9" w:rsidRPr="00E11DED" w:rsidRDefault="00447EE9" w:rsidP="00447EE9">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1343188D" w14:textId="77777777" w:rsidR="00447EE9" w:rsidRPr="00E11DED" w:rsidRDefault="00447EE9" w:rsidP="00447EE9">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1.966447 1.004955 1.007598 1.992624 1.028377</w:t>
      </w:r>
    </w:p>
    <w:p w14:paraId="10118D3A" w14:textId="77777777" w:rsidR="00447EE9" w:rsidRPr="00E11DED" w:rsidRDefault="00447EE9" w:rsidP="006F7650">
      <w:pPr>
        <w:spacing w:after="480"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03384960" w14:textId="79BB149A" w:rsidR="006F7650" w:rsidRDefault="006F7650" w:rsidP="006F7650">
      <w:pPr>
        <w:pStyle w:val="Heading3"/>
      </w:pPr>
      <w:bookmarkStart w:id="64" w:name="_Toc148086144"/>
      <w:r>
        <w:t>B.4.  Ligfield Results for Co-I</w:t>
      </w:r>
      <w:bookmarkEnd w:id="64"/>
    </w:p>
    <w:p w14:paraId="19124CC3" w14:textId="7A47FB29" w:rsidR="006F7650" w:rsidRDefault="006F7650" w:rsidP="006F7650">
      <w:pPr>
        <w:pStyle w:val="Heading5"/>
        <w:spacing w:before="0"/>
      </w:pPr>
      <w:r>
        <w:t xml:space="preserve">B.4.1.  Edited Ligfield Results for </w:t>
      </w:r>
      <w:r>
        <w:rPr>
          <w:b/>
        </w:rPr>
        <w:t>Co-I</w:t>
      </w:r>
      <w:r>
        <w:t xml:space="preserve"> without SOC</w:t>
      </w:r>
    </w:p>
    <w:p w14:paraId="31F5F8ED" w14:textId="086C4F71" w:rsidR="006F7650" w:rsidRDefault="006F7650" w:rsidP="006F7650">
      <w:pPr>
        <w:ind w:firstLine="720"/>
      </w:pPr>
      <w:r w:rsidRPr="006F7650">
        <w:t xml:space="preserve">These matrices were generated from the following terms: </w:t>
      </w:r>
      <w:r w:rsidRPr="006F7650">
        <w:rPr>
          <w:vertAlign w:val="superscript"/>
        </w:rPr>
        <w:t>4</w:t>
      </w:r>
      <w:r w:rsidRPr="006F7650">
        <w:t xml:space="preserve">P </w:t>
      </w:r>
      <w:r w:rsidRPr="006F7650">
        <w:rPr>
          <w:vertAlign w:val="superscript"/>
        </w:rPr>
        <w:t>4</w:t>
      </w:r>
      <w:r w:rsidRPr="006F7650">
        <w:t xml:space="preserve">F </w:t>
      </w:r>
      <w:r w:rsidRPr="006F7650">
        <w:rPr>
          <w:vertAlign w:val="superscript"/>
        </w:rPr>
        <w:t>2</w:t>
      </w:r>
      <w:r w:rsidRPr="006F7650">
        <w:t xml:space="preserve">P </w:t>
      </w:r>
      <w:r w:rsidRPr="006F7650">
        <w:rPr>
          <w:vertAlign w:val="superscript"/>
        </w:rPr>
        <w:t>2</w:t>
      </w:r>
      <w:r w:rsidRPr="006F7650">
        <w:t>D</w:t>
      </w:r>
      <w:r w:rsidRPr="006F7650">
        <w:rPr>
          <w:vertAlign w:val="subscript"/>
        </w:rPr>
        <w:t>1</w:t>
      </w:r>
      <w:r w:rsidRPr="006F7650">
        <w:t xml:space="preserve"> </w:t>
      </w:r>
      <w:r w:rsidRPr="006F7650">
        <w:rPr>
          <w:vertAlign w:val="superscript"/>
        </w:rPr>
        <w:t>2</w:t>
      </w:r>
      <w:r w:rsidRPr="006F7650">
        <w:t>D</w:t>
      </w:r>
      <w:r w:rsidRPr="006F7650">
        <w:rPr>
          <w:vertAlign w:val="subscript"/>
        </w:rPr>
        <w:t>2</w:t>
      </w:r>
      <w:r w:rsidRPr="006F7650">
        <w:t xml:space="preserve"> </w:t>
      </w:r>
      <w:r w:rsidRPr="006F7650">
        <w:rPr>
          <w:vertAlign w:val="superscript"/>
        </w:rPr>
        <w:t>2</w:t>
      </w:r>
      <w:r w:rsidRPr="006F7650">
        <w:t xml:space="preserve">F </w:t>
      </w:r>
      <w:r w:rsidRPr="006F7650">
        <w:rPr>
          <w:vertAlign w:val="superscript"/>
        </w:rPr>
        <w:t>2</w:t>
      </w:r>
      <w:r w:rsidRPr="006F7650">
        <w:t xml:space="preserve">G </w:t>
      </w:r>
      <w:r w:rsidRPr="006F7650">
        <w:rPr>
          <w:vertAlign w:val="superscript"/>
        </w:rPr>
        <w:t>2</w:t>
      </w:r>
      <w:r w:rsidRPr="006F7650">
        <w:t>H of d</w:t>
      </w:r>
      <w:r w:rsidRPr="006F7650">
        <w:rPr>
          <w:vertAlign w:val="superscript"/>
        </w:rPr>
        <w:t>7</w:t>
      </w:r>
      <w:r w:rsidRPr="006F7650">
        <w:t xml:space="preserve"> in SLMSML-basis.</w:t>
      </w:r>
      <w:r>
        <w:t xml:space="preserve"> </w:t>
      </w:r>
      <w:r w:rsidRPr="006F7650">
        <w:t xml:space="preserve">One electron parametrization was taken from: AOM. The AOM-parametrization were based on the following premises: Maximum lambda value included: </w:t>
      </w:r>
      <w:r>
        <w:t>π</w:t>
      </w:r>
      <w:r w:rsidRPr="006F7650">
        <w:t>. The AOM-matrices were not barycentered.</w:t>
      </w:r>
    </w:p>
    <w:p w14:paraId="3E305407" w14:textId="77777777" w:rsidR="006F7650" w:rsidRPr="006F7650" w:rsidRDefault="006F7650" w:rsidP="006F7650">
      <w:pPr>
        <w:ind w:firstLine="720"/>
      </w:pPr>
    </w:p>
    <w:p w14:paraId="2377D6DB" w14:textId="7E698485" w:rsidR="006F7650" w:rsidRDefault="006F7650" w:rsidP="006F7650">
      <w:r>
        <w:rPr>
          <w:b/>
        </w:rPr>
        <w:t xml:space="preserve">Table B.8. </w:t>
      </w:r>
      <w:r>
        <w:t>[Placeholder title]</w:t>
      </w:r>
    </w:p>
    <w:tbl>
      <w:tblPr>
        <w:tblStyle w:val="TableGrid"/>
        <w:tblW w:w="0" w:type="auto"/>
        <w:jc w:val="center"/>
        <w:tblLook w:val="04A0" w:firstRow="1" w:lastRow="0" w:firstColumn="1" w:lastColumn="0" w:noHBand="0" w:noVBand="1"/>
      </w:tblPr>
      <w:tblGrid>
        <w:gridCol w:w="1588"/>
        <w:gridCol w:w="1588"/>
        <w:gridCol w:w="1588"/>
        <w:gridCol w:w="1588"/>
        <w:gridCol w:w="1588"/>
      </w:tblGrid>
      <w:tr w:rsidR="006F7650" w14:paraId="5FC1F6F2" w14:textId="77777777" w:rsidTr="00426E45">
        <w:trPr>
          <w:trHeight w:val="417"/>
          <w:jc w:val="center"/>
        </w:trPr>
        <w:tc>
          <w:tcPr>
            <w:tcW w:w="1588" w:type="dxa"/>
            <w:vAlign w:val="center"/>
          </w:tcPr>
          <w:p w14:paraId="477A55C4" w14:textId="77777777" w:rsidR="006F7650" w:rsidRPr="005A548A" w:rsidRDefault="006F7650" w:rsidP="00426E45">
            <w:pPr>
              <w:spacing w:line="360" w:lineRule="auto"/>
              <w:jc w:val="center"/>
              <w:rPr>
                <w:b/>
              </w:rPr>
            </w:pPr>
            <w:r>
              <w:rPr>
                <w:b/>
              </w:rPr>
              <w:t>Ligator</w:t>
            </w:r>
          </w:p>
        </w:tc>
        <w:tc>
          <w:tcPr>
            <w:tcW w:w="1588" w:type="dxa"/>
            <w:vAlign w:val="center"/>
          </w:tcPr>
          <w:p w14:paraId="3B39219C" w14:textId="77777777" w:rsidR="006F7650" w:rsidRPr="005A548A" w:rsidRDefault="006F7650" w:rsidP="00426E45">
            <w:pPr>
              <w:spacing w:line="360" w:lineRule="auto"/>
              <w:jc w:val="center"/>
              <w:rPr>
                <w:b/>
              </w:rPr>
            </w:pPr>
            <w:r>
              <w:rPr>
                <w:b/>
              </w:rPr>
              <w:t>Theta</w:t>
            </w:r>
          </w:p>
        </w:tc>
        <w:tc>
          <w:tcPr>
            <w:tcW w:w="1588" w:type="dxa"/>
            <w:vAlign w:val="center"/>
          </w:tcPr>
          <w:p w14:paraId="19CB3C9C" w14:textId="77777777" w:rsidR="006F7650" w:rsidRPr="005A548A" w:rsidRDefault="006F7650" w:rsidP="00426E45">
            <w:pPr>
              <w:spacing w:line="360" w:lineRule="auto"/>
              <w:jc w:val="center"/>
              <w:rPr>
                <w:b/>
              </w:rPr>
            </w:pPr>
            <w:r>
              <w:rPr>
                <w:b/>
              </w:rPr>
              <w:t>Phi</w:t>
            </w:r>
          </w:p>
        </w:tc>
        <w:tc>
          <w:tcPr>
            <w:tcW w:w="1588" w:type="dxa"/>
            <w:vAlign w:val="center"/>
          </w:tcPr>
          <w:p w14:paraId="24E0E578" w14:textId="77777777" w:rsidR="006F7650" w:rsidRPr="005A548A" w:rsidRDefault="006F7650" w:rsidP="00426E45">
            <w:pPr>
              <w:spacing w:line="360" w:lineRule="auto"/>
              <w:jc w:val="center"/>
              <w:rPr>
                <w:b/>
              </w:rPr>
            </w:pPr>
            <w:r>
              <w:rPr>
                <w:b/>
              </w:rPr>
              <w:t>Psi</w:t>
            </w:r>
          </w:p>
        </w:tc>
        <w:tc>
          <w:tcPr>
            <w:tcW w:w="1588" w:type="dxa"/>
            <w:vAlign w:val="center"/>
          </w:tcPr>
          <w:p w14:paraId="62CFFA4B" w14:textId="77777777" w:rsidR="006F7650" w:rsidRPr="005A548A" w:rsidRDefault="006F7650" w:rsidP="00426E45">
            <w:pPr>
              <w:spacing w:line="360" w:lineRule="auto"/>
              <w:jc w:val="center"/>
              <w:rPr>
                <w:b/>
              </w:rPr>
            </w:pPr>
            <w:r>
              <w:rPr>
                <w:b/>
              </w:rPr>
              <w:t>Linear</w:t>
            </w:r>
          </w:p>
        </w:tc>
      </w:tr>
      <w:tr w:rsidR="006F7650" w14:paraId="259187F8" w14:textId="77777777" w:rsidTr="00426E45">
        <w:trPr>
          <w:trHeight w:val="435"/>
          <w:jc w:val="center"/>
        </w:trPr>
        <w:tc>
          <w:tcPr>
            <w:tcW w:w="1588" w:type="dxa"/>
            <w:vAlign w:val="center"/>
          </w:tcPr>
          <w:p w14:paraId="2F2B8ABD" w14:textId="6F5DDB83" w:rsidR="006F7650" w:rsidRDefault="006F7650" w:rsidP="00426E45">
            <w:pPr>
              <w:spacing w:line="360" w:lineRule="auto"/>
              <w:jc w:val="center"/>
            </w:pPr>
            <w:r>
              <w:t>I</w:t>
            </w:r>
          </w:p>
        </w:tc>
        <w:tc>
          <w:tcPr>
            <w:tcW w:w="1588" w:type="dxa"/>
            <w:vAlign w:val="center"/>
          </w:tcPr>
          <w:p w14:paraId="347652EC" w14:textId="675DAD7F" w:rsidR="006F7650" w:rsidRDefault="006F7650" w:rsidP="00426E45">
            <w:pPr>
              <w:spacing w:line="360" w:lineRule="auto"/>
              <w:jc w:val="center"/>
            </w:pPr>
            <w:r>
              <w:t>55.72</w:t>
            </w:r>
          </w:p>
        </w:tc>
        <w:tc>
          <w:tcPr>
            <w:tcW w:w="1588" w:type="dxa"/>
            <w:vAlign w:val="center"/>
          </w:tcPr>
          <w:p w14:paraId="3A57EE8B" w14:textId="77777777" w:rsidR="006F7650" w:rsidRDefault="006F7650" w:rsidP="00426E45">
            <w:pPr>
              <w:spacing w:line="360" w:lineRule="auto"/>
              <w:jc w:val="center"/>
            </w:pPr>
            <w:r>
              <w:t>0</w:t>
            </w:r>
          </w:p>
        </w:tc>
        <w:tc>
          <w:tcPr>
            <w:tcW w:w="1588" w:type="dxa"/>
            <w:vAlign w:val="center"/>
          </w:tcPr>
          <w:p w14:paraId="5A6716EC" w14:textId="77777777" w:rsidR="006F7650" w:rsidRDefault="006F7650" w:rsidP="00426E45">
            <w:pPr>
              <w:spacing w:line="360" w:lineRule="auto"/>
              <w:jc w:val="center"/>
            </w:pPr>
            <w:r>
              <w:t>0</w:t>
            </w:r>
          </w:p>
        </w:tc>
        <w:tc>
          <w:tcPr>
            <w:tcW w:w="1588" w:type="dxa"/>
            <w:vAlign w:val="center"/>
          </w:tcPr>
          <w:p w14:paraId="3FE74010" w14:textId="77777777" w:rsidR="006F7650" w:rsidRDefault="006F7650" w:rsidP="00426E45">
            <w:pPr>
              <w:spacing w:line="360" w:lineRule="auto"/>
              <w:jc w:val="center"/>
            </w:pPr>
            <w:r>
              <w:t>Yes</w:t>
            </w:r>
          </w:p>
        </w:tc>
      </w:tr>
      <w:tr w:rsidR="006F7650" w14:paraId="528280B3" w14:textId="77777777" w:rsidTr="00426E45">
        <w:trPr>
          <w:trHeight w:val="417"/>
          <w:jc w:val="center"/>
        </w:trPr>
        <w:tc>
          <w:tcPr>
            <w:tcW w:w="1588" w:type="dxa"/>
            <w:vAlign w:val="center"/>
          </w:tcPr>
          <w:p w14:paraId="5B1A0CFC" w14:textId="1890E682" w:rsidR="006F7650" w:rsidRDefault="006F7650" w:rsidP="00426E45">
            <w:pPr>
              <w:spacing w:line="360" w:lineRule="auto"/>
              <w:jc w:val="center"/>
            </w:pPr>
            <w:r>
              <w:t>I</w:t>
            </w:r>
          </w:p>
        </w:tc>
        <w:tc>
          <w:tcPr>
            <w:tcW w:w="1588" w:type="dxa"/>
            <w:vAlign w:val="center"/>
          </w:tcPr>
          <w:p w14:paraId="1170FBDD" w14:textId="12DDE554" w:rsidR="006F7650" w:rsidRDefault="006F7650" w:rsidP="00426E45">
            <w:pPr>
              <w:spacing w:line="360" w:lineRule="auto"/>
              <w:jc w:val="center"/>
            </w:pPr>
            <w:r>
              <w:t>55.72</w:t>
            </w:r>
          </w:p>
        </w:tc>
        <w:tc>
          <w:tcPr>
            <w:tcW w:w="1588" w:type="dxa"/>
            <w:vAlign w:val="center"/>
          </w:tcPr>
          <w:p w14:paraId="367AF85F" w14:textId="77777777" w:rsidR="006F7650" w:rsidRDefault="006F7650" w:rsidP="00426E45">
            <w:pPr>
              <w:spacing w:line="360" w:lineRule="auto"/>
              <w:jc w:val="center"/>
            </w:pPr>
            <w:r>
              <w:t>180</w:t>
            </w:r>
          </w:p>
        </w:tc>
        <w:tc>
          <w:tcPr>
            <w:tcW w:w="1588" w:type="dxa"/>
            <w:vAlign w:val="center"/>
          </w:tcPr>
          <w:p w14:paraId="26971900" w14:textId="77777777" w:rsidR="006F7650" w:rsidRDefault="006F7650" w:rsidP="00426E45">
            <w:pPr>
              <w:spacing w:line="360" w:lineRule="auto"/>
              <w:jc w:val="center"/>
            </w:pPr>
            <w:r>
              <w:t>0</w:t>
            </w:r>
          </w:p>
        </w:tc>
        <w:tc>
          <w:tcPr>
            <w:tcW w:w="1588" w:type="dxa"/>
            <w:vAlign w:val="center"/>
          </w:tcPr>
          <w:p w14:paraId="0DA6C93A" w14:textId="77777777" w:rsidR="006F7650" w:rsidRDefault="006F7650" w:rsidP="00426E45">
            <w:pPr>
              <w:spacing w:line="360" w:lineRule="auto"/>
              <w:jc w:val="center"/>
            </w:pPr>
            <w:r>
              <w:t>Yes</w:t>
            </w:r>
          </w:p>
        </w:tc>
      </w:tr>
      <w:tr w:rsidR="006F7650" w14:paraId="1AF810F2" w14:textId="77777777" w:rsidTr="00426E45">
        <w:trPr>
          <w:trHeight w:val="417"/>
          <w:jc w:val="center"/>
        </w:trPr>
        <w:tc>
          <w:tcPr>
            <w:tcW w:w="1588" w:type="dxa"/>
            <w:vAlign w:val="center"/>
          </w:tcPr>
          <w:p w14:paraId="73902991" w14:textId="77777777" w:rsidR="006F7650" w:rsidRDefault="006F7650" w:rsidP="00426E45">
            <w:pPr>
              <w:spacing w:line="360" w:lineRule="auto"/>
              <w:jc w:val="center"/>
            </w:pPr>
            <w:r>
              <w:t>P</w:t>
            </w:r>
          </w:p>
        </w:tc>
        <w:tc>
          <w:tcPr>
            <w:tcW w:w="1588" w:type="dxa"/>
            <w:vAlign w:val="center"/>
          </w:tcPr>
          <w:p w14:paraId="7C979802" w14:textId="2831EE0F" w:rsidR="006F7650" w:rsidRDefault="006F7650" w:rsidP="00426E45">
            <w:pPr>
              <w:spacing w:line="360" w:lineRule="auto"/>
              <w:jc w:val="center"/>
            </w:pPr>
            <w:r>
              <w:t>125.88</w:t>
            </w:r>
          </w:p>
        </w:tc>
        <w:tc>
          <w:tcPr>
            <w:tcW w:w="1588" w:type="dxa"/>
            <w:vAlign w:val="center"/>
          </w:tcPr>
          <w:p w14:paraId="5EAF7A23" w14:textId="77777777" w:rsidR="006F7650" w:rsidRDefault="006F7650" w:rsidP="00426E45">
            <w:pPr>
              <w:spacing w:line="360" w:lineRule="auto"/>
              <w:jc w:val="center"/>
            </w:pPr>
            <w:r>
              <w:t>90</w:t>
            </w:r>
          </w:p>
        </w:tc>
        <w:tc>
          <w:tcPr>
            <w:tcW w:w="1588" w:type="dxa"/>
            <w:vAlign w:val="center"/>
          </w:tcPr>
          <w:p w14:paraId="0CED82D6" w14:textId="77777777" w:rsidR="006F7650" w:rsidRDefault="006F7650" w:rsidP="00426E45">
            <w:pPr>
              <w:spacing w:line="360" w:lineRule="auto"/>
              <w:jc w:val="center"/>
            </w:pPr>
            <w:r>
              <w:t>0</w:t>
            </w:r>
          </w:p>
        </w:tc>
        <w:tc>
          <w:tcPr>
            <w:tcW w:w="1588" w:type="dxa"/>
            <w:vAlign w:val="center"/>
          </w:tcPr>
          <w:p w14:paraId="0EC0F15C" w14:textId="77777777" w:rsidR="006F7650" w:rsidRDefault="006F7650" w:rsidP="00426E45">
            <w:pPr>
              <w:spacing w:line="360" w:lineRule="auto"/>
              <w:jc w:val="center"/>
            </w:pPr>
            <w:r>
              <w:t>Yes</w:t>
            </w:r>
          </w:p>
        </w:tc>
      </w:tr>
      <w:tr w:rsidR="006F7650" w14:paraId="765B5564" w14:textId="77777777" w:rsidTr="00426E45">
        <w:trPr>
          <w:trHeight w:val="101"/>
          <w:jc w:val="center"/>
        </w:trPr>
        <w:tc>
          <w:tcPr>
            <w:tcW w:w="1588" w:type="dxa"/>
            <w:vAlign w:val="center"/>
          </w:tcPr>
          <w:p w14:paraId="39AEC212" w14:textId="77777777" w:rsidR="006F7650" w:rsidRDefault="006F7650" w:rsidP="00426E45">
            <w:pPr>
              <w:spacing w:line="360" w:lineRule="auto"/>
              <w:jc w:val="center"/>
            </w:pPr>
            <w:r>
              <w:t>P</w:t>
            </w:r>
          </w:p>
        </w:tc>
        <w:tc>
          <w:tcPr>
            <w:tcW w:w="1588" w:type="dxa"/>
            <w:vAlign w:val="center"/>
          </w:tcPr>
          <w:p w14:paraId="00580230" w14:textId="7DD3F73C" w:rsidR="006F7650" w:rsidRDefault="006F7650" w:rsidP="00426E45">
            <w:pPr>
              <w:spacing w:line="360" w:lineRule="auto"/>
              <w:jc w:val="center"/>
            </w:pPr>
            <w:r>
              <w:t>125.88</w:t>
            </w:r>
          </w:p>
        </w:tc>
        <w:tc>
          <w:tcPr>
            <w:tcW w:w="1588" w:type="dxa"/>
            <w:vAlign w:val="center"/>
          </w:tcPr>
          <w:p w14:paraId="4B589027" w14:textId="77777777" w:rsidR="006F7650" w:rsidRDefault="006F7650" w:rsidP="00426E45">
            <w:pPr>
              <w:spacing w:line="360" w:lineRule="auto"/>
              <w:jc w:val="center"/>
            </w:pPr>
            <w:r>
              <w:t>270</w:t>
            </w:r>
          </w:p>
        </w:tc>
        <w:tc>
          <w:tcPr>
            <w:tcW w:w="1588" w:type="dxa"/>
            <w:vAlign w:val="center"/>
          </w:tcPr>
          <w:p w14:paraId="1F9F0229" w14:textId="77777777" w:rsidR="006F7650" w:rsidRDefault="006F7650" w:rsidP="00426E45">
            <w:pPr>
              <w:spacing w:line="360" w:lineRule="auto"/>
              <w:jc w:val="center"/>
            </w:pPr>
            <w:r>
              <w:t>0</w:t>
            </w:r>
          </w:p>
        </w:tc>
        <w:tc>
          <w:tcPr>
            <w:tcW w:w="1588" w:type="dxa"/>
            <w:vAlign w:val="center"/>
          </w:tcPr>
          <w:p w14:paraId="3222A687" w14:textId="77777777" w:rsidR="006F7650" w:rsidRDefault="006F7650" w:rsidP="00426E45">
            <w:pPr>
              <w:spacing w:line="360" w:lineRule="auto"/>
              <w:jc w:val="center"/>
            </w:pPr>
            <w:r>
              <w:t>Yes</w:t>
            </w:r>
          </w:p>
        </w:tc>
      </w:tr>
    </w:tbl>
    <w:p w14:paraId="28E7E10E" w14:textId="77777777" w:rsidR="006F7650" w:rsidRDefault="006F7650" w:rsidP="006F7650"/>
    <w:p w14:paraId="62B19626" w14:textId="36FF9BBE" w:rsidR="006F7650" w:rsidRDefault="00324593" w:rsidP="006F7650">
      <w:r>
        <w:rPr>
          <w:b/>
        </w:rPr>
        <w:lastRenderedPageBreak/>
        <w:t>Table B.9</w:t>
      </w:r>
      <w:r w:rsidR="006F7650">
        <w:rPr>
          <w:b/>
        </w:rPr>
        <w:t xml:space="preserve">. </w:t>
      </w:r>
      <w:r w:rsidR="006F7650">
        <w:t xml:space="preserve">Parameters derived from Ligfield output for </w:t>
      </w:r>
      <w:r w:rsidR="006F7650">
        <w:rPr>
          <w:b/>
        </w:rPr>
        <w:t>Co-Cl</w:t>
      </w:r>
      <w:r w:rsidR="006F7650">
        <w:t xml:space="preserve"> without SOC</w:t>
      </w:r>
    </w:p>
    <w:tbl>
      <w:tblPr>
        <w:tblStyle w:val="TableGrid"/>
        <w:tblW w:w="0" w:type="auto"/>
        <w:tblInd w:w="1975" w:type="dxa"/>
        <w:tblLook w:val="04A0" w:firstRow="1" w:lastRow="0" w:firstColumn="1" w:lastColumn="0" w:noHBand="0" w:noVBand="1"/>
      </w:tblPr>
      <w:tblGrid>
        <w:gridCol w:w="2430"/>
        <w:gridCol w:w="2520"/>
      </w:tblGrid>
      <w:tr w:rsidR="006F7650" w14:paraId="42E20D7A" w14:textId="77777777" w:rsidTr="00426E45">
        <w:tc>
          <w:tcPr>
            <w:tcW w:w="2430" w:type="dxa"/>
            <w:vAlign w:val="center"/>
          </w:tcPr>
          <w:p w14:paraId="51DA1542" w14:textId="77777777" w:rsidR="006F7650" w:rsidRPr="005A548A" w:rsidRDefault="006F7650" w:rsidP="00426E45">
            <w:pPr>
              <w:spacing w:line="360" w:lineRule="auto"/>
              <w:jc w:val="center"/>
              <w:rPr>
                <w:b/>
              </w:rPr>
            </w:pPr>
            <w:r>
              <w:rPr>
                <w:b/>
              </w:rPr>
              <w:t>Parameter</w:t>
            </w:r>
          </w:p>
        </w:tc>
        <w:tc>
          <w:tcPr>
            <w:tcW w:w="2520" w:type="dxa"/>
            <w:vAlign w:val="center"/>
          </w:tcPr>
          <w:p w14:paraId="366E5C92" w14:textId="77777777" w:rsidR="006F7650" w:rsidRPr="005A548A" w:rsidRDefault="006F7650" w:rsidP="00426E45">
            <w:pPr>
              <w:spacing w:line="360" w:lineRule="auto"/>
              <w:jc w:val="center"/>
              <w:rPr>
                <w:b/>
              </w:rPr>
            </w:pPr>
            <w:r>
              <w:rPr>
                <w:b/>
              </w:rPr>
              <w:t>Value (cm</w:t>
            </w:r>
            <w:r>
              <w:rPr>
                <w:b/>
                <w:vertAlign w:val="superscript"/>
              </w:rPr>
              <w:t>-1</w:t>
            </w:r>
            <w:r>
              <w:rPr>
                <w:b/>
              </w:rPr>
              <w:t>)</w:t>
            </w:r>
          </w:p>
        </w:tc>
      </w:tr>
      <w:tr w:rsidR="006F7650" w14:paraId="0C5C9169" w14:textId="77777777" w:rsidTr="00426E45">
        <w:tc>
          <w:tcPr>
            <w:tcW w:w="2430" w:type="dxa"/>
            <w:vAlign w:val="center"/>
          </w:tcPr>
          <w:p w14:paraId="752BE340" w14:textId="6F071910" w:rsidR="006F7650" w:rsidRPr="005A548A" w:rsidRDefault="006F7650" w:rsidP="00426E45">
            <w:pPr>
              <w:spacing w:line="360" w:lineRule="auto"/>
              <w:jc w:val="center"/>
            </w:pPr>
            <w:r>
              <w:t>ε</w:t>
            </w:r>
            <w:r>
              <w:rPr>
                <w:vertAlign w:val="subscript"/>
              </w:rPr>
              <w:t>σ</w:t>
            </w:r>
            <w:r>
              <w:t>(I)</w:t>
            </w:r>
          </w:p>
        </w:tc>
        <w:tc>
          <w:tcPr>
            <w:tcW w:w="2520" w:type="dxa"/>
            <w:vAlign w:val="center"/>
          </w:tcPr>
          <w:p w14:paraId="2FB9F79A" w14:textId="0B79B0CB" w:rsidR="006F7650" w:rsidRDefault="006F7650" w:rsidP="00426E45">
            <w:pPr>
              <w:spacing w:line="360" w:lineRule="auto"/>
              <w:jc w:val="center"/>
            </w:pPr>
            <w:r>
              <w:t>2177.2</w:t>
            </w:r>
          </w:p>
        </w:tc>
      </w:tr>
      <w:tr w:rsidR="006F7650" w14:paraId="7C82D042" w14:textId="77777777" w:rsidTr="00426E45">
        <w:tc>
          <w:tcPr>
            <w:tcW w:w="2430" w:type="dxa"/>
            <w:vAlign w:val="center"/>
          </w:tcPr>
          <w:p w14:paraId="5643210A" w14:textId="0DBFD521" w:rsidR="006F7650" w:rsidRDefault="006F7650" w:rsidP="00426E45">
            <w:pPr>
              <w:spacing w:line="360" w:lineRule="auto"/>
              <w:jc w:val="center"/>
            </w:pPr>
            <w:r>
              <w:t>ε</w:t>
            </w:r>
            <w:r>
              <w:rPr>
                <w:vertAlign w:val="subscript"/>
              </w:rPr>
              <w:t>π</w:t>
            </w:r>
            <w:r>
              <w:t>(I)</w:t>
            </w:r>
          </w:p>
        </w:tc>
        <w:tc>
          <w:tcPr>
            <w:tcW w:w="2520" w:type="dxa"/>
            <w:vAlign w:val="center"/>
          </w:tcPr>
          <w:p w14:paraId="685769CD" w14:textId="1438B96F" w:rsidR="006F7650" w:rsidRDefault="006F7650" w:rsidP="00426E45">
            <w:pPr>
              <w:spacing w:line="360" w:lineRule="auto"/>
              <w:jc w:val="center"/>
            </w:pPr>
            <w:r>
              <w:t>633.1</w:t>
            </w:r>
          </w:p>
        </w:tc>
      </w:tr>
      <w:tr w:rsidR="006F7650" w14:paraId="0528838F" w14:textId="77777777" w:rsidTr="00426E45">
        <w:tc>
          <w:tcPr>
            <w:tcW w:w="2430" w:type="dxa"/>
            <w:vAlign w:val="center"/>
          </w:tcPr>
          <w:p w14:paraId="417C7EAB" w14:textId="77777777" w:rsidR="006F7650" w:rsidRDefault="006F7650" w:rsidP="00426E45">
            <w:pPr>
              <w:spacing w:line="360" w:lineRule="auto"/>
              <w:jc w:val="center"/>
            </w:pPr>
            <w:r>
              <w:t>ε</w:t>
            </w:r>
            <w:r>
              <w:rPr>
                <w:vertAlign w:val="subscript"/>
              </w:rPr>
              <w:t>σ</w:t>
            </w:r>
            <w:r>
              <w:t>(P)</w:t>
            </w:r>
          </w:p>
        </w:tc>
        <w:tc>
          <w:tcPr>
            <w:tcW w:w="2520" w:type="dxa"/>
            <w:vAlign w:val="center"/>
          </w:tcPr>
          <w:p w14:paraId="6014485A" w14:textId="0E63E10A" w:rsidR="006F7650" w:rsidRDefault="006F7650" w:rsidP="00426E45">
            <w:pPr>
              <w:spacing w:line="360" w:lineRule="auto"/>
              <w:jc w:val="center"/>
            </w:pPr>
            <w:r>
              <w:t>2501.6</w:t>
            </w:r>
          </w:p>
        </w:tc>
      </w:tr>
      <w:tr w:rsidR="006F7650" w14:paraId="26B6B9DD" w14:textId="77777777" w:rsidTr="00426E45">
        <w:tc>
          <w:tcPr>
            <w:tcW w:w="2430" w:type="dxa"/>
            <w:vAlign w:val="center"/>
          </w:tcPr>
          <w:p w14:paraId="7E4BB6C6" w14:textId="77777777" w:rsidR="006F7650" w:rsidRDefault="006F7650" w:rsidP="00426E45">
            <w:pPr>
              <w:spacing w:line="360" w:lineRule="auto"/>
              <w:jc w:val="center"/>
            </w:pPr>
            <w:r>
              <w:t>ε</w:t>
            </w:r>
            <w:r>
              <w:rPr>
                <w:vertAlign w:val="subscript"/>
              </w:rPr>
              <w:t>π</w:t>
            </w:r>
            <w:r>
              <w:t>(P)</w:t>
            </w:r>
          </w:p>
        </w:tc>
        <w:tc>
          <w:tcPr>
            <w:tcW w:w="2520" w:type="dxa"/>
            <w:vAlign w:val="center"/>
          </w:tcPr>
          <w:p w14:paraId="39AFC21E" w14:textId="42568918" w:rsidR="006F7650" w:rsidRDefault="006F7650" w:rsidP="00426E45">
            <w:pPr>
              <w:spacing w:line="360" w:lineRule="auto"/>
              <w:jc w:val="center"/>
            </w:pPr>
            <w:r>
              <w:t>-1482.4</w:t>
            </w:r>
          </w:p>
        </w:tc>
      </w:tr>
      <w:tr w:rsidR="006F7650" w14:paraId="3331FDF9" w14:textId="77777777" w:rsidTr="00426E45">
        <w:tc>
          <w:tcPr>
            <w:tcW w:w="2430" w:type="dxa"/>
            <w:vAlign w:val="center"/>
          </w:tcPr>
          <w:p w14:paraId="4B051945" w14:textId="77777777" w:rsidR="006F7650" w:rsidRPr="005A548A" w:rsidRDefault="006F7650" w:rsidP="00426E45">
            <w:pPr>
              <w:spacing w:line="360" w:lineRule="auto"/>
              <w:jc w:val="center"/>
            </w:pPr>
            <w:r>
              <w:t xml:space="preserve">Racah </w:t>
            </w:r>
            <w:r>
              <w:rPr>
                <w:i/>
              </w:rPr>
              <w:t>B</w:t>
            </w:r>
          </w:p>
        </w:tc>
        <w:tc>
          <w:tcPr>
            <w:tcW w:w="2520" w:type="dxa"/>
            <w:vAlign w:val="center"/>
          </w:tcPr>
          <w:p w14:paraId="1DA73892" w14:textId="1273A840" w:rsidR="006F7650" w:rsidRDefault="006F7650" w:rsidP="00426E45">
            <w:pPr>
              <w:spacing w:line="360" w:lineRule="auto"/>
              <w:jc w:val="center"/>
            </w:pPr>
            <w:r>
              <w:t>559.7</w:t>
            </w:r>
          </w:p>
        </w:tc>
      </w:tr>
      <w:tr w:rsidR="006F7650" w14:paraId="782EF96B" w14:textId="77777777" w:rsidTr="00426E45">
        <w:tc>
          <w:tcPr>
            <w:tcW w:w="2430" w:type="dxa"/>
            <w:vAlign w:val="center"/>
          </w:tcPr>
          <w:p w14:paraId="1FE9177F" w14:textId="77777777" w:rsidR="006F7650" w:rsidRPr="005A548A" w:rsidRDefault="006F7650" w:rsidP="00426E45">
            <w:pPr>
              <w:spacing w:line="360" w:lineRule="auto"/>
              <w:jc w:val="center"/>
            </w:pPr>
            <w:r>
              <w:t xml:space="preserve">Racah </w:t>
            </w:r>
            <w:r>
              <w:rPr>
                <w:i/>
              </w:rPr>
              <w:t>C</w:t>
            </w:r>
          </w:p>
        </w:tc>
        <w:tc>
          <w:tcPr>
            <w:tcW w:w="2520" w:type="dxa"/>
            <w:vAlign w:val="center"/>
          </w:tcPr>
          <w:p w14:paraId="4C37150A" w14:textId="0AD82D6E" w:rsidR="006F7650" w:rsidRDefault="006F7650" w:rsidP="00426E45">
            <w:pPr>
              <w:spacing w:line="360" w:lineRule="auto"/>
              <w:jc w:val="center"/>
            </w:pPr>
            <w:r>
              <w:t>2384.0</w:t>
            </w:r>
          </w:p>
        </w:tc>
      </w:tr>
    </w:tbl>
    <w:p w14:paraId="367B4A22" w14:textId="77777777" w:rsidR="006F7650" w:rsidRPr="006F7650" w:rsidRDefault="006F7650" w:rsidP="006F7650"/>
    <w:p w14:paraId="6E695F47" w14:textId="77777777" w:rsidR="00324593" w:rsidRDefault="00324593" w:rsidP="00324593">
      <w:pPr>
        <w:pStyle w:val="Style1"/>
      </w:pPr>
      <w:r>
        <w:t>B.4.1.1. Eigenvalues and Eigenfunction Labeling</w:t>
      </w:r>
    </w:p>
    <w:p w14:paraId="3129BF06"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Energy:     0.00000000</w:t>
      </w:r>
    </w:p>
    <w:p w14:paraId="2992257E"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4.00000</w:t>
      </w:r>
    </w:p>
    <w:p w14:paraId="66B52438"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B1(D2)   A1(C2) A2 in C2v</w:t>
      </w:r>
    </w:p>
    <w:p w14:paraId="4E3B6331"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57592963"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1.965906 1.003632 1.003632 1.996368 1.030462</w:t>
      </w:r>
    </w:p>
    <w:p w14:paraId="1295ABF6"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12F2AC8D"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3574.78329166</w:t>
      </w:r>
    </w:p>
    <w:p w14:paraId="02D248D6"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4.00000</w:t>
      </w:r>
    </w:p>
    <w:p w14:paraId="5840E247"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B2(D2)   B1(C2) B1 in C2v</w:t>
      </w:r>
    </w:p>
    <w:p w14:paraId="4C35A1E6"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4090D8CF"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1.558041 1.181442 1.818558 1.181442 1.260517</w:t>
      </w:r>
    </w:p>
    <w:p w14:paraId="0FDA5864"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467DA9FA"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3612.16581633</w:t>
      </w:r>
    </w:p>
    <w:p w14:paraId="5DEEB7C1"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4.00000</w:t>
      </w:r>
    </w:p>
    <w:p w14:paraId="2A0C6272"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B3(D2)   B1(C2) B2 in C2v</w:t>
      </w:r>
    </w:p>
    <w:p w14:paraId="38298881"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2C669594"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1.151714 1.175857 1.824143 1.824143 1.024143</w:t>
      </w:r>
    </w:p>
    <w:p w14:paraId="76852B00"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6DCF8FD7"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4135.94981038</w:t>
      </w:r>
    </w:p>
    <w:p w14:paraId="4ECE1A39"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4.00000</w:t>
      </w:r>
    </w:p>
    <w:p w14:paraId="53D0E4EE"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A1(D2)   A1(C2) A1 in C2v</w:t>
      </w:r>
    </w:p>
    <w:p w14:paraId="0FEB71B4"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z</w:t>
      </w:r>
      <w:r w:rsidRPr="00E11DED">
        <w:rPr>
          <w:rFonts w:asciiTheme="minorHAnsi" w:hAnsiTheme="minorHAnsi" w:cstheme="minorHAnsi"/>
          <w:sz w:val="22"/>
          <w:szCs w:val="22"/>
          <w:vertAlign w:val="superscript"/>
        </w:rPr>
        <w:t>2</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yz</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xz</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xy</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w:t>
      </w:r>
      <w:r w:rsidRPr="00E11DED">
        <w:rPr>
          <w:rFonts w:asciiTheme="minorHAnsi" w:hAnsiTheme="minorHAnsi" w:cstheme="minorHAnsi"/>
          <w:sz w:val="22"/>
          <w:szCs w:val="22"/>
          <w:vertAlign w:val="superscript"/>
        </w:rPr>
        <w:t>2</w:t>
      </w:r>
      <w:r w:rsidRPr="00E11DED">
        <w:rPr>
          <w:rFonts w:ascii="Symbol" w:hAnsi="Symbol" w:cstheme="minorHAnsi"/>
          <w:sz w:val="22"/>
          <w:szCs w:val="22"/>
        </w:rPr>
        <w:t></w:t>
      </w:r>
      <w:r w:rsidRPr="00E11DED">
        <w:rPr>
          <w:rFonts w:asciiTheme="minorHAnsi" w:hAnsiTheme="minorHAnsi" w:cstheme="minorHAnsi"/>
          <w:i/>
          <w:sz w:val="22"/>
          <w:szCs w:val="22"/>
        </w:rPr>
        <w:t>y</w:t>
      </w:r>
      <w:r w:rsidRPr="00E11DED">
        <w:rPr>
          <w:rFonts w:asciiTheme="minorHAnsi" w:hAnsiTheme="minorHAnsi" w:cstheme="minorHAnsi"/>
          <w:sz w:val="22"/>
          <w:szCs w:val="22"/>
          <w:vertAlign w:val="superscript"/>
        </w:rPr>
        <w:t>2</w:t>
      </w:r>
    </w:p>
    <w:p w14:paraId="5675C7CD"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2.000000 1.000000 1.000000 1.000000 2.000000</w:t>
      </w:r>
    </w:p>
    <w:p w14:paraId="7F1B92B9"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w:t>
      </w:r>
    </w:p>
    <w:p w14:paraId="5FD8B971"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Energy:  5815.82406487</w:t>
      </w:r>
      <w:r w:rsidRPr="00E11DED">
        <w:rPr>
          <w:rFonts w:asciiTheme="minorHAnsi" w:hAnsiTheme="minorHAnsi" w:cstheme="minorHAnsi"/>
          <w:sz w:val="22"/>
          <w:szCs w:val="22"/>
        </w:rPr>
        <w:tab/>
        <w:t>(expt. 5800)</w:t>
      </w:r>
    </w:p>
    <w:p w14:paraId="184F162B"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4.00000</w:t>
      </w:r>
    </w:p>
    <w:p w14:paraId="2D123B9A"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lastRenderedPageBreak/>
        <w:t>Symmetry of eigenfunction:   B2(D2)   B1(C2) B1 in C2v</w:t>
      </w:r>
    </w:p>
    <w:p w14:paraId="2F853D77"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z</w:t>
      </w:r>
      <w:r w:rsidRPr="00E11DED">
        <w:rPr>
          <w:rFonts w:asciiTheme="minorHAnsi" w:hAnsiTheme="minorHAnsi" w:cstheme="minorHAnsi"/>
          <w:sz w:val="22"/>
          <w:szCs w:val="22"/>
          <w:vertAlign w:val="superscript"/>
        </w:rPr>
        <w:t>2</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yz</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xz</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xy</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w:t>
      </w:r>
      <w:r w:rsidRPr="00E11DED">
        <w:rPr>
          <w:rFonts w:asciiTheme="minorHAnsi" w:hAnsiTheme="minorHAnsi" w:cstheme="minorHAnsi"/>
          <w:sz w:val="22"/>
          <w:szCs w:val="22"/>
          <w:vertAlign w:val="superscript"/>
        </w:rPr>
        <w:t>2</w:t>
      </w:r>
      <w:r w:rsidRPr="00E11DED">
        <w:rPr>
          <w:rFonts w:ascii="Symbol" w:hAnsi="Symbol" w:cstheme="minorHAnsi"/>
          <w:sz w:val="22"/>
          <w:szCs w:val="22"/>
        </w:rPr>
        <w:t></w:t>
      </w:r>
      <w:r w:rsidRPr="00E11DED">
        <w:rPr>
          <w:rFonts w:asciiTheme="minorHAnsi" w:hAnsiTheme="minorHAnsi" w:cstheme="minorHAnsi"/>
          <w:i/>
          <w:sz w:val="22"/>
          <w:szCs w:val="22"/>
        </w:rPr>
        <w:t>y</w:t>
      </w:r>
      <w:r w:rsidRPr="00E11DED">
        <w:rPr>
          <w:rFonts w:asciiTheme="minorHAnsi" w:hAnsiTheme="minorHAnsi" w:cstheme="minorHAnsi"/>
          <w:sz w:val="22"/>
          <w:szCs w:val="22"/>
          <w:vertAlign w:val="superscript"/>
        </w:rPr>
        <w:t>2</w:t>
      </w:r>
    </w:p>
    <w:p w14:paraId="2593D2C0"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1.007212 1.676699 1.323301 1.676699 1.316089</w:t>
      </w:r>
    </w:p>
    <w:p w14:paraId="3308E565"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w:t>
      </w:r>
    </w:p>
    <w:p w14:paraId="77551EC4"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Energy:  7099.65871996</w:t>
      </w:r>
      <w:r w:rsidRPr="00E11DED">
        <w:rPr>
          <w:rFonts w:asciiTheme="minorHAnsi" w:hAnsiTheme="minorHAnsi" w:cstheme="minorHAnsi"/>
          <w:sz w:val="22"/>
          <w:szCs w:val="22"/>
        </w:rPr>
        <w:tab/>
        <w:t>(expt. 7100)</w:t>
      </w:r>
    </w:p>
    <w:p w14:paraId="178A458F"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4.00000</w:t>
      </w:r>
    </w:p>
    <w:p w14:paraId="2E9B3845"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B1(D2)   A1(C2) A2 in C2v</w:t>
      </w:r>
    </w:p>
    <w:p w14:paraId="13CA872F"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z</w:t>
      </w:r>
      <w:r w:rsidRPr="00E11DED">
        <w:rPr>
          <w:rFonts w:asciiTheme="minorHAnsi" w:hAnsiTheme="minorHAnsi" w:cstheme="minorHAnsi"/>
          <w:sz w:val="22"/>
          <w:szCs w:val="22"/>
          <w:vertAlign w:val="superscript"/>
        </w:rPr>
        <w:t>2</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yz</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xz</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xy</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w:t>
      </w:r>
      <w:r w:rsidRPr="00E11DED">
        <w:rPr>
          <w:rFonts w:asciiTheme="minorHAnsi" w:hAnsiTheme="minorHAnsi" w:cstheme="minorHAnsi"/>
          <w:sz w:val="22"/>
          <w:szCs w:val="22"/>
          <w:vertAlign w:val="superscript"/>
        </w:rPr>
        <w:t>2</w:t>
      </w:r>
      <w:r w:rsidRPr="00E11DED">
        <w:rPr>
          <w:rFonts w:ascii="Symbol" w:hAnsi="Symbol" w:cstheme="minorHAnsi"/>
          <w:sz w:val="22"/>
          <w:szCs w:val="22"/>
        </w:rPr>
        <w:t></w:t>
      </w:r>
      <w:r w:rsidRPr="00E11DED">
        <w:rPr>
          <w:rFonts w:asciiTheme="minorHAnsi" w:hAnsiTheme="minorHAnsi" w:cstheme="minorHAnsi"/>
          <w:i/>
          <w:sz w:val="22"/>
          <w:szCs w:val="22"/>
        </w:rPr>
        <w:t>y</w:t>
      </w:r>
      <w:r w:rsidRPr="00E11DED">
        <w:rPr>
          <w:rFonts w:asciiTheme="minorHAnsi" w:hAnsiTheme="minorHAnsi" w:cstheme="minorHAnsi"/>
          <w:sz w:val="22"/>
          <w:szCs w:val="22"/>
          <w:vertAlign w:val="superscript"/>
        </w:rPr>
        <w:t>2</w:t>
      </w:r>
    </w:p>
    <w:p w14:paraId="5BB0E0ED"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1.024263 1.605565 1.605565 1.394435 1.370172</w:t>
      </w:r>
    </w:p>
    <w:p w14:paraId="2BB1CF8C"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w:t>
      </w:r>
    </w:p>
    <w:p w14:paraId="5F73F377"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Energy:  9188.55382712</w:t>
      </w:r>
      <w:r w:rsidRPr="00E11DED">
        <w:rPr>
          <w:rFonts w:asciiTheme="minorHAnsi" w:hAnsiTheme="minorHAnsi" w:cstheme="minorHAnsi"/>
          <w:sz w:val="22"/>
          <w:szCs w:val="22"/>
        </w:rPr>
        <w:tab/>
        <w:t>(expt. 9200)</w:t>
      </w:r>
    </w:p>
    <w:p w14:paraId="7E50129D"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4.00000</w:t>
      </w:r>
    </w:p>
    <w:p w14:paraId="60E710F0"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B3(D2)   B1(C2) B2 in C2v</w:t>
      </w:r>
    </w:p>
    <w:p w14:paraId="1B81A36D"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57675713"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1.405612 1.979377 1.020623 1.020623 1.573765</w:t>
      </w:r>
    </w:p>
    <w:p w14:paraId="328462DF"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1BD1DF3A"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9636.30703045</w:t>
      </w:r>
    </w:p>
    <w:p w14:paraId="5D6D8238"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4D29897E"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A1(D2)   A1(C2) A1 in C2v</w:t>
      </w:r>
    </w:p>
    <w:p w14:paraId="4D8C76DF"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20B92986"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1.828933 0.278257 1.765858 1.960705 1.166246</w:t>
      </w:r>
    </w:p>
    <w:p w14:paraId="7A7AAB5B"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4F0CAC4E"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9849.11038797</w:t>
      </w:r>
    </w:p>
    <w:p w14:paraId="343B1C0E"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5AB01841"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B3(D2)   B1(C2) B2 in C2v</w:t>
      </w:r>
    </w:p>
    <w:p w14:paraId="309F6748"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6E49FDAF"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1.681843 1.013188 1.783982 1.979600 0.541387</w:t>
      </w:r>
    </w:p>
    <w:p w14:paraId="27961C2F"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44C4096C"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10509.01143790</w:t>
      </w:r>
    </w:p>
    <w:p w14:paraId="2FAA3F9D"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31573989"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B1(D2)   A1(C2) A2 in C2v</w:t>
      </w:r>
    </w:p>
    <w:p w14:paraId="7A470BE4"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12A022D7"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1.898221 1.059108 1.047893 1.940873 1.053904</w:t>
      </w:r>
    </w:p>
    <w:p w14:paraId="24655312"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5E309F85"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11241.48108258</w:t>
      </w:r>
    </w:p>
    <w:p w14:paraId="0A64A42F"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51FB6402"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B1(D2)   A1(C2) A2 in C2v</w:t>
      </w:r>
    </w:p>
    <w:p w14:paraId="34387EC3"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7663D71A"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1.950264 0.917706 1.142609 1.833444 1.155977</w:t>
      </w:r>
    </w:p>
    <w:p w14:paraId="405E9326" w14:textId="19A940BB"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073FF592"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11275.56279760</w:t>
      </w:r>
    </w:p>
    <w:p w14:paraId="3BBC9092"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4C030329"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B2(D2)   B1(C2) B1 in C2v</w:t>
      </w:r>
    </w:p>
    <w:p w14:paraId="2A9D18BB"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lastRenderedPageBreak/>
        <w:t xml:space="preserve">       </w:t>
      </w:r>
      <w:r w:rsidRPr="00E11DED">
        <w:rPr>
          <w:rFonts w:asciiTheme="minorHAnsi" w:hAnsiTheme="minorHAnsi" w:cstheme="minorHAnsi"/>
          <w:i/>
          <w:sz w:val="22"/>
          <w:szCs w:val="22"/>
        </w:rPr>
        <w:t>z</w:t>
      </w:r>
      <w:r w:rsidRPr="00E11DED">
        <w:rPr>
          <w:rFonts w:asciiTheme="minorHAnsi" w:hAnsiTheme="minorHAnsi" w:cstheme="minorHAnsi"/>
          <w:sz w:val="22"/>
          <w:szCs w:val="22"/>
          <w:vertAlign w:val="superscript"/>
        </w:rPr>
        <w:t>2</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yz</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xz</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xy</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w:t>
      </w:r>
      <w:r w:rsidRPr="00E11DED">
        <w:rPr>
          <w:rFonts w:asciiTheme="minorHAnsi" w:hAnsiTheme="minorHAnsi" w:cstheme="minorHAnsi"/>
          <w:sz w:val="22"/>
          <w:szCs w:val="22"/>
          <w:vertAlign w:val="superscript"/>
        </w:rPr>
        <w:t>2</w:t>
      </w:r>
      <w:r w:rsidRPr="00E11DED">
        <w:rPr>
          <w:rFonts w:ascii="Symbol" w:hAnsi="Symbol" w:cstheme="minorHAnsi"/>
          <w:sz w:val="22"/>
          <w:szCs w:val="22"/>
        </w:rPr>
        <w:t></w:t>
      </w:r>
      <w:r w:rsidRPr="00E11DED">
        <w:rPr>
          <w:rFonts w:asciiTheme="minorHAnsi" w:hAnsiTheme="minorHAnsi" w:cstheme="minorHAnsi"/>
          <w:i/>
          <w:sz w:val="22"/>
          <w:szCs w:val="22"/>
        </w:rPr>
        <w:t>y</w:t>
      </w:r>
      <w:r w:rsidRPr="00E11DED">
        <w:rPr>
          <w:rFonts w:asciiTheme="minorHAnsi" w:hAnsiTheme="minorHAnsi" w:cstheme="minorHAnsi"/>
          <w:sz w:val="22"/>
          <w:szCs w:val="22"/>
          <w:vertAlign w:val="superscript"/>
        </w:rPr>
        <w:t>2</w:t>
      </w:r>
    </w:p>
    <w:p w14:paraId="67CA99CB"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1.927946 0.656998 1.118742 1.846988 1.449326</w:t>
      </w:r>
    </w:p>
    <w:p w14:paraId="627AF51C"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w:t>
      </w:r>
    </w:p>
    <w:p w14:paraId="221A1063"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Energy: 12760.93994646</w:t>
      </w:r>
      <w:r w:rsidRPr="00E11DED">
        <w:rPr>
          <w:rFonts w:asciiTheme="minorHAnsi" w:hAnsiTheme="minorHAnsi" w:cstheme="minorHAnsi"/>
          <w:sz w:val="22"/>
          <w:szCs w:val="22"/>
        </w:rPr>
        <w:tab/>
        <w:t>(expt. 12 800)</w:t>
      </w:r>
    </w:p>
    <w:p w14:paraId="5CF357F1"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4.00000</w:t>
      </w:r>
    </w:p>
    <w:p w14:paraId="7E81984E"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B3(D2)  B1(C2) B2 in C2v</w:t>
      </w:r>
    </w:p>
    <w:p w14:paraId="4CBCEDC8"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06FAFED5"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1.442674 1.844767 1.155233 1.155233 1.402093</w:t>
      </w:r>
    </w:p>
    <w:p w14:paraId="660ED771"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626BEE61"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13293.11143978</w:t>
      </w:r>
    </w:p>
    <w:p w14:paraId="61A4E165"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0D67B796"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A1(D2)   A1(C2) A1 in C2v</w:t>
      </w:r>
    </w:p>
    <w:p w14:paraId="5EFAAB70"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518FDF7F"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1.461069 1.312202 1.440717 1.533206 1.252806</w:t>
      </w:r>
    </w:p>
    <w:p w14:paraId="177DF5FD"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56529F22"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13359.73338730</w:t>
      </w:r>
    </w:p>
    <w:p w14:paraId="3AAFCC58"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053F2284"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B3(D2)   B1(C2) B2 in C2v</w:t>
      </w:r>
    </w:p>
    <w:p w14:paraId="621BCD8F"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5FA9DC36"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1.485401 1.080186 1.195593 1.763772 1.475049</w:t>
      </w:r>
    </w:p>
    <w:p w14:paraId="1271E7B9"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36D37176"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13503.48699682</w:t>
      </w:r>
    </w:p>
    <w:p w14:paraId="68B479C1"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6EAFE2A9"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B2(D2)   B1(C2) B1 in C2v</w:t>
      </w:r>
    </w:p>
    <w:p w14:paraId="6C976FC4"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z</w:t>
      </w:r>
      <w:r w:rsidRPr="00E11DED">
        <w:rPr>
          <w:rFonts w:asciiTheme="minorHAnsi" w:hAnsiTheme="minorHAnsi" w:cstheme="minorHAnsi"/>
          <w:sz w:val="22"/>
          <w:szCs w:val="22"/>
          <w:vertAlign w:val="superscript"/>
        </w:rPr>
        <w:t>2</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yz</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xz</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xy</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w:t>
      </w:r>
      <w:r w:rsidRPr="00E11DED">
        <w:rPr>
          <w:rFonts w:asciiTheme="minorHAnsi" w:hAnsiTheme="minorHAnsi" w:cstheme="minorHAnsi"/>
          <w:sz w:val="22"/>
          <w:szCs w:val="22"/>
          <w:vertAlign w:val="superscript"/>
        </w:rPr>
        <w:t>2</w:t>
      </w:r>
      <w:r w:rsidRPr="00E11DED">
        <w:rPr>
          <w:rFonts w:ascii="Symbol" w:hAnsi="Symbol" w:cstheme="minorHAnsi"/>
          <w:sz w:val="22"/>
          <w:szCs w:val="22"/>
        </w:rPr>
        <w:t></w:t>
      </w:r>
      <w:r w:rsidRPr="00E11DED">
        <w:rPr>
          <w:rFonts w:asciiTheme="minorHAnsi" w:hAnsiTheme="minorHAnsi" w:cstheme="minorHAnsi"/>
          <w:i/>
          <w:sz w:val="22"/>
          <w:szCs w:val="22"/>
        </w:rPr>
        <w:t>y</w:t>
      </w:r>
      <w:r w:rsidRPr="00E11DED">
        <w:rPr>
          <w:rFonts w:asciiTheme="minorHAnsi" w:hAnsiTheme="minorHAnsi" w:cstheme="minorHAnsi"/>
          <w:sz w:val="22"/>
          <w:szCs w:val="22"/>
          <w:vertAlign w:val="superscript"/>
        </w:rPr>
        <w:t>2</w:t>
      </w:r>
    </w:p>
    <w:p w14:paraId="08A7B482"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1.595171 1.152158 1.828254 1.171641 1.252776</w:t>
      </w:r>
    </w:p>
    <w:p w14:paraId="24C48DE9"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w:t>
      </w:r>
    </w:p>
    <w:p w14:paraId="2384DD57"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Energy: 13884.11162334</w:t>
      </w:r>
      <w:r w:rsidRPr="00E11DED">
        <w:rPr>
          <w:rFonts w:asciiTheme="minorHAnsi" w:hAnsiTheme="minorHAnsi" w:cstheme="minorHAnsi"/>
          <w:sz w:val="22"/>
          <w:szCs w:val="22"/>
        </w:rPr>
        <w:tab/>
        <w:t>(expt. 13 800)</w:t>
      </w:r>
    </w:p>
    <w:p w14:paraId="3B2C2733"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4.00000</w:t>
      </w:r>
    </w:p>
    <w:p w14:paraId="27E8AC24"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B1(D2)   A1(C2) A2 in C2v</w:t>
      </w:r>
    </w:p>
    <w:p w14:paraId="2420A80A"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13DB3BA3"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1.009831 1.390802 1.390802 1.609198 1.599367</w:t>
      </w:r>
    </w:p>
    <w:p w14:paraId="5C8B91F0"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716A8717"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14167.92959700</w:t>
      </w:r>
    </w:p>
    <w:p w14:paraId="1ECD7492"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4AFDB837"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A1(D2)   A1(C2) A1 in C2v</w:t>
      </w:r>
    </w:p>
    <w:p w14:paraId="0290F225"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z</w:t>
      </w:r>
      <w:r w:rsidRPr="00E11DED">
        <w:rPr>
          <w:rFonts w:asciiTheme="minorHAnsi" w:hAnsiTheme="minorHAnsi" w:cstheme="minorHAnsi"/>
          <w:sz w:val="22"/>
          <w:szCs w:val="22"/>
          <w:vertAlign w:val="superscript"/>
        </w:rPr>
        <w:t>2</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yz</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xz</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xy</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w:t>
      </w:r>
      <w:r w:rsidRPr="00E11DED">
        <w:rPr>
          <w:rFonts w:asciiTheme="minorHAnsi" w:hAnsiTheme="minorHAnsi" w:cstheme="minorHAnsi"/>
          <w:sz w:val="22"/>
          <w:szCs w:val="22"/>
          <w:vertAlign w:val="superscript"/>
        </w:rPr>
        <w:t>2</w:t>
      </w:r>
      <w:r w:rsidRPr="00E11DED">
        <w:rPr>
          <w:rFonts w:ascii="Symbol" w:hAnsi="Symbol" w:cstheme="minorHAnsi"/>
          <w:sz w:val="22"/>
          <w:szCs w:val="22"/>
        </w:rPr>
        <w:t></w:t>
      </w:r>
      <w:r w:rsidRPr="00E11DED">
        <w:rPr>
          <w:rFonts w:asciiTheme="minorHAnsi" w:hAnsiTheme="minorHAnsi" w:cstheme="minorHAnsi"/>
          <w:i/>
          <w:sz w:val="22"/>
          <w:szCs w:val="22"/>
        </w:rPr>
        <w:t>y</w:t>
      </w:r>
      <w:r w:rsidRPr="00E11DED">
        <w:rPr>
          <w:rFonts w:asciiTheme="minorHAnsi" w:hAnsiTheme="minorHAnsi" w:cstheme="minorHAnsi"/>
          <w:sz w:val="22"/>
          <w:szCs w:val="22"/>
          <w:vertAlign w:val="superscript"/>
        </w:rPr>
        <w:t>2</w:t>
      </w:r>
    </w:p>
    <w:p w14:paraId="0DA638F5"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1.793405 1.263150 0.988366 1.254554 1.700525</w:t>
      </w:r>
    </w:p>
    <w:p w14:paraId="3CE3B55F"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w:t>
      </w:r>
    </w:p>
    <w:p w14:paraId="06B1C7FF"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Energy: 14655.25856321</w:t>
      </w:r>
      <w:r w:rsidRPr="00E11DED">
        <w:rPr>
          <w:rFonts w:asciiTheme="minorHAnsi" w:hAnsiTheme="minorHAnsi" w:cstheme="minorHAnsi"/>
          <w:sz w:val="22"/>
          <w:szCs w:val="22"/>
        </w:rPr>
        <w:tab/>
        <w:t>(expt. 14 700)</w:t>
      </w:r>
    </w:p>
    <w:p w14:paraId="6D5223E0"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4.00000</w:t>
      </w:r>
    </w:p>
    <w:p w14:paraId="033748F5"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B2(D2)   B1(C2) B1 in C2v</w:t>
      </w:r>
    </w:p>
    <w:p w14:paraId="7AF686CA"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5E9DDE88"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lastRenderedPageBreak/>
        <w:t xml:space="preserve"> 1.434747 1.141859 1.858141 1.141859 1.423394</w:t>
      </w:r>
    </w:p>
    <w:p w14:paraId="696EEE95"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5FC3A889"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14900.51379439</w:t>
      </w:r>
    </w:p>
    <w:p w14:paraId="70258AE0"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6B4D9DEC"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B2(D2)   B1(C2) B1 in C2v</w:t>
      </w:r>
    </w:p>
    <w:p w14:paraId="1BB04BF7"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555F057E"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1.763590 1.553952 1.421657 1.553100 0.707702</w:t>
      </w:r>
    </w:p>
    <w:p w14:paraId="3962868B"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13D05F2F"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15151.81064489</w:t>
      </w:r>
    </w:p>
    <w:p w14:paraId="3BE05C00"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2936423F"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B3(D2)   B1(C2) B2 in C2v</w:t>
      </w:r>
    </w:p>
    <w:p w14:paraId="219820FD"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643642EE"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1.362896 1.053871 1.314322 1.914378 1.354534</w:t>
      </w:r>
    </w:p>
    <w:p w14:paraId="10B28712"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2BF47284"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15257.93728367</w:t>
      </w:r>
    </w:p>
    <w:p w14:paraId="5BD9F589"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53AD82D4"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B1(D2)   A1(C2) A2 in C2v</w:t>
      </w:r>
    </w:p>
    <w:p w14:paraId="4280D4BC"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636E0257"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1.833370 0.629156 1.621333 1.209047 1.707093</w:t>
      </w:r>
    </w:p>
    <w:p w14:paraId="0E5CBFD7"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173854BA"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15937.97542306</w:t>
      </w:r>
    </w:p>
    <w:p w14:paraId="67173132"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7FC72BE5"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B3(D2)   B1(C2) B2 in C2v</w:t>
      </w:r>
    </w:p>
    <w:p w14:paraId="16EBDD24"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718F65BF"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1.490830 1.476920 1.509269 1.521422 1.001558</w:t>
      </w:r>
    </w:p>
    <w:p w14:paraId="253F4F04"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08C72566"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16034.06721373</w:t>
      </w:r>
    </w:p>
    <w:p w14:paraId="5AF25E78"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1F1F0613"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B2(D2)   B1(C2) B1 in C2v</w:t>
      </w:r>
    </w:p>
    <w:p w14:paraId="0438D0A3"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12A8A681"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1.195015 1.546774 1.124917 1.855602 1.277692</w:t>
      </w:r>
    </w:p>
    <w:p w14:paraId="6B08598F"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3A60B3B8"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16220.31302875</w:t>
      </w:r>
    </w:p>
    <w:p w14:paraId="2ADB5B8F"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3C543BE4"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A1(D2)   A1(C2) A1 in C2v</w:t>
      </w:r>
    </w:p>
    <w:p w14:paraId="068A637D"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061754BB"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1.539766 1.672028 0.952212 1.675867 1.160126</w:t>
      </w:r>
    </w:p>
    <w:p w14:paraId="481A44C1"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32CC6A25"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16874.88917157</w:t>
      </w:r>
    </w:p>
    <w:p w14:paraId="6710D299"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0B6C2A87"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A1(D2)   A1(C2) A1 in C2v</w:t>
      </w:r>
    </w:p>
    <w:p w14:paraId="4FA82295"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0043880C"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1.631610 1.543684 1.069382 1.559622 1.195701</w:t>
      </w:r>
    </w:p>
    <w:p w14:paraId="1380A384" w14:textId="05E4C5DD"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lastRenderedPageBreak/>
        <w:t>------------------------------------------------------------------------------</w:t>
      </w:r>
    </w:p>
    <w:p w14:paraId="490DB68D"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17325.68106370</w:t>
      </w:r>
    </w:p>
    <w:p w14:paraId="2E211085"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45839B3A"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B1(D2)   A1(C2) A2 in C2v</w:t>
      </w:r>
    </w:p>
    <w:p w14:paraId="64E6E2E6"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089B81CD"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1.422136 1.531089 0.817107 1.441699 1.787969</w:t>
      </w:r>
    </w:p>
    <w:p w14:paraId="50CF4CB2"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3BBE1D7C"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17445.36591198</w:t>
      </w:r>
    </w:p>
    <w:p w14:paraId="077DE934"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04682A7D"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B2(D2)   B1(C2) B1 in C2v</w:t>
      </w:r>
    </w:p>
    <w:p w14:paraId="2B32B289"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52F8034A"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1.305349 1.486547 1.465412 1.452245 1.290447</w:t>
      </w:r>
    </w:p>
    <w:p w14:paraId="0FA31FB4"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0003EC80"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18154.16738257</w:t>
      </w:r>
    </w:p>
    <w:p w14:paraId="31948F24"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2B442B1A"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B1(D2)   A1(C2) A2 in C2v</w:t>
      </w:r>
    </w:p>
    <w:p w14:paraId="71364FA2"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4B99F179"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1.152254 1.454025 1.155231 1.540247 1.698243</w:t>
      </w:r>
    </w:p>
    <w:p w14:paraId="6BD19BAD"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634E2B30"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18319.79410460</w:t>
      </w:r>
    </w:p>
    <w:p w14:paraId="48DBCDA4"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336CFA6D"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B3(D2)   B1(C2) B2 in C2v</w:t>
      </w:r>
    </w:p>
    <w:p w14:paraId="76CFE603"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20B7E6B2"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1.742290 1.549701 1.450270 0.795913 1.461826</w:t>
      </w:r>
    </w:p>
    <w:p w14:paraId="4A19F9D4"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61921893"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19270.34849226</w:t>
      </w:r>
    </w:p>
    <w:p w14:paraId="3CC5A215"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04E7E1F0"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B1(D2)   A1(C2) A2 in C2v</w:t>
      </w:r>
    </w:p>
    <w:p w14:paraId="4ED373A7"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2108A1BD"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1.086398 1.884148 1.854820 1.040688 1.133945</w:t>
      </w:r>
    </w:p>
    <w:p w14:paraId="6331A1DB"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021B325E"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51 ; Energy: 19970.11879626</w:t>
      </w:r>
    </w:p>
    <w:p w14:paraId="6867F186"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76A9966B"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B3(D2)   B1(C2) B2 in C2v</w:t>
      </w:r>
    </w:p>
    <w:p w14:paraId="62FC7790"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0A83B059"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1.301392 1.764150 1.235215 1.046135 1.653109</w:t>
      </w:r>
    </w:p>
    <w:p w14:paraId="7911026C"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1C96DD00"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20238.63870036</w:t>
      </w:r>
    </w:p>
    <w:p w14:paraId="62A914E7"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0B93BBD6"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B2(D2)   B1(C2) B1 in C2v</w:t>
      </w:r>
    </w:p>
    <w:p w14:paraId="3D99B305"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4C759C16"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1.597524 1.643257 1.354911 0.679479 1.724830</w:t>
      </w:r>
    </w:p>
    <w:p w14:paraId="56F1C697"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145C7D74"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lastRenderedPageBreak/>
        <w:t>Energy: 20521.35701337</w:t>
      </w:r>
    </w:p>
    <w:p w14:paraId="3B458283"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74ACBE58"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B3(D2)   B1(C2) B2 in C2v</w:t>
      </w:r>
    </w:p>
    <w:p w14:paraId="220F1F3F"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392E6F4E"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1.162318 1.864979 1.127621 0.960757 1.884325</w:t>
      </w:r>
    </w:p>
    <w:p w14:paraId="4570DEC0"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161E364E"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20535.31742806</w:t>
      </w:r>
    </w:p>
    <w:p w14:paraId="20161DE9"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0B8649BE"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A1(D2)   A1(C2) A1 in C2v</w:t>
      </w:r>
    </w:p>
    <w:p w14:paraId="39C7A630"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3B3F40B3"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0.519928 1.835279 1.790056 1.738311 1.116425</w:t>
      </w:r>
    </w:p>
    <w:p w14:paraId="04A1F4E3"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543C647B"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20553.97322528</w:t>
      </w:r>
    </w:p>
    <w:p w14:paraId="2BE7AF7B"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7243D1A1"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B2(D2)   B1(C2) A1 in C2v</w:t>
      </w:r>
    </w:p>
    <w:p w14:paraId="2ECE066D"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30D93DAB"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1.016880 1.556294 1.436419 1.421206 1.569202</w:t>
      </w:r>
    </w:p>
    <w:p w14:paraId="191F9A32"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6C6B382B"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22360.92005799</w:t>
      </w:r>
    </w:p>
    <w:p w14:paraId="6856B8D0"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61FCF2AE"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A1(D2)   A1(C2) A1 in C2v</w:t>
      </w:r>
    </w:p>
    <w:p w14:paraId="3FF6E55D"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7DC9E6B1"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1.045471 1.941098 1.550463 0.508198 1.954770</w:t>
      </w:r>
    </w:p>
    <w:p w14:paraId="45A40033"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3FA86D95"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22776.10068141</w:t>
      </w:r>
    </w:p>
    <w:p w14:paraId="3B80CACA"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56F0832B"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B1(D2)   A1(C2) A2 in C2v</w:t>
      </w:r>
    </w:p>
    <w:p w14:paraId="63E4F604"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61BED8C9"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0.535879 1.888757 1.844149 1.108131 1.623083</w:t>
      </w:r>
    </w:p>
    <w:p w14:paraId="718F6EFC"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w:t>
      </w:r>
    </w:p>
    <w:p w14:paraId="26A19CD4"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Energy: 24936.05388577</w:t>
      </w:r>
    </w:p>
    <w:p w14:paraId="210A3E6B"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(2S+1)= 2.00000</w:t>
      </w:r>
    </w:p>
    <w:p w14:paraId="21095AB3"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Symmetry of eigenfunction:   B1(D2)   A1(C2) A2 in C2v</w:t>
      </w:r>
    </w:p>
    <w:p w14:paraId="7EE957F8"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z</w:t>
      </w:r>
      <w:r w:rsidRPr="00E11DED">
        <w:rPr>
          <w:rFonts w:asciiTheme="minorHAnsi" w:hAnsiTheme="minorHAnsi" w:cstheme="minorHAnsi"/>
          <w:sz w:val="22"/>
          <w:szCs w:val="22"/>
          <w:vertAlign w:val="superscript"/>
        </w:rPr>
        <w:t>2</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yz</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xz</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xy</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w:t>
      </w:r>
      <w:r w:rsidRPr="00E11DED">
        <w:rPr>
          <w:rFonts w:asciiTheme="minorHAnsi" w:hAnsiTheme="minorHAnsi" w:cstheme="minorHAnsi"/>
          <w:sz w:val="22"/>
          <w:szCs w:val="22"/>
          <w:vertAlign w:val="superscript"/>
        </w:rPr>
        <w:t>2</w:t>
      </w:r>
      <w:r w:rsidRPr="00E11DED">
        <w:rPr>
          <w:rFonts w:ascii="Symbol" w:hAnsi="Symbol" w:cstheme="minorHAnsi"/>
          <w:sz w:val="22"/>
          <w:szCs w:val="22"/>
        </w:rPr>
        <w:t></w:t>
      </w:r>
      <w:r w:rsidRPr="00E11DED">
        <w:rPr>
          <w:rFonts w:asciiTheme="minorHAnsi" w:hAnsiTheme="minorHAnsi" w:cstheme="minorHAnsi"/>
          <w:i/>
          <w:sz w:val="22"/>
          <w:szCs w:val="22"/>
        </w:rPr>
        <w:t>y</w:t>
      </w:r>
      <w:r w:rsidRPr="00E11DED">
        <w:rPr>
          <w:rFonts w:asciiTheme="minorHAnsi" w:hAnsiTheme="minorHAnsi" w:cstheme="minorHAnsi"/>
          <w:sz w:val="22"/>
          <w:szCs w:val="22"/>
          <w:vertAlign w:val="superscript"/>
        </w:rPr>
        <w:t>2</w:t>
      </w:r>
    </w:p>
    <w:p w14:paraId="58E0C838" w14:textId="77777777" w:rsidR="00324593" w:rsidRPr="00E11DED" w:rsidRDefault="00324593" w:rsidP="00324593">
      <w:pPr>
        <w:pBdr>
          <w:bottom w:val="single" w:sz="6" w:space="1" w:color="auto"/>
        </w:pBd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1.457251 1.468924 1.247212 1.511112 1.315501</w:t>
      </w:r>
    </w:p>
    <w:p w14:paraId="426DE163" w14:textId="28BA0D30" w:rsidR="00324593" w:rsidRDefault="00324593" w:rsidP="00324593">
      <w:pPr>
        <w:spacing w:after="480" w:line="240" w:lineRule="auto"/>
        <w:rPr>
          <w:rFonts w:asciiTheme="minorHAnsi" w:hAnsiTheme="minorHAnsi" w:cstheme="minorHAnsi"/>
          <w:sz w:val="22"/>
          <w:szCs w:val="22"/>
        </w:rPr>
      </w:pPr>
      <w:r w:rsidRPr="00E11DED">
        <w:rPr>
          <w:rFonts w:asciiTheme="minorHAnsi" w:hAnsiTheme="minorHAnsi" w:cstheme="minorHAnsi"/>
          <w:sz w:val="22"/>
          <w:szCs w:val="22"/>
        </w:rPr>
        <w:t>doublet states above 25 000 cm</w:t>
      </w:r>
      <w:r w:rsidRPr="00E11DED">
        <w:rPr>
          <w:rFonts w:asciiTheme="minorHAnsi" w:hAnsiTheme="minorHAnsi" w:cstheme="minorHAnsi"/>
          <w:sz w:val="22"/>
          <w:szCs w:val="22"/>
          <w:vertAlign w:val="superscript"/>
        </w:rPr>
        <w:t>-1</w:t>
      </w:r>
      <w:r w:rsidRPr="00E11DED">
        <w:rPr>
          <w:rFonts w:asciiTheme="minorHAnsi" w:hAnsiTheme="minorHAnsi" w:cstheme="minorHAnsi"/>
          <w:sz w:val="22"/>
          <w:szCs w:val="22"/>
        </w:rPr>
        <w:t xml:space="preserve"> truncated</w:t>
      </w:r>
    </w:p>
    <w:p w14:paraId="0498ACFA" w14:textId="28AA8774" w:rsidR="00324593" w:rsidRDefault="00324593" w:rsidP="00324593">
      <w:pPr>
        <w:pStyle w:val="Heading5"/>
      </w:pPr>
      <w:r>
        <w:t xml:space="preserve">B.4.2.  Edited Ligfield Output for </w:t>
      </w:r>
      <w:r>
        <w:rPr>
          <w:b/>
        </w:rPr>
        <w:t>Co-I</w:t>
      </w:r>
      <w:r>
        <w:t xml:space="preserve"> with SOC</w:t>
      </w:r>
    </w:p>
    <w:p w14:paraId="6289768F" w14:textId="5E1827B8" w:rsidR="00324593" w:rsidRDefault="00324593" w:rsidP="00324593">
      <w:pPr>
        <w:rPr>
          <w:rFonts w:asciiTheme="minorHAnsi" w:hAnsiTheme="minorHAnsi" w:cstheme="minorHAnsi"/>
          <w:sz w:val="22"/>
          <w:szCs w:val="22"/>
        </w:rPr>
      </w:pPr>
      <w:r>
        <w:rPr>
          <w:rFonts w:asciiTheme="minorHAnsi" w:hAnsiTheme="minorHAnsi" w:cstheme="minorHAnsi"/>
          <w:sz w:val="22"/>
          <w:szCs w:val="22"/>
        </w:rPr>
        <w:t>All parameters as in Appendix B.4.1</w:t>
      </w:r>
      <w:r w:rsidRPr="00E11DED">
        <w:rPr>
          <w:rFonts w:asciiTheme="minorHAnsi" w:hAnsiTheme="minorHAnsi" w:cstheme="minorHAnsi"/>
          <w:sz w:val="22"/>
          <w:szCs w:val="22"/>
        </w:rPr>
        <w:t xml:space="preserve">, but also with </w:t>
      </w:r>
      <w:r w:rsidRPr="00E11DED">
        <w:rPr>
          <w:rFonts w:ascii="Symbol" w:hAnsi="Symbol" w:cstheme="minorHAnsi"/>
          <w:sz w:val="22"/>
          <w:szCs w:val="22"/>
        </w:rPr>
        <w:t></w:t>
      </w:r>
      <w:r w:rsidRPr="00E11DED">
        <w:rPr>
          <w:rFonts w:asciiTheme="minorHAnsi" w:hAnsiTheme="minorHAnsi" w:cstheme="minorHAnsi"/>
          <w:sz w:val="22"/>
          <w:szCs w:val="22"/>
        </w:rPr>
        <w:t xml:space="preserve"> = 355 cm</w:t>
      </w:r>
      <w:r w:rsidRPr="00E11DED">
        <w:rPr>
          <w:rFonts w:asciiTheme="minorHAnsi" w:hAnsiTheme="minorHAnsi" w:cstheme="minorHAnsi"/>
          <w:sz w:val="22"/>
          <w:szCs w:val="22"/>
          <w:vertAlign w:val="superscript"/>
        </w:rPr>
        <w:t>-1</w:t>
      </w:r>
      <w:r w:rsidRPr="00E11DED">
        <w:rPr>
          <w:rFonts w:asciiTheme="minorHAnsi" w:hAnsiTheme="minorHAnsi" w:cstheme="minorHAnsi"/>
          <w:sz w:val="22"/>
          <w:szCs w:val="22"/>
        </w:rPr>
        <w:t>.</w:t>
      </w:r>
    </w:p>
    <w:p w14:paraId="51E63DAF"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Energy:     0.00000000 (doublet)</w:t>
      </w:r>
    </w:p>
    <w:p w14:paraId="08D94449"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lastRenderedPageBreak/>
        <w:t>Spin labels: (2</w:t>
      </w:r>
      <w:r w:rsidRPr="00E11DED">
        <w:rPr>
          <w:rFonts w:asciiTheme="minorHAnsi" w:hAnsiTheme="minorHAnsi" w:cstheme="minorHAnsi"/>
          <w:i/>
          <w:sz w:val="22"/>
          <w:szCs w:val="22"/>
        </w:rPr>
        <w:t>S</w:t>
      </w:r>
      <w:r w:rsidRPr="00E11DED">
        <w:rPr>
          <w:rFonts w:asciiTheme="minorHAnsi" w:hAnsiTheme="minorHAnsi" w:cstheme="minorHAnsi"/>
          <w:sz w:val="22"/>
          <w:szCs w:val="22"/>
        </w:rPr>
        <w:t>+1)= 3.99640    (</w:t>
      </w:r>
      <w:r w:rsidRPr="00E11DED">
        <w:rPr>
          <w:rFonts w:asciiTheme="minorHAnsi" w:hAnsiTheme="minorHAnsi" w:cstheme="minorHAnsi"/>
          <w:i/>
          <w:sz w:val="22"/>
          <w:szCs w:val="22"/>
        </w:rPr>
        <w:t>m</w:t>
      </w:r>
      <w:r w:rsidRPr="00E11DED">
        <w:rPr>
          <w:rFonts w:asciiTheme="minorHAnsi" w:hAnsiTheme="minorHAnsi" w:cstheme="minorHAnsi"/>
          <w:i/>
          <w:sz w:val="22"/>
          <w:szCs w:val="22"/>
          <w:vertAlign w:val="subscript"/>
        </w:rPr>
        <w:t>S</w:t>
      </w:r>
      <w:r w:rsidRPr="00E11DED">
        <w:rPr>
          <w:rFonts w:asciiTheme="minorHAnsi" w:hAnsiTheme="minorHAnsi" w:cstheme="minorHAnsi"/>
          <w:sz w:val="22"/>
          <w:szCs w:val="22"/>
        </w:rPr>
        <w:t xml:space="preserve">)= </w:t>
      </w:r>
      <w:r w:rsidRPr="00E11DED">
        <w:rPr>
          <w:rFonts w:asciiTheme="minorHAnsi" w:hAnsiTheme="minorHAnsi" w:cstheme="minorHAnsi"/>
          <w:sz w:val="22"/>
          <w:szCs w:val="22"/>
        </w:rPr>
        <w:sym w:font="Symbol" w:char="F0B1"/>
      </w:r>
      <w:r w:rsidRPr="00E11DED">
        <w:rPr>
          <w:rFonts w:asciiTheme="minorHAnsi" w:hAnsiTheme="minorHAnsi" w:cstheme="minorHAnsi"/>
          <w:sz w:val="22"/>
          <w:szCs w:val="22"/>
        </w:rPr>
        <w:t>0.34981</w:t>
      </w:r>
    </w:p>
    <w:p w14:paraId="121D529B"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Symmetry of eigenfunction:   E'(D2*)   </w:t>
      </w:r>
    </w:p>
    <w:p w14:paraId="09F6ACA0"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z</w:t>
      </w:r>
      <w:r w:rsidRPr="00E11DED">
        <w:rPr>
          <w:rFonts w:asciiTheme="minorHAnsi" w:hAnsiTheme="minorHAnsi" w:cstheme="minorHAnsi"/>
          <w:sz w:val="22"/>
          <w:szCs w:val="22"/>
          <w:vertAlign w:val="superscript"/>
        </w:rPr>
        <w:t>2</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yz</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xz</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xy</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x</w:t>
      </w:r>
      <w:r w:rsidRPr="00E11DED">
        <w:rPr>
          <w:rFonts w:asciiTheme="minorHAnsi" w:hAnsiTheme="minorHAnsi" w:cstheme="minorHAnsi"/>
          <w:sz w:val="22"/>
          <w:szCs w:val="22"/>
          <w:vertAlign w:val="superscript"/>
        </w:rPr>
        <w:t>2</w:t>
      </w:r>
      <w:r w:rsidRPr="00E11DED">
        <w:rPr>
          <w:rFonts w:ascii="Symbol" w:hAnsi="Symbol" w:cstheme="minorHAnsi"/>
          <w:sz w:val="22"/>
          <w:szCs w:val="22"/>
        </w:rPr>
        <w:t></w:t>
      </w:r>
      <w:r w:rsidRPr="00E11DED">
        <w:rPr>
          <w:rFonts w:asciiTheme="minorHAnsi" w:hAnsiTheme="minorHAnsi" w:cstheme="minorHAnsi"/>
          <w:i/>
          <w:sz w:val="22"/>
          <w:szCs w:val="22"/>
        </w:rPr>
        <w:t>y</w:t>
      </w:r>
      <w:r w:rsidRPr="00E11DED">
        <w:rPr>
          <w:rFonts w:asciiTheme="minorHAnsi" w:hAnsiTheme="minorHAnsi" w:cstheme="minorHAnsi"/>
          <w:sz w:val="22"/>
          <w:szCs w:val="22"/>
          <w:vertAlign w:val="superscript"/>
        </w:rPr>
        <w:t>2</w:t>
      </w:r>
    </w:p>
    <w:p w14:paraId="57491EF6"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1.958444 1.009101 1.009473 1.988463 1.034520</w:t>
      </w:r>
    </w:p>
    <w:p w14:paraId="2B359CFC"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w:t>
      </w:r>
    </w:p>
    <w:p w14:paraId="42D42C50"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Energy:    13.62754370 (doublet)</w:t>
      </w:r>
    </w:p>
    <w:p w14:paraId="60B4DED0"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Spin labels: (2</w:t>
      </w:r>
      <w:r w:rsidRPr="00E11DED">
        <w:rPr>
          <w:rFonts w:asciiTheme="minorHAnsi" w:hAnsiTheme="minorHAnsi" w:cstheme="minorHAnsi"/>
          <w:i/>
          <w:sz w:val="22"/>
          <w:szCs w:val="22"/>
        </w:rPr>
        <w:t>S</w:t>
      </w:r>
      <w:r w:rsidRPr="00E11DED">
        <w:rPr>
          <w:rFonts w:asciiTheme="minorHAnsi" w:hAnsiTheme="minorHAnsi" w:cstheme="minorHAnsi"/>
          <w:sz w:val="22"/>
          <w:szCs w:val="22"/>
        </w:rPr>
        <w:t>+1)= 3.99753    (</w:t>
      </w:r>
      <w:r w:rsidRPr="00E11DED">
        <w:rPr>
          <w:rFonts w:asciiTheme="minorHAnsi" w:hAnsiTheme="minorHAnsi" w:cstheme="minorHAnsi"/>
          <w:i/>
          <w:sz w:val="22"/>
          <w:szCs w:val="22"/>
        </w:rPr>
        <w:t>m</w:t>
      </w:r>
      <w:r w:rsidRPr="00E11DED">
        <w:rPr>
          <w:rFonts w:asciiTheme="minorHAnsi" w:hAnsiTheme="minorHAnsi" w:cstheme="minorHAnsi"/>
          <w:i/>
          <w:sz w:val="22"/>
          <w:szCs w:val="22"/>
          <w:vertAlign w:val="subscript"/>
        </w:rPr>
        <w:t>S</w:t>
      </w:r>
      <w:r w:rsidRPr="00E11DED">
        <w:rPr>
          <w:rFonts w:asciiTheme="minorHAnsi" w:hAnsiTheme="minorHAnsi" w:cstheme="minorHAnsi"/>
          <w:sz w:val="22"/>
          <w:szCs w:val="22"/>
        </w:rPr>
        <w:t xml:space="preserve">)= </w:t>
      </w:r>
      <w:r w:rsidRPr="00E11DED">
        <w:rPr>
          <w:rFonts w:asciiTheme="minorHAnsi" w:hAnsiTheme="minorHAnsi" w:cstheme="minorHAnsi"/>
          <w:sz w:val="22"/>
          <w:szCs w:val="22"/>
        </w:rPr>
        <w:sym w:font="Symbol" w:char="F0B1"/>
      </w:r>
      <w:r w:rsidRPr="00E11DED">
        <w:rPr>
          <w:rFonts w:asciiTheme="minorHAnsi" w:hAnsiTheme="minorHAnsi" w:cstheme="minorHAnsi"/>
          <w:sz w:val="22"/>
          <w:szCs w:val="22"/>
        </w:rPr>
        <w:t>0.64552</w:t>
      </w:r>
    </w:p>
    <w:p w14:paraId="15D4C508" w14:textId="77777777" w:rsidR="00324593" w:rsidRPr="00E11DED" w:rsidRDefault="00324593" w:rsidP="00324593">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Symmetry of eigenfunction:   E'(D2*) </w:t>
      </w:r>
    </w:p>
    <w:p w14:paraId="1E9773DD"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rPr>
        <w:t xml:space="preserve">       </w:t>
      </w:r>
      <w:r w:rsidRPr="00E11DED">
        <w:rPr>
          <w:rFonts w:asciiTheme="minorHAnsi" w:hAnsiTheme="minorHAnsi" w:cstheme="minorHAnsi"/>
          <w:i/>
          <w:sz w:val="22"/>
          <w:szCs w:val="22"/>
          <w:lang w:val="pl-PL"/>
        </w:rPr>
        <w:t>z</w:t>
      </w:r>
      <w:r w:rsidRPr="00E11DED">
        <w:rPr>
          <w:rFonts w:asciiTheme="minorHAnsi" w:hAnsiTheme="minorHAnsi" w:cstheme="minorHAnsi"/>
          <w:sz w:val="22"/>
          <w:szCs w:val="22"/>
          <w:vertAlign w:val="superscript"/>
          <w:lang w:val="pl-PL"/>
        </w:rPr>
        <w:t>2</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yz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xz</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xy</w:t>
      </w:r>
      <w:r w:rsidRPr="00E11DED">
        <w:rPr>
          <w:rFonts w:asciiTheme="minorHAnsi" w:hAnsiTheme="minorHAnsi" w:cstheme="minorHAnsi"/>
          <w:sz w:val="22"/>
          <w:szCs w:val="22"/>
          <w:lang w:val="pl-PL"/>
        </w:rPr>
        <w:t xml:space="preserve">           </w:t>
      </w:r>
      <w:r w:rsidRPr="00E11DED">
        <w:rPr>
          <w:rFonts w:asciiTheme="minorHAnsi" w:hAnsiTheme="minorHAnsi" w:cstheme="minorHAnsi"/>
          <w:i/>
          <w:sz w:val="22"/>
          <w:szCs w:val="22"/>
          <w:lang w:val="pl-PL"/>
        </w:rPr>
        <w:t>x</w:t>
      </w:r>
      <w:r w:rsidRPr="00E11DED">
        <w:rPr>
          <w:rFonts w:asciiTheme="minorHAnsi" w:hAnsiTheme="minorHAnsi" w:cstheme="minorHAnsi"/>
          <w:sz w:val="22"/>
          <w:szCs w:val="22"/>
          <w:vertAlign w:val="superscript"/>
          <w:lang w:val="pl-PL"/>
        </w:rPr>
        <w:t>2</w:t>
      </w:r>
      <w:r w:rsidRPr="00E11DED">
        <w:rPr>
          <w:rFonts w:ascii="Symbol" w:hAnsi="Symbol" w:cstheme="minorHAnsi"/>
          <w:sz w:val="22"/>
          <w:szCs w:val="22"/>
        </w:rPr>
        <w:t></w:t>
      </w:r>
      <w:r w:rsidRPr="00E11DED">
        <w:rPr>
          <w:rFonts w:asciiTheme="minorHAnsi" w:hAnsiTheme="minorHAnsi" w:cstheme="minorHAnsi"/>
          <w:i/>
          <w:sz w:val="22"/>
          <w:szCs w:val="22"/>
          <w:lang w:val="pl-PL"/>
        </w:rPr>
        <w:t>y</w:t>
      </w:r>
      <w:r w:rsidRPr="00E11DED">
        <w:rPr>
          <w:rFonts w:asciiTheme="minorHAnsi" w:hAnsiTheme="minorHAnsi" w:cstheme="minorHAnsi"/>
          <w:sz w:val="22"/>
          <w:szCs w:val="22"/>
          <w:vertAlign w:val="superscript"/>
          <w:lang w:val="pl-PL"/>
        </w:rPr>
        <w:t>2</w:t>
      </w:r>
    </w:p>
    <w:p w14:paraId="3344A25A" w14:textId="77777777" w:rsidR="00324593" w:rsidRPr="00E11DED" w:rsidRDefault="00324593" w:rsidP="00324593">
      <w:pPr>
        <w:spacing w:line="240" w:lineRule="auto"/>
        <w:rPr>
          <w:rFonts w:asciiTheme="minorHAnsi" w:hAnsiTheme="minorHAnsi" w:cstheme="minorHAnsi"/>
          <w:sz w:val="22"/>
          <w:szCs w:val="22"/>
          <w:lang w:val="pl-PL"/>
        </w:rPr>
      </w:pPr>
      <w:r w:rsidRPr="00E11DED">
        <w:rPr>
          <w:rFonts w:asciiTheme="minorHAnsi" w:hAnsiTheme="minorHAnsi" w:cstheme="minorHAnsi"/>
          <w:sz w:val="22"/>
          <w:szCs w:val="22"/>
          <w:lang w:val="pl-PL"/>
        </w:rPr>
        <w:t xml:space="preserve"> 1.961199 1.005493 1.009255 1.989965 1.034088</w:t>
      </w:r>
    </w:p>
    <w:p w14:paraId="5FB89A9A" w14:textId="6B1531F5" w:rsidR="00324593" w:rsidRDefault="00324593" w:rsidP="00021674">
      <w:pPr>
        <w:spacing w:after="480" w:line="240" w:lineRule="auto"/>
        <w:rPr>
          <w:rFonts w:asciiTheme="minorHAnsi" w:hAnsiTheme="minorHAnsi" w:cstheme="minorHAnsi"/>
          <w:sz w:val="22"/>
          <w:szCs w:val="22"/>
        </w:rPr>
      </w:pPr>
      <w:r w:rsidRPr="00E11DED">
        <w:rPr>
          <w:rFonts w:asciiTheme="minorHAnsi" w:hAnsiTheme="minorHAnsi" w:cstheme="minorHAnsi"/>
          <w:sz w:val="22"/>
          <w:szCs w:val="22"/>
          <w:lang w:val="pl-PL"/>
        </w:rPr>
        <w:t>------------------------------------------------------------------------------</w:t>
      </w:r>
    </w:p>
    <w:p w14:paraId="5D50507F" w14:textId="26BC8922" w:rsidR="00324593" w:rsidRDefault="00021674" w:rsidP="00021674">
      <w:pPr>
        <w:pStyle w:val="Heading3"/>
      </w:pPr>
      <w:bookmarkStart w:id="65" w:name="_Toc148086145"/>
      <w:r>
        <w:t>B.5.  DDN Output for Co-X Series</w:t>
      </w:r>
      <w:bookmarkEnd w:id="65"/>
    </w:p>
    <w:p w14:paraId="29E598D9" w14:textId="239563EA" w:rsidR="00021674" w:rsidRDefault="00021674" w:rsidP="00021674">
      <w:pPr>
        <w:pStyle w:val="Heading5"/>
        <w:spacing w:before="0"/>
      </w:pPr>
      <w:r>
        <w:t>B.5.1.  Edited DDN Output for a Calculation of [CoX</w:t>
      </w:r>
      <w:r>
        <w:rPr>
          <w:vertAlign w:val="subscript"/>
        </w:rPr>
        <w:t>4</w:t>
      </w:r>
      <w:r>
        <w:t>]</w:t>
      </w:r>
      <w:r>
        <w:rPr>
          <w:vertAlign w:val="superscript"/>
        </w:rPr>
        <w:t>2-</w:t>
      </w:r>
      <w:r>
        <w:t xml:space="preserve"> in Idealized </w:t>
      </w:r>
      <w:r>
        <w:rPr>
          <w:i/>
        </w:rPr>
        <w:t>T</w:t>
      </w:r>
      <w:r>
        <w:rPr>
          <w:i/>
          <w:vertAlign w:val="subscript"/>
        </w:rPr>
        <w:t>d</w:t>
      </w:r>
      <w:r>
        <w:t xml:space="preserve"> Symmetry without SOC</w:t>
      </w:r>
    </w:p>
    <w:p w14:paraId="268F7973" w14:textId="77777777" w:rsidR="00021674" w:rsidRPr="00E11DED" w:rsidRDefault="00021674" w:rsidP="00021674">
      <w:pPr>
        <w:spacing w:line="240" w:lineRule="auto"/>
        <w:rPr>
          <w:rFonts w:asciiTheme="minorHAnsi" w:hAnsiTheme="minorHAnsi" w:cstheme="minorHAnsi"/>
          <w:sz w:val="22"/>
        </w:rPr>
      </w:pPr>
      <w:r w:rsidRPr="00E11DED">
        <w:rPr>
          <w:rFonts w:asciiTheme="minorHAnsi" w:hAnsiTheme="minorHAnsi" w:cstheme="minorHAnsi"/>
          <w:sz w:val="22"/>
        </w:rPr>
        <w:t xml:space="preserve">           ----- ELECTRONIC CONFIGURATION: d7 -----</w:t>
      </w:r>
    </w:p>
    <w:p w14:paraId="6932EB25" w14:textId="77777777" w:rsidR="00021674" w:rsidRPr="00E11DED" w:rsidRDefault="00021674" w:rsidP="00021674">
      <w:pPr>
        <w:spacing w:line="240" w:lineRule="auto"/>
        <w:rPr>
          <w:rFonts w:asciiTheme="minorHAnsi" w:hAnsiTheme="minorHAnsi" w:cstheme="minorHAnsi"/>
          <w:sz w:val="22"/>
        </w:rPr>
      </w:pPr>
    </w:p>
    <w:p w14:paraId="6173D763" w14:textId="77777777" w:rsidR="00021674" w:rsidRPr="00E11DED" w:rsidRDefault="00021674" w:rsidP="00021674">
      <w:pPr>
        <w:spacing w:line="240" w:lineRule="auto"/>
        <w:rPr>
          <w:rFonts w:asciiTheme="minorHAnsi" w:hAnsiTheme="minorHAnsi" w:cstheme="minorHAnsi"/>
          <w:sz w:val="22"/>
        </w:rPr>
      </w:pPr>
      <w:r w:rsidRPr="00E11DED">
        <w:rPr>
          <w:rFonts w:asciiTheme="minorHAnsi" w:hAnsiTheme="minorHAnsi" w:cstheme="minorHAnsi"/>
          <w:sz w:val="22"/>
        </w:rPr>
        <w:t xml:space="preserve">    SINGLE-ELECTRON SPIN-ORBIT COUPLING CONSTANT:</w:t>
      </w:r>
    </w:p>
    <w:p w14:paraId="341ACEDA" w14:textId="77777777" w:rsidR="00021674" w:rsidRPr="00E11DED" w:rsidRDefault="00021674" w:rsidP="00021674">
      <w:pPr>
        <w:spacing w:line="240" w:lineRule="auto"/>
        <w:rPr>
          <w:rFonts w:asciiTheme="minorHAnsi" w:hAnsiTheme="minorHAnsi" w:cstheme="minorHAnsi"/>
          <w:sz w:val="22"/>
        </w:rPr>
      </w:pPr>
      <w:r w:rsidRPr="00E11DED">
        <w:rPr>
          <w:rFonts w:asciiTheme="minorHAnsi" w:hAnsiTheme="minorHAnsi" w:cstheme="minorHAnsi"/>
          <w:sz w:val="22"/>
        </w:rPr>
        <w:t xml:space="preserve">              zeta =       0.00 cm-1</w:t>
      </w:r>
    </w:p>
    <w:p w14:paraId="037E4B87" w14:textId="77777777" w:rsidR="00021674" w:rsidRPr="00E11DED" w:rsidRDefault="00021674" w:rsidP="00021674">
      <w:pPr>
        <w:spacing w:line="240" w:lineRule="auto"/>
        <w:rPr>
          <w:rFonts w:asciiTheme="minorHAnsi" w:hAnsiTheme="minorHAnsi" w:cstheme="minorHAnsi"/>
          <w:sz w:val="22"/>
        </w:rPr>
      </w:pPr>
      <w:r w:rsidRPr="00E11DED">
        <w:rPr>
          <w:rFonts w:asciiTheme="minorHAnsi" w:hAnsiTheme="minorHAnsi" w:cstheme="minorHAnsi"/>
          <w:sz w:val="22"/>
        </w:rPr>
        <w:t xml:space="preserve">    RACAH INTER-ELECTRONIC PARAMETERS:</w:t>
      </w:r>
    </w:p>
    <w:p w14:paraId="1F2434B7" w14:textId="77777777" w:rsidR="00021674" w:rsidRPr="00E11DED" w:rsidRDefault="00021674" w:rsidP="00021674">
      <w:pPr>
        <w:spacing w:line="240" w:lineRule="auto"/>
        <w:rPr>
          <w:rFonts w:asciiTheme="minorHAnsi" w:hAnsiTheme="minorHAnsi" w:cstheme="minorHAnsi"/>
          <w:sz w:val="22"/>
        </w:rPr>
      </w:pPr>
      <w:r w:rsidRPr="00E11DED">
        <w:rPr>
          <w:rFonts w:asciiTheme="minorHAnsi" w:hAnsiTheme="minorHAnsi" w:cstheme="minorHAnsi"/>
          <w:sz w:val="22"/>
        </w:rPr>
        <w:t xml:space="preserve">              </w:t>
      </w:r>
      <w:r w:rsidRPr="00E11DED">
        <w:rPr>
          <w:rFonts w:asciiTheme="minorHAnsi" w:hAnsiTheme="minorHAnsi" w:cstheme="minorHAnsi"/>
          <w:i/>
          <w:sz w:val="22"/>
        </w:rPr>
        <w:t>B</w:t>
      </w:r>
      <w:r w:rsidRPr="00E11DED">
        <w:rPr>
          <w:rFonts w:asciiTheme="minorHAnsi" w:hAnsiTheme="minorHAnsi" w:cstheme="minorHAnsi"/>
          <w:sz w:val="22"/>
        </w:rPr>
        <w:t xml:space="preserve"> =     600.00  </w:t>
      </w:r>
      <w:r w:rsidRPr="00E11DED">
        <w:rPr>
          <w:rFonts w:asciiTheme="minorHAnsi" w:hAnsiTheme="minorHAnsi" w:cstheme="minorHAnsi"/>
          <w:i/>
          <w:sz w:val="22"/>
        </w:rPr>
        <w:t>C</w:t>
      </w:r>
      <w:r w:rsidRPr="00E11DED">
        <w:rPr>
          <w:rFonts w:asciiTheme="minorHAnsi" w:hAnsiTheme="minorHAnsi" w:cstheme="minorHAnsi"/>
          <w:sz w:val="22"/>
        </w:rPr>
        <w:t xml:space="preserve"> =    2550.00 cm-1 (</w:t>
      </w:r>
      <w:r w:rsidRPr="00E11DED">
        <w:rPr>
          <w:rFonts w:asciiTheme="minorHAnsi" w:hAnsiTheme="minorHAnsi" w:cstheme="minorHAnsi"/>
          <w:i/>
          <w:sz w:val="22"/>
        </w:rPr>
        <w:t>C</w:t>
      </w:r>
      <w:r w:rsidRPr="00E11DED">
        <w:rPr>
          <w:rFonts w:asciiTheme="minorHAnsi" w:hAnsiTheme="minorHAnsi" w:cstheme="minorHAnsi"/>
          <w:sz w:val="22"/>
        </w:rPr>
        <w:t>/</w:t>
      </w:r>
      <w:r w:rsidRPr="00E11DED">
        <w:rPr>
          <w:rFonts w:asciiTheme="minorHAnsi" w:hAnsiTheme="minorHAnsi" w:cstheme="minorHAnsi"/>
          <w:i/>
          <w:sz w:val="22"/>
        </w:rPr>
        <w:t>B</w:t>
      </w:r>
      <w:r w:rsidRPr="00E11DED">
        <w:rPr>
          <w:rFonts w:asciiTheme="minorHAnsi" w:hAnsiTheme="minorHAnsi" w:cstheme="minorHAnsi"/>
          <w:sz w:val="22"/>
        </w:rPr>
        <w:t xml:space="preserve"> = 4.25)</w:t>
      </w:r>
    </w:p>
    <w:p w14:paraId="4B070C93" w14:textId="77777777" w:rsidR="00021674" w:rsidRPr="00E11DED" w:rsidRDefault="00021674" w:rsidP="00021674">
      <w:pPr>
        <w:spacing w:line="240" w:lineRule="auto"/>
        <w:rPr>
          <w:rFonts w:asciiTheme="minorHAnsi" w:hAnsiTheme="minorHAnsi" w:cstheme="minorHAnsi"/>
          <w:sz w:val="22"/>
        </w:rPr>
      </w:pPr>
    </w:p>
    <w:p w14:paraId="687A30CD" w14:textId="77777777" w:rsidR="00021674" w:rsidRPr="00E11DED" w:rsidRDefault="00021674" w:rsidP="00021674">
      <w:pPr>
        <w:spacing w:line="240" w:lineRule="auto"/>
        <w:rPr>
          <w:rFonts w:asciiTheme="minorHAnsi" w:hAnsiTheme="minorHAnsi" w:cstheme="minorHAnsi"/>
          <w:sz w:val="22"/>
        </w:rPr>
      </w:pPr>
      <w:r w:rsidRPr="00E11DED">
        <w:rPr>
          <w:rFonts w:asciiTheme="minorHAnsi" w:hAnsiTheme="minorHAnsi" w:cstheme="minorHAnsi"/>
          <w:sz w:val="22"/>
        </w:rPr>
        <w:t>++++++++++++++++++++ AOM PARAMETERS ++++++++++++++++++++</w:t>
      </w:r>
    </w:p>
    <w:p w14:paraId="32AF1AAA" w14:textId="77777777" w:rsidR="00021674" w:rsidRPr="00E11DED" w:rsidRDefault="00021674" w:rsidP="00021674">
      <w:pPr>
        <w:spacing w:line="240" w:lineRule="auto"/>
        <w:rPr>
          <w:rFonts w:asciiTheme="minorHAnsi" w:hAnsiTheme="minorHAnsi" w:cstheme="minorHAnsi"/>
          <w:sz w:val="22"/>
        </w:rPr>
      </w:pPr>
      <w:r w:rsidRPr="00E11DED">
        <w:rPr>
          <w:rFonts w:asciiTheme="minorHAnsi" w:hAnsiTheme="minorHAnsi" w:cstheme="minorHAnsi"/>
          <w:sz w:val="22"/>
        </w:rPr>
        <w:t xml:space="preserve">           LIGAND # 1 - X1         HAS BONDING ANGLES:</w:t>
      </w:r>
    </w:p>
    <w:p w14:paraId="029EBEB5" w14:textId="77777777" w:rsidR="00021674" w:rsidRPr="00E11DED" w:rsidRDefault="00021674" w:rsidP="00021674">
      <w:pPr>
        <w:spacing w:line="240" w:lineRule="auto"/>
        <w:rPr>
          <w:rFonts w:asciiTheme="minorHAnsi" w:hAnsiTheme="minorHAnsi" w:cstheme="minorHAnsi"/>
          <w:sz w:val="22"/>
        </w:rPr>
      </w:pPr>
      <w:r w:rsidRPr="00E11DED">
        <w:rPr>
          <w:rFonts w:asciiTheme="minorHAnsi" w:hAnsiTheme="minorHAnsi" w:cstheme="minorHAnsi"/>
          <w:sz w:val="22"/>
        </w:rPr>
        <w:t xml:space="preserve">           theta=   54.736 phi=   45.000 psi=    0.000 DEGREES</w:t>
      </w:r>
    </w:p>
    <w:p w14:paraId="1F06DC27" w14:textId="77777777" w:rsidR="00021674" w:rsidRPr="00E11DED" w:rsidRDefault="00021674" w:rsidP="00021674">
      <w:pPr>
        <w:spacing w:line="240" w:lineRule="auto"/>
        <w:rPr>
          <w:rFonts w:asciiTheme="minorHAnsi" w:hAnsiTheme="minorHAnsi" w:cstheme="minorHAnsi"/>
          <w:sz w:val="22"/>
        </w:rPr>
      </w:pPr>
      <w:r w:rsidRPr="00E11DED">
        <w:rPr>
          <w:rFonts w:asciiTheme="minorHAnsi" w:hAnsiTheme="minorHAnsi" w:cstheme="minorHAnsi"/>
          <w:sz w:val="22"/>
        </w:rPr>
        <w:t xml:space="preserve">           LIGAND # 2 - L1         HAS BONDING ANGLES:</w:t>
      </w:r>
    </w:p>
    <w:p w14:paraId="65389910" w14:textId="77777777" w:rsidR="00021674" w:rsidRPr="00E11DED" w:rsidRDefault="00021674" w:rsidP="00021674">
      <w:pPr>
        <w:spacing w:line="240" w:lineRule="auto"/>
        <w:rPr>
          <w:rFonts w:asciiTheme="minorHAnsi" w:hAnsiTheme="minorHAnsi" w:cstheme="minorHAnsi"/>
          <w:sz w:val="22"/>
        </w:rPr>
      </w:pPr>
      <w:r w:rsidRPr="00E11DED">
        <w:rPr>
          <w:rFonts w:asciiTheme="minorHAnsi" w:hAnsiTheme="minorHAnsi" w:cstheme="minorHAnsi"/>
          <w:sz w:val="22"/>
        </w:rPr>
        <w:t xml:space="preserve">           theta=  125.264 phi=  135.000 psi=    0.000 DEGREES</w:t>
      </w:r>
    </w:p>
    <w:p w14:paraId="4754E3F0" w14:textId="77777777" w:rsidR="00021674" w:rsidRPr="00E11DED" w:rsidRDefault="00021674" w:rsidP="00021674">
      <w:pPr>
        <w:spacing w:line="240" w:lineRule="auto"/>
        <w:rPr>
          <w:rFonts w:asciiTheme="minorHAnsi" w:hAnsiTheme="minorHAnsi" w:cstheme="minorHAnsi"/>
          <w:sz w:val="22"/>
        </w:rPr>
      </w:pPr>
      <w:r w:rsidRPr="00E11DED">
        <w:rPr>
          <w:rFonts w:asciiTheme="minorHAnsi" w:hAnsiTheme="minorHAnsi" w:cstheme="minorHAnsi"/>
          <w:sz w:val="22"/>
        </w:rPr>
        <w:t xml:space="preserve">           LIGAND # 3 - X2         HAS BONDING ANGLES:</w:t>
      </w:r>
    </w:p>
    <w:p w14:paraId="1EB941F6" w14:textId="77777777" w:rsidR="00021674" w:rsidRPr="00E11DED" w:rsidRDefault="00021674" w:rsidP="00021674">
      <w:pPr>
        <w:spacing w:line="240" w:lineRule="auto"/>
        <w:rPr>
          <w:rFonts w:asciiTheme="minorHAnsi" w:hAnsiTheme="minorHAnsi" w:cstheme="minorHAnsi"/>
          <w:sz w:val="22"/>
        </w:rPr>
      </w:pPr>
      <w:r w:rsidRPr="00E11DED">
        <w:rPr>
          <w:rFonts w:asciiTheme="minorHAnsi" w:hAnsiTheme="minorHAnsi" w:cstheme="minorHAnsi"/>
          <w:sz w:val="22"/>
        </w:rPr>
        <w:t xml:space="preserve">           theta=   54.736 phi=  225.000 psi=    0.000 DEGREES</w:t>
      </w:r>
    </w:p>
    <w:p w14:paraId="442430B1" w14:textId="77777777" w:rsidR="00021674" w:rsidRPr="00E11DED" w:rsidRDefault="00021674" w:rsidP="00021674">
      <w:pPr>
        <w:spacing w:line="240" w:lineRule="auto"/>
        <w:rPr>
          <w:rFonts w:asciiTheme="minorHAnsi" w:hAnsiTheme="minorHAnsi" w:cstheme="minorHAnsi"/>
          <w:sz w:val="22"/>
        </w:rPr>
      </w:pPr>
      <w:r w:rsidRPr="00E11DED">
        <w:rPr>
          <w:rFonts w:asciiTheme="minorHAnsi" w:hAnsiTheme="minorHAnsi" w:cstheme="minorHAnsi"/>
          <w:sz w:val="22"/>
        </w:rPr>
        <w:t xml:space="preserve">           LIGAND # 4 - L2         HAS BONDING ANGLES:</w:t>
      </w:r>
    </w:p>
    <w:p w14:paraId="3B6CC43A" w14:textId="77777777" w:rsidR="00021674" w:rsidRPr="00E11DED" w:rsidRDefault="00021674" w:rsidP="00021674">
      <w:pPr>
        <w:spacing w:line="240" w:lineRule="auto"/>
        <w:rPr>
          <w:rFonts w:asciiTheme="minorHAnsi" w:hAnsiTheme="minorHAnsi" w:cstheme="minorHAnsi"/>
          <w:sz w:val="22"/>
        </w:rPr>
      </w:pPr>
      <w:r w:rsidRPr="00E11DED">
        <w:rPr>
          <w:rFonts w:asciiTheme="minorHAnsi" w:hAnsiTheme="minorHAnsi" w:cstheme="minorHAnsi"/>
          <w:sz w:val="22"/>
        </w:rPr>
        <w:t xml:space="preserve">           theta=  125.264 phi=  315.000 psi=    0.000 DEGREES</w:t>
      </w:r>
    </w:p>
    <w:p w14:paraId="56B0BB50" w14:textId="77777777" w:rsidR="00021674" w:rsidRPr="00E11DED" w:rsidRDefault="00021674" w:rsidP="00021674">
      <w:pPr>
        <w:spacing w:line="240" w:lineRule="auto"/>
        <w:rPr>
          <w:rFonts w:asciiTheme="minorHAnsi" w:hAnsiTheme="minorHAnsi" w:cstheme="minorHAnsi"/>
          <w:sz w:val="22"/>
        </w:rPr>
      </w:pPr>
      <w:r w:rsidRPr="00E11DED">
        <w:rPr>
          <w:rFonts w:asciiTheme="minorHAnsi" w:hAnsiTheme="minorHAnsi" w:cstheme="minorHAnsi"/>
          <w:sz w:val="22"/>
        </w:rPr>
        <w:t xml:space="preserve">   </w:t>
      </w:r>
    </w:p>
    <w:p w14:paraId="550EC886" w14:textId="77777777" w:rsidR="00021674" w:rsidRPr="00E11DED" w:rsidRDefault="00021674" w:rsidP="00021674">
      <w:pPr>
        <w:spacing w:line="240" w:lineRule="auto"/>
        <w:rPr>
          <w:rFonts w:asciiTheme="minorHAnsi" w:hAnsiTheme="minorHAnsi" w:cstheme="minorHAnsi"/>
          <w:sz w:val="22"/>
        </w:rPr>
      </w:pPr>
      <w:r w:rsidRPr="00E11DED">
        <w:rPr>
          <w:rFonts w:asciiTheme="minorHAnsi" w:hAnsiTheme="minorHAnsi" w:cstheme="minorHAnsi"/>
          <w:sz w:val="22"/>
        </w:rPr>
        <w:t xml:space="preserve">           LIGANDS # 1 – 4   BONDING PARAMETERS:</w:t>
      </w:r>
    </w:p>
    <w:p w14:paraId="332F9C11" w14:textId="77777777" w:rsidR="00021674" w:rsidRPr="00E11DED" w:rsidRDefault="00021674" w:rsidP="00021674">
      <w:pPr>
        <w:spacing w:line="240" w:lineRule="auto"/>
        <w:rPr>
          <w:rFonts w:asciiTheme="minorHAnsi" w:hAnsiTheme="minorHAnsi" w:cstheme="minorHAnsi"/>
          <w:sz w:val="22"/>
        </w:rPr>
      </w:pPr>
      <w:r w:rsidRPr="00E11DED">
        <w:rPr>
          <w:rFonts w:asciiTheme="minorHAnsi" w:hAnsiTheme="minorHAnsi" w:cstheme="minorHAnsi"/>
          <w:sz w:val="22"/>
        </w:rPr>
        <w:t xml:space="preserve">           e(sigma)   =  3000.0000 (cm-1)</w:t>
      </w:r>
    </w:p>
    <w:p w14:paraId="4482F46B" w14:textId="77777777" w:rsidR="00021674" w:rsidRPr="00E11DED" w:rsidRDefault="00021674" w:rsidP="00021674">
      <w:pPr>
        <w:spacing w:line="240" w:lineRule="auto"/>
        <w:rPr>
          <w:rFonts w:asciiTheme="minorHAnsi" w:hAnsiTheme="minorHAnsi" w:cstheme="minorHAnsi"/>
          <w:sz w:val="22"/>
        </w:rPr>
      </w:pPr>
      <w:r w:rsidRPr="00E11DED">
        <w:rPr>
          <w:rFonts w:asciiTheme="minorHAnsi" w:hAnsiTheme="minorHAnsi" w:cstheme="minorHAnsi"/>
          <w:sz w:val="22"/>
        </w:rPr>
        <w:t xml:space="preserve">           e(pi-s (y))=     0.0000  e(pi-c (x))=     0.0000 (cm-1)</w:t>
      </w:r>
    </w:p>
    <w:p w14:paraId="6EE78835" w14:textId="77777777" w:rsidR="00021674" w:rsidRPr="00E11DED" w:rsidRDefault="00021674" w:rsidP="00021674">
      <w:pPr>
        <w:spacing w:line="240" w:lineRule="auto"/>
        <w:rPr>
          <w:rFonts w:asciiTheme="minorHAnsi" w:hAnsiTheme="minorHAnsi" w:cstheme="minorHAnsi"/>
          <w:sz w:val="22"/>
        </w:rPr>
      </w:pPr>
    </w:p>
    <w:p w14:paraId="43614334" w14:textId="77777777" w:rsidR="00021674" w:rsidRPr="00E11DED" w:rsidRDefault="00021674" w:rsidP="00021674">
      <w:pPr>
        <w:spacing w:line="240" w:lineRule="auto"/>
        <w:rPr>
          <w:rFonts w:asciiTheme="minorHAnsi" w:hAnsiTheme="minorHAnsi" w:cstheme="minorHAnsi"/>
          <w:sz w:val="22"/>
        </w:rPr>
      </w:pPr>
      <w:r w:rsidRPr="00E11DED">
        <w:rPr>
          <w:rFonts w:asciiTheme="minorHAnsi" w:hAnsiTheme="minorHAnsi" w:cstheme="minorHAnsi"/>
          <w:sz w:val="22"/>
        </w:rPr>
        <w:t xml:space="preserve"> ###### DIAGONALIZED d ORBITALS, ASCENDING ENERGY, ######</w:t>
      </w:r>
    </w:p>
    <w:p w14:paraId="055BF5BD" w14:textId="77777777" w:rsidR="00021674" w:rsidRPr="00E11DED" w:rsidRDefault="00021674" w:rsidP="00021674">
      <w:pPr>
        <w:spacing w:line="240" w:lineRule="auto"/>
        <w:rPr>
          <w:rFonts w:asciiTheme="minorHAnsi" w:hAnsiTheme="minorHAnsi" w:cstheme="minorHAnsi"/>
          <w:sz w:val="22"/>
          <w:szCs w:val="22"/>
        </w:rPr>
      </w:pPr>
    </w:p>
    <w:p w14:paraId="33EF10F4" w14:textId="77777777" w:rsidR="00021674" w:rsidRPr="00E11DED" w:rsidRDefault="00021674" w:rsidP="00021674">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d ORBITAL EIGENVALUE (1, 2) RELATIVE ENERGY=     0.00000 cm-1   0.0000000 eV</w:t>
      </w:r>
    </w:p>
    <w:p w14:paraId="756A2A71" w14:textId="77777777" w:rsidR="00021674" w:rsidRPr="00E11DED" w:rsidRDefault="00021674" w:rsidP="00021674">
      <w:pPr>
        <w:spacing w:line="240" w:lineRule="auto"/>
        <w:rPr>
          <w:rFonts w:asciiTheme="minorHAnsi" w:hAnsiTheme="minorHAnsi" w:cstheme="minorHAnsi"/>
          <w:sz w:val="22"/>
          <w:szCs w:val="22"/>
        </w:rPr>
      </w:pPr>
      <w:r w:rsidRPr="00E11DED">
        <w:rPr>
          <w:rFonts w:asciiTheme="minorHAnsi" w:hAnsiTheme="minorHAnsi" w:cstheme="minorHAnsi"/>
          <w:sz w:val="22"/>
          <w:szCs w:val="22"/>
        </w:rPr>
        <w:lastRenderedPageBreak/>
        <w:t xml:space="preserve">   d ORBITAL EIGENVECTOR, Re c(i)^2= </w:t>
      </w:r>
    </w:p>
    <w:p w14:paraId="04EB2E09" w14:textId="77777777" w:rsidR="00021674" w:rsidRPr="00E11DED" w:rsidRDefault="00021674" w:rsidP="00021674">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1.000000    0.000000    0.000000    0.000000    0.000000</w:t>
      </w:r>
    </w:p>
    <w:p w14:paraId="4D51C1D8" w14:textId="77777777" w:rsidR="00021674" w:rsidRPr="00E11DED" w:rsidRDefault="00021674" w:rsidP="00021674">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dx2-y2        </w:t>
      </w:r>
      <w:r w:rsidRPr="00E11DED">
        <w:rPr>
          <w:rFonts w:asciiTheme="minorHAnsi" w:hAnsiTheme="minorHAnsi" w:cstheme="minorHAnsi"/>
          <w:sz w:val="22"/>
          <w:szCs w:val="22"/>
        </w:rPr>
        <w:tab/>
        <w:t xml:space="preserve">dxy                dxz         </w:t>
      </w:r>
      <w:r w:rsidRPr="00E11DED">
        <w:rPr>
          <w:rFonts w:asciiTheme="minorHAnsi" w:hAnsiTheme="minorHAnsi" w:cstheme="minorHAnsi"/>
          <w:sz w:val="22"/>
          <w:szCs w:val="22"/>
        </w:rPr>
        <w:tab/>
        <w:t>dyz               dz2</w:t>
      </w:r>
    </w:p>
    <w:p w14:paraId="54866C9C" w14:textId="77777777" w:rsidR="00021674" w:rsidRPr="00E11DED" w:rsidRDefault="00021674" w:rsidP="00021674">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0.000000    0.000000    0.000000    0.000000    1.000000</w:t>
      </w:r>
    </w:p>
    <w:p w14:paraId="44018127" w14:textId="77777777" w:rsidR="00021674" w:rsidRPr="00E11DED" w:rsidRDefault="00021674" w:rsidP="00021674">
      <w:pPr>
        <w:spacing w:line="240" w:lineRule="auto"/>
        <w:rPr>
          <w:rFonts w:asciiTheme="minorHAnsi" w:hAnsiTheme="minorHAnsi" w:cstheme="minorHAnsi"/>
          <w:sz w:val="22"/>
          <w:szCs w:val="22"/>
        </w:rPr>
      </w:pPr>
    </w:p>
    <w:p w14:paraId="08C47EE7" w14:textId="77777777" w:rsidR="00021674" w:rsidRPr="00E11DED" w:rsidRDefault="00021674" w:rsidP="00021674">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d ORBITAL EIGENVALUE (3, 4, 5)    RELATIVE ENERGY=  4000.00000 cm-1   0.4959368 eV</w:t>
      </w:r>
    </w:p>
    <w:p w14:paraId="75450D33" w14:textId="77777777" w:rsidR="00021674" w:rsidRPr="00E11DED" w:rsidRDefault="00021674" w:rsidP="00021674">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d ORBITAL EIGENVECTOR, Re c(i)^2= </w:t>
      </w:r>
    </w:p>
    <w:p w14:paraId="751860F3" w14:textId="77777777" w:rsidR="00021674" w:rsidRPr="00E11DED" w:rsidRDefault="00021674" w:rsidP="00021674">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0.000000    1.000000    0.000000    0.000000    0.000000</w:t>
      </w:r>
    </w:p>
    <w:p w14:paraId="434C3B32" w14:textId="77777777" w:rsidR="00021674" w:rsidRPr="00E11DED" w:rsidRDefault="00021674" w:rsidP="00021674">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dx2-y2        </w:t>
      </w:r>
      <w:r w:rsidRPr="00E11DED">
        <w:rPr>
          <w:rFonts w:asciiTheme="minorHAnsi" w:hAnsiTheme="minorHAnsi" w:cstheme="minorHAnsi"/>
          <w:sz w:val="22"/>
          <w:szCs w:val="22"/>
        </w:rPr>
        <w:tab/>
        <w:t xml:space="preserve">dxy                dxz         </w:t>
      </w:r>
      <w:r w:rsidRPr="00E11DED">
        <w:rPr>
          <w:rFonts w:asciiTheme="minorHAnsi" w:hAnsiTheme="minorHAnsi" w:cstheme="minorHAnsi"/>
          <w:sz w:val="22"/>
          <w:szCs w:val="22"/>
        </w:rPr>
        <w:tab/>
        <w:t>dyz               dz2</w:t>
      </w:r>
    </w:p>
    <w:p w14:paraId="5E87BCD0" w14:textId="77777777" w:rsidR="00021674" w:rsidRPr="00E11DED" w:rsidRDefault="00021674" w:rsidP="00021674">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0.000000    0.000000    0.500000    0.500000    0.000000</w:t>
      </w:r>
    </w:p>
    <w:p w14:paraId="186354A0" w14:textId="77777777" w:rsidR="00021674" w:rsidRPr="00E11DED" w:rsidRDefault="00021674" w:rsidP="00021674">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dx2-y2        </w:t>
      </w:r>
      <w:r w:rsidRPr="00E11DED">
        <w:rPr>
          <w:rFonts w:asciiTheme="minorHAnsi" w:hAnsiTheme="minorHAnsi" w:cstheme="minorHAnsi"/>
          <w:sz w:val="22"/>
          <w:szCs w:val="22"/>
        </w:rPr>
        <w:tab/>
        <w:t xml:space="preserve">dxy                dxz         </w:t>
      </w:r>
      <w:r w:rsidRPr="00E11DED">
        <w:rPr>
          <w:rFonts w:asciiTheme="minorHAnsi" w:hAnsiTheme="minorHAnsi" w:cstheme="minorHAnsi"/>
          <w:sz w:val="22"/>
          <w:szCs w:val="22"/>
        </w:rPr>
        <w:tab/>
        <w:t>dyz               dz2</w:t>
      </w:r>
    </w:p>
    <w:p w14:paraId="35B24888" w14:textId="77777777" w:rsidR="00021674" w:rsidRPr="00E11DED" w:rsidRDefault="00021674" w:rsidP="00021674">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0.000000    0.000000    0.500000    0.500000    0.000000</w:t>
      </w:r>
    </w:p>
    <w:p w14:paraId="13954B0C" w14:textId="77777777" w:rsidR="00021674" w:rsidRPr="00E11DED" w:rsidRDefault="00021674" w:rsidP="00021674">
      <w:pPr>
        <w:spacing w:line="240" w:lineRule="auto"/>
        <w:rPr>
          <w:rFonts w:asciiTheme="minorHAnsi" w:hAnsiTheme="minorHAnsi" w:cstheme="minorHAnsi"/>
          <w:sz w:val="22"/>
          <w:szCs w:val="22"/>
        </w:rPr>
      </w:pPr>
    </w:p>
    <w:p w14:paraId="616CC354" w14:textId="77777777" w:rsidR="00021674" w:rsidRPr="00E11DED" w:rsidRDefault="00021674" w:rsidP="00021674">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 * * * * * * * * * * * * * * * * * * * * * * * * * * * * * * * * * * *</w:t>
      </w:r>
    </w:p>
    <w:p w14:paraId="2F6C666C" w14:textId="31A2AE34" w:rsidR="00021674" w:rsidRPr="00E11DED" w:rsidRDefault="00021674" w:rsidP="00021674">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w:t>
      </w:r>
    </w:p>
    <w:p w14:paraId="6CA214C0" w14:textId="77777777" w:rsidR="00021674" w:rsidRPr="00E11DED" w:rsidRDefault="00021674" w:rsidP="00021674">
      <w:pPr>
        <w:spacing w:line="240" w:lineRule="auto"/>
        <w:rPr>
          <w:rFonts w:asciiTheme="minorHAnsi" w:hAnsiTheme="minorHAnsi" w:cstheme="minorHAnsi"/>
          <w:sz w:val="22"/>
          <w:szCs w:val="22"/>
        </w:rPr>
      </w:pPr>
      <w:r w:rsidRPr="00E11DED">
        <w:rPr>
          <w:rFonts w:asciiTheme="minorHAnsi" w:hAnsiTheme="minorHAnsi" w:cstheme="minorHAnsi"/>
          <w:sz w:val="22"/>
          <w:szCs w:val="22"/>
        </w:rPr>
        <w:t>**** WAVE FUNCTION #  1 -   4  **** 4A2(F)</w:t>
      </w:r>
      <w:r w:rsidRPr="00E11DED">
        <w:rPr>
          <w:rFonts w:asciiTheme="minorHAnsi" w:hAnsiTheme="minorHAnsi" w:cstheme="minorHAnsi"/>
          <w:sz w:val="22"/>
          <w:szCs w:val="22"/>
        </w:rPr>
        <w:tab/>
      </w:r>
      <w:r w:rsidRPr="00E11DED">
        <w:rPr>
          <w:rFonts w:asciiTheme="minorHAnsi" w:hAnsiTheme="minorHAnsi" w:cstheme="minorHAnsi"/>
          <w:sz w:val="22"/>
          <w:szCs w:val="22"/>
        </w:rPr>
        <w:tab/>
      </w:r>
      <w:r w:rsidRPr="00E11DED">
        <w:rPr>
          <w:rFonts w:asciiTheme="minorHAnsi" w:hAnsiTheme="minorHAnsi" w:cstheme="minorHAnsi"/>
          <w:i/>
          <w:sz w:val="22"/>
          <w:szCs w:val="22"/>
        </w:rPr>
        <w:t>e</w:t>
      </w:r>
      <w:r w:rsidRPr="00E11DED">
        <w:rPr>
          <w:rFonts w:asciiTheme="minorHAnsi" w:hAnsiTheme="minorHAnsi" w:cstheme="minorHAnsi"/>
          <w:sz w:val="22"/>
          <w:szCs w:val="22"/>
          <w:vertAlign w:val="superscript"/>
        </w:rPr>
        <w:t>4</w:t>
      </w:r>
      <w:r w:rsidRPr="00E11DED">
        <w:rPr>
          <w:rFonts w:asciiTheme="minorHAnsi" w:hAnsiTheme="minorHAnsi" w:cstheme="minorHAnsi"/>
          <w:i/>
          <w:sz w:val="22"/>
          <w:szCs w:val="22"/>
        </w:rPr>
        <w:t>t</w:t>
      </w:r>
      <w:r w:rsidRPr="00E11DED">
        <w:rPr>
          <w:rFonts w:asciiTheme="minorHAnsi" w:hAnsiTheme="minorHAnsi" w:cstheme="minorHAnsi"/>
          <w:sz w:val="22"/>
          <w:szCs w:val="22"/>
          <w:vertAlign w:val="subscript"/>
        </w:rPr>
        <w:t>2</w:t>
      </w:r>
      <w:r w:rsidRPr="00E11DED">
        <w:rPr>
          <w:rFonts w:asciiTheme="minorHAnsi" w:hAnsiTheme="minorHAnsi" w:cstheme="minorHAnsi"/>
          <w:sz w:val="22"/>
          <w:szCs w:val="22"/>
          <w:vertAlign w:val="superscript"/>
        </w:rPr>
        <w:t>3</w:t>
      </w:r>
    </w:p>
    <w:p w14:paraId="2102E996" w14:textId="77777777" w:rsidR="00021674" w:rsidRPr="00E11DED" w:rsidRDefault="00021674" w:rsidP="00021674">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 ABSOLUTE ENERGY = -.2100000000E+05 - RELATIVE ENERGY =         0.0000 cm-1 --</w:t>
      </w:r>
    </w:p>
    <w:p w14:paraId="07C7DF43" w14:textId="77777777" w:rsidR="00021674" w:rsidRPr="00E11DED" w:rsidRDefault="00021674" w:rsidP="00021674">
      <w:pPr>
        <w:spacing w:line="240" w:lineRule="auto"/>
        <w:rPr>
          <w:rFonts w:asciiTheme="minorHAnsi" w:hAnsiTheme="minorHAnsi" w:cstheme="minorHAnsi"/>
          <w:sz w:val="22"/>
          <w:szCs w:val="22"/>
        </w:rPr>
      </w:pPr>
    </w:p>
    <w:p w14:paraId="19CCB08F" w14:textId="77777777" w:rsidR="00021674" w:rsidRPr="00E11DED" w:rsidRDefault="00021674" w:rsidP="00021674">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 WAVE FUNCTION #  5 - 16  **** 4T2(F)</w:t>
      </w:r>
      <w:r w:rsidRPr="00E11DED">
        <w:rPr>
          <w:rFonts w:asciiTheme="minorHAnsi" w:hAnsiTheme="minorHAnsi" w:cstheme="minorHAnsi"/>
          <w:sz w:val="22"/>
          <w:szCs w:val="22"/>
        </w:rPr>
        <w:tab/>
      </w:r>
      <w:r w:rsidRPr="00E11DED">
        <w:rPr>
          <w:rFonts w:asciiTheme="minorHAnsi" w:hAnsiTheme="minorHAnsi" w:cstheme="minorHAnsi"/>
          <w:sz w:val="22"/>
          <w:szCs w:val="22"/>
        </w:rPr>
        <w:tab/>
      </w:r>
      <w:r w:rsidRPr="00E11DED">
        <w:rPr>
          <w:rFonts w:asciiTheme="minorHAnsi" w:hAnsiTheme="minorHAnsi" w:cstheme="minorHAnsi"/>
          <w:i/>
          <w:sz w:val="22"/>
          <w:szCs w:val="22"/>
        </w:rPr>
        <w:t>e</w:t>
      </w:r>
      <w:r w:rsidRPr="00E11DED">
        <w:rPr>
          <w:rFonts w:asciiTheme="minorHAnsi" w:hAnsiTheme="minorHAnsi" w:cstheme="minorHAnsi"/>
          <w:sz w:val="22"/>
          <w:szCs w:val="22"/>
          <w:vertAlign w:val="superscript"/>
        </w:rPr>
        <w:t>3</w:t>
      </w:r>
      <w:r w:rsidRPr="00E11DED">
        <w:rPr>
          <w:rFonts w:asciiTheme="minorHAnsi" w:hAnsiTheme="minorHAnsi" w:cstheme="minorHAnsi"/>
          <w:i/>
          <w:sz w:val="22"/>
          <w:szCs w:val="22"/>
        </w:rPr>
        <w:t>t</w:t>
      </w:r>
      <w:r w:rsidRPr="00E11DED">
        <w:rPr>
          <w:rFonts w:asciiTheme="minorHAnsi" w:hAnsiTheme="minorHAnsi" w:cstheme="minorHAnsi"/>
          <w:sz w:val="22"/>
          <w:szCs w:val="22"/>
          <w:vertAlign w:val="subscript"/>
        </w:rPr>
        <w:t>2</w:t>
      </w:r>
      <w:r w:rsidRPr="00E11DED">
        <w:rPr>
          <w:rFonts w:asciiTheme="minorHAnsi" w:hAnsiTheme="minorHAnsi" w:cstheme="minorHAnsi"/>
          <w:sz w:val="22"/>
          <w:szCs w:val="22"/>
          <w:vertAlign w:val="superscript"/>
        </w:rPr>
        <w:t>4</w:t>
      </w:r>
    </w:p>
    <w:p w14:paraId="5C9E1FA9" w14:textId="77777777" w:rsidR="00021674" w:rsidRPr="00E11DED" w:rsidRDefault="00021674" w:rsidP="00021674">
      <w:pPr>
        <w:spacing w:line="240" w:lineRule="auto"/>
        <w:rPr>
          <w:rFonts w:asciiTheme="minorHAnsi" w:hAnsiTheme="minorHAnsi" w:cstheme="minorHAnsi"/>
          <w:sz w:val="22"/>
          <w:szCs w:val="22"/>
        </w:rPr>
      </w:pPr>
      <w:r w:rsidRPr="00E11DED">
        <w:rPr>
          <w:rFonts w:asciiTheme="minorHAnsi" w:hAnsiTheme="minorHAnsi" w:cstheme="minorHAnsi"/>
          <w:sz w:val="22"/>
          <w:szCs w:val="22"/>
        </w:rPr>
        <w:t>-- ABSOLUTE ENERGY = -.1700000000E+05 - RELATIVE ENERGY =    4000.0000 cm-1 --</w:t>
      </w:r>
    </w:p>
    <w:p w14:paraId="39317BB3" w14:textId="77777777" w:rsidR="00021674" w:rsidRPr="00E11DED" w:rsidRDefault="00021674" w:rsidP="00021674">
      <w:pPr>
        <w:spacing w:line="240" w:lineRule="auto"/>
        <w:rPr>
          <w:rFonts w:asciiTheme="minorHAnsi" w:hAnsiTheme="minorHAnsi" w:cstheme="minorHAnsi"/>
          <w:sz w:val="22"/>
          <w:szCs w:val="22"/>
        </w:rPr>
      </w:pPr>
    </w:p>
    <w:p w14:paraId="3A634BAF" w14:textId="77777777" w:rsidR="00021674" w:rsidRPr="00E11DED" w:rsidRDefault="00021674" w:rsidP="00021674">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 WAVE FUNCTION # 17 - 28 **** 4T1(F) </w:t>
      </w:r>
      <w:r w:rsidRPr="00E11DED">
        <w:rPr>
          <w:rFonts w:asciiTheme="minorHAnsi" w:hAnsiTheme="minorHAnsi" w:cstheme="minorHAnsi"/>
          <w:sz w:val="22"/>
          <w:szCs w:val="22"/>
        </w:rPr>
        <w:tab/>
      </w:r>
      <w:r w:rsidRPr="00E11DED">
        <w:rPr>
          <w:rFonts w:asciiTheme="minorHAnsi" w:hAnsiTheme="minorHAnsi" w:cstheme="minorHAnsi"/>
          <w:sz w:val="22"/>
          <w:szCs w:val="22"/>
        </w:rPr>
        <w:tab/>
      </w:r>
      <w:r w:rsidRPr="00E11DED">
        <w:rPr>
          <w:rFonts w:asciiTheme="minorHAnsi" w:hAnsiTheme="minorHAnsi" w:cstheme="minorHAnsi"/>
          <w:i/>
          <w:sz w:val="22"/>
          <w:szCs w:val="22"/>
        </w:rPr>
        <w:t>e</w:t>
      </w:r>
      <w:r w:rsidRPr="00E11DED">
        <w:rPr>
          <w:rFonts w:asciiTheme="minorHAnsi" w:hAnsiTheme="minorHAnsi" w:cstheme="minorHAnsi"/>
          <w:sz w:val="22"/>
          <w:szCs w:val="22"/>
          <w:vertAlign w:val="superscript"/>
        </w:rPr>
        <w:t>3</w:t>
      </w:r>
      <w:r w:rsidRPr="00E11DED">
        <w:rPr>
          <w:rFonts w:asciiTheme="minorHAnsi" w:hAnsiTheme="minorHAnsi" w:cstheme="minorHAnsi"/>
          <w:i/>
          <w:sz w:val="22"/>
          <w:szCs w:val="22"/>
        </w:rPr>
        <w:t>t</w:t>
      </w:r>
      <w:r w:rsidRPr="00E11DED">
        <w:rPr>
          <w:rFonts w:asciiTheme="minorHAnsi" w:hAnsiTheme="minorHAnsi" w:cstheme="minorHAnsi"/>
          <w:sz w:val="22"/>
          <w:szCs w:val="22"/>
          <w:vertAlign w:val="subscript"/>
        </w:rPr>
        <w:t>2</w:t>
      </w:r>
      <w:r w:rsidRPr="00E11DED">
        <w:rPr>
          <w:rFonts w:asciiTheme="minorHAnsi" w:hAnsiTheme="minorHAnsi" w:cstheme="minorHAnsi"/>
          <w:sz w:val="22"/>
          <w:szCs w:val="22"/>
          <w:vertAlign w:val="superscript"/>
        </w:rPr>
        <w:t>4</w:t>
      </w:r>
    </w:p>
    <w:p w14:paraId="0E5B4142" w14:textId="77777777" w:rsidR="00021674" w:rsidRPr="00E11DED" w:rsidRDefault="00021674" w:rsidP="00021674">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 ABSOLUTE ENERGY = -.1416742416E+05 - RELATIVE ENERGY =   6832.5758 cm-1 --</w:t>
      </w:r>
    </w:p>
    <w:p w14:paraId="5DE33BCB" w14:textId="77777777" w:rsidR="00021674" w:rsidRPr="00E11DED" w:rsidRDefault="00021674" w:rsidP="00021674">
      <w:pPr>
        <w:spacing w:line="240" w:lineRule="auto"/>
        <w:rPr>
          <w:rFonts w:asciiTheme="minorHAnsi" w:hAnsiTheme="minorHAnsi" w:cstheme="minorHAnsi"/>
          <w:sz w:val="22"/>
          <w:szCs w:val="22"/>
        </w:rPr>
      </w:pPr>
    </w:p>
    <w:p w14:paraId="7179CB23" w14:textId="77777777" w:rsidR="00021674" w:rsidRPr="00E11DED" w:rsidRDefault="00021674" w:rsidP="00021674">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 WAVE FUNCTION # 29 - 32 **** 2E (G, some H) </w:t>
      </w:r>
      <w:r w:rsidRPr="00E11DED">
        <w:rPr>
          <w:rFonts w:asciiTheme="minorHAnsi" w:hAnsiTheme="minorHAnsi" w:cstheme="minorHAnsi"/>
          <w:sz w:val="22"/>
          <w:szCs w:val="22"/>
        </w:rPr>
        <w:tab/>
      </w:r>
      <w:r w:rsidRPr="00E11DED">
        <w:rPr>
          <w:rFonts w:asciiTheme="minorHAnsi" w:hAnsiTheme="minorHAnsi" w:cstheme="minorHAnsi"/>
          <w:i/>
          <w:sz w:val="22"/>
          <w:szCs w:val="22"/>
        </w:rPr>
        <w:t>e</w:t>
      </w:r>
      <w:r w:rsidRPr="00E11DED">
        <w:rPr>
          <w:rFonts w:asciiTheme="minorHAnsi" w:hAnsiTheme="minorHAnsi" w:cstheme="minorHAnsi"/>
          <w:sz w:val="22"/>
          <w:szCs w:val="22"/>
          <w:vertAlign w:val="superscript"/>
        </w:rPr>
        <w:t>3</w:t>
      </w:r>
      <w:r w:rsidRPr="00E11DED">
        <w:rPr>
          <w:rFonts w:asciiTheme="minorHAnsi" w:hAnsiTheme="minorHAnsi" w:cstheme="minorHAnsi"/>
          <w:i/>
          <w:sz w:val="22"/>
          <w:szCs w:val="22"/>
        </w:rPr>
        <w:t>t</w:t>
      </w:r>
      <w:r w:rsidRPr="00E11DED">
        <w:rPr>
          <w:rFonts w:asciiTheme="minorHAnsi" w:hAnsiTheme="minorHAnsi" w:cstheme="minorHAnsi"/>
          <w:sz w:val="22"/>
          <w:szCs w:val="22"/>
          <w:vertAlign w:val="subscript"/>
        </w:rPr>
        <w:t>2</w:t>
      </w:r>
      <w:r w:rsidRPr="00E11DED">
        <w:rPr>
          <w:rFonts w:asciiTheme="minorHAnsi" w:hAnsiTheme="minorHAnsi" w:cstheme="minorHAnsi"/>
          <w:sz w:val="22"/>
          <w:szCs w:val="22"/>
          <w:vertAlign w:val="superscript"/>
        </w:rPr>
        <w:t>4</w:t>
      </w:r>
    </w:p>
    <w:p w14:paraId="6872E93C" w14:textId="77777777" w:rsidR="00021674" w:rsidRPr="00E11DED" w:rsidRDefault="00021674" w:rsidP="00021674">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 ABSOLUTE ENERGY = -.9525559184E+04 - RELATIVE ENERGY =  11474.4408 cm-1 --</w:t>
      </w:r>
    </w:p>
    <w:p w14:paraId="1B6A95D0" w14:textId="77777777" w:rsidR="00021674" w:rsidRPr="00E11DED" w:rsidRDefault="00021674" w:rsidP="00021674">
      <w:pPr>
        <w:spacing w:line="240" w:lineRule="auto"/>
        <w:rPr>
          <w:rFonts w:asciiTheme="minorHAnsi" w:hAnsiTheme="minorHAnsi" w:cstheme="minorHAnsi"/>
          <w:sz w:val="22"/>
          <w:szCs w:val="22"/>
        </w:rPr>
      </w:pPr>
    </w:p>
    <w:p w14:paraId="63021F6E" w14:textId="77777777" w:rsidR="00021674" w:rsidRPr="00E11DED" w:rsidRDefault="00021674" w:rsidP="00021674">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 WAVE FUNCTION # 33 - 38 **** 2T1(G, some H, P) </w:t>
      </w:r>
      <w:r w:rsidRPr="00E11DED">
        <w:rPr>
          <w:rFonts w:asciiTheme="minorHAnsi" w:hAnsiTheme="minorHAnsi" w:cstheme="minorHAnsi"/>
          <w:i/>
          <w:sz w:val="22"/>
          <w:szCs w:val="22"/>
        </w:rPr>
        <w:t>e</w:t>
      </w:r>
      <w:r w:rsidRPr="00E11DED">
        <w:rPr>
          <w:rFonts w:asciiTheme="minorHAnsi" w:hAnsiTheme="minorHAnsi" w:cstheme="minorHAnsi"/>
          <w:sz w:val="22"/>
          <w:szCs w:val="22"/>
          <w:vertAlign w:val="superscript"/>
        </w:rPr>
        <w:t>4</w:t>
      </w:r>
      <w:r w:rsidRPr="00E11DED">
        <w:rPr>
          <w:rFonts w:asciiTheme="minorHAnsi" w:hAnsiTheme="minorHAnsi" w:cstheme="minorHAnsi"/>
          <w:i/>
          <w:sz w:val="22"/>
          <w:szCs w:val="22"/>
        </w:rPr>
        <w:t>t</w:t>
      </w:r>
      <w:r w:rsidRPr="00E11DED">
        <w:rPr>
          <w:rFonts w:asciiTheme="minorHAnsi" w:hAnsiTheme="minorHAnsi" w:cstheme="minorHAnsi"/>
          <w:sz w:val="22"/>
          <w:szCs w:val="22"/>
          <w:vertAlign w:val="subscript"/>
        </w:rPr>
        <w:t>2</w:t>
      </w:r>
      <w:r w:rsidRPr="00E11DED">
        <w:rPr>
          <w:rFonts w:asciiTheme="minorHAnsi" w:hAnsiTheme="minorHAnsi" w:cstheme="minorHAnsi"/>
          <w:sz w:val="22"/>
          <w:szCs w:val="22"/>
          <w:vertAlign w:val="superscript"/>
        </w:rPr>
        <w:t>3</w:t>
      </w:r>
    </w:p>
    <w:p w14:paraId="637CBB1E" w14:textId="77777777" w:rsidR="00021674" w:rsidRPr="00E11DED" w:rsidRDefault="00021674" w:rsidP="00021674">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 ABSOLUTE ENERGY = -.9038094214E+04 - RELATIVE ENERGY =  11961.9058 cm-1 --</w:t>
      </w:r>
    </w:p>
    <w:p w14:paraId="432346EA" w14:textId="77777777" w:rsidR="00021674" w:rsidRPr="00E11DED" w:rsidRDefault="00021674" w:rsidP="00021674">
      <w:pPr>
        <w:spacing w:line="240" w:lineRule="auto"/>
        <w:rPr>
          <w:rFonts w:asciiTheme="minorHAnsi" w:hAnsiTheme="minorHAnsi" w:cstheme="minorHAnsi"/>
          <w:sz w:val="22"/>
          <w:szCs w:val="22"/>
        </w:rPr>
      </w:pPr>
    </w:p>
    <w:p w14:paraId="3B6450C1" w14:textId="77777777" w:rsidR="00021674" w:rsidRPr="00E11DED" w:rsidRDefault="00021674" w:rsidP="00021674">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 WAVE FUNCTION # 39 - 40 **** 2A1(G) </w:t>
      </w:r>
      <w:r w:rsidRPr="00E11DED">
        <w:rPr>
          <w:rFonts w:asciiTheme="minorHAnsi" w:hAnsiTheme="minorHAnsi" w:cstheme="minorHAnsi"/>
          <w:sz w:val="22"/>
          <w:szCs w:val="22"/>
        </w:rPr>
        <w:tab/>
      </w:r>
      <w:r w:rsidRPr="00E11DED">
        <w:rPr>
          <w:rFonts w:asciiTheme="minorHAnsi" w:hAnsiTheme="minorHAnsi" w:cstheme="minorHAnsi"/>
          <w:sz w:val="22"/>
          <w:szCs w:val="22"/>
        </w:rPr>
        <w:tab/>
      </w:r>
      <w:r w:rsidRPr="00E11DED">
        <w:rPr>
          <w:rFonts w:asciiTheme="minorHAnsi" w:hAnsiTheme="minorHAnsi" w:cstheme="minorHAnsi"/>
          <w:i/>
          <w:sz w:val="22"/>
          <w:szCs w:val="22"/>
        </w:rPr>
        <w:t>e</w:t>
      </w:r>
      <w:r w:rsidRPr="00E11DED">
        <w:rPr>
          <w:rFonts w:asciiTheme="minorHAnsi" w:hAnsiTheme="minorHAnsi" w:cstheme="minorHAnsi"/>
          <w:sz w:val="22"/>
          <w:szCs w:val="22"/>
          <w:vertAlign w:val="superscript"/>
        </w:rPr>
        <w:t>3</w:t>
      </w:r>
      <w:r w:rsidRPr="00E11DED">
        <w:rPr>
          <w:rFonts w:asciiTheme="minorHAnsi" w:hAnsiTheme="minorHAnsi" w:cstheme="minorHAnsi"/>
          <w:i/>
          <w:sz w:val="22"/>
          <w:szCs w:val="22"/>
        </w:rPr>
        <w:t>t</w:t>
      </w:r>
      <w:r w:rsidRPr="00E11DED">
        <w:rPr>
          <w:rFonts w:asciiTheme="minorHAnsi" w:hAnsiTheme="minorHAnsi" w:cstheme="minorHAnsi"/>
          <w:sz w:val="22"/>
          <w:szCs w:val="22"/>
          <w:vertAlign w:val="subscript"/>
        </w:rPr>
        <w:t>2</w:t>
      </w:r>
      <w:r w:rsidRPr="00E11DED">
        <w:rPr>
          <w:rFonts w:asciiTheme="minorHAnsi" w:hAnsiTheme="minorHAnsi" w:cstheme="minorHAnsi"/>
          <w:sz w:val="22"/>
          <w:szCs w:val="22"/>
          <w:vertAlign w:val="superscript"/>
        </w:rPr>
        <w:t>4</w:t>
      </w:r>
    </w:p>
    <w:p w14:paraId="127ADC79" w14:textId="77777777" w:rsidR="00021674" w:rsidRPr="00E11DED" w:rsidRDefault="00021674" w:rsidP="00021674">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 ABSOLUTE ENERGY = -.6950000000E+04 - RELATIVE ENERGY =  14050.0000 cm-1 --</w:t>
      </w:r>
    </w:p>
    <w:p w14:paraId="0E68D811" w14:textId="77777777" w:rsidR="00021674" w:rsidRPr="00E11DED" w:rsidRDefault="00021674" w:rsidP="00021674">
      <w:pPr>
        <w:spacing w:line="240" w:lineRule="auto"/>
        <w:rPr>
          <w:rFonts w:asciiTheme="minorHAnsi" w:hAnsiTheme="minorHAnsi" w:cstheme="minorHAnsi"/>
          <w:sz w:val="22"/>
          <w:szCs w:val="22"/>
        </w:rPr>
      </w:pPr>
    </w:p>
    <w:p w14:paraId="6735A9F0" w14:textId="77777777" w:rsidR="00021674" w:rsidRPr="00E11DED" w:rsidRDefault="00021674" w:rsidP="00021674">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 WAVE FUNCTION # 41 - 52 **** 4T1(P) </w:t>
      </w:r>
      <w:r w:rsidRPr="00E11DED">
        <w:rPr>
          <w:rFonts w:asciiTheme="minorHAnsi" w:hAnsiTheme="minorHAnsi" w:cstheme="minorHAnsi"/>
          <w:sz w:val="22"/>
          <w:szCs w:val="22"/>
        </w:rPr>
        <w:tab/>
      </w:r>
      <w:r w:rsidRPr="00E11DED">
        <w:rPr>
          <w:rFonts w:asciiTheme="minorHAnsi" w:hAnsiTheme="minorHAnsi" w:cstheme="minorHAnsi"/>
          <w:sz w:val="22"/>
          <w:szCs w:val="22"/>
        </w:rPr>
        <w:tab/>
      </w:r>
      <w:r w:rsidRPr="00E11DED">
        <w:rPr>
          <w:rFonts w:asciiTheme="minorHAnsi" w:hAnsiTheme="minorHAnsi" w:cstheme="minorHAnsi"/>
          <w:i/>
          <w:sz w:val="22"/>
          <w:szCs w:val="22"/>
        </w:rPr>
        <w:t>e</w:t>
      </w:r>
      <w:r w:rsidRPr="00E11DED">
        <w:rPr>
          <w:rFonts w:asciiTheme="minorHAnsi" w:hAnsiTheme="minorHAnsi" w:cstheme="minorHAnsi"/>
          <w:sz w:val="22"/>
          <w:szCs w:val="22"/>
          <w:vertAlign w:val="superscript"/>
        </w:rPr>
        <w:t>3</w:t>
      </w:r>
      <w:r w:rsidRPr="00E11DED">
        <w:rPr>
          <w:rFonts w:asciiTheme="minorHAnsi" w:hAnsiTheme="minorHAnsi" w:cstheme="minorHAnsi"/>
          <w:i/>
          <w:sz w:val="22"/>
          <w:szCs w:val="22"/>
        </w:rPr>
        <w:t>t</w:t>
      </w:r>
      <w:r w:rsidRPr="00E11DED">
        <w:rPr>
          <w:rFonts w:asciiTheme="minorHAnsi" w:hAnsiTheme="minorHAnsi" w:cstheme="minorHAnsi"/>
          <w:sz w:val="22"/>
          <w:szCs w:val="22"/>
          <w:vertAlign w:val="subscript"/>
        </w:rPr>
        <w:t>2</w:t>
      </w:r>
      <w:r w:rsidRPr="00E11DED">
        <w:rPr>
          <w:rFonts w:asciiTheme="minorHAnsi" w:hAnsiTheme="minorHAnsi" w:cstheme="minorHAnsi"/>
          <w:sz w:val="22"/>
          <w:szCs w:val="22"/>
          <w:vertAlign w:val="superscript"/>
        </w:rPr>
        <w:t>4</w:t>
      </w:r>
    </w:p>
    <w:p w14:paraId="10C54B02" w14:textId="77777777" w:rsidR="00021674" w:rsidRPr="00E11DED" w:rsidRDefault="00021674" w:rsidP="00021674">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 ABSOLUTE ENERGY = -.6832575836E+04 - RELATIVE ENERGY =  14167.4242 cm-1 --</w:t>
      </w:r>
    </w:p>
    <w:p w14:paraId="7BDB5800" w14:textId="77777777" w:rsidR="00021674" w:rsidRPr="00E11DED" w:rsidRDefault="00021674" w:rsidP="00021674">
      <w:pPr>
        <w:spacing w:line="240" w:lineRule="auto"/>
        <w:rPr>
          <w:rFonts w:asciiTheme="minorHAnsi" w:hAnsiTheme="minorHAnsi" w:cstheme="minorHAnsi"/>
          <w:sz w:val="22"/>
          <w:szCs w:val="22"/>
        </w:rPr>
      </w:pPr>
    </w:p>
    <w:p w14:paraId="28CBF4C2" w14:textId="77777777" w:rsidR="00021674" w:rsidRPr="00E11DED" w:rsidRDefault="00021674" w:rsidP="00021674">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 WAVE FUNCTION # 53 - 58 **** 2T2(G, some D)</w:t>
      </w:r>
      <w:r w:rsidRPr="00E11DED">
        <w:rPr>
          <w:rFonts w:asciiTheme="minorHAnsi" w:hAnsiTheme="minorHAnsi" w:cstheme="minorHAnsi"/>
          <w:sz w:val="22"/>
          <w:szCs w:val="22"/>
        </w:rPr>
        <w:tab/>
      </w:r>
      <w:r w:rsidRPr="00E11DED">
        <w:rPr>
          <w:rFonts w:asciiTheme="minorHAnsi" w:hAnsiTheme="minorHAnsi" w:cstheme="minorHAnsi"/>
          <w:i/>
          <w:sz w:val="22"/>
          <w:szCs w:val="22"/>
        </w:rPr>
        <w:t>e</w:t>
      </w:r>
      <w:r w:rsidRPr="00E11DED">
        <w:rPr>
          <w:rFonts w:asciiTheme="minorHAnsi" w:hAnsiTheme="minorHAnsi" w:cstheme="minorHAnsi"/>
          <w:sz w:val="22"/>
          <w:szCs w:val="22"/>
          <w:vertAlign w:val="superscript"/>
        </w:rPr>
        <w:t>3</w:t>
      </w:r>
      <w:r w:rsidRPr="00E11DED">
        <w:rPr>
          <w:rFonts w:asciiTheme="minorHAnsi" w:hAnsiTheme="minorHAnsi" w:cstheme="minorHAnsi"/>
          <w:i/>
          <w:sz w:val="22"/>
          <w:szCs w:val="22"/>
        </w:rPr>
        <w:t>t</w:t>
      </w:r>
      <w:r w:rsidRPr="00E11DED">
        <w:rPr>
          <w:rFonts w:asciiTheme="minorHAnsi" w:hAnsiTheme="minorHAnsi" w:cstheme="minorHAnsi"/>
          <w:sz w:val="22"/>
          <w:szCs w:val="22"/>
          <w:vertAlign w:val="subscript"/>
        </w:rPr>
        <w:t>2</w:t>
      </w:r>
      <w:r w:rsidRPr="00E11DED">
        <w:rPr>
          <w:rFonts w:asciiTheme="minorHAnsi" w:hAnsiTheme="minorHAnsi" w:cstheme="minorHAnsi"/>
          <w:sz w:val="22"/>
          <w:szCs w:val="22"/>
          <w:vertAlign w:val="superscript"/>
        </w:rPr>
        <w:t>4</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e</w:t>
      </w:r>
      <w:r w:rsidRPr="00E11DED">
        <w:rPr>
          <w:rFonts w:asciiTheme="minorHAnsi" w:hAnsiTheme="minorHAnsi" w:cstheme="minorHAnsi"/>
          <w:sz w:val="22"/>
          <w:szCs w:val="22"/>
          <w:vertAlign w:val="superscript"/>
        </w:rPr>
        <w:t>4</w:t>
      </w:r>
      <w:r w:rsidRPr="00E11DED">
        <w:rPr>
          <w:rFonts w:asciiTheme="minorHAnsi" w:hAnsiTheme="minorHAnsi" w:cstheme="minorHAnsi"/>
          <w:i/>
          <w:sz w:val="22"/>
          <w:szCs w:val="22"/>
        </w:rPr>
        <w:t>t</w:t>
      </w:r>
      <w:r w:rsidRPr="00E11DED">
        <w:rPr>
          <w:rFonts w:asciiTheme="minorHAnsi" w:hAnsiTheme="minorHAnsi" w:cstheme="minorHAnsi"/>
          <w:sz w:val="22"/>
          <w:szCs w:val="22"/>
          <w:vertAlign w:val="subscript"/>
        </w:rPr>
        <w:t>2</w:t>
      </w:r>
      <w:r w:rsidRPr="00E11DED">
        <w:rPr>
          <w:rFonts w:asciiTheme="minorHAnsi" w:hAnsiTheme="minorHAnsi" w:cstheme="minorHAnsi"/>
          <w:sz w:val="22"/>
          <w:szCs w:val="22"/>
          <w:vertAlign w:val="superscript"/>
        </w:rPr>
        <w:t>3</w:t>
      </w:r>
    </w:p>
    <w:p w14:paraId="33797A96" w14:textId="77777777" w:rsidR="00021674" w:rsidRPr="00E11DED" w:rsidRDefault="00021674" w:rsidP="00021674">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 ABSOLUTE ENERGY = -.6446236900E+04 - RELATIVE ENERGY =  14553.7631 cm-1 --</w:t>
      </w:r>
    </w:p>
    <w:p w14:paraId="5660AA9A" w14:textId="77777777" w:rsidR="00021674" w:rsidRPr="00E11DED" w:rsidRDefault="00021674" w:rsidP="00021674">
      <w:pPr>
        <w:spacing w:line="240" w:lineRule="auto"/>
        <w:rPr>
          <w:rFonts w:asciiTheme="minorHAnsi" w:hAnsiTheme="minorHAnsi" w:cstheme="minorHAnsi"/>
          <w:sz w:val="22"/>
          <w:szCs w:val="22"/>
        </w:rPr>
      </w:pPr>
    </w:p>
    <w:p w14:paraId="557DB52E" w14:textId="77777777" w:rsidR="00021674" w:rsidRPr="00E11DED" w:rsidRDefault="00021674" w:rsidP="00021674">
      <w:pPr>
        <w:spacing w:line="240" w:lineRule="auto"/>
        <w:rPr>
          <w:rFonts w:asciiTheme="minorHAnsi" w:hAnsiTheme="minorHAnsi" w:cstheme="minorHAnsi"/>
          <w:sz w:val="22"/>
          <w:szCs w:val="22"/>
        </w:rPr>
      </w:pPr>
      <w:r w:rsidRPr="00E11DED">
        <w:rPr>
          <w:rFonts w:asciiTheme="minorHAnsi" w:hAnsiTheme="minorHAnsi" w:cstheme="minorHAnsi"/>
          <w:sz w:val="22"/>
          <w:szCs w:val="22"/>
        </w:rPr>
        <w:t>**** WAVE FUNCTION # 59 - 64 **** 2T2(H, some G)</w:t>
      </w:r>
      <w:r w:rsidRPr="00E11DED">
        <w:rPr>
          <w:rFonts w:asciiTheme="minorHAnsi" w:hAnsiTheme="minorHAnsi" w:cstheme="minorHAnsi"/>
          <w:sz w:val="22"/>
          <w:szCs w:val="22"/>
        </w:rPr>
        <w:tab/>
      </w:r>
      <w:r w:rsidRPr="00E11DED">
        <w:rPr>
          <w:rFonts w:asciiTheme="minorHAnsi" w:hAnsiTheme="minorHAnsi" w:cstheme="minorHAnsi"/>
          <w:i/>
          <w:sz w:val="22"/>
          <w:szCs w:val="22"/>
        </w:rPr>
        <w:t>e</w:t>
      </w:r>
      <w:r w:rsidRPr="00E11DED">
        <w:rPr>
          <w:rFonts w:asciiTheme="minorHAnsi" w:hAnsiTheme="minorHAnsi" w:cstheme="minorHAnsi"/>
          <w:sz w:val="22"/>
          <w:szCs w:val="22"/>
          <w:vertAlign w:val="superscript"/>
        </w:rPr>
        <w:t>4</w:t>
      </w:r>
      <w:r w:rsidRPr="00E11DED">
        <w:rPr>
          <w:rFonts w:asciiTheme="minorHAnsi" w:hAnsiTheme="minorHAnsi" w:cstheme="minorHAnsi"/>
          <w:i/>
          <w:sz w:val="22"/>
          <w:szCs w:val="22"/>
        </w:rPr>
        <w:t>t</w:t>
      </w:r>
      <w:r w:rsidRPr="00E11DED">
        <w:rPr>
          <w:rFonts w:asciiTheme="minorHAnsi" w:hAnsiTheme="minorHAnsi" w:cstheme="minorHAnsi"/>
          <w:sz w:val="22"/>
          <w:szCs w:val="22"/>
          <w:vertAlign w:val="subscript"/>
        </w:rPr>
        <w:t>2</w:t>
      </w:r>
      <w:r w:rsidRPr="00E11DED">
        <w:rPr>
          <w:rFonts w:asciiTheme="minorHAnsi" w:hAnsiTheme="minorHAnsi" w:cstheme="minorHAnsi"/>
          <w:sz w:val="22"/>
          <w:szCs w:val="22"/>
          <w:vertAlign w:val="superscript"/>
        </w:rPr>
        <w:t>3</w:t>
      </w:r>
      <w:r w:rsidRPr="00E11DED">
        <w:rPr>
          <w:rFonts w:asciiTheme="minorHAnsi" w:hAnsiTheme="minorHAnsi" w:cstheme="minorHAnsi"/>
          <w:sz w:val="22"/>
          <w:szCs w:val="22"/>
        </w:rPr>
        <w:t xml:space="preserve">, </w:t>
      </w:r>
      <w:r w:rsidRPr="00E11DED">
        <w:rPr>
          <w:rFonts w:asciiTheme="minorHAnsi" w:hAnsiTheme="minorHAnsi" w:cstheme="minorHAnsi"/>
          <w:i/>
          <w:sz w:val="22"/>
          <w:szCs w:val="22"/>
        </w:rPr>
        <w:t>e</w:t>
      </w:r>
      <w:r w:rsidRPr="00E11DED">
        <w:rPr>
          <w:rFonts w:asciiTheme="minorHAnsi" w:hAnsiTheme="minorHAnsi" w:cstheme="minorHAnsi"/>
          <w:sz w:val="22"/>
          <w:szCs w:val="22"/>
          <w:vertAlign w:val="superscript"/>
        </w:rPr>
        <w:t>3</w:t>
      </w:r>
      <w:r w:rsidRPr="00E11DED">
        <w:rPr>
          <w:rFonts w:asciiTheme="minorHAnsi" w:hAnsiTheme="minorHAnsi" w:cstheme="minorHAnsi"/>
          <w:i/>
          <w:sz w:val="22"/>
          <w:szCs w:val="22"/>
        </w:rPr>
        <w:t>t</w:t>
      </w:r>
      <w:r w:rsidRPr="00E11DED">
        <w:rPr>
          <w:rFonts w:asciiTheme="minorHAnsi" w:hAnsiTheme="minorHAnsi" w:cstheme="minorHAnsi"/>
          <w:sz w:val="22"/>
          <w:szCs w:val="22"/>
          <w:vertAlign w:val="subscript"/>
        </w:rPr>
        <w:t>2</w:t>
      </w:r>
      <w:r w:rsidRPr="00E11DED">
        <w:rPr>
          <w:rFonts w:asciiTheme="minorHAnsi" w:hAnsiTheme="minorHAnsi" w:cstheme="minorHAnsi"/>
          <w:sz w:val="22"/>
          <w:szCs w:val="22"/>
          <w:vertAlign w:val="superscript"/>
        </w:rPr>
        <w:t>4</w:t>
      </w:r>
    </w:p>
    <w:p w14:paraId="529C7A61" w14:textId="77777777" w:rsidR="00021674" w:rsidRPr="00E11DED" w:rsidRDefault="00021674" w:rsidP="00021674">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 ABSOLUTE ENERGY = -.4987961646E+04 - RELATIVE ENERGY =  16012.0384 cm-1 --</w:t>
      </w:r>
    </w:p>
    <w:p w14:paraId="580FBED1" w14:textId="77777777" w:rsidR="00021674" w:rsidRPr="00E11DED" w:rsidRDefault="00021674" w:rsidP="00021674">
      <w:pPr>
        <w:spacing w:line="240" w:lineRule="auto"/>
        <w:rPr>
          <w:rFonts w:asciiTheme="minorHAnsi" w:hAnsiTheme="minorHAnsi" w:cstheme="minorHAnsi"/>
          <w:sz w:val="22"/>
          <w:szCs w:val="22"/>
        </w:rPr>
      </w:pPr>
    </w:p>
    <w:p w14:paraId="6F18411F" w14:textId="77777777" w:rsidR="00021674" w:rsidRPr="00E11DED" w:rsidRDefault="00021674" w:rsidP="00021674">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 WAVE FUNCTION # 65 - 70 **** 2T1(H, some G, P) </w:t>
      </w:r>
      <w:r w:rsidRPr="00E11DED">
        <w:rPr>
          <w:rFonts w:asciiTheme="minorHAnsi" w:hAnsiTheme="minorHAnsi" w:cstheme="minorHAnsi"/>
          <w:i/>
          <w:sz w:val="22"/>
          <w:szCs w:val="22"/>
        </w:rPr>
        <w:t>e</w:t>
      </w:r>
      <w:r w:rsidRPr="00E11DED">
        <w:rPr>
          <w:rFonts w:asciiTheme="minorHAnsi" w:hAnsiTheme="minorHAnsi" w:cstheme="minorHAnsi"/>
          <w:sz w:val="22"/>
          <w:szCs w:val="22"/>
          <w:vertAlign w:val="superscript"/>
        </w:rPr>
        <w:t>3</w:t>
      </w:r>
      <w:r w:rsidRPr="00E11DED">
        <w:rPr>
          <w:rFonts w:asciiTheme="minorHAnsi" w:hAnsiTheme="minorHAnsi" w:cstheme="minorHAnsi"/>
          <w:i/>
          <w:sz w:val="22"/>
          <w:szCs w:val="22"/>
        </w:rPr>
        <w:t>t</w:t>
      </w:r>
      <w:r w:rsidRPr="00E11DED">
        <w:rPr>
          <w:rFonts w:asciiTheme="minorHAnsi" w:hAnsiTheme="minorHAnsi" w:cstheme="minorHAnsi"/>
          <w:sz w:val="22"/>
          <w:szCs w:val="22"/>
          <w:vertAlign w:val="subscript"/>
        </w:rPr>
        <w:t>2</w:t>
      </w:r>
      <w:r w:rsidRPr="00E11DED">
        <w:rPr>
          <w:rFonts w:asciiTheme="minorHAnsi" w:hAnsiTheme="minorHAnsi" w:cstheme="minorHAnsi"/>
          <w:sz w:val="22"/>
          <w:szCs w:val="22"/>
          <w:vertAlign w:val="superscript"/>
        </w:rPr>
        <w:t>4</w:t>
      </w:r>
    </w:p>
    <w:p w14:paraId="1087435E" w14:textId="77777777" w:rsidR="00021674" w:rsidRPr="00E11DED" w:rsidRDefault="00021674" w:rsidP="00021674">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 ABSOLUTE ENERGY = -.4627439024E+04 - RELATIVE ENERGY =  16372.5610 cm-1 --</w:t>
      </w:r>
    </w:p>
    <w:p w14:paraId="41326DDE" w14:textId="77777777" w:rsidR="00021674" w:rsidRPr="00E11DED" w:rsidRDefault="00021674" w:rsidP="00021674">
      <w:pPr>
        <w:spacing w:line="240" w:lineRule="auto"/>
        <w:rPr>
          <w:rFonts w:asciiTheme="minorHAnsi" w:hAnsiTheme="minorHAnsi" w:cstheme="minorHAnsi"/>
          <w:sz w:val="22"/>
          <w:szCs w:val="22"/>
        </w:rPr>
      </w:pPr>
      <w:r w:rsidRPr="00E11DED">
        <w:rPr>
          <w:rFonts w:asciiTheme="minorHAnsi" w:hAnsiTheme="minorHAnsi" w:cstheme="minorHAnsi"/>
          <w:sz w:val="22"/>
          <w:szCs w:val="22"/>
        </w:rPr>
        <w:lastRenderedPageBreak/>
        <w:t xml:space="preserve"> **** WAVE FUNCTION # 71 - 74 **** 2E (H, some D) </w:t>
      </w:r>
      <w:r w:rsidRPr="00E11DED">
        <w:rPr>
          <w:rFonts w:asciiTheme="minorHAnsi" w:hAnsiTheme="minorHAnsi" w:cstheme="minorHAnsi"/>
          <w:sz w:val="22"/>
          <w:szCs w:val="22"/>
        </w:rPr>
        <w:tab/>
      </w:r>
      <w:r w:rsidRPr="00E11DED">
        <w:rPr>
          <w:rFonts w:asciiTheme="minorHAnsi" w:hAnsiTheme="minorHAnsi" w:cstheme="minorHAnsi"/>
          <w:i/>
          <w:sz w:val="22"/>
          <w:szCs w:val="22"/>
        </w:rPr>
        <w:t>e</w:t>
      </w:r>
      <w:r w:rsidRPr="00E11DED">
        <w:rPr>
          <w:rFonts w:asciiTheme="minorHAnsi" w:hAnsiTheme="minorHAnsi" w:cstheme="minorHAnsi"/>
          <w:sz w:val="22"/>
          <w:szCs w:val="22"/>
          <w:vertAlign w:val="superscript"/>
        </w:rPr>
        <w:t>3</w:t>
      </w:r>
      <w:r w:rsidRPr="00E11DED">
        <w:rPr>
          <w:rFonts w:asciiTheme="minorHAnsi" w:hAnsiTheme="minorHAnsi" w:cstheme="minorHAnsi"/>
          <w:i/>
          <w:sz w:val="22"/>
          <w:szCs w:val="22"/>
        </w:rPr>
        <w:t>t</w:t>
      </w:r>
      <w:r w:rsidRPr="00E11DED">
        <w:rPr>
          <w:rFonts w:asciiTheme="minorHAnsi" w:hAnsiTheme="minorHAnsi" w:cstheme="minorHAnsi"/>
          <w:sz w:val="22"/>
          <w:szCs w:val="22"/>
          <w:vertAlign w:val="subscript"/>
        </w:rPr>
        <w:t>2</w:t>
      </w:r>
      <w:r w:rsidRPr="00E11DED">
        <w:rPr>
          <w:rFonts w:asciiTheme="minorHAnsi" w:hAnsiTheme="minorHAnsi" w:cstheme="minorHAnsi"/>
          <w:sz w:val="22"/>
          <w:szCs w:val="22"/>
          <w:vertAlign w:val="superscript"/>
        </w:rPr>
        <w:t>4</w:t>
      </w:r>
    </w:p>
    <w:p w14:paraId="46ADAC40" w14:textId="77777777" w:rsidR="00021674" w:rsidRPr="00E11DED" w:rsidRDefault="00021674" w:rsidP="00021674">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 ABSOLUTE ENERGY = -.3299622685E+04 - RELATIVE ENERGY =  17700.3773 cm-1 --</w:t>
      </w:r>
    </w:p>
    <w:p w14:paraId="0FB5DB7C" w14:textId="77777777" w:rsidR="00021674" w:rsidRPr="00E11DED" w:rsidRDefault="00021674" w:rsidP="00021674">
      <w:pPr>
        <w:spacing w:line="240" w:lineRule="auto"/>
        <w:rPr>
          <w:rFonts w:asciiTheme="minorHAnsi" w:hAnsiTheme="minorHAnsi" w:cstheme="minorHAnsi"/>
          <w:sz w:val="22"/>
          <w:szCs w:val="22"/>
        </w:rPr>
      </w:pPr>
    </w:p>
    <w:p w14:paraId="4EB1DB6B" w14:textId="77777777" w:rsidR="00021674" w:rsidRPr="00E11DED" w:rsidRDefault="00021674" w:rsidP="00021674">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 WAVE FUNCTION # 75 - 80 **** 2T1(H, P)</w:t>
      </w:r>
      <w:r w:rsidRPr="00E11DED">
        <w:rPr>
          <w:rFonts w:asciiTheme="minorHAnsi" w:hAnsiTheme="minorHAnsi" w:cstheme="minorHAnsi"/>
          <w:sz w:val="22"/>
          <w:szCs w:val="22"/>
        </w:rPr>
        <w:tab/>
      </w:r>
      <w:r w:rsidRPr="00E11DED">
        <w:rPr>
          <w:rFonts w:asciiTheme="minorHAnsi" w:hAnsiTheme="minorHAnsi" w:cstheme="minorHAnsi"/>
          <w:i/>
          <w:sz w:val="22"/>
          <w:szCs w:val="22"/>
        </w:rPr>
        <w:t>e</w:t>
      </w:r>
      <w:r w:rsidRPr="00E11DED">
        <w:rPr>
          <w:rFonts w:asciiTheme="minorHAnsi" w:hAnsiTheme="minorHAnsi" w:cstheme="minorHAnsi"/>
          <w:sz w:val="22"/>
          <w:szCs w:val="22"/>
          <w:vertAlign w:val="superscript"/>
        </w:rPr>
        <w:t>3</w:t>
      </w:r>
      <w:r w:rsidRPr="00E11DED">
        <w:rPr>
          <w:rFonts w:asciiTheme="minorHAnsi" w:hAnsiTheme="minorHAnsi" w:cstheme="minorHAnsi"/>
          <w:i/>
          <w:sz w:val="22"/>
          <w:szCs w:val="22"/>
        </w:rPr>
        <w:t>t</w:t>
      </w:r>
      <w:r w:rsidRPr="00E11DED">
        <w:rPr>
          <w:rFonts w:asciiTheme="minorHAnsi" w:hAnsiTheme="minorHAnsi" w:cstheme="minorHAnsi"/>
          <w:sz w:val="22"/>
          <w:szCs w:val="22"/>
          <w:vertAlign w:val="subscript"/>
        </w:rPr>
        <w:t>2</w:t>
      </w:r>
      <w:r w:rsidRPr="00E11DED">
        <w:rPr>
          <w:rFonts w:asciiTheme="minorHAnsi" w:hAnsiTheme="minorHAnsi" w:cstheme="minorHAnsi"/>
          <w:sz w:val="22"/>
          <w:szCs w:val="22"/>
          <w:vertAlign w:val="superscript"/>
        </w:rPr>
        <w:t>4</w:t>
      </w:r>
    </w:p>
    <w:p w14:paraId="183B7AA1" w14:textId="77777777" w:rsidR="00021674" w:rsidRPr="00E11DED" w:rsidRDefault="00021674" w:rsidP="00021674">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 ABSOLUTE ENERGY = -.2192627174E+04 - RELATIVE ENERGY =  18807.3728 cm-1 --</w:t>
      </w:r>
    </w:p>
    <w:p w14:paraId="3CDC3566" w14:textId="77777777" w:rsidR="00021674" w:rsidRPr="00E11DED" w:rsidRDefault="00021674" w:rsidP="00021674">
      <w:pPr>
        <w:spacing w:line="240" w:lineRule="auto"/>
        <w:rPr>
          <w:rFonts w:asciiTheme="minorHAnsi" w:hAnsiTheme="minorHAnsi" w:cstheme="minorHAnsi"/>
          <w:sz w:val="22"/>
          <w:szCs w:val="22"/>
        </w:rPr>
      </w:pPr>
    </w:p>
    <w:p w14:paraId="66F96BC2" w14:textId="77777777" w:rsidR="00021674" w:rsidRPr="00E11DED" w:rsidRDefault="00021674" w:rsidP="00021674">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 WAVE FUNCTION # 81 - 86 **** 2T1(H, some G)</w:t>
      </w:r>
      <w:r w:rsidRPr="00E11DED">
        <w:rPr>
          <w:rFonts w:asciiTheme="minorHAnsi" w:hAnsiTheme="minorHAnsi" w:cstheme="minorHAnsi"/>
          <w:i/>
          <w:sz w:val="22"/>
          <w:szCs w:val="22"/>
        </w:rPr>
        <w:t xml:space="preserve"> e</w:t>
      </w:r>
      <w:r w:rsidRPr="00E11DED">
        <w:rPr>
          <w:rFonts w:asciiTheme="minorHAnsi" w:hAnsiTheme="minorHAnsi" w:cstheme="minorHAnsi"/>
          <w:sz w:val="22"/>
          <w:szCs w:val="22"/>
          <w:vertAlign w:val="superscript"/>
        </w:rPr>
        <w:t>3</w:t>
      </w:r>
      <w:r w:rsidRPr="00E11DED">
        <w:rPr>
          <w:rFonts w:asciiTheme="minorHAnsi" w:hAnsiTheme="minorHAnsi" w:cstheme="minorHAnsi"/>
          <w:i/>
          <w:sz w:val="22"/>
          <w:szCs w:val="22"/>
        </w:rPr>
        <w:t>t</w:t>
      </w:r>
      <w:r w:rsidRPr="00E11DED">
        <w:rPr>
          <w:rFonts w:asciiTheme="minorHAnsi" w:hAnsiTheme="minorHAnsi" w:cstheme="minorHAnsi"/>
          <w:sz w:val="22"/>
          <w:szCs w:val="22"/>
          <w:vertAlign w:val="subscript"/>
        </w:rPr>
        <w:t>2</w:t>
      </w:r>
      <w:r w:rsidRPr="00E11DED">
        <w:rPr>
          <w:rFonts w:asciiTheme="minorHAnsi" w:hAnsiTheme="minorHAnsi" w:cstheme="minorHAnsi"/>
          <w:sz w:val="22"/>
          <w:szCs w:val="22"/>
          <w:vertAlign w:val="superscript"/>
        </w:rPr>
        <w:t>4</w:t>
      </w:r>
    </w:p>
    <w:p w14:paraId="09A7EC4A" w14:textId="77777777" w:rsidR="00021674" w:rsidRPr="00E11DED" w:rsidRDefault="00021674" w:rsidP="00021674">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 ABSOLUTE ENERGY = -.7962272703E+03 - RELATIVE ENERGY =  20203.7727 cm-1 --</w:t>
      </w:r>
    </w:p>
    <w:p w14:paraId="0A207B33" w14:textId="77777777" w:rsidR="00021674" w:rsidRPr="00E11DED" w:rsidRDefault="00021674" w:rsidP="00021674">
      <w:pPr>
        <w:spacing w:line="240" w:lineRule="auto"/>
        <w:rPr>
          <w:rFonts w:asciiTheme="minorHAnsi" w:hAnsiTheme="minorHAnsi" w:cstheme="minorHAnsi"/>
          <w:sz w:val="22"/>
          <w:szCs w:val="22"/>
        </w:rPr>
      </w:pPr>
    </w:p>
    <w:p w14:paraId="1B22FC5E" w14:textId="77777777" w:rsidR="00021674" w:rsidRPr="00E11DED" w:rsidRDefault="00021674" w:rsidP="00021674">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 WAVE FUNCTION # 87 - 92 **** 2T2(D, some H, G) </w:t>
      </w:r>
      <w:r w:rsidRPr="00E11DED">
        <w:rPr>
          <w:rFonts w:asciiTheme="minorHAnsi" w:hAnsiTheme="minorHAnsi" w:cstheme="minorHAnsi"/>
          <w:i/>
          <w:sz w:val="22"/>
          <w:szCs w:val="22"/>
        </w:rPr>
        <w:t>e</w:t>
      </w:r>
      <w:r w:rsidRPr="00E11DED">
        <w:rPr>
          <w:rFonts w:asciiTheme="minorHAnsi" w:hAnsiTheme="minorHAnsi" w:cstheme="minorHAnsi"/>
          <w:sz w:val="22"/>
          <w:szCs w:val="22"/>
          <w:vertAlign w:val="superscript"/>
        </w:rPr>
        <w:t>2</w:t>
      </w:r>
      <w:r w:rsidRPr="00E11DED">
        <w:rPr>
          <w:rFonts w:asciiTheme="minorHAnsi" w:hAnsiTheme="minorHAnsi" w:cstheme="minorHAnsi"/>
          <w:i/>
          <w:sz w:val="22"/>
          <w:szCs w:val="22"/>
        </w:rPr>
        <w:t>t</w:t>
      </w:r>
      <w:r w:rsidRPr="00E11DED">
        <w:rPr>
          <w:rFonts w:asciiTheme="minorHAnsi" w:hAnsiTheme="minorHAnsi" w:cstheme="minorHAnsi"/>
          <w:sz w:val="22"/>
          <w:szCs w:val="22"/>
          <w:vertAlign w:val="subscript"/>
        </w:rPr>
        <w:t>2</w:t>
      </w:r>
      <w:r w:rsidRPr="00E11DED">
        <w:rPr>
          <w:rFonts w:asciiTheme="minorHAnsi" w:hAnsiTheme="minorHAnsi" w:cstheme="minorHAnsi"/>
          <w:sz w:val="22"/>
          <w:szCs w:val="22"/>
          <w:vertAlign w:val="superscript"/>
        </w:rPr>
        <w:t>5</w:t>
      </w:r>
    </w:p>
    <w:p w14:paraId="28385567" w14:textId="77777777" w:rsidR="00021674" w:rsidRPr="00E11DED" w:rsidRDefault="00021674" w:rsidP="00021674">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 ABSOLUTE ENERGY = -.1947371564E+03 - RELATIVE ENERGY =  20805.2628 cm-1 --</w:t>
      </w:r>
    </w:p>
    <w:p w14:paraId="14310D30" w14:textId="77777777" w:rsidR="00021674" w:rsidRPr="00E11DED" w:rsidRDefault="00021674" w:rsidP="00021674">
      <w:pPr>
        <w:spacing w:line="240" w:lineRule="auto"/>
        <w:rPr>
          <w:rFonts w:asciiTheme="minorHAnsi" w:hAnsiTheme="minorHAnsi" w:cstheme="minorHAnsi"/>
          <w:sz w:val="22"/>
          <w:szCs w:val="22"/>
        </w:rPr>
      </w:pPr>
    </w:p>
    <w:p w14:paraId="38D3A9D4" w14:textId="77777777" w:rsidR="00021674" w:rsidRPr="00E11DED" w:rsidRDefault="00021674" w:rsidP="00021674">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 WAVE FUNCTION # 93 - 96 **** 2E (D, some H, G)</w:t>
      </w:r>
      <w:r w:rsidRPr="00E11DED">
        <w:rPr>
          <w:rFonts w:asciiTheme="minorHAnsi" w:hAnsiTheme="minorHAnsi" w:cstheme="minorHAnsi"/>
          <w:i/>
          <w:sz w:val="22"/>
          <w:szCs w:val="22"/>
        </w:rPr>
        <w:t xml:space="preserve"> e</w:t>
      </w:r>
      <w:r w:rsidRPr="00E11DED">
        <w:rPr>
          <w:rFonts w:asciiTheme="minorHAnsi" w:hAnsiTheme="minorHAnsi" w:cstheme="minorHAnsi"/>
          <w:sz w:val="22"/>
          <w:szCs w:val="22"/>
          <w:vertAlign w:val="superscript"/>
        </w:rPr>
        <w:t>1</w:t>
      </w:r>
      <w:r w:rsidRPr="00E11DED">
        <w:rPr>
          <w:rFonts w:asciiTheme="minorHAnsi" w:hAnsiTheme="minorHAnsi" w:cstheme="minorHAnsi"/>
          <w:i/>
          <w:sz w:val="22"/>
          <w:szCs w:val="22"/>
        </w:rPr>
        <w:t>t</w:t>
      </w:r>
      <w:r w:rsidRPr="00E11DED">
        <w:rPr>
          <w:rFonts w:asciiTheme="minorHAnsi" w:hAnsiTheme="minorHAnsi" w:cstheme="minorHAnsi"/>
          <w:sz w:val="22"/>
          <w:szCs w:val="22"/>
          <w:vertAlign w:val="subscript"/>
        </w:rPr>
        <w:t>2</w:t>
      </w:r>
      <w:r w:rsidRPr="00E11DED">
        <w:rPr>
          <w:rFonts w:asciiTheme="minorHAnsi" w:hAnsiTheme="minorHAnsi" w:cstheme="minorHAnsi"/>
          <w:sz w:val="22"/>
          <w:szCs w:val="22"/>
          <w:vertAlign w:val="superscript"/>
        </w:rPr>
        <w:t>6</w:t>
      </w:r>
    </w:p>
    <w:p w14:paraId="2B26F71E" w14:textId="77777777" w:rsidR="00021674" w:rsidRPr="00E11DED" w:rsidRDefault="00021674" w:rsidP="00021674">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 ABSOLUTE ENERGY = 0.2395530056E+04 - RELATIVE ENERGY =  23395.5301 cm-1 --</w:t>
      </w:r>
    </w:p>
    <w:p w14:paraId="10E31038" w14:textId="77777777" w:rsidR="00021674" w:rsidRPr="00E11DED" w:rsidRDefault="00021674" w:rsidP="00021674">
      <w:pPr>
        <w:spacing w:line="240" w:lineRule="auto"/>
        <w:rPr>
          <w:rFonts w:asciiTheme="minorHAnsi" w:hAnsiTheme="minorHAnsi" w:cstheme="minorHAnsi"/>
          <w:sz w:val="22"/>
          <w:szCs w:val="22"/>
        </w:rPr>
      </w:pPr>
    </w:p>
    <w:p w14:paraId="71F1F168" w14:textId="77777777" w:rsidR="00021674" w:rsidRPr="00E11DED" w:rsidRDefault="00021674" w:rsidP="00021674">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 WAVE FUNCTION # 97 - 98 **** 2A2(F)</w:t>
      </w:r>
      <w:r w:rsidRPr="00E11DED">
        <w:rPr>
          <w:rFonts w:asciiTheme="minorHAnsi" w:hAnsiTheme="minorHAnsi" w:cstheme="minorHAnsi"/>
          <w:sz w:val="22"/>
          <w:szCs w:val="22"/>
        </w:rPr>
        <w:tab/>
      </w:r>
      <w:r w:rsidRPr="00E11DED">
        <w:rPr>
          <w:rFonts w:asciiTheme="minorHAnsi" w:hAnsiTheme="minorHAnsi" w:cstheme="minorHAnsi"/>
          <w:sz w:val="22"/>
          <w:szCs w:val="22"/>
        </w:rPr>
        <w:tab/>
      </w:r>
      <w:r w:rsidRPr="00E11DED">
        <w:rPr>
          <w:rFonts w:asciiTheme="minorHAnsi" w:hAnsiTheme="minorHAnsi" w:cstheme="minorHAnsi"/>
          <w:i/>
          <w:sz w:val="22"/>
          <w:szCs w:val="22"/>
        </w:rPr>
        <w:t>e</w:t>
      </w:r>
      <w:r w:rsidRPr="00E11DED">
        <w:rPr>
          <w:rFonts w:asciiTheme="minorHAnsi" w:hAnsiTheme="minorHAnsi" w:cstheme="minorHAnsi"/>
          <w:sz w:val="22"/>
          <w:szCs w:val="22"/>
          <w:vertAlign w:val="superscript"/>
        </w:rPr>
        <w:t>3</w:t>
      </w:r>
      <w:r w:rsidRPr="00E11DED">
        <w:rPr>
          <w:rFonts w:asciiTheme="minorHAnsi" w:hAnsiTheme="minorHAnsi" w:cstheme="minorHAnsi"/>
          <w:i/>
          <w:sz w:val="22"/>
          <w:szCs w:val="22"/>
        </w:rPr>
        <w:t>t</w:t>
      </w:r>
      <w:r w:rsidRPr="00E11DED">
        <w:rPr>
          <w:rFonts w:asciiTheme="minorHAnsi" w:hAnsiTheme="minorHAnsi" w:cstheme="minorHAnsi"/>
          <w:sz w:val="22"/>
          <w:szCs w:val="22"/>
          <w:vertAlign w:val="subscript"/>
        </w:rPr>
        <w:t>2</w:t>
      </w:r>
      <w:r w:rsidRPr="00E11DED">
        <w:rPr>
          <w:rFonts w:asciiTheme="minorHAnsi" w:hAnsiTheme="minorHAnsi" w:cstheme="minorHAnsi"/>
          <w:sz w:val="22"/>
          <w:szCs w:val="22"/>
          <w:vertAlign w:val="superscript"/>
        </w:rPr>
        <w:t>4</w:t>
      </w:r>
    </w:p>
    <w:p w14:paraId="69C72468" w14:textId="77777777" w:rsidR="00021674" w:rsidRPr="00E11DED" w:rsidRDefault="00021674" w:rsidP="00021674">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 ABSOLUTE ENERGY = 0.5050000000E+04 - RELATIVE ENERGY =  26050.0000 cm-1 --</w:t>
      </w:r>
    </w:p>
    <w:p w14:paraId="17CC8CEA" w14:textId="77777777" w:rsidR="00021674" w:rsidRPr="00E11DED" w:rsidRDefault="00021674" w:rsidP="00021674">
      <w:pPr>
        <w:spacing w:line="240" w:lineRule="auto"/>
        <w:rPr>
          <w:rFonts w:asciiTheme="minorHAnsi" w:hAnsiTheme="minorHAnsi" w:cstheme="minorHAnsi"/>
          <w:sz w:val="22"/>
          <w:szCs w:val="22"/>
        </w:rPr>
      </w:pPr>
    </w:p>
    <w:p w14:paraId="1D46AC66" w14:textId="77777777" w:rsidR="00021674" w:rsidRPr="00E11DED" w:rsidRDefault="00021674" w:rsidP="00021674">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 WAVE FUNCTION # 99 -104 **** 2T2(F)</w:t>
      </w:r>
      <w:r w:rsidRPr="00E11DED">
        <w:rPr>
          <w:rFonts w:asciiTheme="minorHAnsi" w:hAnsiTheme="minorHAnsi" w:cstheme="minorHAnsi"/>
          <w:sz w:val="22"/>
          <w:szCs w:val="22"/>
        </w:rPr>
        <w:tab/>
      </w:r>
      <w:r w:rsidRPr="00E11DED">
        <w:rPr>
          <w:rFonts w:asciiTheme="minorHAnsi" w:hAnsiTheme="minorHAnsi" w:cstheme="minorHAnsi"/>
          <w:sz w:val="22"/>
          <w:szCs w:val="22"/>
        </w:rPr>
        <w:tab/>
      </w:r>
      <w:r w:rsidRPr="00E11DED">
        <w:rPr>
          <w:rFonts w:asciiTheme="minorHAnsi" w:hAnsiTheme="minorHAnsi" w:cstheme="minorHAnsi"/>
          <w:i/>
          <w:sz w:val="22"/>
          <w:szCs w:val="22"/>
        </w:rPr>
        <w:t>e</w:t>
      </w:r>
      <w:r w:rsidRPr="00E11DED">
        <w:rPr>
          <w:rFonts w:asciiTheme="minorHAnsi" w:hAnsiTheme="minorHAnsi" w:cstheme="minorHAnsi"/>
          <w:sz w:val="22"/>
          <w:szCs w:val="22"/>
          <w:vertAlign w:val="superscript"/>
        </w:rPr>
        <w:t>3</w:t>
      </w:r>
      <w:r w:rsidRPr="00E11DED">
        <w:rPr>
          <w:rFonts w:asciiTheme="minorHAnsi" w:hAnsiTheme="minorHAnsi" w:cstheme="minorHAnsi"/>
          <w:i/>
          <w:sz w:val="22"/>
          <w:szCs w:val="22"/>
        </w:rPr>
        <w:t>t</w:t>
      </w:r>
      <w:r w:rsidRPr="00E11DED">
        <w:rPr>
          <w:rFonts w:asciiTheme="minorHAnsi" w:hAnsiTheme="minorHAnsi" w:cstheme="minorHAnsi"/>
          <w:sz w:val="22"/>
          <w:szCs w:val="22"/>
          <w:vertAlign w:val="subscript"/>
        </w:rPr>
        <w:t>2</w:t>
      </w:r>
      <w:r w:rsidRPr="00E11DED">
        <w:rPr>
          <w:rFonts w:asciiTheme="minorHAnsi" w:hAnsiTheme="minorHAnsi" w:cstheme="minorHAnsi"/>
          <w:sz w:val="22"/>
          <w:szCs w:val="22"/>
          <w:vertAlign w:val="superscript"/>
        </w:rPr>
        <w:t>4</w:t>
      </w:r>
    </w:p>
    <w:p w14:paraId="3B509228" w14:textId="77777777" w:rsidR="00021674" w:rsidRPr="00E11DED" w:rsidRDefault="00021674" w:rsidP="00021674">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 ABSOLUTE ENERGY = 0.5448899349E+04 - RELATIVE ENERGY =  26448.8993 cm-1 --</w:t>
      </w:r>
    </w:p>
    <w:p w14:paraId="1D03DEDA" w14:textId="77777777" w:rsidR="00021674" w:rsidRPr="00E11DED" w:rsidRDefault="00021674" w:rsidP="00021674">
      <w:pPr>
        <w:spacing w:line="240" w:lineRule="auto"/>
        <w:rPr>
          <w:rFonts w:asciiTheme="minorHAnsi" w:hAnsiTheme="minorHAnsi" w:cstheme="minorHAnsi"/>
          <w:sz w:val="22"/>
          <w:szCs w:val="22"/>
        </w:rPr>
      </w:pPr>
    </w:p>
    <w:p w14:paraId="38890E43" w14:textId="77777777" w:rsidR="00021674" w:rsidRPr="00E11DED" w:rsidRDefault="00021674" w:rsidP="00021674">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 WAVE FUNCTION #105 -110 **** 2T1(F)</w:t>
      </w:r>
      <w:r w:rsidRPr="00E11DED">
        <w:rPr>
          <w:rFonts w:asciiTheme="minorHAnsi" w:hAnsiTheme="minorHAnsi" w:cstheme="minorHAnsi"/>
          <w:sz w:val="22"/>
          <w:szCs w:val="22"/>
        </w:rPr>
        <w:tab/>
      </w:r>
      <w:r w:rsidRPr="00E11DED">
        <w:rPr>
          <w:rFonts w:asciiTheme="minorHAnsi" w:hAnsiTheme="minorHAnsi" w:cstheme="minorHAnsi"/>
          <w:sz w:val="22"/>
          <w:szCs w:val="22"/>
        </w:rPr>
        <w:tab/>
      </w:r>
      <w:r w:rsidRPr="00E11DED">
        <w:rPr>
          <w:rFonts w:asciiTheme="minorHAnsi" w:hAnsiTheme="minorHAnsi" w:cstheme="minorHAnsi"/>
          <w:i/>
          <w:sz w:val="22"/>
          <w:szCs w:val="22"/>
        </w:rPr>
        <w:t>e</w:t>
      </w:r>
      <w:r w:rsidRPr="00E11DED">
        <w:rPr>
          <w:rFonts w:asciiTheme="minorHAnsi" w:hAnsiTheme="minorHAnsi" w:cstheme="minorHAnsi"/>
          <w:sz w:val="22"/>
          <w:szCs w:val="22"/>
          <w:vertAlign w:val="superscript"/>
        </w:rPr>
        <w:t>3</w:t>
      </w:r>
      <w:r w:rsidRPr="00E11DED">
        <w:rPr>
          <w:rFonts w:asciiTheme="minorHAnsi" w:hAnsiTheme="minorHAnsi" w:cstheme="minorHAnsi"/>
          <w:i/>
          <w:sz w:val="22"/>
          <w:szCs w:val="22"/>
        </w:rPr>
        <w:t>t</w:t>
      </w:r>
      <w:r w:rsidRPr="00E11DED">
        <w:rPr>
          <w:rFonts w:asciiTheme="minorHAnsi" w:hAnsiTheme="minorHAnsi" w:cstheme="minorHAnsi"/>
          <w:sz w:val="22"/>
          <w:szCs w:val="22"/>
          <w:vertAlign w:val="subscript"/>
        </w:rPr>
        <w:t>2</w:t>
      </w:r>
      <w:r w:rsidRPr="00E11DED">
        <w:rPr>
          <w:rFonts w:asciiTheme="minorHAnsi" w:hAnsiTheme="minorHAnsi" w:cstheme="minorHAnsi"/>
          <w:sz w:val="22"/>
          <w:szCs w:val="22"/>
          <w:vertAlign w:val="superscript"/>
        </w:rPr>
        <w:t>4</w:t>
      </w:r>
    </w:p>
    <w:p w14:paraId="7CF4FB99" w14:textId="77777777" w:rsidR="00021674" w:rsidRPr="00E11DED" w:rsidRDefault="00021674" w:rsidP="00021674">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 ABSOLUTE ENERGY = 0.6904387682E+04 - RELATIVE ENERGY =  27904.3877 cm-1 --</w:t>
      </w:r>
    </w:p>
    <w:p w14:paraId="5D6525ED" w14:textId="77777777" w:rsidR="00021674" w:rsidRPr="00E11DED" w:rsidRDefault="00021674" w:rsidP="00021674">
      <w:pPr>
        <w:spacing w:line="240" w:lineRule="auto"/>
        <w:rPr>
          <w:rFonts w:asciiTheme="minorHAnsi" w:hAnsiTheme="minorHAnsi" w:cstheme="minorHAnsi"/>
          <w:sz w:val="22"/>
          <w:szCs w:val="22"/>
        </w:rPr>
      </w:pPr>
    </w:p>
    <w:p w14:paraId="0C6CCCFE" w14:textId="77777777" w:rsidR="00021674" w:rsidRPr="00E11DED" w:rsidRDefault="00021674" w:rsidP="00021674">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 WAVE FUNCTION #111 -114 **** 2E (D)</w:t>
      </w:r>
      <w:r w:rsidRPr="00E11DED">
        <w:rPr>
          <w:rFonts w:asciiTheme="minorHAnsi" w:hAnsiTheme="minorHAnsi" w:cstheme="minorHAnsi"/>
          <w:sz w:val="22"/>
          <w:szCs w:val="22"/>
        </w:rPr>
        <w:tab/>
      </w:r>
      <w:r w:rsidRPr="00E11DED">
        <w:rPr>
          <w:rFonts w:asciiTheme="minorHAnsi" w:hAnsiTheme="minorHAnsi" w:cstheme="minorHAnsi"/>
          <w:sz w:val="22"/>
          <w:szCs w:val="22"/>
        </w:rPr>
        <w:tab/>
      </w:r>
      <w:r w:rsidRPr="00E11DED">
        <w:rPr>
          <w:rFonts w:asciiTheme="minorHAnsi" w:hAnsiTheme="minorHAnsi" w:cstheme="minorHAnsi"/>
          <w:i/>
          <w:sz w:val="22"/>
          <w:szCs w:val="22"/>
        </w:rPr>
        <w:t>e</w:t>
      </w:r>
      <w:r w:rsidRPr="00E11DED">
        <w:rPr>
          <w:rFonts w:asciiTheme="minorHAnsi" w:hAnsiTheme="minorHAnsi" w:cstheme="minorHAnsi"/>
          <w:sz w:val="22"/>
          <w:szCs w:val="22"/>
          <w:vertAlign w:val="superscript"/>
        </w:rPr>
        <w:t>3</w:t>
      </w:r>
      <w:r w:rsidRPr="00E11DED">
        <w:rPr>
          <w:rFonts w:asciiTheme="minorHAnsi" w:hAnsiTheme="minorHAnsi" w:cstheme="minorHAnsi"/>
          <w:i/>
          <w:sz w:val="22"/>
          <w:szCs w:val="22"/>
        </w:rPr>
        <w:t>t</w:t>
      </w:r>
      <w:r w:rsidRPr="00E11DED">
        <w:rPr>
          <w:rFonts w:asciiTheme="minorHAnsi" w:hAnsiTheme="minorHAnsi" w:cstheme="minorHAnsi"/>
          <w:sz w:val="22"/>
          <w:szCs w:val="22"/>
          <w:vertAlign w:val="subscript"/>
        </w:rPr>
        <w:t>2</w:t>
      </w:r>
      <w:r w:rsidRPr="00E11DED">
        <w:rPr>
          <w:rFonts w:asciiTheme="minorHAnsi" w:hAnsiTheme="minorHAnsi" w:cstheme="minorHAnsi"/>
          <w:sz w:val="22"/>
          <w:szCs w:val="22"/>
          <w:vertAlign w:val="superscript"/>
        </w:rPr>
        <w:t>4</w:t>
      </w:r>
    </w:p>
    <w:p w14:paraId="4500E239" w14:textId="77777777" w:rsidR="00021674" w:rsidRPr="00E11DED" w:rsidRDefault="00021674" w:rsidP="00021674">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 ABSOLUTE ENERGY = 0.1902965181E+05 - RELATIVE ENERGY =  40029.6518 cm-1 --</w:t>
      </w:r>
    </w:p>
    <w:p w14:paraId="4DF37627" w14:textId="77777777" w:rsidR="00021674" w:rsidRPr="00E11DED" w:rsidRDefault="00021674" w:rsidP="00021674">
      <w:pPr>
        <w:spacing w:line="240" w:lineRule="auto"/>
        <w:rPr>
          <w:rFonts w:asciiTheme="minorHAnsi" w:hAnsiTheme="minorHAnsi" w:cstheme="minorHAnsi"/>
          <w:sz w:val="22"/>
          <w:szCs w:val="22"/>
        </w:rPr>
      </w:pPr>
    </w:p>
    <w:p w14:paraId="1008A105" w14:textId="77777777" w:rsidR="00021674" w:rsidRPr="00E11DED" w:rsidRDefault="00021674" w:rsidP="00021674">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 WAVE FUNCTION #115 -120 **** 2T2(D)</w:t>
      </w:r>
      <w:r w:rsidRPr="00E11DED">
        <w:rPr>
          <w:rFonts w:asciiTheme="minorHAnsi" w:hAnsiTheme="minorHAnsi" w:cstheme="minorHAnsi"/>
          <w:sz w:val="22"/>
          <w:szCs w:val="22"/>
        </w:rPr>
        <w:tab/>
      </w:r>
      <w:r w:rsidRPr="00E11DED">
        <w:rPr>
          <w:rFonts w:asciiTheme="minorHAnsi" w:hAnsiTheme="minorHAnsi" w:cstheme="minorHAnsi"/>
          <w:sz w:val="22"/>
          <w:szCs w:val="22"/>
        </w:rPr>
        <w:tab/>
      </w:r>
      <w:r w:rsidRPr="00E11DED">
        <w:rPr>
          <w:rFonts w:asciiTheme="minorHAnsi" w:hAnsiTheme="minorHAnsi" w:cstheme="minorHAnsi"/>
          <w:i/>
          <w:sz w:val="22"/>
          <w:szCs w:val="22"/>
        </w:rPr>
        <w:t>e</w:t>
      </w:r>
      <w:r w:rsidRPr="00E11DED">
        <w:rPr>
          <w:rFonts w:asciiTheme="minorHAnsi" w:hAnsiTheme="minorHAnsi" w:cstheme="minorHAnsi"/>
          <w:sz w:val="22"/>
          <w:szCs w:val="22"/>
          <w:vertAlign w:val="superscript"/>
        </w:rPr>
        <w:t>2</w:t>
      </w:r>
      <w:r w:rsidRPr="00E11DED">
        <w:rPr>
          <w:rFonts w:asciiTheme="minorHAnsi" w:hAnsiTheme="minorHAnsi" w:cstheme="minorHAnsi"/>
          <w:i/>
          <w:sz w:val="22"/>
          <w:szCs w:val="22"/>
        </w:rPr>
        <w:t>t</w:t>
      </w:r>
      <w:r w:rsidRPr="00E11DED">
        <w:rPr>
          <w:rFonts w:asciiTheme="minorHAnsi" w:hAnsiTheme="minorHAnsi" w:cstheme="minorHAnsi"/>
          <w:sz w:val="22"/>
          <w:szCs w:val="22"/>
          <w:vertAlign w:val="subscript"/>
        </w:rPr>
        <w:t>2</w:t>
      </w:r>
      <w:r w:rsidRPr="00E11DED">
        <w:rPr>
          <w:rFonts w:asciiTheme="minorHAnsi" w:hAnsiTheme="minorHAnsi" w:cstheme="minorHAnsi"/>
          <w:sz w:val="22"/>
          <w:szCs w:val="22"/>
          <w:vertAlign w:val="superscript"/>
        </w:rPr>
        <w:t>5</w:t>
      </w:r>
    </w:p>
    <w:p w14:paraId="3615F10B" w14:textId="77777777" w:rsidR="00021674" w:rsidRPr="00E11DED" w:rsidRDefault="00021674" w:rsidP="00021674">
      <w:pPr>
        <w:spacing w:line="240" w:lineRule="auto"/>
        <w:rPr>
          <w:rFonts w:asciiTheme="minorHAnsi" w:hAnsiTheme="minorHAnsi" w:cstheme="minorHAnsi"/>
          <w:sz w:val="22"/>
          <w:szCs w:val="22"/>
        </w:rPr>
      </w:pPr>
      <w:r w:rsidRPr="00E11DED">
        <w:rPr>
          <w:rFonts w:asciiTheme="minorHAnsi" w:hAnsiTheme="minorHAnsi" w:cstheme="minorHAnsi"/>
          <w:sz w:val="22"/>
          <w:szCs w:val="22"/>
        </w:rPr>
        <w:t xml:space="preserve"> -- ABSOLUTE ENERGY = 0.1983003635E+05 - RELATIVE ENERGY =  40830.0364 cm-1 --</w:t>
      </w:r>
    </w:p>
    <w:p w14:paraId="02CCFDA1" w14:textId="77777777" w:rsidR="00021674" w:rsidRPr="00E11DED" w:rsidRDefault="00021674" w:rsidP="00021674">
      <w:pPr>
        <w:spacing w:line="240" w:lineRule="auto"/>
        <w:rPr>
          <w:rFonts w:asciiTheme="minorHAnsi" w:hAnsiTheme="minorHAnsi" w:cstheme="minorHAnsi"/>
          <w:sz w:val="22"/>
          <w:szCs w:val="22"/>
        </w:rPr>
      </w:pPr>
    </w:p>
    <w:p w14:paraId="0D2AB9AC" w14:textId="77777777" w:rsidR="00021674" w:rsidRPr="00E11DED" w:rsidRDefault="00021674" w:rsidP="00021674">
      <w:pPr>
        <w:spacing w:line="240" w:lineRule="auto"/>
      </w:pPr>
      <w:r w:rsidRPr="00E11DED">
        <w:rPr>
          <w:rFonts w:asciiTheme="minorHAnsi" w:hAnsiTheme="minorHAnsi" w:cstheme="minorHAnsi"/>
          <w:sz w:val="22"/>
          <w:szCs w:val="22"/>
        </w:rPr>
        <w:t xml:space="preserve">  * * * * * * * * * * * * * * * * * * * * * * * * * * * * * * * * * * * *</w:t>
      </w:r>
    </w:p>
    <w:p w14:paraId="3526D9C1" w14:textId="77777777" w:rsidR="00021674" w:rsidRPr="00021674" w:rsidRDefault="00021674" w:rsidP="00021674"/>
    <w:p w14:paraId="6B7D75AD" w14:textId="77777777" w:rsidR="00021674" w:rsidRPr="00021674" w:rsidRDefault="00021674" w:rsidP="00021674"/>
    <w:p w14:paraId="311B335A" w14:textId="30304FB3" w:rsidR="00324593" w:rsidRPr="00324593" w:rsidRDefault="00324593" w:rsidP="00324593"/>
    <w:p w14:paraId="0C6C7307" w14:textId="77777777" w:rsidR="00324593" w:rsidRPr="00E11DED" w:rsidRDefault="00324593" w:rsidP="00324593">
      <w:pPr>
        <w:rPr>
          <w:b/>
          <w:szCs w:val="22"/>
        </w:rPr>
      </w:pPr>
      <w:r w:rsidRPr="00E11DED">
        <w:rPr>
          <w:b/>
          <w:szCs w:val="22"/>
        </w:rPr>
        <w:br w:type="page"/>
      </w:r>
    </w:p>
    <w:p w14:paraId="12799E19" w14:textId="48350FC3" w:rsidR="006B236C" w:rsidRDefault="006B236C" w:rsidP="00EE6996">
      <w:pPr>
        <w:pStyle w:val="Heading2"/>
        <w:spacing w:before="0"/>
        <w:rPr>
          <w:szCs w:val="24"/>
        </w:rPr>
      </w:pPr>
      <w:bookmarkStart w:id="66" w:name="_Toc148086146"/>
      <w:r>
        <w:rPr>
          <w:szCs w:val="24"/>
        </w:rPr>
        <w:lastRenderedPageBreak/>
        <w:t>Appendix C.  Supporting Information for Chapter 4</w:t>
      </w:r>
      <w:bookmarkEnd w:id="66"/>
    </w:p>
    <w:p w14:paraId="7EDAAB83" w14:textId="21662CC1" w:rsidR="00EE6996" w:rsidRDefault="00EE6996" w:rsidP="00EE6996">
      <w:pPr>
        <w:pStyle w:val="Heading3"/>
        <w:spacing w:before="0"/>
      </w:pPr>
      <w:bookmarkStart w:id="67" w:name="_Toc148086147"/>
      <w:r>
        <w:t xml:space="preserve">C.1.  Crystallographic </w:t>
      </w:r>
      <w:r w:rsidR="00EA1C53">
        <w:t>Data, Figures, Tables, and CShM C</w:t>
      </w:r>
      <w:r>
        <w:t>alculations</w:t>
      </w:r>
      <w:bookmarkEnd w:id="67"/>
    </w:p>
    <w:p w14:paraId="2C4DE9FF" w14:textId="2FE9CF59" w:rsidR="00EE6996" w:rsidRPr="00EE6996" w:rsidRDefault="00EE6996" w:rsidP="00DC5803">
      <w:pPr>
        <w:pStyle w:val="Heading5"/>
        <w:spacing w:before="0"/>
      </w:pPr>
      <w:r>
        <w:t xml:space="preserve">C.1.1.  Crystallographic </w:t>
      </w:r>
      <w:r w:rsidR="00EA1C53">
        <w:t>Data, Figures, and Tables</w:t>
      </w:r>
    </w:p>
    <w:p w14:paraId="664BF627" w14:textId="2942FE5A" w:rsidR="00EE6996" w:rsidRDefault="00EE6996" w:rsidP="006B236C">
      <w:pPr>
        <w:rPr>
          <w:rFonts w:cs="Times New Roman"/>
          <w:b/>
          <w:bCs/>
          <w:vertAlign w:val="subscript"/>
        </w:rPr>
      </w:pPr>
      <w:r>
        <w:rPr>
          <w:b/>
        </w:rPr>
        <w:t xml:space="preserve">Table C.1. </w:t>
      </w:r>
      <w:r>
        <w:t xml:space="preserve">Crystallographic data for </w:t>
      </w:r>
      <w:r w:rsidRPr="008476C5">
        <w:rPr>
          <w:rFonts w:cs="Times New Roman"/>
          <w:b/>
          <w:bCs/>
        </w:rPr>
        <w:t>2·CHCl</w:t>
      </w:r>
      <w:r w:rsidRPr="008476C5">
        <w:rPr>
          <w:rFonts w:cs="Times New Roman"/>
          <w:b/>
          <w:bCs/>
          <w:vertAlign w:val="subscript"/>
        </w:rPr>
        <w:t>3</w:t>
      </w:r>
      <w:r>
        <w:rPr>
          <w:rFonts w:cs="Times New Roman"/>
          <w:bCs/>
        </w:rPr>
        <w:t xml:space="preserve"> and</w:t>
      </w:r>
      <w:r w:rsidRPr="008476C5">
        <w:rPr>
          <w:rFonts w:cs="Times New Roman"/>
          <w:bCs/>
        </w:rPr>
        <w:t xml:space="preserve"> </w:t>
      </w:r>
      <w:r w:rsidRPr="008476C5">
        <w:rPr>
          <w:rFonts w:cs="Times New Roman"/>
          <w:b/>
          <w:bCs/>
        </w:rPr>
        <w:t>2·CH</w:t>
      </w:r>
      <w:r w:rsidRPr="008476C5">
        <w:rPr>
          <w:rFonts w:cs="Times New Roman"/>
          <w:b/>
          <w:bCs/>
          <w:vertAlign w:val="subscript"/>
        </w:rPr>
        <w:t>2</w:t>
      </w:r>
      <w:r w:rsidRPr="008476C5">
        <w:rPr>
          <w:rFonts w:cs="Times New Roman"/>
          <w:b/>
          <w:bCs/>
        </w:rPr>
        <w:t>Cl</w:t>
      </w:r>
      <w:r w:rsidRPr="008476C5">
        <w:rPr>
          <w:rFonts w:cs="Times New Roman"/>
          <w:b/>
          <w:bCs/>
          <w:vertAlign w:val="subscript"/>
        </w:rPr>
        <w:t>2</w:t>
      </w:r>
    </w:p>
    <w:tbl>
      <w:tblPr>
        <w:tblStyle w:val="TableGrid"/>
        <w:tblW w:w="0" w:type="auto"/>
        <w:tblLook w:val="04A0" w:firstRow="1" w:lastRow="0" w:firstColumn="1" w:lastColumn="0" w:noHBand="0" w:noVBand="1"/>
      </w:tblPr>
      <w:tblGrid>
        <w:gridCol w:w="2520"/>
        <w:gridCol w:w="2880"/>
        <w:gridCol w:w="3230"/>
      </w:tblGrid>
      <w:tr w:rsidR="00EE6996" w:rsidRPr="00EE6996" w14:paraId="722B41D1" w14:textId="77777777" w:rsidTr="00EE6996">
        <w:tc>
          <w:tcPr>
            <w:tcW w:w="2520" w:type="dxa"/>
            <w:tcBorders>
              <w:left w:val="nil"/>
              <w:right w:val="nil"/>
            </w:tcBorders>
          </w:tcPr>
          <w:p w14:paraId="67FB1A1E" w14:textId="77777777" w:rsidR="00EE6996" w:rsidRPr="00EE6996" w:rsidRDefault="00EE6996" w:rsidP="00EE6996">
            <w:pPr>
              <w:spacing w:line="360" w:lineRule="auto"/>
              <w:jc w:val="center"/>
              <w:rPr>
                <w:rFonts w:cs="Times New Roman"/>
                <w:bCs/>
                <w:sz w:val="22"/>
                <w:szCs w:val="22"/>
              </w:rPr>
            </w:pPr>
          </w:p>
        </w:tc>
        <w:tc>
          <w:tcPr>
            <w:tcW w:w="2880" w:type="dxa"/>
            <w:tcBorders>
              <w:left w:val="nil"/>
              <w:right w:val="nil"/>
            </w:tcBorders>
            <w:vAlign w:val="center"/>
          </w:tcPr>
          <w:p w14:paraId="2725F00E" w14:textId="6C74D0B8" w:rsidR="00EE6996" w:rsidRPr="00EE6996" w:rsidRDefault="00EE6996" w:rsidP="00EE6996">
            <w:pPr>
              <w:spacing w:line="276" w:lineRule="auto"/>
              <w:jc w:val="center"/>
              <w:rPr>
                <w:rFonts w:cs="Times New Roman"/>
                <w:b/>
                <w:bCs/>
                <w:sz w:val="22"/>
                <w:szCs w:val="22"/>
              </w:rPr>
            </w:pPr>
            <w:r w:rsidRPr="00EE6996">
              <w:rPr>
                <w:rFonts w:cs="Times New Roman"/>
                <w:bCs/>
                <w:sz w:val="22"/>
                <w:szCs w:val="22"/>
              </w:rPr>
              <w:t>Mn(TPP)Br·CHCl</w:t>
            </w:r>
            <w:r w:rsidRPr="00EE6996">
              <w:rPr>
                <w:rFonts w:cs="Times New Roman"/>
                <w:bCs/>
                <w:sz w:val="22"/>
                <w:szCs w:val="22"/>
                <w:vertAlign w:val="subscript"/>
              </w:rPr>
              <w:t>3</w:t>
            </w:r>
            <w:r w:rsidRPr="00EE6996">
              <w:rPr>
                <w:rFonts w:cs="Times New Roman"/>
                <w:bCs/>
                <w:sz w:val="22"/>
                <w:szCs w:val="22"/>
              </w:rPr>
              <w:t xml:space="preserve"> (</w:t>
            </w:r>
            <w:r w:rsidRPr="00EE6996">
              <w:rPr>
                <w:rFonts w:cs="Times New Roman"/>
                <w:b/>
                <w:bCs/>
                <w:sz w:val="22"/>
                <w:szCs w:val="22"/>
              </w:rPr>
              <w:t>2·CHCl</w:t>
            </w:r>
            <w:r w:rsidRPr="00EE6996">
              <w:rPr>
                <w:rFonts w:cs="Times New Roman"/>
                <w:b/>
                <w:bCs/>
                <w:sz w:val="22"/>
                <w:szCs w:val="22"/>
                <w:vertAlign w:val="subscript"/>
              </w:rPr>
              <w:t>3</w:t>
            </w:r>
            <w:r w:rsidRPr="00EE6996">
              <w:rPr>
                <w:rFonts w:cs="Times New Roman"/>
                <w:bCs/>
                <w:sz w:val="22"/>
                <w:szCs w:val="22"/>
              </w:rPr>
              <w:t>)</w:t>
            </w:r>
          </w:p>
        </w:tc>
        <w:tc>
          <w:tcPr>
            <w:tcW w:w="3230" w:type="dxa"/>
            <w:tcBorders>
              <w:left w:val="nil"/>
              <w:right w:val="nil"/>
            </w:tcBorders>
            <w:vAlign w:val="center"/>
          </w:tcPr>
          <w:p w14:paraId="757705ED" w14:textId="619E1866" w:rsidR="00EE6996" w:rsidRPr="00EE6996" w:rsidRDefault="00EE6996" w:rsidP="00EE6996">
            <w:pPr>
              <w:spacing w:line="276" w:lineRule="auto"/>
              <w:jc w:val="center"/>
              <w:rPr>
                <w:rFonts w:cs="Times New Roman"/>
                <w:b/>
                <w:bCs/>
                <w:sz w:val="22"/>
                <w:szCs w:val="22"/>
              </w:rPr>
            </w:pPr>
            <w:r w:rsidRPr="009A1572">
              <w:rPr>
                <w:rFonts w:cs="Times New Roman"/>
                <w:bCs/>
              </w:rPr>
              <w:t>Mn(TPP)</w:t>
            </w:r>
            <w:r>
              <w:rPr>
                <w:rFonts w:cs="Times New Roman"/>
                <w:bCs/>
              </w:rPr>
              <w:t>Br</w:t>
            </w:r>
            <w:r w:rsidRPr="009A1572">
              <w:rPr>
                <w:rFonts w:cs="Times New Roman"/>
                <w:bCs/>
              </w:rPr>
              <w:t>·</w:t>
            </w:r>
            <w:r>
              <w:rPr>
                <w:rFonts w:cs="Times New Roman"/>
                <w:bCs/>
              </w:rPr>
              <w:t>CH</w:t>
            </w:r>
            <w:r>
              <w:rPr>
                <w:rFonts w:cs="Times New Roman"/>
                <w:bCs/>
                <w:vertAlign w:val="subscript"/>
              </w:rPr>
              <w:t>2</w:t>
            </w:r>
            <w:r>
              <w:rPr>
                <w:rFonts w:cs="Times New Roman"/>
                <w:bCs/>
              </w:rPr>
              <w:t>Cl</w:t>
            </w:r>
            <w:r>
              <w:rPr>
                <w:rFonts w:cs="Times New Roman"/>
                <w:bCs/>
                <w:vertAlign w:val="subscript"/>
              </w:rPr>
              <w:t>2</w:t>
            </w:r>
            <w:r w:rsidRPr="008476C5">
              <w:rPr>
                <w:rFonts w:cs="Times New Roman"/>
                <w:bCs/>
              </w:rPr>
              <w:t xml:space="preserve"> </w:t>
            </w:r>
            <w:r w:rsidRPr="00E678B6">
              <w:rPr>
                <w:rFonts w:cs="Times New Roman"/>
                <w:bCs/>
              </w:rPr>
              <w:t>(</w:t>
            </w:r>
            <w:r>
              <w:rPr>
                <w:rFonts w:cs="Times New Roman"/>
                <w:b/>
                <w:bCs/>
              </w:rPr>
              <w:t>2</w:t>
            </w:r>
            <w:r w:rsidRPr="009A1572">
              <w:rPr>
                <w:rFonts w:cs="Times New Roman"/>
                <w:b/>
                <w:bCs/>
              </w:rPr>
              <w:t>·</w:t>
            </w:r>
            <w:r>
              <w:rPr>
                <w:rFonts w:cs="Times New Roman"/>
                <w:b/>
                <w:bCs/>
              </w:rPr>
              <w:t>CH</w:t>
            </w:r>
            <w:r>
              <w:rPr>
                <w:rFonts w:cs="Times New Roman"/>
                <w:b/>
                <w:bCs/>
                <w:vertAlign w:val="subscript"/>
              </w:rPr>
              <w:t>2</w:t>
            </w:r>
            <w:r>
              <w:rPr>
                <w:rFonts w:cs="Times New Roman"/>
                <w:b/>
                <w:bCs/>
              </w:rPr>
              <w:t>Cl</w:t>
            </w:r>
            <w:r>
              <w:rPr>
                <w:rFonts w:cs="Times New Roman"/>
                <w:b/>
                <w:bCs/>
                <w:vertAlign w:val="subscript"/>
              </w:rPr>
              <w:t>2</w:t>
            </w:r>
            <w:r>
              <w:rPr>
                <w:rFonts w:cs="Times New Roman"/>
                <w:bCs/>
              </w:rPr>
              <w:t>)</w:t>
            </w:r>
          </w:p>
        </w:tc>
      </w:tr>
      <w:tr w:rsidR="00D74AA5" w:rsidRPr="00D74AA5" w14:paraId="035EF739" w14:textId="77777777" w:rsidTr="00465FB2">
        <w:tc>
          <w:tcPr>
            <w:tcW w:w="2520" w:type="dxa"/>
            <w:tcBorders>
              <w:left w:val="nil"/>
              <w:bottom w:val="nil"/>
              <w:right w:val="nil"/>
            </w:tcBorders>
          </w:tcPr>
          <w:p w14:paraId="0088DE59" w14:textId="05663A30" w:rsidR="00D74AA5" w:rsidRPr="00D74AA5" w:rsidRDefault="00D74AA5" w:rsidP="00D74AA5">
            <w:pPr>
              <w:spacing w:line="360" w:lineRule="auto"/>
              <w:jc w:val="center"/>
              <w:rPr>
                <w:rFonts w:cs="Times New Roman"/>
                <w:bCs/>
                <w:sz w:val="22"/>
                <w:szCs w:val="22"/>
              </w:rPr>
            </w:pPr>
            <w:r w:rsidRPr="00D74AA5">
              <w:rPr>
                <w:rFonts w:cs="Times New Roman"/>
                <w:bCs/>
                <w:sz w:val="22"/>
                <w:szCs w:val="22"/>
              </w:rPr>
              <w:t>Molecular formula</w:t>
            </w:r>
          </w:p>
        </w:tc>
        <w:tc>
          <w:tcPr>
            <w:tcW w:w="2880" w:type="dxa"/>
            <w:tcBorders>
              <w:left w:val="nil"/>
              <w:bottom w:val="nil"/>
              <w:right w:val="nil"/>
            </w:tcBorders>
            <w:vAlign w:val="center"/>
          </w:tcPr>
          <w:p w14:paraId="1DC6B3B5" w14:textId="224F32E7" w:rsidR="00D74AA5" w:rsidRPr="00D74AA5" w:rsidRDefault="00D74AA5" w:rsidP="00D74AA5">
            <w:pPr>
              <w:spacing w:line="360" w:lineRule="auto"/>
              <w:jc w:val="center"/>
              <w:rPr>
                <w:rFonts w:cs="Times New Roman"/>
                <w:b/>
                <w:bCs/>
                <w:sz w:val="22"/>
                <w:szCs w:val="22"/>
              </w:rPr>
            </w:pPr>
            <w:r w:rsidRPr="00D74AA5">
              <w:rPr>
                <w:rFonts w:cs="Times New Roman"/>
                <w:sz w:val="22"/>
                <w:szCs w:val="22"/>
              </w:rPr>
              <w:t>C</w:t>
            </w:r>
            <w:r w:rsidRPr="00D74AA5">
              <w:rPr>
                <w:rFonts w:cs="Times New Roman"/>
                <w:sz w:val="22"/>
                <w:szCs w:val="22"/>
                <w:vertAlign w:val="subscript"/>
              </w:rPr>
              <w:t>45</w:t>
            </w:r>
            <w:r w:rsidRPr="00D74AA5">
              <w:rPr>
                <w:rFonts w:cs="Times New Roman"/>
                <w:sz w:val="22"/>
                <w:szCs w:val="22"/>
              </w:rPr>
              <w:t>H</w:t>
            </w:r>
            <w:r w:rsidRPr="00D74AA5">
              <w:rPr>
                <w:rFonts w:cs="Times New Roman"/>
                <w:sz w:val="22"/>
                <w:szCs w:val="22"/>
                <w:vertAlign w:val="subscript"/>
              </w:rPr>
              <w:t>29</w:t>
            </w:r>
            <w:r w:rsidRPr="00D74AA5">
              <w:rPr>
                <w:rFonts w:cs="Times New Roman"/>
                <w:sz w:val="22"/>
                <w:szCs w:val="22"/>
              </w:rPr>
              <w:t>BrCl</w:t>
            </w:r>
            <w:r w:rsidRPr="00D74AA5">
              <w:rPr>
                <w:rFonts w:cs="Times New Roman"/>
                <w:sz w:val="22"/>
                <w:szCs w:val="22"/>
                <w:vertAlign w:val="subscript"/>
              </w:rPr>
              <w:t>3</w:t>
            </w:r>
            <w:r w:rsidRPr="00D74AA5">
              <w:rPr>
                <w:rFonts w:cs="Times New Roman"/>
                <w:sz w:val="22"/>
                <w:szCs w:val="22"/>
              </w:rPr>
              <w:t>MnN</w:t>
            </w:r>
            <w:r w:rsidRPr="00D74AA5">
              <w:rPr>
                <w:rFonts w:cs="Times New Roman"/>
                <w:sz w:val="22"/>
                <w:szCs w:val="22"/>
                <w:vertAlign w:val="subscript"/>
              </w:rPr>
              <w:t>4</w:t>
            </w:r>
          </w:p>
        </w:tc>
        <w:tc>
          <w:tcPr>
            <w:tcW w:w="3230" w:type="dxa"/>
            <w:tcBorders>
              <w:left w:val="nil"/>
              <w:bottom w:val="nil"/>
              <w:right w:val="nil"/>
            </w:tcBorders>
            <w:vAlign w:val="center"/>
          </w:tcPr>
          <w:p w14:paraId="6AE8E325" w14:textId="53608908" w:rsidR="00D74AA5" w:rsidRPr="00D74AA5" w:rsidRDefault="00D74AA5" w:rsidP="00D74AA5">
            <w:pPr>
              <w:spacing w:line="360" w:lineRule="auto"/>
              <w:jc w:val="center"/>
              <w:rPr>
                <w:rFonts w:cs="Times New Roman"/>
                <w:b/>
                <w:bCs/>
                <w:sz w:val="22"/>
                <w:szCs w:val="22"/>
              </w:rPr>
            </w:pPr>
            <w:r w:rsidRPr="00D74AA5">
              <w:rPr>
                <w:rFonts w:cs="Times New Roman"/>
                <w:sz w:val="22"/>
                <w:szCs w:val="22"/>
              </w:rPr>
              <w:t>C</w:t>
            </w:r>
            <w:r w:rsidRPr="00D74AA5">
              <w:rPr>
                <w:rFonts w:cs="Times New Roman"/>
                <w:sz w:val="22"/>
                <w:szCs w:val="22"/>
                <w:vertAlign w:val="subscript"/>
              </w:rPr>
              <w:t>45</w:t>
            </w:r>
            <w:r w:rsidRPr="00D74AA5">
              <w:rPr>
                <w:rFonts w:cs="Times New Roman"/>
                <w:sz w:val="22"/>
                <w:szCs w:val="22"/>
              </w:rPr>
              <w:t>H</w:t>
            </w:r>
            <w:r w:rsidRPr="00D74AA5">
              <w:rPr>
                <w:rFonts w:cs="Times New Roman"/>
                <w:sz w:val="22"/>
                <w:szCs w:val="22"/>
                <w:vertAlign w:val="subscript"/>
              </w:rPr>
              <w:t>30</w:t>
            </w:r>
            <w:r w:rsidRPr="00D74AA5">
              <w:rPr>
                <w:rFonts w:cs="Times New Roman"/>
                <w:sz w:val="22"/>
                <w:szCs w:val="22"/>
              </w:rPr>
              <w:t>BrCl</w:t>
            </w:r>
            <w:r w:rsidRPr="00D74AA5">
              <w:rPr>
                <w:rFonts w:cs="Times New Roman"/>
                <w:sz w:val="22"/>
                <w:szCs w:val="22"/>
                <w:vertAlign w:val="subscript"/>
              </w:rPr>
              <w:t>2</w:t>
            </w:r>
            <w:r w:rsidRPr="00D74AA5">
              <w:rPr>
                <w:rFonts w:cs="Times New Roman"/>
                <w:sz w:val="22"/>
                <w:szCs w:val="22"/>
              </w:rPr>
              <w:t>MnN</w:t>
            </w:r>
            <w:r w:rsidRPr="00D74AA5">
              <w:rPr>
                <w:rFonts w:cs="Times New Roman"/>
                <w:sz w:val="22"/>
                <w:szCs w:val="22"/>
                <w:vertAlign w:val="subscript"/>
              </w:rPr>
              <w:t>4</w:t>
            </w:r>
          </w:p>
        </w:tc>
      </w:tr>
      <w:tr w:rsidR="00D74AA5" w:rsidRPr="00D74AA5" w14:paraId="0C3806F1" w14:textId="77777777" w:rsidTr="00465FB2">
        <w:tc>
          <w:tcPr>
            <w:tcW w:w="2520" w:type="dxa"/>
            <w:tcBorders>
              <w:top w:val="nil"/>
              <w:left w:val="nil"/>
              <w:bottom w:val="nil"/>
              <w:right w:val="nil"/>
            </w:tcBorders>
          </w:tcPr>
          <w:p w14:paraId="6D3EE972" w14:textId="7F87F148" w:rsidR="00D74AA5" w:rsidRPr="00D74AA5" w:rsidRDefault="00D74AA5" w:rsidP="00D74AA5">
            <w:pPr>
              <w:spacing w:line="360" w:lineRule="auto"/>
              <w:jc w:val="center"/>
              <w:rPr>
                <w:rFonts w:cs="Times New Roman"/>
                <w:bCs/>
                <w:sz w:val="22"/>
                <w:szCs w:val="22"/>
              </w:rPr>
            </w:pPr>
            <w:r w:rsidRPr="00D74AA5">
              <w:rPr>
                <w:rFonts w:cs="Times New Roman"/>
                <w:bCs/>
                <w:sz w:val="22"/>
                <w:szCs w:val="22"/>
              </w:rPr>
              <w:t>CCDC No.</w:t>
            </w:r>
          </w:p>
        </w:tc>
        <w:tc>
          <w:tcPr>
            <w:tcW w:w="2880" w:type="dxa"/>
            <w:tcBorders>
              <w:top w:val="nil"/>
              <w:left w:val="nil"/>
              <w:bottom w:val="nil"/>
              <w:right w:val="nil"/>
            </w:tcBorders>
            <w:vAlign w:val="center"/>
          </w:tcPr>
          <w:p w14:paraId="218EACE8" w14:textId="3975CBD4" w:rsidR="00D74AA5" w:rsidRPr="00D74AA5" w:rsidRDefault="00D74AA5" w:rsidP="00D74AA5">
            <w:pPr>
              <w:spacing w:line="360" w:lineRule="auto"/>
              <w:jc w:val="center"/>
              <w:rPr>
                <w:rFonts w:cs="Times New Roman"/>
                <w:b/>
                <w:bCs/>
                <w:sz w:val="22"/>
                <w:szCs w:val="22"/>
              </w:rPr>
            </w:pPr>
            <w:r w:rsidRPr="00D74AA5">
              <w:rPr>
                <w:rFonts w:cs="Times New Roman"/>
                <w:sz w:val="22"/>
                <w:szCs w:val="22"/>
              </w:rPr>
              <w:t>1977356</w:t>
            </w:r>
          </w:p>
        </w:tc>
        <w:tc>
          <w:tcPr>
            <w:tcW w:w="3230" w:type="dxa"/>
            <w:tcBorders>
              <w:top w:val="nil"/>
              <w:left w:val="nil"/>
              <w:bottom w:val="nil"/>
              <w:right w:val="nil"/>
            </w:tcBorders>
            <w:vAlign w:val="center"/>
          </w:tcPr>
          <w:p w14:paraId="798C08BC" w14:textId="77194846" w:rsidR="00D74AA5" w:rsidRPr="00D74AA5" w:rsidRDefault="00D74AA5" w:rsidP="00D74AA5">
            <w:pPr>
              <w:spacing w:line="360" w:lineRule="auto"/>
              <w:jc w:val="center"/>
              <w:rPr>
                <w:rFonts w:cs="Times New Roman"/>
                <w:b/>
                <w:bCs/>
                <w:sz w:val="22"/>
                <w:szCs w:val="22"/>
              </w:rPr>
            </w:pPr>
            <w:r w:rsidRPr="00D74AA5">
              <w:rPr>
                <w:rFonts w:cs="Times New Roman"/>
                <w:sz w:val="22"/>
                <w:szCs w:val="22"/>
              </w:rPr>
              <w:t>1977357</w:t>
            </w:r>
          </w:p>
        </w:tc>
      </w:tr>
      <w:tr w:rsidR="00D74AA5" w:rsidRPr="00D74AA5" w14:paraId="513CE5D0" w14:textId="77777777" w:rsidTr="00465FB2">
        <w:tc>
          <w:tcPr>
            <w:tcW w:w="2520" w:type="dxa"/>
            <w:tcBorders>
              <w:top w:val="nil"/>
              <w:left w:val="nil"/>
              <w:bottom w:val="nil"/>
              <w:right w:val="nil"/>
            </w:tcBorders>
          </w:tcPr>
          <w:p w14:paraId="5C6EFBBA" w14:textId="06A1625E" w:rsidR="00D74AA5" w:rsidRPr="00D74AA5" w:rsidRDefault="00D74AA5" w:rsidP="00D74AA5">
            <w:pPr>
              <w:spacing w:line="360" w:lineRule="auto"/>
              <w:jc w:val="center"/>
              <w:rPr>
                <w:rFonts w:cs="Times New Roman"/>
                <w:bCs/>
                <w:sz w:val="22"/>
                <w:szCs w:val="22"/>
              </w:rPr>
            </w:pPr>
            <w:r w:rsidRPr="00D74AA5">
              <w:rPr>
                <w:rFonts w:cs="Times New Roman"/>
                <w:bCs/>
                <w:sz w:val="22"/>
                <w:szCs w:val="22"/>
              </w:rPr>
              <w:t>Formula weight</w:t>
            </w:r>
          </w:p>
        </w:tc>
        <w:tc>
          <w:tcPr>
            <w:tcW w:w="2880" w:type="dxa"/>
            <w:tcBorders>
              <w:top w:val="nil"/>
              <w:left w:val="nil"/>
              <w:bottom w:val="nil"/>
              <w:right w:val="nil"/>
            </w:tcBorders>
            <w:vAlign w:val="center"/>
          </w:tcPr>
          <w:p w14:paraId="28BC06E8" w14:textId="1FF6917B" w:rsidR="00D74AA5" w:rsidRPr="00D74AA5" w:rsidRDefault="00D74AA5" w:rsidP="00D74AA5">
            <w:pPr>
              <w:spacing w:line="360" w:lineRule="auto"/>
              <w:jc w:val="center"/>
              <w:rPr>
                <w:rFonts w:cs="Times New Roman"/>
                <w:b/>
                <w:bCs/>
                <w:sz w:val="22"/>
                <w:szCs w:val="22"/>
              </w:rPr>
            </w:pPr>
            <w:r w:rsidRPr="00D74AA5">
              <w:rPr>
                <w:rFonts w:cs="Times New Roman"/>
                <w:sz w:val="22"/>
                <w:szCs w:val="22"/>
              </w:rPr>
              <w:t>866.92</w:t>
            </w:r>
          </w:p>
        </w:tc>
        <w:tc>
          <w:tcPr>
            <w:tcW w:w="3230" w:type="dxa"/>
            <w:tcBorders>
              <w:top w:val="nil"/>
              <w:left w:val="nil"/>
              <w:bottom w:val="nil"/>
              <w:right w:val="nil"/>
            </w:tcBorders>
            <w:vAlign w:val="center"/>
          </w:tcPr>
          <w:p w14:paraId="5061C12E" w14:textId="5137CC76" w:rsidR="00D74AA5" w:rsidRPr="00D74AA5" w:rsidRDefault="00D74AA5" w:rsidP="00D74AA5">
            <w:pPr>
              <w:spacing w:line="360" w:lineRule="auto"/>
              <w:jc w:val="center"/>
              <w:rPr>
                <w:rFonts w:cs="Times New Roman"/>
                <w:b/>
                <w:bCs/>
                <w:sz w:val="22"/>
                <w:szCs w:val="22"/>
              </w:rPr>
            </w:pPr>
            <w:r w:rsidRPr="00D74AA5">
              <w:rPr>
                <w:rFonts w:cs="Times New Roman"/>
                <w:sz w:val="22"/>
                <w:szCs w:val="22"/>
              </w:rPr>
              <w:t>832.48</w:t>
            </w:r>
          </w:p>
        </w:tc>
      </w:tr>
      <w:tr w:rsidR="00D74AA5" w:rsidRPr="00D74AA5" w14:paraId="6B8C895C" w14:textId="77777777" w:rsidTr="00465FB2">
        <w:tc>
          <w:tcPr>
            <w:tcW w:w="2520" w:type="dxa"/>
            <w:tcBorders>
              <w:top w:val="nil"/>
              <w:left w:val="nil"/>
              <w:bottom w:val="nil"/>
              <w:right w:val="nil"/>
            </w:tcBorders>
          </w:tcPr>
          <w:p w14:paraId="2849502E" w14:textId="51C9CCDA" w:rsidR="00D74AA5" w:rsidRPr="00D74AA5" w:rsidRDefault="00D74AA5" w:rsidP="00D74AA5">
            <w:pPr>
              <w:spacing w:line="360" w:lineRule="auto"/>
              <w:jc w:val="center"/>
              <w:rPr>
                <w:rFonts w:cs="Times New Roman"/>
                <w:bCs/>
                <w:sz w:val="22"/>
                <w:szCs w:val="22"/>
              </w:rPr>
            </w:pPr>
            <w:r w:rsidRPr="00D74AA5">
              <w:rPr>
                <w:rFonts w:cs="Times New Roman"/>
                <w:bCs/>
                <w:sz w:val="22"/>
                <w:szCs w:val="22"/>
              </w:rPr>
              <w:t>Temperature</w:t>
            </w:r>
          </w:p>
        </w:tc>
        <w:tc>
          <w:tcPr>
            <w:tcW w:w="2880" w:type="dxa"/>
            <w:tcBorders>
              <w:top w:val="nil"/>
              <w:left w:val="nil"/>
              <w:bottom w:val="nil"/>
              <w:right w:val="nil"/>
            </w:tcBorders>
            <w:vAlign w:val="center"/>
          </w:tcPr>
          <w:p w14:paraId="1F95B29B" w14:textId="64ABAE38" w:rsidR="00D74AA5" w:rsidRPr="00D74AA5" w:rsidRDefault="00D74AA5" w:rsidP="00D74AA5">
            <w:pPr>
              <w:spacing w:line="360" w:lineRule="auto"/>
              <w:jc w:val="center"/>
              <w:rPr>
                <w:rFonts w:cs="Times New Roman"/>
                <w:b/>
                <w:bCs/>
                <w:sz w:val="22"/>
                <w:szCs w:val="22"/>
              </w:rPr>
            </w:pPr>
            <w:r w:rsidRPr="00D74AA5">
              <w:rPr>
                <w:rFonts w:cs="Times New Roman"/>
                <w:sz w:val="22"/>
                <w:szCs w:val="22"/>
              </w:rPr>
              <w:t>100(2) K</w:t>
            </w:r>
          </w:p>
        </w:tc>
        <w:tc>
          <w:tcPr>
            <w:tcW w:w="3230" w:type="dxa"/>
            <w:tcBorders>
              <w:top w:val="nil"/>
              <w:left w:val="nil"/>
              <w:bottom w:val="nil"/>
              <w:right w:val="nil"/>
            </w:tcBorders>
            <w:vAlign w:val="center"/>
          </w:tcPr>
          <w:p w14:paraId="4CF19922" w14:textId="29479501" w:rsidR="00D74AA5" w:rsidRPr="00D74AA5" w:rsidRDefault="00D74AA5" w:rsidP="00D74AA5">
            <w:pPr>
              <w:spacing w:line="360" w:lineRule="auto"/>
              <w:jc w:val="center"/>
              <w:rPr>
                <w:rFonts w:cs="Times New Roman"/>
                <w:b/>
                <w:bCs/>
                <w:sz w:val="22"/>
                <w:szCs w:val="22"/>
              </w:rPr>
            </w:pPr>
            <w:r w:rsidRPr="00D74AA5">
              <w:rPr>
                <w:rFonts w:cs="Times New Roman"/>
                <w:sz w:val="22"/>
                <w:szCs w:val="22"/>
              </w:rPr>
              <w:t>100(2) K</w:t>
            </w:r>
          </w:p>
        </w:tc>
      </w:tr>
      <w:tr w:rsidR="00D74AA5" w:rsidRPr="00D74AA5" w14:paraId="3D92344B" w14:textId="77777777" w:rsidTr="00465FB2">
        <w:tc>
          <w:tcPr>
            <w:tcW w:w="2520" w:type="dxa"/>
            <w:tcBorders>
              <w:top w:val="nil"/>
              <w:left w:val="nil"/>
              <w:bottom w:val="nil"/>
              <w:right w:val="nil"/>
            </w:tcBorders>
          </w:tcPr>
          <w:p w14:paraId="097E90BA" w14:textId="12EB2249" w:rsidR="00D74AA5" w:rsidRPr="00D74AA5" w:rsidRDefault="00D74AA5" w:rsidP="00D74AA5">
            <w:pPr>
              <w:spacing w:line="360" w:lineRule="auto"/>
              <w:jc w:val="center"/>
              <w:rPr>
                <w:rFonts w:cs="Times New Roman"/>
                <w:bCs/>
                <w:sz w:val="22"/>
                <w:szCs w:val="22"/>
              </w:rPr>
            </w:pPr>
            <w:r w:rsidRPr="00D74AA5">
              <w:rPr>
                <w:rFonts w:cs="Times New Roman"/>
                <w:bCs/>
                <w:sz w:val="22"/>
                <w:szCs w:val="22"/>
              </w:rPr>
              <w:t>Crystal system</w:t>
            </w:r>
          </w:p>
        </w:tc>
        <w:tc>
          <w:tcPr>
            <w:tcW w:w="2880" w:type="dxa"/>
            <w:tcBorders>
              <w:top w:val="nil"/>
              <w:left w:val="nil"/>
              <w:bottom w:val="nil"/>
              <w:right w:val="nil"/>
            </w:tcBorders>
            <w:vAlign w:val="center"/>
          </w:tcPr>
          <w:p w14:paraId="5782DE40" w14:textId="3A2C081A" w:rsidR="00D74AA5" w:rsidRPr="00D74AA5" w:rsidRDefault="00D74AA5" w:rsidP="00D74AA5">
            <w:pPr>
              <w:spacing w:line="360" w:lineRule="auto"/>
              <w:jc w:val="center"/>
              <w:rPr>
                <w:rFonts w:cs="Times New Roman"/>
                <w:b/>
                <w:bCs/>
                <w:sz w:val="22"/>
                <w:szCs w:val="22"/>
              </w:rPr>
            </w:pPr>
            <w:r w:rsidRPr="00D74AA5">
              <w:rPr>
                <w:rFonts w:cs="Times New Roman"/>
                <w:sz w:val="22"/>
                <w:szCs w:val="22"/>
              </w:rPr>
              <w:t>Monoclinic</w:t>
            </w:r>
          </w:p>
        </w:tc>
        <w:tc>
          <w:tcPr>
            <w:tcW w:w="3230" w:type="dxa"/>
            <w:tcBorders>
              <w:top w:val="nil"/>
              <w:left w:val="nil"/>
              <w:bottom w:val="nil"/>
              <w:right w:val="nil"/>
            </w:tcBorders>
            <w:vAlign w:val="center"/>
          </w:tcPr>
          <w:p w14:paraId="52951D4F" w14:textId="463FA4E3" w:rsidR="00D74AA5" w:rsidRPr="00D74AA5" w:rsidRDefault="00D74AA5" w:rsidP="00D74AA5">
            <w:pPr>
              <w:spacing w:line="360" w:lineRule="auto"/>
              <w:jc w:val="center"/>
              <w:rPr>
                <w:rFonts w:cs="Times New Roman"/>
                <w:b/>
                <w:bCs/>
                <w:sz w:val="22"/>
                <w:szCs w:val="22"/>
              </w:rPr>
            </w:pPr>
            <w:r w:rsidRPr="00D74AA5">
              <w:rPr>
                <w:rFonts w:cs="Times New Roman"/>
                <w:sz w:val="22"/>
                <w:szCs w:val="22"/>
              </w:rPr>
              <w:t>Monoclinic</w:t>
            </w:r>
          </w:p>
        </w:tc>
      </w:tr>
      <w:tr w:rsidR="00D74AA5" w:rsidRPr="00D74AA5" w14:paraId="1EA31666" w14:textId="77777777" w:rsidTr="00465FB2">
        <w:tc>
          <w:tcPr>
            <w:tcW w:w="2520" w:type="dxa"/>
            <w:tcBorders>
              <w:top w:val="nil"/>
              <w:left w:val="nil"/>
              <w:bottom w:val="nil"/>
              <w:right w:val="nil"/>
            </w:tcBorders>
          </w:tcPr>
          <w:p w14:paraId="2BCCCD8A" w14:textId="3A179C92" w:rsidR="00D74AA5" w:rsidRPr="00D74AA5" w:rsidRDefault="00D74AA5" w:rsidP="00D74AA5">
            <w:pPr>
              <w:spacing w:line="360" w:lineRule="auto"/>
              <w:jc w:val="center"/>
              <w:rPr>
                <w:rFonts w:cs="Times New Roman"/>
                <w:bCs/>
                <w:sz w:val="22"/>
                <w:szCs w:val="22"/>
              </w:rPr>
            </w:pPr>
            <w:r w:rsidRPr="00D74AA5">
              <w:rPr>
                <w:rFonts w:cs="Times New Roman"/>
                <w:bCs/>
                <w:sz w:val="22"/>
                <w:szCs w:val="22"/>
              </w:rPr>
              <w:t>Space group</w:t>
            </w:r>
          </w:p>
        </w:tc>
        <w:tc>
          <w:tcPr>
            <w:tcW w:w="2880" w:type="dxa"/>
            <w:tcBorders>
              <w:top w:val="nil"/>
              <w:left w:val="nil"/>
              <w:bottom w:val="nil"/>
              <w:right w:val="nil"/>
            </w:tcBorders>
            <w:vAlign w:val="center"/>
          </w:tcPr>
          <w:p w14:paraId="6AF5EBC4" w14:textId="12A57155" w:rsidR="00D74AA5" w:rsidRPr="00D74AA5" w:rsidRDefault="00D74AA5" w:rsidP="00D74AA5">
            <w:pPr>
              <w:spacing w:line="360" w:lineRule="auto"/>
              <w:jc w:val="center"/>
              <w:rPr>
                <w:rFonts w:cs="Times New Roman"/>
                <w:b/>
                <w:bCs/>
                <w:sz w:val="22"/>
                <w:szCs w:val="22"/>
              </w:rPr>
            </w:pPr>
            <w:r w:rsidRPr="00D74AA5">
              <w:rPr>
                <w:rFonts w:cs="Times New Roman"/>
                <w:i/>
                <w:iCs/>
                <w:sz w:val="22"/>
                <w:szCs w:val="22"/>
              </w:rPr>
              <w:t>P</w:t>
            </w:r>
            <w:r w:rsidRPr="00D74AA5">
              <w:rPr>
                <w:rFonts w:cs="Times New Roman"/>
                <w:sz w:val="22"/>
                <w:szCs w:val="22"/>
              </w:rPr>
              <w:t>2</w:t>
            </w:r>
            <w:r w:rsidRPr="00D74AA5">
              <w:rPr>
                <w:rFonts w:cs="Times New Roman"/>
                <w:sz w:val="22"/>
                <w:szCs w:val="22"/>
                <w:vertAlign w:val="subscript"/>
              </w:rPr>
              <w:t>1</w:t>
            </w:r>
            <w:r w:rsidRPr="00D74AA5">
              <w:rPr>
                <w:rFonts w:cs="Times New Roman"/>
                <w:sz w:val="22"/>
                <w:szCs w:val="22"/>
              </w:rPr>
              <w:t>/</w:t>
            </w:r>
            <w:r w:rsidRPr="00D74AA5">
              <w:rPr>
                <w:rFonts w:cs="Times New Roman"/>
                <w:i/>
                <w:iCs/>
                <w:sz w:val="22"/>
                <w:szCs w:val="22"/>
              </w:rPr>
              <w:t>n</w:t>
            </w:r>
          </w:p>
        </w:tc>
        <w:tc>
          <w:tcPr>
            <w:tcW w:w="3230" w:type="dxa"/>
            <w:tcBorders>
              <w:top w:val="nil"/>
              <w:left w:val="nil"/>
              <w:bottom w:val="nil"/>
              <w:right w:val="nil"/>
            </w:tcBorders>
            <w:vAlign w:val="center"/>
          </w:tcPr>
          <w:p w14:paraId="7762A6BA" w14:textId="6FF98DB0" w:rsidR="00D74AA5" w:rsidRPr="00D74AA5" w:rsidRDefault="00D74AA5" w:rsidP="00D74AA5">
            <w:pPr>
              <w:spacing w:line="360" w:lineRule="auto"/>
              <w:jc w:val="center"/>
              <w:rPr>
                <w:rFonts w:cs="Times New Roman"/>
                <w:b/>
                <w:bCs/>
                <w:sz w:val="22"/>
                <w:szCs w:val="22"/>
              </w:rPr>
            </w:pPr>
            <w:r w:rsidRPr="00D74AA5">
              <w:rPr>
                <w:rFonts w:cs="Times New Roman"/>
                <w:i/>
                <w:iCs/>
                <w:sz w:val="22"/>
                <w:szCs w:val="22"/>
              </w:rPr>
              <w:t>P</w:t>
            </w:r>
            <w:r w:rsidRPr="00D74AA5">
              <w:rPr>
                <w:rFonts w:cs="Times New Roman"/>
                <w:sz w:val="22"/>
                <w:szCs w:val="22"/>
              </w:rPr>
              <w:t>2</w:t>
            </w:r>
            <w:r w:rsidRPr="00D74AA5">
              <w:rPr>
                <w:rFonts w:cs="Times New Roman"/>
                <w:sz w:val="22"/>
                <w:szCs w:val="22"/>
                <w:vertAlign w:val="subscript"/>
              </w:rPr>
              <w:t>1</w:t>
            </w:r>
            <w:r w:rsidRPr="00D74AA5">
              <w:rPr>
                <w:rFonts w:cs="Times New Roman"/>
                <w:sz w:val="22"/>
                <w:szCs w:val="22"/>
              </w:rPr>
              <w:t>/</w:t>
            </w:r>
            <w:r w:rsidRPr="00D74AA5">
              <w:rPr>
                <w:rFonts w:cs="Times New Roman"/>
                <w:i/>
                <w:iCs/>
                <w:sz w:val="22"/>
                <w:szCs w:val="22"/>
              </w:rPr>
              <w:t>n</w:t>
            </w:r>
          </w:p>
        </w:tc>
      </w:tr>
      <w:tr w:rsidR="00D74AA5" w:rsidRPr="00D74AA5" w14:paraId="1DA84495" w14:textId="77777777" w:rsidTr="00465FB2">
        <w:tc>
          <w:tcPr>
            <w:tcW w:w="2520" w:type="dxa"/>
            <w:tcBorders>
              <w:top w:val="nil"/>
              <w:left w:val="nil"/>
              <w:bottom w:val="nil"/>
              <w:right w:val="nil"/>
            </w:tcBorders>
          </w:tcPr>
          <w:p w14:paraId="2669CD67" w14:textId="081AA117" w:rsidR="00D74AA5" w:rsidRPr="00D74AA5" w:rsidRDefault="00D74AA5" w:rsidP="00D74AA5">
            <w:pPr>
              <w:spacing w:line="360" w:lineRule="auto"/>
              <w:jc w:val="center"/>
              <w:rPr>
                <w:rFonts w:cs="Times New Roman"/>
                <w:bCs/>
                <w:sz w:val="22"/>
                <w:szCs w:val="22"/>
              </w:rPr>
            </w:pPr>
            <w:r w:rsidRPr="00D74AA5">
              <w:rPr>
                <w:rFonts w:cs="Times New Roman"/>
                <w:bCs/>
                <w:i/>
                <w:sz w:val="22"/>
                <w:szCs w:val="22"/>
              </w:rPr>
              <w:t xml:space="preserve">a </w:t>
            </w:r>
            <w:r w:rsidRPr="00D74AA5">
              <w:rPr>
                <w:rFonts w:cs="Times New Roman"/>
                <w:bCs/>
                <w:sz w:val="22"/>
                <w:szCs w:val="22"/>
              </w:rPr>
              <w:t>(Å)</w:t>
            </w:r>
          </w:p>
        </w:tc>
        <w:tc>
          <w:tcPr>
            <w:tcW w:w="2880" w:type="dxa"/>
            <w:tcBorders>
              <w:top w:val="nil"/>
              <w:left w:val="nil"/>
              <w:bottom w:val="nil"/>
              <w:right w:val="nil"/>
            </w:tcBorders>
            <w:vAlign w:val="center"/>
          </w:tcPr>
          <w:p w14:paraId="43F9B8BE" w14:textId="53BD8189" w:rsidR="00D74AA5" w:rsidRPr="00D74AA5" w:rsidRDefault="00D74AA5" w:rsidP="00D74AA5">
            <w:pPr>
              <w:spacing w:line="360" w:lineRule="auto"/>
              <w:jc w:val="center"/>
              <w:rPr>
                <w:rFonts w:cs="Times New Roman"/>
                <w:b/>
                <w:bCs/>
                <w:sz w:val="22"/>
                <w:szCs w:val="22"/>
              </w:rPr>
            </w:pPr>
            <w:r w:rsidRPr="00D74AA5">
              <w:rPr>
                <w:rFonts w:cs="Times New Roman"/>
                <w:sz w:val="22"/>
                <w:szCs w:val="22"/>
              </w:rPr>
              <w:t>12.1478(5)</w:t>
            </w:r>
          </w:p>
        </w:tc>
        <w:tc>
          <w:tcPr>
            <w:tcW w:w="3230" w:type="dxa"/>
            <w:tcBorders>
              <w:top w:val="nil"/>
              <w:left w:val="nil"/>
              <w:bottom w:val="nil"/>
              <w:right w:val="nil"/>
            </w:tcBorders>
            <w:vAlign w:val="center"/>
          </w:tcPr>
          <w:p w14:paraId="5E312012" w14:textId="281F547D" w:rsidR="00D74AA5" w:rsidRPr="00D74AA5" w:rsidRDefault="00D74AA5" w:rsidP="00D74AA5">
            <w:pPr>
              <w:spacing w:line="360" w:lineRule="auto"/>
              <w:jc w:val="center"/>
              <w:rPr>
                <w:rFonts w:cs="Times New Roman"/>
                <w:b/>
                <w:bCs/>
                <w:sz w:val="22"/>
                <w:szCs w:val="22"/>
              </w:rPr>
            </w:pPr>
            <w:r w:rsidRPr="00D74AA5">
              <w:rPr>
                <w:rFonts w:cs="Times New Roman"/>
                <w:sz w:val="22"/>
                <w:szCs w:val="22"/>
              </w:rPr>
              <w:t>11.9351(5)</w:t>
            </w:r>
          </w:p>
        </w:tc>
      </w:tr>
      <w:tr w:rsidR="00D74AA5" w:rsidRPr="00D74AA5" w14:paraId="320B4D27" w14:textId="77777777" w:rsidTr="00465FB2">
        <w:tc>
          <w:tcPr>
            <w:tcW w:w="2520" w:type="dxa"/>
            <w:tcBorders>
              <w:top w:val="nil"/>
              <w:left w:val="nil"/>
              <w:bottom w:val="nil"/>
              <w:right w:val="nil"/>
            </w:tcBorders>
          </w:tcPr>
          <w:p w14:paraId="5B5BCD23" w14:textId="140E8DF7" w:rsidR="00D74AA5" w:rsidRPr="00D74AA5" w:rsidRDefault="00D74AA5" w:rsidP="00D74AA5">
            <w:pPr>
              <w:spacing w:line="360" w:lineRule="auto"/>
              <w:jc w:val="center"/>
              <w:rPr>
                <w:rFonts w:cs="Times New Roman"/>
                <w:b/>
                <w:bCs/>
                <w:i/>
                <w:sz w:val="22"/>
                <w:szCs w:val="22"/>
              </w:rPr>
            </w:pPr>
            <w:r w:rsidRPr="00D74AA5">
              <w:rPr>
                <w:rFonts w:cs="Times New Roman"/>
                <w:bCs/>
                <w:i/>
                <w:sz w:val="22"/>
                <w:szCs w:val="22"/>
              </w:rPr>
              <w:t xml:space="preserve">b </w:t>
            </w:r>
            <w:r w:rsidRPr="00D74AA5">
              <w:rPr>
                <w:rFonts w:cs="Times New Roman"/>
                <w:bCs/>
                <w:sz w:val="22"/>
                <w:szCs w:val="22"/>
              </w:rPr>
              <w:t>(Å)</w:t>
            </w:r>
          </w:p>
        </w:tc>
        <w:tc>
          <w:tcPr>
            <w:tcW w:w="2880" w:type="dxa"/>
            <w:tcBorders>
              <w:top w:val="nil"/>
              <w:left w:val="nil"/>
              <w:bottom w:val="nil"/>
              <w:right w:val="nil"/>
            </w:tcBorders>
            <w:vAlign w:val="center"/>
          </w:tcPr>
          <w:p w14:paraId="6BD99CB7" w14:textId="54F91294" w:rsidR="00D74AA5" w:rsidRPr="00D74AA5" w:rsidRDefault="00D74AA5" w:rsidP="00D74AA5">
            <w:pPr>
              <w:spacing w:line="360" w:lineRule="auto"/>
              <w:jc w:val="center"/>
              <w:rPr>
                <w:rFonts w:cs="Times New Roman"/>
                <w:b/>
                <w:bCs/>
                <w:sz w:val="22"/>
                <w:szCs w:val="22"/>
              </w:rPr>
            </w:pPr>
            <w:r w:rsidRPr="00D74AA5">
              <w:rPr>
                <w:rFonts w:cs="Times New Roman"/>
                <w:sz w:val="22"/>
                <w:szCs w:val="22"/>
              </w:rPr>
              <w:t>21.9344(9)</w:t>
            </w:r>
          </w:p>
        </w:tc>
        <w:tc>
          <w:tcPr>
            <w:tcW w:w="3230" w:type="dxa"/>
            <w:tcBorders>
              <w:top w:val="nil"/>
              <w:left w:val="nil"/>
              <w:bottom w:val="nil"/>
              <w:right w:val="nil"/>
            </w:tcBorders>
            <w:vAlign w:val="center"/>
          </w:tcPr>
          <w:p w14:paraId="165E12FE" w14:textId="724AA96E" w:rsidR="00D74AA5" w:rsidRPr="00D74AA5" w:rsidRDefault="00D74AA5" w:rsidP="00D74AA5">
            <w:pPr>
              <w:spacing w:line="360" w:lineRule="auto"/>
              <w:jc w:val="center"/>
              <w:rPr>
                <w:rFonts w:cs="Times New Roman"/>
                <w:b/>
                <w:bCs/>
                <w:sz w:val="22"/>
                <w:szCs w:val="22"/>
              </w:rPr>
            </w:pPr>
            <w:r w:rsidRPr="00D74AA5">
              <w:rPr>
                <w:rFonts w:cs="Times New Roman"/>
                <w:sz w:val="22"/>
                <w:szCs w:val="22"/>
              </w:rPr>
              <w:t>45.8490(19)</w:t>
            </w:r>
          </w:p>
        </w:tc>
      </w:tr>
      <w:tr w:rsidR="00D74AA5" w:rsidRPr="00D74AA5" w14:paraId="6AD32D5D" w14:textId="77777777" w:rsidTr="00465FB2">
        <w:tc>
          <w:tcPr>
            <w:tcW w:w="2520" w:type="dxa"/>
            <w:tcBorders>
              <w:top w:val="nil"/>
              <w:left w:val="nil"/>
              <w:bottom w:val="nil"/>
              <w:right w:val="nil"/>
            </w:tcBorders>
          </w:tcPr>
          <w:p w14:paraId="769B9174" w14:textId="7C430AD8" w:rsidR="00D74AA5" w:rsidRPr="00D74AA5" w:rsidRDefault="00D74AA5" w:rsidP="00D74AA5">
            <w:pPr>
              <w:spacing w:line="360" w:lineRule="auto"/>
              <w:jc w:val="center"/>
              <w:rPr>
                <w:rFonts w:cs="Times New Roman"/>
                <w:bCs/>
                <w:i/>
                <w:sz w:val="22"/>
                <w:szCs w:val="22"/>
              </w:rPr>
            </w:pPr>
            <w:r w:rsidRPr="00D74AA5">
              <w:rPr>
                <w:rFonts w:cs="Times New Roman"/>
                <w:bCs/>
                <w:i/>
                <w:sz w:val="22"/>
                <w:szCs w:val="22"/>
              </w:rPr>
              <w:t xml:space="preserve">c </w:t>
            </w:r>
            <w:r w:rsidRPr="00D74AA5">
              <w:rPr>
                <w:rFonts w:cs="Times New Roman"/>
                <w:bCs/>
                <w:sz w:val="22"/>
                <w:szCs w:val="22"/>
              </w:rPr>
              <w:t>(Å)</w:t>
            </w:r>
          </w:p>
        </w:tc>
        <w:tc>
          <w:tcPr>
            <w:tcW w:w="2880" w:type="dxa"/>
            <w:tcBorders>
              <w:top w:val="nil"/>
              <w:left w:val="nil"/>
              <w:bottom w:val="nil"/>
              <w:right w:val="nil"/>
            </w:tcBorders>
            <w:vAlign w:val="center"/>
          </w:tcPr>
          <w:p w14:paraId="49280980" w14:textId="3552CFDB" w:rsidR="00D74AA5" w:rsidRPr="00D74AA5" w:rsidRDefault="00D74AA5" w:rsidP="00D74AA5">
            <w:pPr>
              <w:spacing w:line="360" w:lineRule="auto"/>
              <w:jc w:val="center"/>
              <w:rPr>
                <w:rFonts w:cs="Times New Roman"/>
                <w:b/>
                <w:bCs/>
                <w:sz w:val="22"/>
                <w:szCs w:val="22"/>
              </w:rPr>
            </w:pPr>
            <w:r w:rsidRPr="00D74AA5">
              <w:rPr>
                <w:rFonts w:cs="Times New Roman"/>
                <w:sz w:val="22"/>
                <w:szCs w:val="22"/>
              </w:rPr>
              <w:t>14.4549(6)</w:t>
            </w:r>
          </w:p>
        </w:tc>
        <w:tc>
          <w:tcPr>
            <w:tcW w:w="3230" w:type="dxa"/>
            <w:tcBorders>
              <w:top w:val="nil"/>
              <w:left w:val="nil"/>
              <w:bottom w:val="nil"/>
              <w:right w:val="nil"/>
            </w:tcBorders>
            <w:vAlign w:val="center"/>
          </w:tcPr>
          <w:p w14:paraId="20013ECE" w14:textId="44FCD7CE" w:rsidR="00D74AA5" w:rsidRPr="00D74AA5" w:rsidRDefault="00D74AA5" w:rsidP="00D74AA5">
            <w:pPr>
              <w:spacing w:line="360" w:lineRule="auto"/>
              <w:jc w:val="center"/>
              <w:rPr>
                <w:rFonts w:cs="Times New Roman"/>
                <w:b/>
                <w:bCs/>
                <w:sz w:val="22"/>
                <w:szCs w:val="22"/>
              </w:rPr>
            </w:pPr>
            <w:r w:rsidRPr="00D74AA5">
              <w:rPr>
                <w:rFonts w:cs="Times New Roman"/>
                <w:sz w:val="22"/>
                <w:szCs w:val="22"/>
              </w:rPr>
              <w:t>14.3311(6)</w:t>
            </w:r>
          </w:p>
        </w:tc>
      </w:tr>
      <w:tr w:rsidR="00D74AA5" w:rsidRPr="00D74AA5" w14:paraId="2C462897" w14:textId="77777777" w:rsidTr="00465FB2">
        <w:tc>
          <w:tcPr>
            <w:tcW w:w="2520" w:type="dxa"/>
            <w:tcBorders>
              <w:top w:val="nil"/>
              <w:left w:val="nil"/>
              <w:bottom w:val="nil"/>
              <w:right w:val="nil"/>
            </w:tcBorders>
          </w:tcPr>
          <w:p w14:paraId="42804265" w14:textId="3636C748" w:rsidR="00D74AA5" w:rsidRPr="00D74AA5" w:rsidRDefault="00D74AA5" w:rsidP="00D74AA5">
            <w:pPr>
              <w:spacing w:line="360" w:lineRule="auto"/>
              <w:jc w:val="center"/>
              <w:rPr>
                <w:rFonts w:cs="Times New Roman"/>
                <w:bCs/>
                <w:sz w:val="22"/>
                <w:szCs w:val="22"/>
              </w:rPr>
            </w:pPr>
            <w:r w:rsidRPr="00D74AA5">
              <w:rPr>
                <w:rFonts w:cs="Times New Roman"/>
                <w:bCs/>
                <w:i/>
                <w:sz w:val="22"/>
                <w:szCs w:val="22"/>
              </w:rPr>
              <w:t xml:space="preserve">α </w:t>
            </w:r>
            <w:r w:rsidRPr="00D74AA5">
              <w:rPr>
                <w:rFonts w:cs="Times New Roman"/>
                <w:bCs/>
                <w:sz w:val="22"/>
                <w:szCs w:val="22"/>
              </w:rPr>
              <w:t>(°)</w:t>
            </w:r>
          </w:p>
        </w:tc>
        <w:tc>
          <w:tcPr>
            <w:tcW w:w="2880" w:type="dxa"/>
            <w:tcBorders>
              <w:top w:val="nil"/>
              <w:left w:val="nil"/>
              <w:bottom w:val="nil"/>
              <w:right w:val="nil"/>
            </w:tcBorders>
            <w:vAlign w:val="center"/>
          </w:tcPr>
          <w:p w14:paraId="4D7FEF09" w14:textId="32EFCC1C" w:rsidR="00D74AA5" w:rsidRPr="00D74AA5" w:rsidRDefault="00D74AA5" w:rsidP="00D74AA5">
            <w:pPr>
              <w:spacing w:line="360" w:lineRule="auto"/>
              <w:jc w:val="center"/>
              <w:rPr>
                <w:rFonts w:cs="Times New Roman"/>
                <w:b/>
                <w:bCs/>
                <w:sz w:val="22"/>
                <w:szCs w:val="22"/>
              </w:rPr>
            </w:pPr>
            <w:r w:rsidRPr="00D74AA5">
              <w:rPr>
                <w:rFonts w:cs="Times New Roman"/>
                <w:sz w:val="22"/>
                <w:szCs w:val="22"/>
              </w:rPr>
              <w:t>90</w:t>
            </w:r>
          </w:p>
        </w:tc>
        <w:tc>
          <w:tcPr>
            <w:tcW w:w="3230" w:type="dxa"/>
            <w:tcBorders>
              <w:top w:val="nil"/>
              <w:left w:val="nil"/>
              <w:bottom w:val="nil"/>
              <w:right w:val="nil"/>
            </w:tcBorders>
            <w:vAlign w:val="center"/>
          </w:tcPr>
          <w:p w14:paraId="40021E03" w14:textId="34761295" w:rsidR="00D74AA5" w:rsidRPr="00D74AA5" w:rsidRDefault="00D74AA5" w:rsidP="00D74AA5">
            <w:pPr>
              <w:spacing w:line="360" w:lineRule="auto"/>
              <w:jc w:val="center"/>
              <w:rPr>
                <w:rFonts w:cs="Times New Roman"/>
                <w:b/>
                <w:bCs/>
                <w:sz w:val="22"/>
                <w:szCs w:val="22"/>
              </w:rPr>
            </w:pPr>
            <w:r w:rsidRPr="00D74AA5">
              <w:rPr>
                <w:rFonts w:cs="Times New Roman"/>
                <w:sz w:val="22"/>
                <w:szCs w:val="22"/>
              </w:rPr>
              <w:t>90</w:t>
            </w:r>
          </w:p>
        </w:tc>
      </w:tr>
      <w:tr w:rsidR="00D74AA5" w:rsidRPr="00D74AA5" w14:paraId="2D722700" w14:textId="77777777" w:rsidTr="00465FB2">
        <w:tc>
          <w:tcPr>
            <w:tcW w:w="2520" w:type="dxa"/>
            <w:tcBorders>
              <w:top w:val="nil"/>
              <w:left w:val="nil"/>
              <w:bottom w:val="nil"/>
              <w:right w:val="nil"/>
            </w:tcBorders>
          </w:tcPr>
          <w:p w14:paraId="3304BDC0" w14:textId="2D7B8832" w:rsidR="00D74AA5" w:rsidRPr="00D74AA5" w:rsidRDefault="00D74AA5" w:rsidP="00D74AA5">
            <w:pPr>
              <w:spacing w:line="360" w:lineRule="auto"/>
              <w:jc w:val="center"/>
              <w:rPr>
                <w:rFonts w:cs="Times New Roman"/>
                <w:bCs/>
                <w:i/>
                <w:sz w:val="22"/>
                <w:szCs w:val="22"/>
              </w:rPr>
            </w:pPr>
            <w:r w:rsidRPr="00D74AA5">
              <w:rPr>
                <w:rFonts w:cs="Times New Roman"/>
                <w:bCs/>
                <w:i/>
                <w:sz w:val="22"/>
                <w:szCs w:val="22"/>
              </w:rPr>
              <w:t xml:space="preserve">β </w:t>
            </w:r>
            <w:r w:rsidRPr="00D74AA5">
              <w:rPr>
                <w:rFonts w:cs="Times New Roman"/>
                <w:bCs/>
                <w:sz w:val="22"/>
                <w:szCs w:val="22"/>
              </w:rPr>
              <w:t>(°)</w:t>
            </w:r>
          </w:p>
        </w:tc>
        <w:tc>
          <w:tcPr>
            <w:tcW w:w="2880" w:type="dxa"/>
            <w:tcBorders>
              <w:top w:val="nil"/>
              <w:left w:val="nil"/>
              <w:bottom w:val="nil"/>
              <w:right w:val="nil"/>
            </w:tcBorders>
            <w:vAlign w:val="center"/>
          </w:tcPr>
          <w:p w14:paraId="57F04DAF" w14:textId="30B3B1C0" w:rsidR="00D74AA5" w:rsidRPr="00D74AA5" w:rsidRDefault="00D74AA5" w:rsidP="00D74AA5">
            <w:pPr>
              <w:spacing w:line="360" w:lineRule="auto"/>
              <w:jc w:val="center"/>
              <w:rPr>
                <w:rFonts w:cs="Times New Roman"/>
                <w:b/>
                <w:bCs/>
                <w:sz w:val="22"/>
                <w:szCs w:val="22"/>
              </w:rPr>
            </w:pPr>
            <w:r w:rsidRPr="00D74AA5">
              <w:rPr>
                <w:rFonts w:cs="Times New Roman"/>
                <w:sz w:val="22"/>
                <w:szCs w:val="22"/>
              </w:rPr>
              <w:t>101.521(2)</w:t>
            </w:r>
          </w:p>
        </w:tc>
        <w:tc>
          <w:tcPr>
            <w:tcW w:w="3230" w:type="dxa"/>
            <w:tcBorders>
              <w:top w:val="nil"/>
              <w:left w:val="nil"/>
              <w:bottom w:val="nil"/>
              <w:right w:val="nil"/>
            </w:tcBorders>
            <w:vAlign w:val="center"/>
          </w:tcPr>
          <w:p w14:paraId="38E111BC" w14:textId="78B6E17F" w:rsidR="00D74AA5" w:rsidRPr="00D74AA5" w:rsidRDefault="00D74AA5" w:rsidP="00D74AA5">
            <w:pPr>
              <w:spacing w:line="360" w:lineRule="auto"/>
              <w:jc w:val="center"/>
              <w:rPr>
                <w:rFonts w:cs="Times New Roman"/>
                <w:b/>
                <w:bCs/>
                <w:sz w:val="22"/>
                <w:szCs w:val="22"/>
              </w:rPr>
            </w:pPr>
            <w:r w:rsidRPr="00D74AA5">
              <w:rPr>
                <w:rFonts w:cs="Times New Roman"/>
                <w:sz w:val="22"/>
                <w:szCs w:val="22"/>
              </w:rPr>
              <w:t>104.5960(10)</w:t>
            </w:r>
          </w:p>
        </w:tc>
      </w:tr>
      <w:tr w:rsidR="00D74AA5" w:rsidRPr="00D74AA5" w14:paraId="393AD97F" w14:textId="77777777" w:rsidTr="00465FB2">
        <w:tc>
          <w:tcPr>
            <w:tcW w:w="2520" w:type="dxa"/>
            <w:tcBorders>
              <w:top w:val="nil"/>
              <w:left w:val="nil"/>
              <w:bottom w:val="nil"/>
              <w:right w:val="nil"/>
            </w:tcBorders>
          </w:tcPr>
          <w:p w14:paraId="0F4EEC57" w14:textId="175B87B5" w:rsidR="00D74AA5" w:rsidRPr="00D74AA5" w:rsidRDefault="00D74AA5" w:rsidP="00D74AA5">
            <w:pPr>
              <w:spacing w:line="360" w:lineRule="auto"/>
              <w:jc w:val="center"/>
              <w:rPr>
                <w:rFonts w:cs="Times New Roman"/>
                <w:bCs/>
                <w:i/>
                <w:sz w:val="22"/>
                <w:szCs w:val="22"/>
              </w:rPr>
            </w:pPr>
            <w:r w:rsidRPr="00D74AA5">
              <w:rPr>
                <w:rFonts w:cs="Times New Roman"/>
                <w:bCs/>
                <w:i/>
                <w:sz w:val="22"/>
                <w:szCs w:val="22"/>
              </w:rPr>
              <w:t xml:space="preserve">γ </w:t>
            </w:r>
            <w:r w:rsidRPr="00D74AA5">
              <w:rPr>
                <w:rFonts w:cs="Times New Roman"/>
                <w:bCs/>
                <w:sz w:val="22"/>
                <w:szCs w:val="22"/>
              </w:rPr>
              <w:t>(°)</w:t>
            </w:r>
          </w:p>
        </w:tc>
        <w:tc>
          <w:tcPr>
            <w:tcW w:w="2880" w:type="dxa"/>
            <w:tcBorders>
              <w:top w:val="nil"/>
              <w:left w:val="nil"/>
              <w:bottom w:val="nil"/>
              <w:right w:val="nil"/>
            </w:tcBorders>
            <w:vAlign w:val="center"/>
          </w:tcPr>
          <w:p w14:paraId="61CD8811" w14:textId="1AF5C1AC" w:rsidR="00D74AA5" w:rsidRPr="00D74AA5" w:rsidRDefault="00D74AA5" w:rsidP="00D74AA5">
            <w:pPr>
              <w:spacing w:line="360" w:lineRule="auto"/>
              <w:jc w:val="center"/>
              <w:rPr>
                <w:rFonts w:cs="Times New Roman"/>
                <w:b/>
                <w:bCs/>
                <w:sz w:val="22"/>
                <w:szCs w:val="22"/>
              </w:rPr>
            </w:pPr>
            <w:r w:rsidRPr="00D74AA5">
              <w:rPr>
                <w:rFonts w:cs="Times New Roman"/>
                <w:sz w:val="22"/>
                <w:szCs w:val="22"/>
              </w:rPr>
              <w:t>90</w:t>
            </w:r>
          </w:p>
        </w:tc>
        <w:tc>
          <w:tcPr>
            <w:tcW w:w="3230" w:type="dxa"/>
            <w:tcBorders>
              <w:top w:val="nil"/>
              <w:left w:val="nil"/>
              <w:bottom w:val="nil"/>
              <w:right w:val="nil"/>
            </w:tcBorders>
            <w:vAlign w:val="center"/>
          </w:tcPr>
          <w:p w14:paraId="24E9D270" w14:textId="611392C3" w:rsidR="00D74AA5" w:rsidRPr="00D74AA5" w:rsidRDefault="00D74AA5" w:rsidP="00D74AA5">
            <w:pPr>
              <w:spacing w:line="360" w:lineRule="auto"/>
              <w:jc w:val="center"/>
              <w:rPr>
                <w:rFonts w:cs="Times New Roman"/>
                <w:b/>
                <w:bCs/>
                <w:sz w:val="22"/>
                <w:szCs w:val="22"/>
              </w:rPr>
            </w:pPr>
            <w:r w:rsidRPr="00D74AA5">
              <w:rPr>
                <w:rFonts w:cs="Times New Roman"/>
                <w:sz w:val="22"/>
                <w:szCs w:val="22"/>
              </w:rPr>
              <w:t>90</w:t>
            </w:r>
          </w:p>
        </w:tc>
      </w:tr>
      <w:tr w:rsidR="00D74AA5" w:rsidRPr="00D74AA5" w14:paraId="77640A56" w14:textId="77777777" w:rsidTr="00465FB2">
        <w:tc>
          <w:tcPr>
            <w:tcW w:w="2520" w:type="dxa"/>
            <w:tcBorders>
              <w:top w:val="nil"/>
              <w:left w:val="nil"/>
              <w:bottom w:val="nil"/>
              <w:right w:val="nil"/>
            </w:tcBorders>
          </w:tcPr>
          <w:p w14:paraId="21B6A991" w14:textId="0EB1292D" w:rsidR="00D74AA5" w:rsidRPr="00D74AA5" w:rsidRDefault="00D74AA5" w:rsidP="00D74AA5">
            <w:pPr>
              <w:spacing w:line="360" w:lineRule="auto"/>
              <w:jc w:val="center"/>
              <w:rPr>
                <w:rFonts w:cs="Times New Roman"/>
                <w:bCs/>
                <w:sz w:val="22"/>
                <w:szCs w:val="22"/>
              </w:rPr>
            </w:pPr>
            <w:r w:rsidRPr="00D74AA5">
              <w:rPr>
                <w:rFonts w:cs="Times New Roman"/>
                <w:bCs/>
                <w:i/>
                <w:sz w:val="22"/>
                <w:szCs w:val="22"/>
              </w:rPr>
              <w:t>V</w:t>
            </w:r>
            <w:r w:rsidRPr="00D74AA5">
              <w:rPr>
                <w:rFonts w:cs="Times New Roman"/>
                <w:bCs/>
                <w:sz w:val="22"/>
                <w:szCs w:val="22"/>
              </w:rPr>
              <w:t xml:space="preserve"> (Å</w:t>
            </w:r>
            <w:r w:rsidRPr="00D74AA5">
              <w:rPr>
                <w:rFonts w:cs="Times New Roman"/>
                <w:bCs/>
                <w:sz w:val="22"/>
                <w:szCs w:val="22"/>
                <w:vertAlign w:val="superscript"/>
              </w:rPr>
              <w:t>3</w:t>
            </w:r>
            <w:r w:rsidRPr="00D74AA5">
              <w:rPr>
                <w:rFonts w:cs="Times New Roman"/>
                <w:bCs/>
                <w:sz w:val="22"/>
                <w:szCs w:val="22"/>
              </w:rPr>
              <w:t>)</w:t>
            </w:r>
          </w:p>
        </w:tc>
        <w:tc>
          <w:tcPr>
            <w:tcW w:w="2880" w:type="dxa"/>
            <w:tcBorders>
              <w:top w:val="nil"/>
              <w:left w:val="nil"/>
              <w:bottom w:val="nil"/>
              <w:right w:val="nil"/>
            </w:tcBorders>
            <w:vAlign w:val="center"/>
          </w:tcPr>
          <w:p w14:paraId="7793DDA3" w14:textId="46F23448" w:rsidR="00D74AA5" w:rsidRPr="00D74AA5" w:rsidRDefault="00D74AA5" w:rsidP="00D74AA5">
            <w:pPr>
              <w:spacing w:line="360" w:lineRule="auto"/>
              <w:jc w:val="center"/>
              <w:rPr>
                <w:rFonts w:cs="Times New Roman"/>
                <w:b/>
                <w:bCs/>
                <w:sz w:val="22"/>
                <w:szCs w:val="22"/>
              </w:rPr>
            </w:pPr>
            <w:r w:rsidRPr="00D74AA5">
              <w:rPr>
                <w:rFonts w:cs="Times New Roman"/>
                <w:sz w:val="22"/>
                <w:szCs w:val="22"/>
              </w:rPr>
              <w:t>3774.0(3)</w:t>
            </w:r>
          </w:p>
        </w:tc>
        <w:tc>
          <w:tcPr>
            <w:tcW w:w="3230" w:type="dxa"/>
            <w:tcBorders>
              <w:top w:val="nil"/>
              <w:left w:val="nil"/>
              <w:bottom w:val="nil"/>
              <w:right w:val="nil"/>
            </w:tcBorders>
            <w:vAlign w:val="center"/>
          </w:tcPr>
          <w:p w14:paraId="7EAABEBB" w14:textId="54CC8825" w:rsidR="00D74AA5" w:rsidRPr="00D74AA5" w:rsidRDefault="00D74AA5" w:rsidP="00D74AA5">
            <w:pPr>
              <w:spacing w:line="360" w:lineRule="auto"/>
              <w:jc w:val="center"/>
              <w:rPr>
                <w:rFonts w:cs="Times New Roman"/>
                <w:b/>
                <w:bCs/>
                <w:sz w:val="22"/>
                <w:szCs w:val="22"/>
              </w:rPr>
            </w:pPr>
            <w:r w:rsidRPr="00D74AA5">
              <w:rPr>
                <w:rFonts w:cs="Times New Roman"/>
                <w:sz w:val="22"/>
                <w:szCs w:val="22"/>
              </w:rPr>
              <w:t>7589.1(5)</w:t>
            </w:r>
          </w:p>
        </w:tc>
      </w:tr>
      <w:tr w:rsidR="00D74AA5" w:rsidRPr="00D74AA5" w14:paraId="0A42D583" w14:textId="77777777" w:rsidTr="00465FB2">
        <w:tc>
          <w:tcPr>
            <w:tcW w:w="2520" w:type="dxa"/>
            <w:tcBorders>
              <w:top w:val="nil"/>
              <w:left w:val="nil"/>
              <w:bottom w:val="nil"/>
              <w:right w:val="nil"/>
            </w:tcBorders>
          </w:tcPr>
          <w:p w14:paraId="53ED6F91" w14:textId="4E77E720" w:rsidR="00D74AA5" w:rsidRPr="00D74AA5" w:rsidRDefault="00D74AA5" w:rsidP="00D74AA5">
            <w:pPr>
              <w:spacing w:line="360" w:lineRule="auto"/>
              <w:jc w:val="center"/>
              <w:rPr>
                <w:rFonts w:cs="Times New Roman"/>
                <w:bCs/>
                <w:sz w:val="22"/>
                <w:szCs w:val="22"/>
              </w:rPr>
            </w:pPr>
            <w:r w:rsidRPr="00D74AA5">
              <w:rPr>
                <w:rFonts w:cs="Times New Roman"/>
                <w:bCs/>
                <w:sz w:val="22"/>
                <w:szCs w:val="22"/>
              </w:rPr>
              <w:t>Z</w:t>
            </w:r>
          </w:p>
        </w:tc>
        <w:tc>
          <w:tcPr>
            <w:tcW w:w="2880" w:type="dxa"/>
            <w:tcBorders>
              <w:top w:val="nil"/>
              <w:left w:val="nil"/>
              <w:bottom w:val="nil"/>
              <w:right w:val="nil"/>
            </w:tcBorders>
            <w:vAlign w:val="center"/>
          </w:tcPr>
          <w:p w14:paraId="56DDDDEC" w14:textId="458FD30D" w:rsidR="00D74AA5" w:rsidRPr="00D74AA5" w:rsidRDefault="00D74AA5" w:rsidP="00D74AA5">
            <w:pPr>
              <w:spacing w:line="360" w:lineRule="auto"/>
              <w:jc w:val="center"/>
              <w:rPr>
                <w:rFonts w:cs="Times New Roman"/>
                <w:b/>
                <w:bCs/>
                <w:sz w:val="22"/>
                <w:szCs w:val="22"/>
              </w:rPr>
            </w:pPr>
            <w:r w:rsidRPr="00D74AA5">
              <w:rPr>
                <w:rFonts w:cs="Times New Roman"/>
                <w:sz w:val="22"/>
                <w:szCs w:val="22"/>
              </w:rPr>
              <w:t>4</w:t>
            </w:r>
          </w:p>
        </w:tc>
        <w:tc>
          <w:tcPr>
            <w:tcW w:w="3230" w:type="dxa"/>
            <w:tcBorders>
              <w:top w:val="nil"/>
              <w:left w:val="nil"/>
              <w:bottom w:val="nil"/>
              <w:right w:val="nil"/>
            </w:tcBorders>
            <w:vAlign w:val="center"/>
          </w:tcPr>
          <w:p w14:paraId="1897952E" w14:textId="39A06ADF" w:rsidR="00D74AA5" w:rsidRPr="00D74AA5" w:rsidRDefault="00D74AA5" w:rsidP="00D74AA5">
            <w:pPr>
              <w:spacing w:line="360" w:lineRule="auto"/>
              <w:jc w:val="center"/>
              <w:rPr>
                <w:rFonts w:cs="Times New Roman"/>
                <w:b/>
                <w:bCs/>
                <w:sz w:val="22"/>
                <w:szCs w:val="22"/>
              </w:rPr>
            </w:pPr>
            <w:r w:rsidRPr="00D74AA5">
              <w:rPr>
                <w:rFonts w:cs="Times New Roman"/>
                <w:sz w:val="22"/>
                <w:szCs w:val="22"/>
              </w:rPr>
              <w:t>8</w:t>
            </w:r>
          </w:p>
        </w:tc>
      </w:tr>
      <w:tr w:rsidR="00D74AA5" w:rsidRPr="00D74AA5" w14:paraId="60CDD05D" w14:textId="77777777" w:rsidTr="00465FB2">
        <w:tc>
          <w:tcPr>
            <w:tcW w:w="2520" w:type="dxa"/>
            <w:tcBorders>
              <w:top w:val="nil"/>
              <w:left w:val="nil"/>
              <w:bottom w:val="nil"/>
              <w:right w:val="nil"/>
            </w:tcBorders>
          </w:tcPr>
          <w:p w14:paraId="4105C739" w14:textId="3DBF536F" w:rsidR="00D74AA5" w:rsidRPr="00D74AA5" w:rsidRDefault="00D74AA5" w:rsidP="00D74AA5">
            <w:pPr>
              <w:spacing w:line="360" w:lineRule="auto"/>
              <w:jc w:val="center"/>
              <w:rPr>
                <w:rFonts w:cs="Times New Roman"/>
                <w:bCs/>
                <w:sz w:val="22"/>
                <w:szCs w:val="22"/>
              </w:rPr>
            </w:pPr>
            <w:r w:rsidRPr="00D74AA5">
              <w:rPr>
                <w:rFonts w:cs="Times New Roman"/>
                <w:bCs/>
                <w:i/>
                <w:sz w:val="22"/>
                <w:szCs w:val="22"/>
              </w:rPr>
              <w:t>D</w:t>
            </w:r>
            <w:r w:rsidRPr="00D74AA5">
              <w:rPr>
                <w:rFonts w:cs="Times New Roman"/>
                <w:bCs/>
                <w:sz w:val="22"/>
                <w:szCs w:val="22"/>
              </w:rPr>
              <w:softHyphen/>
            </w:r>
            <w:r w:rsidRPr="00D74AA5">
              <w:rPr>
                <w:rFonts w:cs="Times New Roman"/>
                <w:bCs/>
                <w:sz w:val="22"/>
                <w:szCs w:val="22"/>
                <w:vertAlign w:val="subscript"/>
              </w:rPr>
              <w:t>calc</w:t>
            </w:r>
            <w:r w:rsidRPr="00D74AA5">
              <w:rPr>
                <w:rFonts w:cs="Times New Roman"/>
                <w:bCs/>
                <w:sz w:val="22"/>
                <w:szCs w:val="22"/>
              </w:rPr>
              <w:t xml:space="preserve"> (g/cm</w:t>
            </w:r>
            <w:r w:rsidRPr="00D74AA5">
              <w:rPr>
                <w:rFonts w:cs="Times New Roman"/>
                <w:bCs/>
                <w:sz w:val="22"/>
                <w:szCs w:val="22"/>
                <w:vertAlign w:val="superscript"/>
              </w:rPr>
              <w:t>3</w:t>
            </w:r>
            <w:r w:rsidRPr="00D74AA5">
              <w:rPr>
                <w:rFonts w:cs="Times New Roman"/>
                <w:bCs/>
                <w:sz w:val="22"/>
                <w:szCs w:val="22"/>
              </w:rPr>
              <w:t>)</w:t>
            </w:r>
          </w:p>
        </w:tc>
        <w:tc>
          <w:tcPr>
            <w:tcW w:w="2880" w:type="dxa"/>
            <w:tcBorders>
              <w:top w:val="nil"/>
              <w:left w:val="nil"/>
              <w:bottom w:val="nil"/>
              <w:right w:val="nil"/>
            </w:tcBorders>
            <w:vAlign w:val="center"/>
          </w:tcPr>
          <w:p w14:paraId="15B8BE3C" w14:textId="5A30BBFC" w:rsidR="00D74AA5" w:rsidRPr="00D74AA5" w:rsidRDefault="00D74AA5" w:rsidP="00D74AA5">
            <w:pPr>
              <w:spacing w:line="360" w:lineRule="auto"/>
              <w:jc w:val="center"/>
              <w:rPr>
                <w:rFonts w:cs="Times New Roman"/>
                <w:b/>
                <w:bCs/>
                <w:sz w:val="22"/>
                <w:szCs w:val="22"/>
              </w:rPr>
            </w:pPr>
            <w:r w:rsidRPr="00D74AA5">
              <w:rPr>
                <w:rFonts w:cs="Times New Roman"/>
                <w:sz w:val="22"/>
                <w:szCs w:val="22"/>
              </w:rPr>
              <w:t>1.526</w:t>
            </w:r>
          </w:p>
        </w:tc>
        <w:tc>
          <w:tcPr>
            <w:tcW w:w="3230" w:type="dxa"/>
            <w:tcBorders>
              <w:top w:val="nil"/>
              <w:left w:val="nil"/>
              <w:bottom w:val="nil"/>
              <w:right w:val="nil"/>
            </w:tcBorders>
            <w:vAlign w:val="center"/>
          </w:tcPr>
          <w:p w14:paraId="6B66C62E" w14:textId="1AA89D9F" w:rsidR="00D74AA5" w:rsidRPr="00D74AA5" w:rsidRDefault="00D74AA5" w:rsidP="00D74AA5">
            <w:pPr>
              <w:spacing w:line="360" w:lineRule="auto"/>
              <w:jc w:val="center"/>
              <w:rPr>
                <w:rFonts w:cs="Times New Roman"/>
                <w:b/>
                <w:bCs/>
                <w:sz w:val="22"/>
                <w:szCs w:val="22"/>
              </w:rPr>
            </w:pPr>
            <w:r w:rsidRPr="00D74AA5">
              <w:rPr>
                <w:rFonts w:cs="Times New Roman"/>
                <w:sz w:val="22"/>
                <w:szCs w:val="22"/>
              </w:rPr>
              <w:t>1.457</w:t>
            </w:r>
          </w:p>
        </w:tc>
      </w:tr>
      <w:tr w:rsidR="00D74AA5" w:rsidRPr="00D74AA5" w14:paraId="5C695B64" w14:textId="77777777" w:rsidTr="00465FB2">
        <w:tc>
          <w:tcPr>
            <w:tcW w:w="2520" w:type="dxa"/>
            <w:tcBorders>
              <w:top w:val="nil"/>
              <w:left w:val="nil"/>
              <w:bottom w:val="nil"/>
              <w:right w:val="nil"/>
            </w:tcBorders>
          </w:tcPr>
          <w:p w14:paraId="52BF7127" w14:textId="650D9117" w:rsidR="00D74AA5" w:rsidRPr="00D74AA5" w:rsidRDefault="00D74AA5" w:rsidP="00D74AA5">
            <w:pPr>
              <w:spacing w:line="360" w:lineRule="auto"/>
              <w:jc w:val="center"/>
              <w:rPr>
                <w:rFonts w:cs="Times New Roman"/>
                <w:bCs/>
                <w:sz w:val="22"/>
                <w:szCs w:val="22"/>
              </w:rPr>
            </w:pPr>
            <w:r w:rsidRPr="00D74AA5">
              <w:rPr>
                <w:rFonts w:cs="Times New Roman"/>
                <w:bCs/>
                <w:i/>
                <w:sz w:val="22"/>
                <w:szCs w:val="22"/>
              </w:rPr>
              <w:t>μ</w:t>
            </w:r>
            <w:r w:rsidRPr="00D74AA5">
              <w:rPr>
                <w:rFonts w:cs="Times New Roman"/>
                <w:bCs/>
                <w:sz w:val="22"/>
                <w:szCs w:val="22"/>
              </w:rPr>
              <w:t xml:space="preserve"> (mm</w:t>
            </w:r>
            <w:r w:rsidRPr="00D74AA5">
              <w:rPr>
                <w:rFonts w:cs="Times New Roman"/>
                <w:bCs/>
                <w:sz w:val="22"/>
                <w:szCs w:val="22"/>
                <w:vertAlign w:val="superscript"/>
              </w:rPr>
              <w:t>-1</w:t>
            </w:r>
            <w:r w:rsidRPr="00D74AA5">
              <w:rPr>
                <w:rFonts w:cs="Times New Roman"/>
                <w:bCs/>
                <w:sz w:val="22"/>
                <w:szCs w:val="22"/>
              </w:rPr>
              <w:t>)</w:t>
            </w:r>
          </w:p>
        </w:tc>
        <w:tc>
          <w:tcPr>
            <w:tcW w:w="2880" w:type="dxa"/>
            <w:tcBorders>
              <w:top w:val="nil"/>
              <w:left w:val="nil"/>
              <w:bottom w:val="nil"/>
              <w:right w:val="nil"/>
            </w:tcBorders>
            <w:vAlign w:val="center"/>
          </w:tcPr>
          <w:p w14:paraId="1564B831" w14:textId="51B3A5E4" w:rsidR="00D74AA5" w:rsidRPr="00D74AA5" w:rsidRDefault="00D74AA5" w:rsidP="00D74AA5">
            <w:pPr>
              <w:spacing w:line="360" w:lineRule="auto"/>
              <w:jc w:val="center"/>
              <w:rPr>
                <w:rFonts w:cs="Times New Roman"/>
                <w:b/>
                <w:bCs/>
                <w:sz w:val="22"/>
                <w:szCs w:val="22"/>
              </w:rPr>
            </w:pPr>
            <w:r w:rsidRPr="00D74AA5">
              <w:rPr>
                <w:rFonts w:cs="Times New Roman"/>
                <w:sz w:val="22"/>
                <w:szCs w:val="22"/>
              </w:rPr>
              <w:t>1.661</w:t>
            </w:r>
          </w:p>
        </w:tc>
        <w:tc>
          <w:tcPr>
            <w:tcW w:w="3230" w:type="dxa"/>
            <w:tcBorders>
              <w:top w:val="nil"/>
              <w:left w:val="nil"/>
              <w:bottom w:val="nil"/>
              <w:right w:val="nil"/>
            </w:tcBorders>
            <w:vAlign w:val="center"/>
          </w:tcPr>
          <w:p w14:paraId="53FAED2B" w14:textId="73F00074" w:rsidR="00D74AA5" w:rsidRPr="00D74AA5" w:rsidRDefault="00D74AA5" w:rsidP="00D74AA5">
            <w:pPr>
              <w:spacing w:line="360" w:lineRule="auto"/>
              <w:jc w:val="center"/>
              <w:rPr>
                <w:rFonts w:cs="Times New Roman"/>
                <w:b/>
                <w:bCs/>
                <w:sz w:val="22"/>
                <w:szCs w:val="22"/>
              </w:rPr>
            </w:pPr>
            <w:r w:rsidRPr="00D74AA5">
              <w:rPr>
                <w:rFonts w:cs="Times New Roman"/>
                <w:sz w:val="22"/>
                <w:szCs w:val="22"/>
              </w:rPr>
              <w:t>1.580</w:t>
            </w:r>
          </w:p>
        </w:tc>
      </w:tr>
      <w:tr w:rsidR="00D74AA5" w:rsidRPr="00D74AA5" w14:paraId="31850163" w14:textId="77777777" w:rsidTr="00465FB2">
        <w:tc>
          <w:tcPr>
            <w:tcW w:w="2520" w:type="dxa"/>
            <w:tcBorders>
              <w:top w:val="nil"/>
              <w:left w:val="nil"/>
              <w:bottom w:val="nil"/>
              <w:right w:val="nil"/>
            </w:tcBorders>
          </w:tcPr>
          <w:p w14:paraId="50E40430" w14:textId="451190A4" w:rsidR="00D74AA5" w:rsidRPr="00D74AA5" w:rsidRDefault="00D74AA5" w:rsidP="00D74AA5">
            <w:pPr>
              <w:spacing w:line="360" w:lineRule="auto"/>
              <w:jc w:val="center"/>
              <w:rPr>
                <w:rFonts w:cs="Times New Roman"/>
                <w:bCs/>
                <w:sz w:val="22"/>
                <w:szCs w:val="22"/>
              </w:rPr>
            </w:pPr>
            <w:r w:rsidRPr="00D74AA5">
              <w:rPr>
                <w:rFonts w:cs="Times New Roman"/>
                <w:bCs/>
                <w:i/>
                <w:sz w:val="22"/>
                <w:szCs w:val="22"/>
              </w:rPr>
              <w:t>F</w:t>
            </w:r>
            <w:r w:rsidRPr="00D74AA5">
              <w:rPr>
                <w:rFonts w:cs="Times New Roman"/>
                <w:bCs/>
                <w:sz w:val="22"/>
                <w:szCs w:val="22"/>
              </w:rPr>
              <w:t>(000)</w:t>
            </w:r>
          </w:p>
        </w:tc>
        <w:tc>
          <w:tcPr>
            <w:tcW w:w="2880" w:type="dxa"/>
            <w:tcBorders>
              <w:top w:val="nil"/>
              <w:left w:val="nil"/>
              <w:bottom w:val="nil"/>
              <w:right w:val="nil"/>
            </w:tcBorders>
            <w:vAlign w:val="center"/>
          </w:tcPr>
          <w:p w14:paraId="56817EC0" w14:textId="594E602B" w:rsidR="00D74AA5" w:rsidRPr="00D74AA5" w:rsidRDefault="00D74AA5" w:rsidP="00D74AA5">
            <w:pPr>
              <w:spacing w:line="360" w:lineRule="auto"/>
              <w:jc w:val="center"/>
              <w:rPr>
                <w:rFonts w:cs="Times New Roman"/>
                <w:b/>
                <w:bCs/>
                <w:sz w:val="22"/>
                <w:szCs w:val="22"/>
              </w:rPr>
            </w:pPr>
            <w:r w:rsidRPr="00D74AA5">
              <w:rPr>
                <w:rFonts w:cs="Times New Roman"/>
                <w:sz w:val="22"/>
                <w:szCs w:val="22"/>
              </w:rPr>
              <w:t>1752</w:t>
            </w:r>
          </w:p>
        </w:tc>
        <w:tc>
          <w:tcPr>
            <w:tcW w:w="3230" w:type="dxa"/>
            <w:tcBorders>
              <w:top w:val="nil"/>
              <w:left w:val="nil"/>
              <w:bottom w:val="nil"/>
              <w:right w:val="nil"/>
            </w:tcBorders>
            <w:vAlign w:val="center"/>
          </w:tcPr>
          <w:p w14:paraId="40E8795F" w14:textId="2ECC3F8B" w:rsidR="00D74AA5" w:rsidRPr="00D74AA5" w:rsidRDefault="00D74AA5" w:rsidP="00D74AA5">
            <w:pPr>
              <w:spacing w:line="360" w:lineRule="auto"/>
              <w:jc w:val="center"/>
              <w:rPr>
                <w:rFonts w:cs="Times New Roman"/>
                <w:b/>
                <w:bCs/>
                <w:sz w:val="22"/>
                <w:szCs w:val="22"/>
              </w:rPr>
            </w:pPr>
            <w:r w:rsidRPr="00D74AA5">
              <w:rPr>
                <w:rFonts w:cs="Times New Roman"/>
                <w:sz w:val="22"/>
                <w:szCs w:val="22"/>
              </w:rPr>
              <w:t>3376</w:t>
            </w:r>
          </w:p>
        </w:tc>
      </w:tr>
      <w:tr w:rsidR="00D74AA5" w:rsidRPr="00D74AA5" w14:paraId="00F16CE5" w14:textId="77777777" w:rsidTr="00465FB2">
        <w:tc>
          <w:tcPr>
            <w:tcW w:w="2520" w:type="dxa"/>
            <w:tcBorders>
              <w:top w:val="nil"/>
              <w:left w:val="nil"/>
              <w:bottom w:val="nil"/>
              <w:right w:val="nil"/>
            </w:tcBorders>
          </w:tcPr>
          <w:p w14:paraId="50781BAC" w14:textId="1DFFEEB7" w:rsidR="00D74AA5" w:rsidRPr="00D74AA5" w:rsidRDefault="00D74AA5" w:rsidP="00D74AA5">
            <w:pPr>
              <w:spacing w:line="360" w:lineRule="auto"/>
              <w:jc w:val="center"/>
              <w:rPr>
                <w:rFonts w:cs="Times New Roman"/>
                <w:bCs/>
                <w:sz w:val="22"/>
                <w:szCs w:val="22"/>
              </w:rPr>
            </w:pPr>
            <w:r w:rsidRPr="00D74AA5">
              <w:rPr>
                <w:rFonts w:cs="Times New Roman"/>
                <w:bCs/>
                <w:i/>
                <w:sz w:val="22"/>
                <w:szCs w:val="22"/>
              </w:rPr>
              <w:t>θ</w:t>
            </w:r>
            <w:r w:rsidRPr="00D74AA5">
              <w:rPr>
                <w:rFonts w:cs="Times New Roman"/>
                <w:bCs/>
                <w:sz w:val="22"/>
                <w:szCs w:val="22"/>
              </w:rPr>
              <w:t xml:space="preserve"> range (°)</w:t>
            </w:r>
          </w:p>
        </w:tc>
        <w:tc>
          <w:tcPr>
            <w:tcW w:w="2880" w:type="dxa"/>
            <w:tcBorders>
              <w:top w:val="nil"/>
              <w:left w:val="nil"/>
              <w:bottom w:val="nil"/>
              <w:right w:val="nil"/>
            </w:tcBorders>
            <w:vAlign w:val="center"/>
          </w:tcPr>
          <w:p w14:paraId="2ACA76F8" w14:textId="6CAE7CE1" w:rsidR="00D74AA5" w:rsidRPr="00D74AA5" w:rsidRDefault="00D74AA5" w:rsidP="00D74AA5">
            <w:pPr>
              <w:spacing w:line="360" w:lineRule="auto"/>
              <w:jc w:val="center"/>
              <w:rPr>
                <w:rFonts w:cs="Times New Roman"/>
                <w:b/>
                <w:bCs/>
                <w:sz w:val="22"/>
                <w:szCs w:val="22"/>
              </w:rPr>
            </w:pPr>
            <w:r w:rsidRPr="00D74AA5">
              <w:rPr>
                <w:rFonts w:cs="Times New Roman"/>
                <w:sz w:val="22"/>
                <w:szCs w:val="22"/>
              </w:rPr>
              <w:t>2.21-31.51</w:t>
            </w:r>
          </w:p>
        </w:tc>
        <w:tc>
          <w:tcPr>
            <w:tcW w:w="3230" w:type="dxa"/>
            <w:tcBorders>
              <w:top w:val="nil"/>
              <w:left w:val="nil"/>
              <w:bottom w:val="nil"/>
              <w:right w:val="nil"/>
            </w:tcBorders>
            <w:vAlign w:val="center"/>
          </w:tcPr>
          <w:p w14:paraId="3442C7A2" w14:textId="7CF9A537" w:rsidR="00D74AA5" w:rsidRPr="00D74AA5" w:rsidRDefault="00D74AA5" w:rsidP="00D74AA5">
            <w:pPr>
              <w:spacing w:line="360" w:lineRule="auto"/>
              <w:jc w:val="center"/>
              <w:rPr>
                <w:rFonts w:cs="Times New Roman"/>
                <w:b/>
                <w:bCs/>
                <w:sz w:val="22"/>
                <w:szCs w:val="22"/>
              </w:rPr>
            </w:pPr>
            <w:r w:rsidRPr="00D74AA5">
              <w:rPr>
                <w:rFonts w:cs="Times New Roman"/>
                <w:sz w:val="22"/>
                <w:szCs w:val="22"/>
              </w:rPr>
              <w:t>2.18-25.68</w:t>
            </w:r>
          </w:p>
        </w:tc>
      </w:tr>
      <w:tr w:rsidR="00D74AA5" w:rsidRPr="00D74AA5" w14:paraId="5A26B352" w14:textId="77777777" w:rsidTr="00465FB2">
        <w:tc>
          <w:tcPr>
            <w:tcW w:w="2520" w:type="dxa"/>
            <w:tcBorders>
              <w:top w:val="nil"/>
              <w:left w:val="nil"/>
              <w:bottom w:val="nil"/>
              <w:right w:val="nil"/>
            </w:tcBorders>
          </w:tcPr>
          <w:p w14:paraId="48EB34E7" w14:textId="58F90896" w:rsidR="00D74AA5" w:rsidRPr="00D74AA5" w:rsidRDefault="00D74AA5" w:rsidP="00D74AA5">
            <w:pPr>
              <w:spacing w:line="360" w:lineRule="auto"/>
              <w:jc w:val="center"/>
              <w:rPr>
                <w:rFonts w:cs="Times New Roman"/>
                <w:bCs/>
                <w:sz w:val="22"/>
                <w:szCs w:val="22"/>
              </w:rPr>
            </w:pPr>
            <w:r w:rsidRPr="00D74AA5">
              <w:rPr>
                <w:rFonts w:cs="Times New Roman"/>
                <w:bCs/>
                <w:sz w:val="22"/>
                <w:szCs w:val="22"/>
              </w:rPr>
              <w:t>Reflns collected</w:t>
            </w:r>
          </w:p>
        </w:tc>
        <w:tc>
          <w:tcPr>
            <w:tcW w:w="2880" w:type="dxa"/>
            <w:tcBorders>
              <w:top w:val="nil"/>
              <w:left w:val="nil"/>
              <w:bottom w:val="nil"/>
              <w:right w:val="nil"/>
            </w:tcBorders>
            <w:vAlign w:val="center"/>
          </w:tcPr>
          <w:p w14:paraId="0259661A" w14:textId="10443B53" w:rsidR="00D74AA5" w:rsidRPr="00D74AA5" w:rsidRDefault="00D74AA5" w:rsidP="00D74AA5">
            <w:pPr>
              <w:spacing w:line="360" w:lineRule="auto"/>
              <w:jc w:val="center"/>
              <w:rPr>
                <w:rFonts w:cs="Times New Roman"/>
                <w:b/>
                <w:bCs/>
                <w:sz w:val="22"/>
                <w:szCs w:val="22"/>
              </w:rPr>
            </w:pPr>
            <w:r w:rsidRPr="00D74AA5">
              <w:rPr>
                <w:rFonts w:cs="Times New Roman"/>
                <w:sz w:val="22"/>
                <w:szCs w:val="22"/>
              </w:rPr>
              <w:t>36191</w:t>
            </w:r>
          </w:p>
        </w:tc>
        <w:tc>
          <w:tcPr>
            <w:tcW w:w="3230" w:type="dxa"/>
            <w:tcBorders>
              <w:top w:val="nil"/>
              <w:left w:val="nil"/>
              <w:bottom w:val="nil"/>
              <w:right w:val="nil"/>
            </w:tcBorders>
            <w:vAlign w:val="center"/>
          </w:tcPr>
          <w:p w14:paraId="3AAEACC4" w14:textId="24A49ADF" w:rsidR="00D74AA5" w:rsidRPr="00D74AA5" w:rsidRDefault="00D74AA5" w:rsidP="00D74AA5">
            <w:pPr>
              <w:spacing w:line="360" w:lineRule="auto"/>
              <w:jc w:val="center"/>
              <w:rPr>
                <w:rFonts w:cs="Times New Roman"/>
                <w:b/>
                <w:bCs/>
                <w:sz w:val="22"/>
                <w:szCs w:val="22"/>
              </w:rPr>
            </w:pPr>
            <w:r w:rsidRPr="00D74AA5">
              <w:rPr>
                <w:rFonts w:cs="Times New Roman"/>
                <w:sz w:val="22"/>
                <w:szCs w:val="22"/>
              </w:rPr>
              <w:t>75086</w:t>
            </w:r>
          </w:p>
        </w:tc>
      </w:tr>
      <w:tr w:rsidR="00D74AA5" w:rsidRPr="00D74AA5" w14:paraId="57B65E71" w14:textId="77777777" w:rsidTr="00465FB2">
        <w:tc>
          <w:tcPr>
            <w:tcW w:w="2520" w:type="dxa"/>
            <w:tcBorders>
              <w:top w:val="nil"/>
              <w:left w:val="nil"/>
              <w:bottom w:val="nil"/>
              <w:right w:val="nil"/>
            </w:tcBorders>
          </w:tcPr>
          <w:p w14:paraId="19BA32A6" w14:textId="547A3E1B" w:rsidR="00D74AA5" w:rsidRPr="00D74AA5" w:rsidRDefault="00D74AA5" w:rsidP="00D74AA5">
            <w:pPr>
              <w:spacing w:line="360" w:lineRule="auto"/>
              <w:jc w:val="center"/>
              <w:rPr>
                <w:rFonts w:cs="Times New Roman"/>
                <w:bCs/>
                <w:sz w:val="22"/>
                <w:szCs w:val="22"/>
                <w:vertAlign w:val="subscript"/>
              </w:rPr>
            </w:pPr>
            <w:r w:rsidRPr="00D74AA5">
              <w:rPr>
                <w:rFonts w:cs="Times New Roman"/>
                <w:bCs/>
                <w:i/>
                <w:sz w:val="22"/>
                <w:szCs w:val="22"/>
              </w:rPr>
              <w:t>R</w:t>
            </w:r>
            <w:r w:rsidRPr="00D74AA5">
              <w:rPr>
                <w:rFonts w:cs="Times New Roman"/>
                <w:bCs/>
                <w:sz w:val="22"/>
                <w:szCs w:val="22"/>
                <w:vertAlign w:val="subscript"/>
              </w:rPr>
              <w:t>int</w:t>
            </w:r>
          </w:p>
        </w:tc>
        <w:tc>
          <w:tcPr>
            <w:tcW w:w="2880" w:type="dxa"/>
            <w:tcBorders>
              <w:top w:val="nil"/>
              <w:left w:val="nil"/>
              <w:bottom w:val="nil"/>
              <w:right w:val="nil"/>
            </w:tcBorders>
            <w:vAlign w:val="center"/>
          </w:tcPr>
          <w:p w14:paraId="1735C653" w14:textId="59D62DEF" w:rsidR="00D74AA5" w:rsidRPr="00D74AA5" w:rsidRDefault="00D74AA5" w:rsidP="00D74AA5">
            <w:pPr>
              <w:spacing w:line="360" w:lineRule="auto"/>
              <w:jc w:val="center"/>
              <w:rPr>
                <w:rFonts w:cs="Times New Roman"/>
                <w:b/>
                <w:bCs/>
                <w:sz w:val="22"/>
                <w:szCs w:val="22"/>
              </w:rPr>
            </w:pPr>
            <w:r w:rsidRPr="00D74AA5">
              <w:rPr>
                <w:rFonts w:cs="Times New Roman"/>
                <w:sz w:val="22"/>
                <w:szCs w:val="22"/>
              </w:rPr>
              <w:t>0.0365</w:t>
            </w:r>
          </w:p>
        </w:tc>
        <w:tc>
          <w:tcPr>
            <w:tcW w:w="3230" w:type="dxa"/>
            <w:tcBorders>
              <w:top w:val="nil"/>
              <w:left w:val="nil"/>
              <w:bottom w:val="nil"/>
              <w:right w:val="nil"/>
            </w:tcBorders>
            <w:vAlign w:val="center"/>
          </w:tcPr>
          <w:p w14:paraId="05062497" w14:textId="08AD0A43" w:rsidR="00D74AA5" w:rsidRPr="00D74AA5" w:rsidRDefault="00D74AA5" w:rsidP="00D74AA5">
            <w:pPr>
              <w:spacing w:line="360" w:lineRule="auto"/>
              <w:jc w:val="center"/>
              <w:rPr>
                <w:rFonts w:cs="Times New Roman"/>
                <w:b/>
                <w:bCs/>
                <w:sz w:val="22"/>
                <w:szCs w:val="22"/>
              </w:rPr>
            </w:pPr>
            <w:r w:rsidRPr="00D74AA5">
              <w:rPr>
                <w:rFonts w:cs="Times New Roman"/>
                <w:sz w:val="22"/>
                <w:szCs w:val="22"/>
              </w:rPr>
              <w:t>0.0882</w:t>
            </w:r>
          </w:p>
        </w:tc>
      </w:tr>
      <w:tr w:rsidR="00D74AA5" w:rsidRPr="00D74AA5" w14:paraId="626AA263" w14:textId="77777777" w:rsidTr="00465FB2">
        <w:tc>
          <w:tcPr>
            <w:tcW w:w="2520" w:type="dxa"/>
            <w:tcBorders>
              <w:top w:val="nil"/>
              <w:left w:val="nil"/>
              <w:bottom w:val="nil"/>
              <w:right w:val="nil"/>
            </w:tcBorders>
          </w:tcPr>
          <w:p w14:paraId="0A51E7A0" w14:textId="35566AFC" w:rsidR="00D74AA5" w:rsidRPr="00D74AA5" w:rsidRDefault="00D74AA5" w:rsidP="00D74AA5">
            <w:pPr>
              <w:spacing w:line="360" w:lineRule="auto"/>
              <w:jc w:val="center"/>
              <w:rPr>
                <w:rFonts w:cs="Times New Roman"/>
                <w:bCs/>
                <w:sz w:val="22"/>
                <w:szCs w:val="22"/>
              </w:rPr>
            </w:pPr>
            <w:r w:rsidRPr="00D74AA5">
              <w:rPr>
                <w:rFonts w:cs="Times New Roman"/>
                <w:bCs/>
                <w:sz w:val="22"/>
                <w:szCs w:val="22"/>
              </w:rPr>
              <w:t>Indep. reflns</w:t>
            </w:r>
          </w:p>
        </w:tc>
        <w:tc>
          <w:tcPr>
            <w:tcW w:w="2880" w:type="dxa"/>
            <w:tcBorders>
              <w:top w:val="nil"/>
              <w:left w:val="nil"/>
              <w:bottom w:val="nil"/>
              <w:right w:val="nil"/>
            </w:tcBorders>
            <w:vAlign w:val="center"/>
          </w:tcPr>
          <w:p w14:paraId="032F9F0C" w14:textId="716F570C" w:rsidR="00D74AA5" w:rsidRPr="00D74AA5" w:rsidRDefault="00D74AA5" w:rsidP="00D74AA5">
            <w:pPr>
              <w:spacing w:line="360" w:lineRule="auto"/>
              <w:jc w:val="center"/>
              <w:rPr>
                <w:rFonts w:cs="Times New Roman"/>
                <w:b/>
                <w:bCs/>
                <w:sz w:val="22"/>
                <w:szCs w:val="22"/>
              </w:rPr>
            </w:pPr>
            <w:r w:rsidRPr="00D74AA5">
              <w:rPr>
                <w:rFonts w:cs="Times New Roman"/>
                <w:sz w:val="22"/>
                <w:szCs w:val="22"/>
              </w:rPr>
              <w:t>12271</w:t>
            </w:r>
          </w:p>
        </w:tc>
        <w:tc>
          <w:tcPr>
            <w:tcW w:w="3230" w:type="dxa"/>
            <w:tcBorders>
              <w:top w:val="nil"/>
              <w:left w:val="nil"/>
              <w:bottom w:val="nil"/>
              <w:right w:val="nil"/>
            </w:tcBorders>
            <w:vAlign w:val="center"/>
          </w:tcPr>
          <w:p w14:paraId="54F5527F" w14:textId="576B55BA" w:rsidR="00D74AA5" w:rsidRPr="00D74AA5" w:rsidRDefault="00D74AA5" w:rsidP="00D74AA5">
            <w:pPr>
              <w:spacing w:line="360" w:lineRule="auto"/>
              <w:jc w:val="center"/>
              <w:rPr>
                <w:rFonts w:cs="Times New Roman"/>
                <w:b/>
                <w:bCs/>
                <w:sz w:val="22"/>
                <w:szCs w:val="22"/>
              </w:rPr>
            </w:pPr>
            <w:r w:rsidRPr="00D74AA5">
              <w:rPr>
                <w:rFonts w:cs="Times New Roman"/>
                <w:sz w:val="22"/>
                <w:szCs w:val="22"/>
              </w:rPr>
              <w:t>14431</w:t>
            </w:r>
          </w:p>
        </w:tc>
      </w:tr>
      <w:tr w:rsidR="00D74AA5" w:rsidRPr="00D74AA5" w14:paraId="6602EC3D" w14:textId="77777777" w:rsidTr="00465FB2">
        <w:tc>
          <w:tcPr>
            <w:tcW w:w="2520" w:type="dxa"/>
            <w:tcBorders>
              <w:top w:val="nil"/>
              <w:left w:val="nil"/>
              <w:bottom w:val="nil"/>
              <w:right w:val="nil"/>
            </w:tcBorders>
          </w:tcPr>
          <w:p w14:paraId="719EFF06" w14:textId="6E0CC5E5" w:rsidR="00D74AA5" w:rsidRPr="00D74AA5" w:rsidRDefault="00D74AA5" w:rsidP="00D74AA5">
            <w:pPr>
              <w:spacing w:line="360" w:lineRule="auto"/>
              <w:jc w:val="center"/>
              <w:rPr>
                <w:rFonts w:cs="Times New Roman"/>
                <w:bCs/>
                <w:sz w:val="22"/>
                <w:szCs w:val="22"/>
              </w:rPr>
            </w:pPr>
            <w:r w:rsidRPr="00D74AA5">
              <w:rPr>
                <w:rFonts w:cs="Times New Roman"/>
                <w:bCs/>
                <w:sz w:val="22"/>
                <w:szCs w:val="22"/>
              </w:rPr>
              <w:t>[</w:t>
            </w:r>
            <w:r w:rsidRPr="00D74AA5">
              <w:rPr>
                <w:rFonts w:cs="Times New Roman"/>
                <w:bCs/>
                <w:i/>
                <w:sz w:val="22"/>
                <w:szCs w:val="22"/>
              </w:rPr>
              <w:t>I</w:t>
            </w:r>
            <w:r w:rsidRPr="00D74AA5">
              <w:rPr>
                <w:rFonts w:cs="Times New Roman"/>
                <w:bCs/>
                <w:sz w:val="22"/>
                <w:szCs w:val="22"/>
              </w:rPr>
              <w:t xml:space="preserve"> &gt; 2σ(</w:t>
            </w:r>
            <w:r w:rsidRPr="00D74AA5">
              <w:rPr>
                <w:rFonts w:cs="Times New Roman"/>
                <w:bCs/>
                <w:i/>
                <w:sz w:val="22"/>
                <w:szCs w:val="22"/>
              </w:rPr>
              <w:t>I</w:t>
            </w:r>
            <w:r w:rsidRPr="00D74AA5">
              <w:rPr>
                <w:rFonts w:cs="Times New Roman"/>
                <w:bCs/>
                <w:sz w:val="22"/>
                <w:szCs w:val="22"/>
              </w:rPr>
              <w:t>)]</w:t>
            </w:r>
          </w:p>
        </w:tc>
        <w:tc>
          <w:tcPr>
            <w:tcW w:w="2880" w:type="dxa"/>
            <w:tcBorders>
              <w:top w:val="nil"/>
              <w:left w:val="nil"/>
              <w:bottom w:val="nil"/>
              <w:right w:val="nil"/>
            </w:tcBorders>
            <w:vAlign w:val="center"/>
          </w:tcPr>
          <w:p w14:paraId="7BAA7D51" w14:textId="4BC4AFD7" w:rsidR="00D74AA5" w:rsidRPr="00D74AA5" w:rsidRDefault="00D74AA5" w:rsidP="00D74AA5">
            <w:pPr>
              <w:spacing w:line="360" w:lineRule="auto"/>
              <w:jc w:val="center"/>
              <w:rPr>
                <w:rFonts w:cs="Times New Roman"/>
                <w:b/>
                <w:bCs/>
                <w:sz w:val="22"/>
                <w:szCs w:val="22"/>
              </w:rPr>
            </w:pPr>
            <w:r w:rsidRPr="00D74AA5">
              <w:rPr>
                <w:rFonts w:cs="Times New Roman"/>
                <w:sz w:val="22"/>
                <w:szCs w:val="22"/>
              </w:rPr>
              <w:t>9694</w:t>
            </w:r>
          </w:p>
        </w:tc>
        <w:tc>
          <w:tcPr>
            <w:tcW w:w="3230" w:type="dxa"/>
            <w:tcBorders>
              <w:top w:val="nil"/>
              <w:left w:val="nil"/>
              <w:bottom w:val="nil"/>
              <w:right w:val="nil"/>
            </w:tcBorders>
            <w:vAlign w:val="center"/>
          </w:tcPr>
          <w:p w14:paraId="56967B3E" w14:textId="539A9AD4" w:rsidR="00D74AA5" w:rsidRPr="00D74AA5" w:rsidRDefault="00D74AA5" w:rsidP="00D74AA5">
            <w:pPr>
              <w:spacing w:line="360" w:lineRule="auto"/>
              <w:jc w:val="center"/>
              <w:rPr>
                <w:rFonts w:cs="Times New Roman"/>
                <w:b/>
                <w:bCs/>
                <w:sz w:val="22"/>
                <w:szCs w:val="22"/>
              </w:rPr>
            </w:pPr>
            <w:r w:rsidRPr="00D74AA5">
              <w:rPr>
                <w:rFonts w:cs="Times New Roman"/>
                <w:sz w:val="22"/>
                <w:szCs w:val="22"/>
              </w:rPr>
              <w:t>10839</w:t>
            </w:r>
          </w:p>
        </w:tc>
      </w:tr>
      <w:tr w:rsidR="00D74AA5" w:rsidRPr="00D74AA5" w14:paraId="15208E5E" w14:textId="77777777" w:rsidTr="00465FB2">
        <w:tc>
          <w:tcPr>
            <w:tcW w:w="2520" w:type="dxa"/>
            <w:tcBorders>
              <w:top w:val="nil"/>
              <w:left w:val="nil"/>
              <w:right w:val="nil"/>
            </w:tcBorders>
          </w:tcPr>
          <w:p w14:paraId="19D24650" w14:textId="32D827A6" w:rsidR="00D74AA5" w:rsidRPr="00D74AA5" w:rsidRDefault="00D74AA5" w:rsidP="00D74AA5">
            <w:pPr>
              <w:spacing w:line="360" w:lineRule="auto"/>
              <w:jc w:val="center"/>
              <w:rPr>
                <w:rFonts w:cs="Times New Roman"/>
                <w:bCs/>
                <w:sz w:val="22"/>
                <w:szCs w:val="22"/>
              </w:rPr>
            </w:pPr>
            <w:r w:rsidRPr="00D74AA5">
              <w:rPr>
                <w:rFonts w:cs="Times New Roman"/>
                <w:bCs/>
                <w:sz w:val="22"/>
                <w:szCs w:val="22"/>
              </w:rPr>
              <w:t>Data/restr./paras</w:t>
            </w:r>
          </w:p>
        </w:tc>
        <w:tc>
          <w:tcPr>
            <w:tcW w:w="2880" w:type="dxa"/>
            <w:tcBorders>
              <w:top w:val="nil"/>
              <w:left w:val="nil"/>
              <w:right w:val="nil"/>
            </w:tcBorders>
            <w:vAlign w:val="center"/>
          </w:tcPr>
          <w:p w14:paraId="32E03BE9" w14:textId="6D329B0B" w:rsidR="00D74AA5" w:rsidRPr="00D74AA5" w:rsidRDefault="00D74AA5" w:rsidP="00D74AA5">
            <w:pPr>
              <w:spacing w:line="360" w:lineRule="auto"/>
              <w:jc w:val="center"/>
              <w:rPr>
                <w:rFonts w:cs="Times New Roman"/>
                <w:b/>
                <w:bCs/>
                <w:sz w:val="22"/>
                <w:szCs w:val="22"/>
              </w:rPr>
            </w:pPr>
            <w:r w:rsidRPr="00D74AA5">
              <w:rPr>
                <w:rFonts w:cs="Times New Roman"/>
                <w:sz w:val="22"/>
                <w:szCs w:val="22"/>
              </w:rPr>
              <w:t>12271/0/487</w:t>
            </w:r>
          </w:p>
        </w:tc>
        <w:tc>
          <w:tcPr>
            <w:tcW w:w="3230" w:type="dxa"/>
            <w:tcBorders>
              <w:top w:val="nil"/>
              <w:left w:val="nil"/>
              <w:right w:val="nil"/>
            </w:tcBorders>
            <w:vAlign w:val="center"/>
          </w:tcPr>
          <w:p w14:paraId="5F67331B" w14:textId="4972E1A4" w:rsidR="00D74AA5" w:rsidRPr="00D74AA5" w:rsidRDefault="00D74AA5" w:rsidP="00D74AA5">
            <w:pPr>
              <w:spacing w:line="360" w:lineRule="auto"/>
              <w:jc w:val="center"/>
              <w:rPr>
                <w:rFonts w:cs="Times New Roman"/>
                <w:b/>
                <w:bCs/>
                <w:sz w:val="22"/>
                <w:szCs w:val="22"/>
              </w:rPr>
            </w:pPr>
            <w:r w:rsidRPr="00D74AA5">
              <w:rPr>
                <w:rFonts w:cs="Times New Roman"/>
                <w:sz w:val="22"/>
                <w:szCs w:val="22"/>
              </w:rPr>
              <w:t>14431/25/966</w:t>
            </w:r>
          </w:p>
        </w:tc>
      </w:tr>
    </w:tbl>
    <w:p w14:paraId="0A2488E8" w14:textId="5DA1BF30" w:rsidR="00EE6996" w:rsidRPr="00EA1C53" w:rsidRDefault="00D74AA5" w:rsidP="006B236C">
      <w:pPr>
        <w:rPr>
          <w:rFonts w:cs="Times New Roman"/>
          <w:bCs/>
        </w:rPr>
      </w:pPr>
      <w:r w:rsidRPr="00EA1C53">
        <w:rPr>
          <w:rFonts w:cs="Times New Roman"/>
          <w:b/>
          <w:bCs/>
        </w:rPr>
        <w:lastRenderedPageBreak/>
        <w:t xml:space="preserve">Table C.1. </w:t>
      </w:r>
      <w:r w:rsidRPr="00EA1C53">
        <w:rPr>
          <w:rFonts w:cs="Times New Roman"/>
          <w:bCs/>
        </w:rPr>
        <w:t>Continued</w:t>
      </w:r>
    </w:p>
    <w:tbl>
      <w:tblPr>
        <w:tblStyle w:val="TableGrid"/>
        <w:tblW w:w="0" w:type="auto"/>
        <w:tblLook w:val="04A0" w:firstRow="1" w:lastRow="0" w:firstColumn="1" w:lastColumn="0" w:noHBand="0" w:noVBand="1"/>
      </w:tblPr>
      <w:tblGrid>
        <w:gridCol w:w="2520"/>
        <w:gridCol w:w="2880"/>
        <w:gridCol w:w="3230"/>
      </w:tblGrid>
      <w:tr w:rsidR="00D74AA5" w:rsidRPr="00D74AA5" w14:paraId="61827399" w14:textId="77777777" w:rsidTr="00465FB2">
        <w:tc>
          <w:tcPr>
            <w:tcW w:w="2520" w:type="dxa"/>
            <w:tcBorders>
              <w:left w:val="nil"/>
              <w:right w:val="nil"/>
            </w:tcBorders>
          </w:tcPr>
          <w:p w14:paraId="429226CE" w14:textId="77777777" w:rsidR="00D74AA5" w:rsidRPr="00D74AA5" w:rsidRDefault="00D74AA5" w:rsidP="00465FB2">
            <w:pPr>
              <w:spacing w:line="360" w:lineRule="auto"/>
              <w:jc w:val="center"/>
              <w:rPr>
                <w:rFonts w:cs="Times New Roman"/>
                <w:bCs/>
                <w:sz w:val="22"/>
                <w:szCs w:val="22"/>
              </w:rPr>
            </w:pPr>
          </w:p>
        </w:tc>
        <w:tc>
          <w:tcPr>
            <w:tcW w:w="2880" w:type="dxa"/>
            <w:tcBorders>
              <w:left w:val="nil"/>
              <w:right w:val="nil"/>
            </w:tcBorders>
            <w:vAlign w:val="center"/>
          </w:tcPr>
          <w:p w14:paraId="7BE77BE2" w14:textId="77777777" w:rsidR="00D74AA5" w:rsidRPr="00D74AA5" w:rsidRDefault="00D74AA5" w:rsidP="00465FB2">
            <w:pPr>
              <w:spacing w:line="276" w:lineRule="auto"/>
              <w:jc w:val="center"/>
              <w:rPr>
                <w:rFonts w:cs="Times New Roman"/>
                <w:b/>
                <w:bCs/>
                <w:sz w:val="22"/>
                <w:szCs w:val="22"/>
              </w:rPr>
            </w:pPr>
            <w:r w:rsidRPr="00D74AA5">
              <w:rPr>
                <w:rFonts w:cs="Times New Roman"/>
                <w:bCs/>
                <w:sz w:val="22"/>
                <w:szCs w:val="22"/>
              </w:rPr>
              <w:t>Mn(TPP)Br·CHCl</w:t>
            </w:r>
            <w:r w:rsidRPr="00D74AA5">
              <w:rPr>
                <w:rFonts w:cs="Times New Roman"/>
                <w:bCs/>
                <w:sz w:val="22"/>
                <w:szCs w:val="22"/>
                <w:vertAlign w:val="subscript"/>
              </w:rPr>
              <w:t>3</w:t>
            </w:r>
            <w:r w:rsidRPr="00D74AA5">
              <w:rPr>
                <w:rFonts w:cs="Times New Roman"/>
                <w:bCs/>
                <w:sz w:val="22"/>
                <w:szCs w:val="22"/>
              </w:rPr>
              <w:t xml:space="preserve"> (</w:t>
            </w:r>
            <w:r w:rsidRPr="00D74AA5">
              <w:rPr>
                <w:rFonts w:cs="Times New Roman"/>
                <w:b/>
                <w:bCs/>
                <w:sz w:val="22"/>
                <w:szCs w:val="22"/>
              </w:rPr>
              <w:t>2·CHCl</w:t>
            </w:r>
            <w:r w:rsidRPr="00D74AA5">
              <w:rPr>
                <w:rFonts w:cs="Times New Roman"/>
                <w:b/>
                <w:bCs/>
                <w:sz w:val="22"/>
                <w:szCs w:val="22"/>
                <w:vertAlign w:val="subscript"/>
              </w:rPr>
              <w:t>3</w:t>
            </w:r>
            <w:r w:rsidRPr="00D74AA5">
              <w:rPr>
                <w:rFonts w:cs="Times New Roman"/>
                <w:bCs/>
                <w:sz w:val="22"/>
                <w:szCs w:val="22"/>
              </w:rPr>
              <w:t>)</w:t>
            </w:r>
          </w:p>
        </w:tc>
        <w:tc>
          <w:tcPr>
            <w:tcW w:w="3230" w:type="dxa"/>
            <w:tcBorders>
              <w:left w:val="nil"/>
              <w:right w:val="nil"/>
            </w:tcBorders>
            <w:vAlign w:val="center"/>
          </w:tcPr>
          <w:p w14:paraId="7A887F24" w14:textId="77777777" w:rsidR="00D74AA5" w:rsidRPr="00D74AA5" w:rsidRDefault="00D74AA5" w:rsidP="00465FB2">
            <w:pPr>
              <w:spacing w:line="276" w:lineRule="auto"/>
              <w:jc w:val="center"/>
              <w:rPr>
                <w:rFonts w:cs="Times New Roman"/>
                <w:b/>
                <w:bCs/>
                <w:sz w:val="22"/>
                <w:szCs w:val="22"/>
              </w:rPr>
            </w:pPr>
            <w:r w:rsidRPr="00D74AA5">
              <w:rPr>
                <w:rFonts w:cs="Times New Roman"/>
                <w:bCs/>
                <w:sz w:val="22"/>
                <w:szCs w:val="22"/>
              </w:rPr>
              <w:t>Mn(TPP)Br·CH</w:t>
            </w:r>
            <w:r w:rsidRPr="00D74AA5">
              <w:rPr>
                <w:rFonts w:cs="Times New Roman"/>
                <w:bCs/>
                <w:sz w:val="22"/>
                <w:szCs w:val="22"/>
                <w:vertAlign w:val="subscript"/>
              </w:rPr>
              <w:t>2</w:t>
            </w:r>
            <w:r w:rsidRPr="00D74AA5">
              <w:rPr>
                <w:rFonts w:cs="Times New Roman"/>
                <w:bCs/>
                <w:sz w:val="22"/>
                <w:szCs w:val="22"/>
              </w:rPr>
              <w:t>Cl</w:t>
            </w:r>
            <w:r w:rsidRPr="00D74AA5">
              <w:rPr>
                <w:rFonts w:cs="Times New Roman"/>
                <w:bCs/>
                <w:sz w:val="22"/>
                <w:szCs w:val="22"/>
                <w:vertAlign w:val="subscript"/>
              </w:rPr>
              <w:t>2</w:t>
            </w:r>
            <w:r w:rsidRPr="00D74AA5">
              <w:rPr>
                <w:rFonts w:cs="Times New Roman"/>
                <w:bCs/>
                <w:sz w:val="22"/>
                <w:szCs w:val="22"/>
              </w:rPr>
              <w:t xml:space="preserve"> (</w:t>
            </w:r>
            <w:r w:rsidRPr="00D74AA5">
              <w:rPr>
                <w:rFonts w:cs="Times New Roman"/>
                <w:b/>
                <w:bCs/>
                <w:sz w:val="22"/>
                <w:szCs w:val="22"/>
              </w:rPr>
              <w:t>2·CH</w:t>
            </w:r>
            <w:r w:rsidRPr="00D74AA5">
              <w:rPr>
                <w:rFonts w:cs="Times New Roman"/>
                <w:b/>
                <w:bCs/>
                <w:sz w:val="22"/>
                <w:szCs w:val="22"/>
                <w:vertAlign w:val="subscript"/>
              </w:rPr>
              <w:t>2</w:t>
            </w:r>
            <w:r w:rsidRPr="00D74AA5">
              <w:rPr>
                <w:rFonts w:cs="Times New Roman"/>
                <w:b/>
                <w:bCs/>
                <w:sz w:val="22"/>
                <w:szCs w:val="22"/>
              </w:rPr>
              <w:t>Cl</w:t>
            </w:r>
            <w:r w:rsidRPr="00D74AA5">
              <w:rPr>
                <w:rFonts w:cs="Times New Roman"/>
                <w:b/>
                <w:bCs/>
                <w:sz w:val="22"/>
                <w:szCs w:val="22"/>
                <w:vertAlign w:val="subscript"/>
              </w:rPr>
              <w:t>2</w:t>
            </w:r>
            <w:r w:rsidRPr="00D74AA5">
              <w:rPr>
                <w:rFonts w:cs="Times New Roman"/>
                <w:bCs/>
                <w:sz w:val="22"/>
                <w:szCs w:val="22"/>
              </w:rPr>
              <w:t>)</w:t>
            </w:r>
          </w:p>
        </w:tc>
      </w:tr>
      <w:tr w:rsidR="00D74AA5" w:rsidRPr="00D74AA5" w14:paraId="0B9EA7EB" w14:textId="77777777" w:rsidTr="00465FB2">
        <w:tc>
          <w:tcPr>
            <w:tcW w:w="2520" w:type="dxa"/>
            <w:tcBorders>
              <w:left w:val="nil"/>
              <w:bottom w:val="nil"/>
              <w:right w:val="nil"/>
            </w:tcBorders>
          </w:tcPr>
          <w:p w14:paraId="6499A798" w14:textId="5A58DC93" w:rsidR="00D74AA5" w:rsidRPr="00D74AA5" w:rsidRDefault="00D74AA5" w:rsidP="00D74AA5">
            <w:pPr>
              <w:spacing w:line="360" w:lineRule="auto"/>
              <w:jc w:val="center"/>
              <w:rPr>
                <w:rFonts w:cs="Times New Roman"/>
                <w:bCs/>
                <w:sz w:val="22"/>
                <w:szCs w:val="22"/>
              </w:rPr>
            </w:pPr>
            <w:r w:rsidRPr="00D74AA5">
              <w:rPr>
                <w:rFonts w:cs="Times New Roman"/>
                <w:bCs/>
                <w:sz w:val="22"/>
                <w:szCs w:val="22"/>
              </w:rPr>
              <w:t xml:space="preserve">Goodness-of-fit on </w:t>
            </w:r>
            <w:r w:rsidRPr="00D74AA5">
              <w:rPr>
                <w:rFonts w:cs="Times New Roman"/>
                <w:bCs/>
                <w:i/>
                <w:sz w:val="22"/>
                <w:szCs w:val="22"/>
              </w:rPr>
              <w:t>F</w:t>
            </w:r>
            <w:r w:rsidRPr="00D74AA5">
              <w:rPr>
                <w:rFonts w:cs="Times New Roman"/>
                <w:bCs/>
                <w:sz w:val="22"/>
                <w:szCs w:val="22"/>
                <w:vertAlign w:val="superscript"/>
              </w:rPr>
              <w:t>2</w:t>
            </w:r>
          </w:p>
        </w:tc>
        <w:tc>
          <w:tcPr>
            <w:tcW w:w="2880" w:type="dxa"/>
            <w:tcBorders>
              <w:left w:val="nil"/>
              <w:bottom w:val="nil"/>
              <w:right w:val="nil"/>
            </w:tcBorders>
            <w:vAlign w:val="center"/>
          </w:tcPr>
          <w:p w14:paraId="75BF6B73" w14:textId="15842F7E" w:rsidR="00D74AA5" w:rsidRPr="00D74AA5" w:rsidRDefault="00D74AA5" w:rsidP="00D74AA5">
            <w:pPr>
              <w:spacing w:line="360" w:lineRule="auto"/>
              <w:jc w:val="center"/>
              <w:rPr>
                <w:rFonts w:cs="Times New Roman"/>
                <w:b/>
                <w:bCs/>
                <w:sz w:val="22"/>
                <w:szCs w:val="22"/>
              </w:rPr>
            </w:pPr>
            <w:r w:rsidRPr="00D74AA5">
              <w:rPr>
                <w:rFonts w:cs="Times New Roman"/>
                <w:sz w:val="22"/>
                <w:szCs w:val="22"/>
              </w:rPr>
              <w:t>1.039</w:t>
            </w:r>
          </w:p>
        </w:tc>
        <w:tc>
          <w:tcPr>
            <w:tcW w:w="3230" w:type="dxa"/>
            <w:tcBorders>
              <w:left w:val="nil"/>
              <w:bottom w:val="nil"/>
              <w:right w:val="nil"/>
            </w:tcBorders>
            <w:vAlign w:val="center"/>
          </w:tcPr>
          <w:p w14:paraId="4B8A16EF" w14:textId="0B1EA6E7" w:rsidR="00D74AA5" w:rsidRPr="00D74AA5" w:rsidRDefault="00D74AA5" w:rsidP="00D74AA5">
            <w:pPr>
              <w:spacing w:line="360" w:lineRule="auto"/>
              <w:jc w:val="center"/>
              <w:rPr>
                <w:rFonts w:cs="Times New Roman"/>
                <w:b/>
                <w:bCs/>
                <w:sz w:val="22"/>
                <w:szCs w:val="22"/>
              </w:rPr>
            </w:pPr>
            <w:r w:rsidRPr="00D74AA5">
              <w:rPr>
                <w:rFonts w:cs="Times New Roman"/>
                <w:sz w:val="22"/>
                <w:szCs w:val="22"/>
              </w:rPr>
              <w:t>1.119</w:t>
            </w:r>
          </w:p>
        </w:tc>
      </w:tr>
      <w:tr w:rsidR="00D74AA5" w:rsidRPr="00D74AA5" w14:paraId="0AAFFDF3" w14:textId="77777777" w:rsidTr="00465FB2">
        <w:tc>
          <w:tcPr>
            <w:tcW w:w="2520" w:type="dxa"/>
            <w:tcBorders>
              <w:top w:val="nil"/>
              <w:left w:val="nil"/>
              <w:bottom w:val="nil"/>
              <w:right w:val="nil"/>
            </w:tcBorders>
          </w:tcPr>
          <w:p w14:paraId="609C94B9" w14:textId="70505466" w:rsidR="00D74AA5" w:rsidRPr="00D74AA5" w:rsidRDefault="00D74AA5" w:rsidP="00D74AA5">
            <w:pPr>
              <w:spacing w:line="360" w:lineRule="auto"/>
              <w:jc w:val="center"/>
              <w:rPr>
                <w:rFonts w:cs="Times New Roman"/>
                <w:bCs/>
                <w:sz w:val="22"/>
                <w:szCs w:val="22"/>
              </w:rPr>
            </w:pPr>
            <w:r w:rsidRPr="00D74AA5">
              <w:rPr>
                <w:rFonts w:cs="Times New Roman"/>
                <w:bCs/>
                <w:i/>
                <w:sz w:val="22"/>
                <w:szCs w:val="22"/>
              </w:rPr>
              <w:t>R</w:t>
            </w:r>
            <w:r w:rsidRPr="00D74AA5">
              <w:rPr>
                <w:rFonts w:cs="Times New Roman"/>
                <w:bCs/>
                <w:sz w:val="22"/>
                <w:szCs w:val="22"/>
                <w:vertAlign w:val="subscript"/>
              </w:rPr>
              <w:t>1</w:t>
            </w:r>
            <w:r w:rsidRPr="00D74AA5">
              <w:rPr>
                <w:rFonts w:cs="Times New Roman"/>
                <w:bCs/>
                <w:sz w:val="22"/>
                <w:szCs w:val="22"/>
              </w:rPr>
              <w:t xml:space="preserve">, </w:t>
            </w:r>
            <w:r w:rsidRPr="00D74AA5">
              <w:rPr>
                <w:rFonts w:cs="Times New Roman"/>
                <w:bCs/>
                <w:i/>
                <w:sz w:val="22"/>
                <w:szCs w:val="22"/>
              </w:rPr>
              <w:t>wR</w:t>
            </w:r>
            <w:r w:rsidRPr="00D74AA5">
              <w:rPr>
                <w:rFonts w:cs="Times New Roman"/>
                <w:bCs/>
                <w:sz w:val="22"/>
                <w:szCs w:val="22"/>
                <w:vertAlign w:val="subscript"/>
              </w:rPr>
              <w:t>2</w:t>
            </w:r>
            <w:r w:rsidRPr="00D74AA5">
              <w:rPr>
                <w:rFonts w:cs="Times New Roman"/>
                <w:bCs/>
                <w:sz w:val="22"/>
                <w:szCs w:val="22"/>
              </w:rPr>
              <w:t xml:space="preserve"> [</w:t>
            </w:r>
            <w:r w:rsidRPr="00D74AA5">
              <w:rPr>
                <w:rFonts w:cs="Times New Roman"/>
                <w:bCs/>
                <w:i/>
                <w:sz w:val="22"/>
                <w:szCs w:val="22"/>
              </w:rPr>
              <w:t>I</w:t>
            </w:r>
            <w:r w:rsidRPr="00D74AA5">
              <w:rPr>
                <w:rFonts w:cs="Times New Roman"/>
                <w:bCs/>
                <w:sz w:val="22"/>
                <w:szCs w:val="22"/>
              </w:rPr>
              <w:t xml:space="preserve"> &gt; 2σ(</w:t>
            </w:r>
            <w:r w:rsidRPr="00D74AA5">
              <w:rPr>
                <w:rFonts w:cs="Times New Roman"/>
                <w:bCs/>
                <w:i/>
                <w:sz w:val="22"/>
                <w:szCs w:val="22"/>
              </w:rPr>
              <w:t>I</w:t>
            </w:r>
            <w:r w:rsidRPr="00D74AA5">
              <w:rPr>
                <w:rFonts w:cs="Times New Roman"/>
                <w:bCs/>
                <w:sz w:val="22"/>
                <w:szCs w:val="22"/>
              </w:rPr>
              <w:t>)]</w:t>
            </w:r>
          </w:p>
        </w:tc>
        <w:tc>
          <w:tcPr>
            <w:tcW w:w="2880" w:type="dxa"/>
            <w:tcBorders>
              <w:top w:val="nil"/>
              <w:left w:val="nil"/>
              <w:bottom w:val="nil"/>
              <w:right w:val="nil"/>
            </w:tcBorders>
            <w:vAlign w:val="center"/>
          </w:tcPr>
          <w:p w14:paraId="72025971" w14:textId="31F5B340" w:rsidR="00D74AA5" w:rsidRPr="00D74AA5" w:rsidRDefault="00D74AA5" w:rsidP="00D74AA5">
            <w:pPr>
              <w:spacing w:line="360" w:lineRule="auto"/>
              <w:jc w:val="center"/>
              <w:rPr>
                <w:rFonts w:cs="Times New Roman"/>
                <w:b/>
                <w:bCs/>
                <w:sz w:val="22"/>
                <w:szCs w:val="22"/>
              </w:rPr>
            </w:pPr>
            <w:r w:rsidRPr="00D74AA5">
              <w:rPr>
                <w:rFonts w:cs="Times New Roman"/>
                <w:sz w:val="22"/>
                <w:szCs w:val="22"/>
              </w:rPr>
              <w:t>0.0527/0.1296</w:t>
            </w:r>
          </w:p>
        </w:tc>
        <w:tc>
          <w:tcPr>
            <w:tcW w:w="3230" w:type="dxa"/>
            <w:tcBorders>
              <w:top w:val="nil"/>
              <w:left w:val="nil"/>
              <w:bottom w:val="nil"/>
              <w:right w:val="nil"/>
            </w:tcBorders>
            <w:vAlign w:val="center"/>
          </w:tcPr>
          <w:p w14:paraId="5F2E34E4" w14:textId="39EA7518" w:rsidR="00D74AA5" w:rsidRPr="00D74AA5" w:rsidRDefault="00D74AA5" w:rsidP="00D74AA5">
            <w:pPr>
              <w:spacing w:line="360" w:lineRule="auto"/>
              <w:jc w:val="center"/>
              <w:rPr>
                <w:rFonts w:cs="Times New Roman"/>
                <w:b/>
                <w:bCs/>
                <w:sz w:val="22"/>
                <w:szCs w:val="22"/>
              </w:rPr>
            </w:pPr>
            <w:r w:rsidRPr="00D74AA5">
              <w:rPr>
                <w:rFonts w:cs="Times New Roman"/>
                <w:sz w:val="22"/>
                <w:szCs w:val="22"/>
              </w:rPr>
              <w:t>0.0817/0.1704</w:t>
            </w:r>
          </w:p>
        </w:tc>
      </w:tr>
      <w:tr w:rsidR="00D74AA5" w:rsidRPr="00D74AA5" w14:paraId="6DDCFC18" w14:textId="77777777" w:rsidTr="00465FB2">
        <w:tc>
          <w:tcPr>
            <w:tcW w:w="2520" w:type="dxa"/>
            <w:tcBorders>
              <w:top w:val="nil"/>
              <w:left w:val="nil"/>
              <w:bottom w:val="single" w:sz="4" w:space="0" w:color="auto"/>
              <w:right w:val="nil"/>
            </w:tcBorders>
          </w:tcPr>
          <w:p w14:paraId="1CAE1511" w14:textId="66BE1C31" w:rsidR="00D74AA5" w:rsidRPr="00D74AA5" w:rsidRDefault="00D74AA5" w:rsidP="00D74AA5">
            <w:pPr>
              <w:spacing w:line="360" w:lineRule="auto"/>
              <w:jc w:val="center"/>
              <w:rPr>
                <w:rFonts w:cs="Times New Roman"/>
                <w:bCs/>
                <w:sz w:val="22"/>
                <w:szCs w:val="22"/>
              </w:rPr>
            </w:pPr>
            <w:r w:rsidRPr="00D74AA5">
              <w:rPr>
                <w:rFonts w:cs="Times New Roman"/>
                <w:bCs/>
                <w:i/>
                <w:sz w:val="22"/>
                <w:szCs w:val="22"/>
              </w:rPr>
              <w:t>R</w:t>
            </w:r>
            <w:r w:rsidRPr="00D74AA5">
              <w:rPr>
                <w:rFonts w:cs="Times New Roman"/>
                <w:bCs/>
                <w:sz w:val="22"/>
                <w:szCs w:val="22"/>
                <w:vertAlign w:val="subscript"/>
              </w:rPr>
              <w:t>1</w:t>
            </w:r>
            <w:r w:rsidRPr="00D74AA5">
              <w:rPr>
                <w:rFonts w:cs="Times New Roman"/>
                <w:bCs/>
                <w:sz w:val="22"/>
                <w:szCs w:val="22"/>
              </w:rPr>
              <w:t xml:space="preserve">, </w:t>
            </w:r>
            <w:r w:rsidRPr="00D74AA5">
              <w:rPr>
                <w:rFonts w:cs="Times New Roman"/>
                <w:bCs/>
                <w:i/>
                <w:sz w:val="22"/>
                <w:szCs w:val="22"/>
              </w:rPr>
              <w:t>wR</w:t>
            </w:r>
            <w:r w:rsidRPr="00D74AA5">
              <w:rPr>
                <w:rFonts w:cs="Times New Roman"/>
                <w:bCs/>
                <w:sz w:val="22"/>
                <w:szCs w:val="22"/>
                <w:vertAlign w:val="subscript"/>
              </w:rPr>
              <w:t xml:space="preserve">2 </w:t>
            </w:r>
            <w:r w:rsidRPr="00D74AA5">
              <w:rPr>
                <w:rFonts w:cs="Times New Roman"/>
                <w:bCs/>
                <w:sz w:val="22"/>
                <w:szCs w:val="22"/>
              </w:rPr>
              <w:t>[all data]</w:t>
            </w:r>
          </w:p>
        </w:tc>
        <w:tc>
          <w:tcPr>
            <w:tcW w:w="2880" w:type="dxa"/>
            <w:tcBorders>
              <w:top w:val="nil"/>
              <w:left w:val="nil"/>
              <w:bottom w:val="single" w:sz="4" w:space="0" w:color="auto"/>
              <w:right w:val="nil"/>
            </w:tcBorders>
            <w:vAlign w:val="center"/>
          </w:tcPr>
          <w:p w14:paraId="5D6AF315" w14:textId="729AE133" w:rsidR="00D74AA5" w:rsidRPr="00D74AA5" w:rsidRDefault="00D74AA5" w:rsidP="00D74AA5">
            <w:pPr>
              <w:spacing w:line="360" w:lineRule="auto"/>
              <w:jc w:val="center"/>
              <w:rPr>
                <w:rFonts w:cs="Times New Roman"/>
                <w:b/>
                <w:bCs/>
                <w:sz w:val="22"/>
                <w:szCs w:val="22"/>
              </w:rPr>
            </w:pPr>
            <w:r w:rsidRPr="00D74AA5">
              <w:rPr>
                <w:rFonts w:cs="Times New Roman"/>
                <w:sz w:val="22"/>
                <w:szCs w:val="22"/>
              </w:rPr>
              <w:t>0.0720/0.1393</w:t>
            </w:r>
          </w:p>
        </w:tc>
        <w:tc>
          <w:tcPr>
            <w:tcW w:w="3230" w:type="dxa"/>
            <w:tcBorders>
              <w:top w:val="nil"/>
              <w:left w:val="nil"/>
              <w:bottom w:val="single" w:sz="4" w:space="0" w:color="auto"/>
              <w:right w:val="nil"/>
            </w:tcBorders>
            <w:vAlign w:val="center"/>
          </w:tcPr>
          <w:p w14:paraId="6AFC5886" w14:textId="3ABE464E" w:rsidR="00D74AA5" w:rsidRPr="00D74AA5" w:rsidRDefault="00D74AA5" w:rsidP="00D74AA5">
            <w:pPr>
              <w:spacing w:line="360" w:lineRule="auto"/>
              <w:jc w:val="center"/>
              <w:rPr>
                <w:rFonts w:cs="Times New Roman"/>
                <w:b/>
                <w:bCs/>
                <w:sz w:val="22"/>
                <w:szCs w:val="22"/>
              </w:rPr>
            </w:pPr>
            <w:r w:rsidRPr="00D74AA5">
              <w:rPr>
                <w:rFonts w:cs="Times New Roman"/>
                <w:sz w:val="22"/>
                <w:szCs w:val="22"/>
              </w:rPr>
              <w:t>0.1105/0.1830</w:t>
            </w:r>
          </w:p>
        </w:tc>
      </w:tr>
    </w:tbl>
    <w:p w14:paraId="21307B2B" w14:textId="5B52CF88" w:rsidR="00D74AA5" w:rsidRDefault="00D74AA5" w:rsidP="006B236C">
      <w:pPr>
        <w:rPr>
          <w:rFonts w:cs="Times New Roman"/>
          <w:bCs/>
        </w:rPr>
      </w:pPr>
    </w:p>
    <w:p w14:paraId="12F0730B" w14:textId="77777777" w:rsidR="00D74AA5" w:rsidRDefault="00D74AA5">
      <w:pPr>
        <w:rPr>
          <w:rFonts w:cs="Times New Roman"/>
          <w:bCs/>
        </w:rPr>
      </w:pPr>
      <w:r>
        <w:rPr>
          <w:rFonts w:cs="Times New Roman"/>
          <w:bCs/>
        </w:rPr>
        <w:br w:type="page"/>
      </w:r>
    </w:p>
    <w:p w14:paraId="727DB342" w14:textId="2F57DAED" w:rsidR="00D74AA5" w:rsidRDefault="00D74AA5" w:rsidP="006B236C">
      <w:pPr>
        <w:rPr>
          <w:rFonts w:cs="Times New Roman"/>
          <w:b/>
          <w:bCs/>
          <w:vertAlign w:val="subscript"/>
        </w:rPr>
      </w:pPr>
      <w:r>
        <w:rPr>
          <w:rFonts w:cs="Times New Roman"/>
          <w:b/>
          <w:bCs/>
        </w:rPr>
        <w:lastRenderedPageBreak/>
        <w:t xml:space="preserve">Table C.2. </w:t>
      </w:r>
      <w:r>
        <w:rPr>
          <w:rFonts w:cs="Times New Roman"/>
          <w:bCs/>
        </w:rPr>
        <w:t xml:space="preserve">Crystallographic data for </w:t>
      </w:r>
      <w:r w:rsidRPr="008476C5">
        <w:rPr>
          <w:rFonts w:cs="Times New Roman"/>
          <w:b/>
          <w:bCs/>
        </w:rPr>
        <w:t>3·CHCl</w:t>
      </w:r>
      <w:r w:rsidRPr="008476C5">
        <w:rPr>
          <w:rFonts w:cs="Times New Roman"/>
          <w:b/>
          <w:bCs/>
          <w:vertAlign w:val="subscript"/>
        </w:rPr>
        <w:t>3</w:t>
      </w:r>
      <w:r w:rsidRPr="008476C5">
        <w:rPr>
          <w:rFonts w:cs="Times New Roman"/>
          <w:b/>
          <w:bCs/>
        </w:rPr>
        <w:t>,</w:t>
      </w:r>
      <w:r w:rsidRPr="008476C5">
        <w:rPr>
          <w:rFonts w:cs="Times New Roman"/>
          <w:bCs/>
        </w:rPr>
        <w:t xml:space="preserve"> </w:t>
      </w:r>
      <w:r w:rsidRPr="008476C5">
        <w:rPr>
          <w:rFonts w:cs="Times New Roman"/>
          <w:b/>
          <w:bCs/>
        </w:rPr>
        <w:t>3·CDCl</w:t>
      </w:r>
      <w:r w:rsidRPr="008476C5">
        <w:rPr>
          <w:rFonts w:cs="Times New Roman"/>
          <w:b/>
          <w:bCs/>
          <w:vertAlign w:val="subscript"/>
        </w:rPr>
        <w:t>3</w:t>
      </w:r>
      <w:r w:rsidRPr="008476C5">
        <w:rPr>
          <w:rFonts w:cs="Times New Roman"/>
          <w:bCs/>
        </w:rPr>
        <w:t xml:space="preserve"> and </w:t>
      </w:r>
      <w:r w:rsidRPr="008476C5">
        <w:rPr>
          <w:rFonts w:cs="Times New Roman"/>
          <w:b/>
          <w:bCs/>
        </w:rPr>
        <w:t>3·1.5CHCl</w:t>
      </w:r>
      <w:r w:rsidRPr="008476C5">
        <w:rPr>
          <w:rFonts w:cs="Times New Roman"/>
          <w:b/>
          <w:bCs/>
          <w:vertAlign w:val="subscript"/>
        </w:rPr>
        <w:t>3</w:t>
      </w:r>
    </w:p>
    <w:tbl>
      <w:tblPr>
        <w:tblStyle w:val="TableGrid"/>
        <w:tblW w:w="0" w:type="auto"/>
        <w:tblLook w:val="04A0" w:firstRow="1" w:lastRow="0" w:firstColumn="1" w:lastColumn="0" w:noHBand="0" w:noVBand="1"/>
      </w:tblPr>
      <w:tblGrid>
        <w:gridCol w:w="2069"/>
        <w:gridCol w:w="2070"/>
        <w:gridCol w:w="2128"/>
        <w:gridCol w:w="2363"/>
      </w:tblGrid>
      <w:tr w:rsidR="00D74AA5" w:rsidRPr="00D74AA5" w14:paraId="6CA7A7C9" w14:textId="77777777" w:rsidTr="00997A3A">
        <w:tc>
          <w:tcPr>
            <w:tcW w:w="2069" w:type="dxa"/>
            <w:tcBorders>
              <w:left w:val="nil"/>
              <w:right w:val="nil"/>
            </w:tcBorders>
          </w:tcPr>
          <w:p w14:paraId="336F684E" w14:textId="77777777" w:rsidR="00D74AA5" w:rsidRPr="00D74AA5" w:rsidRDefault="00D74AA5" w:rsidP="00D74AA5">
            <w:pPr>
              <w:spacing w:line="360" w:lineRule="auto"/>
              <w:jc w:val="center"/>
              <w:rPr>
                <w:rFonts w:cs="Times New Roman"/>
                <w:bCs/>
                <w:sz w:val="22"/>
                <w:szCs w:val="22"/>
              </w:rPr>
            </w:pPr>
          </w:p>
        </w:tc>
        <w:tc>
          <w:tcPr>
            <w:tcW w:w="2070" w:type="dxa"/>
            <w:tcBorders>
              <w:left w:val="nil"/>
              <w:right w:val="nil"/>
            </w:tcBorders>
            <w:vAlign w:val="center"/>
          </w:tcPr>
          <w:p w14:paraId="48DF88DC" w14:textId="77777777" w:rsidR="00D74AA5" w:rsidRPr="00D74AA5" w:rsidRDefault="00D74AA5" w:rsidP="00D74AA5">
            <w:pPr>
              <w:spacing w:line="360" w:lineRule="auto"/>
              <w:jc w:val="center"/>
              <w:rPr>
                <w:rFonts w:cs="Times New Roman"/>
                <w:bCs/>
                <w:sz w:val="22"/>
                <w:szCs w:val="22"/>
                <w:lang w:val="pl-PL"/>
              </w:rPr>
            </w:pPr>
            <w:r w:rsidRPr="00D74AA5">
              <w:rPr>
                <w:rFonts w:cs="Times New Roman"/>
                <w:bCs/>
                <w:sz w:val="22"/>
                <w:szCs w:val="22"/>
                <w:lang w:val="pl-PL"/>
              </w:rPr>
              <w:t>Mn(TPP)I·CHCl</w:t>
            </w:r>
            <w:r w:rsidRPr="00D74AA5">
              <w:rPr>
                <w:rFonts w:cs="Times New Roman"/>
                <w:bCs/>
                <w:sz w:val="22"/>
                <w:szCs w:val="22"/>
                <w:vertAlign w:val="subscript"/>
                <w:lang w:val="pl-PL"/>
              </w:rPr>
              <w:t>3</w:t>
            </w:r>
          </w:p>
          <w:p w14:paraId="54014FB4" w14:textId="42924BE5" w:rsidR="00D74AA5" w:rsidRPr="00D74AA5" w:rsidRDefault="00D74AA5" w:rsidP="00D74AA5">
            <w:pPr>
              <w:spacing w:line="360" w:lineRule="auto"/>
              <w:jc w:val="center"/>
              <w:rPr>
                <w:rFonts w:cs="Times New Roman"/>
                <w:bCs/>
                <w:sz w:val="22"/>
                <w:szCs w:val="22"/>
              </w:rPr>
            </w:pPr>
            <w:r w:rsidRPr="00D74AA5">
              <w:rPr>
                <w:rFonts w:cs="Times New Roman"/>
                <w:bCs/>
                <w:sz w:val="22"/>
                <w:szCs w:val="22"/>
                <w:lang w:val="pl-PL"/>
              </w:rPr>
              <w:t>(</w:t>
            </w:r>
            <w:r w:rsidRPr="00D74AA5">
              <w:rPr>
                <w:rFonts w:cs="Times New Roman"/>
                <w:b/>
                <w:bCs/>
                <w:sz w:val="22"/>
                <w:szCs w:val="22"/>
                <w:lang w:val="pl-PL"/>
              </w:rPr>
              <w:t>3·CHCl</w:t>
            </w:r>
            <w:r w:rsidRPr="00D74AA5">
              <w:rPr>
                <w:rFonts w:cs="Times New Roman"/>
                <w:b/>
                <w:bCs/>
                <w:sz w:val="22"/>
                <w:szCs w:val="22"/>
                <w:vertAlign w:val="subscript"/>
                <w:lang w:val="pl-PL"/>
              </w:rPr>
              <w:t>3</w:t>
            </w:r>
            <w:r w:rsidRPr="00D74AA5">
              <w:rPr>
                <w:rFonts w:cs="Times New Roman"/>
                <w:bCs/>
                <w:sz w:val="22"/>
                <w:szCs w:val="22"/>
                <w:lang w:val="pl-PL"/>
              </w:rPr>
              <w:t>)</w:t>
            </w:r>
          </w:p>
        </w:tc>
        <w:tc>
          <w:tcPr>
            <w:tcW w:w="2128" w:type="dxa"/>
            <w:tcBorders>
              <w:left w:val="nil"/>
              <w:right w:val="nil"/>
            </w:tcBorders>
            <w:vAlign w:val="center"/>
          </w:tcPr>
          <w:p w14:paraId="01766038" w14:textId="77777777" w:rsidR="00D74AA5" w:rsidRPr="00D74AA5" w:rsidRDefault="00D74AA5" w:rsidP="00D74AA5">
            <w:pPr>
              <w:spacing w:line="360" w:lineRule="auto"/>
              <w:jc w:val="center"/>
              <w:rPr>
                <w:rFonts w:cs="Times New Roman"/>
                <w:bCs/>
                <w:sz w:val="22"/>
                <w:szCs w:val="22"/>
              </w:rPr>
            </w:pPr>
            <w:r w:rsidRPr="00D74AA5">
              <w:rPr>
                <w:rFonts w:cs="Times New Roman"/>
                <w:bCs/>
                <w:sz w:val="22"/>
                <w:szCs w:val="22"/>
              </w:rPr>
              <w:t>Mn(TPP)I·CDCl</w:t>
            </w:r>
            <w:r w:rsidRPr="00D74AA5">
              <w:rPr>
                <w:rFonts w:cs="Times New Roman"/>
                <w:bCs/>
                <w:sz w:val="22"/>
                <w:szCs w:val="22"/>
                <w:vertAlign w:val="subscript"/>
              </w:rPr>
              <w:t>3</w:t>
            </w:r>
          </w:p>
          <w:p w14:paraId="515B7E49" w14:textId="3555F785" w:rsidR="00D74AA5" w:rsidRPr="00D74AA5" w:rsidRDefault="00D74AA5" w:rsidP="00D74AA5">
            <w:pPr>
              <w:spacing w:line="360" w:lineRule="auto"/>
              <w:jc w:val="center"/>
              <w:rPr>
                <w:rFonts w:cs="Times New Roman"/>
                <w:bCs/>
                <w:sz w:val="22"/>
                <w:szCs w:val="22"/>
              </w:rPr>
            </w:pPr>
            <w:r w:rsidRPr="00D74AA5">
              <w:rPr>
                <w:rFonts w:cs="Times New Roman"/>
                <w:bCs/>
                <w:sz w:val="22"/>
                <w:szCs w:val="22"/>
              </w:rPr>
              <w:t>(</w:t>
            </w:r>
            <w:r w:rsidRPr="00D74AA5">
              <w:rPr>
                <w:rFonts w:cs="Times New Roman"/>
                <w:b/>
                <w:bCs/>
                <w:sz w:val="22"/>
                <w:szCs w:val="22"/>
              </w:rPr>
              <w:t>3·CDCl</w:t>
            </w:r>
            <w:r w:rsidRPr="00D74AA5">
              <w:rPr>
                <w:rFonts w:cs="Times New Roman"/>
                <w:b/>
                <w:bCs/>
                <w:sz w:val="22"/>
                <w:szCs w:val="22"/>
                <w:vertAlign w:val="subscript"/>
              </w:rPr>
              <w:t>3</w:t>
            </w:r>
            <w:r w:rsidRPr="00D74AA5">
              <w:rPr>
                <w:rFonts w:cs="Times New Roman"/>
                <w:bCs/>
                <w:sz w:val="22"/>
                <w:szCs w:val="22"/>
                <w:lang w:val="pl-PL"/>
              </w:rPr>
              <w:t>)</w:t>
            </w:r>
          </w:p>
        </w:tc>
        <w:tc>
          <w:tcPr>
            <w:tcW w:w="2363" w:type="dxa"/>
            <w:tcBorders>
              <w:left w:val="nil"/>
              <w:right w:val="nil"/>
            </w:tcBorders>
            <w:vAlign w:val="center"/>
          </w:tcPr>
          <w:p w14:paraId="3E05857B" w14:textId="77777777" w:rsidR="00D74AA5" w:rsidRPr="00D74AA5" w:rsidRDefault="00D74AA5" w:rsidP="00D74AA5">
            <w:pPr>
              <w:spacing w:line="360" w:lineRule="auto"/>
              <w:jc w:val="center"/>
              <w:rPr>
                <w:rFonts w:cs="Times New Roman"/>
                <w:bCs/>
                <w:sz w:val="22"/>
                <w:szCs w:val="22"/>
                <w:lang w:val="pl-PL"/>
              </w:rPr>
            </w:pPr>
            <w:r w:rsidRPr="00D74AA5">
              <w:rPr>
                <w:rFonts w:cs="Times New Roman"/>
                <w:bCs/>
                <w:sz w:val="22"/>
                <w:szCs w:val="22"/>
                <w:lang w:val="pl-PL"/>
              </w:rPr>
              <w:t>Mn(TPP)I·1.5CHCl</w:t>
            </w:r>
            <w:r w:rsidRPr="00D74AA5">
              <w:rPr>
                <w:rFonts w:cs="Times New Roman"/>
                <w:bCs/>
                <w:sz w:val="22"/>
                <w:szCs w:val="22"/>
                <w:vertAlign w:val="subscript"/>
                <w:lang w:val="pl-PL"/>
              </w:rPr>
              <w:t>3</w:t>
            </w:r>
          </w:p>
          <w:p w14:paraId="3E08A4D0" w14:textId="74DE8EB1" w:rsidR="00D74AA5" w:rsidRPr="00D74AA5" w:rsidRDefault="00D74AA5" w:rsidP="00D74AA5">
            <w:pPr>
              <w:spacing w:line="360" w:lineRule="auto"/>
              <w:jc w:val="center"/>
              <w:rPr>
                <w:rFonts w:cs="Times New Roman"/>
                <w:bCs/>
                <w:sz w:val="22"/>
                <w:szCs w:val="22"/>
              </w:rPr>
            </w:pPr>
            <w:r w:rsidRPr="00D74AA5">
              <w:rPr>
                <w:rFonts w:cs="Times New Roman"/>
                <w:bCs/>
                <w:sz w:val="22"/>
                <w:szCs w:val="22"/>
                <w:lang w:val="pl-PL"/>
              </w:rPr>
              <w:t>(</w:t>
            </w:r>
            <w:r w:rsidRPr="00D74AA5">
              <w:rPr>
                <w:rFonts w:cs="Times New Roman"/>
                <w:b/>
                <w:bCs/>
                <w:sz w:val="22"/>
                <w:szCs w:val="22"/>
                <w:lang w:val="pl-PL"/>
              </w:rPr>
              <w:t>3·1.5CHCl</w:t>
            </w:r>
            <w:r w:rsidRPr="00D74AA5">
              <w:rPr>
                <w:rFonts w:cs="Times New Roman"/>
                <w:b/>
                <w:bCs/>
                <w:sz w:val="22"/>
                <w:szCs w:val="22"/>
                <w:vertAlign w:val="subscript"/>
                <w:lang w:val="pl-PL"/>
              </w:rPr>
              <w:t>3</w:t>
            </w:r>
            <w:r w:rsidRPr="00D74AA5">
              <w:rPr>
                <w:rFonts w:cs="Times New Roman"/>
                <w:bCs/>
                <w:sz w:val="22"/>
                <w:szCs w:val="22"/>
                <w:lang w:val="pl-PL"/>
              </w:rPr>
              <w:t>)</w:t>
            </w:r>
          </w:p>
        </w:tc>
      </w:tr>
      <w:tr w:rsidR="00D74AA5" w:rsidRPr="00D74AA5" w14:paraId="35BFD5B2" w14:textId="77777777" w:rsidTr="00997A3A">
        <w:tc>
          <w:tcPr>
            <w:tcW w:w="2069" w:type="dxa"/>
            <w:tcBorders>
              <w:left w:val="nil"/>
              <w:bottom w:val="nil"/>
              <w:right w:val="nil"/>
            </w:tcBorders>
          </w:tcPr>
          <w:p w14:paraId="76DCBD42" w14:textId="4BBE3599" w:rsidR="00D74AA5" w:rsidRPr="00D74AA5" w:rsidRDefault="00D74AA5" w:rsidP="00D74AA5">
            <w:pPr>
              <w:spacing w:line="360" w:lineRule="auto"/>
              <w:jc w:val="center"/>
              <w:rPr>
                <w:rFonts w:cs="Times New Roman"/>
                <w:bCs/>
                <w:sz w:val="22"/>
                <w:szCs w:val="22"/>
              </w:rPr>
            </w:pPr>
            <w:r w:rsidRPr="00D74AA5">
              <w:rPr>
                <w:rFonts w:cs="Times New Roman"/>
                <w:bCs/>
                <w:sz w:val="22"/>
                <w:szCs w:val="22"/>
              </w:rPr>
              <w:t>Molecular formula</w:t>
            </w:r>
          </w:p>
        </w:tc>
        <w:tc>
          <w:tcPr>
            <w:tcW w:w="2070" w:type="dxa"/>
            <w:tcBorders>
              <w:left w:val="nil"/>
              <w:bottom w:val="nil"/>
              <w:right w:val="nil"/>
            </w:tcBorders>
            <w:vAlign w:val="center"/>
          </w:tcPr>
          <w:p w14:paraId="0D5574E8" w14:textId="69B82C77" w:rsidR="00D74AA5" w:rsidRPr="00D74AA5" w:rsidRDefault="00D74AA5" w:rsidP="00D74AA5">
            <w:pPr>
              <w:spacing w:line="360" w:lineRule="auto"/>
              <w:jc w:val="center"/>
              <w:rPr>
                <w:rFonts w:cs="Times New Roman"/>
                <w:bCs/>
                <w:sz w:val="22"/>
                <w:szCs w:val="22"/>
              </w:rPr>
            </w:pPr>
            <w:r w:rsidRPr="00D74AA5">
              <w:rPr>
                <w:rFonts w:cs="Times New Roman"/>
                <w:sz w:val="22"/>
                <w:szCs w:val="22"/>
              </w:rPr>
              <w:t>C</w:t>
            </w:r>
            <w:r w:rsidRPr="00D74AA5">
              <w:rPr>
                <w:rFonts w:cs="Times New Roman"/>
                <w:sz w:val="22"/>
                <w:szCs w:val="22"/>
                <w:vertAlign w:val="subscript"/>
              </w:rPr>
              <w:t>45</w:t>
            </w:r>
            <w:r w:rsidRPr="00D74AA5">
              <w:rPr>
                <w:rFonts w:cs="Times New Roman"/>
                <w:sz w:val="22"/>
                <w:szCs w:val="22"/>
              </w:rPr>
              <w:t>H</w:t>
            </w:r>
            <w:r w:rsidRPr="00D74AA5">
              <w:rPr>
                <w:rFonts w:cs="Times New Roman"/>
                <w:sz w:val="22"/>
                <w:szCs w:val="22"/>
                <w:vertAlign w:val="subscript"/>
              </w:rPr>
              <w:t>29</w:t>
            </w:r>
            <w:r w:rsidRPr="00D74AA5">
              <w:rPr>
                <w:rFonts w:cs="Times New Roman"/>
                <w:sz w:val="22"/>
                <w:szCs w:val="22"/>
              </w:rPr>
              <w:t>Cl</w:t>
            </w:r>
            <w:r w:rsidRPr="00D74AA5">
              <w:rPr>
                <w:rFonts w:cs="Times New Roman"/>
                <w:sz w:val="22"/>
                <w:szCs w:val="22"/>
                <w:vertAlign w:val="subscript"/>
              </w:rPr>
              <w:t>3</w:t>
            </w:r>
            <w:r w:rsidRPr="00D74AA5">
              <w:rPr>
                <w:rFonts w:cs="Times New Roman"/>
                <w:sz w:val="22"/>
                <w:szCs w:val="22"/>
              </w:rPr>
              <w:t>IMnN</w:t>
            </w:r>
            <w:r w:rsidRPr="00D74AA5">
              <w:rPr>
                <w:rFonts w:cs="Times New Roman"/>
                <w:sz w:val="22"/>
                <w:szCs w:val="22"/>
                <w:vertAlign w:val="subscript"/>
              </w:rPr>
              <w:t>4</w:t>
            </w:r>
          </w:p>
        </w:tc>
        <w:tc>
          <w:tcPr>
            <w:tcW w:w="2128" w:type="dxa"/>
            <w:tcBorders>
              <w:left w:val="nil"/>
              <w:bottom w:val="nil"/>
              <w:right w:val="nil"/>
            </w:tcBorders>
            <w:vAlign w:val="center"/>
          </w:tcPr>
          <w:p w14:paraId="2272995D" w14:textId="5F501092" w:rsidR="00D74AA5" w:rsidRPr="00D74AA5" w:rsidRDefault="00D74AA5" w:rsidP="00D74AA5">
            <w:pPr>
              <w:spacing w:line="360" w:lineRule="auto"/>
              <w:jc w:val="center"/>
              <w:rPr>
                <w:rFonts w:cs="Times New Roman"/>
                <w:bCs/>
                <w:sz w:val="22"/>
                <w:szCs w:val="22"/>
              </w:rPr>
            </w:pPr>
            <w:r w:rsidRPr="00D74AA5">
              <w:rPr>
                <w:rFonts w:cs="Times New Roman"/>
                <w:sz w:val="22"/>
                <w:szCs w:val="22"/>
              </w:rPr>
              <w:t>C</w:t>
            </w:r>
            <w:r w:rsidRPr="00D74AA5">
              <w:rPr>
                <w:rFonts w:cs="Times New Roman"/>
                <w:sz w:val="22"/>
                <w:szCs w:val="22"/>
                <w:vertAlign w:val="subscript"/>
              </w:rPr>
              <w:t>45</w:t>
            </w:r>
            <w:r w:rsidRPr="00D74AA5">
              <w:rPr>
                <w:rFonts w:cs="Times New Roman"/>
                <w:sz w:val="22"/>
                <w:szCs w:val="22"/>
              </w:rPr>
              <w:t>H</w:t>
            </w:r>
            <w:r w:rsidRPr="00D74AA5">
              <w:rPr>
                <w:rFonts w:cs="Times New Roman"/>
                <w:sz w:val="22"/>
                <w:szCs w:val="22"/>
                <w:vertAlign w:val="subscript"/>
              </w:rPr>
              <w:t>28</w:t>
            </w:r>
            <w:r w:rsidRPr="00D74AA5">
              <w:rPr>
                <w:rFonts w:cs="Times New Roman"/>
                <w:sz w:val="22"/>
                <w:szCs w:val="22"/>
              </w:rPr>
              <w:t>DCl</w:t>
            </w:r>
            <w:r w:rsidRPr="00D74AA5">
              <w:rPr>
                <w:rFonts w:cs="Times New Roman"/>
                <w:sz w:val="22"/>
                <w:szCs w:val="22"/>
                <w:vertAlign w:val="subscript"/>
              </w:rPr>
              <w:t>3</w:t>
            </w:r>
            <w:r w:rsidRPr="00D74AA5">
              <w:rPr>
                <w:rFonts w:cs="Times New Roman"/>
                <w:sz w:val="22"/>
                <w:szCs w:val="22"/>
              </w:rPr>
              <w:t>IMnN</w:t>
            </w:r>
            <w:r w:rsidRPr="00D74AA5">
              <w:rPr>
                <w:rFonts w:cs="Times New Roman"/>
                <w:sz w:val="22"/>
                <w:szCs w:val="22"/>
                <w:vertAlign w:val="subscript"/>
              </w:rPr>
              <w:t>4</w:t>
            </w:r>
          </w:p>
        </w:tc>
        <w:tc>
          <w:tcPr>
            <w:tcW w:w="2363" w:type="dxa"/>
            <w:tcBorders>
              <w:left w:val="nil"/>
              <w:bottom w:val="nil"/>
              <w:right w:val="nil"/>
            </w:tcBorders>
            <w:vAlign w:val="center"/>
          </w:tcPr>
          <w:p w14:paraId="2172374A" w14:textId="3C73A59C" w:rsidR="00D74AA5" w:rsidRPr="00D74AA5" w:rsidRDefault="00D74AA5" w:rsidP="00D74AA5">
            <w:pPr>
              <w:spacing w:line="360" w:lineRule="auto"/>
              <w:jc w:val="center"/>
              <w:rPr>
                <w:rFonts w:cs="Times New Roman"/>
                <w:bCs/>
                <w:sz w:val="22"/>
                <w:szCs w:val="22"/>
              </w:rPr>
            </w:pPr>
            <w:r w:rsidRPr="00D74AA5">
              <w:rPr>
                <w:rFonts w:cs="Times New Roman"/>
                <w:sz w:val="22"/>
                <w:szCs w:val="22"/>
              </w:rPr>
              <w:t>C</w:t>
            </w:r>
            <w:r w:rsidRPr="00D74AA5">
              <w:rPr>
                <w:rFonts w:cs="Times New Roman"/>
                <w:sz w:val="22"/>
                <w:szCs w:val="22"/>
                <w:vertAlign w:val="subscript"/>
              </w:rPr>
              <w:t>45.50</w:t>
            </w:r>
            <w:r w:rsidRPr="00D74AA5">
              <w:rPr>
                <w:rFonts w:cs="Times New Roman"/>
                <w:sz w:val="22"/>
                <w:szCs w:val="22"/>
              </w:rPr>
              <w:t>H</w:t>
            </w:r>
            <w:r w:rsidRPr="00D74AA5">
              <w:rPr>
                <w:rFonts w:cs="Times New Roman"/>
                <w:sz w:val="22"/>
                <w:szCs w:val="22"/>
                <w:vertAlign w:val="subscript"/>
              </w:rPr>
              <w:t>29.50</w:t>
            </w:r>
            <w:r w:rsidRPr="00D74AA5">
              <w:rPr>
                <w:rFonts w:cs="Times New Roman"/>
                <w:sz w:val="22"/>
                <w:szCs w:val="22"/>
              </w:rPr>
              <w:t>Cl</w:t>
            </w:r>
            <w:r w:rsidRPr="00D74AA5">
              <w:rPr>
                <w:rFonts w:cs="Times New Roman"/>
                <w:sz w:val="22"/>
                <w:szCs w:val="22"/>
                <w:vertAlign w:val="subscript"/>
              </w:rPr>
              <w:t>4.5</w:t>
            </w:r>
            <w:r w:rsidRPr="00D74AA5">
              <w:rPr>
                <w:rFonts w:cs="Times New Roman"/>
                <w:sz w:val="22"/>
                <w:szCs w:val="22"/>
              </w:rPr>
              <w:t>IMnN</w:t>
            </w:r>
            <w:r w:rsidRPr="00D74AA5">
              <w:rPr>
                <w:rFonts w:cs="Times New Roman"/>
                <w:sz w:val="22"/>
                <w:szCs w:val="22"/>
                <w:vertAlign w:val="subscript"/>
              </w:rPr>
              <w:t>4</w:t>
            </w:r>
          </w:p>
        </w:tc>
      </w:tr>
      <w:tr w:rsidR="00D74AA5" w:rsidRPr="00D74AA5" w14:paraId="1C7234DC" w14:textId="77777777" w:rsidTr="00997A3A">
        <w:tc>
          <w:tcPr>
            <w:tcW w:w="2069" w:type="dxa"/>
            <w:tcBorders>
              <w:top w:val="nil"/>
              <w:left w:val="nil"/>
              <w:bottom w:val="nil"/>
              <w:right w:val="nil"/>
            </w:tcBorders>
          </w:tcPr>
          <w:p w14:paraId="1B75CFE7" w14:textId="5B1B1ADA" w:rsidR="00D74AA5" w:rsidRPr="00D74AA5" w:rsidRDefault="00D74AA5" w:rsidP="00D74AA5">
            <w:pPr>
              <w:spacing w:line="360" w:lineRule="auto"/>
              <w:jc w:val="center"/>
              <w:rPr>
                <w:rFonts w:cs="Times New Roman"/>
                <w:bCs/>
                <w:sz w:val="22"/>
                <w:szCs w:val="22"/>
              </w:rPr>
            </w:pPr>
            <w:r w:rsidRPr="00D74AA5">
              <w:rPr>
                <w:rFonts w:cs="Times New Roman"/>
                <w:bCs/>
                <w:sz w:val="22"/>
                <w:szCs w:val="22"/>
              </w:rPr>
              <w:t>CCDC No.</w:t>
            </w:r>
          </w:p>
        </w:tc>
        <w:tc>
          <w:tcPr>
            <w:tcW w:w="2070" w:type="dxa"/>
            <w:tcBorders>
              <w:top w:val="nil"/>
              <w:left w:val="nil"/>
              <w:bottom w:val="nil"/>
              <w:right w:val="nil"/>
            </w:tcBorders>
            <w:vAlign w:val="center"/>
          </w:tcPr>
          <w:p w14:paraId="11B59A47" w14:textId="598EC285" w:rsidR="00D74AA5" w:rsidRPr="00D74AA5" w:rsidRDefault="00D74AA5" w:rsidP="00D74AA5">
            <w:pPr>
              <w:spacing w:line="360" w:lineRule="auto"/>
              <w:jc w:val="center"/>
              <w:rPr>
                <w:rFonts w:cs="Times New Roman"/>
                <w:bCs/>
                <w:sz w:val="22"/>
                <w:szCs w:val="22"/>
              </w:rPr>
            </w:pPr>
            <w:r w:rsidRPr="00D74AA5">
              <w:rPr>
                <w:rFonts w:cs="Times New Roman"/>
                <w:sz w:val="22"/>
                <w:szCs w:val="22"/>
              </w:rPr>
              <w:t>1977355</w:t>
            </w:r>
          </w:p>
        </w:tc>
        <w:tc>
          <w:tcPr>
            <w:tcW w:w="2128" w:type="dxa"/>
            <w:tcBorders>
              <w:top w:val="nil"/>
              <w:left w:val="nil"/>
              <w:bottom w:val="nil"/>
              <w:right w:val="nil"/>
            </w:tcBorders>
            <w:vAlign w:val="center"/>
          </w:tcPr>
          <w:p w14:paraId="7EEC4299" w14:textId="1D989B97" w:rsidR="00D74AA5" w:rsidRPr="00D74AA5" w:rsidRDefault="00D74AA5" w:rsidP="00D74AA5">
            <w:pPr>
              <w:spacing w:line="360" w:lineRule="auto"/>
              <w:jc w:val="center"/>
              <w:rPr>
                <w:rFonts w:cs="Times New Roman"/>
                <w:bCs/>
                <w:sz w:val="22"/>
                <w:szCs w:val="22"/>
              </w:rPr>
            </w:pPr>
            <w:r w:rsidRPr="00D74AA5">
              <w:rPr>
                <w:rFonts w:cs="Times New Roman"/>
                <w:sz w:val="22"/>
                <w:szCs w:val="22"/>
              </w:rPr>
              <w:t>1977353</w:t>
            </w:r>
          </w:p>
        </w:tc>
        <w:tc>
          <w:tcPr>
            <w:tcW w:w="2363" w:type="dxa"/>
            <w:tcBorders>
              <w:top w:val="nil"/>
              <w:left w:val="nil"/>
              <w:bottom w:val="nil"/>
              <w:right w:val="nil"/>
            </w:tcBorders>
            <w:vAlign w:val="center"/>
          </w:tcPr>
          <w:p w14:paraId="48C3D93F" w14:textId="6DF9CD2E" w:rsidR="00D74AA5" w:rsidRPr="00D74AA5" w:rsidRDefault="00D74AA5" w:rsidP="00D74AA5">
            <w:pPr>
              <w:spacing w:line="360" w:lineRule="auto"/>
              <w:jc w:val="center"/>
              <w:rPr>
                <w:rFonts w:cs="Times New Roman"/>
                <w:bCs/>
                <w:sz w:val="22"/>
                <w:szCs w:val="22"/>
              </w:rPr>
            </w:pPr>
            <w:r w:rsidRPr="00D74AA5">
              <w:rPr>
                <w:rFonts w:cs="Times New Roman"/>
                <w:sz w:val="22"/>
                <w:szCs w:val="22"/>
              </w:rPr>
              <w:t>1977354</w:t>
            </w:r>
          </w:p>
        </w:tc>
      </w:tr>
      <w:tr w:rsidR="00D74AA5" w:rsidRPr="00D74AA5" w14:paraId="0D619FD2" w14:textId="77777777" w:rsidTr="00997A3A">
        <w:tc>
          <w:tcPr>
            <w:tcW w:w="2069" w:type="dxa"/>
            <w:tcBorders>
              <w:top w:val="nil"/>
              <w:left w:val="nil"/>
              <w:bottom w:val="nil"/>
              <w:right w:val="nil"/>
            </w:tcBorders>
          </w:tcPr>
          <w:p w14:paraId="64628FC5" w14:textId="39E20918" w:rsidR="00D74AA5" w:rsidRPr="00D74AA5" w:rsidRDefault="00D74AA5" w:rsidP="00D74AA5">
            <w:pPr>
              <w:spacing w:line="360" w:lineRule="auto"/>
              <w:jc w:val="center"/>
              <w:rPr>
                <w:rFonts w:cs="Times New Roman"/>
                <w:bCs/>
                <w:sz w:val="22"/>
                <w:szCs w:val="22"/>
              </w:rPr>
            </w:pPr>
            <w:r w:rsidRPr="00D74AA5">
              <w:rPr>
                <w:rFonts w:cs="Times New Roman"/>
                <w:bCs/>
                <w:sz w:val="22"/>
                <w:szCs w:val="22"/>
              </w:rPr>
              <w:t>Formula weight</w:t>
            </w:r>
          </w:p>
        </w:tc>
        <w:tc>
          <w:tcPr>
            <w:tcW w:w="2070" w:type="dxa"/>
            <w:tcBorders>
              <w:top w:val="nil"/>
              <w:left w:val="nil"/>
              <w:bottom w:val="nil"/>
              <w:right w:val="nil"/>
            </w:tcBorders>
            <w:vAlign w:val="center"/>
          </w:tcPr>
          <w:p w14:paraId="34326D15" w14:textId="54C95ABB" w:rsidR="00D74AA5" w:rsidRPr="00D74AA5" w:rsidRDefault="00D74AA5" w:rsidP="00D74AA5">
            <w:pPr>
              <w:spacing w:line="360" w:lineRule="auto"/>
              <w:jc w:val="center"/>
              <w:rPr>
                <w:rFonts w:cs="Times New Roman"/>
                <w:bCs/>
                <w:sz w:val="22"/>
                <w:szCs w:val="22"/>
              </w:rPr>
            </w:pPr>
            <w:r w:rsidRPr="00D74AA5">
              <w:rPr>
                <w:rFonts w:cs="Times New Roman"/>
                <w:sz w:val="22"/>
                <w:szCs w:val="22"/>
              </w:rPr>
              <w:t>913.91</w:t>
            </w:r>
          </w:p>
        </w:tc>
        <w:tc>
          <w:tcPr>
            <w:tcW w:w="2128" w:type="dxa"/>
            <w:tcBorders>
              <w:top w:val="nil"/>
              <w:left w:val="nil"/>
              <w:bottom w:val="nil"/>
              <w:right w:val="nil"/>
            </w:tcBorders>
            <w:vAlign w:val="center"/>
          </w:tcPr>
          <w:p w14:paraId="0D8F836B" w14:textId="0295AE93" w:rsidR="00D74AA5" w:rsidRPr="00D74AA5" w:rsidRDefault="00D74AA5" w:rsidP="00D74AA5">
            <w:pPr>
              <w:spacing w:line="360" w:lineRule="auto"/>
              <w:jc w:val="center"/>
              <w:rPr>
                <w:rFonts w:cs="Times New Roman"/>
                <w:bCs/>
                <w:sz w:val="22"/>
                <w:szCs w:val="22"/>
              </w:rPr>
            </w:pPr>
            <w:r w:rsidRPr="00D74AA5">
              <w:rPr>
                <w:rFonts w:cs="Times New Roman"/>
                <w:sz w:val="22"/>
                <w:szCs w:val="22"/>
              </w:rPr>
              <w:t>914.91</w:t>
            </w:r>
          </w:p>
        </w:tc>
        <w:tc>
          <w:tcPr>
            <w:tcW w:w="2363" w:type="dxa"/>
            <w:tcBorders>
              <w:top w:val="nil"/>
              <w:left w:val="nil"/>
              <w:bottom w:val="nil"/>
              <w:right w:val="nil"/>
            </w:tcBorders>
            <w:vAlign w:val="center"/>
          </w:tcPr>
          <w:p w14:paraId="55B1499B" w14:textId="23414B8F" w:rsidR="00D74AA5" w:rsidRPr="00D74AA5" w:rsidRDefault="00D74AA5" w:rsidP="00D74AA5">
            <w:pPr>
              <w:spacing w:line="360" w:lineRule="auto"/>
              <w:jc w:val="center"/>
              <w:rPr>
                <w:rFonts w:cs="Times New Roman"/>
                <w:bCs/>
                <w:sz w:val="22"/>
                <w:szCs w:val="22"/>
              </w:rPr>
            </w:pPr>
            <w:r w:rsidRPr="00D74AA5">
              <w:rPr>
                <w:rFonts w:cs="Times New Roman"/>
                <w:sz w:val="22"/>
                <w:szCs w:val="22"/>
              </w:rPr>
              <w:t>973.59</w:t>
            </w:r>
          </w:p>
        </w:tc>
      </w:tr>
      <w:tr w:rsidR="00D74AA5" w:rsidRPr="00D74AA5" w14:paraId="331CBBA4" w14:textId="77777777" w:rsidTr="00997A3A">
        <w:tc>
          <w:tcPr>
            <w:tcW w:w="2069" w:type="dxa"/>
            <w:tcBorders>
              <w:top w:val="nil"/>
              <w:left w:val="nil"/>
              <w:bottom w:val="nil"/>
              <w:right w:val="nil"/>
            </w:tcBorders>
          </w:tcPr>
          <w:p w14:paraId="753CECF7" w14:textId="2F83A6C6" w:rsidR="00D74AA5" w:rsidRPr="00D74AA5" w:rsidRDefault="00D74AA5" w:rsidP="00D74AA5">
            <w:pPr>
              <w:spacing w:line="360" w:lineRule="auto"/>
              <w:jc w:val="center"/>
              <w:rPr>
                <w:rFonts w:cs="Times New Roman"/>
                <w:bCs/>
                <w:sz w:val="22"/>
                <w:szCs w:val="22"/>
              </w:rPr>
            </w:pPr>
            <w:r w:rsidRPr="00D74AA5">
              <w:rPr>
                <w:rFonts w:cs="Times New Roman"/>
                <w:bCs/>
                <w:sz w:val="22"/>
                <w:szCs w:val="22"/>
              </w:rPr>
              <w:t>Temperature</w:t>
            </w:r>
          </w:p>
        </w:tc>
        <w:tc>
          <w:tcPr>
            <w:tcW w:w="2070" w:type="dxa"/>
            <w:tcBorders>
              <w:top w:val="nil"/>
              <w:left w:val="nil"/>
              <w:bottom w:val="nil"/>
              <w:right w:val="nil"/>
            </w:tcBorders>
            <w:vAlign w:val="center"/>
          </w:tcPr>
          <w:p w14:paraId="3D5BA9FB" w14:textId="4BAA9FC9" w:rsidR="00D74AA5" w:rsidRPr="00D74AA5" w:rsidRDefault="00D74AA5" w:rsidP="00D74AA5">
            <w:pPr>
              <w:spacing w:line="360" w:lineRule="auto"/>
              <w:jc w:val="center"/>
              <w:rPr>
                <w:rFonts w:cs="Times New Roman"/>
                <w:bCs/>
                <w:sz w:val="22"/>
                <w:szCs w:val="22"/>
              </w:rPr>
            </w:pPr>
            <w:r w:rsidRPr="00D74AA5">
              <w:rPr>
                <w:rFonts w:cs="Times New Roman"/>
                <w:sz w:val="22"/>
                <w:szCs w:val="22"/>
              </w:rPr>
              <w:t>100(2) K</w:t>
            </w:r>
          </w:p>
        </w:tc>
        <w:tc>
          <w:tcPr>
            <w:tcW w:w="2128" w:type="dxa"/>
            <w:tcBorders>
              <w:top w:val="nil"/>
              <w:left w:val="nil"/>
              <w:bottom w:val="nil"/>
              <w:right w:val="nil"/>
            </w:tcBorders>
            <w:vAlign w:val="center"/>
          </w:tcPr>
          <w:p w14:paraId="0094CB8B" w14:textId="4356F227" w:rsidR="00D74AA5" w:rsidRPr="00D74AA5" w:rsidRDefault="00D74AA5" w:rsidP="00D74AA5">
            <w:pPr>
              <w:spacing w:line="360" w:lineRule="auto"/>
              <w:jc w:val="center"/>
              <w:rPr>
                <w:rFonts w:cs="Times New Roman"/>
                <w:bCs/>
                <w:sz w:val="22"/>
                <w:szCs w:val="22"/>
              </w:rPr>
            </w:pPr>
            <w:r w:rsidRPr="00D74AA5">
              <w:rPr>
                <w:rFonts w:cs="Times New Roman"/>
                <w:sz w:val="22"/>
                <w:szCs w:val="22"/>
              </w:rPr>
              <w:t>293(2) K</w:t>
            </w:r>
          </w:p>
        </w:tc>
        <w:tc>
          <w:tcPr>
            <w:tcW w:w="2363" w:type="dxa"/>
            <w:tcBorders>
              <w:top w:val="nil"/>
              <w:left w:val="nil"/>
              <w:bottom w:val="nil"/>
              <w:right w:val="nil"/>
            </w:tcBorders>
            <w:vAlign w:val="center"/>
          </w:tcPr>
          <w:p w14:paraId="6751404D" w14:textId="1AFC6B84" w:rsidR="00D74AA5" w:rsidRPr="00D74AA5" w:rsidRDefault="00D74AA5" w:rsidP="00D74AA5">
            <w:pPr>
              <w:spacing w:line="360" w:lineRule="auto"/>
              <w:jc w:val="center"/>
              <w:rPr>
                <w:rFonts w:cs="Times New Roman"/>
                <w:bCs/>
                <w:sz w:val="22"/>
                <w:szCs w:val="22"/>
              </w:rPr>
            </w:pPr>
            <w:r w:rsidRPr="00D74AA5">
              <w:rPr>
                <w:rFonts w:cs="Times New Roman"/>
                <w:sz w:val="22"/>
                <w:szCs w:val="22"/>
              </w:rPr>
              <w:t>100(2) K</w:t>
            </w:r>
          </w:p>
        </w:tc>
      </w:tr>
      <w:tr w:rsidR="00D74AA5" w:rsidRPr="00D74AA5" w14:paraId="43B4306C" w14:textId="77777777" w:rsidTr="00997A3A">
        <w:tc>
          <w:tcPr>
            <w:tcW w:w="2069" w:type="dxa"/>
            <w:tcBorders>
              <w:top w:val="nil"/>
              <w:left w:val="nil"/>
              <w:bottom w:val="nil"/>
              <w:right w:val="nil"/>
            </w:tcBorders>
          </w:tcPr>
          <w:p w14:paraId="70575692" w14:textId="68A1D797" w:rsidR="00D74AA5" w:rsidRPr="00D74AA5" w:rsidRDefault="00D74AA5" w:rsidP="00D74AA5">
            <w:pPr>
              <w:spacing w:line="360" w:lineRule="auto"/>
              <w:jc w:val="center"/>
              <w:rPr>
                <w:rFonts w:cs="Times New Roman"/>
                <w:bCs/>
                <w:sz w:val="22"/>
                <w:szCs w:val="22"/>
              </w:rPr>
            </w:pPr>
            <w:r w:rsidRPr="00D74AA5">
              <w:rPr>
                <w:rFonts w:cs="Times New Roman"/>
                <w:bCs/>
                <w:sz w:val="22"/>
                <w:szCs w:val="22"/>
              </w:rPr>
              <w:t>Crystal system</w:t>
            </w:r>
          </w:p>
        </w:tc>
        <w:tc>
          <w:tcPr>
            <w:tcW w:w="2070" w:type="dxa"/>
            <w:tcBorders>
              <w:top w:val="nil"/>
              <w:left w:val="nil"/>
              <w:bottom w:val="nil"/>
              <w:right w:val="nil"/>
            </w:tcBorders>
            <w:vAlign w:val="center"/>
          </w:tcPr>
          <w:p w14:paraId="61A110A1" w14:textId="6BC0B26A" w:rsidR="00D74AA5" w:rsidRPr="00D74AA5" w:rsidRDefault="00D74AA5" w:rsidP="00D74AA5">
            <w:pPr>
              <w:spacing w:line="360" w:lineRule="auto"/>
              <w:jc w:val="center"/>
              <w:rPr>
                <w:rFonts w:cs="Times New Roman"/>
                <w:bCs/>
                <w:sz w:val="22"/>
                <w:szCs w:val="22"/>
              </w:rPr>
            </w:pPr>
            <w:r w:rsidRPr="00D74AA5">
              <w:rPr>
                <w:rFonts w:cs="Times New Roman"/>
                <w:sz w:val="22"/>
                <w:szCs w:val="22"/>
              </w:rPr>
              <w:t>Monoclinic</w:t>
            </w:r>
          </w:p>
        </w:tc>
        <w:tc>
          <w:tcPr>
            <w:tcW w:w="2128" w:type="dxa"/>
            <w:tcBorders>
              <w:top w:val="nil"/>
              <w:left w:val="nil"/>
              <w:bottom w:val="nil"/>
              <w:right w:val="nil"/>
            </w:tcBorders>
            <w:vAlign w:val="center"/>
          </w:tcPr>
          <w:p w14:paraId="7B07D869" w14:textId="79949736" w:rsidR="00D74AA5" w:rsidRPr="00D74AA5" w:rsidRDefault="00D74AA5" w:rsidP="00D74AA5">
            <w:pPr>
              <w:spacing w:line="360" w:lineRule="auto"/>
              <w:jc w:val="center"/>
              <w:rPr>
                <w:rFonts w:cs="Times New Roman"/>
                <w:bCs/>
                <w:sz w:val="22"/>
                <w:szCs w:val="22"/>
              </w:rPr>
            </w:pPr>
            <w:r w:rsidRPr="00D74AA5">
              <w:rPr>
                <w:rFonts w:cs="Times New Roman"/>
                <w:sz w:val="22"/>
                <w:szCs w:val="22"/>
              </w:rPr>
              <w:t>Monoclinic</w:t>
            </w:r>
          </w:p>
        </w:tc>
        <w:tc>
          <w:tcPr>
            <w:tcW w:w="2363" w:type="dxa"/>
            <w:tcBorders>
              <w:top w:val="nil"/>
              <w:left w:val="nil"/>
              <w:bottom w:val="nil"/>
              <w:right w:val="nil"/>
            </w:tcBorders>
            <w:vAlign w:val="center"/>
          </w:tcPr>
          <w:p w14:paraId="770631DF" w14:textId="60B57421" w:rsidR="00D74AA5" w:rsidRPr="00D74AA5" w:rsidRDefault="00D74AA5" w:rsidP="00D74AA5">
            <w:pPr>
              <w:spacing w:line="360" w:lineRule="auto"/>
              <w:jc w:val="center"/>
              <w:rPr>
                <w:rFonts w:cs="Times New Roman"/>
                <w:bCs/>
                <w:sz w:val="22"/>
                <w:szCs w:val="22"/>
              </w:rPr>
            </w:pPr>
            <w:r w:rsidRPr="00D74AA5">
              <w:rPr>
                <w:rFonts w:cs="Times New Roman"/>
                <w:sz w:val="22"/>
                <w:szCs w:val="22"/>
              </w:rPr>
              <w:t>Triclinic</w:t>
            </w:r>
          </w:p>
        </w:tc>
      </w:tr>
      <w:tr w:rsidR="00D74AA5" w:rsidRPr="00D74AA5" w14:paraId="0A80E0F5" w14:textId="77777777" w:rsidTr="00997A3A">
        <w:tc>
          <w:tcPr>
            <w:tcW w:w="2069" w:type="dxa"/>
            <w:tcBorders>
              <w:top w:val="nil"/>
              <w:left w:val="nil"/>
              <w:bottom w:val="nil"/>
              <w:right w:val="nil"/>
            </w:tcBorders>
          </w:tcPr>
          <w:p w14:paraId="72B2752D" w14:textId="23D897A5" w:rsidR="00D74AA5" w:rsidRPr="00D74AA5" w:rsidRDefault="00D74AA5" w:rsidP="00D74AA5">
            <w:pPr>
              <w:spacing w:line="360" w:lineRule="auto"/>
              <w:jc w:val="center"/>
              <w:rPr>
                <w:rFonts w:cs="Times New Roman"/>
                <w:bCs/>
                <w:sz w:val="22"/>
                <w:szCs w:val="22"/>
              </w:rPr>
            </w:pPr>
            <w:r w:rsidRPr="00D74AA5">
              <w:rPr>
                <w:rFonts w:cs="Times New Roman"/>
                <w:bCs/>
                <w:sz w:val="22"/>
                <w:szCs w:val="22"/>
              </w:rPr>
              <w:t>Space group</w:t>
            </w:r>
          </w:p>
        </w:tc>
        <w:tc>
          <w:tcPr>
            <w:tcW w:w="2070" w:type="dxa"/>
            <w:tcBorders>
              <w:top w:val="nil"/>
              <w:left w:val="nil"/>
              <w:bottom w:val="nil"/>
              <w:right w:val="nil"/>
            </w:tcBorders>
            <w:vAlign w:val="center"/>
          </w:tcPr>
          <w:p w14:paraId="4346264D" w14:textId="5A8988E3" w:rsidR="00D74AA5" w:rsidRPr="00D74AA5" w:rsidRDefault="00D74AA5" w:rsidP="00D74AA5">
            <w:pPr>
              <w:spacing w:line="360" w:lineRule="auto"/>
              <w:jc w:val="center"/>
              <w:rPr>
                <w:rFonts w:cs="Times New Roman"/>
                <w:bCs/>
                <w:sz w:val="22"/>
                <w:szCs w:val="22"/>
              </w:rPr>
            </w:pPr>
            <w:r w:rsidRPr="00D74AA5">
              <w:rPr>
                <w:rFonts w:cs="Times New Roman"/>
                <w:i/>
                <w:iCs/>
                <w:sz w:val="22"/>
                <w:szCs w:val="22"/>
              </w:rPr>
              <w:t>P</w:t>
            </w:r>
            <w:r w:rsidRPr="00D74AA5">
              <w:rPr>
                <w:rFonts w:cs="Times New Roman"/>
                <w:sz w:val="22"/>
                <w:szCs w:val="22"/>
              </w:rPr>
              <w:t>2</w:t>
            </w:r>
            <w:r w:rsidRPr="00D74AA5">
              <w:rPr>
                <w:rFonts w:cs="Times New Roman"/>
                <w:sz w:val="22"/>
                <w:szCs w:val="22"/>
                <w:vertAlign w:val="subscript"/>
              </w:rPr>
              <w:t>1</w:t>
            </w:r>
            <w:r w:rsidRPr="00D74AA5">
              <w:rPr>
                <w:rFonts w:cs="Times New Roman"/>
                <w:sz w:val="22"/>
                <w:szCs w:val="22"/>
              </w:rPr>
              <w:t>/</w:t>
            </w:r>
            <w:r w:rsidRPr="00D74AA5">
              <w:rPr>
                <w:rFonts w:cs="Times New Roman"/>
                <w:i/>
                <w:iCs/>
                <w:sz w:val="22"/>
                <w:szCs w:val="22"/>
              </w:rPr>
              <w:t>n</w:t>
            </w:r>
          </w:p>
        </w:tc>
        <w:tc>
          <w:tcPr>
            <w:tcW w:w="2128" w:type="dxa"/>
            <w:tcBorders>
              <w:top w:val="nil"/>
              <w:left w:val="nil"/>
              <w:bottom w:val="nil"/>
              <w:right w:val="nil"/>
            </w:tcBorders>
            <w:vAlign w:val="center"/>
          </w:tcPr>
          <w:p w14:paraId="753821A0" w14:textId="5479E9AD" w:rsidR="00D74AA5" w:rsidRPr="00D74AA5" w:rsidRDefault="00D74AA5" w:rsidP="00D74AA5">
            <w:pPr>
              <w:spacing w:line="360" w:lineRule="auto"/>
              <w:jc w:val="center"/>
              <w:rPr>
                <w:rFonts w:cs="Times New Roman"/>
                <w:bCs/>
                <w:sz w:val="22"/>
                <w:szCs w:val="22"/>
              </w:rPr>
            </w:pPr>
            <w:r w:rsidRPr="00D74AA5">
              <w:rPr>
                <w:rFonts w:cs="Times New Roman"/>
                <w:i/>
                <w:iCs/>
                <w:sz w:val="22"/>
                <w:szCs w:val="22"/>
              </w:rPr>
              <w:t>P</w:t>
            </w:r>
            <w:r w:rsidRPr="00D74AA5">
              <w:rPr>
                <w:rFonts w:cs="Times New Roman"/>
                <w:sz w:val="22"/>
                <w:szCs w:val="22"/>
              </w:rPr>
              <w:t>2</w:t>
            </w:r>
            <w:r w:rsidRPr="00D74AA5">
              <w:rPr>
                <w:rFonts w:cs="Times New Roman"/>
                <w:sz w:val="22"/>
                <w:szCs w:val="22"/>
                <w:vertAlign w:val="subscript"/>
              </w:rPr>
              <w:t>1</w:t>
            </w:r>
            <w:r w:rsidRPr="00D74AA5">
              <w:rPr>
                <w:rFonts w:cs="Times New Roman"/>
                <w:sz w:val="22"/>
                <w:szCs w:val="22"/>
              </w:rPr>
              <w:t>/</w:t>
            </w:r>
            <w:r w:rsidRPr="00D74AA5">
              <w:rPr>
                <w:rFonts w:cs="Times New Roman"/>
                <w:i/>
                <w:iCs/>
                <w:sz w:val="22"/>
                <w:szCs w:val="22"/>
              </w:rPr>
              <w:t>c</w:t>
            </w:r>
          </w:p>
        </w:tc>
        <w:tc>
          <w:tcPr>
            <w:tcW w:w="2363" w:type="dxa"/>
            <w:tcBorders>
              <w:top w:val="nil"/>
              <w:left w:val="nil"/>
              <w:bottom w:val="nil"/>
              <w:right w:val="nil"/>
            </w:tcBorders>
            <w:vAlign w:val="center"/>
          </w:tcPr>
          <w:p w14:paraId="056EE62C" w14:textId="2C34F347" w:rsidR="00D74AA5" w:rsidRPr="00D74AA5" w:rsidRDefault="00D74AA5" w:rsidP="00D74AA5">
            <w:pPr>
              <w:spacing w:line="360" w:lineRule="auto"/>
              <w:jc w:val="center"/>
              <w:rPr>
                <w:rFonts w:cs="Times New Roman"/>
                <w:bCs/>
                <w:sz w:val="22"/>
                <w:szCs w:val="22"/>
              </w:rPr>
            </w:pPr>
            <w:r w:rsidRPr="00D74AA5">
              <w:rPr>
                <w:rFonts w:cs="Times New Roman"/>
                <w:i/>
                <w:iCs/>
                <w:sz w:val="22"/>
                <w:szCs w:val="22"/>
              </w:rPr>
              <w:t>P</w:t>
            </w:r>
            <m:oMath>
              <m:acc>
                <m:accPr>
                  <m:chr m:val="̅"/>
                  <m:ctrlPr>
                    <w:rPr>
                      <w:rFonts w:ascii="Cambria Math" w:hAnsi="Cambria Math" w:cs="Times New Roman"/>
                      <w:i/>
                      <w:sz w:val="22"/>
                      <w:szCs w:val="22"/>
                    </w:rPr>
                  </m:ctrlPr>
                </m:accPr>
                <m:e>
                  <m:r>
                    <m:rPr>
                      <m:nor/>
                    </m:rPr>
                    <w:rPr>
                      <w:rFonts w:cs="Times New Roman"/>
                      <w:sz w:val="22"/>
                      <w:szCs w:val="22"/>
                    </w:rPr>
                    <m:t>1</m:t>
                  </m:r>
                </m:e>
              </m:acc>
            </m:oMath>
          </w:p>
        </w:tc>
      </w:tr>
      <w:tr w:rsidR="00D74AA5" w:rsidRPr="00D74AA5" w14:paraId="427E11E4" w14:textId="77777777" w:rsidTr="00997A3A">
        <w:tc>
          <w:tcPr>
            <w:tcW w:w="2069" w:type="dxa"/>
            <w:tcBorders>
              <w:top w:val="nil"/>
              <w:left w:val="nil"/>
              <w:bottom w:val="nil"/>
              <w:right w:val="nil"/>
            </w:tcBorders>
          </w:tcPr>
          <w:p w14:paraId="0D42C89C" w14:textId="473E5BF9" w:rsidR="00D74AA5" w:rsidRPr="00D74AA5" w:rsidRDefault="00D74AA5" w:rsidP="00D74AA5">
            <w:pPr>
              <w:spacing w:line="360" w:lineRule="auto"/>
              <w:jc w:val="center"/>
              <w:rPr>
                <w:rFonts w:cs="Times New Roman"/>
                <w:bCs/>
                <w:sz w:val="22"/>
                <w:szCs w:val="22"/>
              </w:rPr>
            </w:pPr>
            <w:r w:rsidRPr="00D74AA5">
              <w:rPr>
                <w:rFonts w:cs="Times New Roman"/>
                <w:bCs/>
                <w:i/>
                <w:sz w:val="22"/>
                <w:szCs w:val="22"/>
              </w:rPr>
              <w:t xml:space="preserve">a </w:t>
            </w:r>
            <w:r w:rsidRPr="00D74AA5">
              <w:rPr>
                <w:rFonts w:cs="Times New Roman"/>
                <w:bCs/>
                <w:sz w:val="22"/>
                <w:szCs w:val="22"/>
              </w:rPr>
              <w:t>(Å)</w:t>
            </w:r>
          </w:p>
        </w:tc>
        <w:tc>
          <w:tcPr>
            <w:tcW w:w="2070" w:type="dxa"/>
            <w:tcBorders>
              <w:top w:val="nil"/>
              <w:left w:val="nil"/>
              <w:bottom w:val="nil"/>
              <w:right w:val="nil"/>
            </w:tcBorders>
            <w:vAlign w:val="center"/>
          </w:tcPr>
          <w:p w14:paraId="5616C596" w14:textId="69555A62" w:rsidR="00D74AA5" w:rsidRPr="00D74AA5" w:rsidRDefault="00D74AA5" w:rsidP="00D74AA5">
            <w:pPr>
              <w:spacing w:line="360" w:lineRule="auto"/>
              <w:jc w:val="center"/>
              <w:rPr>
                <w:rFonts w:cs="Times New Roman"/>
                <w:bCs/>
                <w:sz w:val="22"/>
                <w:szCs w:val="22"/>
              </w:rPr>
            </w:pPr>
            <w:r w:rsidRPr="00D74AA5">
              <w:rPr>
                <w:rFonts w:cs="Times New Roman"/>
                <w:sz w:val="22"/>
                <w:szCs w:val="22"/>
              </w:rPr>
              <w:t>13.5192(8)</w:t>
            </w:r>
          </w:p>
        </w:tc>
        <w:tc>
          <w:tcPr>
            <w:tcW w:w="2128" w:type="dxa"/>
            <w:tcBorders>
              <w:top w:val="nil"/>
              <w:left w:val="nil"/>
              <w:bottom w:val="nil"/>
              <w:right w:val="nil"/>
            </w:tcBorders>
            <w:vAlign w:val="center"/>
          </w:tcPr>
          <w:p w14:paraId="42A6FF2E" w14:textId="640683D0" w:rsidR="00D74AA5" w:rsidRPr="00D74AA5" w:rsidRDefault="00D74AA5" w:rsidP="00D74AA5">
            <w:pPr>
              <w:spacing w:line="360" w:lineRule="auto"/>
              <w:jc w:val="center"/>
              <w:rPr>
                <w:rFonts w:cs="Times New Roman"/>
                <w:bCs/>
                <w:sz w:val="22"/>
                <w:szCs w:val="22"/>
              </w:rPr>
            </w:pPr>
            <w:r w:rsidRPr="00D74AA5">
              <w:rPr>
                <w:rFonts w:cs="Times New Roman"/>
                <w:sz w:val="22"/>
                <w:szCs w:val="22"/>
              </w:rPr>
              <w:t>17.310(4)</w:t>
            </w:r>
          </w:p>
        </w:tc>
        <w:tc>
          <w:tcPr>
            <w:tcW w:w="2363" w:type="dxa"/>
            <w:tcBorders>
              <w:top w:val="nil"/>
              <w:left w:val="nil"/>
              <w:bottom w:val="nil"/>
              <w:right w:val="nil"/>
            </w:tcBorders>
            <w:vAlign w:val="center"/>
          </w:tcPr>
          <w:p w14:paraId="1B9872F0" w14:textId="0665A3BE" w:rsidR="00D74AA5" w:rsidRPr="00D74AA5" w:rsidRDefault="00D74AA5" w:rsidP="00D74AA5">
            <w:pPr>
              <w:spacing w:line="360" w:lineRule="auto"/>
              <w:jc w:val="center"/>
              <w:rPr>
                <w:rFonts w:cs="Times New Roman"/>
                <w:bCs/>
                <w:sz w:val="22"/>
                <w:szCs w:val="22"/>
              </w:rPr>
            </w:pPr>
            <w:r w:rsidRPr="00D74AA5">
              <w:rPr>
                <w:rFonts w:cs="Times New Roman"/>
                <w:sz w:val="22"/>
                <w:szCs w:val="22"/>
              </w:rPr>
              <w:t>13.0316(12)</w:t>
            </w:r>
          </w:p>
        </w:tc>
      </w:tr>
      <w:tr w:rsidR="00D74AA5" w:rsidRPr="00D74AA5" w14:paraId="420922B8" w14:textId="77777777" w:rsidTr="00997A3A">
        <w:tc>
          <w:tcPr>
            <w:tcW w:w="2069" w:type="dxa"/>
            <w:tcBorders>
              <w:top w:val="nil"/>
              <w:left w:val="nil"/>
              <w:bottom w:val="nil"/>
              <w:right w:val="nil"/>
            </w:tcBorders>
          </w:tcPr>
          <w:p w14:paraId="79813436" w14:textId="3E5B40CA" w:rsidR="00D74AA5" w:rsidRPr="00D74AA5" w:rsidRDefault="00D74AA5" w:rsidP="00D74AA5">
            <w:pPr>
              <w:spacing w:line="360" w:lineRule="auto"/>
              <w:jc w:val="center"/>
              <w:rPr>
                <w:rFonts w:cs="Times New Roman"/>
                <w:bCs/>
                <w:sz w:val="22"/>
                <w:szCs w:val="22"/>
              </w:rPr>
            </w:pPr>
            <w:r w:rsidRPr="00D74AA5">
              <w:rPr>
                <w:rFonts w:cs="Times New Roman"/>
                <w:bCs/>
                <w:i/>
                <w:sz w:val="22"/>
                <w:szCs w:val="22"/>
              </w:rPr>
              <w:t xml:space="preserve">b </w:t>
            </w:r>
            <w:r w:rsidRPr="00D74AA5">
              <w:rPr>
                <w:rFonts w:cs="Times New Roman"/>
                <w:bCs/>
                <w:sz w:val="22"/>
                <w:szCs w:val="22"/>
              </w:rPr>
              <w:t>(Å)</w:t>
            </w:r>
          </w:p>
        </w:tc>
        <w:tc>
          <w:tcPr>
            <w:tcW w:w="2070" w:type="dxa"/>
            <w:tcBorders>
              <w:top w:val="nil"/>
              <w:left w:val="nil"/>
              <w:bottom w:val="nil"/>
              <w:right w:val="nil"/>
            </w:tcBorders>
            <w:vAlign w:val="center"/>
          </w:tcPr>
          <w:p w14:paraId="6CBCFA65" w14:textId="0A794D5A" w:rsidR="00D74AA5" w:rsidRPr="00D74AA5" w:rsidRDefault="00D74AA5" w:rsidP="00D74AA5">
            <w:pPr>
              <w:spacing w:line="360" w:lineRule="auto"/>
              <w:jc w:val="center"/>
              <w:rPr>
                <w:rFonts w:cs="Times New Roman"/>
                <w:bCs/>
                <w:sz w:val="22"/>
                <w:szCs w:val="22"/>
              </w:rPr>
            </w:pPr>
            <w:r w:rsidRPr="00D74AA5">
              <w:rPr>
                <w:rFonts w:cs="Times New Roman"/>
                <w:sz w:val="22"/>
                <w:szCs w:val="22"/>
              </w:rPr>
              <w:t>18.0774(11)</w:t>
            </w:r>
          </w:p>
        </w:tc>
        <w:tc>
          <w:tcPr>
            <w:tcW w:w="2128" w:type="dxa"/>
            <w:tcBorders>
              <w:top w:val="nil"/>
              <w:left w:val="nil"/>
              <w:bottom w:val="nil"/>
              <w:right w:val="nil"/>
            </w:tcBorders>
            <w:vAlign w:val="center"/>
          </w:tcPr>
          <w:p w14:paraId="28DEDB6B" w14:textId="68FBA6F7" w:rsidR="00D74AA5" w:rsidRPr="00D74AA5" w:rsidRDefault="00D74AA5" w:rsidP="00D74AA5">
            <w:pPr>
              <w:spacing w:line="360" w:lineRule="auto"/>
              <w:jc w:val="center"/>
              <w:rPr>
                <w:rFonts w:cs="Times New Roman"/>
                <w:bCs/>
                <w:sz w:val="22"/>
                <w:szCs w:val="22"/>
              </w:rPr>
            </w:pPr>
            <w:r w:rsidRPr="00D74AA5">
              <w:rPr>
                <w:rFonts w:cs="Times New Roman"/>
                <w:sz w:val="22"/>
                <w:szCs w:val="22"/>
              </w:rPr>
              <w:t>22.039(4)</w:t>
            </w:r>
          </w:p>
        </w:tc>
        <w:tc>
          <w:tcPr>
            <w:tcW w:w="2363" w:type="dxa"/>
            <w:tcBorders>
              <w:top w:val="nil"/>
              <w:left w:val="nil"/>
              <w:bottom w:val="nil"/>
              <w:right w:val="nil"/>
            </w:tcBorders>
            <w:vAlign w:val="center"/>
          </w:tcPr>
          <w:p w14:paraId="089472EA" w14:textId="0447654D" w:rsidR="00D74AA5" w:rsidRPr="00D74AA5" w:rsidRDefault="00D74AA5" w:rsidP="00D74AA5">
            <w:pPr>
              <w:spacing w:line="360" w:lineRule="auto"/>
              <w:jc w:val="center"/>
              <w:rPr>
                <w:rFonts w:cs="Times New Roman"/>
                <w:bCs/>
                <w:sz w:val="22"/>
                <w:szCs w:val="22"/>
              </w:rPr>
            </w:pPr>
            <w:r w:rsidRPr="00D74AA5">
              <w:rPr>
                <w:rFonts w:cs="Times New Roman"/>
                <w:sz w:val="22"/>
                <w:szCs w:val="22"/>
              </w:rPr>
              <w:t>15.3967(14)</w:t>
            </w:r>
          </w:p>
        </w:tc>
      </w:tr>
      <w:tr w:rsidR="00D74AA5" w:rsidRPr="00D74AA5" w14:paraId="6B92E55C" w14:textId="77777777" w:rsidTr="00997A3A">
        <w:tc>
          <w:tcPr>
            <w:tcW w:w="2069" w:type="dxa"/>
            <w:tcBorders>
              <w:top w:val="nil"/>
              <w:left w:val="nil"/>
              <w:bottom w:val="nil"/>
              <w:right w:val="nil"/>
            </w:tcBorders>
          </w:tcPr>
          <w:p w14:paraId="7385D105" w14:textId="4DD15D59" w:rsidR="00D74AA5" w:rsidRPr="00D74AA5" w:rsidRDefault="00D74AA5" w:rsidP="00D74AA5">
            <w:pPr>
              <w:spacing w:line="360" w:lineRule="auto"/>
              <w:jc w:val="center"/>
              <w:rPr>
                <w:rFonts w:cs="Times New Roman"/>
                <w:bCs/>
                <w:sz w:val="22"/>
                <w:szCs w:val="22"/>
              </w:rPr>
            </w:pPr>
            <w:r w:rsidRPr="00D74AA5">
              <w:rPr>
                <w:rFonts w:cs="Times New Roman"/>
                <w:bCs/>
                <w:i/>
                <w:sz w:val="22"/>
                <w:szCs w:val="22"/>
              </w:rPr>
              <w:t xml:space="preserve">c </w:t>
            </w:r>
            <w:r w:rsidRPr="00D74AA5">
              <w:rPr>
                <w:rFonts w:cs="Times New Roman"/>
                <w:bCs/>
                <w:sz w:val="22"/>
                <w:szCs w:val="22"/>
              </w:rPr>
              <w:t>(Å)</w:t>
            </w:r>
          </w:p>
        </w:tc>
        <w:tc>
          <w:tcPr>
            <w:tcW w:w="2070" w:type="dxa"/>
            <w:tcBorders>
              <w:top w:val="nil"/>
              <w:left w:val="nil"/>
              <w:bottom w:val="nil"/>
              <w:right w:val="nil"/>
            </w:tcBorders>
            <w:vAlign w:val="center"/>
          </w:tcPr>
          <w:p w14:paraId="6FB0A766" w14:textId="6A9930D0" w:rsidR="00D74AA5" w:rsidRPr="00D74AA5" w:rsidRDefault="00D74AA5" w:rsidP="00D74AA5">
            <w:pPr>
              <w:spacing w:line="360" w:lineRule="auto"/>
              <w:jc w:val="center"/>
              <w:rPr>
                <w:rFonts w:cs="Times New Roman"/>
                <w:bCs/>
                <w:sz w:val="22"/>
                <w:szCs w:val="22"/>
              </w:rPr>
            </w:pPr>
            <w:r w:rsidRPr="00D74AA5">
              <w:rPr>
                <w:rFonts w:cs="Times New Roman"/>
                <w:sz w:val="22"/>
                <w:szCs w:val="22"/>
              </w:rPr>
              <w:t>15.9581(9)</w:t>
            </w:r>
          </w:p>
        </w:tc>
        <w:tc>
          <w:tcPr>
            <w:tcW w:w="2128" w:type="dxa"/>
            <w:tcBorders>
              <w:top w:val="nil"/>
              <w:left w:val="nil"/>
              <w:bottom w:val="nil"/>
              <w:right w:val="nil"/>
            </w:tcBorders>
            <w:vAlign w:val="center"/>
          </w:tcPr>
          <w:p w14:paraId="6712D430" w14:textId="19413ADC" w:rsidR="00D74AA5" w:rsidRPr="00D74AA5" w:rsidRDefault="00D74AA5" w:rsidP="00D74AA5">
            <w:pPr>
              <w:spacing w:line="360" w:lineRule="auto"/>
              <w:jc w:val="center"/>
              <w:rPr>
                <w:rFonts w:cs="Times New Roman"/>
                <w:bCs/>
                <w:sz w:val="22"/>
                <w:szCs w:val="22"/>
              </w:rPr>
            </w:pPr>
            <w:r w:rsidRPr="00D74AA5">
              <w:rPr>
                <w:rFonts w:cs="Times New Roman"/>
                <w:sz w:val="22"/>
                <w:szCs w:val="22"/>
              </w:rPr>
              <w:t>20.706(4)</w:t>
            </w:r>
          </w:p>
        </w:tc>
        <w:tc>
          <w:tcPr>
            <w:tcW w:w="2363" w:type="dxa"/>
            <w:tcBorders>
              <w:top w:val="nil"/>
              <w:left w:val="nil"/>
              <w:bottom w:val="nil"/>
              <w:right w:val="nil"/>
            </w:tcBorders>
            <w:vAlign w:val="center"/>
          </w:tcPr>
          <w:p w14:paraId="58631113" w14:textId="4205F411" w:rsidR="00D74AA5" w:rsidRPr="00D74AA5" w:rsidRDefault="00D74AA5" w:rsidP="00D74AA5">
            <w:pPr>
              <w:spacing w:line="360" w:lineRule="auto"/>
              <w:jc w:val="center"/>
              <w:rPr>
                <w:rFonts w:cs="Times New Roman"/>
                <w:bCs/>
                <w:sz w:val="22"/>
                <w:szCs w:val="22"/>
              </w:rPr>
            </w:pPr>
            <w:r w:rsidRPr="00D74AA5">
              <w:rPr>
                <w:rFonts w:cs="Times New Roman"/>
                <w:sz w:val="22"/>
                <w:szCs w:val="22"/>
              </w:rPr>
              <w:t>20.7018(19)</w:t>
            </w:r>
          </w:p>
        </w:tc>
      </w:tr>
      <w:tr w:rsidR="00D74AA5" w:rsidRPr="00D74AA5" w14:paraId="4950F3FB" w14:textId="77777777" w:rsidTr="00997A3A">
        <w:tc>
          <w:tcPr>
            <w:tcW w:w="2069" w:type="dxa"/>
            <w:tcBorders>
              <w:top w:val="nil"/>
              <w:left w:val="nil"/>
              <w:bottom w:val="nil"/>
              <w:right w:val="nil"/>
            </w:tcBorders>
          </w:tcPr>
          <w:p w14:paraId="7D75E3FE" w14:textId="73F7029C" w:rsidR="00D74AA5" w:rsidRPr="00D74AA5" w:rsidRDefault="00D74AA5" w:rsidP="00D74AA5">
            <w:pPr>
              <w:spacing w:line="360" w:lineRule="auto"/>
              <w:jc w:val="center"/>
              <w:rPr>
                <w:rFonts w:cs="Times New Roman"/>
                <w:bCs/>
                <w:sz w:val="22"/>
                <w:szCs w:val="22"/>
              </w:rPr>
            </w:pPr>
            <w:r w:rsidRPr="00D74AA5">
              <w:rPr>
                <w:rFonts w:cs="Times New Roman"/>
                <w:bCs/>
                <w:i/>
                <w:sz w:val="22"/>
                <w:szCs w:val="22"/>
              </w:rPr>
              <w:t xml:space="preserve">α </w:t>
            </w:r>
            <w:r w:rsidRPr="00D74AA5">
              <w:rPr>
                <w:rFonts w:cs="Times New Roman"/>
                <w:bCs/>
                <w:sz w:val="22"/>
                <w:szCs w:val="22"/>
              </w:rPr>
              <w:t>(°)</w:t>
            </w:r>
          </w:p>
        </w:tc>
        <w:tc>
          <w:tcPr>
            <w:tcW w:w="2070" w:type="dxa"/>
            <w:tcBorders>
              <w:top w:val="nil"/>
              <w:left w:val="nil"/>
              <w:bottom w:val="nil"/>
              <w:right w:val="nil"/>
            </w:tcBorders>
            <w:vAlign w:val="center"/>
          </w:tcPr>
          <w:p w14:paraId="2EB884EE" w14:textId="11F28178" w:rsidR="00D74AA5" w:rsidRPr="00D74AA5" w:rsidRDefault="00D74AA5" w:rsidP="00D74AA5">
            <w:pPr>
              <w:spacing w:line="360" w:lineRule="auto"/>
              <w:jc w:val="center"/>
              <w:rPr>
                <w:rFonts w:cs="Times New Roman"/>
                <w:bCs/>
                <w:sz w:val="22"/>
                <w:szCs w:val="22"/>
              </w:rPr>
            </w:pPr>
            <w:r w:rsidRPr="00D74AA5">
              <w:rPr>
                <w:rFonts w:cs="Times New Roman"/>
                <w:sz w:val="22"/>
                <w:szCs w:val="22"/>
              </w:rPr>
              <w:t>90</w:t>
            </w:r>
          </w:p>
        </w:tc>
        <w:tc>
          <w:tcPr>
            <w:tcW w:w="2128" w:type="dxa"/>
            <w:tcBorders>
              <w:top w:val="nil"/>
              <w:left w:val="nil"/>
              <w:bottom w:val="nil"/>
              <w:right w:val="nil"/>
            </w:tcBorders>
            <w:vAlign w:val="center"/>
          </w:tcPr>
          <w:p w14:paraId="77D06976" w14:textId="767BB753" w:rsidR="00D74AA5" w:rsidRPr="00D74AA5" w:rsidRDefault="00D74AA5" w:rsidP="00D74AA5">
            <w:pPr>
              <w:spacing w:line="360" w:lineRule="auto"/>
              <w:jc w:val="center"/>
              <w:rPr>
                <w:rFonts w:cs="Times New Roman"/>
                <w:bCs/>
                <w:sz w:val="22"/>
                <w:szCs w:val="22"/>
              </w:rPr>
            </w:pPr>
            <w:r w:rsidRPr="00D74AA5">
              <w:rPr>
                <w:rFonts w:cs="Times New Roman"/>
                <w:sz w:val="22"/>
                <w:szCs w:val="22"/>
              </w:rPr>
              <w:t>90</w:t>
            </w:r>
          </w:p>
        </w:tc>
        <w:tc>
          <w:tcPr>
            <w:tcW w:w="2363" w:type="dxa"/>
            <w:tcBorders>
              <w:top w:val="nil"/>
              <w:left w:val="nil"/>
              <w:bottom w:val="nil"/>
              <w:right w:val="nil"/>
            </w:tcBorders>
            <w:vAlign w:val="center"/>
          </w:tcPr>
          <w:p w14:paraId="116ACD41" w14:textId="797119BF" w:rsidR="00D74AA5" w:rsidRPr="00D74AA5" w:rsidRDefault="00D74AA5" w:rsidP="00D74AA5">
            <w:pPr>
              <w:spacing w:line="360" w:lineRule="auto"/>
              <w:jc w:val="center"/>
              <w:rPr>
                <w:rFonts w:cs="Times New Roman"/>
                <w:bCs/>
                <w:sz w:val="22"/>
                <w:szCs w:val="22"/>
              </w:rPr>
            </w:pPr>
            <w:r w:rsidRPr="00D74AA5">
              <w:rPr>
                <w:rFonts w:cs="Times New Roman"/>
                <w:sz w:val="22"/>
                <w:szCs w:val="22"/>
              </w:rPr>
              <w:t>77.333(2)</w:t>
            </w:r>
          </w:p>
        </w:tc>
      </w:tr>
      <w:tr w:rsidR="00D74AA5" w:rsidRPr="00D74AA5" w14:paraId="708A0FF2" w14:textId="77777777" w:rsidTr="00997A3A">
        <w:tc>
          <w:tcPr>
            <w:tcW w:w="2069" w:type="dxa"/>
            <w:tcBorders>
              <w:top w:val="nil"/>
              <w:left w:val="nil"/>
              <w:bottom w:val="nil"/>
              <w:right w:val="nil"/>
            </w:tcBorders>
          </w:tcPr>
          <w:p w14:paraId="41ACB4F5" w14:textId="662C0E5C" w:rsidR="00D74AA5" w:rsidRPr="00D74AA5" w:rsidRDefault="00D74AA5" w:rsidP="00D74AA5">
            <w:pPr>
              <w:spacing w:line="360" w:lineRule="auto"/>
              <w:jc w:val="center"/>
              <w:rPr>
                <w:rFonts w:cs="Times New Roman"/>
                <w:bCs/>
                <w:sz w:val="22"/>
                <w:szCs w:val="22"/>
              </w:rPr>
            </w:pPr>
            <w:r w:rsidRPr="00D74AA5">
              <w:rPr>
                <w:rFonts w:cs="Times New Roman"/>
                <w:bCs/>
                <w:i/>
                <w:sz w:val="22"/>
                <w:szCs w:val="22"/>
              </w:rPr>
              <w:t xml:space="preserve">β </w:t>
            </w:r>
            <w:r w:rsidRPr="00D74AA5">
              <w:rPr>
                <w:rFonts w:cs="Times New Roman"/>
                <w:bCs/>
                <w:sz w:val="22"/>
                <w:szCs w:val="22"/>
              </w:rPr>
              <w:t>(°)</w:t>
            </w:r>
          </w:p>
        </w:tc>
        <w:tc>
          <w:tcPr>
            <w:tcW w:w="2070" w:type="dxa"/>
            <w:tcBorders>
              <w:top w:val="nil"/>
              <w:left w:val="nil"/>
              <w:bottom w:val="nil"/>
              <w:right w:val="nil"/>
            </w:tcBorders>
            <w:vAlign w:val="center"/>
          </w:tcPr>
          <w:p w14:paraId="19A6ED81" w14:textId="1F5D8D45" w:rsidR="00D74AA5" w:rsidRPr="00D74AA5" w:rsidRDefault="00D74AA5" w:rsidP="00D74AA5">
            <w:pPr>
              <w:spacing w:line="360" w:lineRule="auto"/>
              <w:jc w:val="center"/>
              <w:rPr>
                <w:rFonts w:cs="Times New Roman"/>
                <w:bCs/>
                <w:sz w:val="22"/>
                <w:szCs w:val="22"/>
              </w:rPr>
            </w:pPr>
            <w:r w:rsidRPr="00D74AA5">
              <w:rPr>
                <w:rFonts w:cs="Times New Roman"/>
                <w:sz w:val="22"/>
                <w:szCs w:val="22"/>
              </w:rPr>
              <w:t>91.221(2)</w:t>
            </w:r>
          </w:p>
        </w:tc>
        <w:tc>
          <w:tcPr>
            <w:tcW w:w="2128" w:type="dxa"/>
            <w:tcBorders>
              <w:top w:val="nil"/>
              <w:left w:val="nil"/>
              <w:bottom w:val="nil"/>
              <w:right w:val="nil"/>
            </w:tcBorders>
            <w:vAlign w:val="center"/>
          </w:tcPr>
          <w:p w14:paraId="33F220D1" w14:textId="0334EE35" w:rsidR="00D74AA5" w:rsidRPr="00D74AA5" w:rsidRDefault="00D74AA5" w:rsidP="00D74AA5">
            <w:pPr>
              <w:spacing w:line="360" w:lineRule="auto"/>
              <w:jc w:val="center"/>
              <w:rPr>
                <w:rFonts w:cs="Times New Roman"/>
                <w:bCs/>
                <w:sz w:val="22"/>
                <w:szCs w:val="22"/>
              </w:rPr>
            </w:pPr>
            <w:r w:rsidRPr="00D74AA5">
              <w:rPr>
                <w:rFonts w:cs="Times New Roman"/>
                <w:sz w:val="22"/>
                <w:szCs w:val="22"/>
              </w:rPr>
              <w:t>99.07(3)</w:t>
            </w:r>
          </w:p>
        </w:tc>
        <w:tc>
          <w:tcPr>
            <w:tcW w:w="2363" w:type="dxa"/>
            <w:tcBorders>
              <w:top w:val="nil"/>
              <w:left w:val="nil"/>
              <w:bottom w:val="nil"/>
              <w:right w:val="nil"/>
            </w:tcBorders>
            <w:vAlign w:val="center"/>
          </w:tcPr>
          <w:p w14:paraId="6AE1B92E" w14:textId="02F5B1F8" w:rsidR="00D74AA5" w:rsidRPr="00D74AA5" w:rsidRDefault="00D74AA5" w:rsidP="00D74AA5">
            <w:pPr>
              <w:spacing w:line="360" w:lineRule="auto"/>
              <w:jc w:val="center"/>
              <w:rPr>
                <w:rFonts w:cs="Times New Roman"/>
                <w:bCs/>
                <w:sz w:val="22"/>
                <w:szCs w:val="22"/>
              </w:rPr>
            </w:pPr>
            <w:r w:rsidRPr="00D74AA5">
              <w:rPr>
                <w:rFonts w:cs="Times New Roman"/>
                <w:sz w:val="22"/>
                <w:szCs w:val="22"/>
              </w:rPr>
              <w:t>88.214(2)</w:t>
            </w:r>
          </w:p>
        </w:tc>
      </w:tr>
      <w:tr w:rsidR="00D74AA5" w:rsidRPr="00D74AA5" w14:paraId="60FD70E9" w14:textId="77777777" w:rsidTr="00997A3A">
        <w:tc>
          <w:tcPr>
            <w:tcW w:w="2069" w:type="dxa"/>
            <w:tcBorders>
              <w:top w:val="nil"/>
              <w:left w:val="nil"/>
              <w:bottom w:val="nil"/>
              <w:right w:val="nil"/>
            </w:tcBorders>
          </w:tcPr>
          <w:p w14:paraId="7B92A907" w14:textId="432FCAA5" w:rsidR="00D74AA5" w:rsidRPr="00D74AA5" w:rsidRDefault="00D74AA5" w:rsidP="00D74AA5">
            <w:pPr>
              <w:spacing w:line="360" w:lineRule="auto"/>
              <w:jc w:val="center"/>
              <w:rPr>
                <w:rFonts w:cs="Times New Roman"/>
                <w:bCs/>
                <w:sz w:val="22"/>
                <w:szCs w:val="22"/>
              </w:rPr>
            </w:pPr>
            <w:r w:rsidRPr="00D74AA5">
              <w:rPr>
                <w:rFonts w:cs="Times New Roman"/>
                <w:bCs/>
                <w:i/>
                <w:sz w:val="22"/>
                <w:szCs w:val="22"/>
              </w:rPr>
              <w:t xml:space="preserve">γ </w:t>
            </w:r>
            <w:r w:rsidRPr="00D74AA5">
              <w:rPr>
                <w:rFonts w:cs="Times New Roman"/>
                <w:bCs/>
                <w:sz w:val="22"/>
                <w:szCs w:val="22"/>
              </w:rPr>
              <w:t>(°)</w:t>
            </w:r>
          </w:p>
        </w:tc>
        <w:tc>
          <w:tcPr>
            <w:tcW w:w="2070" w:type="dxa"/>
            <w:tcBorders>
              <w:top w:val="nil"/>
              <w:left w:val="nil"/>
              <w:bottom w:val="nil"/>
              <w:right w:val="nil"/>
            </w:tcBorders>
            <w:vAlign w:val="center"/>
          </w:tcPr>
          <w:p w14:paraId="446B63F5" w14:textId="63015E24" w:rsidR="00D74AA5" w:rsidRPr="00D74AA5" w:rsidRDefault="00D74AA5" w:rsidP="00D74AA5">
            <w:pPr>
              <w:spacing w:line="360" w:lineRule="auto"/>
              <w:jc w:val="center"/>
              <w:rPr>
                <w:rFonts w:cs="Times New Roman"/>
                <w:bCs/>
                <w:sz w:val="22"/>
                <w:szCs w:val="22"/>
              </w:rPr>
            </w:pPr>
            <w:r w:rsidRPr="00D74AA5">
              <w:rPr>
                <w:rFonts w:cs="Times New Roman"/>
                <w:sz w:val="22"/>
                <w:szCs w:val="22"/>
              </w:rPr>
              <w:t>90</w:t>
            </w:r>
          </w:p>
        </w:tc>
        <w:tc>
          <w:tcPr>
            <w:tcW w:w="2128" w:type="dxa"/>
            <w:tcBorders>
              <w:top w:val="nil"/>
              <w:left w:val="nil"/>
              <w:bottom w:val="nil"/>
              <w:right w:val="nil"/>
            </w:tcBorders>
            <w:vAlign w:val="center"/>
          </w:tcPr>
          <w:p w14:paraId="66E695ED" w14:textId="20A30EE5" w:rsidR="00D74AA5" w:rsidRPr="00D74AA5" w:rsidRDefault="00D74AA5" w:rsidP="00D74AA5">
            <w:pPr>
              <w:spacing w:line="360" w:lineRule="auto"/>
              <w:jc w:val="center"/>
              <w:rPr>
                <w:rFonts w:cs="Times New Roman"/>
                <w:bCs/>
                <w:sz w:val="22"/>
                <w:szCs w:val="22"/>
              </w:rPr>
            </w:pPr>
            <w:r w:rsidRPr="00D74AA5">
              <w:rPr>
                <w:rFonts w:cs="Times New Roman"/>
                <w:sz w:val="22"/>
                <w:szCs w:val="22"/>
              </w:rPr>
              <w:t>90</w:t>
            </w:r>
          </w:p>
        </w:tc>
        <w:tc>
          <w:tcPr>
            <w:tcW w:w="2363" w:type="dxa"/>
            <w:tcBorders>
              <w:top w:val="nil"/>
              <w:left w:val="nil"/>
              <w:bottom w:val="nil"/>
              <w:right w:val="nil"/>
            </w:tcBorders>
            <w:vAlign w:val="center"/>
          </w:tcPr>
          <w:p w14:paraId="3712A2D4" w14:textId="26B93B0E" w:rsidR="00D74AA5" w:rsidRPr="00D74AA5" w:rsidRDefault="00D74AA5" w:rsidP="00D74AA5">
            <w:pPr>
              <w:spacing w:line="360" w:lineRule="auto"/>
              <w:jc w:val="center"/>
              <w:rPr>
                <w:rFonts w:cs="Times New Roman"/>
                <w:bCs/>
                <w:sz w:val="22"/>
                <w:szCs w:val="22"/>
              </w:rPr>
            </w:pPr>
            <w:r w:rsidRPr="00D74AA5">
              <w:rPr>
                <w:rFonts w:cs="Times New Roman"/>
                <w:sz w:val="22"/>
                <w:szCs w:val="22"/>
              </w:rPr>
              <w:t>85.568(2)</w:t>
            </w:r>
          </w:p>
        </w:tc>
      </w:tr>
      <w:tr w:rsidR="00D74AA5" w:rsidRPr="00D74AA5" w14:paraId="008E6190" w14:textId="77777777" w:rsidTr="00997A3A">
        <w:tc>
          <w:tcPr>
            <w:tcW w:w="2069" w:type="dxa"/>
            <w:tcBorders>
              <w:top w:val="nil"/>
              <w:left w:val="nil"/>
              <w:bottom w:val="nil"/>
              <w:right w:val="nil"/>
            </w:tcBorders>
          </w:tcPr>
          <w:p w14:paraId="75E188F0" w14:textId="1B7DF303" w:rsidR="00D74AA5" w:rsidRPr="00D74AA5" w:rsidRDefault="00D74AA5" w:rsidP="00D74AA5">
            <w:pPr>
              <w:spacing w:line="360" w:lineRule="auto"/>
              <w:jc w:val="center"/>
              <w:rPr>
                <w:rFonts w:cs="Times New Roman"/>
                <w:bCs/>
                <w:sz w:val="22"/>
                <w:szCs w:val="22"/>
              </w:rPr>
            </w:pPr>
            <w:r w:rsidRPr="00D74AA5">
              <w:rPr>
                <w:rFonts w:cs="Times New Roman"/>
                <w:bCs/>
                <w:i/>
                <w:sz w:val="22"/>
                <w:szCs w:val="22"/>
              </w:rPr>
              <w:t>V</w:t>
            </w:r>
            <w:r w:rsidRPr="00D74AA5">
              <w:rPr>
                <w:rFonts w:cs="Times New Roman"/>
                <w:bCs/>
                <w:sz w:val="22"/>
                <w:szCs w:val="22"/>
              </w:rPr>
              <w:t xml:space="preserve"> (Å</w:t>
            </w:r>
            <w:r w:rsidRPr="00D74AA5">
              <w:rPr>
                <w:rFonts w:cs="Times New Roman"/>
                <w:bCs/>
                <w:sz w:val="22"/>
                <w:szCs w:val="22"/>
                <w:vertAlign w:val="superscript"/>
              </w:rPr>
              <w:t>3</w:t>
            </w:r>
            <w:r w:rsidRPr="00D74AA5">
              <w:rPr>
                <w:rFonts w:cs="Times New Roman"/>
                <w:bCs/>
                <w:sz w:val="22"/>
                <w:szCs w:val="22"/>
              </w:rPr>
              <w:t>)</w:t>
            </w:r>
          </w:p>
        </w:tc>
        <w:tc>
          <w:tcPr>
            <w:tcW w:w="2070" w:type="dxa"/>
            <w:tcBorders>
              <w:top w:val="nil"/>
              <w:left w:val="nil"/>
              <w:bottom w:val="nil"/>
              <w:right w:val="nil"/>
            </w:tcBorders>
            <w:vAlign w:val="center"/>
          </w:tcPr>
          <w:p w14:paraId="684F4769" w14:textId="46856F42" w:rsidR="00D74AA5" w:rsidRPr="00D74AA5" w:rsidRDefault="00D74AA5" w:rsidP="00D74AA5">
            <w:pPr>
              <w:spacing w:line="360" w:lineRule="auto"/>
              <w:jc w:val="center"/>
              <w:rPr>
                <w:rFonts w:cs="Times New Roman"/>
                <w:bCs/>
                <w:sz w:val="22"/>
                <w:szCs w:val="22"/>
              </w:rPr>
            </w:pPr>
            <w:r w:rsidRPr="00D74AA5">
              <w:rPr>
                <w:rFonts w:cs="Times New Roman"/>
                <w:sz w:val="22"/>
                <w:szCs w:val="22"/>
              </w:rPr>
              <w:t>3899.1(4)</w:t>
            </w:r>
          </w:p>
        </w:tc>
        <w:tc>
          <w:tcPr>
            <w:tcW w:w="2128" w:type="dxa"/>
            <w:tcBorders>
              <w:top w:val="nil"/>
              <w:left w:val="nil"/>
              <w:bottom w:val="nil"/>
              <w:right w:val="nil"/>
            </w:tcBorders>
            <w:vAlign w:val="center"/>
          </w:tcPr>
          <w:p w14:paraId="44737A76" w14:textId="2A7F1E0B" w:rsidR="00D74AA5" w:rsidRPr="00D74AA5" w:rsidRDefault="00D74AA5" w:rsidP="00D74AA5">
            <w:pPr>
              <w:spacing w:line="360" w:lineRule="auto"/>
              <w:jc w:val="center"/>
              <w:rPr>
                <w:rFonts w:cs="Times New Roman"/>
                <w:bCs/>
                <w:sz w:val="22"/>
                <w:szCs w:val="22"/>
              </w:rPr>
            </w:pPr>
            <w:r w:rsidRPr="00D74AA5">
              <w:rPr>
                <w:rFonts w:cs="Times New Roman"/>
                <w:sz w:val="22"/>
                <w:szCs w:val="22"/>
              </w:rPr>
              <w:t>7800.(3)</w:t>
            </w:r>
          </w:p>
        </w:tc>
        <w:tc>
          <w:tcPr>
            <w:tcW w:w="2363" w:type="dxa"/>
            <w:tcBorders>
              <w:top w:val="nil"/>
              <w:left w:val="nil"/>
              <w:bottom w:val="nil"/>
              <w:right w:val="nil"/>
            </w:tcBorders>
            <w:vAlign w:val="center"/>
          </w:tcPr>
          <w:p w14:paraId="1D2DC940" w14:textId="2B1B5843" w:rsidR="00D74AA5" w:rsidRPr="00D74AA5" w:rsidRDefault="00D74AA5" w:rsidP="00D74AA5">
            <w:pPr>
              <w:spacing w:line="360" w:lineRule="auto"/>
              <w:jc w:val="center"/>
              <w:rPr>
                <w:rFonts w:cs="Times New Roman"/>
                <w:bCs/>
                <w:sz w:val="22"/>
                <w:szCs w:val="22"/>
              </w:rPr>
            </w:pPr>
            <w:r w:rsidRPr="00D74AA5">
              <w:rPr>
                <w:rFonts w:cs="Times New Roman"/>
                <w:sz w:val="22"/>
                <w:szCs w:val="22"/>
              </w:rPr>
              <w:t>4040.0(6)</w:t>
            </w:r>
          </w:p>
        </w:tc>
      </w:tr>
      <w:tr w:rsidR="00D74AA5" w:rsidRPr="00D74AA5" w14:paraId="61CB8CDB" w14:textId="77777777" w:rsidTr="00997A3A">
        <w:tc>
          <w:tcPr>
            <w:tcW w:w="2069" w:type="dxa"/>
            <w:tcBorders>
              <w:top w:val="nil"/>
              <w:left w:val="nil"/>
              <w:bottom w:val="nil"/>
              <w:right w:val="nil"/>
            </w:tcBorders>
          </w:tcPr>
          <w:p w14:paraId="71418576" w14:textId="49E0701D" w:rsidR="00D74AA5" w:rsidRPr="00D74AA5" w:rsidRDefault="00D74AA5" w:rsidP="00D74AA5">
            <w:pPr>
              <w:spacing w:line="360" w:lineRule="auto"/>
              <w:jc w:val="center"/>
              <w:rPr>
                <w:rFonts w:cs="Times New Roman"/>
                <w:bCs/>
                <w:sz w:val="22"/>
                <w:szCs w:val="22"/>
              </w:rPr>
            </w:pPr>
            <w:r w:rsidRPr="00D74AA5">
              <w:rPr>
                <w:rFonts w:cs="Times New Roman"/>
                <w:bCs/>
                <w:sz w:val="22"/>
                <w:szCs w:val="22"/>
              </w:rPr>
              <w:t>Z</w:t>
            </w:r>
          </w:p>
        </w:tc>
        <w:tc>
          <w:tcPr>
            <w:tcW w:w="2070" w:type="dxa"/>
            <w:tcBorders>
              <w:top w:val="nil"/>
              <w:left w:val="nil"/>
              <w:bottom w:val="nil"/>
              <w:right w:val="nil"/>
            </w:tcBorders>
            <w:vAlign w:val="center"/>
          </w:tcPr>
          <w:p w14:paraId="79A9E9E4" w14:textId="080A0B33" w:rsidR="00D74AA5" w:rsidRPr="00D74AA5" w:rsidRDefault="00D74AA5" w:rsidP="00D74AA5">
            <w:pPr>
              <w:spacing w:line="360" w:lineRule="auto"/>
              <w:jc w:val="center"/>
              <w:rPr>
                <w:rFonts w:cs="Times New Roman"/>
                <w:bCs/>
                <w:sz w:val="22"/>
                <w:szCs w:val="22"/>
              </w:rPr>
            </w:pPr>
            <w:r w:rsidRPr="00D74AA5">
              <w:rPr>
                <w:rFonts w:cs="Times New Roman"/>
                <w:sz w:val="22"/>
                <w:szCs w:val="22"/>
              </w:rPr>
              <w:t>4</w:t>
            </w:r>
          </w:p>
        </w:tc>
        <w:tc>
          <w:tcPr>
            <w:tcW w:w="2128" w:type="dxa"/>
            <w:tcBorders>
              <w:top w:val="nil"/>
              <w:left w:val="nil"/>
              <w:bottom w:val="nil"/>
              <w:right w:val="nil"/>
            </w:tcBorders>
            <w:vAlign w:val="center"/>
          </w:tcPr>
          <w:p w14:paraId="067EB61C" w14:textId="69B054F9" w:rsidR="00D74AA5" w:rsidRPr="00D74AA5" w:rsidRDefault="00D74AA5" w:rsidP="00D74AA5">
            <w:pPr>
              <w:spacing w:line="360" w:lineRule="auto"/>
              <w:jc w:val="center"/>
              <w:rPr>
                <w:rFonts w:cs="Times New Roman"/>
                <w:bCs/>
                <w:sz w:val="22"/>
                <w:szCs w:val="22"/>
              </w:rPr>
            </w:pPr>
            <w:r w:rsidRPr="00D74AA5">
              <w:rPr>
                <w:rFonts w:cs="Times New Roman"/>
                <w:sz w:val="22"/>
                <w:szCs w:val="22"/>
              </w:rPr>
              <w:t>8</w:t>
            </w:r>
          </w:p>
        </w:tc>
        <w:tc>
          <w:tcPr>
            <w:tcW w:w="2363" w:type="dxa"/>
            <w:tcBorders>
              <w:top w:val="nil"/>
              <w:left w:val="nil"/>
              <w:bottom w:val="nil"/>
              <w:right w:val="nil"/>
            </w:tcBorders>
            <w:vAlign w:val="center"/>
          </w:tcPr>
          <w:p w14:paraId="461D0166" w14:textId="5315DA74" w:rsidR="00D74AA5" w:rsidRPr="00D74AA5" w:rsidRDefault="00D74AA5" w:rsidP="00D74AA5">
            <w:pPr>
              <w:spacing w:line="360" w:lineRule="auto"/>
              <w:jc w:val="center"/>
              <w:rPr>
                <w:rFonts w:cs="Times New Roman"/>
                <w:bCs/>
                <w:sz w:val="22"/>
                <w:szCs w:val="22"/>
              </w:rPr>
            </w:pPr>
            <w:r w:rsidRPr="00D74AA5">
              <w:rPr>
                <w:rFonts w:cs="Times New Roman"/>
                <w:sz w:val="22"/>
                <w:szCs w:val="22"/>
              </w:rPr>
              <w:t>4</w:t>
            </w:r>
          </w:p>
        </w:tc>
      </w:tr>
      <w:tr w:rsidR="00D74AA5" w:rsidRPr="00D74AA5" w14:paraId="586EBED2" w14:textId="77777777" w:rsidTr="00997A3A">
        <w:tc>
          <w:tcPr>
            <w:tcW w:w="2069" w:type="dxa"/>
            <w:tcBorders>
              <w:top w:val="nil"/>
              <w:left w:val="nil"/>
              <w:bottom w:val="nil"/>
              <w:right w:val="nil"/>
            </w:tcBorders>
          </w:tcPr>
          <w:p w14:paraId="58E78F7D" w14:textId="4239E0F3" w:rsidR="00D74AA5" w:rsidRPr="00D74AA5" w:rsidRDefault="00D74AA5" w:rsidP="00D74AA5">
            <w:pPr>
              <w:spacing w:line="360" w:lineRule="auto"/>
              <w:jc w:val="center"/>
              <w:rPr>
                <w:rFonts w:cs="Times New Roman"/>
                <w:bCs/>
                <w:sz w:val="22"/>
                <w:szCs w:val="22"/>
              </w:rPr>
            </w:pPr>
            <w:r w:rsidRPr="00D74AA5">
              <w:rPr>
                <w:rFonts w:cs="Times New Roman"/>
                <w:bCs/>
                <w:i/>
                <w:sz w:val="22"/>
                <w:szCs w:val="22"/>
              </w:rPr>
              <w:t>D</w:t>
            </w:r>
            <w:r w:rsidRPr="00D74AA5">
              <w:rPr>
                <w:rFonts w:cs="Times New Roman"/>
                <w:bCs/>
                <w:sz w:val="22"/>
                <w:szCs w:val="22"/>
              </w:rPr>
              <w:softHyphen/>
            </w:r>
            <w:r w:rsidRPr="00D74AA5">
              <w:rPr>
                <w:rFonts w:cs="Times New Roman"/>
                <w:bCs/>
                <w:sz w:val="22"/>
                <w:szCs w:val="22"/>
                <w:vertAlign w:val="subscript"/>
              </w:rPr>
              <w:t>calc</w:t>
            </w:r>
            <w:r w:rsidRPr="00D74AA5">
              <w:rPr>
                <w:rFonts w:cs="Times New Roman"/>
                <w:bCs/>
                <w:sz w:val="22"/>
                <w:szCs w:val="22"/>
              </w:rPr>
              <w:t xml:space="preserve"> (g/cm</w:t>
            </w:r>
            <w:r w:rsidRPr="00D74AA5">
              <w:rPr>
                <w:rFonts w:cs="Times New Roman"/>
                <w:bCs/>
                <w:sz w:val="22"/>
                <w:szCs w:val="22"/>
                <w:vertAlign w:val="superscript"/>
              </w:rPr>
              <w:t>3</w:t>
            </w:r>
            <w:r w:rsidRPr="00D74AA5">
              <w:rPr>
                <w:rFonts w:cs="Times New Roman"/>
                <w:bCs/>
                <w:sz w:val="22"/>
                <w:szCs w:val="22"/>
              </w:rPr>
              <w:t>)</w:t>
            </w:r>
          </w:p>
        </w:tc>
        <w:tc>
          <w:tcPr>
            <w:tcW w:w="2070" w:type="dxa"/>
            <w:tcBorders>
              <w:top w:val="nil"/>
              <w:left w:val="nil"/>
              <w:bottom w:val="nil"/>
              <w:right w:val="nil"/>
            </w:tcBorders>
            <w:vAlign w:val="center"/>
          </w:tcPr>
          <w:p w14:paraId="467897C2" w14:textId="045C5D4D" w:rsidR="00D74AA5" w:rsidRPr="00D74AA5" w:rsidRDefault="00D74AA5" w:rsidP="00D74AA5">
            <w:pPr>
              <w:spacing w:line="360" w:lineRule="auto"/>
              <w:jc w:val="center"/>
              <w:rPr>
                <w:rFonts w:cs="Times New Roman"/>
                <w:bCs/>
                <w:sz w:val="22"/>
                <w:szCs w:val="22"/>
              </w:rPr>
            </w:pPr>
            <w:r w:rsidRPr="00D74AA5">
              <w:rPr>
                <w:rFonts w:cs="Times New Roman"/>
                <w:sz w:val="22"/>
                <w:szCs w:val="22"/>
              </w:rPr>
              <w:t>1.557</w:t>
            </w:r>
          </w:p>
        </w:tc>
        <w:tc>
          <w:tcPr>
            <w:tcW w:w="2128" w:type="dxa"/>
            <w:tcBorders>
              <w:top w:val="nil"/>
              <w:left w:val="nil"/>
              <w:bottom w:val="nil"/>
              <w:right w:val="nil"/>
            </w:tcBorders>
            <w:vAlign w:val="center"/>
          </w:tcPr>
          <w:p w14:paraId="1B62D627" w14:textId="2CB8D184" w:rsidR="00D74AA5" w:rsidRPr="00D74AA5" w:rsidRDefault="00D74AA5" w:rsidP="00D74AA5">
            <w:pPr>
              <w:spacing w:line="360" w:lineRule="auto"/>
              <w:jc w:val="center"/>
              <w:rPr>
                <w:rFonts w:cs="Times New Roman"/>
                <w:bCs/>
                <w:sz w:val="22"/>
                <w:szCs w:val="22"/>
              </w:rPr>
            </w:pPr>
            <w:r w:rsidRPr="00D74AA5">
              <w:rPr>
                <w:rFonts w:cs="Times New Roman"/>
                <w:sz w:val="22"/>
                <w:szCs w:val="22"/>
              </w:rPr>
              <w:t>1.556</w:t>
            </w:r>
          </w:p>
        </w:tc>
        <w:tc>
          <w:tcPr>
            <w:tcW w:w="2363" w:type="dxa"/>
            <w:tcBorders>
              <w:top w:val="nil"/>
              <w:left w:val="nil"/>
              <w:bottom w:val="nil"/>
              <w:right w:val="nil"/>
            </w:tcBorders>
            <w:vAlign w:val="center"/>
          </w:tcPr>
          <w:p w14:paraId="39BE667E" w14:textId="086A855C" w:rsidR="00D74AA5" w:rsidRPr="00D74AA5" w:rsidRDefault="00D74AA5" w:rsidP="00D74AA5">
            <w:pPr>
              <w:spacing w:line="360" w:lineRule="auto"/>
              <w:jc w:val="center"/>
              <w:rPr>
                <w:rFonts w:cs="Times New Roman"/>
                <w:bCs/>
                <w:sz w:val="22"/>
                <w:szCs w:val="22"/>
              </w:rPr>
            </w:pPr>
            <w:r w:rsidRPr="00D74AA5">
              <w:rPr>
                <w:rFonts w:cs="Times New Roman"/>
                <w:sz w:val="22"/>
                <w:szCs w:val="22"/>
              </w:rPr>
              <w:t>1.601</w:t>
            </w:r>
          </w:p>
        </w:tc>
      </w:tr>
      <w:tr w:rsidR="00D74AA5" w:rsidRPr="00D74AA5" w14:paraId="442C44D3" w14:textId="77777777" w:rsidTr="00997A3A">
        <w:tc>
          <w:tcPr>
            <w:tcW w:w="2069" w:type="dxa"/>
            <w:tcBorders>
              <w:top w:val="nil"/>
              <w:left w:val="nil"/>
              <w:bottom w:val="nil"/>
              <w:right w:val="nil"/>
            </w:tcBorders>
          </w:tcPr>
          <w:p w14:paraId="2B9B7055" w14:textId="4177B101" w:rsidR="00D74AA5" w:rsidRPr="00D74AA5" w:rsidRDefault="00D74AA5" w:rsidP="00D74AA5">
            <w:pPr>
              <w:spacing w:line="360" w:lineRule="auto"/>
              <w:jc w:val="center"/>
              <w:rPr>
                <w:rFonts w:cs="Times New Roman"/>
                <w:bCs/>
                <w:sz w:val="22"/>
                <w:szCs w:val="22"/>
              </w:rPr>
            </w:pPr>
            <w:r w:rsidRPr="00D74AA5">
              <w:rPr>
                <w:rFonts w:cs="Times New Roman"/>
                <w:bCs/>
                <w:i/>
                <w:sz w:val="22"/>
                <w:szCs w:val="22"/>
              </w:rPr>
              <w:t>μ</w:t>
            </w:r>
            <w:r w:rsidRPr="00D74AA5">
              <w:rPr>
                <w:rFonts w:cs="Times New Roman"/>
                <w:bCs/>
                <w:sz w:val="22"/>
                <w:szCs w:val="22"/>
              </w:rPr>
              <w:t xml:space="preserve"> (mm</w:t>
            </w:r>
            <w:r w:rsidRPr="00D74AA5">
              <w:rPr>
                <w:rFonts w:cs="Times New Roman"/>
                <w:bCs/>
                <w:sz w:val="22"/>
                <w:szCs w:val="22"/>
                <w:vertAlign w:val="superscript"/>
              </w:rPr>
              <w:t>-1</w:t>
            </w:r>
            <w:r w:rsidRPr="00D74AA5">
              <w:rPr>
                <w:rFonts w:cs="Times New Roman"/>
                <w:bCs/>
                <w:sz w:val="22"/>
                <w:szCs w:val="22"/>
              </w:rPr>
              <w:t>)</w:t>
            </w:r>
          </w:p>
        </w:tc>
        <w:tc>
          <w:tcPr>
            <w:tcW w:w="2070" w:type="dxa"/>
            <w:tcBorders>
              <w:top w:val="nil"/>
              <w:left w:val="nil"/>
              <w:bottom w:val="nil"/>
              <w:right w:val="nil"/>
            </w:tcBorders>
            <w:vAlign w:val="center"/>
          </w:tcPr>
          <w:p w14:paraId="053131E4" w14:textId="6674082B" w:rsidR="00D74AA5" w:rsidRPr="00D74AA5" w:rsidRDefault="00D74AA5" w:rsidP="00D74AA5">
            <w:pPr>
              <w:spacing w:line="360" w:lineRule="auto"/>
              <w:jc w:val="center"/>
              <w:rPr>
                <w:rFonts w:cs="Times New Roman"/>
                <w:bCs/>
                <w:sz w:val="22"/>
                <w:szCs w:val="22"/>
              </w:rPr>
            </w:pPr>
            <w:r w:rsidRPr="00D74AA5">
              <w:rPr>
                <w:rFonts w:cs="Times New Roman"/>
                <w:sz w:val="22"/>
                <w:szCs w:val="22"/>
              </w:rPr>
              <w:t>1.374</w:t>
            </w:r>
          </w:p>
        </w:tc>
        <w:tc>
          <w:tcPr>
            <w:tcW w:w="2128" w:type="dxa"/>
            <w:tcBorders>
              <w:top w:val="nil"/>
              <w:left w:val="nil"/>
              <w:bottom w:val="nil"/>
              <w:right w:val="nil"/>
            </w:tcBorders>
            <w:vAlign w:val="center"/>
          </w:tcPr>
          <w:p w14:paraId="4B53B678" w14:textId="494A6E7F" w:rsidR="00D74AA5" w:rsidRPr="00D74AA5" w:rsidRDefault="00D74AA5" w:rsidP="00D74AA5">
            <w:pPr>
              <w:spacing w:line="360" w:lineRule="auto"/>
              <w:jc w:val="center"/>
              <w:rPr>
                <w:rFonts w:cs="Times New Roman"/>
                <w:bCs/>
                <w:sz w:val="22"/>
                <w:szCs w:val="22"/>
              </w:rPr>
            </w:pPr>
            <w:r w:rsidRPr="00D74AA5">
              <w:rPr>
                <w:rFonts w:cs="Times New Roman"/>
                <w:sz w:val="22"/>
                <w:szCs w:val="22"/>
              </w:rPr>
              <w:t>1.374</w:t>
            </w:r>
          </w:p>
        </w:tc>
        <w:tc>
          <w:tcPr>
            <w:tcW w:w="2363" w:type="dxa"/>
            <w:tcBorders>
              <w:top w:val="nil"/>
              <w:left w:val="nil"/>
              <w:bottom w:val="nil"/>
              <w:right w:val="nil"/>
            </w:tcBorders>
            <w:vAlign w:val="center"/>
          </w:tcPr>
          <w:p w14:paraId="658BEDBC" w14:textId="798ADF81" w:rsidR="00D74AA5" w:rsidRPr="00D74AA5" w:rsidRDefault="00D74AA5" w:rsidP="00D74AA5">
            <w:pPr>
              <w:spacing w:line="360" w:lineRule="auto"/>
              <w:jc w:val="center"/>
              <w:rPr>
                <w:rFonts w:cs="Times New Roman"/>
                <w:bCs/>
                <w:sz w:val="22"/>
                <w:szCs w:val="22"/>
              </w:rPr>
            </w:pPr>
            <w:r w:rsidRPr="00D74AA5">
              <w:rPr>
                <w:rFonts w:cs="Times New Roman"/>
                <w:sz w:val="22"/>
                <w:szCs w:val="22"/>
              </w:rPr>
              <w:t>1.428</w:t>
            </w:r>
          </w:p>
        </w:tc>
      </w:tr>
      <w:tr w:rsidR="00D74AA5" w:rsidRPr="00D74AA5" w14:paraId="2EC9F27F" w14:textId="77777777" w:rsidTr="00997A3A">
        <w:tc>
          <w:tcPr>
            <w:tcW w:w="2069" w:type="dxa"/>
            <w:tcBorders>
              <w:top w:val="nil"/>
              <w:left w:val="nil"/>
              <w:bottom w:val="nil"/>
              <w:right w:val="nil"/>
            </w:tcBorders>
          </w:tcPr>
          <w:p w14:paraId="71593255" w14:textId="27CE4E54" w:rsidR="00D74AA5" w:rsidRPr="00D74AA5" w:rsidRDefault="00D74AA5" w:rsidP="00D74AA5">
            <w:pPr>
              <w:spacing w:line="360" w:lineRule="auto"/>
              <w:jc w:val="center"/>
              <w:rPr>
                <w:rFonts w:cs="Times New Roman"/>
                <w:bCs/>
                <w:sz w:val="22"/>
                <w:szCs w:val="22"/>
              </w:rPr>
            </w:pPr>
            <w:r w:rsidRPr="00D74AA5">
              <w:rPr>
                <w:rFonts w:cs="Times New Roman"/>
                <w:bCs/>
                <w:i/>
                <w:sz w:val="22"/>
                <w:szCs w:val="22"/>
              </w:rPr>
              <w:t>F</w:t>
            </w:r>
            <w:r w:rsidRPr="00D74AA5">
              <w:rPr>
                <w:rFonts w:cs="Times New Roman"/>
                <w:bCs/>
                <w:sz w:val="22"/>
                <w:szCs w:val="22"/>
              </w:rPr>
              <w:t>(000)</w:t>
            </w:r>
          </w:p>
        </w:tc>
        <w:tc>
          <w:tcPr>
            <w:tcW w:w="2070" w:type="dxa"/>
            <w:tcBorders>
              <w:top w:val="nil"/>
              <w:left w:val="nil"/>
              <w:bottom w:val="nil"/>
              <w:right w:val="nil"/>
            </w:tcBorders>
            <w:vAlign w:val="center"/>
          </w:tcPr>
          <w:p w14:paraId="05ECE55D" w14:textId="0C6A587A" w:rsidR="00D74AA5" w:rsidRPr="00D74AA5" w:rsidRDefault="00D74AA5" w:rsidP="00D74AA5">
            <w:pPr>
              <w:spacing w:line="360" w:lineRule="auto"/>
              <w:jc w:val="center"/>
              <w:rPr>
                <w:rFonts w:cs="Times New Roman"/>
                <w:bCs/>
                <w:sz w:val="22"/>
                <w:szCs w:val="22"/>
              </w:rPr>
            </w:pPr>
            <w:r w:rsidRPr="00D74AA5">
              <w:rPr>
                <w:rFonts w:cs="Times New Roman"/>
                <w:sz w:val="22"/>
                <w:szCs w:val="22"/>
              </w:rPr>
              <w:t>1824</w:t>
            </w:r>
          </w:p>
        </w:tc>
        <w:tc>
          <w:tcPr>
            <w:tcW w:w="2128" w:type="dxa"/>
            <w:tcBorders>
              <w:top w:val="nil"/>
              <w:left w:val="nil"/>
              <w:bottom w:val="nil"/>
              <w:right w:val="nil"/>
            </w:tcBorders>
            <w:vAlign w:val="center"/>
          </w:tcPr>
          <w:p w14:paraId="6C27C546" w14:textId="477DEB28" w:rsidR="00D74AA5" w:rsidRPr="00D74AA5" w:rsidRDefault="00D74AA5" w:rsidP="00D74AA5">
            <w:pPr>
              <w:spacing w:line="360" w:lineRule="auto"/>
              <w:jc w:val="center"/>
              <w:rPr>
                <w:rFonts w:cs="Times New Roman"/>
                <w:bCs/>
                <w:sz w:val="22"/>
                <w:szCs w:val="22"/>
              </w:rPr>
            </w:pPr>
            <w:r w:rsidRPr="00D74AA5">
              <w:rPr>
                <w:rFonts w:cs="Times New Roman"/>
                <w:sz w:val="22"/>
                <w:szCs w:val="22"/>
              </w:rPr>
              <w:t>3648</w:t>
            </w:r>
          </w:p>
        </w:tc>
        <w:tc>
          <w:tcPr>
            <w:tcW w:w="2363" w:type="dxa"/>
            <w:tcBorders>
              <w:top w:val="nil"/>
              <w:left w:val="nil"/>
              <w:bottom w:val="nil"/>
              <w:right w:val="nil"/>
            </w:tcBorders>
            <w:vAlign w:val="center"/>
          </w:tcPr>
          <w:p w14:paraId="4CC7F9E0" w14:textId="5FAD43D5" w:rsidR="00D74AA5" w:rsidRPr="00D74AA5" w:rsidRDefault="00D74AA5" w:rsidP="00D74AA5">
            <w:pPr>
              <w:spacing w:line="360" w:lineRule="auto"/>
              <w:jc w:val="center"/>
              <w:rPr>
                <w:rFonts w:cs="Times New Roman"/>
                <w:bCs/>
                <w:sz w:val="22"/>
                <w:szCs w:val="22"/>
              </w:rPr>
            </w:pPr>
            <w:r w:rsidRPr="00D74AA5">
              <w:rPr>
                <w:rFonts w:cs="Times New Roman"/>
                <w:sz w:val="22"/>
                <w:szCs w:val="22"/>
              </w:rPr>
              <w:t>1940</w:t>
            </w:r>
          </w:p>
        </w:tc>
      </w:tr>
      <w:tr w:rsidR="00D74AA5" w:rsidRPr="00D74AA5" w14:paraId="4CC2B12B" w14:textId="77777777" w:rsidTr="00997A3A">
        <w:tc>
          <w:tcPr>
            <w:tcW w:w="2069" w:type="dxa"/>
            <w:tcBorders>
              <w:top w:val="nil"/>
              <w:left w:val="nil"/>
              <w:bottom w:val="nil"/>
              <w:right w:val="nil"/>
            </w:tcBorders>
          </w:tcPr>
          <w:p w14:paraId="1468D01A" w14:textId="309FB3A0" w:rsidR="00D74AA5" w:rsidRPr="00D74AA5" w:rsidRDefault="00D74AA5" w:rsidP="00D74AA5">
            <w:pPr>
              <w:spacing w:line="360" w:lineRule="auto"/>
              <w:jc w:val="center"/>
              <w:rPr>
                <w:rFonts w:cs="Times New Roman"/>
                <w:bCs/>
                <w:sz w:val="22"/>
                <w:szCs w:val="22"/>
              </w:rPr>
            </w:pPr>
            <w:r w:rsidRPr="00D74AA5">
              <w:rPr>
                <w:rFonts w:cs="Times New Roman"/>
                <w:bCs/>
                <w:i/>
                <w:sz w:val="22"/>
                <w:szCs w:val="22"/>
              </w:rPr>
              <w:t>θ</w:t>
            </w:r>
            <w:r w:rsidRPr="00D74AA5">
              <w:rPr>
                <w:rFonts w:cs="Times New Roman"/>
                <w:bCs/>
                <w:sz w:val="22"/>
                <w:szCs w:val="22"/>
              </w:rPr>
              <w:t xml:space="preserve"> range (°)</w:t>
            </w:r>
          </w:p>
        </w:tc>
        <w:tc>
          <w:tcPr>
            <w:tcW w:w="2070" w:type="dxa"/>
            <w:tcBorders>
              <w:top w:val="nil"/>
              <w:left w:val="nil"/>
              <w:bottom w:val="nil"/>
              <w:right w:val="nil"/>
            </w:tcBorders>
            <w:vAlign w:val="center"/>
          </w:tcPr>
          <w:p w14:paraId="14042062" w14:textId="66D107A6" w:rsidR="00D74AA5" w:rsidRPr="00D74AA5" w:rsidRDefault="00D74AA5" w:rsidP="00D74AA5">
            <w:pPr>
              <w:spacing w:line="360" w:lineRule="auto"/>
              <w:jc w:val="center"/>
              <w:rPr>
                <w:rFonts w:cs="Times New Roman"/>
                <w:bCs/>
                <w:sz w:val="22"/>
                <w:szCs w:val="22"/>
              </w:rPr>
            </w:pPr>
            <w:r w:rsidRPr="00D74AA5">
              <w:rPr>
                <w:rFonts w:cs="Times New Roman"/>
                <w:sz w:val="22"/>
                <w:szCs w:val="22"/>
              </w:rPr>
              <w:t>2.25-28.28</w:t>
            </w:r>
          </w:p>
        </w:tc>
        <w:tc>
          <w:tcPr>
            <w:tcW w:w="2128" w:type="dxa"/>
            <w:tcBorders>
              <w:top w:val="nil"/>
              <w:left w:val="nil"/>
              <w:bottom w:val="nil"/>
              <w:right w:val="nil"/>
            </w:tcBorders>
            <w:vAlign w:val="center"/>
          </w:tcPr>
          <w:p w14:paraId="7D5B0625" w14:textId="44B34263" w:rsidR="00D74AA5" w:rsidRPr="00D74AA5" w:rsidRDefault="00D74AA5" w:rsidP="00D74AA5">
            <w:pPr>
              <w:spacing w:line="360" w:lineRule="auto"/>
              <w:jc w:val="center"/>
              <w:rPr>
                <w:rFonts w:cs="Times New Roman"/>
                <w:bCs/>
                <w:sz w:val="22"/>
                <w:szCs w:val="22"/>
              </w:rPr>
            </w:pPr>
            <w:r w:rsidRPr="00D74AA5">
              <w:rPr>
                <w:rFonts w:cs="Times New Roman"/>
                <w:sz w:val="22"/>
                <w:szCs w:val="22"/>
              </w:rPr>
              <w:t>1.19-26.02</w:t>
            </w:r>
          </w:p>
        </w:tc>
        <w:tc>
          <w:tcPr>
            <w:tcW w:w="2363" w:type="dxa"/>
            <w:tcBorders>
              <w:top w:val="nil"/>
              <w:left w:val="nil"/>
              <w:bottom w:val="nil"/>
              <w:right w:val="nil"/>
            </w:tcBorders>
            <w:vAlign w:val="center"/>
          </w:tcPr>
          <w:p w14:paraId="2807C2A3" w14:textId="151038D8" w:rsidR="00D74AA5" w:rsidRPr="00D74AA5" w:rsidRDefault="00D74AA5" w:rsidP="00D74AA5">
            <w:pPr>
              <w:spacing w:line="360" w:lineRule="auto"/>
              <w:jc w:val="center"/>
              <w:rPr>
                <w:rFonts w:cs="Times New Roman"/>
                <w:bCs/>
                <w:sz w:val="22"/>
                <w:szCs w:val="22"/>
              </w:rPr>
            </w:pPr>
            <w:r w:rsidRPr="00D74AA5">
              <w:rPr>
                <w:rFonts w:cs="Times New Roman"/>
                <w:sz w:val="22"/>
                <w:szCs w:val="22"/>
              </w:rPr>
              <w:t>2.09-31.51</w:t>
            </w:r>
          </w:p>
        </w:tc>
      </w:tr>
      <w:tr w:rsidR="00D74AA5" w:rsidRPr="00D74AA5" w14:paraId="44438ECD" w14:textId="77777777" w:rsidTr="00997A3A">
        <w:tc>
          <w:tcPr>
            <w:tcW w:w="2069" w:type="dxa"/>
            <w:tcBorders>
              <w:top w:val="nil"/>
              <w:left w:val="nil"/>
              <w:bottom w:val="nil"/>
              <w:right w:val="nil"/>
            </w:tcBorders>
          </w:tcPr>
          <w:p w14:paraId="6413A32C" w14:textId="79BAC30F" w:rsidR="00D74AA5" w:rsidRPr="00D74AA5" w:rsidRDefault="00D74AA5" w:rsidP="00D74AA5">
            <w:pPr>
              <w:spacing w:line="360" w:lineRule="auto"/>
              <w:jc w:val="center"/>
              <w:rPr>
                <w:rFonts w:cs="Times New Roman"/>
                <w:bCs/>
                <w:sz w:val="22"/>
                <w:szCs w:val="22"/>
              </w:rPr>
            </w:pPr>
            <w:r w:rsidRPr="00D74AA5">
              <w:rPr>
                <w:rFonts w:cs="Times New Roman"/>
                <w:bCs/>
                <w:sz w:val="22"/>
                <w:szCs w:val="22"/>
              </w:rPr>
              <w:t>Reflns collected</w:t>
            </w:r>
          </w:p>
        </w:tc>
        <w:tc>
          <w:tcPr>
            <w:tcW w:w="2070" w:type="dxa"/>
            <w:tcBorders>
              <w:top w:val="nil"/>
              <w:left w:val="nil"/>
              <w:bottom w:val="nil"/>
              <w:right w:val="nil"/>
            </w:tcBorders>
            <w:vAlign w:val="center"/>
          </w:tcPr>
          <w:p w14:paraId="6067C60B" w14:textId="7C1F6882" w:rsidR="00D74AA5" w:rsidRPr="00D74AA5" w:rsidRDefault="00D74AA5" w:rsidP="00D74AA5">
            <w:pPr>
              <w:spacing w:line="360" w:lineRule="auto"/>
              <w:jc w:val="center"/>
              <w:rPr>
                <w:rFonts w:cs="Times New Roman"/>
                <w:bCs/>
                <w:sz w:val="22"/>
                <w:szCs w:val="22"/>
              </w:rPr>
            </w:pPr>
            <w:r w:rsidRPr="00D74AA5">
              <w:rPr>
                <w:rFonts w:cs="Times New Roman"/>
                <w:sz w:val="22"/>
                <w:szCs w:val="22"/>
              </w:rPr>
              <w:t>39482</w:t>
            </w:r>
          </w:p>
        </w:tc>
        <w:tc>
          <w:tcPr>
            <w:tcW w:w="2128" w:type="dxa"/>
            <w:tcBorders>
              <w:top w:val="nil"/>
              <w:left w:val="nil"/>
              <w:bottom w:val="nil"/>
              <w:right w:val="nil"/>
            </w:tcBorders>
            <w:vAlign w:val="center"/>
          </w:tcPr>
          <w:p w14:paraId="082585E4" w14:textId="2C06962D" w:rsidR="00D74AA5" w:rsidRPr="00D74AA5" w:rsidRDefault="00D74AA5" w:rsidP="00D74AA5">
            <w:pPr>
              <w:spacing w:line="360" w:lineRule="auto"/>
              <w:jc w:val="center"/>
              <w:rPr>
                <w:rFonts w:cs="Times New Roman"/>
                <w:bCs/>
                <w:sz w:val="22"/>
                <w:szCs w:val="22"/>
              </w:rPr>
            </w:pPr>
            <w:r w:rsidRPr="00D74AA5">
              <w:rPr>
                <w:rFonts w:cs="Times New Roman"/>
                <w:sz w:val="22"/>
                <w:szCs w:val="22"/>
              </w:rPr>
              <w:t>59507</w:t>
            </w:r>
          </w:p>
        </w:tc>
        <w:tc>
          <w:tcPr>
            <w:tcW w:w="2363" w:type="dxa"/>
            <w:tcBorders>
              <w:top w:val="nil"/>
              <w:left w:val="nil"/>
              <w:bottom w:val="nil"/>
              <w:right w:val="nil"/>
            </w:tcBorders>
            <w:vAlign w:val="center"/>
          </w:tcPr>
          <w:p w14:paraId="228E32E7" w14:textId="2A61709D" w:rsidR="00D74AA5" w:rsidRPr="00D74AA5" w:rsidRDefault="00D74AA5" w:rsidP="00D74AA5">
            <w:pPr>
              <w:spacing w:line="360" w:lineRule="auto"/>
              <w:jc w:val="center"/>
              <w:rPr>
                <w:rFonts w:cs="Times New Roman"/>
                <w:bCs/>
                <w:sz w:val="22"/>
                <w:szCs w:val="22"/>
              </w:rPr>
            </w:pPr>
            <w:r w:rsidRPr="00D74AA5">
              <w:rPr>
                <w:rFonts w:cs="Times New Roman"/>
                <w:sz w:val="22"/>
                <w:szCs w:val="22"/>
              </w:rPr>
              <w:t>148051</w:t>
            </w:r>
          </w:p>
        </w:tc>
      </w:tr>
      <w:tr w:rsidR="00D74AA5" w:rsidRPr="00D74AA5" w14:paraId="618F0E46" w14:textId="77777777" w:rsidTr="00997A3A">
        <w:tc>
          <w:tcPr>
            <w:tcW w:w="2069" w:type="dxa"/>
            <w:tcBorders>
              <w:top w:val="nil"/>
              <w:left w:val="nil"/>
              <w:bottom w:val="nil"/>
              <w:right w:val="nil"/>
            </w:tcBorders>
          </w:tcPr>
          <w:p w14:paraId="6ECA21DE" w14:textId="0CDA10A9" w:rsidR="00D74AA5" w:rsidRPr="00D74AA5" w:rsidRDefault="00D74AA5" w:rsidP="00D74AA5">
            <w:pPr>
              <w:spacing w:line="360" w:lineRule="auto"/>
              <w:jc w:val="center"/>
              <w:rPr>
                <w:rFonts w:cs="Times New Roman"/>
                <w:bCs/>
                <w:sz w:val="22"/>
                <w:szCs w:val="22"/>
              </w:rPr>
            </w:pPr>
            <w:r w:rsidRPr="00D74AA5">
              <w:rPr>
                <w:rFonts w:cs="Times New Roman"/>
                <w:bCs/>
                <w:i/>
                <w:sz w:val="22"/>
                <w:szCs w:val="22"/>
              </w:rPr>
              <w:t>R</w:t>
            </w:r>
            <w:r w:rsidRPr="00D74AA5">
              <w:rPr>
                <w:rFonts w:cs="Times New Roman"/>
                <w:bCs/>
                <w:sz w:val="22"/>
                <w:szCs w:val="22"/>
                <w:vertAlign w:val="subscript"/>
              </w:rPr>
              <w:t>int</w:t>
            </w:r>
          </w:p>
        </w:tc>
        <w:tc>
          <w:tcPr>
            <w:tcW w:w="2070" w:type="dxa"/>
            <w:tcBorders>
              <w:top w:val="nil"/>
              <w:left w:val="nil"/>
              <w:bottom w:val="nil"/>
              <w:right w:val="nil"/>
            </w:tcBorders>
            <w:vAlign w:val="center"/>
          </w:tcPr>
          <w:p w14:paraId="5B8221DB" w14:textId="5BF93112" w:rsidR="00D74AA5" w:rsidRPr="00D74AA5" w:rsidRDefault="00D74AA5" w:rsidP="00D74AA5">
            <w:pPr>
              <w:spacing w:line="360" w:lineRule="auto"/>
              <w:jc w:val="center"/>
              <w:rPr>
                <w:rFonts w:cs="Times New Roman"/>
                <w:bCs/>
                <w:sz w:val="22"/>
                <w:szCs w:val="22"/>
              </w:rPr>
            </w:pPr>
            <w:r w:rsidRPr="00D74AA5">
              <w:rPr>
                <w:rFonts w:cs="Times New Roman"/>
                <w:sz w:val="22"/>
                <w:szCs w:val="22"/>
              </w:rPr>
              <w:t>0.0406</w:t>
            </w:r>
          </w:p>
        </w:tc>
        <w:tc>
          <w:tcPr>
            <w:tcW w:w="2128" w:type="dxa"/>
            <w:tcBorders>
              <w:top w:val="nil"/>
              <w:left w:val="nil"/>
              <w:bottom w:val="nil"/>
              <w:right w:val="nil"/>
            </w:tcBorders>
            <w:vAlign w:val="center"/>
          </w:tcPr>
          <w:p w14:paraId="2A59B117" w14:textId="13BBF765" w:rsidR="00D74AA5" w:rsidRPr="00D74AA5" w:rsidRDefault="00D74AA5" w:rsidP="00D74AA5">
            <w:pPr>
              <w:spacing w:line="360" w:lineRule="auto"/>
              <w:jc w:val="center"/>
              <w:rPr>
                <w:rFonts w:cs="Times New Roman"/>
                <w:bCs/>
                <w:sz w:val="22"/>
                <w:szCs w:val="22"/>
              </w:rPr>
            </w:pPr>
            <w:r w:rsidRPr="00D74AA5">
              <w:rPr>
                <w:rFonts w:cs="Times New Roman"/>
                <w:sz w:val="22"/>
                <w:szCs w:val="22"/>
              </w:rPr>
              <w:t>0.0261</w:t>
            </w:r>
          </w:p>
        </w:tc>
        <w:tc>
          <w:tcPr>
            <w:tcW w:w="2363" w:type="dxa"/>
            <w:tcBorders>
              <w:top w:val="nil"/>
              <w:left w:val="nil"/>
              <w:bottom w:val="nil"/>
              <w:right w:val="nil"/>
            </w:tcBorders>
            <w:vAlign w:val="center"/>
          </w:tcPr>
          <w:p w14:paraId="4DEB93B9" w14:textId="772A0F13" w:rsidR="00D74AA5" w:rsidRPr="00D74AA5" w:rsidRDefault="00D74AA5" w:rsidP="00D74AA5">
            <w:pPr>
              <w:spacing w:line="360" w:lineRule="auto"/>
              <w:jc w:val="center"/>
              <w:rPr>
                <w:rFonts w:cs="Times New Roman"/>
                <w:bCs/>
                <w:sz w:val="22"/>
                <w:szCs w:val="22"/>
              </w:rPr>
            </w:pPr>
            <w:r w:rsidRPr="00D74AA5">
              <w:rPr>
                <w:rFonts w:cs="Times New Roman"/>
                <w:sz w:val="22"/>
                <w:szCs w:val="22"/>
              </w:rPr>
              <w:t>0.0374</w:t>
            </w:r>
          </w:p>
        </w:tc>
      </w:tr>
      <w:tr w:rsidR="00D74AA5" w:rsidRPr="00D74AA5" w14:paraId="0A5CD2DB" w14:textId="77777777" w:rsidTr="00997A3A">
        <w:tc>
          <w:tcPr>
            <w:tcW w:w="2069" w:type="dxa"/>
            <w:tcBorders>
              <w:top w:val="nil"/>
              <w:left w:val="nil"/>
              <w:bottom w:val="nil"/>
              <w:right w:val="nil"/>
            </w:tcBorders>
          </w:tcPr>
          <w:p w14:paraId="48238D1D" w14:textId="24BDE0C3" w:rsidR="00D74AA5" w:rsidRPr="00D74AA5" w:rsidRDefault="00D74AA5" w:rsidP="00D74AA5">
            <w:pPr>
              <w:spacing w:line="360" w:lineRule="auto"/>
              <w:jc w:val="center"/>
              <w:rPr>
                <w:rFonts w:cs="Times New Roman"/>
                <w:bCs/>
                <w:sz w:val="22"/>
                <w:szCs w:val="22"/>
              </w:rPr>
            </w:pPr>
            <w:r w:rsidRPr="00D74AA5">
              <w:rPr>
                <w:rFonts w:cs="Times New Roman"/>
                <w:bCs/>
                <w:sz w:val="22"/>
                <w:szCs w:val="22"/>
              </w:rPr>
              <w:t>Indep. reflns</w:t>
            </w:r>
          </w:p>
        </w:tc>
        <w:tc>
          <w:tcPr>
            <w:tcW w:w="2070" w:type="dxa"/>
            <w:tcBorders>
              <w:top w:val="nil"/>
              <w:left w:val="nil"/>
              <w:bottom w:val="nil"/>
              <w:right w:val="nil"/>
            </w:tcBorders>
            <w:vAlign w:val="center"/>
          </w:tcPr>
          <w:p w14:paraId="16E96AC7" w14:textId="01DC6479" w:rsidR="00D74AA5" w:rsidRPr="00D74AA5" w:rsidRDefault="00D74AA5" w:rsidP="00D74AA5">
            <w:pPr>
              <w:spacing w:line="360" w:lineRule="auto"/>
              <w:jc w:val="center"/>
              <w:rPr>
                <w:rFonts w:cs="Times New Roman"/>
                <w:bCs/>
                <w:sz w:val="22"/>
                <w:szCs w:val="22"/>
              </w:rPr>
            </w:pPr>
            <w:r w:rsidRPr="00D74AA5">
              <w:rPr>
                <w:rFonts w:cs="Times New Roman"/>
                <w:sz w:val="22"/>
                <w:szCs w:val="22"/>
              </w:rPr>
              <w:t>9666</w:t>
            </w:r>
          </w:p>
        </w:tc>
        <w:tc>
          <w:tcPr>
            <w:tcW w:w="2128" w:type="dxa"/>
            <w:tcBorders>
              <w:top w:val="nil"/>
              <w:left w:val="nil"/>
              <w:bottom w:val="nil"/>
              <w:right w:val="nil"/>
            </w:tcBorders>
            <w:vAlign w:val="center"/>
          </w:tcPr>
          <w:p w14:paraId="13B21496" w14:textId="2D0E9644" w:rsidR="00D74AA5" w:rsidRPr="00D74AA5" w:rsidRDefault="00D74AA5" w:rsidP="00D74AA5">
            <w:pPr>
              <w:spacing w:line="360" w:lineRule="auto"/>
              <w:jc w:val="center"/>
              <w:rPr>
                <w:rFonts w:cs="Times New Roman"/>
                <w:bCs/>
                <w:sz w:val="22"/>
                <w:szCs w:val="22"/>
              </w:rPr>
            </w:pPr>
            <w:r w:rsidRPr="00D74AA5">
              <w:rPr>
                <w:rFonts w:cs="Times New Roman"/>
                <w:sz w:val="22"/>
                <w:szCs w:val="22"/>
              </w:rPr>
              <w:t>15364</w:t>
            </w:r>
          </w:p>
        </w:tc>
        <w:tc>
          <w:tcPr>
            <w:tcW w:w="2363" w:type="dxa"/>
            <w:tcBorders>
              <w:top w:val="nil"/>
              <w:left w:val="nil"/>
              <w:bottom w:val="nil"/>
              <w:right w:val="nil"/>
            </w:tcBorders>
            <w:vAlign w:val="center"/>
          </w:tcPr>
          <w:p w14:paraId="31CC6C20" w14:textId="23913627" w:rsidR="00D74AA5" w:rsidRPr="00D74AA5" w:rsidRDefault="00D74AA5" w:rsidP="00D74AA5">
            <w:pPr>
              <w:spacing w:line="360" w:lineRule="auto"/>
              <w:jc w:val="center"/>
              <w:rPr>
                <w:rFonts w:cs="Times New Roman"/>
                <w:bCs/>
                <w:sz w:val="22"/>
                <w:szCs w:val="22"/>
              </w:rPr>
            </w:pPr>
            <w:r w:rsidRPr="00D74AA5">
              <w:rPr>
                <w:rFonts w:cs="Times New Roman"/>
                <w:sz w:val="22"/>
                <w:szCs w:val="22"/>
              </w:rPr>
              <w:t>26930</w:t>
            </w:r>
          </w:p>
        </w:tc>
      </w:tr>
      <w:tr w:rsidR="00D74AA5" w:rsidRPr="00D74AA5" w14:paraId="7AE91D6A" w14:textId="77777777" w:rsidTr="00997A3A">
        <w:tc>
          <w:tcPr>
            <w:tcW w:w="2069" w:type="dxa"/>
            <w:tcBorders>
              <w:top w:val="nil"/>
              <w:left w:val="nil"/>
              <w:bottom w:val="nil"/>
              <w:right w:val="nil"/>
            </w:tcBorders>
          </w:tcPr>
          <w:p w14:paraId="2611DD1F" w14:textId="2364699D" w:rsidR="00D74AA5" w:rsidRPr="00D74AA5" w:rsidRDefault="00D74AA5" w:rsidP="00D74AA5">
            <w:pPr>
              <w:spacing w:line="360" w:lineRule="auto"/>
              <w:jc w:val="center"/>
              <w:rPr>
                <w:rFonts w:cs="Times New Roman"/>
                <w:bCs/>
                <w:sz w:val="22"/>
                <w:szCs w:val="22"/>
              </w:rPr>
            </w:pPr>
            <w:r w:rsidRPr="00D74AA5">
              <w:rPr>
                <w:rFonts w:cs="Times New Roman"/>
                <w:bCs/>
                <w:sz w:val="22"/>
                <w:szCs w:val="22"/>
              </w:rPr>
              <w:t>[</w:t>
            </w:r>
            <w:r w:rsidRPr="00D74AA5">
              <w:rPr>
                <w:rFonts w:cs="Times New Roman"/>
                <w:bCs/>
                <w:i/>
                <w:sz w:val="22"/>
                <w:szCs w:val="22"/>
              </w:rPr>
              <w:t>I</w:t>
            </w:r>
            <w:r w:rsidRPr="00D74AA5">
              <w:rPr>
                <w:rFonts w:cs="Times New Roman"/>
                <w:bCs/>
                <w:sz w:val="22"/>
                <w:szCs w:val="22"/>
              </w:rPr>
              <w:t xml:space="preserve"> &gt; 2σ(</w:t>
            </w:r>
            <w:r w:rsidRPr="00D74AA5">
              <w:rPr>
                <w:rFonts w:cs="Times New Roman"/>
                <w:bCs/>
                <w:i/>
                <w:sz w:val="22"/>
                <w:szCs w:val="22"/>
              </w:rPr>
              <w:t>I</w:t>
            </w:r>
            <w:r w:rsidRPr="00D74AA5">
              <w:rPr>
                <w:rFonts w:cs="Times New Roman"/>
                <w:bCs/>
                <w:sz w:val="22"/>
                <w:szCs w:val="22"/>
              </w:rPr>
              <w:t>)]</w:t>
            </w:r>
          </w:p>
        </w:tc>
        <w:tc>
          <w:tcPr>
            <w:tcW w:w="2070" w:type="dxa"/>
            <w:tcBorders>
              <w:top w:val="nil"/>
              <w:left w:val="nil"/>
              <w:bottom w:val="nil"/>
              <w:right w:val="nil"/>
            </w:tcBorders>
            <w:vAlign w:val="center"/>
          </w:tcPr>
          <w:p w14:paraId="165CC5A2" w14:textId="7F071CC4" w:rsidR="00D74AA5" w:rsidRPr="00D74AA5" w:rsidRDefault="00D74AA5" w:rsidP="00D74AA5">
            <w:pPr>
              <w:spacing w:line="360" w:lineRule="auto"/>
              <w:jc w:val="center"/>
              <w:rPr>
                <w:rFonts w:cs="Times New Roman"/>
                <w:bCs/>
                <w:sz w:val="22"/>
                <w:szCs w:val="22"/>
              </w:rPr>
            </w:pPr>
            <w:r w:rsidRPr="00D74AA5">
              <w:rPr>
                <w:rFonts w:cs="Times New Roman"/>
                <w:sz w:val="22"/>
                <w:szCs w:val="22"/>
              </w:rPr>
              <w:t>7939</w:t>
            </w:r>
          </w:p>
        </w:tc>
        <w:tc>
          <w:tcPr>
            <w:tcW w:w="2128" w:type="dxa"/>
            <w:tcBorders>
              <w:top w:val="nil"/>
              <w:left w:val="nil"/>
              <w:bottom w:val="nil"/>
              <w:right w:val="nil"/>
            </w:tcBorders>
            <w:vAlign w:val="center"/>
          </w:tcPr>
          <w:p w14:paraId="00168364" w14:textId="23A76780" w:rsidR="00D74AA5" w:rsidRPr="00D74AA5" w:rsidRDefault="00D74AA5" w:rsidP="00D74AA5">
            <w:pPr>
              <w:spacing w:line="360" w:lineRule="auto"/>
              <w:jc w:val="center"/>
              <w:rPr>
                <w:rFonts w:cs="Times New Roman"/>
                <w:bCs/>
                <w:sz w:val="22"/>
                <w:szCs w:val="22"/>
              </w:rPr>
            </w:pPr>
            <w:r w:rsidRPr="00D74AA5">
              <w:rPr>
                <w:rFonts w:cs="Times New Roman"/>
                <w:sz w:val="22"/>
                <w:szCs w:val="22"/>
              </w:rPr>
              <w:t>12527</w:t>
            </w:r>
          </w:p>
        </w:tc>
        <w:tc>
          <w:tcPr>
            <w:tcW w:w="2363" w:type="dxa"/>
            <w:tcBorders>
              <w:top w:val="nil"/>
              <w:left w:val="nil"/>
              <w:bottom w:val="nil"/>
              <w:right w:val="nil"/>
            </w:tcBorders>
            <w:vAlign w:val="center"/>
          </w:tcPr>
          <w:p w14:paraId="7ABB34E5" w14:textId="14D73F87" w:rsidR="00D74AA5" w:rsidRPr="00D74AA5" w:rsidRDefault="00D74AA5" w:rsidP="00D74AA5">
            <w:pPr>
              <w:spacing w:line="360" w:lineRule="auto"/>
              <w:jc w:val="center"/>
              <w:rPr>
                <w:rFonts w:cs="Times New Roman"/>
                <w:bCs/>
                <w:sz w:val="22"/>
                <w:szCs w:val="22"/>
              </w:rPr>
            </w:pPr>
            <w:r w:rsidRPr="00D74AA5">
              <w:rPr>
                <w:rFonts w:cs="Times New Roman"/>
                <w:sz w:val="22"/>
                <w:szCs w:val="22"/>
              </w:rPr>
              <w:t>23364</w:t>
            </w:r>
          </w:p>
        </w:tc>
      </w:tr>
      <w:tr w:rsidR="00D74AA5" w:rsidRPr="00D74AA5" w14:paraId="1A91322E" w14:textId="77777777" w:rsidTr="00997A3A">
        <w:tc>
          <w:tcPr>
            <w:tcW w:w="2069" w:type="dxa"/>
            <w:tcBorders>
              <w:top w:val="nil"/>
              <w:left w:val="nil"/>
              <w:bottom w:val="nil"/>
              <w:right w:val="nil"/>
            </w:tcBorders>
          </w:tcPr>
          <w:p w14:paraId="5C1A6C75" w14:textId="5E347E88" w:rsidR="00D74AA5" w:rsidRPr="00D74AA5" w:rsidRDefault="00D74AA5" w:rsidP="00D74AA5">
            <w:pPr>
              <w:spacing w:line="360" w:lineRule="auto"/>
              <w:jc w:val="center"/>
              <w:rPr>
                <w:rFonts w:cs="Times New Roman"/>
                <w:bCs/>
                <w:sz w:val="22"/>
                <w:szCs w:val="22"/>
              </w:rPr>
            </w:pPr>
            <w:r w:rsidRPr="00D74AA5">
              <w:rPr>
                <w:rFonts w:cs="Times New Roman"/>
                <w:bCs/>
                <w:sz w:val="22"/>
                <w:szCs w:val="22"/>
              </w:rPr>
              <w:t>Data/restr./paras</w:t>
            </w:r>
          </w:p>
        </w:tc>
        <w:tc>
          <w:tcPr>
            <w:tcW w:w="2070" w:type="dxa"/>
            <w:tcBorders>
              <w:top w:val="nil"/>
              <w:left w:val="nil"/>
              <w:bottom w:val="nil"/>
              <w:right w:val="nil"/>
            </w:tcBorders>
            <w:vAlign w:val="center"/>
          </w:tcPr>
          <w:p w14:paraId="7CBFB591" w14:textId="4EE78EDB" w:rsidR="00D74AA5" w:rsidRPr="00D74AA5" w:rsidRDefault="00D74AA5" w:rsidP="00D74AA5">
            <w:pPr>
              <w:spacing w:line="360" w:lineRule="auto"/>
              <w:jc w:val="center"/>
              <w:rPr>
                <w:rFonts w:cs="Times New Roman"/>
                <w:bCs/>
                <w:sz w:val="22"/>
                <w:szCs w:val="22"/>
              </w:rPr>
            </w:pPr>
            <w:r w:rsidRPr="00D74AA5">
              <w:rPr>
                <w:rFonts w:cs="Times New Roman"/>
                <w:sz w:val="22"/>
                <w:szCs w:val="22"/>
              </w:rPr>
              <w:t>9666/0/487</w:t>
            </w:r>
          </w:p>
        </w:tc>
        <w:tc>
          <w:tcPr>
            <w:tcW w:w="2128" w:type="dxa"/>
            <w:tcBorders>
              <w:top w:val="nil"/>
              <w:left w:val="nil"/>
              <w:bottom w:val="nil"/>
              <w:right w:val="nil"/>
            </w:tcBorders>
            <w:vAlign w:val="center"/>
          </w:tcPr>
          <w:p w14:paraId="61A57F8C" w14:textId="683A6733" w:rsidR="00D74AA5" w:rsidRPr="00D74AA5" w:rsidRDefault="00D74AA5" w:rsidP="00D74AA5">
            <w:pPr>
              <w:spacing w:line="360" w:lineRule="auto"/>
              <w:jc w:val="center"/>
              <w:rPr>
                <w:rFonts w:cs="Times New Roman"/>
                <w:bCs/>
                <w:sz w:val="22"/>
                <w:szCs w:val="22"/>
              </w:rPr>
            </w:pPr>
            <w:r w:rsidRPr="00D74AA5">
              <w:rPr>
                <w:rFonts w:cs="Times New Roman"/>
                <w:sz w:val="22"/>
                <w:szCs w:val="22"/>
              </w:rPr>
              <w:t>15364/1/1007</w:t>
            </w:r>
          </w:p>
        </w:tc>
        <w:tc>
          <w:tcPr>
            <w:tcW w:w="2363" w:type="dxa"/>
            <w:tcBorders>
              <w:top w:val="nil"/>
              <w:left w:val="nil"/>
              <w:bottom w:val="nil"/>
              <w:right w:val="nil"/>
            </w:tcBorders>
            <w:vAlign w:val="center"/>
          </w:tcPr>
          <w:p w14:paraId="251B1213" w14:textId="20ACCADA" w:rsidR="00D74AA5" w:rsidRPr="00D74AA5" w:rsidRDefault="00D74AA5" w:rsidP="00D74AA5">
            <w:pPr>
              <w:spacing w:line="360" w:lineRule="auto"/>
              <w:jc w:val="center"/>
              <w:rPr>
                <w:rFonts w:cs="Times New Roman"/>
                <w:bCs/>
                <w:sz w:val="22"/>
                <w:szCs w:val="22"/>
              </w:rPr>
            </w:pPr>
            <w:r w:rsidRPr="00D74AA5">
              <w:rPr>
                <w:rFonts w:cs="Times New Roman"/>
                <w:sz w:val="22"/>
                <w:szCs w:val="22"/>
              </w:rPr>
              <w:t>26930/127/1053</w:t>
            </w:r>
          </w:p>
        </w:tc>
      </w:tr>
      <w:tr w:rsidR="00D74AA5" w:rsidRPr="00D74AA5" w14:paraId="453DDF3F" w14:textId="77777777" w:rsidTr="00997A3A">
        <w:tc>
          <w:tcPr>
            <w:tcW w:w="2069" w:type="dxa"/>
            <w:tcBorders>
              <w:top w:val="nil"/>
              <w:left w:val="nil"/>
              <w:bottom w:val="nil"/>
              <w:right w:val="nil"/>
            </w:tcBorders>
          </w:tcPr>
          <w:p w14:paraId="4F3EC8EE" w14:textId="24214A10" w:rsidR="00D74AA5" w:rsidRPr="00D74AA5" w:rsidRDefault="00D74AA5" w:rsidP="00D74AA5">
            <w:pPr>
              <w:spacing w:line="360" w:lineRule="auto"/>
              <w:jc w:val="center"/>
              <w:rPr>
                <w:rFonts w:cs="Times New Roman"/>
                <w:bCs/>
                <w:sz w:val="22"/>
                <w:szCs w:val="22"/>
              </w:rPr>
            </w:pPr>
            <w:r w:rsidRPr="00D74AA5">
              <w:rPr>
                <w:rFonts w:cs="Times New Roman"/>
                <w:bCs/>
                <w:sz w:val="22"/>
                <w:szCs w:val="22"/>
              </w:rPr>
              <w:t xml:space="preserve">Goodness-of-fit on </w:t>
            </w:r>
            <w:r w:rsidRPr="00D74AA5">
              <w:rPr>
                <w:rFonts w:cs="Times New Roman"/>
                <w:bCs/>
                <w:i/>
                <w:sz w:val="22"/>
                <w:szCs w:val="22"/>
              </w:rPr>
              <w:t>F</w:t>
            </w:r>
            <w:r w:rsidRPr="00D74AA5">
              <w:rPr>
                <w:rFonts w:cs="Times New Roman"/>
                <w:bCs/>
                <w:sz w:val="22"/>
                <w:szCs w:val="22"/>
                <w:vertAlign w:val="superscript"/>
              </w:rPr>
              <w:t>2</w:t>
            </w:r>
          </w:p>
        </w:tc>
        <w:tc>
          <w:tcPr>
            <w:tcW w:w="2070" w:type="dxa"/>
            <w:tcBorders>
              <w:top w:val="nil"/>
              <w:left w:val="nil"/>
              <w:bottom w:val="nil"/>
              <w:right w:val="nil"/>
            </w:tcBorders>
            <w:vAlign w:val="center"/>
          </w:tcPr>
          <w:p w14:paraId="36AF3179" w14:textId="24603782" w:rsidR="00D74AA5" w:rsidRPr="00D74AA5" w:rsidRDefault="00D74AA5" w:rsidP="00D74AA5">
            <w:pPr>
              <w:spacing w:line="360" w:lineRule="auto"/>
              <w:jc w:val="center"/>
              <w:rPr>
                <w:rFonts w:cs="Times New Roman"/>
                <w:bCs/>
                <w:sz w:val="22"/>
                <w:szCs w:val="22"/>
              </w:rPr>
            </w:pPr>
            <w:r w:rsidRPr="00D74AA5">
              <w:rPr>
                <w:rFonts w:cs="Times New Roman"/>
                <w:sz w:val="22"/>
                <w:szCs w:val="22"/>
              </w:rPr>
              <w:t>0.974</w:t>
            </w:r>
          </w:p>
        </w:tc>
        <w:tc>
          <w:tcPr>
            <w:tcW w:w="2128" w:type="dxa"/>
            <w:tcBorders>
              <w:top w:val="nil"/>
              <w:left w:val="nil"/>
              <w:bottom w:val="nil"/>
              <w:right w:val="nil"/>
            </w:tcBorders>
            <w:vAlign w:val="center"/>
          </w:tcPr>
          <w:p w14:paraId="7A09AEB8" w14:textId="2395F73B" w:rsidR="00D74AA5" w:rsidRPr="00D74AA5" w:rsidRDefault="00D74AA5" w:rsidP="00D74AA5">
            <w:pPr>
              <w:spacing w:line="360" w:lineRule="auto"/>
              <w:jc w:val="center"/>
              <w:rPr>
                <w:rFonts w:cs="Times New Roman"/>
                <w:bCs/>
                <w:sz w:val="22"/>
                <w:szCs w:val="22"/>
              </w:rPr>
            </w:pPr>
            <w:r w:rsidRPr="00D74AA5">
              <w:rPr>
                <w:rFonts w:cs="Times New Roman"/>
                <w:sz w:val="22"/>
                <w:szCs w:val="22"/>
              </w:rPr>
              <w:t>1.074</w:t>
            </w:r>
          </w:p>
        </w:tc>
        <w:tc>
          <w:tcPr>
            <w:tcW w:w="2363" w:type="dxa"/>
            <w:tcBorders>
              <w:top w:val="nil"/>
              <w:left w:val="nil"/>
              <w:bottom w:val="nil"/>
              <w:right w:val="nil"/>
            </w:tcBorders>
            <w:vAlign w:val="center"/>
          </w:tcPr>
          <w:p w14:paraId="6080B8C9" w14:textId="1FEED880" w:rsidR="00D74AA5" w:rsidRPr="00D74AA5" w:rsidRDefault="00D74AA5" w:rsidP="00D74AA5">
            <w:pPr>
              <w:spacing w:line="360" w:lineRule="auto"/>
              <w:jc w:val="center"/>
              <w:rPr>
                <w:rFonts w:cs="Times New Roman"/>
                <w:bCs/>
                <w:sz w:val="22"/>
                <w:szCs w:val="22"/>
              </w:rPr>
            </w:pPr>
            <w:r w:rsidRPr="00D74AA5">
              <w:rPr>
                <w:rFonts w:cs="Times New Roman"/>
                <w:sz w:val="22"/>
                <w:szCs w:val="22"/>
              </w:rPr>
              <w:t>1.012</w:t>
            </w:r>
          </w:p>
        </w:tc>
      </w:tr>
      <w:tr w:rsidR="00D74AA5" w:rsidRPr="00D74AA5" w14:paraId="6978789A" w14:textId="77777777" w:rsidTr="00997A3A">
        <w:tc>
          <w:tcPr>
            <w:tcW w:w="2069" w:type="dxa"/>
            <w:tcBorders>
              <w:top w:val="nil"/>
              <w:left w:val="nil"/>
              <w:bottom w:val="nil"/>
              <w:right w:val="nil"/>
            </w:tcBorders>
          </w:tcPr>
          <w:p w14:paraId="71AA40C3" w14:textId="2C231F55" w:rsidR="00D74AA5" w:rsidRPr="00D74AA5" w:rsidRDefault="00D74AA5" w:rsidP="00D74AA5">
            <w:pPr>
              <w:spacing w:line="360" w:lineRule="auto"/>
              <w:jc w:val="center"/>
              <w:rPr>
                <w:rFonts w:cs="Times New Roman"/>
                <w:bCs/>
                <w:sz w:val="22"/>
                <w:szCs w:val="22"/>
              </w:rPr>
            </w:pPr>
            <w:r w:rsidRPr="00D74AA5">
              <w:rPr>
                <w:rFonts w:cs="Times New Roman"/>
                <w:bCs/>
                <w:i/>
                <w:sz w:val="22"/>
                <w:szCs w:val="22"/>
              </w:rPr>
              <w:t>R</w:t>
            </w:r>
            <w:r w:rsidRPr="00D74AA5">
              <w:rPr>
                <w:rFonts w:cs="Times New Roman"/>
                <w:bCs/>
                <w:sz w:val="22"/>
                <w:szCs w:val="22"/>
                <w:vertAlign w:val="subscript"/>
              </w:rPr>
              <w:t>1</w:t>
            </w:r>
            <w:r w:rsidRPr="00D74AA5">
              <w:rPr>
                <w:rFonts w:cs="Times New Roman"/>
                <w:bCs/>
                <w:sz w:val="22"/>
                <w:szCs w:val="22"/>
              </w:rPr>
              <w:t xml:space="preserve">, </w:t>
            </w:r>
            <w:r w:rsidRPr="00D74AA5">
              <w:rPr>
                <w:rFonts w:cs="Times New Roman"/>
                <w:bCs/>
                <w:i/>
                <w:sz w:val="22"/>
                <w:szCs w:val="22"/>
              </w:rPr>
              <w:t>wR</w:t>
            </w:r>
            <w:r w:rsidRPr="00D74AA5">
              <w:rPr>
                <w:rFonts w:cs="Times New Roman"/>
                <w:bCs/>
                <w:sz w:val="22"/>
                <w:szCs w:val="22"/>
                <w:vertAlign w:val="subscript"/>
              </w:rPr>
              <w:t>2</w:t>
            </w:r>
            <w:r w:rsidRPr="00D74AA5">
              <w:rPr>
                <w:rFonts w:cs="Times New Roman"/>
                <w:bCs/>
                <w:sz w:val="22"/>
                <w:szCs w:val="22"/>
              </w:rPr>
              <w:t xml:space="preserve"> [</w:t>
            </w:r>
            <w:r w:rsidRPr="00D74AA5">
              <w:rPr>
                <w:rFonts w:cs="Times New Roman"/>
                <w:bCs/>
                <w:i/>
                <w:sz w:val="22"/>
                <w:szCs w:val="22"/>
              </w:rPr>
              <w:t>I</w:t>
            </w:r>
            <w:r w:rsidRPr="00D74AA5">
              <w:rPr>
                <w:rFonts w:cs="Times New Roman"/>
                <w:bCs/>
                <w:sz w:val="22"/>
                <w:szCs w:val="22"/>
              </w:rPr>
              <w:t xml:space="preserve"> &gt; 2σ(</w:t>
            </w:r>
            <w:r w:rsidRPr="00D74AA5">
              <w:rPr>
                <w:rFonts w:cs="Times New Roman"/>
                <w:bCs/>
                <w:i/>
                <w:sz w:val="22"/>
                <w:szCs w:val="22"/>
              </w:rPr>
              <w:t>I</w:t>
            </w:r>
            <w:r w:rsidRPr="00D74AA5">
              <w:rPr>
                <w:rFonts w:cs="Times New Roman"/>
                <w:bCs/>
                <w:sz w:val="22"/>
                <w:szCs w:val="22"/>
              </w:rPr>
              <w:t>)]</w:t>
            </w:r>
          </w:p>
        </w:tc>
        <w:tc>
          <w:tcPr>
            <w:tcW w:w="2070" w:type="dxa"/>
            <w:tcBorders>
              <w:top w:val="nil"/>
              <w:left w:val="nil"/>
              <w:bottom w:val="nil"/>
              <w:right w:val="nil"/>
            </w:tcBorders>
            <w:vAlign w:val="center"/>
          </w:tcPr>
          <w:p w14:paraId="2B83609E" w14:textId="1A3E48CD" w:rsidR="00D74AA5" w:rsidRPr="00D74AA5" w:rsidRDefault="00D74AA5" w:rsidP="00D74AA5">
            <w:pPr>
              <w:spacing w:line="360" w:lineRule="auto"/>
              <w:jc w:val="center"/>
              <w:rPr>
                <w:rFonts w:cs="Times New Roman"/>
                <w:bCs/>
                <w:sz w:val="22"/>
                <w:szCs w:val="22"/>
              </w:rPr>
            </w:pPr>
            <w:r w:rsidRPr="00D74AA5">
              <w:rPr>
                <w:rFonts w:cs="Times New Roman"/>
                <w:sz w:val="22"/>
                <w:szCs w:val="22"/>
              </w:rPr>
              <w:t>0.0302/0.0690</w:t>
            </w:r>
          </w:p>
        </w:tc>
        <w:tc>
          <w:tcPr>
            <w:tcW w:w="2128" w:type="dxa"/>
            <w:tcBorders>
              <w:top w:val="nil"/>
              <w:left w:val="nil"/>
              <w:bottom w:val="nil"/>
              <w:right w:val="nil"/>
            </w:tcBorders>
            <w:vAlign w:val="center"/>
          </w:tcPr>
          <w:p w14:paraId="6A1E56E7" w14:textId="4B3A54E5" w:rsidR="00D74AA5" w:rsidRPr="00D74AA5" w:rsidRDefault="00D74AA5" w:rsidP="00D74AA5">
            <w:pPr>
              <w:spacing w:line="360" w:lineRule="auto"/>
              <w:jc w:val="center"/>
              <w:rPr>
                <w:rFonts w:cs="Times New Roman"/>
                <w:bCs/>
                <w:sz w:val="22"/>
                <w:szCs w:val="22"/>
              </w:rPr>
            </w:pPr>
            <w:r w:rsidRPr="00D74AA5">
              <w:rPr>
                <w:rFonts w:cs="Times New Roman"/>
                <w:sz w:val="22"/>
                <w:szCs w:val="22"/>
              </w:rPr>
              <w:t>0.0442/0.1070</w:t>
            </w:r>
          </w:p>
        </w:tc>
        <w:tc>
          <w:tcPr>
            <w:tcW w:w="2363" w:type="dxa"/>
            <w:tcBorders>
              <w:top w:val="nil"/>
              <w:left w:val="nil"/>
              <w:bottom w:val="nil"/>
              <w:right w:val="nil"/>
            </w:tcBorders>
            <w:vAlign w:val="center"/>
          </w:tcPr>
          <w:p w14:paraId="28F8BD07" w14:textId="28F46F08" w:rsidR="00D74AA5" w:rsidRPr="00D74AA5" w:rsidRDefault="00D74AA5" w:rsidP="00D74AA5">
            <w:pPr>
              <w:spacing w:line="360" w:lineRule="auto"/>
              <w:jc w:val="center"/>
              <w:rPr>
                <w:rFonts w:cs="Times New Roman"/>
                <w:bCs/>
                <w:sz w:val="22"/>
                <w:szCs w:val="22"/>
              </w:rPr>
            </w:pPr>
            <w:r w:rsidRPr="00D74AA5">
              <w:rPr>
                <w:rFonts w:cs="Times New Roman"/>
                <w:sz w:val="22"/>
                <w:szCs w:val="22"/>
              </w:rPr>
              <w:t>0.0426/0.1006</w:t>
            </w:r>
          </w:p>
        </w:tc>
      </w:tr>
      <w:tr w:rsidR="00D74AA5" w:rsidRPr="00D74AA5" w14:paraId="6871373F" w14:textId="77777777" w:rsidTr="00997A3A">
        <w:tc>
          <w:tcPr>
            <w:tcW w:w="2069" w:type="dxa"/>
            <w:tcBorders>
              <w:top w:val="nil"/>
              <w:left w:val="nil"/>
              <w:right w:val="nil"/>
            </w:tcBorders>
          </w:tcPr>
          <w:p w14:paraId="4DB79B97" w14:textId="5A75B959" w:rsidR="00D74AA5" w:rsidRPr="00D74AA5" w:rsidRDefault="00D74AA5" w:rsidP="00D74AA5">
            <w:pPr>
              <w:spacing w:line="360" w:lineRule="auto"/>
              <w:jc w:val="center"/>
              <w:rPr>
                <w:rFonts w:cs="Times New Roman"/>
                <w:bCs/>
                <w:sz w:val="22"/>
                <w:szCs w:val="22"/>
              </w:rPr>
            </w:pPr>
            <w:r w:rsidRPr="00D74AA5">
              <w:rPr>
                <w:rFonts w:cs="Times New Roman"/>
                <w:bCs/>
                <w:i/>
                <w:sz w:val="22"/>
                <w:szCs w:val="22"/>
              </w:rPr>
              <w:t>R</w:t>
            </w:r>
            <w:r w:rsidRPr="00D74AA5">
              <w:rPr>
                <w:rFonts w:cs="Times New Roman"/>
                <w:bCs/>
                <w:sz w:val="22"/>
                <w:szCs w:val="22"/>
                <w:vertAlign w:val="subscript"/>
              </w:rPr>
              <w:t>1</w:t>
            </w:r>
            <w:r w:rsidRPr="00D74AA5">
              <w:rPr>
                <w:rFonts w:cs="Times New Roman"/>
                <w:bCs/>
                <w:sz w:val="22"/>
                <w:szCs w:val="22"/>
              </w:rPr>
              <w:t xml:space="preserve">, </w:t>
            </w:r>
            <w:r w:rsidRPr="00D74AA5">
              <w:rPr>
                <w:rFonts w:cs="Times New Roman"/>
                <w:bCs/>
                <w:i/>
                <w:sz w:val="22"/>
                <w:szCs w:val="22"/>
              </w:rPr>
              <w:t>wR</w:t>
            </w:r>
            <w:r w:rsidRPr="00D74AA5">
              <w:rPr>
                <w:rFonts w:cs="Times New Roman"/>
                <w:bCs/>
                <w:sz w:val="22"/>
                <w:szCs w:val="22"/>
                <w:vertAlign w:val="subscript"/>
              </w:rPr>
              <w:t xml:space="preserve">2 </w:t>
            </w:r>
            <w:r w:rsidRPr="00D74AA5">
              <w:rPr>
                <w:rFonts w:cs="Times New Roman"/>
                <w:bCs/>
                <w:sz w:val="22"/>
                <w:szCs w:val="22"/>
              </w:rPr>
              <w:t>[all data]</w:t>
            </w:r>
          </w:p>
        </w:tc>
        <w:tc>
          <w:tcPr>
            <w:tcW w:w="2070" w:type="dxa"/>
            <w:tcBorders>
              <w:top w:val="nil"/>
              <w:left w:val="nil"/>
              <w:right w:val="nil"/>
            </w:tcBorders>
            <w:vAlign w:val="center"/>
          </w:tcPr>
          <w:p w14:paraId="17D8BC0F" w14:textId="627B9A64" w:rsidR="00D74AA5" w:rsidRPr="00D74AA5" w:rsidRDefault="00D74AA5" w:rsidP="00D74AA5">
            <w:pPr>
              <w:spacing w:line="360" w:lineRule="auto"/>
              <w:jc w:val="center"/>
              <w:rPr>
                <w:rFonts w:cs="Times New Roman"/>
                <w:bCs/>
                <w:sz w:val="22"/>
                <w:szCs w:val="22"/>
              </w:rPr>
            </w:pPr>
            <w:r w:rsidRPr="00D74AA5">
              <w:rPr>
                <w:rFonts w:cs="Times New Roman"/>
                <w:sz w:val="22"/>
                <w:szCs w:val="22"/>
              </w:rPr>
              <w:t>0.0421/0.0764</w:t>
            </w:r>
          </w:p>
        </w:tc>
        <w:tc>
          <w:tcPr>
            <w:tcW w:w="2128" w:type="dxa"/>
            <w:tcBorders>
              <w:top w:val="nil"/>
              <w:left w:val="nil"/>
              <w:right w:val="nil"/>
            </w:tcBorders>
            <w:vAlign w:val="center"/>
          </w:tcPr>
          <w:p w14:paraId="70B35ADF" w14:textId="17D7B374" w:rsidR="00D74AA5" w:rsidRPr="00D74AA5" w:rsidRDefault="00D74AA5" w:rsidP="00D74AA5">
            <w:pPr>
              <w:spacing w:line="360" w:lineRule="auto"/>
              <w:jc w:val="center"/>
              <w:rPr>
                <w:rFonts w:cs="Times New Roman"/>
                <w:bCs/>
                <w:sz w:val="22"/>
                <w:szCs w:val="22"/>
              </w:rPr>
            </w:pPr>
            <w:r w:rsidRPr="00D74AA5">
              <w:rPr>
                <w:rFonts w:cs="Times New Roman"/>
                <w:sz w:val="22"/>
                <w:szCs w:val="22"/>
              </w:rPr>
              <w:t>0.0559/0.1141</w:t>
            </w:r>
          </w:p>
        </w:tc>
        <w:tc>
          <w:tcPr>
            <w:tcW w:w="2363" w:type="dxa"/>
            <w:tcBorders>
              <w:top w:val="nil"/>
              <w:left w:val="nil"/>
              <w:right w:val="nil"/>
            </w:tcBorders>
            <w:vAlign w:val="center"/>
          </w:tcPr>
          <w:p w14:paraId="2BB20B88" w14:textId="44545927" w:rsidR="00D74AA5" w:rsidRPr="00D74AA5" w:rsidRDefault="00D74AA5" w:rsidP="00D74AA5">
            <w:pPr>
              <w:spacing w:line="360" w:lineRule="auto"/>
              <w:jc w:val="center"/>
              <w:rPr>
                <w:rFonts w:cs="Times New Roman"/>
                <w:bCs/>
                <w:sz w:val="22"/>
                <w:szCs w:val="22"/>
              </w:rPr>
            </w:pPr>
            <w:r w:rsidRPr="00D74AA5">
              <w:rPr>
                <w:rFonts w:cs="Times New Roman"/>
                <w:sz w:val="22"/>
                <w:szCs w:val="22"/>
              </w:rPr>
              <w:t>0.0510/0.1077</w:t>
            </w:r>
          </w:p>
        </w:tc>
      </w:tr>
    </w:tbl>
    <w:p w14:paraId="587684FF" w14:textId="0287ACF7" w:rsidR="00D74AA5" w:rsidRDefault="008B1C35" w:rsidP="008B1C35">
      <w:pPr>
        <w:jc w:val="center"/>
        <w:rPr>
          <w:rFonts w:cs="Times New Roman"/>
          <w:bCs/>
        </w:rPr>
      </w:pPr>
      <w:r>
        <w:rPr>
          <w:rFonts w:cs="Times New Roman"/>
          <w:noProof/>
        </w:rPr>
        <w:lastRenderedPageBreak/>
        <w:drawing>
          <wp:inline distT="0" distB="0" distL="0" distR="0" wp14:anchorId="74E8ED33" wp14:editId="26E58087">
            <wp:extent cx="2602317" cy="2771573"/>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nTPPBrDCM_Mn1.png"/>
                    <pic:cNvPicPr/>
                  </pic:nvPicPr>
                  <pic:blipFill rotWithShape="1">
                    <a:blip r:embed="rId66" cstate="print">
                      <a:extLst>
                        <a:ext uri="{28A0092B-C50C-407E-A947-70E740481C1C}">
                          <a14:useLocalDpi xmlns:a14="http://schemas.microsoft.com/office/drawing/2010/main" val="0"/>
                        </a:ext>
                      </a:extLst>
                    </a:blip>
                    <a:srcRect l="18528" t="5861" r="19766" b="6421"/>
                    <a:stretch/>
                  </pic:blipFill>
                  <pic:spPr bwMode="auto">
                    <a:xfrm>
                      <a:off x="0" y="0"/>
                      <a:ext cx="2605188" cy="2774630"/>
                    </a:xfrm>
                    <a:prstGeom prst="rect">
                      <a:avLst/>
                    </a:prstGeom>
                    <a:ln>
                      <a:noFill/>
                    </a:ln>
                    <a:extLst>
                      <a:ext uri="{53640926-AAD7-44D8-BBD7-CCE9431645EC}">
                        <a14:shadowObscured xmlns:a14="http://schemas.microsoft.com/office/drawing/2010/main"/>
                      </a:ext>
                    </a:extLst>
                  </pic:spPr>
                </pic:pic>
              </a:graphicData>
            </a:graphic>
          </wp:inline>
        </w:drawing>
      </w:r>
      <w:r>
        <w:rPr>
          <w:rFonts w:cs="Times New Roman"/>
          <w:noProof/>
        </w:rPr>
        <w:drawing>
          <wp:inline distT="0" distB="0" distL="0" distR="0" wp14:anchorId="0567EC17" wp14:editId="06811A97">
            <wp:extent cx="2750912" cy="2770632"/>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nTPPBrDCM_Mn2.png"/>
                    <pic:cNvPicPr/>
                  </pic:nvPicPr>
                  <pic:blipFill rotWithShape="1">
                    <a:blip r:embed="rId67" cstate="print">
                      <a:extLst>
                        <a:ext uri="{28A0092B-C50C-407E-A947-70E740481C1C}">
                          <a14:useLocalDpi xmlns:a14="http://schemas.microsoft.com/office/drawing/2010/main" val="0"/>
                        </a:ext>
                      </a:extLst>
                    </a:blip>
                    <a:srcRect l="17017" t="5868" r="17849" b="6308"/>
                    <a:stretch/>
                  </pic:blipFill>
                  <pic:spPr bwMode="auto">
                    <a:xfrm>
                      <a:off x="0" y="0"/>
                      <a:ext cx="2750912" cy="2770632"/>
                    </a:xfrm>
                    <a:prstGeom prst="rect">
                      <a:avLst/>
                    </a:prstGeom>
                    <a:ln>
                      <a:noFill/>
                    </a:ln>
                    <a:extLst>
                      <a:ext uri="{53640926-AAD7-44D8-BBD7-CCE9431645EC}">
                        <a14:shadowObscured xmlns:a14="http://schemas.microsoft.com/office/drawing/2010/main"/>
                      </a:ext>
                    </a:extLst>
                  </pic:spPr>
                </pic:pic>
              </a:graphicData>
            </a:graphic>
          </wp:inline>
        </w:drawing>
      </w:r>
    </w:p>
    <w:p w14:paraId="2A033109" w14:textId="69EF9C5C" w:rsidR="008B1C35" w:rsidRDefault="008B1C35" w:rsidP="008B1C35">
      <w:pPr>
        <w:rPr>
          <w:rFonts w:cs="Times New Roman"/>
        </w:rPr>
      </w:pPr>
      <w:r>
        <w:rPr>
          <w:rFonts w:cs="Times New Roman"/>
          <w:b/>
          <w:bCs/>
        </w:rPr>
        <w:t xml:space="preserve">Figure C.1. </w:t>
      </w:r>
      <w:r>
        <w:rPr>
          <w:rFonts w:cs="Times New Roman"/>
          <w:bCs/>
        </w:rPr>
        <w:t xml:space="preserve">ORTEP diagrams of the two independent Mn(TPP)Br molecules in </w:t>
      </w:r>
      <w:r>
        <w:rPr>
          <w:rFonts w:cs="Times New Roman"/>
          <w:b/>
        </w:rPr>
        <w:t>2∙CH</w:t>
      </w:r>
      <w:r>
        <w:rPr>
          <w:rFonts w:cs="Times New Roman"/>
          <w:b/>
          <w:vertAlign w:val="subscript"/>
        </w:rPr>
        <w:t>2</w:t>
      </w:r>
      <w:r>
        <w:rPr>
          <w:rFonts w:cs="Times New Roman"/>
          <w:b/>
        </w:rPr>
        <w:t>Cl</w:t>
      </w:r>
      <w:r>
        <w:rPr>
          <w:rFonts w:cs="Times New Roman"/>
          <w:b/>
          <w:vertAlign w:val="subscript"/>
        </w:rPr>
        <w:t>2</w:t>
      </w:r>
      <w:r>
        <w:rPr>
          <w:rFonts w:cs="Times New Roman"/>
        </w:rPr>
        <w:t>. CH</w:t>
      </w:r>
      <w:r>
        <w:rPr>
          <w:rFonts w:cs="Times New Roman"/>
          <w:vertAlign w:val="subscript"/>
        </w:rPr>
        <w:t>2</w:t>
      </w:r>
      <w:r>
        <w:rPr>
          <w:rFonts w:cs="Times New Roman"/>
        </w:rPr>
        <w:t>Cl</w:t>
      </w:r>
      <w:r>
        <w:rPr>
          <w:rFonts w:cs="Times New Roman"/>
          <w:vertAlign w:val="subscript"/>
        </w:rPr>
        <w:t>2</w:t>
      </w:r>
      <w:r>
        <w:rPr>
          <w:rFonts w:cs="Times New Roman"/>
        </w:rPr>
        <w:t xml:space="preserve"> and H atoms are omitted. One CH</w:t>
      </w:r>
      <w:r>
        <w:rPr>
          <w:rFonts w:cs="Times New Roman"/>
          <w:vertAlign w:val="subscript"/>
        </w:rPr>
        <w:t>2</w:t>
      </w:r>
      <w:r>
        <w:rPr>
          <w:rFonts w:cs="Times New Roman"/>
        </w:rPr>
        <w:t>Cl</w:t>
      </w:r>
      <w:r>
        <w:rPr>
          <w:rFonts w:cs="Times New Roman"/>
          <w:vertAlign w:val="subscript"/>
        </w:rPr>
        <w:t>2</w:t>
      </w:r>
      <w:r>
        <w:rPr>
          <w:rFonts w:cs="Times New Roman"/>
        </w:rPr>
        <w:t xml:space="preserve"> molecule is disordered, as discussed in Experimental.</w:t>
      </w:r>
    </w:p>
    <w:p w14:paraId="284E7746" w14:textId="77777777" w:rsidR="008B1C35" w:rsidRDefault="008B1C35">
      <w:pPr>
        <w:rPr>
          <w:rFonts w:cs="Times New Roman"/>
        </w:rPr>
      </w:pPr>
      <w:r>
        <w:rPr>
          <w:rFonts w:cs="Times New Roman"/>
        </w:rPr>
        <w:br w:type="page"/>
      </w:r>
    </w:p>
    <w:p w14:paraId="292E2289" w14:textId="16453982" w:rsidR="008B1C35" w:rsidRDefault="008B1C35" w:rsidP="008B1C35">
      <w:pPr>
        <w:rPr>
          <w:rFonts w:eastAsia="PMingLiU" w:cs="Times New Roman"/>
          <w:bCs/>
        </w:rPr>
      </w:pPr>
      <w:r>
        <w:rPr>
          <w:rFonts w:cs="Times New Roman"/>
          <w:b/>
          <w:bCs/>
        </w:rPr>
        <w:lastRenderedPageBreak/>
        <w:t>Table C.3.</w:t>
      </w:r>
      <w:r>
        <w:rPr>
          <w:rFonts w:cs="Times New Roman"/>
          <w:bCs/>
        </w:rPr>
        <w:t xml:space="preserve"> Selected </w:t>
      </w:r>
      <w:r w:rsidRPr="00264A6E">
        <w:rPr>
          <w:rFonts w:eastAsia="Calibri" w:cs="Times New Roman"/>
        </w:rPr>
        <w:t>bond lengths (Å) and angles (</w:t>
      </w:r>
      <w:r>
        <w:rPr>
          <w:rFonts w:eastAsia="Calibri" w:cs="Times New Roman"/>
        </w:rPr>
        <w:sym w:font="Symbol" w:char="F0B0"/>
      </w:r>
      <w:r w:rsidRPr="00264A6E">
        <w:rPr>
          <w:rFonts w:eastAsia="Calibri" w:cs="Times New Roman"/>
        </w:rPr>
        <w:t xml:space="preserve">) for </w:t>
      </w:r>
      <w:r w:rsidRPr="00264A6E">
        <w:rPr>
          <w:rFonts w:eastAsia="PMingLiU" w:cs="Times New Roman"/>
          <w:bCs/>
        </w:rPr>
        <w:t>Mn(TPP)</w:t>
      </w:r>
      <w:r>
        <w:rPr>
          <w:rFonts w:eastAsia="PMingLiU" w:cs="Times New Roman"/>
          <w:bCs/>
        </w:rPr>
        <w:t>Br</w:t>
      </w:r>
      <w:r w:rsidRPr="00264A6E">
        <w:rPr>
          <w:rFonts w:eastAsia="PMingLiU" w:cs="Times New Roman"/>
          <w:bCs/>
        </w:rPr>
        <w:t>·CH</w:t>
      </w:r>
      <w:r w:rsidRPr="006824D0">
        <w:rPr>
          <w:rFonts w:eastAsia="PMingLiU" w:cs="Times New Roman"/>
          <w:bCs/>
          <w:vertAlign w:val="subscript"/>
        </w:rPr>
        <w:t>2</w:t>
      </w:r>
      <w:r w:rsidRPr="00264A6E">
        <w:rPr>
          <w:rFonts w:eastAsia="PMingLiU" w:cs="Times New Roman"/>
          <w:bCs/>
        </w:rPr>
        <w:t>Cl</w:t>
      </w:r>
      <w:r>
        <w:rPr>
          <w:rFonts w:eastAsia="PMingLiU" w:cs="Times New Roman"/>
          <w:bCs/>
          <w:vertAlign w:val="subscript"/>
        </w:rPr>
        <w:t>2</w:t>
      </w:r>
      <w:r w:rsidRPr="00264A6E">
        <w:rPr>
          <w:rFonts w:eastAsia="PMingLiU" w:cs="Times New Roman"/>
        </w:rPr>
        <w:t xml:space="preserve"> (</w:t>
      </w:r>
      <w:r>
        <w:rPr>
          <w:rFonts w:eastAsia="PMingLiU" w:cs="Times New Roman"/>
          <w:b/>
          <w:bCs/>
        </w:rPr>
        <w:t>2·</w:t>
      </w:r>
      <w:r w:rsidRPr="00264A6E">
        <w:rPr>
          <w:rFonts w:eastAsia="PMingLiU" w:cs="Times New Roman"/>
          <w:b/>
          <w:bCs/>
        </w:rPr>
        <w:t>CH</w:t>
      </w:r>
      <w:r w:rsidRPr="006824D0">
        <w:rPr>
          <w:rFonts w:eastAsia="PMingLiU" w:cs="Times New Roman"/>
          <w:b/>
          <w:bCs/>
          <w:vertAlign w:val="subscript"/>
        </w:rPr>
        <w:t>2</w:t>
      </w:r>
      <w:r w:rsidRPr="00264A6E">
        <w:rPr>
          <w:rFonts w:eastAsia="PMingLiU" w:cs="Times New Roman"/>
          <w:b/>
          <w:bCs/>
        </w:rPr>
        <w:t>Cl</w:t>
      </w:r>
      <w:r>
        <w:rPr>
          <w:rFonts w:eastAsia="PMingLiU" w:cs="Times New Roman"/>
          <w:b/>
          <w:bCs/>
          <w:vertAlign w:val="subscript"/>
        </w:rPr>
        <w:t>2</w:t>
      </w:r>
      <w:r w:rsidRPr="00264A6E">
        <w:rPr>
          <w:rFonts w:eastAsia="PMingLiU" w:cs="Times New Roman"/>
          <w:bCs/>
        </w:rPr>
        <w:t>)</w:t>
      </w:r>
    </w:p>
    <w:tbl>
      <w:tblPr>
        <w:tblStyle w:val="TableGrid"/>
        <w:tblW w:w="0" w:type="auto"/>
        <w:tblLook w:val="04A0" w:firstRow="1" w:lastRow="0" w:firstColumn="1" w:lastColumn="0" w:noHBand="0" w:noVBand="1"/>
      </w:tblPr>
      <w:tblGrid>
        <w:gridCol w:w="1885"/>
        <w:gridCol w:w="2429"/>
        <w:gridCol w:w="1891"/>
        <w:gridCol w:w="2425"/>
      </w:tblGrid>
      <w:tr w:rsidR="008B1C35" w:rsidRPr="000427A3" w14:paraId="72D568CC" w14:textId="77777777" w:rsidTr="002B3EC0">
        <w:tc>
          <w:tcPr>
            <w:tcW w:w="1885" w:type="dxa"/>
            <w:vAlign w:val="center"/>
          </w:tcPr>
          <w:p w14:paraId="3D931176" w14:textId="77777777" w:rsidR="008B1C35" w:rsidRPr="000427A3" w:rsidRDefault="008B1C35" w:rsidP="00465FB2">
            <w:pPr>
              <w:spacing w:line="360" w:lineRule="auto"/>
              <w:jc w:val="center"/>
              <w:rPr>
                <w:sz w:val="23"/>
                <w:szCs w:val="23"/>
              </w:rPr>
            </w:pPr>
            <w:r w:rsidRPr="000427A3">
              <w:rPr>
                <w:sz w:val="23"/>
                <w:szCs w:val="23"/>
              </w:rPr>
              <w:t>Atoms</w:t>
            </w:r>
          </w:p>
        </w:tc>
        <w:tc>
          <w:tcPr>
            <w:tcW w:w="2429" w:type="dxa"/>
            <w:vAlign w:val="center"/>
          </w:tcPr>
          <w:p w14:paraId="4E11A72B" w14:textId="77777777" w:rsidR="008B1C35" w:rsidRPr="000427A3" w:rsidRDefault="008B1C35" w:rsidP="00465FB2">
            <w:pPr>
              <w:spacing w:line="360" w:lineRule="auto"/>
              <w:jc w:val="center"/>
              <w:rPr>
                <w:sz w:val="23"/>
                <w:szCs w:val="23"/>
              </w:rPr>
            </w:pPr>
            <w:r w:rsidRPr="000427A3">
              <w:rPr>
                <w:sz w:val="23"/>
                <w:szCs w:val="23"/>
              </w:rPr>
              <w:t>Length (Å) or angle (°)</w:t>
            </w:r>
          </w:p>
        </w:tc>
        <w:tc>
          <w:tcPr>
            <w:tcW w:w="1891" w:type="dxa"/>
            <w:vAlign w:val="center"/>
          </w:tcPr>
          <w:p w14:paraId="16470B85" w14:textId="77777777" w:rsidR="008B1C35" w:rsidRPr="000427A3" w:rsidRDefault="008B1C35" w:rsidP="00465FB2">
            <w:pPr>
              <w:spacing w:line="360" w:lineRule="auto"/>
              <w:jc w:val="center"/>
              <w:rPr>
                <w:sz w:val="23"/>
                <w:szCs w:val="23"/>
              </w:rPr>
            </w:pPr>
            <w:r w:rsidRPr="000427A3">
              <w:rPr>
                <w:sz w:val="23"/>
                <w:szCs w:val="23"/>
              </w:rPr>
              <w:t>Atoms</w:t>
            </w:r>
          </w:p>
        </w:tc>
        <w:tc>
          <w:tcPr>
            <w:tcW w:w="2425" w:type="dxa"/>
            <w:vAlign w:val="center"/>
          </w:tcPr>
          <w:p w14:paraId="3E919A33" w14:textId="77777777" w:rsidR="008B1C35" w:rsidRPr="000427A3" w:rsidRDefault="008B1C35" w:rsidP="00465FB2">
            <w:pPr>
              <w:spacing w:line="360" w:lineRule="auto"/>
              <w:jc w:val="center"/>
              <w:rPr>
                <w:sz w:val="23"/>
                <w:szCs w:val="23"/>
              </w:rPr>
            </w:pPr>
            <w:r w:rsidRPr="000427A3">
              <w:rPr>
                <w:sz w:val="23"/>
                <w:szCs w:val="23"/>
              </w:rPr>
              <w:t>Length (Å) or angle (°)</w:t>
            </w:r>
          </w:p>
        </w:tc>
      </w:tr>
      <w:tr w:rsidR="002B3EC0" w:rsidRPr="000427A3" w14:paraId="1E79D5DA" w14:textId="77777777" w:rsidTr="002B3EC0">
        <w:tc>
          <w:tcPr>
            <w:tcW w:w="1885" w:type="dxa"/>
          </w:tcPr>
          <w:p w14:paraId="002244E3" w14:textId="77777777" w:rsidR="002B3EC0" w:rsidRPr="000427A3" w:rsidRDefault="002B3EC0" w:rsidP="002B3EC0">
            <w:pPr>
              <w:spacing w:line="360" w:lineRule="auto"/>
              <w:rPr>
                <w:sz w:val="23"/>
                <w:szCs w:val="23"/>
              </w:rPr>
            </w:pPr>
            <w:r w:rsidRPr="000427A3">
              <w:rPr>
                <w:rFonts w:cs="Times New Roman"/>
                <w:sz w:val="23"/>
                <w:szCs w:val="23"/>
              </w:rPr>
              <w:t>Mn1—Br1</w:t>
            </w:r>
          </w:p>
        </w:tc>
        <w:tc>
          <w:tcPr>
            <w:tcW w:w="2429" w:type="dxa"/>
          </w:tcPr>
          <w:p w14:paraId="3DB965CC" w14:textId="1484F1F8" w:rsidR="002B3EC0" w:rsidRPr="000427A3" w:rsidRDefault="002B3EC0" w:rsidP="002B3EC0">
            <w:pPr>
              <w:spacing w:line="360" w:lineRule="auto"/>
              <w:jc w:val="center"/>
              <w:rPr>
                <w:sz w:val="23"/>
                <w:szCs w:val="23"/>
              </w:rPr>
            </w:pPr>
            <w:r w:rsidRPr="001D1EA7">
              <w:rPr>
                <w:rFonts w:cs="Times New Roman"/>
              </w:rPr>
              <w:t>2.5247(12)</w:t>
            </w:r>
          </w:p>
        </w:tc>
        <w:tc>
          <w:tcPr>
            <w:tcW w:w="1891" w:type="dxa"/>
          </w:tcPr>
          <w:p w14:paraId="0C8318D5" w14:textId="09770C86" w:rsidR="002B3EC0" w:rsidRPr="000427A3" w:rsidRDefault="002B3EC0" w:rsidP="002B3EC0">
            <w:pPr>
              <w:spacing w:line="360" w:lineRule="auto"/>
              <w:rPr>
                <w:sz w:val="23"/>
                <w:szCs w:val="23"/>
              </w:rPr>
            </w:pPr>
            <w:r w:rsidRPr="001D1EA7">
              <w:rPr>
                <w:rFonts w:cs="Times New Roman"/>
              </w:rPr>
              <w:t>Mn2—Br2</w:t>
            </w:r>
          </w:p>
        </w:tc>
        <w:tc>
          <w:tcPr>
            <w:tcW w:w="2425" w:type="dxa"/>
          </w:tcPr>
          <w:p w14:paraId="1C5C5D73" w14:textId="6A4C4A35" w:rsidR="002B3EC0" w:rsidRPr="000427A3" w:rsidRDefault="002B3EC0" w:rsidP="002B3EC0">
            <w:pPr>
              <w:spacing w:line="360" w:lineRule="auto"/>
              <w:jc w:val="center"/>
              <w:rPr>
                <w:sz w:val="23"/>
                <w:szCs w:val="23"/>
              </w:rPr>
            </w:pPr>
            <w:r w:rsidRPr="001D1EA7">
              <w:rPr>
                <w:rFonts w:cs="Times New Roman"/>
              </w:rPr>
              <w:t>2.5200(13)</w:t>
            </w:r>
          </w:p>
        </w:tc>
      </w:tr>
      <w:tr w:rsidR="002B3EC0" w:rsidRPr="000427A3" w14:paraId="6A528139" w14:textId="77777777" w:rsidTr="002B3EC0">
        <w:tc>
          <w:tcPr>
            <w:tcW w:w="1885" w:type="dxa"/>
          </w:tcPr>
          <w:p w14:paraId="430DD434" w14:textId="77777777" w:rsidR="002B3EC0" w:rsidRPr="000427A3" w:rsidRDefault="002B3EC0" w:rsidP="002B3EC0">
            <w:pPr>
              <w:spacing w:line="360" w:lineRule="auto"/>
              <w:rPr>
                <w:sz w:val="23"/>
                <w:szCs w:val="23"/>
              </w:rPr>
            </w:pPr>
            <w:r w:rsidRPr="000427A3">
              <w:rPr>
                <w:rFonts w:cs="Times New Roman"/>
                <w:sz w:val="23"/>
                <w:szCs w:val="23"/>
              </w:rPr>
              <w:t>Mn1—N1</w:t>
            </w:r>
          </w:p>
        </w:tc>
        <w:tc>
          <w:tcPr>
            <w:tcW w:w="2429" w:type="dxa"/>
          </w:tcPr>
          <w:p w14:paraId="049297BA" w14:textId="75CC2427" w:rsidR="002B3EC0" w:rsidRPr="000427A3" w:rsidRDefault="002B3EC0" w:rsidP="002B3EC0">
            <w:pPr>
              <w:spacing w:line="360" w:lineRule="auto"/>
              <w:jc w:val="center"/>
              <w:rPr>
                <w:sz w:val="23"/>
                <w:szCs w:val="23"/>
              </w:rPr>
            </w:pPr>
            <w:r w:rsidRPr="001D1EA7">
              <w:rPr>
                <w:rFonts w:cs="Times New Roman"/>
              </w:rPr>
              <w:t>1.999(5)</w:t>
            </w:r>
          </w:p>
        </w:tc>
        <w:tc>
          <w:tcPr>
            <w:tcW w:w="1891" w:type="dxa"/>
          </w:tcPr>
          <w:p w14:paraId="06D35CF7" w14:textId="189B743E" w:rsidR="002B3EC0" w:rsidRPr="000427A3" w:rsidRDefault="002B3EC0" w:rsidP="002B3EC0">
            <w:pPr>
              <w:spacing w:line="360" w:lineRule="auto"/>
              <w:rPr>
                <w:sz w:val="23"/>
                <w:szCs w:val="23"/>
              </w:rPr>
            </w:pPr>
            <w:r w:rsidRPr="001D1EA7">
              <w:rPr>
                <w:rFonts w:cs="Times New Roman"/>
              </w:rPr>
              <w:t>Mn2—N5</w:t>
            </w:r>
          </w:p>
        </w:tc>
        <w:tc>
          <w:tcPr>
            <w:tcW w:w="2425" w:type="dxa"/>
          </w:tcPr>
          <w:p w14:paraId="75A23184" w14:textId="0C6F7C86" w:rsidR="002B3EC0" w:rsidRPr="000427A3" w:rsidRDefault="002B3EC0" w:rsidP="002B3EC0">
            <w:pPr>
              <w:spacing w:line="360" w:lineRule="auto"/>
              <w:jc w:val="center"/>
              <w:rPr>
                <w:sz w:val="23"/>
                <w:szCs w:val="23"/>
              </w:rPr>
            </w:pPr>
            <w:r w:rsidRPr="001D1EA7">
              <w:rPr>
                <w:rFonts w:cs="Times New Roman"/>
              </w:rPr>
              <w:t>2.000(5)</w:t>
            </w:r>
          </w:p>
        </w:tc>
      </w:tr>
      <w:tr w:rsidR="002B3EC0" w:rsidRPr="000427A3" w14:paraId="46E8BD4B" w14:textId="77777777" w:rsidTr="002B3EC0">
        <w:tc>
          <w:tcPr>
            <w:tcW w:w="1885" w:type="dxa"/>
          </w:tcPr>
          <w:p w14:paraId="7A3453AD" w14:textId="77777777" w:rsidR="002B3EC0" w:rsidRPr="000427A3" w:rsidRDefault="002B3EC0" w:rsidP="002B3EC0">
            <w:pPr>
              <w:spacing w:line="360" w:lineRule="auto"/>
              <w:rPr>
                <w:sz w:val="23"/>
                <w:szCs w:val="23"/>
              </w:rPr>
            </w:pPr>
            <w:r w:rsidRPr="000427A3">
              <w:rPr>
                <w:rFonts w:cs="Times New Roman"/>
                <w:sz w:val="23"/>
                <w:szCs w:val="23"/>
              </w:rPr>
              <w:t>Mn1—N2</w:t>
            </w:r>
          </w:p>
        </w:tc>
        <w:tc>
          <w:tcPr>
            <w:tcW w:w="2429" w:type="dxa"/>
          </w:tcPr>
          <w:p w14:paraId="447B0A3C" w14:textId="4E3E7A7B" w:rsidR="002B3EC0" w:rsidRPr="000427A3" w:rsidRDefault="002B3EC0" w:rsidP="002B3EC0">
            <w:pPr>
              <w:spacing w:line="360" w:lineRule="auto"/>
              <w:jc w:val="center"/>
              <w:rPr>
                <w:sz w:val="23"/>
                <w:szCs w:val="23"/>
              </w:rPr>
            </w:pPr>
            <w:r w:rsidRPr="001D1EA7">
              <w:rPr>
                <w:rFonts w:cs="Times New Roman"/>
              </w:rPr>
              <w:t>2.017(5)</w:t>
            </w:r>
          </w:p>
        </w:tc>
        <w:tc>
          <w:tcPr>
            <w:tcW w:w="1891" w:type="dxa"/>
          </w:tcPr>
          <w:p w14:paraId="3F447956" w14:textId="5A36573D" w:rsidR="002B3EC0" w:rsidRPr="000427A3" w:rsidRDefault="002B3EC0" w:rsidP="002B3EC0">
            <w:pPr>
              <w:spacing w:line="360" w:lineRule="auto"/>
              <w:rPr>
                <w:sz w:val="23"/>
                <w:szCs w:val="23"/>
              </w:rPr>
            </w:pPr>
            <w:r w:rsidRPr="001D1EA7">
              <w:rPr>
                <w:rFonts w:cs="Times New Roman"/>
              </w:rPr>
              <w:t>Mn2—N6</w:t>
            </w:r>
          </w:p>
        </w:tc>
        <w:tc>
          <w:tcPr>
            <w:tcW w:w="2425" w:type="dxa"/>
          </w:tcPr>
          <w:p w14:paraId="40EFB467" w14:textId="6A720C2F" w:rsidR="002B3EC0" w:rsidRPr="000427A3" w:rsidRDefault="002B3EC0" w:rsidP="002B3EC0">
            <w:pPr>
              <w:spacing w:line="360" w:lineRule="auto"/>
              <w:jc w:val="center"/>
              <w:rPr>
                <w:sz w:val="23"/>
                <w:szCs w:val="23"/>
              </w:rPr>
            </w:pPr>
            <w:r w:rsidRPr="001D1EA7">
              <w:rPr>
                <w:rFonts w:cs="Times New Roman"/>
              </w:rPr>
              <w:t>2.011(5)</w:t>
            </w:r>
          </w:p>
        </w:tc>
      </w:tr>
      <w:tr w:rsidR="002B3EC0" w:rsidRPr="000427A3" w14:paraId="6C58C115" w14:textId="77777777" w:rsidTr="002B3EC0">
        <w:tc>
          <w:tcPr>
            <w:tcW w:w="1885" w:type="dxa"/>
          </w:tcPr>
          <w:p w14:paraId="69B2B2F8" w14:textId="77777777" w:rsidR="002B3EC0" w:rsidRPr="000427A3" w:rsidRDefault="002B3EC0" w:rsidP="002B3EC0">
            <w:pPr>
              <w:spacing w:line="360" w:lineRule="auto"/>
              <w:rPr>
                <w:sz w:val="23"/>
                <w:szCs w:val="23"/>
              </w:rPr>
            </w:pPr>
            <w:r w:rsidRPr="000427A3">
              <w:rPr>
                <w:rFonts w:cs="Times New Roman"/>
                <w:sz w:val="23"/>
                <w:szCs w:val="23"/>
              </w:rPr>
              <w:t>Mn1—N3</w:t>
            </w:r>
          </w:p>
        </w:tc>
        <w:tc>
          <w:tcPr>
            <w:tcW w:w="2429" w:type="dxa"/>
          </w:tcPr>
          <w:p w14:paraId="0788D44D" w14:textId="2FACB416" w:rsidR="002B3EC0" w:rsidRPr="000427A3" w:rsidRDefault="002B3EC0" w:rsidP="002B3EC0">
            <w:pPr>
              <w:spacing w:line="360" w:lineRule="auto"/>
              <w:jc w:val="center"/>
              <w:rPr>
                <w:sz w:val="23"/>
                <w:szCs w:val="23"/>
              </w:rPr>
            </w:pPr>
            <w:r w:rsidRPr="001D1EA7">
              <w:rPr>
                <w:rFonts w:cs="Times New Roman"/>
              </w:rPr>
              <w:t>2.008(5)</w:t>
            </w:r>
          </w:p>
        </w:tc>
        <w:tc>
          <w:tcPr>
            <w:tcW w:w="1891" w:type="dxa"/>
          </w:tcPr>
          <w:p w14:paraId="27453948" w14:textId="11BA65A4" w:rsidR="002B3EC0" w:rsidRPr="000427A3" w:rsidRDefault="002B3EC0" w:rsidP="002B3EC0">
            <w:pPr>
              <w:spacing w:line="360" w:lineRule="auto"/>
              <w:rPr>
                <w:sz w:val="23"/>
                <w:szCs w:val="23"/>
              </w:rPr>
            </w:pPr>
            <w:r w:rsidRPr="001D1EA7">
              <w:rPr>
                <w:rFonts w:cs="Times New Roman"/>
              </w:rPr>
              <w:t>Mn2—N7</w:t>
            </w:r>
          </w:p>
        </w:tc>
        <w:tc>
          <w:tcPr>
            <w:tcW w:w="2425" w:type="dxa"/>
          </w:tcPr>
          <w:p w14:paraId="25B3588C" w14:textId="218C0CF5" w:rsidR="002B3EC0" w:rsidRPr="000427A3" w:rsidRDefault="002B3EC0" w:rsidP="002B3EC0">
            <w:pPr>
              <w:spacing w:line="360" w:lineRule="auto"/>
              <w:jc w:val="center"/>
              <w:rPr>
                <w:sz w:val="23"/>
                <w:szCs w:val="23"/>
              </w:rPr>
            </w:pPr>
            <w:r w:rsidRPr="001D1EA7">
              <w:rPr>
                <w:rFonts w:cs="Times New Roman"/>
              </w:rPr>
              <w:t>2.006(5)</w:t>
            </w:r>
          </w:p>
        </w:tc>
      </w:tr>
      <w:tr w:rsidR="002B3EC0" w:rsidRPr="000427A3" w14:paraId="23F0B880" w14:textId="77777777" w:rsidTr="002B3EC0">
        <w:tc>
          <w:tcPr>
            <w:tcW w:w="1885" w:type="dxa"/>
          </w:tcPr>
          <w:p w14:paraId="23F434BF" w14:textId="77777777" w:rsidR="002B3EC0" w:rsidRPr="000427A3" w:rsidRDefault="002B3EC0" w:rsidP="002B3EC0">
            <w:pPr>
              <w:spacing w:line="360" w:lineRule="auto"/>
              <w:rPr>
                <w:sz w:val="23"/>
                <w:szCs w:val="23"/>
              </w:rPr>
            </w:pPr>
            <w:r w:rsidRPr="000427A3">
              <w:rPr>
                <w:rFonts w:cs="Times New Roman"/>
                <w:sz w:val="23"/>
                <w:szCs w:val="23"/>
              </w:rPr>
              <w:t>Mn1—N4</w:t>
            </w:r>
          </w:p>
        </w:tc>
        <w:tc>
          <w:tcPr>
            <w:tcW w:w="2429" w:type="dxa"/>
          </w:tcPr>
          <w:p w14:paraId="6A984F70" w14:textId="0DD246E9" w:rsidR="002B3EC0" w:rsidRPr="000427A3" w:rsidRDefault="002B3EC0" w:rsidP="002B3EC0">
            <w:pPr>
              <w:spacing w:line="360" w:lineRule="auto"/>
              <w:jc w:val="center"/>
              <w:rPr>
                <w:sz w:val="23"/>
                <w:szCs w:val="23"/>
              </w:rPr>
            </w:pPr>
            <w:r w:rsidRPr="001D1EA7">
              <w:rPr>
                <w:rFonts w:cs="Times New Roman"/>
              </w:rPr>
              <w:t>2.008(5)</w:t>
            </w:r>
          </w:p>
        </w:tc>
        <w:tc>
          <w:tcPr>
            <w:tcW w:w="1891" w:type="dxa"/>
          </w:tcPr>
          <w:p w14:paraId="702C6389" w14:textId="63D179F6" w:rsidR="002B3EC0" w:rsidRPr="000427A3" w:rsidRDefault="002B3EC0" w:rsidP="002B3EC0">
            <w:pPr>
              <w:spacing w:line="360" w:lineRule="auto"/>
              <w:rPr>
                <w:sz w:val="23"/>
                <w:szCs w:val="23"/>
              </w:rPr>
            </w:pPr>
            <w:r w:rsidRPr="001D1EA7">
              <w:rPr>
                <w:rFonts w:cs="Times New Roman"/>
              </w:rPr>
              <w:t>Mn2—N8</w:t>
            </w:r>
          </w:p>
        </w:tc>
        <w:tc>
          <w:tcPr>
            <w:tcW w:w="2425" w:type="dxa"/>
          </w:tcPr>
          <w:p w14:paraId="71F37587" w14:textId="0149F23D" w:rsidR="002B3EC0" w:rsidRPr="000427A3" w:rsidRDefault="002B3EC0" w:rsidP="002B3EC0">
            <w:pPr>
              <w:spacing w:line="360" w:lineRule="auto"/>
              <w:jc w:val="center"/>
              <w:rPr>
                <w:sz w:val="23"/>
                <w:szCs w:val="23"/>
              </w:rPr>
            </w:pPr>
            <w:r w:rsidRPr="001D1EA7">
              <w:rPr>
                <w:rFonts w:cs="Times New Roman"/>
              </w:rPr>
              <w:t>2.004(5)</w:t>
            </w:r>
          </w:p>
        </w:tc>
      </w:tr>
      <w:tr w:rsidR="002B3EC0" w:rsidRPr="000427A3" w14:paraId="41F52540" w14:textId="77777777" w:rsidTr="002B3EC0">
        <w:tc>
          <w:tcPr>
            <w:tcW w:w="1885" w:type="dxa"/>
          </w:tcPr>
          <w:p w14:paraId="64E2D519" w14:textId="3EEACD32" w:rsidR="002B3EC0" w:rsidRPr="000427A3" w:rsidRDefault="002B3EC0" w:rsidP="002B3EC0">
            <w:pPr>
              <w:spacing w:line="360" w:lineRule="auto"/>
              <w:rPr>
                <w:sz w:val="23"/>
                <w:szCs w:val="23"/>
              </w:rPr>
            </w:pPr>
            <w:r w:rsidRPr="001D1EA7">
              <w:rPr>
                <w:rFonts w:cs="Times New Roman"/>
              </w:rPr>
              <w:t>N1—Mn1—N2</w:t>
            </w:r>
          </w:p>
        </w:tc>
        <w:tc>
          <w:tcPr>
            <w:tcW w:w="2429" w:type="dxa"/>
          </w:tcPr>
          <w:p w14:paraId="6D160EAC" w14:textId="1EA1B7C5" w:rsidR="002B3EC0" w:rsidRPr="000427A3" w:rsidRDefault="002B3EC0" w:rsidP="002B3EC0">
            <w:pPr>
              <w:spacing w:line="360" w:lineRule="auto"/>
              <w:jc w:val="center"/>
              <w:rPr>
                <w:sz w:val="23"/>
                <w:szCs w:val="23"/>
              </w:rPr>
            </w:pPr>
            <w:r w:rsidRPr="001D1EA7">
              <w:rPr>
                <w:rFonts w:cs="Times New Roman"/>
              </w:rPr>
              <w:t>89.8(2)</w:t>
            </w:r>
          </w:p>
        </w:tc>
        <w:tc>
          <w:tcPr>
            <w:tcW w:w="1891" w:type="dxa"/>
          </w:tcPr>
          <w:p w14:paraId="023DE096" w14:textId="574933D2" w:rsidR="002B3EC0" w:rsidRPr="000427A3" w:rsidRDefault="002B3EC0" w:rsidP="002B3EC0">
            <w:pPr>
              <w:spacing w:line="360" w:lineRule="auto"/>
              <w:rPr>
                <w:sz w:val="23"/>
                <w:szCs w:val="23"/>
              </w:rPr>
            </w:pPr>
            <w:r w:rsidRPr="001D1EA7">
              <w:rPr>
                <w:rFonts w:cs="Times New Roman"/>
              </w:rPr>
              <w:t>N5—Mn2—N6</w:t>
            </w:r>
          </w:p>
        </w:tc>
        <w:tc>
          <w:tcPr>
            <w:tcW w:w="2425" w:type="dxa"/>
          </w:tcPr>
          <w:p w14:paraId="1ADD96F6" w14:textId="0110FA5B" w:rsidR="002B3EC0" w:rsidRPr="000427A3" w:rsidRDefault="002B3EC0" w:rsidP="002B3EC0">
            <w:pPr>
              <w:spacing w:line="360" w:lineRule="auto"/>
              <w:jc w:val="center"/>
              <w:rPr>
                <w:sz w:val="23"/>
                <w:szCs w:val="23"/>
              </w:rPr>
            </w:pPr>
            <w:r w:rsidRPr="001D1EA7">
              <w:rPr>
                <w:rFonts w:cs="Times New Roman"/>
              </w:rPr>
              <w:t>89.0(2)</w:t>
            </w:r>
          </w:p>
        </w:tc>
      </w:tr>
      <w:tr w:rsidR="002B3EC0" w:rsidRPr="000427A3" w14:paraId="438A282C" w14:textId="77777777" w:rsidTr="002B3EC0">
        <w:tc>
          <w:tcPr>
            <w:tcW w:w="1885" w:type="dxa"/>
          </w:tcPr>
          <w:p w14:paraId="74A2D679" w14:textId="286BAE17" w:rsidR="002B3EC0" w:rsidRPr="000427A3" w:rsidRDefault="002B3EC0" w:rsidP="002B3EC0">
            <w:pPr>
              <w:spacing w:line="360" w:lineRule="auto"/>
              <w:rPr>
                <w:sz w:val="23"/>
                <w:szCs w:val="23"/>
              </w:rPr>
            </w:pPr>
            <w:r w:rsidRPr="001D1EA7">
              <w:rPr>
                <w:rFonts w:cs="Times New Roman"/>
              </w:rPr>
              <w:t>N2—Mn1—N3</w:t>
            </w:r>
          </w:p>
        </w:tc>
        <w:tc>
          <w:tcPr>
            <w:tcW w:w="2429" w:type="dxa"/>
          </w:tcPr>
          <w:p w14:paraId="260AD213" w14:textId="38EEB029" w:rsidR="002B3EC0" w:rsidRPr="000427A3" w:rsidRDefault="002B3EC0" w:rsidP="002B3EC0">
            <w:pPr>
              <w:spacing w:line="360" w:lineRule="auto"/>
              <w:jc w:val="center"/>
              <w:rPr>
                <w:sz w:val="23"/>
                <w:szCs w:val="23"/>
              </w:rPr>
            </w:pPr>
            <w:r w:rsidRPr="001D1EA7">
              <w:rPr>
                <w:rFonts w:cs="Times New Roman"/>
              </w:rPr>
              <w:t>89.1(2)</w:t>
            </w:r>
          </w:p>
        </w:tc>
        <w:tc>
          <w:tcPr>
            <w:tcW w:w="1891" w:type="dxa"/>
          </w:tcPr>
          <w:p w14:paraId="0829EEF5" w14:textId="325A2BEA" w:rsidR="002B3EC0" w:rsidRPr="000427A3" w:rsidRDefault="002B3EC0" w:rsidP="002B3EC0">
            <w:pPr>
              <w:spacing w:line="360" w:lineRule="auto"/>
              <w:rPr>
                <w:sz w:val="23"/>
                <w:szCs w:val="23"/>
              </w:rPr>
            </w:pPr>
            <w:r w:rsidRPr="001D1EA7">
              <w:rPr>
                <w:rFonts w:cs="Times New Roman"/>
              </w:rPr>
              <w:t>N6—Mn2—N7</w:t>
            </w:r>
          </w:p>
        </w:tc>
        <w:tc>
          <w:tcPr>
            <w:tcW w:w="2425" w:type="dxa"/>
          </w:tcPr>
          <w:p w14:paraId="4BC0EE7E" w14:textId="41C17CEB" w:rsidR="002B3EC0" w:rsidRPr="000427A3" w:rsidRDefault="002B3EC0" w:rsidP="002B3EC0">
            <w:pPr>
              <w:spacing w:line="360" w:lineRule="auto"/>
              <w:jc w:val="center"/>
              <w:rPr>
                <w:sz w:val="23"/>
                <w:szCs w:val="23"/>
              </w:rPr>
            </w:pPr>
            <w:r w:rsidRPr="001D1EA7">
              <w:rPr>
                <w:rFonts w:cs="Times New Roman"/>
              </w:rPr>
              <w:t>89.0(2)</w:t>
            </w:r>
          </w:p>
        </w:tc>
      </w:tr>
      <w:tr w:rsidR="002B3EC0" w:rsidRPr="000427A3" w14:paraId="541C4124" w14:textId="77777777" w:rsidTr="002B3EC0">
        <w:tc>
          <w:tcPr>
            <w:tcW w:w="1885" w:type="dxa"/>
          </w:tcPr>
          <w:p w14:paraId="2633F601" w14:textId="66752A6D" w:rsidR="002B3EC0" w:rsidRPr="000427A3" w:rsidRDefault="002B3EC0" w:rsidP="002B3EC0">
            <w:pPr>
              <w:spacing w:line="360" w:lineRule="auto"/>
              <w:rPr>
                <w:sz w:val="23"/>
                <w:szCs w:val="23"/>
              </w:rPr>
            </w:pPr>
            <w:r w:rsidRPr="001D1EA7">
              <w:rPr>
                <w:rFonts w:cs="Times New Roman"/>
              </w:rPr>
              <w:t>N3—Mn1—N4</w:t>
            </w:r>
          </w:p>
        </w:tc>
        <w:tc>
          <w:tcPr>
            <w:tcW w:w="2429" w:type="dxa"/>
          </w:tcPr>
          <w:p w14:paraId="32714BEC" w14:textId="7AD139DC" w:rsidR="002B3EC0" w:rsidRPr="000427A3" w:rsidRDefault="002B3EC0" w:rsidP="002B3EC0">
            <w:pPr>
              <w:spacing w:line="360" w:lineRule="auto"/>
              <w:jc w:val="center"/>
              <w:rPr>
                <w:sz w:val="23"/>
                <w:szCs w:val="23"/>
              </w:rPr>
            </w:pPr>
            <w:r w:rsidRPr="001D1EA7">
              <w:rPr>
                <w:rFonts w:cs="Times New Roman"/>
              </w:rPr>
              <w:t>88.9(2)</w:t>
            </w:r>
          </w:p>
        </w:tc>
        <w:tc>
          <w:tcPr>
            <w:tcW w:w="1891" w:type="dxa"/>
          </w:tcPr>
          <w:p w14:paraId="3F7A621E" w14:textId="46D3A767" w:rsidR="002B3EC0" w:rsidRPr="000427A3" w:rsidRDefault="002B3EC0" w:rsidP="002B3EC0">
            <w:pPr>
              <w:spacing w:line="360" w:lineRule="auto"/>
              <w:rPr>
                <w:sz w:val="23"/>
                <w:szCs w:val="23"/>
              </w:rPr>
            </w:pPr>
            <w:r w:rsidRPr="001D1EA7">
              <w:rPr>
                <w:rFonts w:cs="Times New Roman"/>
              </w:rPr>
              <w:t>N7—Mn2—N8</w:t>
            </w:r>
          </w:p>
        </w:tc>
        <w:tc>
          <w:tcPr>
            <w:tcW w:w="2425" w:type="dxa"/>
          </w:tcPr>
          <w:p w14:paraId="5512FA61" w14:textId="18D1138E" w:rsidR="002B3EC0" w:rsidRPr="000427A3" w:rsidRDefault="002B3EC0" w:rsidP="002B3EC0">
            <w:pPr>
              <w:spacing w:line="360" w:lineRule="auto"/>
              <w:jc w:val="center"/>
              <w:rPr>
                <w:sz w:val="23"/>
                <w:szCs w:val="23"/>
              </w:rPr>
            </w:pPr>
            <w:r w:rsidRPr="001D1EA7">
              <w:rPr>
                <w:rFonts w:cs="Times New Roman"/>
              </w:rPr>
              <w:t>88.3(2)</w:t>
            </w:r>
          </w:p>
        </w:tc>
      </w:tr>
      <w:tr w:rsidR="002B3EC0" w:rsidRPr="000427A3" w14:paraId="225BDC76" w14:textId="77777777" w:rsidTr="002B3EC0">
        <w:tc>
          <w:tcPr>
            <w:tcW w:w="1885" w:type="dxa"/>
          </w:tcPr>
          <w:p w14:paraId="5AFBDD1D" w14:textId="1207E37C" w:rsidR="002B3EC0" w:rsidRPr="000427A3" w:rsidRDefault="002B3EC0" w:rsidP="002B3EC0">
            <w:pPr>
              <w:spacing w:line="360" w:lineRule="auto"/>
              <w:rPr>
                <w:sz w:val="23"/>
                <w:szCs w:val="23"/>
              </w:rPr>
            </w:pPr>
            <w:r w:rsidRPr="001D1EA7">
              <w:rPr>
                <w:rFonts w:cs="Times New Roman"/>
              </w:rPr>
              <w:t>N1—Mn1—N4</w:t>
            </w:r>
          </w:p>
        </w:tc>
        <w:tc>
          <w:tcPr>
            <w:tcW w:w="2429" w:type="dxa"/>
          </w:tcPr>
          <w:p w14:paraId="0B5E95FA" w14:textId="36D8F9DD" w:rsidR="002B3EC0" w:rsidRPr="000427A3" w:rsidRDefault="002B3EC0" w:rsidP="002B3EC0">
            <w:pPr>
              <w:spacing w:line="360" w:lineRule="auto"/>
              <w:jc w:val="center"/>
              <w:rPr>
                <w:sz w:val="23"/>
                <w:szCs w:val="23"/>
              </w:rPr>
            </w:pPr>
            <w:r w:rsidRPr="001D1EA7">
              <w:rPr>
                <w:rFonts w:cs="Times New Roman"/>
              </w:rPr>
              <w:t>88.9(2)</w:t>
            </w:r>
          </w:p>
        </w:tc>
        <w:tc>
          <w:tcPr>
            <w:tcW w:w="1891" w:type="dxa"/>
          </w:tcPr>
          <w:p w14:paraId="46AC55A3" w14:textId="1DEEA230" w:rsidR="002B3EC0" w:rsidRPr="000427A3" w:rsidRDefault="002B3EC0" w:rsidP="002B3EC0">
            <w:pPr>
              <w:spacing w:line="360" w:lineRule="auto"/>
              <w:rPr>
                <w:sz w:val="23"/>
                <w:szCs w:val="23"/>
              </w:rPr>
            </w:pPr>
            <w:r w:rsidRPr="001D1EA7">
              <w:rPr>
                <w:rFonts w:cs="Times New Roman"/>
              </w:rPr>
              <w:t>N5—Mn2—N8</w:t>
            </w:r>
          </w:p>
        </w:tc>
        <w:tc>
          <w:tcPr>
            <w:tcW w:w="2425" w:type="dxa"/>
          </w:tcPr>
          <w:p w14:paraId="5C5E226F" w14:textId="08AF90C5" w:rsidR="002B3EC0" w:rsidRPr="000427A3" w:rsidRDefault="002B3EC0" w:rsidP="002B3EC0">
            <w:pPr>
              <w:spacing w:line="360" w:lineRule="auto"/>
              <w:jc w:val="center"/>
              <w:rPr>
                <w:sz w:val="23"/>
                <w:szCs w:val="23"/>
              </w:rPr>
            </w:pPr>
            <w:r w:rsidRPr="001D1EA7">
              <w:rPr>
                <w:rFonts w:cs="Times New Roman"/>
              </w:rPr>
              <w:t>89.9(2)</w:t>
            </w:r>
          </w:p>
        </w:tc>
      </w:tr>
      <w:tr w:rsidR="002B3EC0" w:rsidRPr="000427A3" w14:paraId="19C20608" w14:textId="77777777" w:rsidTr="002B3EC0">
        <w:tc>
          <w:tcPr>
            <w:tcW w:w="1885" w:type="dxa"/>
          </w:tcPr>
          <w:p w14:paraId="39255011" w14:textId="709D58DE" w:rsidR="002B3EC0" w:rsidRPr="000427A3" w:rsidRDefault="002B3EC0" w:rsidP="002B3EC0">
            <w:pPr>
              <w:spacing w:line="360" w:lineRule="auto"/>
              <w:rPr>
                <w:sz w:val="23"/>
                <w:szCs w:val="23"/>
              </w:rPr>
            </w:pPr>
            <w:r w:rsidRPr="001D1EA7">
              <w:rPr>
                <w:rFonts w:cs="Times New Roman"/>
              </w:rPr>
              <w:t>N1—Mn1—Br1</w:t>
            </w:r>
          </w:p>
        </w:tc>
        <w:tc>
          <w:tcPr>
            <w:tcW w:w="2429" w:type="dxa"/>
          </w:tcPr>
          <w:p w14:paraId="677D74AA" w14:textId="52107577" w:rsidR="002B3EC0" w:rsidRPr="000427A3" w:rsidRDefault="002B3EC0" w:rsidP="002B3EC0">
            <w:pPr>
              <w:spacing w:line="360" w:lineRule="auto"/>
              <w:jc w:val="center"/>
              <w:rPr>
                <w:sz w:val="23"/>
                <w:szCs w:val="23"/>
              </w:rPr>
            </w:pPr>
            <w:r w:rsidRPr="001D1EA7">
              <w:rPr>
                <w:rFonts w:cs="Times New Roman"/>
              </w:rPr>
              <w:t>92.42(16)</w:t>
            </w:r>
          </w:p>
        </w:tc>
        <w:tc>
          <w:tcPr>
            <w:tcW w:w="1891" w:type="dxa"/>
          </w:tcPr>
          <w:p w14:paraId="52F18B74" w14:textId="71ABE381" w:rsidR="002B3EC0" w:rsidRPr="000427A3" w:rsidRDefault="002B3EC0" w:rsidP="002B3EC0">
            <w:pPr>
              <w:spacing w:line="360" w:lineRule="auto"/>
              <w:rPr>
                <w:sz w:val="23"/>
                <w:szCs w:val="23"/>
              </w:rPr>
            </w:pPr>
            <w:r w:rsidRPr="001D1EA7">
              <w:rPr>
                <w:rFonts w:cs="Times New Roman"/>
              </w:rPr>
              <w:t>N5—Mn2—Br2</w:t>
            </w:r>
          </w:p>
        </w:tc>
        <w:tc>
          <w:tcPr>
            <w:tcW w:w="2425" w:type="dxa"/>
          </w:tcPr>
          <w:p w14:paraId="177FB7FC" w14:textId="1BEC6937" w:rsidR="002B3EC0" w:rsidRPr="000427A3" w:rsidRDefault="002B3EC0" w:rsidP="002B3EC0">
            <w:pPr>
              <w:spacing w:line="360" w:lineRule="auto"/>
              <w:jc w:val="center"/>
              <w:rPr>
                <w:sz w:val="23"/>
                <w:szCs w:val="23"/>
              </w:rPr>
            </w:pPr>
            <w:r w:rsidRPr="001D1EA7">
              <w:rPr>
                <w:rFonts w:cs="Times New Roman"/>
              </w:rPr>
              <w:t>91.31(16)</w:t>
            </w:r>
          </w:p>
        </w:tc>
      </w:tr>
      <w:tr w:rsidR="002B3EC0" w:rsidRPr="000427A3" w14:paraId="2C641474" w14:textId="77777777" w:rsidTr="002B3EC0">
        <w:tc>
          <w:tcPr>
            <w:tcW w:w="1885" w:type="dxa"/>
          </w:tcPr>
          <w:p w14:paraId="436E1F52" w14:textId="15E410F7" w:rsidR="002B3EC0" w:rsidRPr="000427A3" w:rsidRDefault="002B3EC0" w:rsidP="002B3EC0">
            <w:pPr>
              <w:spacing w:line="360" w:lineRule="auto"/>
              <w:rPr>
                <w:sz w:val="23"/>
                <w:szCs w:val="23"/>
              </w:rPr>
            </w:pPr>
            <w:r w:rsidRPr="001D1EA7">
              <w:rPr>
                <w:rFonts w:cs="Times New Roman"/>
              </w:rPr>
              <w:t>N2—Mn1—Br1</w:t>
            </w:r>
          </w:p>
        </w:tc>
        <w:tc>
          <w:tcPr>
            <w:tcW w:w="2429" w:type="dxa"/>
          </w:tcPr>
          <w:p w14:paraId="72B47264" w14:textId="62C6DC5B" w:rsidR="002B3EC0" w:rsidRPr="000427A3" w:rsidRDefault="002B3EC0" w:rsidP="002B3EC0">
            <w:pPr>
              <w:spacing w:line="360" w:lineRule="auto"/>
              <w:jc w:val="center"/>
              <w:rPr>
                <w:sz w:val="23"/>
                <w:szCs w:val="23"/>
              </w:rPr>
            </w:pPr>
            <w:r w:rsidRPr="001D1EA7">
              <w:rPr>
                <w:rFonts w:cs="Times New Roman"/>
              </w:rPr>
              <w:t>95.59(15)</w:t>
            </w:r>
          </w:p>
        </w:tc>
        <w:tc>
          <w:tcPr>
            <w:tcW w:w="1891" w:type="dxa"/>
          </w:tcPr>
          <w:p w14:paraId="0F954BDC" w14:textId="44324E5B" w:rsidR="002B3EC0" w:rsidRPr="000427A3" w:rsidRDefault="002B3EC0" w:rsidP="002B3EC0">
            <w:pPr>
              <w:spacing w:line="360" w:lineRule="auto"/>
              <w:rPr>
                <w:sz w:val="23"/>
                <w:szCs w:val="23"/>
              </w:rPr>
            </w:pPr>
            <w:r w:rsidRPr="001D1EA7">
              <w:rPr>
                <w:rFonts w:cs="Times New Roman"/>
              </w:rPr>
              <w:t>N6—Mn2—Br2</w:t>
            </w:r>
          </w:p>
        </w:tc>
        <w:tc>
          <w:tcPr>
            <w:tcW w:w="2425" w:type="dxa"/>
          </w:tcPr>
          <w:p w14:paraId="6D8BEF31" w14:textId="5CFC1D25" w:rsidR="002B3EC0" w:rsidRPr="000427A3" w:rsidRDefault="002B3EC0" w:rsidP="002B3EC0">
            <w:pPr>
              <w:spacing w:line="360" w:lineRule="auto"/>
              <w:jc w:val="center"/>
              <w:rPr>
                <w:sz w:val="23"/>
                <w:szCs w:val="23"/>
              </w:rPr>
            </w:pPr>
            <w:r w:rsidRPr="001D1EA7">
              <w:rPr>
                <w:rFonts w:cs="Times New Roman"/>
              </w:rPr>
              <w:t>98.89(17)</w:t>
            </w:r>
          </w:p>
        </w:tc>
      </w:tr>
      <w:tr w:rsidR="002B3EC0" w:rsidRPr="000427A3" w14:paraId="6E5F84D4" w14:textId="77777777" w:rsidTr="002B3EC0">
        <w:tc>
          <w:tcPr>
            <w:tcW w:w="1885" w:type="dxa"/>
          </w:tcPr>
          <w:p w14:paraId="16715E1D" w14:textId="5C34B92D" w:rsidR="002B3EC0" w:rsidRPr="000427A3" w:rsidRDefault="002B3EC0" w:rsidP="002B3EC0">
            <w:pPr>
              <w:spacing w:line="360" w:lineRule="auto"/>
              <w:rPr>
                <w:sz w:val="23"/>
                <w:szCs w:val="23"/>
              </w:rPr>
            </w:pPr>
            <w:r w:rsidRPr="001D1EA7">
              <w:rPr>
                <w:rFonts w:cs="Times New Roman"/>
              </w:rPr>
              <w:t>N3—Mn1—Br1</w:t>
            </w:r>
          </w:p>
        </w:tc>
        <w:tc>
          <w:tcPr>
            <w:tcW w:w="2429" w:type="dxa"/>
          </w:tcPr>
          <w:p w14:paraId="16344C50" w14:textId="691D7F2D" w:rsidR="002B3EC0" w:rsidRPr="000427A3" w:rsidRDefault="002B3EC0" w:rsidP="002B3EC0">
            <w:pPr>
              <w:spacing w:line="360" w:lineRule="auto"/>
              <w:jc w:val="center"/>
              <w:rPr>
                <w:sz w:val="23"/>
                <w:szCs w:val="23"/>
              </w:rPr>
            </w:pPr>
            <w:r w:rsidRPr="001D1EA7">
              <w:rPr>
                <w:rFonts w:cs="Times New Roman"/>
              </w:rPr>
              <w:t>98.52(16)</w:t>
            </w:r>
          </w:p>
        </w:tc>
        <w:tc>
          <w:tcPr>
            <w:tcW w:w="1891" w:type="dxa"/>
          </w:tcPr>
          <w:p w14:paraId="6F60615E" w14:textId="441D69C9" w:rsidR="002B3EC0" w:rsidRPr="000427A3" w:rsidRDefault="002B3EC0" w:rsidP="002B3EC0">
            <w:pPr>
              <w:spacing w:line="360" w:lineRule="auto"/>
              <w:rPr>
                <w:sz w:val="23"/>
                <w:szCs w:val="23"/>
              </w:rPr>
            </w:pPr>
            <w:r w:rsidRPr="001D1EA7">
              <w:rPr>
                <w:rFonts w:cs="Times New Roman"/>
              </w:rPr>
              <w:t>N7—Mn2—Br2</w:t>
            </w:r>
          </w:p>
        </w:tc>
        <w:tc>
          <w:tcPr>
            <w:tcW w:w="2425" w:type="dxa"/>
          </w:tcPr>
          <w:p w14:paraId="5F8437DA" w14:textId="75368E43" w:rsidR="002B3EC0" w:rsidRPr="000427A3" w:rsidRDefault="002B3EC0" w:rsidP="002B3EC0">
            <w:pPr>
              <w:spacing w:line="360" w:lineRule="auto"/>
              <w:jc w:val="center"/>
              <w:rPr>
                <w:sz w:val="23"/>
                <w:szCs w:val="23"/>
              </w:rPr>
            </w:pPr>
            <w:r w:rsidRPr="001D1EA7">
              <w:rPr>
                <w:rFonts w:cs="Times New Roman"/>
              </w:rPr>
              <w:t>101.06(17)</w:t>
            </w:r>
          </w:p>
        </w:tc>
      </w:tr>
      <w:tr w:rsidR="002B3EC0" w:rsidRPr="000427A3" w14:paraId="1D1373C2" w14:textId="77777777" w:rsidTr="002B3EC0">
        <w:tc>
          <w:tcPr>
            <w:tcW w:w="1885" w:type="dxa"/>
          </w:tcPr>
          <w:p w14:paraId="6177A2AA" w14:textId="34A805FF" w:rsidR="002B3EC0" w:rsidRPr="000427A3" w:rsidRDefault="002B3EC0" w:rsidP="002B3EC0">
            <w:pPr>
              <w:spacing w:line="360" w:lineRule="auto"/>
              <w:rPr>
                <w:sz w:val="23"/>
                <w:szCs w:val="23"/>
              </w:rPr>
            </w:pPr>
            <w:r w:rsidRPr="001D1EA7">
              <w:rPr>
                <w:rFonts w:cs="Times New Roman"/>
              </w:rPr>
              <w:t>N4—Mn1—Br1</w:t>
            </w:r>
          </w:p>
        </w:tc>
        <w:tc>
          <w:tcPr>
            <w:tcW w:w="2429" w:type="dxa"/>
          </w:tcPr>
          <w:p w14:paraId="45A83218" w14:textId="6C124D90" w:rsidR="002B3EC0" w:rsidRPr="000427A3" w:rsidRDefault="002B3EC0" w:rsidP="002B3EC0">
            <w:pPr>
              <w:spacing w:line="360" w:lineRule="auto"/>
              <w:jc w:val="center"/>
              <w:rPr>
                <w:sz w:val="23"/>
                <w:szCs w:val="23"/>
              </w:rPr>
            </w:pPr>
            <w:r w:rsidRPr="001D1EA7">
              <w:rPr>
                <w:rFonts w:cs="Times New Roman"/>
              </w:rPr>
              <w:t>101.40(16)</w:t>
            </w:r>
          </w:p>
        </w:tc>
        <w:tc>
          <w:tcPr>
            <w:tcW w:w="1891" w:type="dxa"/>
          </w:tcPr>
          <w:p w14:paraId="6096907E" w14:textId="640DE8E4" w:rsidR="002B3EC0" w:rsidRPr="000427A3" w:rsidRDefault="002B3EC0" w:rsidP="002B3EC0">
            <w:pPr>
              <w:spacing w:line="360" w:lineRule="auto"/>
              <w:rPr>
                <w:sz w:val="23"/>
                <w:szCs w:val="23"/>
              </w:rPr>
            </w:pPr>
            <w:r w:rsidRPr="001D1EA7">
              <w:rPr>
                <w:rFonts w:cs="Times New Roman"/>
              </w:rPr>
              <w:t>N8—MN2—Br2</w:t>
            </w:r>
          </w:p>
        </w:tc>
        <w:tc>
          <w:tcPr>
            <w:tcW w:w="2425" w:type="dxa"/>
          </w:tcPr>
          <w:p w14:paraId="0B322072" w14:textId="1B7A4AC5" w:rsidR="002B3EC0" w:rsidRPr="000427A3" w:rsidRDefault="002B3EC0" w:rsidP="002B3EC0">
            <w:pPr>
              <w:spacing w:line="360" w:lineRule="auto"/>
              <w:jc w:val="center"/>
              <w:rPr>
                <w:sz w:val="23"/>
                <w:szCs w:val="23"/>
              </w:rPr>
            </w:pPr>
            <w:r w:rsidRPr="001D1EA7">
              <w:rPr>
                <w:rFonts w:cs="Times New Roman"/>
              </w:rPr>
              <w:t>98.99(16)</w:t>
            </w:r>
          </w:p>
        </w:tc>
      </w:tr>
      <w:tr w:rsidR="002B3EC0" w:rsidRPr="000427A3" w14:paraId="3A3F6584" w14:textId="77777777" w:rsidTr="002B3EC0">
        <w:tc>
          <w:tcPr>
            <w:tcW w:w="1885" w:type="dxa"/>
          </w:tcPr>
          <w:p w14:paraId="0E4C91C0" w14:textId="2D7B3015" w:rsidR="002B3EC0" w:rsidRPr="000427A3" w:rsidRDefault="002B3EC0" w:rsidP="002B3EC0">
            <w:pPr>
              <w:spacing w:line="360" w:lineRule="auto"/>
              <w:rPr>
                <w:sz w:val="23"/>
                <w:szCs w:val="23"/>
              </w:rPr>
            </w:pPr>
            <w:r w:rsidRPr="001D1EA7">
              <w:rPr>
                <w:rFonts w:cs="Times New Roman"/>
              </w:rPr>
              <w:t>N1—Mn1—N3</w:t>
            </w:r>
          </w:p>
        </w:tc>
        <w:tc>
          <w:tcPr>
            <w:tcW w:w="2429" w:type="dxa"/>
          </w:tcPr>
          <w:p w14:paraId="2A80360A" w14:textId="68221B3C" w:rsidR="002B3EC0" w:rsidRPr="000427A3" w:rsidRDefault="002B3EC0" w:rsidP="002B3EC0">
            <w:pPr>
              <w:spacing w:line="360" w:lineRule="auto"/>
              <w:jc w:val="center"/>
              <w:rPr>
                <w:sz w:val="23"/>
                <w:szCs w:val="23"/>
              </w:rPr>
            </w:pPr>
            <w:r w:rsidRPr="001D1EA7">
              <w:rPr>
                <w:rFonts w:cs="Times New Roman"/>
              </w:rPr>
              <w:t>169.1(2)</w:t>
            </w:r>
          </w:p>
        </w:tc>
        <w:tc>
          <w:tcPr>
            <w:tcW w:w="1891" w:type="dxa"/>
          </w:tcPr>
          <w:p w14:paraId="13A5D575" w14:textId="6661301A" w:rsidR="002B3EC0" w:rsidRPr="000427A3" w:rsidRDefault="002B3EC0" w:rsidP="002B3EC0">
            <w:pPr>
              <w:spacing w:line="360" w:lineRule="auto"/>
              <w:rPr>
                <w:sz w:val="23"/>
                <w:szCs w:val="23"/>
              </w:rPr>
            </w:pPr>
            <w:r w:rsidRPr="001D1EA7">
              <w:rPr>
                <w:rFonts w:cs="Times New Roman"/>
              </w:rPr>
              <w:t>N5—Mn2—N7</w:t>
            </w:r>
          </w:p>
        </w:tc>
        <w:tc>
          <w:tcPr>
            <w:tcW w:w="2425" w:type="dxa"/>
          </w:tcPr>
          <w:p w14:paraId="5BFAA957" w14:textId="51BD4CEE" w:rsidR="002B3EC0" w:rsidRPr="000427A3" w:rsidRDefault="002B3EC0" w:rsidP="002B3EC0">
            <w:pPr>
              <w:spacing w:line="360" w:lineRule="auto"/>
              <w:jc w:val="center"/>
              <w:rPr>
                <w:sz w:val="23"/>
                <w:szCs w:val="23"/>
              </w:rPr>
            </w:pPr>
            <w:r w:rsidRPr="001D1EA7">
              <w:rPr>
                <w:rFonts w:cs="Times New Roman"/>
              </w:rPr>
              <w:t>167.6(2)</w:t>
            </w:r>
          </w:p>
        </w:tc>
      </w:tr>
      <w:tr w:rsidR="002B3EC0" w:rsidRPr="000427A3" w14:paraId="2D9F2652" w14:textId="77777777" w:rsidTr="002B3EC0">
        <w:tc>
          <w:tcPr>
            <w:tcW w:w="1885" w:type="dxa"/>
          </w:tcPr>
          <w:p w14:paraId="2D265CE9" w14:textId="46F42BA5" w:rsidR="002B3EC0" w:rsidRPr="000427A3" w:rsidRDefault="002B3EC0" w:rsidP="002B3EC0">
            <w:pPr>
              <w:spacing w:line="360" w:lineRule="auto"/>
              <w:rPr>
                <w:rFonts w:cs="Times New Roman"/>
                <w:sz w:val="23"/>
                <w:szCs w:val="23"/>
              </w:rPr>
            </w:pPr>
            <w:r w:rsidRPr="001D1EA7">
              <w:rPr>
                <w:rFonts w:cs="Times New Roman"/>
              </w:rPr>
              <w:t>N2—Mn1—N4</w:t>
            </w:r>
          </w:p>
        </w:tc>
        <w:tc>
          <w:tcPr>
            <w:tcW w:w="2429" w:type="dxa"/>
          </w:tcPr>
          <w:p w14:paraId="33C715F6" w14:textId="4732DBB0" w:rsidR="002B3EC0" w:rsidRPr="000427A3" w:rsidRDefault="002B3EC0" w:rsidP="002B3EC0">
            <w:pPr>
              <w:spacing w:line="360" w:lineRule="auto"/>
              <w:jc w:val="center"/>
              <w:rPr>
                <w:rFonts w:cs="Times New Roman"/>
                <w:sz w:val="23"/>
                <w:szCs w:val="23"/>
              </w:rPr>
            </w:pPr>
            <w:r w:rsidRPr="001D1EA7">
              <w:rPr>
                <w:rFonts w:cs="Times New Roman"/>
              </w:rPr>
              <w:t>163.0(2)</w:t>
            </w:r>
          </w:p>
        </w:tc>
        <w:tc>
          <w:tcPr>
            <w:tcW w:w="1891" w:type="dxa"/>
          </w:tcPr>
          <w:p w14:paraId="77A2447F" w14:textId="6392C3A8" w:rsidR="002B3EC0" w:rsidRPr="000427A3" w:rsidRDefault="002B3EC0" w:rsidP="002B3EC0">
            <w:pPr>
              <w:spacing w:line="360" w:lineRule="auto"/>
              <w:rPr>
                <w:rFonts w:eastAsia="PMingLiU" w:cs="Times New Roman"/>
                <w:sz w:val="23"/>
                <w:szCs w:val="23"/>
              </w:rPr>
            </w:pPr>
            <w:r w:rsidRPr="001D1EA7">
              <w:rPr>
                <w:rFonts w:cs="Times New Roman"/>
              </w:rPr>
              <w:t>N6—Mn2—N8</w:t>
            </w:r>
          </w:p>
        </w:tc>
        <w:tc>
          <w:tcPr>
            <w:tcW w:w="2425" w:type="dxa"/>
          </w:tcPr>
          <w:p w14:paraId="272ABCF1" w14:textId="5590B32A" w:rsidR="002B3EC0" w:rsidRPr="000427A3" w:rsidRDefault="002B3EC0" w:rsidP="002B3EC0">
            <w:pPr>
              <w:spacing w:line="360" w:lineRule="auto"/>
              <w:jc w:val="center"/>
              <w:rPr>
                <w:sz w:val="23"/>
                <w:szCs w:val="23"/>
              </w:rPr>
            </w:pPr>
            <w:r w:rsidRPr="001D1EA7">
              <w:rPr>
                <w:rFonts w:cs="Times New Roman"/>
              </w:rPr>
              <w:t>162.1(2)</w:t>
            </w:r>
          </w:p>
        </w:tc>
      </w:tr>
    </w:tbl>
    <w:p w14:paraId="78BBE4D3" w14:textId="2964F6BB" w:rsidR="00D3192E" w:rsidRDefault="00D3192E" w:rsidP="008B1C35">
      <w:pPr>
        <w:rPr>
          <w:rFonts w:cs="Times New Roman"/>
          <w:bCs/>
        </w:rPr>
      </w:pPr>
    </w:p>
    <w:p w14:paraId="215A1C22" w14:textId="77777777" w:rsidR="00D3192E" w:rsidRDefault="00D3192E">
      <w:pPr>
        <w:rPr>
          <w:rFonts w:cs="Times New Roman"/>
          <w:bCs/>
        </w:rPr>
      </w:pPr>
      <w:r>
        <w:rPr>
          <w:rFonts w:cs="Times New Roman"/>
          <w:bCs/>
        </w:rPr>
        <w:br w:type="page"/>
      </w:r>
    </w:p>
    <w:p w14:paraId="676EB473" w14:textId="77777777" w:rsidR="00454821" w:rsidRDefault="00454821" w:rsidP="00454821">
      <w:pPr>
        <w:widowControl w:val="0"/>
        <w:ind w:firstLine="720"/>
        <w:rPr>
          <w:rFonts w:eastAsia="PMingLiU" w:cs="Times New Roman"/>
          <w:bCs/>
        </w:rPr>
      </w:pPr>
      <w:r w:rsidRPr="00371029">
        <w:rPr>
          <w:rFonts w:eastAsia="PMingLiU" w:cs="Times New Roman"/>
          <w:bCs/>
        </w:rPr>
        <w:lastRenderedPageBreak/>
        <w:t>Mn(TPP)I</w:t>
      </w:r>
      <w:r w:rsidRPr="00371029">
        <w:rPr>
          <w:rFonts w:eastAsia="PMingLiU" w:cs="Times New Roman"/>
        </w:rPr>
        <w:t xml:space="preserve"> (</w:t>
      </w:r>
      <w:r w:rsidRPr="00371029">
        <w:rPr>
          <w:rFonts w:eastAsia="PMingLiU" w:cs="Times New Roman"/>
          <w:b/>
        </w:rPr>
        <w:t>3</w:t>
      </w:r>
      <w:r w:rsidRPr="00371029">
        <w:rPr>
          <w:rFonts w:eastAsia="PMingLiU" w:cs="Times New Roman"/>
        </w:rPr>
        <w:t xml:space="preserve">) crystallized in deuterated chloroform at 23 </w:t>
      </w:r>
      <w:r w:rsidRPr="00371029">
        <w:rPr>
          <w:rFonts w:eastAsia="PMingLiU" w:cs="Times New Roman"/>
        </w:rPr>
        <w:sym w:font="Symbol" w:char="F0B0"/>
      </w:r>
      <w:r w:rsidRPr="00371029">
        <w:rPr>
          <w:rFonts w:eastAsia="PMingLiU" w:cs="Times New Roman"/>
        </w:rPr>
        <w:t xml:space="preserve">C into </w:t>
      </w:r>
      <w:r w:rsidRPr="00371029">
        <w:rPr>
          <w:rFonts w:eastAsia="PMingLiU" w:cs="Times New Roman"/>
          <w:b/>
          <w:bCs/>
        </w:rPr>
        <w:t>3·CDCl</w:t>
      </w:r>
      <w:r w:rsidRPr="00371029">
        <w:rPr>
          <w:rFonts w:eastAsia="PMingLiU" w:cs="Times New Roman"/>
          <w:b/>
          <w:bCs/>
          <w:vertAlign w:val="subscript"/>
        </w:rPr>
        <w:t>3</w:t>
      </w:r>
      <w:r w:rsidRPr="00371029">
        <w:rPr>
          <w:rFonts w:eastAsia="PMingLiU" w:cs="Times New Roman"/>
          <w:bCs/>
        </w:rPr>
        <w:t xml:space="preserve"> </w:t>
      </w:r>
      <w:r w:rsidRPr="00371029">
        <w:rPr>
          <w:rFonts w:eastAsia="PMingLiU" w:cs="Times New Roman"/>
        </w:rPr>
        <w:t xml:space="preserve">with the monoclinic space group </w:t>
      </w:r>
      <w:r w:rsidRPr="00371029">
        <w:rPr>
          <w:rFonts w:eastAsia="PMingLiU" w:cs="Times New Roman"/>
          <w:i/>
          <w:iCs/>
        </w:rPr>
        <w:t>P</w:t>
      </w:r>
      <w:r w:rsidRPr="00371029">
        <w:rPr>
          <w:rFonts w:eastAsia="PMingLiU" w:cs="Times New Roman"/>
        </w:rPr>
        <w:t>2</w:t>
      </w:r>
      <w:r w:rsidRPr="00371029">
        <w:rPr>
          <w:rFonts w:eastAsia="PMingLiU" w:cs="Times New Roman"/>
          <w:vertAlign w:val="subscript"/>
        </w:rPr>
        <w:t>1</w:t>
      </w:r>
      <w:r w:rsidRPr="00371029">
        <w:rPr>
          <w:rFonts w:eastAsia="PMingLiU" w:cs="Times New Roman"/>
        </w:rPr>
        <w:t>/</w:t>
      </w:r>
      <w:r w:rsidRPr="00371029">
        <w:rPr>
          <w:rFonts w:eastAsia="PMingLiU" w:cs="Times New Roman"/>
          <w:i/>
          <w:iCs/>
        </w:rPr>
        <w:t>c</w:t>
      </w:r>
      <w:r>
        <w:rPr>
          <w:rFonts w:eastAsia="PMingLiU" w:cs="Times New Roman"/>
        </w:rPr>
        <w:t xml:space="preserve">. </w:t>
      </w:r>
      <w:r w:rsidRPr="00371029">
        <w:rPr>
          <w:rFonts w:eastAsia="PMingLiU" w:cs="Times New Roman"/>
        </w:rPr>
        <w:t>Using</w:t>
      </w:r>
      <w:r w:rsidRPr="00371029">
        <w:rPr>
          <w:rFonts w:eastAsia="PMingLiU" w:cs="Times New Roman"/>
          <w:iCs/>
        </w:rPr>
        <w:t xml:space="preserve"> </w:t>
      </w:r>
      <w:r w:rsidRPr="00371029">
        <w:rPr>
          <w:rFonts w:eastAsia="PMingLiU" w:cs="Times New Roman"/>
        </w:rPr>
        <w:t>CHCl</w:t>
      </w:r>
      <w:r w:rsidRPr="00371029">
        <w:rPr>
          <w:rFonts w:eastAsia="PMingLiU" w:cs="Times New Roman"/>
          <w:vertAlign w:val="subscript"/>
        </w:rPr>
        <w:t>3</w:t>
      </w:r>
      <w:r w:rsidRPr="00371029">
        <w:rPr>
          <w:rFonts w:eastAsia="PMingLiU" w:cs="Times New Roman"/>
        </w:rPr>
        <w:t xml:space="preserve"> alone as solvent at either 23 or -33 </w:t>
      </w:r>
      <w:r w:rsidRPr="00371029">
        <w:rPr>
          <w:rFonts w:eastAsia="PMingLiU" w:cs="Times New Roman"/>
        </w:rPr>
        <w:sym w:font="Symbol" w:char="F0B0"/>
      </w:r>
      <w:r w:rsidRPr="00371029">
        <w:rPr>
          <w:rFonts w:eastAsia="PMingLiU" w:cs="Times New Roman"/>
        </w:rPr>
        <w:t>C</w:t>
      </w:r>
      <w:r w:rsidRPr="00371029">
        <w:rPr>
          <w:rFonts w:eastAsia="PMingLiU" w:cs="Times New Roman"/>
          <w:bCs/>
        </w:rPr>
        <w:t xml:space="preserve">, crystallization gave </w:t>
      </w:r>
      <w:r w:rsidRPr="00371029">
        <w:rPr>
          <w:rFonts w:eastAsia="PMingLiU" w:cs="Times New Roman"/>
          <w:b/>
          <w:bCs/>
        </w:rPr>
        <w:t>3·1.5CHCl</w:t>
      </w:r>
      <w:r w:rsidRPr="00371029">
        <w:rPr>
          <w:rFonts w:eastAsia="PMingLiU" w:cs="Times New Roman"/>
          <w:b/>
          <w:bCs/>
          <w:vertAlign w:val="subscript"/>
        </w:rPr>
        <w:t>3</w:t>
      </w:r>
      <w:r w:rsidRPr="00371029">
        <w:rPr>
          <w:rFonts w:eastAsia="PMingLiU" w:cs="Times New Roman"/>
          <w:b/>
          <w:bCs/>
        </w:rPr>
        <w:t xml:space="preserve"> </w:t>
      </w:r>
      <w:r>
        <w:rPr>
          <w:rFonts w:eastAsia="PMingLiU" w:cs="Times New Roman"/>
        </w:rPr>
        <w:t>(</w:t>
      </w:r>
      <w:r w:rsidRPr="00371029">
        <w:rPr>
          <w:rFonts w:eastAsia="PMingLiU" w:cs="Times New Roman"/>
        </w:rPr>
        <w:t xml:space="preserve">triclinic space group </w:t>
      </w:r>
      <w:r w:rsidRPr="00371029">
        <w:rPr>
          <w:rFonts w:eastAsia="PMingLiU" w:cs="Times New Roman"/>
          <w:i/>
          <w:iCs/>
        </w:rPr>
        <w:t>P</w:t>
      </w:r>
      <m:oMath>
        <m:acc>
          <m:accPr>
            <m:chr m:val="̅"/>
            <m:ctrlPr>
              <w:rPr>
                <w:rFonts w:ascii="Cambria Math" w:eastAsia="PMingLiU" w:hAnsi="Cambria Math" w:cs="Times New Roman"/>
                <w:i/>
              </w:rPr>
            </m:ctrlPr>
          </m:accPr>
          <m:e>
            <m:r>
              <m:rPr>
                <m:nor/>
              </m:rPr>
              <w:rPr>
                <w:rFonts w:eastAsia="PMingLiU" w:cs="Times New Roman"/>
              </w:rPr>
              <m:t>1</m:t>
            </m:r>
          </m:e>
        </m:acc>
      </m:oMath>
      <w:r>
        <w:rPr>
          <w:rFonts w:eastAsia="PMingLiU" w:cs="Times New Roman"/>
        </w:rPr>
        <w:t xml:space="preserve">, SM). As indicated in the main text, </w:t>
      </w:r>
      <w:r w:rsidRPr="00455241">
        <w:rPr>
          <w:rFonts w:eastAsia="PMingLiU" w:cs="Times New Roman"/>
          <w:b/>
        </w:rPr>
        <w:t>3</w:t>
      </w:r>
      <w:r>
        <w:rPr>
          <w:rFonts w:eastAsia="PMingLiU" w:cs="Times New Roman"/>
        </w:rPr>
        <w:t xml:space="preserve"> in </w:t>
      </w:r>
      <w:r w:rsidRPr="00371029">
        <w:rPr>
          <w:rFonts w:eastAsia="PMingLiU" w:cs="Times New Roman"/>
        </w:rPr>
        <w:t>layer</w:t>
      </w:r>
      <w:r>
        <w:rPr>
          <w:rFonts w:eastAsia="PMingLiU" w:cs="Times New Roman"/>
        </w:rPr>
        <w:t>ed</w:t>
      </w:r>
      <w:r w:rsidRPr="00371029">
        <w:rPr>
          <w:rFonts w:eastAsia="PMingLiU" w:cs="Times New Roman"/>
        </w:rPr>
        <w:t xml:space="preserve"> pentane/CHCl</w:t>
      </w:r>
      <w:r w:rsidRPr="00371029">
        <w:rPr>
          <w:rFonts w:eastAsia="PMingLiU" w:cs="Times New Roman"/>
          <w:vertAlign w:val="subscript"/>
        </w:rPr>
        <w:t>3</w:t>
      </w:r>
      <w:r>
        <w:rPr>
          <w:rFonts w:eastAsia="PMingLiU" w:cs="Times New Roman"/>
        </w:rPr>
        <w:t xml:space="preserve"> gave </w:t>
      </w:r>
      <w:r w:rsidRPr="00371029">
        <w:rPr>
          <w:rFonts w:eastAsia="PMingLiU" w:cs="Times New Roman"/>
          <w:b/>
          <w:bCs/>
        </w:rPr>
        <w:t>3·CDCl</w:t>
      </w:r>
      <w:r w:rsidRPr="00371029">
        <w:rPr>
          <w:rFonts w:eastAsia="PMingLiU" w:cs="Times New Roman"/>
          <w:b/>
          <w:bCs/>
          <w:vertAlign w:val="subscript"/>
        </w:rPr>
        <w:t>3</w:t>
      </w:r>
      <w:r>
        <w:rPr>
          <w:rFonts w:eastAsia="PMingLiU" w:cs="Times New Roman"/>
          <w:bCs/>
        </w:rPr>
        <w:t>.</w:t>
      </w:r>
    </w:p>
    <w:p w14:paraId="07269128" w14:textId="06615FB1" w:rsidR="00454821" w:rsidRPr="00454821" w:rsidRDefault="00454821" w:rsidP="00EA1C53">
      <w:pPr>
        <w:ind w:firstLine="720"/>
        <w:rPr>
          <w:rFonts w:eastAsia="PMingLiU" w:cs="Times New Roman"/>
          <w:bCs/>
        </w:rPr>
      </w:pPr>
      <w:r w:rsidRPr="00371029">
        <w:rPr>
          <w:rFonts w:eastAsia="PMingLiU" w:cs="Times New Roman"/>
          <w:b/>
          <w:bCs/>
        </w:rPr>
        <w:t>3·CDCl</w:t>
      </w:r>
      <w:r w:rsidRPr="00371029">
        <w:rPr>
          <w:rFonts w:eastAsia="PMingLiU" w:cs="Times New Roman"/>
          <w:b/>
          <w:bCs/>
          <w:vertAlign w:val="subscript"/>
        </w:rPr>
        <w:t>3</w:t>
      </w:r>
      <w:r w:rsidRPr="00371029">
        <w:rPr>
          <w:rFonts w:eastAsia="PMingLiU" w:cs="Times New Roman"/>
        </w:rPr>
        <w:t xml:space="preserve"> and </w:t>
      </w:r>
      <w:r w:rsidRPr="00371029">
        <w:rPr>
          <w:rFonts w:eastAsia="PMingLiU" w:cs="Times New Roman"/>
          <w:b/>
          <w:bCs/>
        </w:rPr>
        <w:t>3·1.5CHCl</w:t>
      </w:r>
      <w:r w:rsidRPr="00371029">
        <w:rPr>
          <w:rFonts w:eastAsia="PMingLiU" w:cs="Times New Roman"/>
          <w:b/>
          <w:bCs/>
          <w:vertAlign w:val="subscript"/>
        </w:rPr>
        <w:t>3</w:t>
      </w:r>
      <w:r w:rsidRPr="00371029">
        <w:rPr>
          <w:rFonts w:eastAsia="PMingLiU" w:cs="Times New Roman"/>
          <w:bCs/>
        </w:rPr>
        <w:t xml:space="preserve"> each </w:t>
      </w:r>
      <w:r w:rsidRPr="00371029">
        <w:rPr>
          <w:rFonts w:eastAsia="PMingLiU" w:cs="Times New Roman"/>
        </w:rPr>
        <w:t>have two crystallographically distinct Mn(TPP)I (</w:t>
      </w:r>
      <w:r w:rsidRPr="00371029">
        <w:rPr>
          <w:rFonts w:eastAsia="PMingLiU" w:cs="Times New Roman"/>
          <w:b/>
        </w:rPr>
        <w:t>3</w:t>
      </w:r>
      <w:r w:rsidRPr="00371029">
        <w:rPr>
          <w:rFonts w:eastAsia="PMingLiU" w:cs="Times New Roman"/>
        </w:rPr>
        <w:t>) molecules in the unit cells, while there is only one Mn(TPP)I (</w:t>
      </w:r>
      <w:r w:rsidRPr="00371029">
        <w:rPr>
          <w:rFonts w:eastAsia="PMingLiU" w:cs="Times New Roman"/>
          <w:b/>
        </w:rPr>
        <w:t>3</w:t>
      </w:r>
      <w:r w:rsidRPr="00371029">
        <w:rPr>
          <w:rFonts w:eastAsia="PMingLiU" w:cs="Times New Roman"/>
        </w:rPr>
        <w:t xml:space="preserve">) molecule in the unit cell of </w:t>
      </w:r>
      <w:r w:rsidRPr="00371029">
        <w:rPr>
          <w:rFonts w:eastAsia="PMingLiU" w:cs="Times New Roman"/>
          <w:b/>
          <w:bCs/>
        </w:rPr>
        <w:t>3·CHCl</w:t>
      </w:r>
      <w:r w:rsidRPr="00371029">
        <w:rPr>
          <w:rFonts w:eastAsia="PMingLiU" w:cs="Times New Roman"/>
          <w:b/>
          <w:bCs/>
          <w:vertAlign w:val="subscript"/>
        </w:rPr>
        <w:t>3</w:t>
      </w:r>
      <w:r w:rsidRPr="00371029">
        <w:rPr>
          <w:rFonts w:eastAsia="PMingLiU" w:cs="Times New Roman"/>
        </w:rPr>
        <w:t>.</w:t>
      </w:r>
      <w:r>
        <w:rPr>
          <w:rFonts w:eastAsia="PMingLiU" w:cs="Times New Roman"/>
        </w:rPr>
        <w:t xml:space="preserve"> </w:t>
      </w:r>
      <w:r w:rsidRPr="00371029">
        <w:rPr>
          <w:rFonts w:eastAsia="PMingLiU" w:cs="Times New Roman"/>
        </w:rPr>
        <w:t>ORTEP diagram</w:t>
      </w:r>
      <w:r>
        <w:rPr>
          <w:rFonts w:eastAsia="PMingLiU" w:cs="Times New Roman"/>
        </w:rPr>
        <w:t>s</w:t>
      </w:r>
      <w:r w:rsidRPr="00371029">
        <w:rPr>
          <w:rFonts w:eastAsia="PMingLiU" w:cs="Times New Roman"/>
        </w:rPr>
        <w:t xml:space="preserve"> of one molecule of </w:t>
      </w:r>
      <w:r w:rsidRPr="00371029">
        <w:rPr>
          <w:rFonts w:eastAsia="PMingLiU" w:cs="Times New Roman"/>
          <w:b/>
        </w:rPr>
        <w:t>3</w:t>
      </w:r>
      <w:r w:rsidRPr="00371029">
        <w:rPr>
          <w:rFonts w:eastAsia="PMingLiU" w:cs="Times New Roman"/>
        </w:rPr>
        <w:t xml:space="preserve"> in </w:t>
      </w:r>
      <w:r w:rsidRPr="00371029">
        <w:rPr>
          <w:rFonts w:eastAsia="PMingLiU" w:cs="Times New Roman"/>
          <w:b/>
          <w:bCs/>
        </w:rPr>
        <w:t>3·CDCl</w:t>
      </w:r>
      <w:r w:rsidRPr="00371029">
        <w:rPr>
          <w:rFonts w:eastAsia="PMingLiU" w:cs="Times New Roman"/>
          <w:b/>
          <w:bCs/>
          <w:vertAlign w:val="subscript"/>
        </w:rPr>
        <w:t>3</w:t>
      </w:r>
      <w:r w:rsidRPr="00371029">
        <w:rPr>
          <w:rFonts w:eastAsia="PMingLiU" w:cs="Times New Roman"/>
          <w:bCs/>
        </w:rPr>
        <w:t xml:space="preserve"> </w:t>
      </w:r>
      <w:r>
        <w:rPr>
          <w:rFonts w:eastAsia="PMingLiU" w:cs="Times New Roman"/>
          <w:bCs/>
        </w:rPr>
        <w:t xml:space="preserve">and </w:t>
      </w:r>
      <w:r w:rsidRPr="00371029">
        <w:rPr>
          <w:rFonts w:eastAsia="PMingLiU" w:cs="Times New Roman"/>
          <w:b/>
          <w:bCs/>
        </w:rPr>
        <w:t>3·1.5CHCl</w:t>
      </w:r>
      <w:r w:rsidRPr="00371029">
        <w:rPr>
          <w:rFonts w:eastAsia="PMingLiU" w:cs="Times New Roman"/>
          <w:b/>
          <w:bCs/>
          <w:vertAlign w:val="subscript"/>
        </w:rPr>
        <w:t>3</w:t>
      </w:r>
      <w:r w:rsidRPr="00371029">
        <w:rPr>
          <w:rFonts w:eastAsia="PMingLiU" w:cs="Times New Roman"/>
          <w:bCs/>
        </w:rPr>
        <w:t xml:space="preserve"> </w:t>
      </w:r>
      <w:r>
        <w:rPr>
          <w:rFonts w:eastAsia="PMingLiU" w:cs="Times New Roman"/>
          <w:bCs/>
        </w:rPr>
        <w:t>are</w:t>
      </w:r>
      <w:r w:rsidRPr="00371029">
        <w:rPr>
          <w:rFonts w:eastAsia="PMingLiU" w:cs="Times New Roman"/>
          <w:bCs/>
        </w:rPr>
        <w:t xml:space="preserve"> given in Fig</w:t>
      </w:r>
      <w:r>
        <w:rPr>
          <w:rFonts w:eastAsia="PMingLiU" w:cs="Times New Roman"/>
          <w:bCs/>
        </w:rPr>
        <w:t>s</w:t>
      </w:r>
      <w:r w:rsidRPr="00371029">
        <w:rPr>
          <w:rFonts w:eastAsia="PMingLiU" w:cs="Times New Roman"/>
          <w:bCs/>
        </w:rPr>
        <w:t xml:space="preserve">. </w:t>
      </w:r>
      <w:r>
        <w:rPr>
          <w:rFonts w:eastAsia="PMingLiU" w:cs="Times New Roman"/>
          <w:bCs/>
        </w:rPr>
        <w:t>C.2 and C.3, respectively</w:t>
      </w:r>
      <w:r w:rsidRPr="00371029">
        <w:rPr>
          <w:rFonts w:eastAsia="PMingLiU" w:cs="Times New Roman"/>
          <w:bCs/>
        </w:rPr>
        <w:t>.</w:t>
      </w:r>
    </w:p>
    <w:p w14:paraId="5B540416" w14:textId="77777777" w:rsidR="00454821" w:rsidRDefault="00454821" w:rsidP="00454821">
      <w:pPr>
        <w:jc w:val="center"/>
        <w:rPr>
          <w:rFonts w:cs="Times New Roman"/>
          <w:bCs/>
        </w:rPr>
      </w:pPr>
    </w:p>
    <w:p w14:paraId="1DD267BE" w14:textId="77777777" w:rsidR="00CE0795" w:rsidRDefault="00CE0795">
      <w:pPr>
        <w:rPr>
          <w:rFonts w:cs="Times New Roman"/>
          <w:bCs/>
        </w:rPr>
      </w:pPr>
      <w:r>
        <w:rPr>
          <w:rFonts w:cs="Times New Roman"/>
          <w:bCs/>
        </w:rPr>
        <w:br w:type="page"/>
      </w:r>
    </w:p>
    <w:p w14:paraId="67F47CCF" w14:textId="75ECF07A" w:rsidR="008B1C35" w:rsidRDefault="00454821" w:rsidP="00454821">
      <w:pPr>
        <w:jc w:val="center"/>
        <w:rPr>
          <w:rFonts w:cs="Times New Roman"/>
          <w:bCs/>
        </w:rPr>
      </w:pPr>
      <w:r w:rsidRPr="00371029">
        <w:rPr>
          <w:rFonts w:cs="Times New Roman"/>
          <w:noProof/>
        </w:rPr>
        <w:lastRenderedPageBreak/>
        <w:drawing>
          <wp:inline distT="0" distB="0" distL="0" distR="0" wp14:anchorId="28BFD35F" wp14:editId="6D11CA36">
            <wp:extent cx="2739501" cy="2770632"/>
            <wp:effectExtent l="0" t="0" r="381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nTPPI-CDCl3_Mn1.png"/>
                    <pic:cNvPicPr/>
                  </pic:nvPicPr>
                  <pic:blipFill rotWithShape="1">
                    <a:blip r:embed="rId68" cstate="print">
                      <a:extLst>
                        <a:ext uri="{28A0092B-C50C-407E-A947-70E740481C1C}">
                          <a14:useLocalDpi xmlns:a14="http://schemas.microsoft.com/office/drawing/2010/main" val="0"/>
                        </a:ext>
                      </a:extLst>
                    </a:blip>
                    <a:srcRect l="17762" t="6293" r="16953" b="5737"/>
                    <a:stretch/>
                  </pic:blipFill>
                  <pic:spPr bwMode="auto">
                    <a:xfrm>
                      <a:off x="0" y="0"/>
                      <a:ext cx="2739501" cy="2770632"/>
                    </a:xfrm>
                    <a:prstGeom prst="rect">
                      <a:avLst/>
                    </a:prstGeom>
                    <a:ln>
                      <a:noFill/>
                    </a:ln>
                    <a:extLst>
                      <a:ext uri="{53640926-AAD7-44D8-BBD7-CCE9431645EC}">
                        <a14:shadowObscured xmlns:a14="http://schemas.microsoft.com/office/drawing/2010/main"/>
                      </a:ext>
                    </a:extLst>
                  </pic:spPr>
                </pic:pic>
              </a:graphicData>
            </a:graphic>
          </wp:inline>
        </w:drawing>
      </w:r>
    </w:p>
    <w:p w14:paraId="3C7D88B5" w14:textId="3BF72162" w:rsidR="00454821" w:rsidRDefault="00454821" w:rsidP="00454821">
      <w:pPr>
        <w:widowControl w:val="0"/>
        <w:rPr>
          <w:rFonts w:eastAsia="PMingLiU" w:cs="Times New Roman"/>
        </w:rPr>
      </w:pPr>
      <w:r>
        <w:rPr>
          <w:rFonts w:cs="Times New Roman"/>
          <w:b/>
          <w:bCs/>
        </w:rPr>
        <w:t xml:space="preserve">Figure C.2. </w:t>
      </w:r>
      <w:r>
        <w:rPr>
          <w:rFonts w:cs="Times New Roman"/>
          <w:bCs/>
        </w:rPr>
        <w:t>ORTEP diagram of the structure of one molecule of Mn(TPP)Cl (</w:t>
      </w:r>
      <w:r>
        <w:rPr>
          <w:rFonts w:cs="Times New Roman"/>
          <w:b/>
          <w:bCs/>
        </w:rPr>
        <w:t>3</w:t>
      </w:r>
      <w:r>
        <w:rPr>
          <w:rFonts w:cs="Times New Roman"/>
          <w:bCs/>
        </w:rPr>
        <w:t xml:space="preserve">) in the crystal of </w:t>
      </w:r>
      <w:r w:rsidRPr="00371029">
        <w:rPr>
          <w:rFonts w:eastAsia="PMingLiU" w:cs="Times New Roman"/>
          <w:b/>
        </w:rPr>
        <w:t>3</w:t>
      </w:r>
      <w:r w:rsidRPr="00371029">
        <w:rPr>
          <w:rFonts w:eastAsia="PMingLiU" w:cs="Times New Roman"/>
          <w:b/>
          <w:bCs/>
        </w:rPr>
        <w:t>·</w:t>
      </w:r>
      <w:r w:rsidRPr="00371029">
        <w:rPr>
          <w:rFonts w:eastAsia="PMingLiU" w:cs="Times New Roman"/>
          <w:b/>
        </w:rPr>
        <w:t>CDCl</w:t>
      </w:r>
      <w:r w:rsidRPr="00371029">
        <w:rPr>
          <w:rFonts w:eastAsia="PMingLiU" w:cs="Times New Roman"/>
          <w:b/>
          <w:vertAlign w:val="subscript"/>
        </w:rPr>
        <w:t>3</w:t>
      </w:r>
      <w:r w:rsidRPr="00371029">
        <w:rPr>
          <w:rFonts w:eastAsia="PMingLiU" w:cs="Times New Roman"/>
        </w:rPr>
        <w:t>. CDCl</w:t>
      </w:r>
      <w:r w:rsidRPr="00371029">
        <w:rPr>
          <w:rFonts w:eastAsia="PMingLiU" w:cs="Times New Roman"/>
          <w:vertAlign w:val="subscript"/>
        </w:rPr>
        <w:t>3</w:t>
      </w:r>
      <w:r w:rsidRPr="00371029">
        <w:rPr>
          <w:rFonts w:eastAsia="PMingLiU" w:cs="Times New Roman"/>
        </w:rPr>
        <w:t xml:space="preserve"> in the lattice and H atoms are omitted. </w:t>
      </w:r>
    </w:p>
    <w:p w14:paraId="12C86F4A" w14:textId="77777777" w:rsidR="00454821" w:rsidRDefault="00454821">
      <w:pPr>
        <w:rPr>
          <w:rFonts w:eastAsia="PMingLiU" w:cs="Times New Roman"/>
        </w:rPr>
      </w:pPr>
      <w:r>
        <w:rPr>
          <w:rFonts w:eastAsia="PMingLiU" w:cs="Times New Roman"/>
        </w:rPr>
        <w:br w:type="page"/>
      </w:r>
    </w:p>
    <w:p w14:paraId="39603C53" w14:textId="1D162C41" w:rsidR="00454821" w:rsidRDefault="00454821" w:rsidP="00454821">
      <w:pPr>
        <w:widowControl w:val="0"/>
        <w:rPr>
          <w:rFonts w:eastAsia="PMingLiU" w:cs="Times New Roman"/>
          <w:b/>
          <w:bCs/>
          <w:vertAlign w:val="subscript"/>
        </w:rPr>
      </w:pPr>
      <w:r>
        <w:rPr>
          <w:rFonts w:eastAsia="PMingLiU" w:cs="Times New Roman"/>
          <w:b/>
        </w:rPr>
        <w:lastRenderedPageBreak/>
        <w:t xml:space="preserve">Table C.4. </w:t>
      </w:r>
      <w:r w:rsidRPr="00371029">
        <w:rPr>
          <w:rFonts w:eastAsia="PMingLiU" w:cs="Times New Roman"/>
        </w:rPr>
        <w:t xml:space="preserve">Selected bond lengths (Å) and angles (°) for one molecule of </w:t>
      </w:r>
      <w:r w:rsidRPr="00371029">
        <w:rPr>
          <w:rFonts w:eastAsia="PMingLiU" w:cs="Times New Roman"/>
          <w:b/>
        </w:rPr>
        <w:t>3</w:t>
      </w:r>
      <w:r w:rsidRPr="00371029">
        <w:rPr>
          <w:rFonts w:eastAsia="PMingLiU" w:cs="Times New Roman"/>
        </w:rPr>
        <w:t xml:space="preserve"> in </w:t>
      </w:r>
      <w:r w:rsidRPr="00371029">
        <w:rPr>
          <w:rFonts w:eastAsia="PMingLiU" w:cs="Times New Roman"/>
          <w:b/>
          <w:bCs/>
        </w:rPr>
        <w:t>3·CDCl</w:t>
      </w:r>
      <w:r w:rsidRPr="00371029">
        <w:rPr>
          <w:rFonts w:eastAsia="PMingLiU" w:cs="Times New Roman"/>
          <w:b/>
          <w:bCs/>
          <w:vertAlign w:val="subscript"/>
        </w:rPr>
        <w:t>3</w:t>
      </w:r>
    </w:p>
    <w:tbl>
      <w:tblPr>
        <w:tblStyle w:val="TableGrid"/>
        <w:tblW w:w="0" w:type="auto"/>
        <w:tblLook w:val="04A0" w:firstRow="1" w:lastRow="0" w:firstColumn="1" w:lastColumn="0" w:noHBand="0" w:noVBand="1"/>
      </w:tblPr>
      <w:tblGrid>
        <w:gridCol w:w="1885"/>
        <w:gridCol w:w="2429"/>
        <w:gridCol w:w="1891"/>
        <w:gridCol w:w="2425"/>
      </w:tblGrid>
      <w:tr w:rsidR="00454821" w:rsidRPr="000427A3" w14:paraId="3FB1BADA" w14:textId="77777777" w:rsidTr="00465FB2">
        <w:tc>
          <w:tcPr>
            <w:tcW w:w="1885" w:type="dxa"/>
            <w:vAlign w:val="center"/>
          </w:tcPr>
          <w:p w14:paraId="5969B359" w14:textId="77777777" w:rsidR="00454821" w:rsidRPr="000427A3" w:rsidRDefault="00454821" w:rsidP="00465FB2">
            <w:pPr>
              <w:spacing w:line="360" w:lineRule="auto"/>
              <w:jc w:val="center"/>
              <w:rPr>
                <w:sz w:val="23"/>
                <w:szCs w:val="23"/>
              </w:rPr>
            </w:pPr>
            <w:r w:rsidRPr="000427A3">
              <w:rPr>
                <w:sz w:val="23"/>
                <w:szCs w:val="23"/>
              </w:rPr>
              <w:t>Atoms</w:t>
            </w:r>
          </w:p>
        </w:tc>
        <w:tc>
          <w:tcPr>
            <w:tcW w:w="2429" w:type="dxa"/>
            <w:vAlign w:val="center"/>
          </w:tcPr>
          <w:p w14:paraId="47124735" w14:textId="77777777" w:rsidR="00454821" w:rsidRPr="000427A3" w:rsidRDefault="00454821" w:rsidP="00465FB2">
            <w:pPr>
              <w:spacing w:line="360" w:lineRule="auto"/>
              <w:jc w:val="center"/>
              <w:rPr>
                <w:sz w:val="23"/>
                <w:szCs w:val="23"/>
              </w:rPr>
            </w:pPr>
            <w:r w:rsidRPr="000427A3">
              <w:rPr>
                <w:sz w:val="23"/>
                <w:szCs w:val="23"/>
              </w:rPr>
              <w:t>Length (Å) or angle (°)</w:t>
            </w:r>
          </w:p>
        </w:tc>
        <w:tc>
          <w:tcPr>
            <w:tcW w:w="1891" w:type="dxa"/>
            <w:vAlign w:val="center"/>
          </w:tcPr>
          <w:p w14:paraId="234288FC" w14:textId="77777777" w:rsidR="00454821" w:rsidRPr="000427A3" w:rsidRDefault="00454821" w:rsidP="00465FB2">
            <w:pPr>
              <w:spacing w:line="360" w:lineRule="auto"/>
              <w:jc w:val="center"/>
              <w:rPr>
                <w:sz w:val="23"/>
                <w:szCs w:val="23"/>
              </w:rPr>
            </w:pPr>
            <w:r w:rsidRPr="000427A3">
              <w:rPr>
                <w:sz w:val="23"/>
                <w:szCs w:val="23"/>
              </w:rPr>
              <w:t>Atoms</w:t>
            </w:r>
          </w:p>
        </w:tc>
        <w:tc>
          <w:tcPr>
            <w:tcW w:w="2425" w:type="dxa"/>
            <w:vAlign w:val="center"/>
          </w:tcPr>
          <w:p w14:paraId="4A8DDF06" w14:textId="77777777" w:rsidR="00454821" w:rsidRPr="000427A3" w:rsidRDefault="00454821" w:rsidP="00465FB2">
            <w:pPr>
              <w:spacing w:line="360" w:lineRule="auto"/>
              <w:jc w:val="center"/>
              <w:rPr>
                <w:sz w:val="23"/>
                <w:szCs w:val="23"/>
              </w:rPr>
            </w:pPr>
            <w:r w:rsidRPr="000427A3">
              <w:rPr>
                <w:sz w:val="23"/>
                <w:szCs w:val="23"/>
              </w:rPr>
              <w:t>Length (Å) or angle (°)</w:t>
            </w:r>
          </w:p>
        </w:tc>
      </w:tr>
      <w:tr w:rsidR="00454821" w:rsidRPr="000427A3" w14:paraId="5F00AFD4" w14:textId="77777777" w:rsidTr="00465FB2">
        <w:tc>
          <w:tcPr>
            <w:tcW w:w="1885" w:type="dxa"/>
            <w:vAlign w:val="center"/>
          </w:tcPr>
          <w:p w14:paraId="205A1696" w14:textId="6210BFF7" w:rsidR="00454821" w:rsidRPr="000427A3" w:rsidRDefault="00454821" w:rsidP="00454821">
            <w:pPr>
              <w:spacing w:line="360" w:lineRule="auto"/>
              <w:rPr>
                <w:sz w:val="23"/>
                <w:szCs w:val="23"/>
              </w:rPr>
            </w:pPr>
            <w:r w:rsidRPr="00371029">
              <w:rPr>
                <w:rFonts w:eastAsia="PMingLiU" w:cs="Times New Roman"/>
              </w:rPr>
              <w:t>Mn1—I1</w:t>
            </w:r>
          </w:p>
        </w:tc>
        <w:tc>
          <w:tcPr>
            <w:tcW w:w="2429" w:type="dxa"/>
            <w:vAlign w:val="center"/>
          </w:tcPr>
          <w:p w14:paraId="3B2146B8" w14:textId="44D80E5E" w:rsidR="00454821" w:rsidRPr="000427A3" w:rsidRDefault="00454821" w:rsidP="00454821">
            <w:pPr>
              <w:spacing w:line="360" w:lineRule="auto"/>
              <w:jc w:val="center"/>
              <w:rPr>
                <w:sz w:val="23"/>
                <w:szCs w:val="23"/>
              </w:rPr>
            </w:pPr>
            <w:r w:rsidRPr="00371029">
              <w:rPr>
                <w:rFonts w:eastAsia="PMingLiU" w:cs="Times New Roman"/>
              </w:rPr>
              <w:t>2.7437(9)</w:t>
            </w:r>
          </w:p>
        </w:tc>
        <w:tc>
          <w:tcPr>
            <w:tcW w:w="1891" w:type="dxa"/>
            <w:vAlign w:val="center"/>
          </w:tcPr>
          <w:p w14:paraId="06A2CC9A" w14:textId="47FD828C" w:rsidR="00454821" w:rsidRPr="000427A3" w:rsidRDefault="00454821" w:rsidP="00454821">
            <w:pPr>
              <w:spacing w:line="360" w:lineRule="auto"/>
              <w:rPr>
                <w:sz w:val="23"/>
                <w:szCs w:val="23"/>
              </w:rPr>
            </w:pPr>
            <w:r w:rsidRPr="00371029">
              <w:rPr>
                <w:rFonts w:eastAsia="PMingLiU" w:cs="Times New Roman"/>
              </w:rPr>
              <w:t>Mn1—N1</w:t>
            </w:r>
          </w:p>
        </w:tc>
        <w:tc>
          <w:tcPr>
            <w:tcW w:w="2425" w:type="dxa"/>
            <w:vAlign w:val="center"/>
          </w:tcPr>
          <w:p w14:paraId="2E8FD590" w14:textId="2DD4B99A" w:rsidR="00454821" w:rsidRPr="000427A3" w:rsidRDefault="00454821" w:rsidP="00454821">
            <w:pPr>
              <w:spacing w:line="360" w:lineRule="auto"/>
              <w:jc w:val="center"/>
              <w:rPr>
                <w:sz w:val="23"/>
                <w:szCs w:val="23"/>
              </w:rPr>
            </w:pPr>
            <w:r w:rsidRPr="00371029">
              <w:rPr>
                <w:rFonts w:eastAsia="PMingLiU" w:cs="Times New Roman"/>
              </w:rPr>
              <w:t>2.013(3)</w:t>
            </w:r>
          </w:p>
        </w:tc>
      </w:tr>
      <w:tr w:rsidR="00454821" w:rsidRPr="000427A3" w14:paraId="65C52138" w14:textId="77777777" w:rsidTr="00465FB2">
        <w:tc>
          <w:tcPr>
            <w:tcW w:w="1885" w:type="dxa"/>
            <w:vAlign w:val="center"/>
          </w:tcPr>
          <w:p w14:paraId="386652E6" w14:textId="4389CC6E" w:rsidR="00454821" w:rsidRPr="000427A3" w:rsidRDefault="00454821" w:rsidP="00454821">
            <w:pPr>
              <w:spacing w:line="360" w:lineRule="auto"/>
              <w:rPr>
                <w:sz w:val="23"/>
                <w:szCs w:val="23"/>
              </w:rPr>
            </w:pPr>
            <w:r w:rsidRPr="00371029">
              <w:rPr>
                <w:rFonts w:eastAsia="PMingLiU" w:cs="Times New Roman"/>
              </w:rPr>
              <w:t>Mn1—N2</w:t>
            </w:r>
          </w:p>
        </w:tc>
        <w:tc>
          <w:tcPr>
            <w:tcW w:w="2429" w:type="dxa"/>
            <w:vAlign w:val="center"/>
          </w:tcPr>
          <w:p w14:paraId="48871733" w14:textId="770C79F5" w:rsidR="00454821" w:rsidRPr="000427A3" w:rsidRDefault="00454821" w:rsidP="00454821">
            <w:pPr>
              <w:spacing w:line="360" w:lineRule="auto"/>
              <w:jc w:val="center"/>
              <w:rPr>
                <w:sz w:val="23"/>
                <w:szCs w:val="23"/>
              </w:rPr>
            </w:pPr>
            <w:r w:rsidRPr="00371029">
              <w:rPr>
                <w:rFonts w:eastAsia="PMingLiU" w:cs="Times New Roman"/>
              </w:rPr>
              <w:t>2.007(3)</w:t>
            </w:r>
          </w:p>
        </w:tc>
        <w:tc>
          <w:tcPr>
            <w:tcW w:w="1891" w:type="dxa"/>
            <w:vAlign w:val="center"/>
          </w:tcPr>
          <w:p w14:paraId="0191CA9C" w14:textId="294AB690" w:rsidR="00454821" w:rsidRPr="000427A3" w:rsidRDefault="00454821" w:rsidP="00454821">
            <w:pPr>
              <w:spacing w:line="360" w:lineRule="auto"/>
              <w:rPr>
                <w:sz w:val="23"/>
                <w:szCs w:val="23"/>
              </w:rPr>
            </w:pPr>
            <w:r w:rsidRPr="00371029">
              <w:rPr>
                <w:rFonts w:eastAsia="PMingLiU" w:cs="Times New Roman"/>
              </w:rPr>
              <w:t>Mn1—N3</w:t>
            </w:r>
          </w:p>
        </w:tc>
        <w:tc>
          <w:tcPr>
            <w:tcW w:w="2425" w:type="dxa"/>
            <w:vAlign w:val="center"/>
          </w:tcPr>
          <w:p w14:paraId="5116764C" w14:textId="589C31BF" w:rsidR="00454821" w:rsidRPr="000427A3" w:rsidRDefault="00454821" w:rsidP="00454821">
            <w:pPr>
              <w:spacing w:line="360" w:lineRule="auto"/>
              <w:jc w:val="center"/>
              <w:rPr>
                <w:sz w:val="23"/>
                <w:szCs w:val="23"/>
              </w:rPr>
            </w:pPr>
            <w:r w:rsidRPr="00371029">
              <w:rPr>
                <w:rFonts w:eastAsia="PMingLiU" w:cs="Times New Roman"/>
              </w:rPr>
              <w:t>2.006(3)</w:t>
            </w:r>
          </w:p>
        </w:tc>
      </w:tr>
      <w:tr w:rsidR="00454821" w:rsidRPr="000427A3" w14:paraId="6D0BA9B8" w14:textId="77777777" w:rsidTr="00465FB2">
        <w:tc>
          <w:tcPr>
            <w:tcW w:w="1885" w:type="dxa"/>
            <w:vAlign w:val="center"/>
          </w:tcPr>
          <w:p w14:paraId="56983DF4" w14:textId="47584A78" w:rsidR="00454821" w:rsidRPr="000427A3" w:rsidRDefault="00454821" w:rsidP="00454821">
            <w:pPr>
              <w:spacing w:line="360" w:lineRule="auto"/>
              <w:rPr>
                <w:sz w:val="23"/>
                <w:szCs w:val="23"/>
              </w:rPr>
            </w:pPr>
            <w:r w:rsidRPr="00371029">
              <w:rPr>
                <w:rFonts w:eastAsia="PMingLiU" w:cs="Times New Roman"/>
              </w:rPr>
              <w:t>Mn1—N4</w:t>
            </w:r>
          </w:p>
        </w:tc>
        <w:tc>
          <w:tcPr>
            <w:tcW w:w="2429" w:type="dxa"/>
            <w:vAlign w:val="center"/>
          </w:tcPr>
          <w:p w14:paraId="298DA6F6" w14:textId="4FAB1ED0" w:rsidR="00454821" w:rsidRPr="000427A3" w:rsidRDefault="00454821" w:rsidP="00454821">
            <w:pPr>
              <w:spacing w:line="360" w:lineRule="auto"/>
              <w:jc w:val="center"/>
              <w:rPr>
                <w:sz w:val="23"/>
                <w:szCs w:val="23"/>
              </w:rPr>
            </w:pPr>
            <w:r w:rsidRPr="00371029">
              <w:rPr>
                <w:rFonts w:eastAsia="PMingLiU" w:cs="Times New Roman"/>
              </w:rPr>
              <w:t>2.006(3)</w:t>
            </w:r>
          </w:p>
        </w:tc>
        <w:tc>
          <w:tcPr>
            <w:tcW w:w="1891" w:type="dxa"/>
            <w:vAlign w:val="center"/>
          </w:tcPr>
          <w:p w14:paraId="3A4B05BB" w14:textId="324A7AEB" w:rsidR="00454821" w:rsidRPr="000427A3" w:rsidRDefault="00454821" w:rsidP="00454821">
            <w:pPr>
              <w:spacing w:line="360" w:lineRule="auto"/>
              <w:rPr>
                <w:sz w:val="23"/>
                <w:szCs w:val="23"/>
              </w:rPr>
            </w:pPr>
          </w:p>
        </w:tc>
        <w:tc>
          <w:tcPr>
            <w:tcW w:w="2425" w:type="dxa"/>
            <w:vAlign w:val="center"/>
          </w:tcPr>
          <w:p w14:paraId="6B27B305" w14:textId="7B2D56B5" w:rsidR="00454821" w:rsidRPr="000427A3" w:rsidRDefault="00454821" w:rsidP="00454821">
            <w:pPr>
              <w:spacing w:line="360" w:lineRule="auto"/>
              <w:jc w:val="center"/>
              <w:rPr>
                <w:sz w:val="23"/>
                <w:szCs w:val="23"/>
              </w:rPr>
            </w:pPr>
          </w:p>
        </w:tc>
      </w:tr>
      <w:tr w:rsidR="00454821" w:rsidRPr="000427A3" w14:paraId="5F336A4F" w14:textId="77777777" w:rsidTr="00465FB2">
        <w:tc>
          <w:tcPr>
            <w:tcW w:w="1885" w:type="dxa"/>
            <w:vAlign w:val="center"/>
          </w:tcPr>
          <w:p w14:paraId="737AEF0D" w14:textId="7D25FDC3" w:rsidR="00454821" w:rsidRPr="000427A3" w:rsidRDefault="00454821" w:rsidP="00454821">
            <w:pPr>
              <w:spacing w:line="360" w:lineRule="auto"/>
              <w:rPr>
                <w:sz w:val="23"/>
                <w:szCs w:val="23"/>
              </w:rPr>
            </w:pPr>
            <w:r w:rsidRPr="00371029">
              <w:rPr>
                <w:rFonts w:eastAsia="PMingLiU" w:cs="Times New Roman"/>
              </w:rPr>
              <w:t>N1—Mn1—N2</w:t>
            </w:r>
          </w:p>
        </w:tc>
        <w:tc>
          <w:tcPr>
            <w:tcW w:w="2429" w:type="dxa"/>
            <w:vAlign w:val="center"/>
          </w:tcPr>
          <w:p w14:paraId="4E31C5A0" w14:textId="77059BFA" w:rsidR="00454821" w:rsidRPr="000427A3" w:rsidRDefault="00454821" w:rsidP="00454821">
            <w:pPr>
              <w:spacing w:line="360" w:lineRule="auto"/>
              <w:jc w:val="center"/>
              <w:rPr>
                <w:sz w:val="23"/>
                <w:szCs w:val="23"/>
              </w:rPr>
            </w:pPr>
            <w:r w:rsidRPr="00371029">
              <w:rPr>
                <w:rFonts w:eastAsia="PMingLiU" w:cs="Times New Roman"/>
              </w:rPr>
              <w:t>89.2(1)</w:t>
            </w:r>
          </w:p>
        </w:tc>
        <w:tc>
          <w:tcPr>
            <w:tcW w:w="1891" w:type="dxa"/>
            <w:vAlign w:val="center"/>
          </w:tcPr>
          <w:p w14:paraId="6677675C" w14:textId="047ACDE2" w:rsidR="00454821" w:rsidRPr="000427A3" w:rsidRDefault="00454821" w:rsidP="00454821">
            <w:pPr>
              <w:spacing w:line="360" w:lineRule="auto"/>
              <w:rPr>
                <w:sz w:val="23"/>
                <w:szCs w:val="23"/>
              </w:rPr>
            </w:pPr>
            <w:r w:rsidRPr="00371029">
              <w:rPr>
                <w:rFonts w:eastAsia="PMingLiU" w:cs="Times New Roman"/>
              </w:rPr>
              <w:t>N2—Mn1—N3</w:t>
            </w:r>
          </w:p>
        </w:tc>
        <w:tc>
          <w:tcPr>
            <w:tcW w:w="2425" w:type="dxa"/>
            <w:vAlign w:val="center"/>
          </w:tcPr>
          <w:p w14:paraId="0DC52544" w14:textId="6EA787FD" w:rsidR="00454821" w:rsidRPr="000427A3" w:rsidRDefault="00454821" w:rsidP="00454821">
            <w:pPr>
              <w:spacing w:line="360" w:lineRule="auto"/>
              <w:jc w:val="center"/>
              <w:rPr>
                <w:sz w:val="23"/>
                <w:szCs w:val="23"/>
              </w:rPr>
            </w:pPr>
            <w:r w:rsidRPr="00371029">
              <w:rPr>
                <w:rFonts w:eastAsia="PMingLiU" w:cs="Times New Roman"/>
              </w:rPr>
              <w:t>89.1(1)</w:t>
            </w:r>
          </w:p>
        </w:tc>
      </w:tr>
      <w:tr w:rsidR="00454821" w:rsidRPr="000427A3" w14:paraId="06594C36" w14:textId="77777777" w:rsidTr="00465FB2">
        <w:tc>
          <w:tcPr>
            <w:tcW w:w="1885" w:type="dxa"/>
            <w:vAlign w:val="center"/>
          </w:tcPr>
          <w:p w14:paraId="528232E9" w14:textId="4C83D3AE" w:rsidR="00454821" w:rsidRPr="000427A3" w:rsidRDefault="00454821" w:rsidP="00454821">
            <w:pPr>
              <w:spacing w:line="360" w:lineRule="auto"/>
              <w:rPr>
                <w:sz w:val="23"/>
                <w:szCs w:val="23"/>
              </w:rPr>
            </w:pPr>
            <w:r w:rsidRPr="00371029">
              <w:rPr>
                <w:rFonts w:eastAsia="PMingLiU" w:cs="Times New Roman"/>
              </w:rPr>
              <w:t>N3—Mn1—N4</w:t>
            </w:r>
          </w:p>
        </w:tc>
        <w:tc>
          <w:tcPr>
            <w:tcW w:w="2429" w:type="dxa"/>
            <w:vAlign w:val="center"/>
          </w:tcPr>
          <w:p w14:paraId="67E80928" w14:textId="372A572F" w:rsidR="00454821" w:rsidRPr="000427A3" w:rsidRDefault="00454821" w:rsidP="00454821">
            <w:pPr>
              <w:spacing w:line="360" w:lineRule="auto"/>
              <w:jc w:val="center"/>
              <w:rPr>
                <w:sz w:val="23"/>
                <w:szCs w:val="23"/>
              </w:rPr>
            </w:pPr>
            <w:r w:rsidRPr="00371029">
              <w:rPr>
                <w:rFonts w:eastAsia="PMingLiU" w:cs="Times New Roman"/>
              </w:rPr>
              <w:t>89.3(1)</w:t>
            </w:r>
          </w:p>
        </w:tc>
        <w:tc>
          <w:tcPr>
            <w:tcW w:w="1891" w:type="dxa"/>
            <w:vAlign w:val="center"/>
          </w:tcPr>
          <w:p w14:paraId="4BB42EAE" w14:textId="03EA91DE" w:rsidR="00454821" w:rsidRPr="000427A3" w:rsidRDefault="00454821" w:rsidP="00454821">
            <w:pPr>
              <w:spacing w:line="360" w:lineRule="auto"/>
              <w:rPr>
                <w:sz w:val="23"/>
                <w:szCs w:val="23"/>
              </w:rPr>
            </w:pPr>
            <w:r w:rsidRPr="00371029">
              <w:rPr>
                <w:rFonts w:eastAsia="PMingLiU" w:cs="Times New Roman"/>
              </w:rPr>
              <w:t>N1—Mn1—N4</w:t>
            </w:r>
          </w:p>
        </w:tc>
        <w:tc>
          <w:tcPr>
            <w:tcW w:w="2425" w:type="dxa"/>
            <w:vAlign w:val="center"/>
          </w:tcPr>
          <w:p w14:paraId="5A6F994F" w14:textId="520207FE" w:rsidR="00454821" w:rsidRPr="000427A3" w:rsidRDefault="00454821" w:rsidP="00454821">
            <w:pPr>
              <w:spacing w:line="360" w:lineRule="auto"/>
              <w:jc w:val="center"/>
              <w:rPr>
                <w:sz w:val="23"/>
                <w:szCs w:val="23"/>
              </w:rPr>
            </w:pPr>
            <w:r w:rsidRPr="00371029">
              <w:rPr>
                <w:rFonts w:eastAsia="PMingLiU" w:cs="Times New Roman"/>
              </w:rPr>
              <w:t>89.5(1)</w:t>
            </w:r>
          </w:p>
        </w:tc>
      </w:tr>
      <w:tr w:rsidR="00454821" w:rsidRPr="000427A3" w14:paraId="466BF070" w14:textId="77777777" w:rsidTr="00465FB2">
        <w:tc>
          <w:tcPr>
            <w:tcW w:w="1885" w:type="dxa"/>
            <w:vAlign w:val="center"/>
          </w:tcPr>
          <w:p w14:paraId="2ACD654C" w14:textId="140A187E" w:rsidR="00454821" w:rsidRPr="000427A3" w:rsidRDefault="00454821" w:rsidP="00454821">
            <w:pPr>
              <w:spacing w:line="360" w:lineRule="auto"/>
              <w:rPr>
                <w:sz w:val="23"/>
                <w:szCs w:val="23"/>
              </w:rPr>
            </w:pPr>
            <w:r w:rsidRPr="00371029">
              <w:rPr>
                <w:rFonts w:eastAsia="PMingLiU" w:cs="Times New Roman"/>
              </w:rPr>
              <w:t>N1—Mn1—I1</w:t>
            </w:r>
          </w:p>
        </w:tc>
        <w:tc>
          <w:tcPr>
            <w:tcW w:w="2429" w:type="dxa"/>
            <w:vAlign w:val="center"/>
          </w:tcPr>
          <w:p w14:paraId="24B3D87F" w14:textId="604AEAB9" w:rsidR="00454821" w:rsidRPr="000427A3" w:rsidRDefault="00454821" w:rsidP="00454821">
            <w:pPr>
              <w:spacing w:line="360" w:lineRule="auto"/>
              <w:jc w:val="center"/>
              <w:rPr>
                <w:sz w:val="23"/>
                <w:szCs w:val="23"/>
              </w:rPr>
            </w:pPr>
            <w:r w:rsidRPr="00371029">
              <w:rPr>
                <w:rFonts w:eastAsia="PMingLiU" w:cs="Times New Roman"/>
              </w:rPr>
              <w:t>96.65(9)</w:t>
            </w:r>
          </w:p>
        </w:tc>
        <w:tc>
          <w:tcPr>
            <w:tcW w:w="1891" w:type="dxa"/>
            <w:vAlign w:val="center"/>
          </w:tcPr>
          <w:p w14:paraId="22854958" w14:textId="3AB1269C" w:rsidR="00454821" w:rsidRPr="000427A3" w:rsidRDefault="00454821" w:rsidP="00454821">
            <w:pPr>
              <w:spacing w:line="360" w:lineRule="auto"/>
              <w:rPr>
                <w:sz w:val="23"/>
                <w:szCs w:val="23"/>
              </w:rPr>
            </w:pPr>
            <w:r w:rsidRPr="00371029">
              <w:rPr>
                <w:rFonts w:eastAsia="PMingLiU" w:cs="Times New Roman"/>
              </w:rPr>
              <w:t>N2—Mn1—I1</w:t>
            </w:r>
          </w:p>
        </w:tc>
        <w:tc>
          <w:tcPr>
            <w:tcW w:w="2425" w:type="dxa"/>
            <w:vAlign w:val="center"/>
          </w:tcPr>
          <w:p w14:paraId="6E5B7A33" w14:textId="27288A0B" w:rsidR="00454821" w:rsidRPr="000427A3" w:rsidRDefault="00454821" w:rsidP="00454821">
            <w:pPr>
              <w:spacing w:line="360" w:lineRule="auto"/>
              <w:jc w:val="center"/>
              <w:rPr>
                <w:sz w:val="23"/>
                <w:szCs w:val="23"/>
              </w:rPr>
            </w:pPr>
            <w:r w:rsidRPr="00371029">
              <w:rPr>
                <w:rFonts w:eastAsia="PMingLiU" w:cs="Times New Roman"/>
              </w:rPr>
              <w:t>99.88(8)</w:t>
            </w:r>
          </w:p>
        </w:tc>
      </w:tr>
      <w:tr w:rsidR="00454821" w:rsidRPr="000427A3" w14:paraId="4BAD975A" w14:textId="77777777" w:rsidTr="00465FB2">
        <w:tc>
          <w:tcPr>
            <w:tcW w:w="1885" w:type="dxa"/>
            <w:vAlign w:val="center"/>
          </w:tcPr>
          <w:p w14:paraId="35F3C08B" w14:textId="3C0AB0AA" w:rsidR="00454821" w:rsidRPr="000427A3" w:rsidRDefault="00454821" w:rsidP="00454821">
            <w:pPr>
              <w:spacing w:line="360" w:lineRule="auto"/>
              <w:rPr>
                <w:sz w:val="23"/>
                <w:szCs w:val="23"/>
              </w:rPr>
            </w:pPr>
            <w:r w:rsidRPr="00371029">
              <w:rPr>
                <w:rFonts w:eastAsia="PMingLiU" w:cs="Times New Roman"/>
              </w:rPr>
              <w:t>N3—Mn1—I1</w:t>
            </w:r>
          </w:p>
        </w:tc>
        <w:tc>
          <w:tcPr>
            <w:tcW w:w="2429" w:type="dxa"/>
            <w:vAlign w:val="center"/>
          </w:tcPr>
          <w:p w14:paraId="632E75C0" w14:textId="7F3A3321" w:rsidR="00454821" w:rsidRPr="000427A3" w:rsidRDefault="00454821" w:rsidP="00454821">
            <w:pPr>
              <w:spacing w:line="360" w:lineRule="auto"/>
              <w:jc w:val="center"/>
              <w:rPr>
                <w:sz w:val="23"/>
                <w:szCs w:val="23"/>
              </w:rPr>
            </w:pPr>
            <w:r w:rsidRPr="00371029">
              <w:rPr>
                <w:rFonts w:eastAsia="PMingLiU" w:cs="Times New Roman"/>
              </w:rPr>
              <w:t>98.25(9)</w:t>
            </w:r>
          </w:p>
        </w:tc>
        <w:tc>
          <w:tcPr>
            <w:tcW w:w="1891" w:type="dxa"/>
            <w:vAlign w:val="center"/>
          </w:tcPr>
          <w:p w14:paraId="08683E1D" w14:textId="11188F1C" w:rsidR="00454821" w:rsidRPr="000427A3" w:rsidRDefault="00454821" w:rsidP="00454821">
            <w:pPr>
              <w:spacing w:line="360" w:lineRule="auto"/>
              <w:rPr>
                <w:sz w:val="23"/>
                <w:szCs w:val="23"/>
              </w:rPr>
            </w:pPr>
            <w:r w:rsidRPr="00371029">
              <w:rPr>
                <w:rFonts w:eastAsia="PMingLiU" w:cs="Times New Roman"/>
              </w:rPr>
              <w:t>N4—Mn1—I1</w:t>
            </w:r>
          </w:p>
        </w:tc>
        <w:tc>
          <w:tcPr>
            <w:tcW w:w="2425" w:type="dxa"/>
            <w:vAlign w:val="center"/>
          </w:tcPr>
          <w:p w14:paraId="22239F93" w14:textId="3920FEFE" w:rsidR="00454821" w:rsidRPr="000427A3" w:rsidRDefault="00454821" w:rsidP="00454821">
            <w:pPr>
              <w:spacing w:line="360" w:lineRule="auto"/>
              <w:jc w:val="center"/>
              <w:rPr>
                <w:sz w:val="23"/>
                <w:szCs w:val="23"/>
              </w:rPr>
            </w:pPr>
            <w:r w:rsidRPr="00371029">
              <w:rPr>
                <w:rFonts w:eastAsia="PMingLiU" w:cs="Times New Roman"/>
              </w:rPr>
              <w:t>91.80(9)</w:t>
            </w:r>
          </w:p>
        </w:tc>
      </w:tr>
      <w:tr w:rsidR="00454821" w:rsidRPr="000427A3" w14:paraId="2D29967F" w14:textId="77777777" w:rsidTr="00465FB2">
        <w:tc>
          <w:tcPr>
            <w:tcW w:w="1885" w:type="dxa"/>
            <w:vAlign w:val="center"/>
          </w:tcPr>
          <w:p w14:paraId="5D944670" w14:textId="020F06BD" w:rsidR="00454821" w:rsidRPr="000427A3" w:rsidRDefault="00454821" w:rsidP="00454821">
            <w:pPr>
              <w:spacing w:line="360" w:lineRule="auto"/>
              <w:rPr>
                <w:sz w:val="23"/>
                <w:szCs w:val="23"/>
              </w:rPr>
            </w:pPr>
            <w:r w:rsidRPr="00371029">
              <w:rPr>
                <w:rFonts w:eastAsia="PMingLiU" w:cs="Times New Roman"/>
              </w:rPr>
              <w:t>N1—Mn1—N3</w:t>
            </w:r>
          </w:p>
        </w:tc>
        <w:tc>
          <w:tcPr>
            <w:tcW w:w="2429" w:type="dxa"/>
            <w:vAlign w:val="center"/>
          </w:tcPr>
          <w:p w14:paraId="1C5F225D" w14:textId="04795791" w:rsidR="00454821" w:rsidRPr="000427A3" w:rsidRDefault="00454821" w:rsidP="00454821">
            <w:pPr>
              <w:spacing w:line="360" w:lineRule="auto"/>
              <w:jc w:val="center"/>
              <w:rPr>
                <w:sz w:val="23"/>
                <w:szCs w:val="23"/>
              </w:rPr>
            </w:pPr>
            <w:r w:rsidRPr="00371029">
              <w:rPr>
                <w:rFonts w:eastAsia="PMingLiU" w:cs="Times New Roman"/>
              </w:rPr>
              <w:t>165.1(1)</w:t>
            </w:r>
          </w:p>
        </w:tc>
        <w:tc>
          <w:tcPr>
            <w:tcW w:w="1891" w:type="dxa"/>
            <w:vAlign w:val="center"/>
          </w:tcPr>
          <w:p w14:paraId="08B5FDF0" w14:textId="30813138" w:rsidR="00454821" w:rsidRPr="000427A3" w:rsidRDefault="00454821" w:rsidP="00454821">
            <w:pPr>
              <w:spacing w:line="360" w:lineRule="auto"/>
              <w:rPr>
                <w:sz w:val="23"/>
                <w:szCs w:val="23"/>
              </w:rPr>
            </w:pPr>
            <w:r w:rsidRPr="00371029">
              <w:rPr>
                <w:rFonts w:eastAsia="PMingLiU" w:cs="Times New Roman"/>
              </w:rPr>
              <w:t>N2—Mn1—N4</w:t>
            </w:r>
          </w:p>
        </w:tc>
        <w:tc>
          <w:tcPr>
            <w:tcW w:w="2425" w:type="dxa"/>
            <w:vAlign w:val="center"/>
          </w:tcPr>
          <w:p w14:paraId="48DBA3D9" w14:textId="429D0703" w:rsidR="00454821" w:rsidRPr="000427A3" w:rsidRDefault="00454821" w:rsidP="00454821">
            <w:pPr>
              <w:spacing w:line="360" w:lineRule="auto"/>
              <w:jc w:val="center"/>
              <w:rPr>
                <w:sz w:val="23"/>
                <w:szCs w:val="23"/>
              </w:rPr>
            </w:pPr>
            <w:r w:rsidRPr="00371029">
              <w:rPr>
                <w:rFonts w:eastAsia="PMingLiU" w:cs="Times New Roman"/>
              </w:rPr>
              <w:t>168.3(1)</w:t>
            </w:r>
          </w:p>
        </w:tc>
      </w:tr>
    </w:tbl>
    <w:p w14:paraId="76AC8955" w14:textId="77777777" w:rsidR="00454821" w:rsidRPr="00454821" w:rsidRDefault="00454821" w:rsidP="00454821">
      <w:pPr>
        <w:widowControl w:val="0"/>
        <w:rPr>
          <w:rFonts w:eastAsia="PMingLiU" w:cs="Times New Roman"/>
        </w:rPr>
      </w:pPr>
    </w:p>
    <w:p w14:paraId="684BEDE7" w14:textId="77777777" w:rsidR="00454821" w:rsidRDefault="00454821">
      <w:pPr>
        <w:rPr>
          <w:rFonts w:eastAsia="PMingLiU" w:cs="Times New Roman"/>
        </w:rPr>
      </w:pPr>
      <w:r>
        <w:rPr>
          <w:rFonts w:eastAsia="PMingLiU" w:cs="Times New Roman"/>
        </w:rPr>
        <w:br w:type="page"/>
      </w:r>
    </w:p>
    <w:p w14:paraId="2EA288F5" w14:textId="62659BE0" w:rsidR="00454821" w:rsidRDefault="00454821" w:rsidP="00454821">
      <w:pPr>
        <w:widowControl w:val="0"/>
        <w:jc w:val="center"/>
        <w:rPr>
          <w:rFonts w:eastAsia="PMingLiU" w:cs="Times New Roman"/>
        </w:rPr>
      </w:pPr>
      <w:r w:rsidRPr="005D5734">
        <w:rPr>
          <w:rFonts w:ascii="Calibri" w:eastAsia="Calibri" w:hAnsi="Calibri" w:cs="Times New Roman"/>
          <w:b/>
          <w:bCs/>
          <w:noProof/>
          <w:sz w:val="22"/>
        </w:rPr>
        <w:lastRenderedPageBreak/>
        <w:drawing>
          <wp:inline distT="0" distB="0" distL="0" distR="0" wp14:anchorId="08086094" wp14:editId="7F5FF364">
            <wp:extent cx="2695461" cy="2770632"/>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MnTPPI-1.5CHCl3_Mn2.png"/>
                    <pic:cNvPicPr/>
                  </pic:nvPicPr>
                  <pic:blipFill rotWithShape="1">
                    <a:blip r:embed="rId69" cstate="print">
                      <a:extLst>
                        <a:ext uri="{28A0092B-C50C-407E-A947-70E740481C1C}">
                          <a14:useLocalDpi xmlns:a14="http://schemas.microsoft.com/office/drawing/2010/main" val="0"/>
                        </a:ext>
                      </a:extLst>
                    </a:blip>
                    <a:srcRect l="17518" t="5947" r="17746" b="5433"/>
                    <a:stretch/>
                  </pic:blipFill>
                  <pic:spPr bwMode="auto">
                    <a:xfrm>
                      <a:off x="0" y="0"/>
                      <a:ext cx="2695461" cy="2770632"/>
                    </a:xfrm>
                    <a:prstGeom prst="rect">
                      <a:avLst/>
                    </a:prstGeom>
                    <a:ln>
                      <a:noFill/>
                    </a:ln>
                    <a:extLst>
                      <a:ext uri="{53640926-AAD7-44D8-BBD7-CCE9431645EC}">
                        <a14:shadowObscured xmlns:a14="http://schemas.microsoft.com/office/drawing/2010/main"/>
                      </a:ext>
                    </a:extLst>
                  </pic:spPr>
                </pic:pic>
              </a:graphicData>
            </a:graphic>
          </wp:inline>
        </w:drawing>
      </w:r>
    </w:p>
    <w:p w14:paraId="6F19B8B7" w14:textId="53A0CA95" w:rsidR="00671777" w:rsidRDefault="00454821" w:rsidP="00454821">
      <w:pPr>
        <w:widowControl w:val="0"/>
        <w:rPr>
          <w:rFonts w:eastAsia="PMingLiU" w:cs="Times New Roman"/>
          <w:bCs/>
        </w:rPr>
      </w:pPr>
      <w:r>
        <w:rPr>
          <w:rFonts w:eastAsia="PMingLiU" w:cs="Times New Roman"/>
          <w:b/>
        </w:rPr>
        <w:t xml:space="preserve">Figure C.3. </w:t>
      </w:r>
      <w:r w:rsidRPr="001047FD">
        <w:rPr>
          <w:rFonts w:eastAsia="PMingLiU" w:cs="Times New Roman"/>
          <w:bCs/>
        </w:rPr>
        <w:t xml:space="preserve">ORTEP diagram of the structure of the molecule containing Mn2 in the crystal of </w:t>
      </w:r>
      <w:r w:rsidRPr="001047FD">
        <w:t>Mn(TPP)I</w:t>
      </w:r>
      <w:r w:rsidRPr="001047FD">
        <w:rPr>
          <w:rFonts w:eastAsia="PMingLiU" w:cs="Times New Roman"/>
          <w:bCs/>
        </w:rPr>
        <w:t>·</w:t>
      </w:r>
      <w:r w:rsidRPr="001047FD">
        <w:t>1.5CHCl</w:t>
      </w:r>
      <w:r w:rsidRPr="001047FD">
        <w:rPr>
          <w:vertAlign w:val="subscript"/>
        </w:rPr>
        <w:t>3</w:t>
      </w:r>
      <w:r w:rsidRPr="001047FD">
        <w:t xml:space="preserve"> (</w:t>
      </w:r>
      <w:r w:rsidRPr="001047FD">
        <w:rPr>
          <w:b/>
        </w:rPr>
        <w:t>3</w:t>
      </w:r>
      <w:r w:rsidRPr="001047FD">
        <w:rPr>
          <w:rFonts w:eastAsia="PMingLiU" w:cs="Times New Roman"/>
          <w:b/>
          <w:bCs/>
        </w:rPr>
        <w:t>·</w:t>
      </w:r>
      <w:r w:rsidRPr="001047FD">
        <w:rPr>
          <w:b/>
        </w:rPr>
        <w:t>1.5CHCl</w:t>
      </w:r>
      <w:r w:rsidRPr="001047FD">
        <w:rPr>
          <w:b/>
          <w:vertAlign w:val="subscript"/>
        </w:rPr>
        <w:t>3</w:t>
      </w:r>
      <w:r w:rsidRPr="001047FD">
        <w:t>)</w:t>
      </w:r>
      <w:r w:rsidRPr="001047FD">
        <w:rPr>
          <w:rFonts w:eastAsia="PMingLiU" w:cs="Times New Roman"/>
          <w:bCs/>
        </w:rPr>
        <w:t>. CHCl</w:t>
      </w:r>
      <w:r w:rsidRPr="001047FD">
        <w:rPr>
          <w:rFonts w:eastAsia="PMingLiU" w:cs="Times New Roman"/>
          <w:bCs/>
          <w:vertAlign w:val="subscript"/>
        </w:rPr>
        <w:t>3</w:t>
      </w:r>
      <w:r w:rsidRPr="001047FD">
        <w:rPr>
          <w:rFonts w:eastAsia="PMingLiU" w:cs="Times New Roman"/>
          <w:bCs/>
        </w:rPr>
        <w:t xml:space="preserve"> and H atoms are omitted. The structure was disordered, as discussed</w:t>
      </w:r>
      <w:r>
        <w:rPr>
          <w:rFonts w:eastAsia="PMingLiU" w:cs="Times New Roman"/>
          <w:bCs/>
        </w:rPr>
        <w:t xml:space="preserve"> in </w:t>
      </w:r>
      <w:r w:rsidRPr="001047FD">
        <w:rPr>
          <w:rFonts w:eastAsia="PMingLiU" w:cs="Times New Roman"/>
          <w:bCs/>
        </w:rPr>
        <w:t>Experimental.</w:t>
      </w:r>
    </w:p>
    <w:p w14:paraId="5A88968F" w14:textId="77777777" w:rsidR="00671777" w:rsidRDefault="00671777">
      <w:pPr>
        <w:rPr>
          <w:rFonts w:eastAsia="PMingLiU" w:cs="Times New Roman"/>
          <w:bCs/>
        </w:rPr>
      </w:pPr>
      <w:r>
        <w:rPr>
          <w:rFonts w:eastAsia="PMingLiU" w:cs="Times New Roman"/>
          <w:bCs/>
        </w:rPr>
        <w:br w:type="page"/>
      </w:r>
    </w:p>
    <w:p w14:paraId="1CADD3BD" w14:textId="40F8574E" w:rsidR="00454821" w:rsidRDefault="00671777" w:rsidP="00454821">
      <w:pPr>
        <w:widowControl w:val="0"/>
        <w:rPr>
          <w:rFonts w:eastAsia="PMingLiU" w:cs="Times New Roman"/>
          <w:bCs/>
        </w:rPr>
      </w:pPr>
      <w:r>
        <w:rPr>
          <w:rFonts w:eastAsia="PMingLiU" w:cs="Times New Roman"/>
          <w:b/>
        </w:rPr>
        <w:lastRenderedPageBreak/>
        <w:t xml:space="preserve">Table </w:t>
      </w:r>
      <w:r w:rsidR="000B2FBF">
        <w:rPr>
          <w:rFonts w:eastAsia="PMingLiU" w:cs="Times New Roman"/>
          <w:b/>
        </w:rPr>
        <w:t>C.5</w:t>
      </w:r>
      <w:r>
        <w:rPr>
          <w:rFonts w:eastAsia="PMingLiU" w:cs="Times New Roman"/>
          <w:b/>
        </w:rPr>
        <w:t xml:space="preserve">. </w:t>
      </w:r>
      <w:r w:rsidRPr="00264A6E">
        <w:rPr>
          <w:rFonts w:eastAsia="Calibri" w:cs="Times New Roman"/>
        </w:rPr>
        <w:t>Selected bond lengths (Å) and angles (</w:t>
      </w:r>
      <w:r>
        <w:rPr>
          <w:rFonts w:eastAsia="Calibri" w:cs="Times New Roman"/>
        </w:rPr>
        <w:sym w:font="Symbol" w:char="F0B0"/>
      </w:r>
      <w:r w:rsidRPr="00264A6E">
        <w:rPr>
          <w:rFonts w:eastAsia="Calibri" w:cs="Times New Roman"/>
        </w:rPr>
        <w:t xml:space="preserve">) for </w:t>
      </w:r>
      <w:r w:rsidRPr="00264A6E">
        <w:rPr>
          <w:rFonts w:eastAsia="PMingLiU" w:cs="Times New Roman"/>
          <w:bCs/>
        </w:rPr>
        <w:t>Mn(TPP)I·1.5CHCl</w:t>
      </w:r>
      <w:r w:rsidRPr="00264A6E">
        <w:rPr>
          <w:rFonts w:eastAsia="PMingLiU" w:cs="Times New Roman"/>
          <w:bCs/>
          <w:vertAlign w:val="subscript"/>
        </w:rPr>
        <w:t>3</w:t>
      </w:r>
      <w:r w:rsidRPr="00264A6E">
        <w:rPr>
          <w:rFonts w:eastAsia="PMingLiU" w:cs="Times New Roman"/>
        </w:rPr>
        <w:t xml:space="preserve"> (</w:t>
      </w:r>
      <w:r w:rsidRPr="00264A6E">
        <w:rPr>
          <w:rFonts w:eastAsia="PMingLiU" w:cs="Times New Roman"/>
          <w:b/>
          <w:bCs/>
        </w:rPr>
        <w:t>3·1.5CHCl</w:t>
      </w:r>
      <w:r w:rsidRPr="00264A6E">
        <w:rPr>
          <w:rFonts w:eastAsia="PMingLiU" w:cs="Times New Roman"/>
          <w:b/>
          <w:bCs/>
          <w:vertAlign w:val="subscript"/>
        </w:rPr>
        <w:t>3</w:t>
      </w:r>
      <w:r w:rsidRPr="00264A6E">
        <w:rPr>
          <w:rFonts w:eastAsia="PMingLiU" w:cs="Times New Roman"/>
          <w:bCs/>
        </w:rPr>
        <w:t>)</w:t>
      </w:r>
    </w:p>
    <w:tbl>
      <w:tblPr>
        <w:tblStyle w:val="TableGrid"/>
        <w:tblW w:w="0" w:type="auto"/>
        <w:tblLook w:val="04A0" w:firstRow="1" w:lastRow="0" w:firstColumn="1" w:lastColumn="0" w:noHBand="0" w:noVBand="1"/>
      </w:tblPr>
      <w:tblGrid>
        <w:gridCol w:w="1885"/>
        <w:gridCol w:w="2429"/>
        <w:gridCol w:w="1891"/>
        <w:gridCol w:w="2425"/>
      </w:tblGrid>
      <w:tr w:rsidR="00671777" w:rsidRPr="000427A3" w14:paraId="294A9D2B" w14:textId="77777777" w:rsidTr="00465FB2">
        <w:tc>
          <w:tcPr>
            <w:tcW w:w="1885" w:type="dxa"/>
            <w:vAlign w:val="center"/>
          </w:tcPr>
          <w:p w14:paraId="567642A1" w14:textId="77777777" w:rsidR="00671777" w:rsidRPr="000427A3" w:rsidRDefault="00671777" w:rsidP="00465FB2">
            <w:pPr>
              <w:spacing w:line="360" w:lineRule="auto"/>
              <w:jc w:val="center"/>
              <w:rPr>
                <w:sz w:val="23"/>
                <w:szCs w:val="23"/>
              </w:rPr>
            </w:pPr>
            <w:r w:rsidRPr="000427A3">
              <w:rPr>
                <w:sz w:val="23"/>
                <w:szCs w:val="23"/>
              </w:rPr>
              <w:t>Atoms</w:t>
            </w:r>
          </w:p>
        </w:tc>
        <w:tc>
          <w:tcPr>
            <w:tcW w:w="2429" w:type="dxa"/>
            <w:vAlign w:val="center"/>
          </w:tcPr>
          <w:p w14:paraId="11E6ECEA" w14:textId="77777777" w:rsidR="00671777" w:rsidRPr="000427A3" w:rsidRDefault="00671777" w:rsidP="00465FB2">
            <w:pPr>
              <w:spacing w:line="360" w:lineRule="auto"/>
              <w:jc w:val="center"/>
              <w:rPr>
                <w:sz w:val="23"/>
                <w:szCs w:val="23"/>
              </w:rPr>
            </w:pPr>
            <w:r w:rsidRPr="000427A3">
              <w:rPr>
                <w:sz w:val="23"/>
                <w:szCs w:val="23"/>
              </w:rPr>
              <w:t>Length (Å) or angle (°)</w:t>
            </w:r>
          </w:p>
        </w:tc>
        <w:tc>
          <w:tcPr>
            <w:tcW w:w="1891" w:type="dxa"/>
            <w:vAlign w:val="center"/>
          </w:tcPr>
          <w:p w14:paraId="631B78FD" w14:textId="77777777" w:rsidR="00671777" w:rsidRPr="000427A3" w:rsidRDefault="00671777" w:rsidP="00465FB2">
            <w:pPr>
              <w:spacing w:line="360" w:lineRule="auto"/>
              <w:jc w:val="center"/>
              <w:rPr>
                <w:sz w:val="23"/>
                <w:szCs w:val="23"/>
              </w:rPr>
            </w:pPr>
            <w:r w:rsidRPr="000427A3">
              <w:rPr>
                <w:sz w:val="23"/>
                <w:szCs w:val="23"/>
              </w:rPr>
              <w:t>Atoms</w:t>
            </w:r>
          </w:p>
        </w:tc>
        <w:tc>
          <w:tcPr>
            <w:tcW w:w="2425" w:type="dxa"/>
            <w:vAlign w:val="center"/>
          </w:tcPr>
          <w:p w14:paraId="2FFD73A7" w14:textId="77777777" w:rsidR="00671777" w:rsidRPr="000427A3" w:rsidRDefault="00671777" w:rsidP="00465FB2">
            <w:pPr>
              <w:spacing w:line="360" w:lineRule="auto"/>
              <w:jc w:val="center"/>
              <w:rPr>
                <w:sz w:val="23"/>
                <w:szCs w:val="23"/>
              </w:rPr>
            </w:pPr>
            <w:r w:rsidRPr="000427A3">
              <w:rPr>
                <w:sz w:val="23"/>
                <w:szCs w:val="23"/>
              </w:rPr>
              <w:t>Length (Å) or angle (°)</w:t>
            </w:r>
          </w:p>
        </w:tc>
      </w:tr>
      <w:tr w:rsidR="00671777" w:rsidRPr="000427A3" w14:paraId="3FBE2F02" w14:textId="77777777" w:rsidTr="00465FB2">
        <w:tc>
          <w:tcPr>
            <w:tcW w:w="1885" w:type="dxa"/>
          </w:tcPr>
          <w:p w14:paraId="2E7C49BF" w14:textId="6FA5C52C" w:rsidR="00671777" w:rsidRPr="000427A3" w:rsidRDefault="00671777" w:rsidP="00671777">
            <w:pPr>
              <w:spacing w:line="360" w:lineRule="auto"/>
              <w:rPr>
                <w:sz w:val="23"/>
                <w:szCs w:val="23"/>
              </w:rPr>
            </w:pPr>
            <w:r w:rsidRPr="00264A6E">
              <w:rPr>
                <w:rFonts w:cs="Times New Roman"/>
              </w:rPr>
              <w:t>Mn1—I1</w:t>
            </w:r>
          </w:p>
        </w:tc>
        <w:tc>
          <w:tcPr>
            <w:tcW w:w="2429" w:type="dxa"/>
          </w:tcPr>
          <w:p w14:paraId="7125F708" w14:textId="3EA699FC" w:rsidR="00671777" w:rsidRPr="000427A3" w:rsidRDefault="00671777" w:rsidP="00671777">
            <w:pPr>
              <w:spacing w:line="360" w:lineRule="auto"/>
              <w:jc w:val="center"/>
              <w:rPr>
                <w:sz w:val="23"/>
                <w:szCs w:val="23"/>
              </w:rPr>
            </w:pPr>
            <w:r w:rsidRPr="00264A6E">
              <w:rPr>
                <w:rFonts w:cs="Times New Roman"/>
              </w:rPr>
              <w:t>2.742</w:t>
            </w:r>
            <w:r>
              <w:rPr>
                <w:rFonts w:cs="Times New Roman"/>
              </w:rPr>
              <w:t>3</w:t>
            </w:r>
            <w:r w:rsidRPr="00264A6E">
              <w:rPr>
                <w:rFonts w:cs="Times New Roman"/>
              </w:rPr>
              <w:t>(</w:t>
            </w:r>
            <w:r>
              <w:rPr>
                <w:rFonts w:cs="Times New Roman"/>
              </w:rPr>
              <w:t>4</w:t>
            </w:r>
            <w:r w:rsidRPr="00264A6E">
              <w:rPr>
                <w:rFonts w:cs="Times New Roman"/>
              </w:rPr>
              <w:t>)</w:t>
            </w:r>
          </w:p>
        </w:tc>
        <w:tc>
          <w:tcPr>
            <w:tcW w:w="1891" w:type="dxa"/>
          </w:tcPr>
          <w:p w14:paraId="5882D528" w14:textId="0795F3EB" w:rsidR="00671777" w:rsidRPr="000427A3" w:rsidRDefault="00671777" w:rsidP="00671777">
            <w:pPr>
              <w:spacing w:line="360" w:lineRule="auto"/>
              <w:rPr>
                <w:sz w:val="23"/>
                <w:szCs w:val="23"/>
              </w:rPr>
            </w:pPr>
            <w:r w:rsidRPr="00264A6E">
              <w:rPr>
                <w:rFonts w:cs="Times New Roman"/>
              </w:rPr>
              <w:t>Mn2—I2</w:t>
            </w:r>
          </w:p>
        </w:tc>
        <w:tc>
          <w:tcPr>
            <w:tcW w:w="2425" w:type="dxa"/>
          </w:tcPr>
          <w:p w14:paraId="2E38450F" w14:textId="45980CDB" w:rsidR="00671777" w:rsidRPr="000427A3" w:rsidRDefault="00671777" w:rsidP="00671777">
            <w:pPr>
              <w:spacing w:line="360" w:lineRule="auto"/>
              <w:jc w:val="center"/>
              <w:rPr>
                <w:sz w:val="23"/>
                <w:szCs w:val="23"/>
              </w:rPr>
            </w:pPr>
            <w:r w:rsidRPr="00264A6E">
              <w:rPr>
                <w:rFonts w:cs="Times New Roman"/>
              </w:rPr>
              <w:t>2.784</w:t>
            </w:r>
            <w:r>
              <w:rPr>
                <w:rFonts w:cs="Times New Roman"/>
              </w:rPr>
              <w:t>3</w:t>
            </w:r>
            <w:r w:rsidRPr="00264A6E">
              <w:rPr>
                <w:rFonts w:cs="Times New Roman"/>
              </w:rPr>
              <w:t>(</w:t>
            </w:r>
            <w:r>
              <w:rPr>
                <w:rFonts w:cs="Times New Roman"/>
              </w:rPr>
              <w:t>4</w:t>
            </w:r>
            <w:r w:rsidRPr="00264A6E">
              <w:rPr>
                <w:rFonts w:cs="Times New Roman"/>
              </w:rPr>
              <w:t>)</w:t>
            </w:r>
          </w:p>
        </w:tc>
      </w:tr>
      <w:tr w:rsidR="00671777" w:rsidRPr="000427A3" w14:paraId="60EDEA9E" w14:textId="77777777" w:rsidTr="00465FB2">
        <w:tc>
          <w:tcPr>
            <w:tcW w:w="1885" w:type="dxa"/>
          </w:tcPr>
          <w:p w14:paraId="7E1E4267" w14:textId="5EBA1B03" w:rsidR="00671777" w:rsidRPr="000427A3" w:rsidRDefault="00671777" w:rsidP="00671777">
            <w:pPr>
              <w:spacing w:line="360" w:lineRule="auto"/>
              <w:rPr>
                <w:sz w:val="23"/>
                <w:szCs w:val="23"/>
              </w:rPr>
            </w:pPr>
            <w:r w:rsidRPr="00264A6E">
              <w:rPr>
                <w:rFonts w:cs="Times New Roman"/>
              </w:rPr>
              <w:t>Mn1—N1</w:t>
            </w:r>
          </w:p>
        </w:tc>
        <w:tc>
          <w:tcPr>
            <w:tcW w:w="2429" w:type="dxa"/>
          </w:tcPr>
          <w:p w14:paraId="69E67216" w14:textId="5775C74A" w:rsidR="00671777" w:rsidRPr="000427A3" w:rsidRDefault="00671777" w:rsidP="00671777">
            <w:pPr>
              <w:spacing w:line="360" w:lineRule="auto"/>
              <w:jc w:val="center"/>
              <w:rPr>
                <w:sz w:val="23"/>
                <w:szCs w:val="23"/>
              </w:rPr>
            </w:pPr>
            <w:r w:rsidRPr="00264A6E">
              <w:rPr>
                <w:rFonts w:cs="Times New Roman"/>
              </w:rPr>
              <w:t>2.01</w:t>
            </w:r>
            <w:r>
              <w:rPr>
                <w:rFonts w:cs="Times New Roman"/>
              </w:rPr>
              <w:t>79(19)</w:t>
            </w:r>
          </w:p>
        </w:tc>
        <w:tc>
          <w:tcPr>
            <w:tcW w:w="1891" w:type="dxa"/>
          </w:tcPr>
          <w:p w14:paraId="48B39BD2" w14:textId="10F526AB" w:rsidR="00671777" w:rsidRPr="000427A3" w:rsidRDefault="00671777" w:rsidP="00671777">
            <w:pPr>
              <w:spacing w:line="360" w:lineRule="auto"/>
              <w:rPr>
                <w:sz w:val="23"/>
                <w:szCs w:val="23"/>
              </w:rPr>
            </w:pPr>
            <w:r w:rsidRPr="00264A6E">
              <w:rPr>
                <w:rFonts w:cs="Times New Roman"/>
              </w:rPr>
              <w:t>Mn2—N5</w:t>
            </w:r>
          </w:p>
        </w:tc>
        <w:tc>
          <w:tcPr>
            <w:tcW w:w="2425" w:type="dxa"/>
          </w:tcPr>
          <w:p w14:paraId="2D6D9B5C" w14:textId="1DED87BA" w:rsidR="00671777" w:rsidRPr="000427A3" w:rsidRDefault="00671777" w:rsidP="00671777">
            <w:pPr>
              <w:spacing w:line="360" w:lineRule="auto"/>
              <w:jc w:val="center"/>
              <w:rPr>
                <w:sz w:val="23"/>
                <w:szCs w:val="23"/>
              </w:rPr>
            </w:pPr>
            <w:r w:rsidRPr="00264A6E">
              <w:rPr>
                <w:rFonts w:cs="Times New Roman"/>
              </w:rPr>
              <w:t>2.007(2)</w:t>
            </w:r>
          </w:p>
        </w:tc>
      </w:tr>
      <w:tr w:rsidR="00671777" w:rsidRPr="000427A3" w14:paraId="2B59C894" w14:textId="77777777" w:rsidTr="00465FB2">
        <w:tc>
          <w:tcPr>
            <w:tcW w:w="1885" w:type="dxa"/>
          </w:tcPr>
          <w:p w14:paraId="224E9334" w14:textId="52F0EFEB" w:rsidR="00671777" w:rsidRPr="000427A3" w:rsidRDefault="00671777" w:rsidP="00671777">
            <w:pPr>
              <w:spacing w:line="360" w:lineRule="auto"/>
              <w:rPr>
                <w:sz w:val="23"/>
                <w:szCs w:val="23"/>
              </w:rPr>
            </w:pPr>
            <w:r w:rsidRPr="00264A6E">
              <w:rPr>
                <w:rFonts w:cs="Times New Roman"/>
              </w:rPr>
              <w:t>Mn1—N2</w:t>
            </w:r>
          </w:p>
        </w:tc>
        <w:tc>
          <w:tcPr>
            <w:tcW w:w="2429" w:type="dxa"/>
          </w:tcPr>
          <w:p w14:paraId="3B7209A2" w14:textId="1B239FC2" w:rsidR="00671777" w:rsidRPr="000427A3" w:rsidRDefault="00671777" w:rsidP="00671777">
            <w:pPr>
              <w:spacing w:line="360" w:lineRule="auto"/>
              <w:jc w:val="center"/>
              <w:rPr>
                <w:sz w:val="23"/>
                <w:szCs w:val="23"/>
              </w:rPr>
            </w:pPr>
            <w:r w:rsidRPr="00264A6E">
              <w:rPr>
                <w:rFonts w:cs="Times New Roman"/>
              </w:rPr>
              <w:t>2.004</w:t>
            </w:r>
            <w:r>
              <w:rPr>
                <w:rFonts w:cs="Times New Roman"/>
              </w:rPr>
              <w:t>1(18)</w:t>
            </w:r>
          </w:p>
        </w:tc>
        <w:tc>
          <w:tcPr>
            <w:tcW w:w="1891" w:type="dxa"/>
          </w:tcPr>
          <w:p w14:paraId="20E85A3B" w14:textId="27D922DF" w:rsidR="00671777" w:rsidRPr="000427A3" w:rsidRDefault="00671777" w:rsidP="00671777">
            <w:pPr>
              <w:spacing w:line="360" w:lineRule="auto"/>
              <w:rPr>
                <w:sz w:val="23"/>
                <w:szCs w:val="23"/>
              </w:rPr>
            </w:pPr>
            <w:r w:rsidRPr="00264A6E">
              <w:rPr>
                <w:rFonts w:cs="Times New Roman"/>
              </w:rPr>
              <w:t>Mn2—N6</w:t>
            </w:r>
          </w:p>
        </w:tc>
        <w:tc>
          <w:tcPr>
            <w:tcW w:w="2425" w:type="dxa"/>
          </w:tcPr>
          <w:p w14:paraId="0CDA3CC3" w14:textId="3C7CA0BE" w:rsidR="00671777" w:rsidRPr="000427A3" w:rsidRDefault="00671777" w:rsidP="00671777">
            <w:pPr>
              <w:spacing w:line="360" w:lineRule="auto"/>
              <w:jc w:val="center"/>
              <w:rPr>
                <w:sz w:val="23"/>
                <w:szCs w:val="23"/>
              </w:rPr>
            </w:pPr>
            <w:r w:rsidRPr="00264A6E">
              <w:rPr>
                <w:rFonts w:cs="Times New Roman"/>
              </w:rPr>
              <w:t>2.008</w:t>
            </w:r>
            <w:r>
              <w:rPr>
                <w:rFonts w:cs="Times New Roman"/>
              </w:rPr>
              <w:t>4</w:t>
            </w:r>
            <w:r w:rsidRPr="00264A6E">
              <w:rPr>
                <w:rFonts w:cs="Times New Roman"/>
              </w:rPr>
              <w:t>(</w:t>
            </w:r>
            <w:r>
              <w:rPr>
                <w:rFonts w:cs="Times New Roman"/>
              </w:rPr>
              <w:t>19</w:t>
            </w:r>
            <w:r w:rsidRPr="00264A6E">
              <w:rPr>
                <w:rFonts w:cs="Times New Roman"/>
              </w:rPr>
              <w:t>)</w:t>
            </w:r>
          </w:p>
        </w:tc>
      </w:tr>
      <w:tr w:rsidR="00671777" w:rsidRPr="000427A3" w14:paraId="1983CAB1" w14:textId="77777777" w:rsidTr="00465FB2">
        <w:tc>
          <w:tcPr>
            <w:tcW w:w="1885" w:type="dxa"/>
          </w:tcPr>
          <w:p w14:paraId="2E709109" w14:textId="6E791FBE" w:rsidR="00671777" w:rsidRPr="000427A3" w:rsidRDefault="00671777" w:rsidP="00671777">
            <w:pPr>
              <w:spacing w:line="360" w:lineRule="auto"/>
              <w:rPr>
                <w:sz w:val="23"/>
                <w:szCs w:val="23"/>
              </w:rPr>
            </w:pPr>
            <w:r w:rsidRPr="00264A6E">
              <w:rPr>
                <w:rFonts w:cs="Times New Roman"/>
              </w:rPr>
              <w:t>Mn1—N3</w:t>
            </w:r>
          </w:p>
        </w:tc>
        <w:tc>
          <w:tcPr>
            <w:tcW w:w="2429" w:type="dxa"/>
          </w:tcPr>
          <w:p w14:paraId="2F78D3BF" w14:textId="6AA0372C" w:rsidR="00671777" w:rsidRPr="000427A3" w:rsidRDefault="00671777" w:rsidP="00671777">
            <w:pPr>
              <w:spacing w:line="360" w:lineRule="auto"/>
              <w:jc w:val="center"/>
              <w:rPr>
                <w:sz w:val="23"/>
                <w:szCs w:val="23"/>
              </w:rPr>
            </w:pPr>
            <w:r w:rsidRPr="00264A6E">
              <w:rPr>
                <w:rFonts w:cs="Times New Roman"/>
              </w:rPr>
              <w:t>2.018(2)</w:t>
            </w:r>
          </w:p>
        </w:tc>
        <w:tc>
          <w:tcPr>
            <w:tcW w:w="1891" w:type="dxa"/>
          </w:tcPr>
          <w:p w14:paraId="4960192F" w14:textId="4DF1EB25" w:rsidR="00671777" w:rsidRPr="000427A3" w:rsidRDefault="00671777" w:rsidP="00671777">
            <w:pPr>
              <w:spacing w:line="360" w:lineRule="auto"/>
              <w:rPr>
                <w:sz w:val="23"/>
                <w:szCs w:val="23"/>
              </w:rPr>
            </w:pPr>
            <w:r w:rsidRPr="00264A6E">
              <w:rPr>
                <w:rFonts w:cs="Times New Roman"/>
              </w:rPr>
              <w:t>Mn2—N7</w:t>
            </w:r>
          </w:p>
        </w:tc>
        <w:tc>
          <w:tcPr>
            <w:tcW w:w="2425" w:type="dxa"/>
          </w:tcPr>
          <w:p w14:paraId="06B2EEE7" w14:textId="7D36645B" w:rsidR="00671777" w:rsidRPr="000427A3" w:rsidRDefault="00671777" w:rsidP="00671777">
            <w:pPr>
              <w:spacing w:line="360" w:lineRule="auto"/>
              <w:jc w:val="center"/>
              <w:rPr>
                <w:sz w:val="23"/>
                <w:szCs w:val="23"/>
              </w:rPr>
            </w:pPr>
            <w:r w:rsidRPr="00264A6E">
              <w:rPr>
                <w:rFonts w:cs="Times New Roman"/>
              </w:rPr>
              <w:t>2.006(2)</w:t>
            </w:r>
          </w:p>
        </w:tc>
      </w:tr>
      <w:tr w:rsidR="00671777" w:rsidRPr="000427A3" w14:paraId="4E49A348" w14:textId="77777777" w:rsidTr="00465FB2">
        <w:tc>
          <w:tcPr>
            <w:tcW w:w="1885" w:type="dxa"/>
          </w:tcPr>
          <w:p w14:paraId="7003B9AC" w14:textId="6B43FB30" w:rsidR="00671777" w:rsidRPr="000427A3" w:rsidRDefault="00671777" w:rsidP="00671777">
            <w:pPr>
              <w:spacing w:line="360" w:lineRule="auto"/>
              <w:rPr>
                <w:sz w:val="23"/>
                <w:szCs w:val="23"/>
              </w:rPr>
            </w:pPr>
            <w:r w:rsidRPr="00264A6E">
              <w:rPr>
                <w:rFonts w:cs="Times New Roman"/>
              </w:rPr>
              <w:t>Mn1—N4</w:t>
            </w:r>
          </w:p>
        </w:tc>
        <w:tc>
          <w:tcPr>
            <w:tcW w:w="2429" w:type="dxa"/>
          </w:tcPr>
          <w:p w14:paraId="59F6DF5D" w14:textId="5DECE660" w:rsidR="00671777" w:rsidRPr="000427A3" w:rsidRDefault="00671777" w:rsidP="00671777">
            <w:pPr>
              <w:spacing w:line="360" w:lineRule="auto"/>
              <w:jc w:val="center"/>
              <w:rPr>
                <w:sz w:val="23"/>
                <w:szCs w:val="23"/>
              </w:rPr>
            </w:pPr>
            <w:r w:rsidRPr="00264A6E">
              <w:rPr>
                <w:rFonts w:cs="Times New Roman"/>
              </w:rPr>
              <w:t>2.000</w:t>
            </w:r>
            <w:r>
              <w:rPr>
                <w:rFonts w:cs="Times New Roman"/>
              </w:rPr>
              <w:t>0</w:t>
            </w:r>
            <w:r w:rsidRPr="00264A6E">
              <w:rPr>
                <w:rFonts w:cs="Times New Roman"/>
              </w:rPr>
              <w:t>(</w:t>
            </w:r>
            <w:r>
              <w:rPr>
                <w:rFonts w:cs="Times New Roman"/>
              </w:rPr>
              <w:t>19</w:t>
            </w:r>
            <w:r w:rsidRPr="00264A6E">
              <w:rPr>
                <w:rFonts w:cs="Times New Roman"/>
              </w:rPr>
              <w:t>)</w:t>
            </w:r>
          </w:p>
        </w:tc>
        <w:tc>
          <w:tcPr>
            <w:tcW w:w="1891" w:type="dxa"/>
          </w:tcPr>
          <w:p w14:paraId="6EE3D191" w14:textId="4D6B98E1" w:rsidR="00671777" w:rsidRPr="000427A3" w:rsidRDefault="00671777" w:rsidP="00671777">
            <w:pPr>
              <w:spacing w:line="360" w:lineRule="auto"/>
              <w:rPr>
                <w:sz w:val="23"/>
                <w:szCs w:val="23"/>
              </w:rPr>
            </w:pPr>
            <w:r w:rsidRPr="00264A6E">
              <w:rPr>
                <w:rFonts w:cs="Times New Roman"/>
              </w:rPr>
              <w:t>Mn2—N8</w:t>
            </w:r>
          </w:p>
        </w:tc>
        <w:tc>
          <w:tcPr>
            <w:tcW w:w="2425" w:type="dxa"/>
          </w:tcPr>
          <w:p w14:paraId="34EB9F43" w14:textId="7BC673C6" w:rsidR="00671777" w:rsidRPr="000427A3" w:rsidRDefault="00671777" w:rsidP="00671777">
            <w:pPr>
              <w:spacing w:line="360" w:lineRule="auto"/>
              <w:jc w:val="center"/>
              <w:rPr>
                <w:sz w:val="23"/>
                <w:szCs w:val="23"/>
              </w:rPr>
            </w:pPr>
            <w:r w:rsidRPr="00264A6E">
              <w:rPr>
                <w:rFonts w:cs="Times New Roman"/>
              </w:rPr>
              <w:t>2.01</w:t>
            </w:r>
            <w:r>
              <w:rPr>
                <w:rFonts w:cs="Times New Roman"/>
              </w:rPr>
              <w:t>09</w:t>
            </w:r>
            <w:r w:rsidRPr="00264A6E">
              <w:rPr>
                <w:rFonts w:cs="Times New Roman"/>
              </w:rPr>
              <w:t>(</w:t>
            </w:r>
            <w:r>
              <w:rPr>
                <w:rFonts w:cs="Times New Roman"/>
              </w:rPr>
              <w:t>19</w:t>
            </w:r>
            <w:r w:rsidRPr="00264A6E">
              <w:rPr>
                <w:rFonts w:cs="Times New Roman"/>
              </w:rPr>
              <w:t>)</w:t>
            </w:r>
          </w:p>
        </w:tc>
      </w:tr>
      <w:tr w:rsidR="00671777" w:rsidRPr="000427A3" w14:paraId="77165558" w14:textId="77777777" w:rsidTr="00465FB2">
        <w:tc>
          <w:tcPr>
            <w:tcW w:w="1885" w:type="dxa"/>
          </w:tcPr>
          <w:p w14:paraId="7A09E81B" w14:textId="2ADBDFA8" w:rsidR="00671777" w:rsidRPr="000427A3" w:rsidRDefault="00671777" w:rsidP="00671777">
            <w:pPr>
              <w:spacing w:line="360" w:lineRule="auto"/>
              <w:rPr>
                <w:sz w:val="23"/>
                <w:szCs w:val="23"/>
              </w:rPr>
            </w:pPr>
            <w:r w:rsidRPr="00264A6E">
              <w:rPr>
                <w:rFonts w:cs="Times New Roman"/>
              </w:rPr>
              <w:t>N1—Mn1—N2</w:t>
            </w:r>
          </w:p>
        </w:tc>
        <w:tc>
          <w:tcPr>
            <w:tcW w:w="2429" w:type="dxa"/>
          </w:tcPr>
          <w:p w14:paraId="691A43AD" w14:textId="4DAB02FE" w:rsidR="00671777" w:rsidRPr="000427A3" w:rsidRDefault="00671777" w:rsidP="00671777">
            <w:pPr>
              <w:spacing w:line="360" w:lineRule="auto"/>
              <w:jc w:val="center"/>
              <w:rPr>
                <w:sz w:val="23"/>
                <w:szCs w:val="23"/>
              </w:rPr>
            </w:pPr>
            <w:r w:rsidRPr="00264A6E">
              <w:rPr>
                <w:rFonts w:cs="Times New Roman"/>
              </w:rPr>
              <w:t>89.2</w:t>
            </w:r>
            <w:r>
              <w:rPr>
                <w:rFonts w:cs="Times New Roman"/>
              </w:rPr>
              <w:t>2</w:t>
            </w:r>
            <w:r w:rsidRPr="00264A6E">
              <w:rPr>
                <w:rFonts w:cs="Times New Roman"/>
              </w:rPr>
              <w:t>(</w:t>
            </w:r>
            <w:r>
              <w:rPr>
                <w:rFonts w:cs="Times New Roman"/>
              </w:rPr>
              <w:t>7</w:t>
            </w:r>
            <w:r w:rsidRPr="00264A6E">
              <w:rPr>
                <w:rFonts w:cs="Times New Roman"/>
              </w:rPr>
              <w:t>)</w:t>
            </w:r>
          </w:p>
        </w:tc>
        <w:tc>
          <w:tcPr>
            <w:tcW w:w="1891" w:type="dxa"/>
          </w:tcPr>
          <w:p w14:paraId="2FA32508" w14:textId="3A92A222" w:rsidR="00671777" w:rsidRPr="000427A3" w:rsidRDefault="00671777" w:rsidP="00671777">
            <w:pPr>
              <w:spacing w:line="360" w:lineRule="auto"/>
              <w:rPr>
                <w:sz w:val="23"/>
                <w:szCs w:val="23"/>
              </w:rPr>
            </w:pPr>
            <w:r w:rsidRPr="00264A6E">
              <w:rPr>
                <w:rFonts w:cs="Times New Roman"/>
              </w:rPr>
              <w:t>N5—Mn2—N6</w:t>
            </w:r>
          </w:p>
        </w:tc>
        <w:tc>
          <w:tcPr>
            <w:tcW w:w="2425" w:type="dxa"/>
          </w:tcPr>
          <w:p w14:paraId="20D06DF0" w14:textId="79C13B07" w:rsidR="00671777" w:rsidRPr="000427A3" w:rsidRDefault="00671777" w:rsidP="00671777">
            <w:pPr>
              <w:spacing w:line="360" w:lineRule="auto"/>
              <w:jc w:val="center"/>
              <w:rPr>
                <w:sz w:val="23"/>
                <w:szCs w:val="23"/>
              </w:rPr>
            </w:pPr>
            <w:r w:rsidRPr="00264A6E">
              <w:rPr>
                <w:rFonts w:cs="Times New Roman"/>
              </w:rPr>
              <w:t>89.65(8)</w:t>
            </w:r>
          </w:p>
        </w:tc>
      </w:tr>
      <w:tr w:rsidR="00671777" w:rsidRPr="000427A3" w14:paraId="6313BFB6" w14:textId="77777777" w:rsidTr="00465FB2">
        <w:tc>
          <w:tcPr>
            <w:tcW w:w="1885" w:type="dxa"/>
          </w:tcPr>
          <w:p w14:paraId="2ED503E9" w14:textId="78193954" w:rsidR="00671777" w:rsidRPr="000427A3" w:rsidRDefault="00671777" w:rsidP="00671777">
            <w:pPr>
              <w:spacing w:line="360" w:lineRule="auto"/>
              <w:rPr>
                <w:sz w:val="23"/>
                <w:szCs w:val="23"/>
              </w:rPr>
            </w:pPr>
            <w:r w:rsidRPr="00264A6E">
              <w:rPr>
                <w:rFonts w:cs="Times New Roman"/>
              </w:rPr>
              <w:t>N2—Mn1—N3</w:t>
            </w:r>
          </w:p>
        </w:tc>
        <w:tc>
          <w:tcPr>
            <w:tcW w:w="2429" w:type="dxa"/>
          </w:tcPr>
          <w:p w14:paraId="3D03CDB2" w14:textId="43B78D78" w:rsidR="00671777" w:rsidRPr="000427A3" w:rsidRDefault="00671777" w:rsidP="00671777">
            <w:pPr>
              <w:spacing w:line="360" w:lineRule="auto"/>
              <w:jc w:val="center"/>
              <w:rPr>
                <w:sz w:val="23"/>
                <w:szCs w:val="23"/>
              </w:rPr>
            </w:pPr>
            <w:r w:rsidRPr="00264A6E">
              <w:rPr>
                <w:rFonts w:cs="Times New Roman"/>
              </w:rPr>
              <w:t>89.76(8)</w:t>
            </w:r>
          </w:p>
        </w:tc>
        <w:tc>
          <w:tcPr>
            <w:tcW w:w="1891" w:type="dxa"/>
          </w:tcPr>
          <w:p w14:paraId="55F70D83" w14:textId="3765A3CB" w:rsidR="00671777" w:rsidRPr="000427A3" w:rsidRDefault="00671777" w:rsidP="00671777">
            <w:pPr>
              <w:spacing w:line="360" w:lineRule="auto"/>
              <w:rPr>
                <w:sz w:val="23"/>
                <w:szCs w:val="23"/>
              </w:rPr>
            </w:pPr>
            <w:r w:rsidRPr="00264A6E">
              <w:rPr>
                <w:rFonts w:cs="Times New Roman"/>
              </w:rPr>
              <w:t>N6—Mn2—N7</w:t>
            </w:r>
          </w:p>
        </w:tc>
        <w:tc>
          <w:tcPr>
            <w:tcW w:w="2425" w:type="dxa"/>
          </w:tcPr>
          <w:p w14:paraId="01CE515B" w14:textId="4A15EE5C" w:rsidR="00671777" w:rsidRPr="000427A3" w:rsidRDefault="00671777" w:rsidP="00671777">
            <w:pPr>
              <w:spacing w:line="360" w:lineRule="auto"/>
              <w:jc w:val="center"/>
              <w:rPr>
                <w:sz w:val="23"/>
                <w:szCs w:val="23"/>
              </w:rPr>
            </w:pPr>
            <w:r w:rsidRPr="00264A6E">
              <w:rPr>
                <w:rFonts w:cs="Times New Roman"/>
              </w:rPr>
              <w:t>88.69(8)</w:t>
            </w:r>
          </w:p>
        </w:tc>
      </w:tr>
      <w:tr w:rsidR="00671777" w:rsidRPr="000427A3" w14:paraId="528370DB" w14:textId="77777777" w:rsidTr="00465FB2">
        <w:tc>
          <w:tcPr>
            <w:tcW w:w="1885" w:type="dxa"/>
          </w:tcPr>
          <w:p w14:paraId="07AE970B" w14:textId="33441074" w:rsidR="00671777" w:rsidRPr="000427A3" w:rsidRDefault="00671777" w:rsidP="00671777">
            <w:pPr>
              <w:spacing w:line="360" w:lineRule="auto"/>
              <w:rPr>
                <w:sz w:val="23"/>
                <w:szCs w:val="23"/>
              </w:rPr>
            </w:pPr>
            <w:r w:rsidRPr="00264A6E">
              <w:rPr>
                <w:rFonts w:cs="Times New Roman"/>
              </w:rPr>
              <w:t>N3—Mn1—N4</w:t>
            </w:r>
          </w:p>
        </w:tc>
        <w:tc>
          <w:tcPr>
            <w:tcW w:w="2429" w:type="dxa"/>
          </w:tcPr>
          <w:p w14:paraId="4FE53705" w14:textId="6837203D" w:rsidR="00671777" w:rsidRPr="000427A3" w:rsidRDefault="00671777" w:rsidP="00671777">
            <w:pPr>
              <w:spacing w:line="360" w:lineRule="auto"/>
              <w:jc w:val="center"/>
              <w:rPr>
                <w:sz w:val="23"/>
                <w:szCs w:val="23"/>
              </w:rPr>
            </w:pPr>
            <w:r w:rsidRPr="00264A6E">
              <w:rPr>
                <w:rFonts w:cs="Times New Roman"/>
              </w:rPr>
              <w:t>89.17(8)</w:t>
            </w:r>
          </w:p>
        </w:tc>
        <w:tc>
          <w:tcPr>
            <w:tcW w:w="1891" w:type="dxa"/>
          </w:tcPr>
          <w:p w14:paraId="277C933C" w14:textId="08E49332" w:rsidR="00671777" w:rsidRPr="000427A3" w:rsidRDefault="00671777" w:rsidP="00671777">
            <w:pPr>
              <w:spacing w:line="360" w:lineRule="auto"/>
              <w:rPr>
                <w:sz w:val="23"/>
                <w:szCs w:val="23"/>
              </w:rPr>
            </w:pPr>
            <w:r w:rsidRPr="00264A6E">
              <w:rPr>
                <w:rFonts w:cs="Times New Roman"/>
              </w:rPr>
              <w:t>N7—Mn2—N8</w:t>
            </w:r>
          </w:p>
        </w:tc>
        <w:tc>
          <w:tcPr>
            <w:tcW w:w="2425" w:type="dxa"/>
          </w:tcPr>
          <w:p w14:paraId="71292528" w14:textId="55CFD1EA" w:rsidR="00671777" w:rsidRPr="000427A3" w:rsidRDefault="00671777" w:rsidP="00671777">
            <w:pPr>
              <w:spacing w:line="360" w:lineRule="auto"/>
              <w:jc w:val="center"/>
              <w:rPr>
                <w:sz w:val="23"/>
                <w:szCs w:val="23"/>
              </w:rPr>
            </w:pPr>
            <w:r w:rsidRPr="00264A6E">
              <w:rPr>
                <w:rFonts w:cs="Times New Roman"/>
              </w:rPr>
              <w:t>89.26(8)</w:t>
            </w:r>
          </w:p>
        </w:tc>
      </w:tr>
      <w:tr w:rsidR="00671777" w:rsidRPr="000427A3" w14:paraId="6886BD8E" w14:textId="77777777" w:rsidTr="00465FB2">
        <w:tc>
          <w:tcPr>
            <w:tcW w:w="1885" w:type="dxa"/>
          </w:tcPr>
          <w:p w14:paraId="767A0AA8" w14:textId="6955643C" w:rsidR="00671777" w:rsidRPr="00264A6E" w:rsidRDefault="00671777" w:rsidP="00671777">
            <w:pPr>
              <w:spacing w:line="360" w:lineRule="auto"/>
              <w:rPr>
                <w:rFonts w:cs="Times New Roman"/>
              </w:rPr>
            </w:pPr>
            <w:r w:rsidRPr="00264A6E">
              <w:rPr>
                <w:rFonts w:cs="Times New Roman"/>
              </w:rPr>
              <w:t>N1—Mn1—N4</w:t>
            </w:r>
          </w:p>
        </w:tc>
        <w:tc>
          <w:tcPr>
            <w:tcW w:w="2429" w:type="dxa"/>
          </w:tcPr>
          <w:p w14:paraId="42F7D86A" w14:textId="25DCAFFC" w:rsidR="00671777" w:rsidRPr="00371029" w:rsidRDefault="00671777" w:rsidP="00671777">
            <w:pPr>
              <w:spacing w:line="360" w:lineRule="auto"/>
              <w:jc w:val="center"/>
              <w:rPr>
                <w:rFonts w:eastAsia="PMingLiU" w:cs="Times New Roman"/>
              </w:rPr>
            </w:pPr>
            <w:r w:rsidRPr="00264A6E">
              <w:rPr>
                <w:rFonts w:cs="Times New Roman"/>
              </w:rPr>
              <w:t>89.58(8)</w:t>
            </w:r>
          </w:p>
        </w:tc>
        <w:tc>
          <w:tcPr>
            <w:tcW w:w="1891" w:type="dxa"/>
          </w:tcPr>
          <w:p w14:paraId="393622AA" w14:textId="43EFA980" w:rsidR="00671777" w:rsidRPr="00371029" w:rsidRDefault="00671777" w:rsidP="00671777">
            <w:pPr>
              <w:spacing w:line="360" w:lineRule="auto"/>
              <w:rPr>
                <w:rFonts w:eastAsia="PMingLiU" w:cs="Times New Roman"/>
              </w:rPr>
            </w:pPr>
            <w:r w:rsidRPr="00264A6E">
              <w:rPr>
                <w:rFonts w:cs="Times New Roman"/>
              </w:rPr>
              <w:t>N5—Mn2—N8</w:t>
            </w:r>
          </w:p>
        </w:tc>
        <w:tc>
          <w:tcPr>
            <w:tcW w:w="2425" w:type="dxa"/>
          </w:tcPr>
          <w:p w14:paraId="6CDCAA86" w14:textId="20B4F43F" w:rsidR="00671777" w:rsidRPr="00371029" w:rsidRDefault="00671777" w:rsidP="00671777">
            <w:pPr>
              <w:spacing w:line="360" w:lineRule="auto"/>
              <w:jc w:val="center"/>
              <w:rPr>
                <w:rFonts w:eastAsia="PMingLiU" w:cs="Times New Roman"/>
              </w:rPr>
            </w:pPr>
            <w:r w:rsidRPr="00264A6E">
              <w:rPr>
                <w:rFonts w:cs="Times New Roman"/>
              </w:rPr>
              <w:t>88.6</w:t>
            </w:r>
            <w:r>
              <w:rPr>
                <w:rFonts w:cs="Times New Roman"/>
              </w:rPr>
              <w:t>6</w:t>
            </w:r>
            <w:r w:rsidRPr="00264A6E">
              <w:rPr>
                <w:rFonts w:cs="Times New Roman"/>
              </w:rPr>
              <w:t>(8)</w:t>
            </w:r>
          </w:p>
        </w:tc>
      </w:tr>
      <w:tr w:rsidR="00671777" w:rsidRPr="000427A3" w14:paraId="41852C0C" w14:textId="77777777" w:rsidTr="00465FB2">
        <w:tc>
          <w:tcPr>
            <w:tcW w:w="1885" w:type="dxa"/>
          </w:tcPr>
          <w:p w14:paraId="787DB8CA" w14:textId="4A09AD95" w:rsidR="00671777" w:rsidRPr="00264A6E" w:rsidRDefault="00671777" w:rsidP="00671777">
            <w:pPr>
              <w:tabs>
                <w:tab w:val="left" w:pos="1340"/>
              </w:tabs>
              <w:spacing w:line="360" w:lineRule="auto"/>
              <w:rPr>
                <w:rFonts w:cs="Times New Roman"/>
              </w:rPr>
            </w:pPr>
            <w:r w:rsidRPr="00264A6E">
              <w:rPr>
                <w:rFonts w:cs="Times New Roman"/>
              </w:rPr>
              <w:t>N1—Mn1—I1</w:t>
            </w:r>
          </w:p>
        </w:tc>
        <w:tc>
          <w:tcPr>
            <w:tcW w:w="2429" w:type="dxa"/>
          </w:tcPr>
          <w:p w14:paraId="0A27107A" w14:textId="072A9FAF" w:rsidR="00671777" w:rsidRPr="00371029" w:rsidRDefault="00671777" w:rsidP="00671777">
            <w:pPr>
              <w:spacing w:line="360" w:lineRule="auto"/>
              <w:jc w:val="center"/>
              <w:rPr>
                <w:rFonts w:eastAsia="PMingLiU" w:cs="Times New Roman"/>
              </w:rPr>
            </w:pPr>
            <w:r w:rsidRPr="00264A6E">
              <w:rPr>
                <w:rFonts w:cs="Times New Roman"/>
              </w:rPr>
              <w:t>96.92(5)</w:t>
            </w:r>
          </w:p>
        </w:tc>
        <w:tc>
          <w:tcPr>
            <w:tcW w:w="1891" w:type="dxa"/>
          </w:tcPr>
          <w:p w14:paraId="17AFCBCD" w14:textId="3943C232" w:rsidR="00671777" w:rsidRPr="00371029" w:rsidRDefault="00671777" w:rsidP="00671777">
            <w:pPr>
              <w:spacing w:line="360" w:lineRule="auto"/>
              <w:rPr>
                <w:rFonts w:eastAsia="PMingLiU" w:cs="Times New Roman"/>
              </w:rPr>
            </w:pPr>
            <w:r w:rsidRPr="00264A6E">
              <w:rPr>
                <w:rFonts w:cs="Times New Roman"/>
              </w:rPr>
              <w:t>N5—Mn2—I2</w:t>
            </w:r>
          </w:p>
        </w:tc>
        <w:tc>
          <w:tcPr>
            <w:tcW w:w="2425" w:type="dxa"/>
          </w:tcPr>
          <w:p w14:paraId="4E2A22C8" w14:textId="391C3017" w:rsidR="00671777" w:rsidRPr="00371029" w:rsidRDefault="00671777" w:rsidP="00671777">
            <w:pPr>
              <w:spacing w:line="360" w:lineRule="auto"/>
              <w:jc w:val="center"/>
              <w:rPr>
                <w:rFonts w:eastAsia="PMingLiU" w:cs="Times New Roman"/>
              </w:rPr>
            </w:pPr>
            <w:r w:rsidRPr="00264A6E">
              <w:rPr>
                <w:rFonts w:cs="Times New Roman"/>
              </w:rPr>
              <w:t>100.97(6)</w:t>
            </w:r>
          </w:p>
        </w:tc>
      </w:tr>
      <w:tr w:rsidR="00671777" w:rsidRPr="000427A3" w14:paraId="1CFA9638" w14:textId="77777777" w:rsidTr="00465FB2">
        <w:tc>
          <w:tcPr>
            <w:tcW w:w="1885" w:type="dxa"/>
          </w:tcPr>
          <w:p w14:paraId="484B8D5B" w14:textId="70550F35" w:rsidR="00671777" w:rsidRPr="00264A6E" w:rsidRDefault="00671777" w:rsidP="00671777">
            <w:pPr>
              <w:spacing w:line="360" w:lineRule="auto"/>
              <w:rPr>
                <w:rFonts w:cs="Times New Roman"/>
              </w:rPr>
            </w:pPr>
            <w:r w:rsidRPr="00264A6E">
              <w:rPr>
                <w:rFonts w:cs="Times New Roman"/>
              </w:rPr>
              <w:t>N2—Mn1—I1</w:t>
            </w:r>
          </w:p>
        </w:tc>
        <w:tc>
          <w:tcPr>
            <w:tcW w:w="2429" w:type="dxa"/>
          </w:tcPr>
          <w:p w14:paraId="157AA903" w14:textId="093CAFC1" w:rsidR="00671777" w:rsidRPr="00371029" w:rsidRDefault="00671777" w:rsidP="00671777">
            <w:pPr>
              <w:spacing w:line="360" w:lineRule="auto"/>
              <w:jc w:val="center"/>
              <w:rPr>
                <w:rFonts w:eastAsia="PMingLiU" w:cs="Times New Roman"/>
              </w:rPr>
            </w:pPr>
            <w:r w:rsidRPr="00264A6E">
              <w:rPr>
                <w:rFonts w:cs="Times New Roman"/>
              </w:rPr>
              <w:t>93.44(5)</w:t>
            </w:r>
          </w:p>
        </w:tc>
        <w:tc>
          <w:tcPr>
            <w:tcW w:w="1891" w:type="dxa"/>
          </w:tcPr>
          <w:p w14:paraId="1DB2A079" w14:textId="777DBCDF" w:rsidR="00671777" w:rsidRPr="00371029" w:rsidRDefault="00671777" w:rsidP="00671777">
            <w:pPr>
              <w:spacing w:line="360" w:lineRule="auto"/>
              <w:rPr>
                <w:rFonts w:eastAsia="PMingLiU" w:cs="Times New Roman"/>
              </w:rPr>
            </w:pPr>
            <w:r w:rsidRPr="00264A6E">
              <w:rPr>
                <w:rFonts w:cs="Times New Roman"/>
              </w:rPr>
              <w:t>N6—Mn2—I2</w:t>
            </w:r>
          </w:p>
        </w:tc>
        <w:tc>
          <w:tcPr>
            <w:tcW w:w="2425" w:type="dxa"/>
          </w:tcPr>
          <w:p w14:paraId="68C30743" w14:textId="096DBCCC" w:rsidR="00671777" w:rsidRPr="00371029" w:rsidRDefault="00671777" w:rsidP="00671777">
            <w:pPr>
              <w:spacing w:line="360" w:lineRule="auto"/>
              <w:jc w:val="center"/>
              <w:rPr>
                <w:rFonts w:eastAsia="PMingLiU" w:cs="Times New Roman"/>
              </w:rPr>
            </w:pPr>
            <w:r w:rsidRPr="00264A6E">
              <w:rPr>
                <w:rFonts w:cs="Times New Roman"/>
              </w:rPr>
              <w:t>95.8</w:t>
            </w:r>
            <w:r>
              <w:rPr>
                <w:rFonts w:cs="Times New Roman"/>
              </w:rPr>
              <w:t>1</w:t>
            </w:r>
            <w:r w:rsidRPr="00264A6E">
              <w:rPr>
                <w:rFonts w:cs="Times New Roman"/>
              </w:rPr>
              <w:t>(6)</w:t>
            </w:r>
          </w:p>
        </w:tc>
      </w:tr>
      <w:tr w:rsidR="00671777" w:rsidRPr="000427A3" w14:paraId="7602D841" w14:textId="77777777" w:rsidTr="00465FB2">
        <w:tc>
          <w:tcPr>
            <w:tcW w:w="1885" w:type="dxa"/>
          </w:tcPr>
          <w:p w14:paraId="389DBDA0" w14:textId="0A355B8B" w:rsidR="00671777" w:rsidRPr="00264A6E" w:rsidRDefault="00671777" w:rsidP="00671777">
            <w:pPr>
              <w:spacing w:line="360" w:lineRule="auto"/>
              <w:rPr>
                <w:rFonts w:cs="Times New Roman"/>
              </w:rPr>
            </w:pPr>
            <w:r w:rsidRPr="00264A6E">
              <w:rPr>
                <w:rFonts w:cs="Times New Roman"/>
              </w:rPr>
              <w:t>N3—Mn1—I1</w:t>
            </w:r>
          </w:p>
        </w:tc>
        <w:tc>
          <w:tcPr>
            <w:tcW w:w="2429" w:type="dxa"/>
          </w:tcPr>
          <w:p w14:paraId="16807879" w14:textId="782F34E9" w:rsidR="00671777" w:rsidRPr="00371029" w:rsidRDefault="00671777" w:rsidP="00671777">
            <w:pPr>
              <w:spacing w:line="360" w:lineRule="auto"/>
              <w:jc w:val="center"/>
              <w:rPr>
                <w:rFonts w:eastAsia="PMingLiU" w:cs="Times New Roman"/>
              </w:rPr>
            </w:pPr>
            <w:r w:rsidRPr="00264A6E">
              <w:rPr>
                <w:rFonts w:cs="Times New Roman"/>
              </w:rPr>
              <w:t>99.37(6)</w:t>
            </w:r>
          </w:p>
        </w:tc>
        <w:tc>
          <w:tcPr>
            <w:tcW w:w="1891" w:type="dxa"/>
          </w:tcPr>
          <w:p w14:paraId="599A6929" w14:textId="2DC3A682" w:rsidR="00671777" w:rsidRPr="00371029" w:rsidRDefault="00671777" w:rsidP="00671777">
            <w:pPr>
              <w:spacing w:line="360" w:lineRule="auto"/>
              <w:rPr>
                <w:rFonts w:eastAsia="PMingLiU" w:cs="Times New Roman"/>
              </w:rPr>
            </w:pPr>
            <w:r w:rsidRPr="00264A6E">
              <w:rPr>
                <w:rFonts w:cs="Times New Roman"/>
              </w:rPr>
              <w:t>N7—Mn2—I2</w:t>
            </w:r>
          </w:p>
        </w:tc>
        <w:tc>
          <w:tcPr>
            <w:tcW w:w="2425" w:type="dxa"/>
          </w:tcPr>
          <w:p w14:paraId="13C1345F" w14:textId="51F09ACD" w:rsidR="00671777" w:rsidRPr="00371029" w:rsidRDefault="00671777" w:rsidP="00671777">
            <w:pPr>
              <w:spacing w:line="360" w:lineRule="auto"/>
              <w:jc w:val="center"/>
              <w:rPr>
                <w:rFonts w:eastAsia="PMingLiU" w:cs="Times New Roman"/>
              </w:rPr>
            </w:pPr>
            <w:r w:rsidRPr="00264A6E">
              <w:rPr>
                <w:rFonts w:cs="Times New Roman"/>
              </w:rPr>
              <w:t>96.05(6)</w:t>
            </w:r>
          </w:p>
        </w:tc>
      </w:tr>
      <w:tr w:rsidR="00671777" w:rsidRPr="000427A3" w14:paraId="1A2C89AF" w14:textId="77777777" w:rsidTr="00465FB2">
        <w:tc>
          <w:tcPr>
            <w:tcW w:w="1885" w:type="dxa"/>
          </w:tcPr>
          <w:p w14:paraId="09C8E3CB" w14:textId="3C059D91" w:rsidR="00671777" w:rsidRPr="00264A6E" w:rsidRDefault="00671777" w:rsidP="00671777">
            <w:pPr>
              <w:spacing w:line="360" w:lineRule="auto"/>
              <w:rPr>
                <w:rFonts w:cs="Times New Roman"/>
              </w:rPr>
            </w:pPr>
            <w:r w:rsidRPr="00264A6E">
              <w:rPr>
                <w:rFonts w:cs="Times New Roman"/>
              </w:rPr>
              <w:t>N4—Mn1—I1</w:t>
            </w:r>
          </w:p>
        </w:tc>
        <w:tc>
          <w:tcPr>
            <w:tcW w:w="2429" w:type="dxa"/>
          </w:tcPr>
          <w:p w14:paraId="7AD798D7" w14:textId="460DB885" w:rsidR="00671777" w:rsidRPr="00371029" w:rsidRDefault="00671777" w:rsidP="00671777">
            <w:pPr>
              <w:spacing w:line="360" w:lineRule="auto"/>
              <w:jc w:val="center"/>
              <w:rPr>
                <w:rFonts w:eastAsia="PMingLiU" w:cs="Times New Roman"/>
              </w:rPr>
            </w:pPr>
            <w:r w:rsidRPr="00264A6E">
              <w:rPr>
                <w:rFonts w:cs="Times New Roman"/>
              </w:rPr>
              <w:t>94.5</w:t>
            </w:r>
            <w:r>
              <w:rPr>
                <w:rFonts w:cs="Times New Roman"/>
              </w:rPr>
              <w:t>6</w:t>
            </w:r>
            <w:r w:rsidRPr="00264A6E">
              <w:rPr>
                <w:rFonts w:cs="Times New Roman"/>
              </w:rPr>
              <w:t>(6)</w:t>
            </w:r>
          </w:p>
        </w:tc>
        <w:tc>
          <w:tcPr>
            <w:tcW w:w="1891" w:type="dxa"/>
          </w:tcPr>
          <w:p w14:paraId="3C0F75DA" w14:textId="45D7877E" w:rsidR="00671777" w:rsidRPr="00371029" w:rsidRDefault="00671777" w:rsidP="00671777">
            <w:pPr>
              <w:spacing w:line="360" w:lineRule="auto"/>
              <w:rPr>
                <w:rFonts w:eastAsia="PMingLiU" w:cs="Times New Roman"/>
              </w:rPr>
            </w:pPr>
            <w:r w:rsidRPr="00264A6E">
              <w:rPr>
                <w:rFonts w:cs="Times New Roman"/>
              </w:rPr>
              <w:t>N8—M</w:t>
            </w:r>
            <w:r>
              <w:rPr>
                <w:rFonts w:cs="Times New Roman"/>
              </w:rPr>
              <w:t>n2</w:t>
            </w:r>
            <w:r w:rsidRPr="00264A6E">
              <w:rPr>
                <w:rFonts w:cs="Times New Roman"/>
              </w:rPr>
              <w:t>—I2</w:t>
            </w:r>
          </w:p>
        </w:tc>
        <w:tc>
          <w:tcPr>
            <w:tcW w:w="2425" w:type="dxa"/>
          </w:tcPr>
          <w:p w14:paraId="38290EE0" w14:textId="166F8943" w:rsidR="00671777" w:rsidRPr="00371029" w:rsidRDefault="00671777" w:rsidP="00671777">
            <w:pPr>
              <w:spacing w:line="360" w:lineRule="auto"/>
              <w:jc w:val="center"/>
              <w:rPr>
                <w:rFonts w:eastAsia="PMingLiU" w:cs="Times New Roman"/>
              </w:rPr>
            </w:pPr>
            <w:r w:rsidRPr="00264A6E">
              <w:rPr>
                <w:rFonts w:cs="Times New Roman"/>
              </w:rPr>
              <w:t>96.82(6)</w:t>
            </w:r>
          </w:p>
        </w:tc>
      </w:tr>
      <w:tr w:rsidR="00671777" w:rsidRPr="000427A3" w14:paraId="599A1938" w14:textId="77777777" w:rsidTr="00465FB2">
        <w:tc>
          <w:tcPr>
            <w:tcW w:w="1885" w:type="dxa"/>
          </w:tcPr>
          <w:p w14:paraId="0857FC5F" w14:textId="3E7A94C0" w:rsidR="00671777" w:rsidRPr="00264A6E" w:rsidRDefault="00671777" w:rsidP="00671777">
            <w:pPr>
              <w:spacing w:line="360" w:lineRule="auto"/>
              <w:rPr>
                <w:rFonts w:cs="Times New Roman"/>
              </w:rPr>
            </w:pPr>
            <w:r w:rsidRPr="00264A6E">
              <w:rPr>
                <w:rFonts w:cs="Times New Roman"/>
              </w:rPr>
              <w:t>N1—Mn1—N3</w:t>
            </w:r>
          </w:p>
        </w:tc>
        <w:tc>
          <w:tcPr>
            <w:tcW w:w="2429" w:type="dxa"/>
          </w:tcPr>
          <w:p w14:paraId="32796DD4" w14:textId="176C931F" w:rsidR="00671777" w:rsidRPr="00371029" w:rsidRDefault="00671777" w:rsidP="00671777">
            <w:pPr>
              <w:spacing w:line="360" w:lineRule="auto"/>
              <w:jc w:val="center"/>
              <w:rPr>
                <w:rFonts w:eastAsia="PMingLiU" w:cs="Times New Roman"/>
              </w:rPr>
            </w:pPr>
            <w:r w:rsidRPr="00264A6E">
              <w:rPr>
                <w:rFonts w:cs="Times New Roman"/>
              </w:rPr>
              <w:t>163.71(8)</w:t>
            </w:r>
          </w:p>
        </w:tc>
        <w:tc>
          <w:tcPr>
            <w:tcW w:w="1891" w:type="dxa"/>
          </w:tcPr>
          <w:p w14:paraId="77772306" w14:textId="7875C470" w:rsidR="00671777" w:rsidRPr="00371029" w:rsidRDefault="00671777" w:rsidP="00671777">
            <w:pPr>
              <w:spacing w:line="360" w:lineRule="auto"/>
              <w:rPr>
                <w:rFonts w:eastAsia="PMingLiU" w:cs="Times New Roman"/>
              </w:rPr>
            </w:pPr>
            <w:r w:rsidRPr="00264A6E">
              <w:rPr>
                <w:rFonts w:cs="Times New Roman"/>
              </w:rPr>
              <w:t>N5—Mn2—N7</w:t>
            </w:r>
          </w:p>
        </w:tc>
        <w:tc>
          <w:tcPr>
            <w:tcW w:w="2425" w:type="dxa"/>
          </w:tcPr>
          <w:p w14:paraId="3087822F" w14:textId="4FF17A33" w:rsidR="00671777" w:rsidRPr="00371029" w:rsidRDefault="00671777" w:rsidP="00671777">
            <w:pPr>
              <w:spacing w:line="360" w:lineRule="auto"/>
              <w:jc w:val="center"/>
              <w:rPr>
                <w:rFonts w:eastAsia="PMingLiU" w:cs="Times New Roman"/>
              </w:rPr>
            </w:pPr>
            <w:r w:rsidRPr="00264A6E">
              <w:rPr>
                <w:rFonts w:cs="Times New Roman"/>
              </w:rPr>
              <w:t>162.98(8)</w:t>
            </w:r>
          </w:p>
        </w:tc>
      </w:tr>
      <w:tr w:rsidR="00671777" w:rsidRPr="000427A3" w14:paraId="5317AE7F" w14:textId="77777777" w:rsidTr="00465FB2">
        <w:tc>
          <w:tcPr>
            <w:tcW w:w="1885" w:type="dxa"/>
          </w:tcPr>
          <w:p w14:paraId="1350987E" w14:textId="7FA951C1" w:rsidR="00671777" w:rsidRPr="00264A6E" w:rsidRDefault="00671777" w:rsidP="00671777">
            <w:pPr>
              <w:spacing w:line="360" w:lineRule="auto"/>
              <w:rPr>
                <w:rFonts w:cs="Times New Roman"/>
              </w:rPr>
            </w:pPr>
            <w:r w:rsidRPr="00264A6E">
              <w:rPr>
                <w:rFonts w:cs="Times New Roman"/>
              </w:rPr>
              <w:t>N2—Mn1—N4</w:t>
            </w:r>
          </w:p>
        </w:tc>
        <w:tc>
          <w:tcPr>
            <w:tcW w:w="2429" w:type="dxa"/>
          </w:tcPr>
          <w:p w14:paraId="15F6D951" w14:textId="3B54C6B5" w:rsidR="00671777" w:rsidRPr="00371029" w:rsidRDefault="00671777" w:rsidP="00671777">
            <w:pPr>
              <w:spacing w:line="360" w:lineRule="auto"/>
              <w:jc w:val="center"/>
              <w:rPr>
                <w:rFonts w:eastAsia="PMingLiU" w:cs="Times New Roman"/>
              </w:rPr>
            </w:pPr>
            <w:r w:rsidRPr="00264A6E">
              <w:rPr>
                <w:rFonts w:cs="Times New Roman"/>
              </w:rPr>
              <w:t>172.00(8)</w:t>
            </w:r>
          </w:p>
        </w:tc>
        <w:tc>
          <w:tcPr>
            <w:tcW w:w="1891" w:type="dxa"/>
          </w:tcPr>
          <w:p w14:paraId="39FBAD1A" w14:textId="58FDEA75" w:rsidR="00671777" w:rsidRPr="00371029" w:rsidRDefault="00671777" w:rsidP="00671777">
            <w:pPr>
              <w:spacing w:line="360" w:lineRule="auto"/>
              <w:rPr>
                <w:rFonts w:eastAsia="PMingLiU" w:cs="Times New Roman"/>
              </w:rPr>
            </w:pPr>
            <w:r w:rsidRPr="00264A6E">
              <w:rPr>
                <w:rFonts w:cs="Times New Roman"/>
              </w:rPr>
              <w:t>N6—Mn2—N8</w:t>
            </w:r>
          </w:p>
        </w:tc>
        <w:tc>
          <w:tcPr>
            <w:tcW w:w="2425" w:type="dxa"/>
          </w:tcPr>
          <w:p w14:paraId="072C8C86" w14:textId="7DE9CC77" w:rsidR="00671777" w:rsidRPr="00371029" w:rsidRDefault="00671777" w:rsidP="00671777">
            <w:pPr>
              <w:spacing w:line="360" w:lineRule="auto"/>
              <w:jc w:val="center"/>
              <w:rPr>
                <w:rFonts w:eastAsia="PMingLiU" w:cs="Times New Roman"/>
              </w:rPr>
            </w:pPr>
            <w:r w:rsidRPr="00264A6E">
              <w:rPr>
                <w:rFonts w:cs="Times New Roman"/>
              </w:rPr>
              <w:t>167.35(8)</w:t>
            </w:r>
          </w:p>
        </w:tc>
      </w:tr>
    </w:tbl>
    <w:p w14:paraId="6E4AC1F0" w14:textId="77777777" w:rsidR="00671777" w:rsidRPr="00671777" w:rsidRDefault="00671777" w:rsidP="00454821">
      <w:pPr>
        <w:widowControl w:val="0"/>
        <w:rPr>
          <w:rFonts w:eastAsia="PMingLiU" w:cs="Times New Roman"/>
        </w:rPr>
      </w:pPr>
    </w:p>
    <w:p w14:paraId="786A9699" w14:textId="63AAE6FB" w:rsidR="00DC5803" w:rsidRDefault="00DC5803">
      <w:pPr>
        <w:rPr>
          <w:rFonts w:cs="Times New Roman"/>
          <w:bCs/>
        </w:rPr>
      </w:pPr>
      <w:r>
        <w:rPr>
          <w:rFonts w:cs="Times New Roman"/>
          <w:bCs/>
        </w:rPr>
        <w:br w:type="page"/>
      </w:r>
    </w:p>
    <w:p w14:paraId="2E6C065F" w14:textId="7EB265ED" w:rsidR="00454821" w:rsidRPr="00454821" w:rsidRDefault="00EA1C53" w:rsidP="00DC5803">
      <w:pPr>
        <w:pStyle w:val="Heading5"/>
      </w:pPr>
      <w:r>
        <w:lastRenderedPageBreak/>
        <w:t>C.1.2.  Results of the CShM Calculations by the SHAPE P</w:t>
      </w:r>
      <w:r w:rsidR="00DC5803">
        <w:t>rogram</w:t>
      </w:r>
    </w:p>
    <w:p w14:paraId="3CF25494" w14:textId="2A39A924" w:rsidR="00DC5803" w:rsidRDefault="00DC5803" w:rsidP="00DC5803">
      <w:pPr>
        <w:ind w:firstLine="720"/>
        <w:rPr>
          <w:rFonts w:eastAsia="PMingLiU" w:cs="Times New Roman"/>
        </w:rPr>
      </w:pPr>
      <w:r w:rsidRPr="00371029">
        <w:rPr>
          <w:rFonts w:eastAsia="PMingLiU" w:cs="Times New Roman"/>
        </w:rPr>
        <w:t xml:space="preserve">CShM calculations were performed on </w:t>
      </w:r>
      <w:r>
        <w:rPr>
          <w:rFonts w:eastAsia="PMingLiU" w:cs="Times New Roman"/>
        </w:rPr>
        <w:t>the solvent-containing structures of Mn(TPP)Br (</w:t>
      </w:r>
      <w:r w:rsidRPr="00146F3B">
        <w:rPr>
          <w:rFonts w:eastAsia="PMingLiU" w:cs="Times New Roman"/>
          <w:b/>
        </w:rPr>
        <w:t>2</w:t>
      </w:r>
      <w:r>
        <w:rPr>
          <w:rFonts w:eastAsia="PMingLiU" w:cs="Times New Roman"/>
        </w:rPr>
        <w:t>) [</w:t>
      </w:r>
      <w:r w:rsidRPr="00371029">
        <w:rPr>
          <w:rFonts w:eastAsia="PMingLiU" w:cs="Times New Roman"/>
          <w:b/>
        </w:rPr>
        <w:t>2</w:t>
      </w:r>
      <w:r w:rsidRPr="00371029">
        <w:rPr>
          <w:rFonts w:eastAsia="PMingLiU" w:cs="Times New Roman"/>
          <w:b/>
          <w:bCs/>
        </w:rPr>
        <w:t>·</w:t>
      </w:r>
      <w:r w:rsidRPr="00371029">
        <w:rPr>
          <w:rFonts w:eastAsia="PMingLiU" w:cs="Times New Roman"/>
          <w:b/>
        </w:rPr>
        <w:t>CHCl</w:t>
      </w:r>
      <w:r w:rsidRPr="00371029">
        <w:rPr>
          <w:rFonts w:eastAsia="PMingLiU" w:cs="Times New Roman"/>
          <w:b/>
          <w:vertAlign w:val="subscript"/>
        </w:rPr>
        <w:t>3</w:t>
      </w:r>
      <w:r w:rsidRPr="00371029">
        <w:rPr>
          <w:rFonts w:eastAsia="PMingLiU" w:cs="Times New Roman"/>
          <w:bCs/>
        </w:rPr>
        <w:t xml:space="preserve">, </w:t>
      </w:r>
      <w:r w:rsidRPr="00371029">
        <w:rPr>
          <w:rFonts w:eastAsia="PMingLiU" w:cs="Times New Roman"/>
          <w:b/>
          <w:bCs/>
        </w:rPr>
        <w:t>2·toluene</w:t>
      </w:r>
      <w:r w:rsidRPr="00371029">
        <w:rPr>
          <w:rFonts w:eastAsia="PMingLiU" w:cs="Times New Roman"/>
          <w:bCs/>
        </w:rPr>
        <w:t xml:space="preserve"> </w:t>
      </w:r>
      <w:r w:rsidRPr="00371029">
        <w:rPr>
          <w:rFonts w:eastAsia="PMingLiU" w:cs="Times New Roman"/>
        </w:rPr>
        <w:t>and two independent Mn(TPP)Br (</w:t>
      </w:r>
      <w:r w:rsidRPr="00371029">
        <w:rPr>
          <w:rFonts w:eastAsia="PMingLiU" w:cs="Times New Roman"/>
          <w:b/>
        </w:rPr>
        <w:t>2</w:t>
      </w:r>
      <w:r w:rsidRPr="00371029">
        <w:rPr>
          <w:rFonts w:eastAsia="PMingLiU" w:cs="Times New Roman"/>
        </w:rPr>
        <w:t xml:space="preserve">) molecules in </w:t>
      </w:r>
      <w:r w:rsidRPr="00371029">
        <w:rPr>
          <w:rFonts w:eastAsia="PMingLiU" w:cs="Times New Roman"/>
          <w:b/>
        </w:rPr>
        <w:t>2</w:t>
      </w:r>
      <w:r w:rsidRPr="00371029">
        <w:rPr>
          <w:rFonts w:eastAsia="PMingLiU" w:cs="Times New Roman"/>
          <w:b/>
          <w:bCs/>
        </w:rPr>
        <w:t>·</w:t>
      </w:r>
      <w:r w:rsidRPr="00371029">
        <w:rPr>
          <w:rFonts w:eastAsia="PMingLiU" w:cs="Times New Roman"/>
          <w:b/>
        </w:rPr>
        <w:t>CH</w:t>
      </w:r>
      <w:r w:rsidRPr="00371029">
        <w:rPr>
          <w:rFonts w:eastAsia="PMingLiU" w:cs="Times New Roman"/>
          <w:b/>
          <w:vertAlign w:val="subscript"/>
        </w:rPr>
        <w:t>2</w:t>
      </w:r>
      <w:r w:rsidRPr="00371029">
        <w:rPr>
          <w:rFonts w:eastAsia="PMingLiU" w:cs="Times New Roman"/>
          <w:b/>
        </w:rPr>
        <w:t>Cl</w:t>
      </w:r>
      <w:r w:rsidRPr="00371029">
        <w:rPr>
          <w:rFonts w:eastAsia="PMingLiU" w:cs="Times New Roman"/>
          <w:b/>
          <w:vertAlign w:val="subscript"/>
        </w:rPr>
        <w:t>2</w:t>
      </w:r>
      <w:r w:rsidRPr="00371029">
        <w:rPr>
          <w:rFonts w:eastAsia="PMingLiU" w:cs="Times New Roman"/>
        </w:rPr>
        <w:t xml:space="preserve"> (</w:t>
      </w:r>
      <w:r>
        <w:rPr>
          <w:rFonts w:eastAsia="PMingLiU" w:cs="Times New Roman"/>
          <w:bCs/>
        </w:rPr>
        <w:t xml:space="preserve">Table </w:t>
      </w:r>
      <w:r w:rsidR="00B61FFD">
        <w:rPr>
          <w:rFonts w:eastAsia="PMingLiU" w:cs="Times New Roman"/>
          <w:bCs/>
        </w:rPr>
        <w:t>C.7</w:t>
      </w:r>
      <w:r w:rsidRPr="00371029">
        <w:rPr>
          <w:rFonts w:eastAsia="PMingLiU" w:cs="Times New Roman"/>
          <w:bCs/>
        </w:rPr>
        <w:t>)</w:t>
      </w:r>
      <w:r>
        <w:rPr>
          <w:rFonts w:eastAsia="PMingLiU" w:cs="Times New Roman"/>
          <w:bCs/>
        </w:rPr>
        <w:t>]</w:t>
      </w:r>
      <w:r w:rsidRPr="00371029">
        <w:rPr>
          <w:rFonts w:eastAsia="PMingLiU" w:cs="Times New Roman"/>
          <w:bCs/>
        </w:rPr>
        <w:t xml:space="preserve"> show that</w:t>
      </w:r>
      <w:r w:rsidRPr="00371029">
        <w:rPr>
          <w:rFonts w:eastAsia="PMingLiU" w:cs="Times New Roman"/>
          <w:b/>
          <w:bCs/>
        </w:rPr>
        <w:t xml:space="preserve"> </w:t>
      </w:r>
      <w:r w:rsidRPr="00371029">
        <w:rPr>
          <w:rFonts w:eastAsia="PMingLiU" w:cs="Times New Roman"/>
        </w:rPr>
        <w:t>Mn(TPP)Br molecules in all three analogs exhibit only slight distortion from square pyramidal geometry</w:t>
      </w:r>
      <w:r>
        <w:rPr>
          <w:rFonts w:eastAsia="PMingLiU" w:cs="Times New Roman"/>
        </w:rPr>
        <w:t>. However,</w:t>
      </w:r>
      <w:r w:rsidRPr="00371029">
        <w:rPr>
          <w:rFonts w:eastAsia="PMingLiU" w:cs="Times New Roman"/>
        </w:rPr>
        <w:t xml:space="preserve"> distortion value of </w:t>
      </w:r>
      <w:r w:rsidRPr="00371029">
        <w:rPr>
          <w:rFonts w:eastAsia="PMingLiU" w:cs="Times New Roman"/>
          <w:b/>
          <w:bCs/>
        </w:rPr>
        <w:t>2·toluene</w:t>
      </w:r>
      <w:r w:rsidRPr="00371029">
        <w:rPr>
          <w:rFonts w:eastAsia="PMingLiU" w:cs="Times New Roman"/>
        </w:rPr>
        <w:t xml:space="preserve"> (0.448) is lower than those of both the chloroform analog </w:t>
      </w:r>
      <w:r w:rsidRPr="00371029">
        <w:rPr>
          <w:rFonts w:eastAsia="PMingLiU" w:cs="Times New Roman"/>
          <w:b/>
        </w:rPr>
        <w:t>2</w:t>
      </w:r>
      <w:r w:rsidRPr="00371029">
        <w:rPr>
          <w:rFonts w:eastAsia="PMingLiU" w:cs="Times New Roman"/>
          <w:b/>
          <w:bCs/>
        </w:rPr>
        <w:t>·</w:t>
      </w:r>
      <w:r w:rsidRPr="00371029">
        <w:rPr>
          <w:rFonts w:eastAsia="PMingLiU" w:cs="Times New Roman"/>
          <w:b/>
        </w:rPr>
        <w:t>CHCl</w:t>
      </w:r>
      <w:r w:rsidRPr="00371029">
        <w:rPr>
          <w:rFonts w:eastAsia="PMingLiU" w:cs="Times New Roman"/>
          <w:b/>
          <w:vertAlign w:val="subscript"/>
        </w:rPr>
        <w:t>3</w:t>
      </w:r>
      <w:r w:rsidRPr="00371029">
        <w:rPr>
          <w:rFonts w:eastAsia="PMingLiU" w:cs="Times New Roman"/>
          <w:b/>
          <w:bCs/>
        </w:rPr>
        <w:t xml:space="preserve"> </w:t>
      </w:r>
      <w:r w:rsidRPr="00371029">
        <w:rPr>
          <w:rFonts w:eastAsia="PMingLiU" w:cs="Times New Roman"/>
        </w:rPr>
        <w:t xml:space="preserve">(0.645) and </w:t>
      </w:r>
      <w:r w:rsidRPr="00371029">
        <w:rPr>
          <w:rFonts w:eastAsia="PMingLiU" w:cs="Times New Roman"/>
          <w:b/>
        </w:rPr>
        <w:t>2</w:t>
      </w:r>
      <w:r w:rsidRPr="00371029">
        <w:rPr>
          <w:rFonts w:eastAsia="PMingLiU" w:cs="Times New Roman"/>
          <w:b/>
          <w:bCs/>
        </w:rPr>
        <w:t>·</w:t>
      </w:r>
      <w:r w:rsidRPr="00371029">
        <w:rPr>
          <w:rFonts w:eastAsia="PMingLiU" w:cs="Times New Roman"/>
          <w:b/>
        </w:rPr>
        <w:t>CH</w:t>
      </w:r>
      <w:r w:rsidRPr="00371029">
        <w:rPr>
          <w:rFonts w:eastAsia="PMingLiU" w:cs="Times New Roman"/>
          <w:b/>
          <w:vertAlign w:val="subscript"/>
        </w:rPr>
        <w:t>2</w:t>
      </w:r>
      <w:r w:rsidRPr="00371029">
        <w:rPr>
          <w:rFonts w:eastAsia="PMingLiU" w:cs="Times New Roman"/>
          <w:b/>
        </w:rPr>
        <w:t>Cl</w:t>
      </w:r>
      <w:r w:rsidRPr="00371029">
        <w:rPr>
          <w:rFonts w:eastAsia="PMingLiU" w:cs="Times New Roman"/>
          <w:b/>
          <w:vertAlign w:val="subscript"/>
        </w:rPr>
        <w:t>2</w:t>
      </w:r>
      <w:r w:rsidRPr="00371029">
        <w:rPr>
          <w:rFonts w:eastAsia="PMingLiU" w:cs="Times New Roman"/>
        </w:rPr>
        <w:t xml:space="preserve"> (0.593-0.597). The Mn—Br bond lengths of 2.5363(5) </w:t>
      </w:r>
      <w:r w:rsidRPr="00371029">
        <w:rPr>
          <w:rFonts w:eastAsia="PMingLiU" w:cs="Times New Roman"/>
        </w:rPr>
        <w:sym w:font="WP MathA" w:char="F044"/>
      </w:r>
      <w:r w:rsidRPr="00371029">
        <w:rPr>
          <w:rFonts w:eastAsia="PMingLiU" w:cs="Times New Roman"/>
        </w:rPr>
        <w:t xml:space="preserve"> in </w:t>
      </w:r>
      <w:r w:rsidRPr="00371029">
        <w:rPr>
          <w:rFonts w:eastAsia="PMingLiU" w:cs="Times New Roman"/>
          <w:b/>
        </w:rPr>
        <w:t>2</w:t>
      </w:r>
      <w:r w:rsidRPr="00371029">
        <w:rPr>
          <w:rFonts w:eastAsia="PMingLiU" w:cs="Times New Roman"/>
          <w:b/>
          <w:bCs/>
        </w:rPr>
        <w:t>·</w:t>
      </w:r>
      <w:r w:rsidRPr="00371029">
        <w:rPr>
          <w:rFonts w:eastAsia="PMingLiU" w:cs="Times New Roman"/>
          <w:b/>
        </w:rPr>
        <w:t>CHCl</w:t>
      </w:r>
      <w:r w:rsidRPr="00371029">
        <w:rPr>
          <w:rFonts w:eastAsia="PMingLiU" w:cs="Times New Roman"/>
          <w:b/>
          <w:vertAlign w:val="subscript"/>
        </w:rPr>
        <w:t>3</w:t>
      </w:r>
      <w:r w:rsidRPr="00371029">
        <w:rPr>
          <w:rFonts w:eastAsia="PMingLiU" w:cs="Times New Roman"/>
          <w:bCs/>
        </w:rPr>
        <w:t xml:space="preserve"> and </w:t>
      </w:r>
      <w:r w:rsidRPr="00371029">
        <w:rPr>
          <w:rFonts w:cs="Times New Roman"/>
        </w:rPr>
        <w:t>2.5200(13)-</w:t>
      </w:r>
      <w:r w:rsidRPr="00371029">
        <w:rPr>
          <w:rFonts w:eastAsia="PMingLiU" w:cs="Times New Roman"/>
          <w:bCs/>
        </w:rPr>
        <w:t xml:space="preserve">2.5247(12) </w:t>
      </w:r>
      <w:r w:rsidRPr="00371029">
        <w:rPr>
          <w:rFonts w:eastAsia="PMingLiU" w:cs="Times New Roman"/>
        </w:rPr>
        <w:sym w:font="WP MathA" w:char="F044"/>
      </w:r>
      <w:r w:rsidRPr="00371029">
        <w:rPr>
          <w:rFonts w:eastAsia="PMingLiU" w:cs="Times New Roman"/>
        </w:rPr>
        <w:t xml:space="preserve"> of two Mn(TPP)Br molecules in </w:t>
      </w:r>
      <w:r w:rsidRPr="00371029">
        <w:rPr>
          <w:rFonts w:eastAsia="PMingLiU" w:cs="Times New Roman"/>
          <w:b/>
        </w:rPr>
        <w:t>2</w:t>
      </w:r>
      <w:r w:rsidRPr="00371029">
        <w:rPr>
          <w:rFonts w:eastAsia="PMingLiU" w:cs="Times New Roman"/>
          <w:b/>
          <w:bCs/>
        </w:rPr>
        <w:t>·</w:t>
      </w:r>
      <w:r w:rsidRPr="00371029">
        <w:rPr>
          <w:rFonts w:eastAsia="PMingLiU" w:cs="Times New Roman"/>
          <w:b/>
        </w:rPr>
        <w:t>CH</w:t>
      </w:r>
      <w:r w:rsidRPr="00371029">
        <w:rPr>
          <w:rFonts w:eastAsia="PMingLiU" w:cs="Times New Roman"/>
          <w:b/>
          <w:vertAlign w:val="subscript"/>
        </w:rPr>
        <w:t>2</w:t>
      </w:r>
      <w:r w:rsidRPr="00371029">
        <w:rPr>
          <w:rFonts w:eastAsia="PMingLiU" w:cs="Times New Roman"/>
          <w:b/>
        </w:rPr>
        <w:t>Cl</w:t>
      </w:r>
      <w:r w:rsidRPr="00371029">
        <w:rPr>
          <w:rFonts w:eastAsia="PMingLiU" w:cs="Times New Roman"/>
          <w:b/>
          <w:vertAlign w:val="subscript"/>
        </w:rPr>
        <w:t>2</w:t>
      </w:r>
      <w:r w:rsidRPr="00371029">
        <w:rPr>
          <w:rFonts w:eastAsia="PMingLiU" w:cs="Times New Roman"/>
        </w:rPr>
        <w:t xml:space="preserve"> </w:t>
      </w:r>
      <w:r w:rsidRPr="00371029">
        <w:rPr>
          <w:rFonts w:eastAsia="PMingLiU" w:cs="Times New Roman"/>
          <w:bCs/>
        </w:rPr>
        <w:t xml:space="preserve">are all longer than 2.490(1) </w:t>
      </w:r>
      <w:r w:rsidRPr="00371029">
        <w:rPr>
          <w:rFonts w:eastAsia="PMingLiU" w:cs="Times New Roman"/>
        </w:rPr>
        <w:sym w:font="WP MathA" w:char="F044"/>
      </w:r>
      <w:r w:rsidRPr="00371029">
        <w:rPr>
          <w:rFonts w:eastAsia="PMingLiU" w:cs="Times New Roman"/>
        </w:rPr>
        <w:t xml:space="preserve"> in </w:t>
      </w:r>
      <w:r w:rsidRPr="00371029">
        <w:rPr>
          <w:rFonts w:eastAsia="PMingLiU" w:cs="Times New Roman"/>
          <w:b/>
          <w:bCs/>
        </w:rPr>
        <w:t>2·toluene</w:t>
      </w:r>
      <w:r>
        <w:rPr>
          <w:rFonts w:eastAsia="PMingLiU" w:cs="Times New Roman"/>
        </w:rPr>
        <w:t>.</w:t>
      </w:r>
      <w:r>
        <w:rPr>
          <w:rFonts w:eastAsia="PMingLiU" w:cs="Times New Roman"/>
        </w:rPr>
        <w:fldChar w:fldCharType="begin"/>
      </w:r>
      <w:r w:rsidR="002D42A1">
        <w:rPr>
          <w:rFonts w:eastAsia="PMingLiU" w:cs="Times New Roman"/>
        </w:rPr>
        <w:instrText xml:space="preserve"> ADDIN EN.CITE &lt;EndNote&gt;&lt;Cite&gt;&lt;Author&gt;Turner&lt;/Author&gt;&lt;Year&gt;1998&lt;/Year&gt;&lt;RecNum&gt;185&lt;/RecNum&gt;&lt;DisplayText&gt;&lt;style face="superscript"&gt;62&lt;/style&gt;&lt;/DisplayText&gt;&lt;record&gt;&lt;rec-number&gt;185&lt;/rec-number&gt;&lt;foreign-keys&gt;&lt;key app="EN" db-id="r9esvdazm59z0be0z5txpazs02wsx5sv5a5a" timestamp="1696257145"&gt;185&lt;/key&gt;&lt;/foreign-keys&gt;&lt;ref-type name="Journal Article"&gt;17&lt;/ref-type&gt;&lt;contributors&gt;&lt;authors&gt;&lt;author&gt;Turner, Peter&lt;/author&gt;&lt;author&gt;Gunter, Maxwell J.&lt;/author&gt;&lt;author&gt;Skelton, Brian W.&lt;/author&gt;&lt;author&gt;White, Allan H.&lt;/author&gt;&lt;/authors&gt;&lt;/contributors&gt;&lt;titles&gt;&lt;title&gt;Crystal Structures of the Pentacoordinate Bromo, Isocyanato, Iodo, Acetato and Isothiocyanato Complexes of the meso-Tetraphenylporphyrinatomanganese Cation&lt;/title&gt;&lt;secondary-title&gt;Aust. J. Chem.&lt;/secondary-title&gt;&lt;/titles&gt;&lt;periodical&gt;&lt;full-title&gt;Aust. J. Chem.&lt;/full-title&gt;&lt;/periodical&gt;&lt;pages&gt;835-852&lt;/pages&gt;&lt;volume&gt;51&lt;/volume&gt;&lt;dates&gt;&lt;year&gt;1998&lt;/year&gt;&lt;/dates&gt;&lt;urls&gt;&lt;related-urls&gt;&lt;url&gt;https://www.publish.csiro.au/paper/C97150&lt;/url&gt;&lt;/related-urls&gt;&lt;/urls&gt;&lt;electronic-resource-num&gt;https://doi.org/10.1071/C97150&lt;/electronic-resource-num&gt;&lt;/record&gt;&lt;/Cite&gt;&lt;/EndNote&gt;</w:instrText>
      </w:r>
      <w:r>
        <w:rPr>
          <w:rFonts w:eastAsia="PMingLiU" w:cs="Times New Roman"/>
        </w:rPr>
        <w:fldChar w:fldCharType="separate"/>
      </w:r>
      <w:r w:rsidR="002D42A1" w:rsidRPr="002D42A1">
        <w:rPr>
          <w:rFonts w:eastAsia="PMingLiU" w:cs="Times New Roman"/>
          <w:noProof/>
          <w:vertAlign w:val="superscript"/>
        </w:rPr>
        <w:t>62</w:t>
      </w:r>
      <w:r>
        <w:rPr>
          <w:rFonts w:eastAsia="PMingLiU" w:cs="Times New Roman"/>
        </w:rPr>
        <w:fldChar w:fldCharType="end"/>
      </w:r>
    </w:p>
    <w:p w14:paraId="1E990943" w14:textId="77777777" w:rsidR="00DC5803" w:rsidRDefault="00DC5803" w:rsidP="00DC5803">
      <w:pPr>
        <w:ind w:firstLine="720"/>
        <w:rPr>
          <w:rFonts w:eastAsia="PMingLiU" w:cs="Times New Roman"/>
        </w:rPr>
      </w:pPr>
    </w:p>
    <w:p w14:paraId="722D4308" w14:textId="307FCEE0" w:rsidR="00DC5803" w:rsidRDefault="00DC5803" w:rsidP="00DC5803">
      <w:pPr>
        <w:rPr>
          <w:rFonts w:eastAsia="PMingLiU" w:cs="Times New Roman"/>
          <w:bCs/>
        </w:rPr>
      </w:pPr>
      <w:r>
        <w:rPr>
          <w:rFonts w:eastAsia="PMingLiU" w:cs="Times New Roman"/>
          <w:b/>
        </w:rPr>
        <w:t xml:space="preserve">Table </w:t>
      </w:r>
      <w:r w:rsidR="00B61FFD">
        <w:rPr>
          <w:rFonts w:eastAsia="PMingLiU" w:cs="Times New Roman"/>
          <w:b/>
        </w:rPr>
        <w:t>C.7</w:t>
      </w:r>
      <w:r>
        <w:rPr>
          <w:rFonts w:eastAsia="PMingLiU" w:cs="Times New Roman"/>
          <w:b/>
        </w:rPr>
        <w:t xml:space="preserve">. </w:t>
      </w:r>
      <w:r>
        <w:rPr>
          <w:rFonts w:eastAsia="PMingLiU" w:cs="Times New Roman"/>
        </w:rPr>
        <w:t>CShM</w:t>
      </w:r>
      <w:r w:rsidRPr="00B93199">
        <w:rPr>
          <w:rFonts w:eastAsia="PMingLiU" w:cs="Times New Roman"/>
        </w:rPr>
        <w:t xml:space="preserve"> results for </w:t>
      </w:r>
      <w:r w:rsidRPr="00216A69">
        <w:rPr>
          <w:rFonts w:eastAsia="PMingLiU" w:cs="Times New Roman"/>
          <w:bCs/>
        </w:rPr>
        <w:t>Mn(TPP)</w:t>
      </w:r>
      <w:r>
        <w:rPr>
          <w:rFonts w:eastAsia="PMingLiU" w:cs="Times New Roman"/>
          <w:bCs/>
        </w:rPr>
        <w:t>Br</w:t>
      </w:r>
      <w:r w:rsidRPr="002636C9">
        <w:rPr>
          <w:rFonts w:eastAsia="PMingLiU" w:cs="Times New Roman"/>
          <w:bCs/>
        </w:rPr>
        <w:t>·CHCl</w:t>
      </w:r>
      <w:r w:rsidRPr="002636C9">
        <w:rPr>
          <w:rFonts w:eastAsia="PMingLiU" w:cs="Times New Roman"/>
          <w:bCs/>
          <w:vertAlign w:val="subscript"/>
        </w:rPr>
        <w:t>3</w:t>
      </w:r>
      <w:r w:rsidRPr="002636C9">
        <w:rPr>
          <w:rFonts w:eastAsia="PMingLiU" w:cs="Times New Roman"/>
        </w:rPr>
        <w:t xml:space="preserve"> </w:t>
      </w:r>
      <w:r>
        <w:rPr>
          <w:rFonts w:eastAsia="PMingLiU" w:cs="Times New Roman"/>
        </w:rPr>
        <w:t>(</w:t>
      </w:r>
      <w:r w:rsidRPr="00A84E0E">
        <w:rPr>
          <w:rFonts w:eastAsia="PMingLiU" w:cs="Times New Roman"/>
          <w:b/>
          <w:bCs/>
        </w:rPr>
        <w:t>2</w:t>
      </w:r>
      <w:r w:rsidRPr="00216A69">
        <w:rPr>
          <w:rFonts w:eastAsia="PMingLiU" w:cs="Times New Roman"/>
          <w:b/>
          <w:bCs/>
        </w:rPr>
        <w:t>·</w:t>
      </w:r>
      <w:r w:rsidRPr="00A84E0E">
        <w:rPr>
          <w:rFonts w:eastAsia="PMingLiU" w:cs="Times New Roman"/>
          <w:b/>
          <w:bCs/>
        </w:rPr>
        <w:t>CHCl</w:t>
      </w:r>
      <w:r w:rsidRPr="00A84E0E">
        <w:rPr>
          <w:rFonts w:eastAsia="PMingLiU" w:cs="Times New Roman"/>
          <w:b/>
          <w:bCs/>
          <w:vertAlign w:val="subscript"/>
        </w:rPr>
        <w:t>3</w:t>
      </w:r>
      <w:r>
        <w:rPr>
          <w:rFonts w:eastAsia="PMingLiU" w:cs="Times New Roman"/>
          <w:bCs/>
        </w:rPr>
        <w:t>), Mn(TPP)Br</w:t>
      </w:r>
      <w:r w:rsidRPr="002636C9">
        <w:rPr>
          <w:rFonts w:eastAsia="PMingLiU" w:cs="Times New Roman"/>
          <w:bCs/>
        </w:rPr>
        <w:t>·C</w:t>
      </w:r>
      <w:r>
        <w:rPr>
          <w:rFonts w:eastAsia="PMingLiU" w:cs="Times New Roman"/>
          <w:bCs/>
        </w:rPr>
        <w:t>H</w:t>
      </w:r>
      <w:r>
        <w:rPr>
          <w:rFonts w:eastAsia="PMingLiU" w:cs="Times New Roman"/>
          <w:bCs/>
          <w:vertAlign w:val="subscript"/>
        </w:rPr>
        <w:t>2</w:t>
      </w:r>
      <w:r>
        <w:rPr>
          <w:rFonts w:eastAsia="PMingLiU" w:cs="Times New Roman"/>
          <w:bCs/>
        </w:rPr>
        <w:t>Cl</w:t>
      </w:r>
      <w:r>
        <w:rPr>
          <w:rFonts w:eastAsia="PMingLiU" w:cs="Times New Roman"/>
          <w:bCs/>
          <w:vertAlign w:val="subscript"/>
        </w:rPr>
        <w:t>2</w:t>
      </w:r>
      <w:r>
        <w:rPr>
          <w:rFonts w:eastAsia="PMingLiU" w:cs="Times New Roman"/>
          <w:bCs/>
        </w:rPr>
        <w:t xml:space="preserve"> (</w:t>
      </w:r>
      <w:r w:rsidRPr="00A84E0E">
        <w:rPr>
          <w:rFonts w:eastAsia="PMingLiU" w:cs="Times New Roman"/>
          <w:b/>
          <w:bCs/>
        </w:rPr>
        <w:t>2</w:t>
      </w:r>
      <w:r w:rsidRPr="00216A69">
        <w:rPr>
          <w:rFonts w:eastAsia="PMingLiU" w:cs="Times New Roman"/>
          <w:b/>
          <w:bCs/>
        </w:rPr>
        <w:t>·</w:t>
      </w:r>
      <w:r w:rsidRPr="00A84E0E">
        <w:rPr>
          <w:rFonts w:eastAsia="PMingLiU" w:cs="Times New Roman"/>
          <w:b/>
          <w:bCs/>
        </w:rPr>
        <w:t>CH</w:t>
      </w:r>
      <w:r>
        <w:rPr>
          <w:rFonts w:eastAsia="PMingLiU" w:cs="Times New Roman"/>
          <w:b/>
          <w:bCs/>
          <w:vertAlign w:val="subscript"/>
        </w:rPr>
        <w:t>2</w:t>
      </w:r>
      <w:r w:rsidRPr="00A84E0E">
        <w:rPr>
          <w:rFonts w:eastAsia="PMingLiU" w:cs="Times New Roman"/>
          <w:b/>
          <w:bCs/>
        </w:rPr>
        <w:t>Cl</w:t>
      </w:r>
      <w:r>
        <w:rPr>
          <w:rFonts w:eastAsia="PMingLiU" w:cs="Times New Roman"/>
          <w:b/>
          <w:bCs/>
          <w:vertAlign w:val="subscript"/>
        </w:rPr>
        <w:t>2</w:t>
      </w:r>
      <w:r>
        <w:rPr>
          <w:rFonts w:eastAsia="PMingLiU" w:cs="Times New Roman"/>
        </w:rPr>
        <w:t>), and</w:t>
      </w:r>
      <w:r>
        <w:rPr>
          <w:rFonts w:eastAsia="PMingLiU" w:cs="Times New Roman"/>
          <w:bCs/>
        </w:rPr>
        <w:t xml:space="preserve"> </w:t>
      </w:r>
      <w:r w:rsidRPr="00216A69">
        <w:rPr>
          <w:rFonts w:eastAsia="PMingLiU" w:cs="Times New Roman"/>
          <w:bCs/>
        </w:rPr>
        <w:t>Mn(TPP)</w:t>
      </w:r>
      <w:r>
        <w:rPr>
          <w:rFonts w:eastAsia="PMingLiU" w:cs="Times New Roman"/>
          <w:bCs/>
        </w:rPr>
        <w:t>Br</w:t>
      </w:r>
      <w:r w:rsidRPr="002636C9">
        <w:rPr>
          <w:rFonts w:eastAsia="PMingLiU" w:cs="Times New Roman"/>
          <w:bCs/>
        </w:rPr>
        <w:t>·</w:t>
      </w:r>
      <w:r>
        <w:rPr>
          <w:rFonts w:eastAsia="PMingLiU" w:cs="Times New Roman"/>
          <w:bCs/>
        </w:rPr>
        <w:t>toluene</w:t>
      </w:r>
      <w:r w:rsidRPr="00726997">
        <w:rPr>
          <w:rFonts w:eastAsia="PMingLiU" w:cs="Times New Roman"/>
          <w:bCs/>
        </w:rPr>
        <w:t xml:space="preserve"> (</w:t>
      </w:r>
      <w:r>
        <w:rPr>
          <w:rFonts w:eastAsia="PMingLiU" w:cs="Times New Roman"/>
          <w:b/>
          <w:bCs/>
        </w:rPr>
        <w:t>2</w:t>
      </w:r>
      <w:r w:rsidRPr="00216A69">
        <w:rPr>
          <w:rFonts w:eastAsia="PMingLiU" w:cs="Times New Roman"/>
          <w:b/>
          <w:bCs/>
        </w:rPr>
        <w:t>·</w:t>
      </w:r>
      <w:r w:rsidRPr="00B93199">
        <w:rPr>
          <w:rFonts w:eastAsia="PMingLiU" w:cs="Times New Roman"/>
          <w:b/>
          <w:bCs/>
        </w:rPr>
        <w:t>toluene</w:t>
      </w:r>
      <w:r>
        <w:rPr>
          <w:rFonts w:eastAsia="PMingLiU" w:cs="Times New Roman"/>
          <w:bCs/>
        </w:rPr>
        <w:t>)</w:t>
      </w:r>
    </w:p>
    <w:tbl>
      <w:tblPr>
        <w:tblStyle w:val="TableGrid"/>
        <w:tblW w:w="0" w:type="auto"/>
        <w:jc w:val="center"/>
        <w:tblLook w:val="04A0" w:firstRow="1" w:lastRow="0" w:firstColumn="1" w:lastColumn="0" w:noHBand="0" w:noVBand="1"/>
      </w:tblPr>
      <w:tblGrid>
        <w:gridCol w:w="2970"/>
        <w:gridCol w:w="1260"/>
        <w:gridCol w:w="1175"/>
        <w:gridCol w:w="1075"/>
        <w:gridCol w:w="1620"/>
      </w:tblGrid>
      <w:tr w:rsidR="00DC5803" w:rsidRPr="00323882" w14:paraId="24F17713" w14:textId="77777777" w:rsidTr="00465FB2">
        <w:trPr>
          <w:trHeight w:val="557"/>
          <w:jc w:val="center"/>
        </w:trPr>
        <w:tc>
          <w:tcPr>
            <w:tcW w:w="2970" w:type="dxa"/>
            <w:vMerge w:val="restart"/>
            <w:vAlign w:val="bottom"/>
          </w:tcPr>
          <w:p w14:paraId="642B4D98" w14:textId="77777777" w:rsidR="00DC5803" w:rsidRPr="00B93199" w:rsidRDefault="00DC5803" w:rsidP="00465FB2">
            <w:pPr>
              <w:widowControl w:val="0"/>
              <w:spacing w:before="80" w:line="360" w:lineRule="auto"/>
              <w:jc w:val="center"/>
              <w:rPr>
                <w:rFonts w:eastAsia="PMingLiU" w:cs="Times New Roman"/>
                <w:b/>
                <w:bCs/>
              </w:rPr>
            </w:pPr>
            <w:r w:rsidRPr="00B93199">
              <w:rPr>
                <w:rFonts w:eastAsia="PMingLiU" w:cs="Times New Roman"/>
                <w:b/>
                <w:bCs/>
              </w:rPr>
              <w:t>CSM</w:t>
            </w:r>
          </w:p>
        </w:tc>
        <w:tc>
          <w:tcPr>
            <w:tcW w:w="1260" w:type="dxa"/>
            <w:vMerge w:val="restart"/>
            <w:vAlign w:val="bottom"/>
          </w:tcPr>
          <w:p w14:paraId="6C4CB81A" w14:textId="77777777" w:rsidR="00DC5803" w:rsidRPr="00B93199" w:rsidRDefault="00DC5803" w:rsidP="00465FB2">
            <w:pPr>
              <w:widowControl w:val="0"/>
              <w:spacing w:before="80" w:line="360" w:lineRule="auto"/>
              <w:jc w:val="center"/>
              <w:rPr>
                <w:rFonts w:eastAsia="PMingLiU" w:cs="Times New Roman"/>
                <w:b/>
                <w:bCs/>
                <w:vertAlign w:val="subscript"/>
              </w:rPr>
            </w:pPr>
            <w:r w:rsidRPr="00A84E0E">
              <w:rPr>
                <w:rFonts w:eastAsia="PMingLiU" w:cs="Times New Roman"/>
                <w:b/>
                <w:bCs/>
              </w:rPr>
              <w:t>2</w:t>
            </w:r>
            <w:r w:rsidRPr="00216A69">
              <w:rPr>
                <w:rFonts w:eastAsia="PMingLiU" w:cs="Times New Roman"/>
                <w:b/>
                <w:bCs/>
              </w:rPr>
              <w:t>·</w:t>
            </w:r>
            <w:r w:rsidRPr="00A84E0E">
              <w:rPr>
                <w:rFonts w:eastAsia="PMingLiU" w:cs="Times New Roman"/>
                <w:b/>
                <w:bCs/>
              </w:rPr>
              <w:t>CHCl</w:t>
            </w:r>
            <w:r w:rsidRPr="00A84E0E">
              <w:rPr>
                <w:rFonts w:eastAsia="PMingLiU" w:cs="Times New Roman"/>
                <w:b/>
                <w:bCs/>
                <w:vertAlign w:val="subscript"/>
              </w:rPr>
              <w:t>3</w:t>
            </w:r>
          </w:p>
        </w:tc>
        <w:tc>
          <w:tcPr>
            <w:tcW w:w="2250" w:type="dxa"/>
            <w:gridSpan w:val="2"/>
            <w:vAlign w:val="bottom"/>
          </w:tcPr>
          <w:p w14:paraId="563FAF43" w14:textId="77777777" w:rsidR="00DC5803" w:rsidRPr="00323882" w:rsidRDefault="00DC5803" w:rsidP="00465FB2">
            <w:pPr>
              <w:widowControl w:val="0"/>
              <w:spacing w:before="80" w:line="360" w:lineRule="auto"/>
              <w:jc w:val="center"/>
              <w:rPr>
                <w:rFonts w:eastAsia="PMingLiU" w:cs="Times New Roman"/>
                <w:b/>
                <w:bCs/>
              </w:rPr>
            </w:pPr>
            <w:r w:rsidRPr="00A84E0E">
              <w:rPr>
                <w:rFonts w:eastAsia="PMingLiU" w:cs="Times New Roman"/>
                <w:b/>
                <w:bCs/>
              </w:rPr>
              <w:t>2</w:t>
            </w:r>
            <w:r w:rsidRPr="00216A69">
              <w:rPr>
                <w:rFonts w:eastAsia="PMingLiU" w:cs="Times New Roman"/>
                <w:b/>
                <w:bCs/>
              </w:rPr>
              <w:t>·</w:t>
            </w:r>
            <w:r>
              <w:rPr>
                <w:rFonts w:eastAsia="PMingLiU" w:cs="Times New Roman"/>
                <w:b/>
                <w:bCs/>
              </w:rPr>
              <w:t>CH</w:t>
            </w:r>
            <w:r>
              <w:rPr>
                <w:rFonts w:eastAsia="PMingLiU" w:cs="Times New Roman"/>
                <w:b/>
                <w:bCs/>
                <w:vertAlign w:val="subscript"/>
              </w:rPr>
              <w:t>2</w:t>
            </w:r>
            <w:r>
              <w:rPr>
                <w:rFonts w:eastAsia="PMingLiU" w:cs="Times New Roman"/>
                <w:b/>
                <w:bCs/>
              </w:rPr>
              <w:t>Cl</w:t>
            </w:r>
            <w:r>
              <w:rPr>
                <w:rFonts w:eastAsia="PMingLiU" w:cs="Times New Roman"/>
                <w:b/>
                <w:bCs/>
                <w:vertAlign w:val="subscript"/>
              </w:rPr>
              <w:t>2</w:t>
            </w:r>
          </w:p>
        </w:tc>
        <w:tc>
          <w:tcPr>
            <w:tcW w:w="1620" w:type="dxa"/>
            <w:vMerge w:val="restart"/>
            <w:vAlign w:val="bottom"/>
          </w:tcPr>
          <w:p w14:paraId="643373E1" w14:textId="3E608066" w:rsidR="00DC5803" w:rsidRPr="00323882" w:rsidRDefault="00DC5803" w:rsidP="002D42A1">
            <w:pPr>
              <w:widowControl w:val="0"/>
              <w:spacing w:before="80" w:line="360" w:lineRule="auto"/>
              <w:jc w:val="center"/>
              <w:rPr>
                <w:rFonts w:eastAsia="PMingLiU" w:cs="Times New Roman"/>
                <w:b/>
                <w:bCs/>
              </w:rPr>
            </w:pPr>
            <w:r w:rsidRPr="00323882">
              <w:rPr>
                <w:rFonts w:eastAsia="PMingLiU" w:cs="Times New Roman"/>
                <w:b/>
                <w:bCs/>
              </w:rPr>
              <w:t xml:space="preserve">2·toluene </w:t>
            </w:r>
            <w:r w:rsidRPr="00C519EA">
              <w:rPr>
                <w:rFonts w:eastAsia="PMingLiU" w:cs="Times New Roman"/>
              </w:rPr>
              <w:fldChar w:fldCharType="begin"/>
            </w:r>
            <w:r w:rsidR="002D42A1">
              <w:rPr>
                <w:rFonts w:eastAsia="PMingLiU" w:cs="Times New Roman"/>
              </w:rPr>
              <w:instrText xml:space="preserve"> ADDIN EN.CITE &lt;EndNote&gt;&lt;Cite&gt;&lt;Author&gt;Turner&lt;/Author&gt;&lt;Year&gt;1998&lt;/Year&gt;&lt;RecNum&gt;185&lt;/RecNum&gt;&lt;DisplayText&gt;&lt;style face="superscript"&gt;62&lt;/style&gt;&lt;/DisplayText&gt;&lt;record&gt;&lt;rec-number&gt;185&lt;/rec-number&gt;&lt;foreign-keys&gt;&lt;key app="EN" db-id="r9esvdazm59z0be0z5txpazs02wsx5sv5a5a" timestamp="1696257145"&gt;185&lt;/key&gt;&lt;/foreign-keys&gt;&lt;ref-type name="Journal Article"&gt;17&lt;/ref-type&gt;&lt;contributors&gt;&lt;authors&gt;&lt;author&gt;Turner, Peter&lt;/author&gt;&lt;author&gt;Gunter, Maxwell J.&lt;/author&gt;&lt;author&gt;Skelton, Brian W.&lt;/author&gt;&lt;author&gt;White, Allan H.&lt;/author&gt;&lt;/authors&gt;&lt;/contributors&gt;&lt;titles&gt;&lt;title&gt;Crystal Structures of the Pentacoordinate Bromo, Isocyanato, Iodo, Acetato and Isothiocyanato Complexes of the meso-Tetraphenylporphyrinatomanganese Cation&lt;/title&gt;&lt;secondary-title&gt;Aust. J. Chem.&lt;/secondary-title&gt;&lt;/titles&gt;&lt;periodical&gt;&lt;full-title&gt;Aust. J. Chem.&lt;/full-title&gt;&lt;/periodical&gt;&lt;pages&gt;835-852&lt;/pages&gt;&lt;volume&gt;51&lt;/volume&gt;&lt;dates&gt;&lt;year&gt;1998&lt;/year&gt;&lt;/dates&gt;&lt;urls&gt;&lt;related-urls&gt;&lt;url&gt;https://www.publish.csiro.au/paper/C97150&lt;/url&gt;&lt;/related-urls&gt;&lt;/urls&gt;&lt;electronic-resource-num&gt;https://doi.org/10.1071/C97150&lt;/electronic-resource-num&gt;&lt;/record&gt;&lt;/Cite&gt;&lt;/EndNote&gt;</w:instrText>
            </w:r>
            <w:r w:rsidRPr="00C519EA">
              <w:rPr>
                <w:rFonts w:eastAsia="PMingLiU" w:cs="Times New Roman"/>
              </w:rPr>
              <w:fldChar w:fldCharType="separate"/>
            </w:r>
            <w:r w:rsidR="002D42A1" w:rsidRPr="002D42A1">
              <w:rPr>
                <w:rFonts w:eastAsia="PMingLiU" w:cs="Times New Roman"/>
                <w:noProof/>
                <w:vertAlign w:val="superscript"/>
              </w:rPr>
              <w:t>62</w:t>
            </w:r>
            <w:r w:rsidRPr="00C519EA">
              <w:rPr>
                <w:rFonts w:eastAsia="PMingLiU" w:cs="Times New Roman"/>
              </w:rPr>
              <w:fldChar w:fldCharType="end"/>
            </w:r>
          </w:p>
        </w:tc>
      </w:tr>
      <w:tr w:rsidR="00DC5803" w:rsidRPr="00323882" w14:paraId="023E6D91" w14:textId="77777777" w:rsidTr="00465FB2">
        <w:trPr>
          <w:trHeight w:val="557"/>
          <w:jc w:val="center"/>
        </w:trPr>
        <w:tc>
          <w:tcPr>
            <w:tcW w:w="2970" w:type="dxa"/>
            <w:vMerge/>
            <w:vAlign w:val="bottom"/>
          </w:tcPr>
          <w:p w14:paraId="5E71E2CD" w14:textId="77777777" w:rsidR="00DC5803" w:rsidRPr="00B93199" w:rsidRDefault="00DC5803" w:rsidP="00465FB2">
            <w:pPr>
              <w:widowControl w:val="0"/>
              <w:spacing w:before="80" w:line="360" w:lineRule="auto"/>
              <w:jc w:val="center"/>
              <w:rPr>
                <w:rFonts w:eastAsia="PMingLiU" w:cs="Times New Roman"/>
                <w:b/>
                <w:bCs/>
              </w:rPr>
            </w:pPr>
          </w:p>
        </w:tc>
        <w:tc>
          <w:tcPr>
            <w:tcW w:w="1260" w:type="dxa"/>
            <w:vMerge/>
            <w:vAlign w:val="bottom"/>
          </w:tcPr>
          <w:p w14:paraId="5216B693" w14:textId="77777777" w:rsidR="00DC5803" w:rsidRPr="00A84E0E" w:rsidRDefault="00DC5803" w:rsidP="00465FB2">
            <w:pPr>
              <w:widowControl w:val="0"/>
              <w:spacing w:before="80" w:line="360" w:lineRule="auto"/>
              <w:jc w:val="center"/>
              <w:rPr>
                <w:rFonts w:eastAsia="PMingLiU" w:cs="Times New Roman"/>
                <w:b/>
                <w:bCs/>
              </w:rPr>
            </w:pPr>
          </w:p>
        </w:tc>
        <w:tc>
          <w:tcPr>
            <w:tcW w:w="1175" w:type="dxa"/>
            <w:vAlign w:val="bottom"/>
          </w:tcPr>
          <w:p w14:paraId="4C671904" w14:textId="77777777" w:rsidR="00DC5803" w:rsidRPr="00A26721" w:rsidRDefault="00DC5803" w:rsidP="00465FB2">
            <w:pPr>
              <w:widowControl w:val="0"/>
              <w:spacing w:before="80" w:line="360" w:lineRule="auto"/>
              <w:jc w:val="center"/>
              <w:rPr>
                <w:rFonts w:eastAsia="PMingLiU" w:cs="Times New Roman"/>
                <w:b/>
                <w:bCs/>
              </w:rPr>
            </w:pPr>
            <w:r>
              <w:rPr>
                <w:rFonts w:eastAsia="PMingLiU" w:cs="Times New Roman"/>
                <w:b/>
                <w:bCs/>
              </w:rPr>
              <w:t>Mn1</w:t>
            </w:r>
          </w:p>
        </w:tc>
        <w:tc>
          <w:tcPr>
            <w:tcW w:w="1075" w:type="dxa"/>
            <w:vAlign w:val="bottom"/>
          </w:tcPr>
          <w:p w14:paraId="2A3792B5" w14:textId="77777777" w:rsidR="00DC5803" w:rsidRPr="00A26721" w:rsidRDefault="00DC5803" w:rsidP="00465FB2">
            <w:pPr>
              <w:widowControl w:val="0"/>
              <w:spacing w:before="80" w:line="360" w:lineRule="auto"/>
              <w:jc w:val="center"/>
              <w:rPr>
                <w:rFonts w:eastAsia="PMingLiU" w:cs="Times New Roman"/>
                <w:b/>
                <w:bCs/>
              </w:rPr>
            </w:pPr>
            <w:r>
              <w:rPr>
                <w:rFonts w:eastAsia="PMingLiU" w:cs="Times New Roman"/>
                <w:b/>
                <w:bCs/>
              </w:rPr>
              <w:t>Mn2</w:t>
            </w:r>
          </w:p>
        </w:tc>
        <w:tc>
          <w:tcPr>
            <w:tcW w:w="1620" w:type="dxa"/>
            <w:vMerge/>
            <w:vAlign w:val="bottom"/>
          </w:tcPr>
          <w:p w14:paraId="310404F1" w14:textId="77777777" w:rsidR="00DC5803" w:rsidRPr="00323882" w:rsidRDefault="00DC5803" w:rsidP="00465FB2">
            <w:pPr>
              <w:widowControl w:val="0"/>
              <w:spacing w:before="80" w:line="360" w:lineRule="auto"/>
              <w:jc w:val="center"/>
              <w:rPr>
                <w:rFonts w:eastAsia="PMingLiU" w:cs="Times New Roman"/>
                <w:b/>
                <w:bCs/>
              </w:rPr>
            </w:pPr>
          </w:p>
        </w:tc>
      </w:tr>
      <w:tr w:rsidR="00DC5803" w:rsidRPr="00B93199" w14:paraId="7BFEB7BD" w14:textId="77777777" w:rsidTr="00465FB2">
        <w:trPr>
          <w:trHeight w:val="432"/>
          <w:jc w:val="center"/>
        </w:trPr>
        <w:tc>
          <w:tcPr>
            <w:tcW w:w="2970" w:type="dxa"/>
            <w:vAlign w:val="center"/>
          </w:tcPr>
          <w:p w14:paraId="2FFE0940" w14:textId="77777777" w:rsidR="00DC5803" w:rsidRPr="00B93199" w:rsidRDefault="00DC5803" w:rsidP="00465FB2">
            <w:pPr>
              <w:widowControl w:val="0"/>
              <w:spacing w:before="80" w:line="360" w:lineRule="auto"/>
              <w:jc w:val="center"/>
              <w:rPr>
                <w:rFonts w:eastAsia="PMingLiU" w:cs="Times New Roman"/>
              </w:rPr>
            </w:pPr>
            <w:r w:rsidRPr="00B93199">
              <w:rPr>
                <w:rFonts w:eastAsia="PMingLiU" w:cs="Times New Roman"/>
              </w:rPr>
              <w:t>Pentagon</w:t>
            </w:r>
          </w:p>
        </w:tc>
        <w:tc>
          <w:tcPr>
            <w:tcW w:w="1260" w:type="dxa"/>
            <w:vAlign w:val="center"/>
          </w:tcPr>
          <w:p w14:paraId="3FB5B139" w14:textId="77777777" w:rsidR="00DC5803" w:rsidRPr="00B93199" w:rsidRDefault="00DC5803" w:rsidP="00465FB2">
            <w:pPr>
              <w:widowControl w:val="0"/>
              <w:spacing w:before="80" w:line="360" w:lineRule="auto"/>
              <w:jc w:val="center"/>
              <w:rPr>
                <w:rFonts w:eastAsia="PMingLiU" w:cs="Times New Roman"/>
              </w:rPr>
            </w:pPr>
            <w:r w:rsidRPr="00B93199">
              <w:rPr>
                <w:rFonts w:eastAsia="PMingLiU" w:cs="Times New Roman"/>
              </w:rPr>
              <w:t>31.067</w:t>
            </w:r>
          </w:p>
        </w:tc>
        <w:tc>
          <w:tcPr>
            <w:tcW w:w="1175" w:type="dxa"/>
          </w:tcPr>
          <w:p w14:paraId="385CA170" w14:textId="77777777" w:rsidR="00DC5803" w:rsidRPr="00A26721" w:rsidRDefault="00DC5803" w:rsidP="00465FB2">
            <w:pPr>
              <w:widowControl w:val="0"/>
              <w:spacing w:before="80" w:line="360" w:lineRule="auto"/>
              <w:jc w:val="center"/>
              <w:rPr>
                <w:rFonts w:eastAsia="PMingLiU" w:cs="Times New Roman"/>
              </w:rPr>
            </w:pPr>
            <w:r>
              <w:rPr>
                <w:rFonts w:eastAsia="PMingLiU" w:cs="Times New Roman"/>
              </w:rPr>
              <w:t>31.846</w:t>
            </w:r>
          </w:p>
        </w:tc>
        <w:tc>
          <w:tcPr>
            <w:tcW w:w="1075" w:type="dxa"/>
          </w:tcPr>
          <w:p w14:paraId="54AA1556" w14:textId="77777777" w:rsidR="00DC5803" w:rsidRPr="00A26721" w:rsidRDefault="00DC5803" w:rsidP="00465FB2">
            <w:pPr>
              <w:widowControl w:val="0"/>
              <w:spacing w:before="80" w:line="360" w:lineRule="auto"/>
              <w:jc w:val="center"/>
              <w:rPr>
                <w:rFonts w:eastAsia="PMingLiU" w:cs="Times New Roman"/>
              </w:rPr>
            </w:pPr>
            <w:r>
              <w:rPr>
                <w:rFonts w:eastAsia="PMingLiU" w:cs="Times New Roman"/>
              </w:rPr>
              <w:t>32.256</w:t>
            </w:r>
          </w:p>
        </w:tc>
        <w:tc>
          <w:tcPr>
            <w:tcW w:w="1620" w:type="dxa"/>
            <w:vAlign w:val="center"/>
          </w:tcPr>
          <w:p w14:paraId="1C01614E" w14:textId="77777777" w:rsidR="00DC5803" w:rsidRPr="00B93199" w:rsidRDefault="00DC5803" w:rsidP="00465FB2">
            <w:pPr>
              <w:widowControl w:val="0"/>
              <w:spacing w:before="80" w:line="360" w:lineRule="auto"/>
              <w:jc w:val="center"/>
              <w:rPr>
                <w:rFonts w:eastAsia="PMingLiU" w:cs="Times New Roman"/>
              </w:rPr>
            </w:pPr>
            <w:r w:rsidRPr="00B93199">
              <w:rPr>
                <w:rFonts w:eastAsia="PMingLiU" w:cs="Times New Roman"/>
              </w:rPr>
              <w:t>34.068</w:t>
            </w:r>
          </w:p>
        </w:tc>
      </w:tr>
      <w:tr w:rsidR="00DC5803" w:rsidRPr="00B93199" w14:paraId="6D5DEC16" w14:textId="77777777" w:rsidTr="00465FB2">
        <w:trPr>
          <w:trHeight w:val="432"/>
          <w:jc w:val="center"/>
        </w:trPr>
        <w:tc>
          <w:tcPr>
            <w:tcW w:w="2970" w:type="dxa"/>
            <w:vAlign w:val="center"/>
          </w:tcPr>
          <w:p w14:paraId="75DBB5A8" w14:textId="77777777" w:rsidR="00DC5803" w:rsidRDefault="00DC5803" w:rsidP="00465FB2">
            <w:pPr>
              <w:widowControl w:val="0"/>
              <w:spacing w:before="80" w:line="360" w:lineRule="auto"/>
              <w:jc w:val="center"/>
              <w:rPr>
                <w:rFonts w:eastAsia="PMingLiU" w:cs="Times New Roman"/>
              </w:rPr>
            </w:pPr>
            <w:r w:rsidRPr="00B93199">
              <w:rPr>
                <w:rFonts w:eastAsia="PMingLiU" w:cs="Times New Roman"/>
              </w:rPr>
              <w:t xml:space="preserve">Vacant octahedron </w:t>
            </w:r>
          </w:p>
          <w:p w14:paraId="08D4F2BC" w14:textId="77777777" w:rsidR="00DC5803" w:rsidRPr="00B93199" w:rsidRDefault="00DC5803" w:rsidP="00465FB2">
            <w:pPr>
              <w:widowControl w:val="0"/>
              <w:spacing w:before="80" w:line="360" w:lineRule="auto"/>
              <w:jc w:val="center"/>
              <w:rPr>
                <w:rFonts w:eastAsia="PMingLiU" w:cs="Times New Roman"/>
              </w:rPr>
            </w:pPr>
            <w:r w:rsidRPr="00B93199">
              <w:rPr>
                <w:rFonts w:eastAsia="PMingLiU" w:cs="Times New Roman"/>
              </w:rPr>
              <w:t>(Johnson square pyramid)</w:t>
            </w:r>
          </w:p>
        </w:tc>
        <w:tc>
          <w:tcPr>
            <w:tcW w:w="1260" w:type="dxa"/>
            <w:vAlign w:val="center"/>
          </w:tcPr>
          <w:p w14:paraId="6C70BDC8" w14:textId="77777777" w:rsidR="00DC5803" w:rsidRPr="00B93199" w:rsidRDefault="00DC5803" w:rsidP="00465FB2">
            <w:pPr>
              <w:widowControl w:val="0"/>
              <w:spacing w:before="80" w:line="360" w:lineRule="auto"/>
              <w:jc w:val="center"/>
              <w:rPr>
                <w:rFonts w:eastAsia="PMingLiU" w:cs="Times New Roman"/>
              </w:rPr>
            </w:pPr>
            <w:r w:rsidRPr="00B93199">
              <w:rPr>
                <w:rFonts w:eastAsia="PMingLiU" w:cs="Times New Roman"/>
              </w:rPr>
              <w:t>2.003</w:t>
            </w:r>
          </w:p>
        </w:tc>
        <w:tc>
          <w:tcPr>
            <w:tcW w:w="1175" w:type="dxa"/>
            <w:vAlign w:val="center"/>
          </w:tcPr>
          <w:p w14:paraId="3C2D974B" w14:textId="77777777" w:rsidR="00DC5803" w:rsidRPr="00A26721" w:rsidRDefault="00DC5803" w:rsidP="00465FB2">
            <w:pPr>
              <w:widowControl w:val="0"/>
              <w:spacing w:before="80" w:line="360" w:lineRule="auto"/>
              <w:jc w:val="center"/>
              <w:rPr>
                <w:rFonts w:eastAsia="PMingLiU" w:cs="Times New Roman"/>
              </w:rPr>
            </w:pPr>
            <w:r>
              <w:rPr>
                <w:rFonts w:eastAsia="PMingLiU" w:cs="Times New Roman"/>
              </w:rPr>
              <w:t>1.986</w:t>
            </w:r>
          </w:p>
        </w:tc>
        <w:tc>
          <w:tcPr>
            <w:tcW w:w="1075" w:type="dxa"/>
            <w:vAlign w:val="center"/>
          </w:tcPr>
          <w:p w14:paraId="3C11F8FB" w14:textId="77777777" w:rsidR="00DC5803" w:rsidRPr="00A26721" w:rsidRDefault="00DC5803" w:rsidP="00465FB2">
            <w:pPr>
              <w:widowControl w:val="0"/>
              <w:spacing w:before="80" w:line="360" w:lineRule="auto"/>
              <w:jc w:val="center"/>
              <w:rPr>
                <w:rFonts w:eastAsia="PMingLiU" w:cs="Times New Roman"/>
              </w:rPr>
            </w:pPr>
            <w:r>
              <w:rPr>
                <w:rFonts w:eastAsia="PMingLiU" w:cs="Times New Roman"/>
              </w:rPr>
              <w:t>2.117</w:t>
            </w:r>
          </w:p>
        </w:tc>
        <w:tc>
          <w:tcPr>
            <w:tcW w:w="1620" w:type="dxa"/>
            <w:vAlign w:val="center"/>
          </w:tcPr>
          <w:p w14:paraId="18897BC5" w14:textId="77777777" w:rsidR="00DC5803" w:rsidRPr="00B93199" w:rsidRDefault="00DC5803" w:rsidP="00465FB2">
            <w:pPr>
              <w:widowControl w:val="0"/>
              <w:spacing w:before="80" w:line="360" w:lineRule="auto"/>
              <w:jc w:val="center"/>
              <w:rPr>
                <w:rFonts w:eastAsia="PMingLiU" w:cs="Times New Roman"/>
              </w:rPr>
            </w:pPr>
            <w:r w:rsidRPr="00B93199">
              <w:rPr>
                <w:rFonts w:eastAsia="PMingLiU" w:cs="Times New Roman"/>
              </w:rPr>
              <w:t>2.085</w:t>
            </w:r>
          </w:p>
        </w:tc>
      </w:tr>
      <w:tr w:rsidR="00DC5803" w:rsidRPr="00B93199" w14:paraId="6E9F29A8" w14:textId="77777777" w:rsidTr="00465FB2">
        <w:trPr>
          <w:trHeight w:val="432"/>
          <w:jc w:val="center"/>
        </w:trPr>
        <w:tc>
          <w:tcPr>
            <w:tcW w:w="2970" w:type="dxa"/>
            <w:vAlign w:val="center"/>
          </w:tcPr>
          <w:p w14:paraId="4736F8AF" w14:textId="77777777" w:rsidR="00DC5803" w:rsidRPr="00B93199" w:rsidRDefault="00DC5803" w:rsidP="00465FB2">
            <w:pPr>
              <w:widowControl w:val="0"/>
              <w:spacing w:before="80" w:line="360" w:lineRule="auto"/>
              <w:jc w:val="center"/>
              <w:rPr>
                <w:rFonts w:eastAsia="PMingLiU" w:cs="Times New Roman"/>
              </w:rPr>
            </w:pPr>
            <w:r w:rsidRPr="00B93199">
              <w:rPr>
                <w:rFonts w:eastAsia="PMingLiU" w:cs="Times New Roman"/>
              </w:rPr>
              <w:t>Trigonal bipyramid</w:t>
            </w:r>
          </w:p>
        </w:tc>
        <w:tc>
          <w:tcPr>
            <w:tcW w:w="1260" w:type="dxa"/>
            <w:vAlign w:val="center"/>
          </w:tcPr>
          <w:p w14:paraId="22EF329C" w14:textId="77777777" w:rsidR="00DC5803" w:rsidRPr="00B93199" w:rsidRDefault="00DC5803" w:rsidP="00465FB2">
            <w:pPr>
              <w:widowControl w:val="0"/>
              <w:spacing w:before="80" w:line="360" w:lineRule="auto"/>
              <w:jc w:val="center"/>
              <w:rPr>
                <w:rFonts w:eastAsia="PMingLiU" w:cs="Times New Roman"/>
              </w:rPr>
            </w:pPr>
            <w:r w:rsidRPr="00B93199">
              <w:rPr>
                <w:rFonts w:eastAsia="PMingLiU" w:cs="Times New Roman"/>
              </w:rPr>
              <w:t>5.300</w:t>
            </w:r>
          </w:p>
        </w:tc>
        <w:tc>
          <w:tcPr>
            <w:tcW w:w="1175" w:type="dxa"/>
            <w:vAlign w:val="center"/>
          </w:tcPr>
          <w:p w14:paraId="4D7546C4" w14:textId="77777777" w:rsidR="00DC5803" w:rsidRPr="00A26721" w:rsidRDefault="00DC5803" w:rsidP="00465FB2">
            <w:pPr>
              <w:widowControl w:val="0"/>
              <w:spacing w:before="80" w:line="360" w:lineRule="auto"/>
              <w:jc w:val="center"/>
              <w:rPr>
                <w:rFonts w:eastAsia="PMingLiU" w:cs="Times New Roman"/>
              </w:rPr>
            </w:pPr>
            <w:r>
              <w:rPr>
                <w:rFonts w:eastAsia="PMingLiU" w:cs="Times New Roman"/>
              </w:rPr>
              <w:t>4.855</w:t>
            </w:r>
          </w:p>
        </w:tc>
        <w:tc>
          <w:tcPr>
            <w:tcW w:w="1075" w:type="dxa"/>
            <w:vAlign w:val="center"/>
          </w:tcPr>
          <w:p w14:paraId="27289A9B" w14:textId="77777777" w:rsidR="00DC5803" w:rsidRPr="00A26721" w:rsidRDefault="00DC5803" w:rsidP="00465FB2">
            <w:pPr>
              <w:widowControl w:val="0"/>
              <w:spacing w:before="80" w:line="360" w:lineRule="auto"/>
              <w:jc w:val="center"/>
              <w:rPr>
                <w:rFonts w:eastAsia="PMingLiU" w:cs="Times New Roman"/>
              </w:rPr>
            </w:pPr>
            <w:r>
              <w:rPr>
                <w:rFonts w:eastAsia="PMingLiU" w:cs="Times New Roman"/>
              </w:rPr>
              <w:t>4.933</w:t>
            </w:r>
          </w:p>
        </w:tc>
        <w:tc>
          <w:tcPr>
            <w:tcW w:w="1620" w:type="dxa"/>
            <w:vAlign w:val="center"/>
          </w:tcPr>
          <w:p w14:paraId="5BBFF822" w14:textId="77777777" w:rsidR="00DC5803" w:rsidRPr="00B93199" w:rsidRDefault="00DC5803" w:rsidP="00465FB2">
            <w:pPr>
              <w:widowControl w:val="0"/>
              <w:spacing w:before="80" w:line="360" w:lineRule="auto"/>
              <w:jc w:val="center"/>
              <w:rPr>
                <w:rFonts w:eastAsia="PMingLiU" w:cs="Times New Roman"/>
              </w:rPr>
            </w:pPr>
            <w:r w:rsidRPr="00B93199">
              <w:rPr>
                <w:rFonts w:eastAsia="PMingLiU" w:cs="Times New Roman"/>
              </w:rPr>
              <w:t>4.720</w:t>
            </w:r>
          </w:p>
        </w:tc>
      </w:tr>
      <w:tr w:rsidR="00DC5803" w:rsidRPr="00B93199" w14:paraId="07B116D9" w14:textId="77777777" w:rsidTr="00465FB2">
        <w:trPr>
          <w:trHeight w:val="432"/>
          <w:jc w:val="center"/>
        </w:trPr>
        <w:tc>
          <w:tcPr>
            <w:tcW w:w="2970" w:type="dxa"/>
            <w:vAlign w:val="center"/>
          </w:tcPr>
          <w:p w14:paraId="6B0E1527" w14:textId="77777777" w:rsidR="00DC5803" w:rsidRPr="00B93199" w:rsidRDefault="00DC5803" w:rsidP="00465FB2">
            <w:pPr>
              <w:widowControl w:val="0"/>
              <w:spacing w:before="80" w:line="360" w:lineRule="auto"/>
              <w:jc w:val="center"/>
              <w:rPr>
                <w:rFonts w:eastAsia="PMingLiU" w:cs="Times New Roman"/>
              </w:rPr>
            </w:pPr>
            <w:r w:rsidRPr="00B93199">
              <w:rPr>
                <w:rFonts w:eastAsia="PMingLiU" w:cs="Times New Roman"/>
              </w:rPr>
              <w:t>Square pyramid</w:t>
            </w:r>
          </w:p>
        </w:tc>
        <w:tc>
          <w:tcPr>
            <w:tcW w:w="1260" w:type="dxa"/>
            <w:vAlign w:val="center"/>
          </w:tcPr>
          <w:p w14:paraId="164E7494" w14:textId="77777777" w:rsidR="00DC5803" w:rsidRPr="00B93199" w:rsidRDefault="00DC5803" w:rsidP="00465FB2">
            <w:pPr>
              <w:widowControl w:val="0"/>
              <w:spacing w:before="80" w:line="360" w:lineRule="auto"/>
              <w:jc w:val="center"/>
              <w:rPr>
                <w:rFonts w:eastAsia="PMingLiU" w:cs="Times New Roman"/>
              </w:rPr>
            </w:pPr>
            <w:r w:rsidRPr="00B93199">
              <w:rPr>
                <w:rFonts w:eastAsia="PMingLiU" w:cs="Times New Roman"/>
              </w:rPr>
              <w:t>0.645</w:t>
            </w:r>
          </w:p>
        </w:tc>
        <w:tc>
          <w:tcPr>
            <w:tcW w:w="1175" w:type="dxa"/>
            <w:vAlign w:val="center"/>
          </w:tcPr>
          <w:p w14:paraId="5ADB0B89" w14:textId="77777777" w:rsidR="00DC5803" w:rsidRPr="00A26721" w:rsidRDefault="00DC5803" w:rsidP="00465FB2">
            <w:pPr>
              <w:widowControl w:val="0"/>
              <w:spacing w:before="80" w:line="360" w:lineRule="auto"/>
              <w:jc w:val="center"/>
              <w:rPr>
                <w:rFonts w:eastAsia="PMingLiU" w:cs="Times New Roman"/>
              </w:rPr>
            </w:pPr>
            <w:r>
              <w:rPr>
                <w:rFonts w:eastAsia="PMingLiU" w:cs="Times New Roman"/>
              </w:rPr>
              <w:t>0.593</w:t>
            </w:r>
          </w:p>
        </w:tc>
        <w:tc>
          <w:tcPr>
            <w:tcW w:w="1075" w:type="dxa"/>
            <w:vAlign w:val="center"/>
          </w:tcPr>
          <w:p w14:paraId="20566256" w14:textId="77777777" w:rsidR="00DC5803" w:rsidRPr="00A26721" w:rsidRDefault="00DC5803" w:rsidP="00465FB2">
            <w:pPr>
              <w:widowControl w:val="0"/>
              <w:spacing w:before="80" w:line="360" w:lineRule="auto"/>
              <w:jc w:val="center"/>
              <w:rPr>
                <w:rFonts w:eastAsia="PMingLiU" w:cs="Times New Roman"/>
              </w:rPr>
            </w:pPr>
            <w:r>
              <w:rPr>
                <w:rFonts w:eastAsia="PMingLiU" w:cs="Times New Roman"/>
              </w:rPr>
              <w:t>0.597</w:t>
            </w:r>
          </w:p>
        </w:tc>
        <w:tc>
          <w:tcPr>
            <w:tcW w:w="1620" w:type="dxa"/>
            <w:vAlign w:val="center"/>
          </w:tcPr>
          <w:p w14:paraId="2D072F5F" w14:textId="77777777" w:rsidR="00DC5803" w:rsidRPr="00B93199" w:rsidRDefault="00DC5803" w:rsidP="00465FB2">
            <w:pPr>
              <w:widowControl w:val="0"/>
              <w:spacing w:before="80" w:line="360" w:lineRule="auto"/>
              <w:jc w:val="center"/>
              <w:rPr>
                <w:rFonts w:eastAsia="PMingLiU" w:cs="Times New Roman"/>
              </w:rPr>
            </w:pPr>
            <w:r w:rsidRPr="00B93199">
              <w:rPr>
                <w:rFonts w:eastAsia="PMingLiU" w:cs="Times New Roman"/>
              </w:rPr>
              <w:t>0.448</w:t>
            </w:r>
          </w:p>
        </w:tc>
      </w:tr>
      <w:tr w:rsidR="00DC5803" w:rsidRPr="00B93199" w14:paraId="5075CBE2" w14:textId="77777777" w:rsidTr="00465FB2">
        <w:trPr>
          <w:trHeight w:val="432"/>
          <w:jc w:val="center"/>
        </w:trPr>
        <w:tc>
          <w:tcPr>
            <w:tcW w:w="2970" w:type="dxa"/>
            <w:vAlign w:val="center"/>
          </w:tcPr>
          <w:p w14:paraId="2FC63350" w14:textId="77777777" w:rsidR="00DC5803" w:rsidRPr="00B93199" w:rsidRDefault="00DC5803" w:rsidP="00465FB2">
            <w:pPr>
              <w:widowControl w:val="0"/>
              <w:spacing w:before="80" w:line="360" w:lineRule="auto"/>
              <w:jc w:val="center"/>
              <w:rPr>
                <w:rFonts w:eastAsia="PMingLiU" w:cs="Times New Roman"/>
              </w:rPr>
            </w:pPr>
            <w:r w:rsidRPr="00B93199">
              <w:rPr>
                <w:rFonts w:eastAsia="PMingLiU" w:cs="Times New Roman"/>
              </w:rPr>
              <w:t>Johnson trigonal bipyramid</w:t>
            </w:r>
          </w:p>
        </w:tc>
        <w:tc>
          <w:tcPr>
            <w:tcW w:w="1260" w:type="dxa"/>
            <w:vAlign w:val="center"/>
          </w:tcPr>
          <w:p w14:paraId="61AB4B8B" w14:textId="77777777" w:rsidR="00DC5803" w:rsidRPr="00B93199" w:rsidRDefault="00DC5803" w:rsidP="00465FB2">
            <w:pPr>
              <w:widowControl w:val="0"/>
              <w:spacing w:before="80" w:line="360" w:lineRule="auto"/>
              <w:jc w:val="center"/>
              <w:rPr>
                <w:rFonts w:eastAsia="PMingLiU" w:cs="Times New Roman"/>
              </w:rPr>
            </w:pPr>
            <w:r w:rsidRPr="00B93199">
              <w:rPr>
                <w:rFonts w:eastAsia="PMingLiU" w:cs="Times New Roman"/>
              </w:rPr>
              <w:t>8.796</w:t>
            </w:r>
          </w:p>
        </w:tc>
        <w:tc>
          <w:tcPr>
            <w:tcW w:w="1175" w:type="dxa"/>
            <w:vAlign w:val="center"/>
          </w:tcPr>
          <w:p w14:paraId="037DF847" w14:textId="77777777" w:rsidR="00DC5803" w:rsidRPr="00A26721" w:rsidRDefault="00DC5803" w:rsidP="00465FB2">
            <w:pPr>
              <w:widowControl w:val="0"/>
              <w:spacing w:before="80" w:line="360" w:lineRule="auto"/>
              <w:jc w:val="center"/>
              <w:rPr>
                <w:rFonts w:eastAsia="PMingLiU" w:cs="Times New Roman"/>
              </w:rPr>
            </w:pPr>
            <w:r>
              <w:rPr>
                <w:rFonts w:eastAsia="PMingLiU" w:cs="Times New Roman"/>
              </w:rPr>
              <w:t>8.380</w:t>
            </w:r>
          </w:p>
        </w:tc>
        <w:tc>
          <w:tcPr>
            <w:tcW w:w="1075" w:type="dxa"/>
            <w:vAlign w:val="center"/>
          </w:tcPr>
          <w:p w14:paraId="12AA7B09" w14:textId="77777777" w:rsidR="00DC5803" w:rsidRPr="00A26721" w:rsidRDefault="00DC5803" w:rsidP="00465FB2">
            <w:pPr>
              <w:widowControl w:val="0"/>
              <w:spacing w:before="80" w:line="360" w:lineRule="auto"/>
              <w:jc w:val="center"/>
              <w:rPr>
                <w:rFonts w:eastAsia="PMingLiU" w:cs="Times New Roman"/>
              </w:rPr>
            </w:pPr>
            <w:r>
              <w:rPr>
                <w:rFonts w:eastAsia="PMingLiU" w:cs="Times New Roman"/>
              </w:rPr>
              <w:t>8.472</w:t>
            </w:r>
          </w:p>
        </w:tc>
        <w:tc>
          <w:tcPr>
            <w:tcW w:w="1620" w:type="dxa"/>
            <w:vAlign w:val="center"/>
          </w:tcPr>
          <w:p w14:paraId="313EC76F" w14:textId="77777777" w:rsidR="00DC5803" w:rsidRPr="00B93199" w:rsidRDefault="00DC5803" w:rsidP="00465FB2">
            <w:pPr>
              <w:widowControl w:val="0"/>
              <w:spacing w:before="80" w:line="360" w:lineRule="auto"/>
              <w:jc w:val="center"/>
              <w:rPr>
                <w:rFonts w:eastAsia="PMingLiU" w:cs="Times New Roman"/>
              </w:rPr>
            </w:pPr>
            <w:r w:rsidRPr="00B93199">
              <w:rPr>
                <w:rFonts w:eastAsia="PMingLiU" w:cs="Times New Roman"/>
              </w:rPr>
              <w:t>8.420</w:t>
            </w:r>
          </w:p>
        </w:tc>
      </w:tr>
    </w:tbl>
    <w:p w14:paraId="3AB27E24" w14:textId="77777777" w:rsidR="00016827" w:rsidRDefault="00016827" w:rsidP="00DC5803"/>
    <w:p w14:paraId="021620BE" w14:textId="77777777" w:rsidR="00016827" w:rsidRDefault="00016827">
      <w:r>
        <w:br w:type="page"/>
      </w:r>
    </w:p>
    <w:p w14:paraId="364BAB5C" w14:textId="2B3D1023" w:rsidR="00016827" w:rsidRDefault="00016827" w:rsidP="00DC5803">
      <w:pPr>
        <w:rPr>
          <w:rFonts w:eastAsia="PMingLiU" w:cs="Times New Roman"/>
          <w:bCs/>
        </w:rPr>
      </w:pPr>
      <w:r>
        <w:rPr>
          <w:b/>
        </w:rPr>
        <w:lastRenderedPageBreak/>
        <w:t xml:space="preserve">Table </w:t>
      </w:r>
      <w:r w:rsidR="00B61FFD">
        <w:rPr>
          <w:b/>
        </w:rPr>
        <w:t>C.8</w:t>
      </w:r>
      <w:r>
        <w:rPr>
          <w:b/>
        </w:rPr>
        <w:t xml:space="preserve">. </w:t>
      </w:r>
      <w:r>
        <w:t xml:space="preserve">CShM results for </w:t>
      </w:r>
      <w:r w:rsidRPr="00216A69">
        <w:rPr>
          <w:rFonts w:eastAsia="PMingLiU" w:cs="Times New Roman"/>
          <w:bCs/>
        </w:rPr>
        <w:t>Mn(TPP)</w:t>
      </w:r>
      <w:r>
        <w:rPr>
          <w:rFonts w:eastAsia="PMingLiU" w:cs="Times New Roman"/>
          <w:bCs/>
        </w:rPr>
        <w:t>I</w:t>
      </w:r>
      <w:r w:rsidRPr="002636C9">
        <w:rPr>
          <w:rFonts w:eastAsia="PMingLiU" w:cs="Times New Roman"/>
          <w:bCs/>
        </w:rPr>
        <w:t>·</w:t>
      </w:r>
      <w:r>
        <w:rPr>
          <w:rFonts w:eastAsia="PMingLiU" w:cs="Times New Roman"/>
          <w:bCs/>
        </w:rPr>
        <w:t>CH</w:t>
      </w:r>
      <w:r w:rsidRPr="002636C9">
        <w:rPr>
          <w:rFonts w:eastAsia="PMingLiU" w:cs="Times New Roman"/>
          <w:bCs/>
        </w:rPr>
        <w:t>Cl</w:t>
      </w:r>
      <w:r w:rsidRPr="002636C9">
        <w:rPr>
          <w:rFonts w:eastAsia="PMingLiU" w:cs="Times New Roman"/>
          <w:bCs/>
          <w:vertAlign w:val="subscript"/>
        </w:rPr>
        <w:t>3</w:t>
      </w:r>
      <w:r w:rsidRPr="002636C9">
        <w:rPr>
          <w:rFonts w:eastAsia="PMingLiU" w:cs="Times New Roman"/>
        </w:rPr>
        <w:t xml:space="preserve"> </w:t>
      </w:r>
      <w:r>
        <w:rPr>
          <w:rFonts w:eastAsia="PMingLiU" w:cs="Times New Roman"/>
        </w:rPr>
        <w:t>(</w:t>
      </w:r>
      <w:r>
        <w:rPr>
          <w:rFonts w:eastAsia="PMingLiU" w:cs="Times New Roman"/>
          <w:b/>
          <w:bCs/>
        </w:rPr>
        <w:t>3</w:t>
      </w:r>
      <w:r w:rsidRPr="00216A69">
        <w:rPr>
          <w:rFonts w:eastAsia="PMingLiU" w:cs="Times New Roman"/>
          <w:b/>
          <w:bCs/>
        </w:rPr>
        <w:t>·</w:t>
      </w:r>
      <w:r>
        <w:rPr>
          <w:rFonts w:eastAsia="PMingLiU" w:cs="Times New Roman"/>
          <w:b/>
          <w:bCs/>
        </w:rPr>
        <w:t>CH</w:t>
      </w:r>
      <w:r w:rsidRPr="00A84E0E">
        <w:rPr>
          <w:rFonts w:eastAsia="PMingLiU" w:cs="Times New Roman"/>
          <w:b/>
          <w:bCs/>
        </w:rPr>
        <w:t>Cl</w:t>
      </w:r>
      <w:r w:rsidRPr="00A84E0E">
        <w:rPr>
          <w:rFonts w:eastAsia="PMingLiU" w:cs="Times New Roman"/>
          <w:b/>
          <w:bCs/>
          <w:vertAlign w:val="subscript"/>
        </w:rPr>
        <w:t>3</w:t>
      </w:r>
      <w:r>
        <w:rPr>
          <w:rFonts w:eastAsia="PMingLiU" w:cs="Times New Roman"/>
          <w:bCs/>
        </w:rPr>
        <w:t xml:space="preserve">), </w:t>
      </w:r>
      <w:r w:rsidRPr="00216A69">
        <w:rPr>
          <w:rFonts w:eastAsia="PMingLiU" w:cs="Times New Roman"/>
          <w:bCs/>
        </w:rPr>
        <w:t>Mn(TPP)</w:t>
      </w:r>
      <w:r>
        <w:rPr>
          <w:rFonts w:eastAsia="PMingLiU" w:cs="Times New Roman"/>
          <w:bCs/>
        </w:rPr>
        <w:t>I</w:t>
      </w:r>
      <w:r w:rsidRPr="002636C9">
        <w:rPr>
          <w:rFonts w:eastAsia="PMingLiU" w:cs="Times New Roman"/>
          <w:bCs/>
        </w:rPr>
        <w:t>·</w:t>
      </w:r>
      <w:r>
        <w:rPr>
          <w:rFonts w:eastAsia="PMingLiU" w:cs="Times New Roman"/>
          <w:bCs/>
        </w:rPr>
        <w:t>CD</w:t>
      </w:r>
      <w:r w:rsidRPr="002636C9">
        <w:rPr>
          <w:rFonts w:eastAsia="PMingLiU" w:cs="Times New Roman"/>
          <w:bCs/>
        </w:rPr>
        <w:t>Cl</w:t>
      </w:r>
      <w:r w:rsidRPr="002636C9">
        <w:rPr>
          <w:rFonts w:eastAsia="PMingLiU" w:cs="Times New Roman"/>
          <w:bCs/>
          <w:vertAlign w:val="subscript"/>
        </w:rPr>
        <w:t>3</w:t>
      </w:r>
      <w:r w:rsidRPr="002636C9">
        <w:rPr>
          <w:rFonts w:eastAsia="PMingLiU" w:cs="Times New Roman"/>
        </w:rPr>
        <w:t xml:space="preserve"> </w:t>
      </w:r>
      <w:r>
        <w:rPr>
          <w:rFonts w:eastAsia="PMingLiU" w:cs="Times New Roman"/>
        </w:rPr>
        <w:t>(</w:t>
      </w:r>
      <w:r>
        <w:rPr>
          <w:rFonts w:eastAsia="PMingLiU" w:cs="Times New Roman"/>
          <w:b/>
          <w:bCs/>
        </w:rPr>
        <w:t>3</w:t>
      </w:r>
      <w:r w:rsidRPr="00216A69">
        <w:rPr>
          <w:rFonts w:eastAsia="PMingLiU" w:cs="Times New Roman"/>
          <w:b/>
          <w:bCs/>
        </w:rPr>
        <w:t>·</w:t>
      </w:r>
      <w:r>
        <w:rPr>
          <w:rFonts w:eastAsia="PMingLiU" w:cs="Times New Roman"/>
          <w:b/>
          <w:bCs/>
        </w:rPr>
        <w:t>CD</w:t>
      </w:r>
      <w:r w:rsidRPr="00A84E0E">
        <w:rPr>
          <w:rFonts w:eastAsia="PMingLiU" w:cs="Times New Roman"/>
          <w:b/>
          <w:bCs/>
        </w:rPr>
        <w:t>Cl</w:t>
      </w:r>
      <w:r w:rsidRPr="00A84E0E">
        <w:rPr>
          <w:rFonts w:eastAsia="PMingLiU" w:cs="Times New Roman"/>
          <w:b/>
          <w:bCs/>
          <w:vertAlign w:val="subscript"/>
        </w:rPr>
        <w:t>3</w:t>
      </w:r>
      <w:r>
        <w:rPr>
          <w:rFonts w:eastAsia="PMingLiU" w:cs="Times New Roman"/>
          <w:bCs/>
        </w:rPr>
        <w:t xml:space="preserve">), </w:t>
      </w:r>
      <w:r w:rsidRPr="00216A69">
        <w:rPr>
          <w:rFonts w:eastAsia="PMingLiU" w:cs="Times New Roman"/>
          <w:bCs/>
        </w:rPr>
        <w:t>Mn(TPP)</w:t>
      </w:r>
      <w:r>
        <w:rPr>
          <w:rFonts w:eastAsia="PMingLiU" w:cs="Times New Roman"/>
          <w:bCs/>
        </w:rPr>
        <w:t>I</w:t>
      </w:r>
      <w:r w:rsidRPr="002636C9">
        <w:rPr>
          <w:rFonts w:eastAsia="PMingLiU" w:cs="Times New Roman"/>
          <w:bCs/>
        </w:rPr>
        <w:t>·</w:t>
      </w:r>
      <w:r w:rsidRPr="00C80AD5">
        <w:rPr>
          <w:rFonts w:eastAsia="PMingLiU" w:cs="Times New Roman"/>
          <w:bCs/>
        </w:rPr>
        <w:t>1.5</w:t>
      </w:r>
      <w:r>
        <w:rPr>
          <w:rFonts w:eastAsia="PMingLiU" w:cs="Times New Roman"/>
          <w:bCs/>
        </w:rPr>
        <w:t>CH</w:t>
      </w:r>
      <w:r w:rsidRPr="002636C9">
        <w:rPr>
          <w:rFonts w:eastAsia="PMingLiU" w:cs="Times New Roman"/>
          <w:bCs/>
        </w:rPr>
        <w:t>Cl</w:t>
      </w:r>
      <w:r w:rsidRPr="002636C9">
        <w:rPr>
          <w:rFonts w:eastAsia="PMingLiU" w:cs="Times New Roman"/>
          <w:bCs/>
          <w:vertAlign w:val="subscript"/>
        </w:rPr>
        <w:t>3</w:t>
      </w:r>
      <w:r w:rsidRPr="002636C9">
        <w:rPr>
          <w:rFonts w:eastAsia="PMingLiU" w:cs="Times New Roman"/>
        </w:rPr>
        <w:t xml:space="preserve"> </w:t>
      </w:r>
      <w:r>
        <w:rPr>
          <w:rFonts w:eastAsia="PMingLiU" w:cs="Times New Roman"/>
        </w:rPr>
        <w:t>(</w:t>
      </w:r>
      <w:r>
        <w:rPr>
          <w:rFonts w:eastAsia="PMingLiU" w:cs="Times New Roman"/>
          <w:b/>
          <w:bCs/>
        </w:rPr>
        <w:t>3</w:t>
      </w:r>
      <w:r w:rsidRPr="00216A69">
        <w:rPr>
          <w:rFonts w:eastAsia="PMingLiU" w:cs="Times New Roman"/>
          <w:b/>
          <w:bCs/>
        </w:rPr>
        <w:t>·</w:t>
      </w:r>
      <w:r>
        <w:rPr>
          <w:rFonts w:eastAsia="PMingLiU" w:cs="Times New Roman"/>
          <w:b/>
          <w:bCs/>
        </w:rPr>
        <w:t>1.5</w:t>
      </w:r>
      <w:r w:rsidRPr="00A84E0E">
        <w:rPr>
          <w:rFonts w:eastAsia="PMingLiU" w:cs="Times New Roman"/>
          <w:b/>
          <w:bCs/>
        </w:rPr>
        <w:t>C</w:t>
      </w:r>
      <w:r>
        <w:rPr>
          <w:rFonts w:eastAsia="PMingLiU" w:cs="Times New Roman"/>
          <w:b/>
          <w:bCs/>
        </w:rPr>
        <w:t>H</w:t>
      </w:r>
      <w:r w:rsidRPr="00A84E0E">
        <w:rPr>
          <w:rFonts w:eastAsia="PMingLiU" w:cs="Times New Roman"/>
          <w:b/>
          <w:bCs/>
        </w:rPr>
        <w:t>Cl</w:t>
      </w:r>
      <w:r w:rsidRPr="00A84E0E">
        <w:rPr>
          <w:rFonts w:eastAsia="PMingLiU" w:cs="Times New Roman"/>
          <w:b/>
          <w:bCs/>
          <w:vertAlign w:val="subscript"/>
        </w:rPr>
        <w:t>3</w:t>
      </w:r>
      <w:r w:rsidRPr="00C80AD5">
        <w:rPr>
          <w:rFonts w:eastAsia="PMingLiU" w:cs="Times New Roman"/>
          <w:bCs/>
        </w:rPr>
        <w:t>)</w:t>
      </w:r>
      <w:r>
        <w:rPr>
          <w:rFonts w:eastAsia="PMingLiU" w:cs="Times New Roman"/>
          <w:bCs/>
        </w:rPr>
        <w:t xml:space="preserve"> and </w:t>
      </w:r>
      <w:r w:rsidRPr="00216A69">
        <w:rPr>
          <w:rFonts w:eastAsia="PMingLiU" w:cs="Times New Roman"/>
          <w:bCs/>
        </w:rPr>
        <w:t>Mn(TPP)</w:t>
      </w:r>
      <w:r>
        <w:rPr>
          <w:rFonts w:eastAsia="PMingLiU" w:cs="Times New Roman"/>
          <w:bCs/>
        </w:rPr>
        <w:t>I</w:t>
      </w:r>
      <w:r w:rsidRPr="002636C9">
        <w:rPr>
          <w:rFonts w:eastAsia="PMingLiU" w:cs="Times New Roman"/>
          <w:bCs/>
        </w:rPr>
        <w:t>·</w:t>
      </w:r>
      <w:r>
        <w:rPr>
          <w:rFonts w:eastAsia="PMingLiU" w:cs="Times New Roman"/>
          <w:bCs/>
        </w:rPr>
        <w:t>toluene</w:t>
      </w:r>
      <w:r w:rsidRPr="00726997">
        <w:rPr>
          <w:rFonts w:eastAsia="PMingLiU" w:cs="Times New Roman"/>
          <w:bCs/>
        </w:rPr>
        <w:t xml:space="preserve"> </w:t>
      </w:r>
      <w:r>
        <w:rPr>
          <w:rFonts w:eastAsia="PMingLiU" w:cs="Times New Roman"/>
          <w:bCs/>
        </w:rPr>
        <w:t>(</w:t>
      </w:r>
      <w:r>
        <w:rPr>
          <w:rFonts w:eastAsia="PMingLiU" w:cs="Times New Roman"/>
          <w:b/>
          <w:bCs/>
        </w:rPr>
        <w:t>3</w:t>
      </w:r>
      <w:r w:rsidRPr="00216A69">
        <w:rPr>
          <w:rFonts w:eastAsia="PMingLiU" w:cs="Times New Roman"/>
          <w:b/>
          <w:bCs/>
        </w:rPr>
        <w:t>·</w:t>
      </w:r>
      <w:r w:rsidRPr="00B93199">
        <w:rPr>
          <w:rFonts w:eastAsia="PMingLiU" w:cs="Times New Roman"/>
          <w:b/>
          <w:bCs/>
        </w:rPr>
        <w:t>toluene</w:t>
      </w:r>
      <w:r>
        <w:rPr>
          <w:rFonts w:eastAsia="PMingLiU" w:cs="Times New Roman"/>
          <w:bCs/>
        </w:rPr>
        <w:t>)</w:t>
      </w:r>
    </w:p>
    <w:tbl>
      <w:tblPr>
        <w:tblStyle w:val="TableGrid"/>
        <w:tblW w:w="5000" w:type="pct"/>
        <w:tblLook w:val="04A0" w:firstRow="1" w:lastRow="0" w:firstColumn="1" w:lastColumn="0" w:noHBand="0" w:noVBand="1"/>
      </w:tblPr>
      <w:tblGrid>
        <w:gridCol w:w="2149"/>
        <w:gridCol w:w="1097"/>
        <w:gridCol w:w="897"/>
        <w:gridCol w:w="899"/>
        <w:gridCol w:w="897"/>
        <w:gridCol w:w="898"/>
        <w:gridCol w:w="898"/>
        <w:gridCol w:w="895"/>
      </w:tblGrid>
      <w:tr w:rsidR="00016827" w:rsidRPr="007920FF" w14:paraId="68549583" w14:textId="77777777" w:rsidTr="00016827">
        <w:trPr>
          <w:trHeight w:val="355"/>
        </w:trPr>
        <w:tc>
          <w:tcPr>
            <w:tcW w:w="1249" w:type="pct"/>
            <w:vMerge w:val="restart"/>
            <w:vAlign w:val="bottom"/>
          </w:tcPr>
          <w:p w14:paraId="56757F20" w14:textId="77777777" w:rsidR="00016827" w:rsidRPr="0085518C" w:rsidRDefault="00016827" w:rsidP="00465FB2">
            <w:pPr>
              <w:jc w:val="center"/>
              <w:rPr>
                <w:rFonts w:cs="Times New Roman"/>
                <w:b/>
                <w:bCs/>
              </w:rPr>
            </w:pPr>
            <w:r w:rsidRPr="0085518C">
              <w:rPr>
                <w:rFonts w:cs="Times New Roman"/>
                <w:b/>
                <w:bCs/>
              </w:rPr>
              <w:t>CSM</w:t>
            </w:r>
          </w:p>
        </w:tc>
        <w:tc>
          <w:tcPr>
            <w:tcW w:w="608" w:type="pct"/>
            <w:vMerge w:val="restart"/>
            <w:vAlign w:val="bottom"/>
          </w:tcPr>
          <w:p w14:paraId="749ADDF7" w14:textId="77777777" w:rsidR="00016827" w:rsidRPr="00866AFA" w:rsidRDefault="00016827" w:rsidP="00465FB2">
            <w:pPr>
              <w:jc w:val="center"/>
              <w:rPr>
                <w:rFonts w:eastAsia="PMingLiU" w:cs="Times New Roman"/>
                <w:bCs/>
              </w:rPr>
            </w:pPr>
            <w:r>
              <w:rPr>
                <w:rFonts w:eastAsia="PMingLiU" w:cs="Times New Roman"/>
                <w:b/>
                <w:bCs/>
              </w:rPr>
              <w:t>3·CH</w:t>
            </w:r>
            <w:r w:rsidRPr="0085518C">
              <w:rPr>
                <w:rFonts w:eastAsia="PMingLiU" w:cs="Times New Roman"/>
                <w:b/>
                <w:bCs/>
              </w:rPr>
              <w:t>Cl</w:t>
            </w:r>
            <w:r>
              <w:rPr>
                <w:rFonts w:eastAsia="PMingLiU" w:cs="Times New Roman"/>
                <w:b/>
                <w:bCs/>
                <w:vertAlign w:val="subscript"/>
              </w:rPr>
              <w:t>3</w:t>
            </w:r>
          </w:p>
        </w:tc>
        <w:tc>
          <w:tcPr>
            <w:tcW w:w="1049" w:type="pct"/>
            <w:gridSpan w:val="2"/>
            <w:vAlign w:val="bottom"/>
          </w:tcPr>
          <w:p w14:paraId="744249C8" w14:textId="77777777" w:rsidR="00016827" w:rsidRPr="0085518C" w:rsidRDefault="00016827" w:rsidP="00465FB2">
            <w:pPr>
              <w:jc w:val="center"/>
              <w:rPr>
                <w:rFonts w:cs="Times New Roman"/>
                <w:b/>
                <w:bCs/>
              </w:rPr>
            </w:pPr>
            <w:r w:rsidRPr="0085518C">
              <w:rPr>
                <w:rFonts w:eastAsia="PMingLiU" w:cs="Times New Roman"/>
                <w:b/>
                <w:bCs/>
              </w:rPr>
              <w:t>3·CDCl</w:t>
            </w:r>
            <w:r w:rsidRPr="0085518C">
              <w:rPr>
                <w:rFonts w:eastAsia="PMingLiU" w:cs="Times New Roman"/>
                <w:b/>
                <w:bCs/>
                <w:vertAlign w:val="subscript"/>
              </w:rPr>
              <w:t>3</w:t>
            </w:r>
          </w:p>
        </w:tc>
        <w:tc>
          <w:tcPr>
            <w:tcW w:w="1048" w:type="pct"/>
            <w:gridSpan w:val="2"/>
            <w:vAlign w:val="bottom"/>
          </w:tcPr>
          <w:p w14:paraId="2E158401" w14:textId="77777777" w:rsidR="00016827" w:rsidRPr="0017283D" w:rsidRDefault="00016827" w:rsidP="00465FB2">
            <w:pPr>
              <w:jc w:val="center"/>
              <w:rPr>
                <w:rFonts w:cs="Times New Roman"/>
                <w:b/>
                <w:bCs/>
              </w:rPr>
            </w:pPr>
            <w:r w:rsidRPr="0017283D">
              <w:rPr>
                <w:rFonts w:eastAsia="PMingLiU" w:cs="Times New Roman"/>
                <w:b/>
                <w:bCs/>
              </w:rPr>
              <w:t>3·1.5CHCl</w:t>
            </w:r>
            <w:r w:rsidRPr="0017283D">
              <w:rPr>
                <w:rFonts w:eastAsia="PMingLiU" w:cs="Times New Roman"/>
                <w:b/>
                <w:bCs/>
                <w:vertAlign w:val="subscript"/>
              </w:rPr>
              <w:t>3</w:t>
            </w:r>
          </w:p>
        </w:tc>
        <w:tc>
          <w:tcPr>
            <w:tcW w:w="1048" w:type="pct"/>
            <w:gridSpan w:val="2"/>
            <w:vAlign w:val="bottom"/>
          </w:tcPr>
          <w:p w14:paraId="0A75E811" w14:textId="0BFEC3C5" w:rsidR="00016827" w:rsidRPr="007920FF" w:rsidRDefault="00016827" w:rsidP="002D42A1">
            <w:pPr>
              <w:jc w:val="center"/>
              <w:rPr>
                <w:rFonts w:cs="Times New Roman"/>
                <w:b/>
                <w:bCs/>
              </w:rPr>
            </w:pPr>
            <w:r w:rsidRPr="007920FF">
              <w:rPr>
                <w:rFonts w:eastAsia="PMingLiU" w:cs="Times New Roman"/>
                <w:b/>
                <w:bCs/>
              </w:rPr>
              <w:t>3·</w:t>
            </w:r>
            <w:r w:rsidRPr="007920FF">
              <w:rPr>
                <w:rFonts w:cs="Times New Roman"/>
                <w:b/>
                <w:bCs/>
              </w:rPr>
              <w:t xml:space="preserve">toluene </w:t>
            </w:r>
            <w:r w:rsidRPr="00B73A4F">
              <w:rPr>
                <w:rFonts w:eastAsia="PMingLiU" w:cs="Times New Roman"/>
              </w:rPr>
              <w:fldChar w:fldCharType="begin"/>
            </w:r>
            <w:r w:rsidR="002D42A1">
              <w:rPr>
                <w:rFonts w:eastAsia="PMingLiU" w:cs="Times New Roman"/>
              </w:rPr>
              <w:instrText xml:space="preserve"> ADDIN EN.CITE &lt;EndNote&gt;&lt;Cite&gt;&lt;Author&gt;Turner&lt;/Author&gt;&lt;Year&gt;1998&lt;/Year&gt;&lt;RecNum&gt;185&lt;/RecNum&gt;&lt;DisplayText&gt;&lt;style face="superscript"&gt;62&lt;/style&gt;&lt;/DisplayText&gt;&lt;record&gt;&lt;rec-number&gt;185&lt;/rec-number&gt;&lt;foreign-keys&gt;&lt;key app="EN" db-id="r9esvdazm59z0be0z5txpazs02wsx5sv5a5a" timestamp="1696257145"&gt;185&lt;/key&gt;&lt;/foreign-keys&gt;&lt;ref-type name="Journal Article"&gt;17&lt;/ref-type&gt;&lt;contributors&gt;&lt;authors&gt;&lt;author&gt;Turner, Peter&lt;/author&gt;&lt;author&gt;Gunter, Maxwell J.&lt;/author&gt;&lt;author&gt;Skelton, Brian W.&lt;/author&gt;&lt;author&gt;White, Allan H.&lt;/author&gt;&lt;/authors&gt;&lt;/contributors&gt;&lt;titles&gt;&lt;title&gt;Crystal Structures of the Pentacoordinate Bromo, Isocyanato, Iodo, Acetato and Isothiocyanato Complexes of the meso-Tetraphenylporphyrinatomanganese Cation&lt;/title&gt;&lt;secondary-title&gt;Aust. J. Chem.&lt;/secondary-title&gt;&lt;/titles&gt;&lt;periodical&gt;&lt;full-title&gt;Aust. J. Chem.&lt;/full-title&gt;&lt;/periodical&gt;&lt;pages&gt;835-852&lt;/pages&gt;&lt;volume&gt;51&lt;/volume&gt;&lt;dates&gt;&lt;year&gt;1998&lt;/year&gt;&lt;/dates&gt;&lt;urls&gt;&lt;related-urls&gt;&lt;url&gt;https://www.publish.csiro.au/paper/C97150&lt;/url&gt;&lt;/related-urls&gt;&lt;/urls&gt;&lt;electronic-resource-num&gt;https://doi.org/10.1071/C97150&lt;/electronic-resource-num&gt;&lt;/record&gt;&lt;/Cite&gt;&lt;/EndNote&gt;</w:instrText>
            </w:r>
            <w:r w:rsidRPr="00B73A4F">
              <w:rPr>
                <w:rFonts w:eastAsia="PMingLiU" w:cs="Times New Roman"/>
              </w:rPr>
              <w:fldChar w:fldCharType="separate"/>
            </w:r>
            <w:r w:rsidR="002D42A1" w:rsidRPr="002D42A1">
              <w:rPr>
                <w:rFonts w:eastAsia="PMingLiU" w:cs="Times New Roman"/>
                <w:noProof/>
                <w:vertAlign w:val="superscript"/>
              </w:rPr>
              <w:t>62</w:t>
            </w:r>
            <w:r w:rsidRPr="00B73A4F">
              <w:rPr>
                <w:rFonts w:eastAsia="PMingLiU" w:cs="Times New Roman"/>
              </w:rPr>
              <w:fldChar w:fldCharType="end"/>
            </w:r>
          </w:p>
        </w:tc>
      </w:tr>
      <w:tr w:rsidR="00016827" w:rsidRPr="0085518C" w14:paraId="56C050F3" w14:textId="77777777" w:rsidTr="00016827">
        <w:trPr>
          <w:trHeight w:val="355"/>
        </w:trPr>
        <w:tc>
          <w:tcPr>
            <w:tcW w:w="1249" w:type="pct"/>
            <w:vMerge/>
            <w:vAlign w:val="bottom"/>
          </w:tcPr>
          <w:p w14:paraId="0FF8AB6B" w14:textId="77777777" w:rsidR="00016827" w:rsidRPr="0085518C" w:rsidRDefault="00016827" w:rsidP="00465FB2">
            <w:pPr>
              <w:jc w:val="center"/>
              <w:rPr>
                <w:rFonts w:cs="Times New Roman"/>
              </w:rPr>
            </w:pPr>
          </w:p>
        </w:tc>
        <w:tc>
          <w:tcPr>
            <w:tcW w:w="608" w:type="pct"/>
            <w:vMerge/>
          </w:tcPr>
          <w:p w14:paraId="51D4DFC4" w14:textId="77777777" w:rsidR="00016827" w:rsidRPr="0085518C" w:rsidRDefault="00016827" w:rsidP="00465FB2">
            <w:pPr>
              <w:jc w:val="center"/>
              <w:rPr>
                <w:rFonts w:cs="Times New Roman"/>
              </w:rPr>
            </w:pPr>
          </w:p>
        </w:tc>
        <w:tc>
          <w:tcPr>
            <w:tcW w:w="524" w:type="pct"/>
            <w:vAlign w:val="bottom"/>
          </w:tcPr>
          <w:p w14:paraId="6E994F5F" w14:textId="77777777" w:rsidR="00016827" w:rsidRPr="0085518C" w:rsidRDefault="00016827" w:rsidP="00465FB2">
            <w:pPr>
              <w:jc w:val="center"/>
              <w:rPr>
                <w:rFonts w:cs="Times New Roman"/>
              </w:rPr>
            </w:pPr>
            <w:r w:rsidRPr="0085518C">
              <w:rPr>
                <w:rFonts w:cs="Times New Roman"/>
              </w:rPr>
              <w:t>Mn1</w:t>
            </w:r>
          </w:p>
        </w:tc>
        <w:tc>
          <w:tcPr>
            <w:tcW w:w="524" w:type="pct"/>
            <w:vAlign w:val="bottom"/>
          </w:tcPr>
          <w:p w14:paraId="0A86E24E" w14:textId="77777777" w:rsidR="00016827" w:rsidRPr="0085518C" w:rsidRDefault="00016827" w:rsidP="00465FB2">
            <w:pPr>
              <w:jc w:val="center"/>
              <w:rPr>
                <w:rFonts w:cs="Times New Roman"/>
              </w:rPr>
            </w:pPr>
            <w:r w:rsidRPr="0085518C">
              <w:rPr>
                <w:rFonts w:cs="Times New Roman"/>
              </w:rPr>
              <w:t>Mn2</w:t>
            </w:r>
          </w:p>
        </w:tc>
        <w:tc>
          <w:tcPr>
            <w:tcW w:w="524" w:type="pct"/>
            <w:vAlign w:val="bottom"/>
          </w:tcPr>
          <w:p w14:paraId="73A4884C" w14:textId="77777777" w:rsidR="00016827" w:rsidRPr="0085518C" w:rsidRDefault="00016827" w:rsidP="00465FB2">
            <w:pPr>
              <w:jc w:val="center"/>
              <w:rPr>
                <w:rFonts w:cs="Times New Roman"/>
              </w:rPr>
            </w:pPr>
            <w:r w:rsidRPr="0085518C">
              <w:rPr>
                <w:rFonts w:cs="Times New Roman"/>
              </w:rPr>
              <w:t>Mn1</w:t>
            </w:r>
          </w:p>
        </w:tc>
        <w:tc>
          <w:tcPr>
            <w:tcW w:w="524" w:type="pct"/>
            <w:vAlign w:val="bottom"/>
          </w:tcPr>
          <w:p w14:paraId="0A0DD422" w14:textId="77777777" w:rsidR="00016827" w:rsidRPr="0085518C" w:rsidRDefault="00016827" w:rsidP="00465FB2">
            <w:pPr>
              <w:jc w:val="center"/>
              <w:rPr>
                <w:rFonts w:cs="Times New Roman"/>
              </w:rPr>
            </w:pPr>
            <w:r w:rsidRPr="0085518C">
              <w:rPr>
                <w:rFonts w:cs="Times New Roman"/>
              </w:rPr>
              <w:t>Mn2</w:t>
            </w:r>
          </w:p>
        </w:tc>
        <w:tc>
          <w:tcPr>
            <w:tcW w:w="524" w:type="pct"/>
            <w:vAlign w:val="bottom"/>
          </w:tcPr>
          <w:p w14:paraId="4F8FCE07" w14:textId="77777777" w:rsidR="00016827" w:rsidRPr="0085518C" w:rsidRDefault="00016827" w:rsidP="00465FB2">
            <w:pPr>
              <w:jc w:val="center"/>
              <w:rPr>
                <w:rFonts w:cs="Times New Roman"/>
              </w:rPr>
            </w:pPr>
            <w:r w:rsidRPr="0085518C">
              <w:rPr>
                <w:rFonts w:cs="Times New Roman"/>
              </w:rPr>
              <w:t>Mn1</w:t>
            </w:r>
          </w:p>
        </w:tc>
        <w:tc>
          <w:tcPr>
            <w:tcW w:w="524" w:type="pct"/>
            <w:vAlign w:val="bottom"/>
          </w:tcPr>
          <w:p w14:paraId="5ADFCCCA" w14:textId="77777777" w:rsidR="00016827" w:rsidRPr="0085518C" w:rsidRDefault="00016827" w:rsidP="00465FB2">
            <w:pPr>
              <w:jc w:val="center"/>
              <w:rPr>
                <w:rFonts w:cs="Times New Roman"/>
              </w:rPr>
            </w:pPr>
            <w:r w:rsidRPr="0085518C">
              <w:rPr>
                <w:rFonts w:cs="Times New Roman"/>
              </w:rPr>
              <w:t>Mn2</w:t>
            </w:r>
          </w:p>
        </w:tc>
      </w:tr>
      <w:tr w:rsidR="00016827" w:rsidRPr="0085518C" w14:paraId="79F970B0" w14:textId="77777777" w:rsidTr="00016827">
        <w:trPr>
          <w:trHeight w:val="562"/>
        </w:trPr>
        <w:tc>
          <w:tcPr>
            <w:tcW w:w="1249" w:type="pct"/>
            <w:vAlign w:val="center"/>
          </w:tcPr>
          <w:p w14:paraId="2AEE65E0" w14:textId="77777777" w:rsidR="00016827" w:rsidRPr="0085518C" w:rsidRDefault="00016827" w:rsidP="00465FB2">
            <w:pPr>
              <w:jc w:val="center"/>
              <w:rPr>
                <w:rFonts w:cs="Times New Roman"/>
              </w:rPr>
            </w:pPr>
            <w:r w:rsidRPr="0085518C">
              <w:rPr>
                <w:rFonts w:cs="Times New Roman"/>
              </w:rPr>
              <w:t>Pentagon</w:t>
            </w:r>
          </w:p>
        </w:tc>
        <w:tc>
          <w:tcPr>
            <w:tcW w:w="608" w:type="pct"/>
            <w:vAlign w:val="center"/>
          </w:tcPr>
          <w:p w14:paraId="16C715EC" w14:textId="77777777" w:rsidR="00016827" w:rsidRPr="00D825EE" w:rsidRDefault="00016827" w:rsidP="00465FB2">
            <w:pPr>
              <w:jc w:val="center"/>
              <w:rPr>
                <w:rFonts w:cs="Times New Roman"/>
              </w:rPr>
            </w:pPr>
            <w:r w:rsidRPr="00D825EE">
              <w:rPr>
                <w:rFonts w:cs="Times New Roman"/>
              </w:rPr>
              <w:t>33</w:t>
            </w:r>
            <w:r>
              <w:rPr>
                <w:rFonts w:cs="Times New Roman"/>
              </w:rPr>
              <w:t>.706</w:t>
            </w:r>
          </w:p>
        </w:tc>
        <w:tc>
          <w:tcPr>
            <w:tcW w:w="524" w:type="pct"/>
            <w:vAlign w:val="center"/>
          </w:tcPr>
          <w:p w14:paraId="6EA0C683" w14:textId="77777777" w:rsidR="00016827" w:rsidRPr="0085518C" w:rsidRDefault="00016827" w:rsidP="00465FB2">
            <w:pPr>
              <w:jc w:val="center"/>
              <w:rPr>
                <w:rFonts w:cs="Times New Roman"/>
              </w:rPr>
            </w:pPr>
            <w:r w:rsidRPr="0085518C">
              <w:rPr>
                <w:rFonts w:cs="Times New Roman"/>
              </w:rPr>
              <w:t>33.029</w:t>
            </w:r>
          </w:p>
        </w:tc>
        <w:tc>
          <w:tcPr>
            <w:tcW w:w="524" w:type="pct"/>
            <w:vAlign w:val="center"/>
          </w:tcPr>
          <w:p w14:paraId="28EC903E" w14:textId="77777777" w:rsidR="00016827" w:rsidRPr="0085518C" w:rsidRDefault="00016827" w:rsidP="00465FB2">
            <w:pPr>
              <w:jc w:val="center"/>
              <w:rPr>
                <w:rFonts w:cs="Times New Roman"/>
              </w:rPr>
            </w:pPr>
            <w:r w:rsidRPr="0085518C">
              <w:rPr>
                <w:rFonts w:cs="Times New Roman"/>
              </w:rPr>
              <w:t>33.621</w:t>
            </w:r>
          </w:p>
        </w:tc>
        <w:tc>
          <w:tcPr>
            <w:tcW w:w="524" w:type="pct"/>
            <w:vAlign w:val="center"/>
          </w:tcPr>
          <w:p w14:paraId="16666FB8" w14:textId="77777777" w:rsidR="00016827" w:rsidRPr="0085518C" w:rsidRDefault="00016827" w:rsidP="00465FB2">
            <w:pPr>
              <w:jc w:val="center"/>
              <w:rPr>
                <w:rFonts w:cs="Times New Roman"/>
              </w:rPr>
            </w:pPr>
            <w:r w:rsidRPr="0085518C">
              <w:rPr>
                <w:rFonts w:cs="Times New Roman"/>
              </w:rPr>
              <w:t>34.242</w:t>
            </w:r>
          </w:p>
        </w:tc>
        <w:tc>
          <w:tcPr>
            <w:tcW w:w="524" w:type="pct"/>
            <w:vAlign w:val="center"/>
          </w:tcPr>
          <w:p w14:paraId="72D8AD79" w14:textId="77777777" w:rsidR="00016827" w:rsidRPr="0085518C" w:rsidRDefault="00016827" w:rsidP="00465FB2">
            <w:pPr>
              <w:jc w:val="center"/>
              <w:rPr>
                <w:rFonts w:cs="Times New Roman"/>
              </w:rPr>
            </w:pPr>
            <w:r w:rsidRPr="0085518C">
              <w:rPr>
                <w:rFonts w:cs="Times New Roman"/>
              </w:rPr>
              <w:t>34.082</w:t>
            </w:r>
          </w:p>
        </w:tc>
        <w:tc>
          <w:tcPr>
            <w:tcW w:w="524" w:type="pct"/>
            <w:vAlign w:val="center"/>
          </w:tcPr>
          <w:p w14:paraId="7D83EDAB" w14:textId="77777777" w:rsidR="00016827" w:rsidRPr="0085518C" w:rsidRDefault="00016827" w:rsidP="00465FB2">
            <w:pPr>
              <w:jc w:val="center"/>
              <w:rPr>
                <w:rFonts w:cs="Times New Roman"/>
              </w:rPr>
            </w:pPr>
            <w:r w:rsidRPr="0085518C">
              <w:rPr>
                <w:rFonts w:cs="Times New Roman"/>
              </w:rPr>
              <w:t>3</w:t>
            </w:r>
            <w:r>
              <w:rPr>
                <w:rFonts w:cs="Times New Roman"/>
              </w:rPr>
              <w:t>4.167</w:t>
            </w:r>
          </w:p>
        </w:tc>
        <w:tc>
          <w:tcPr>
            <w:tcW w:w="524" w:type="pct"/>
            <w:vAlign w:val="center"/>
          </w:tcPr>
          <w:p w14:paraId="4941BCEB" w14:textId="77777777" w:rsidR="00016827" w:rsidRPr="0085518C" w:rsidRDefault="00016827" w:rsidP="00465FB2">
            <w:pPr>
              <w:jc w:val="center"/>
              <w:rPr>
                <w:rFonts w:cs="Times New Roman"/>
              </w:rPr>
            </w:pPr>
            <w:r>
              <w:rPr>
                <w:rFonts w:cs="Times New Roman"/>
              </w:rPr>
              <w:t>33.746</w:t>
            </w:r>
          </w:p>
        </w:tc>
      </w:tr>
      <w:tr w:rsidR="00016827" w:rsidRPr="0085518C" w14:paraId="2A0D67BF" w14:textId="77777777" w:rsidTr="00016827">
        <w:trPr>
          <w:trHeight w:val="562"/>
        </w:trPr>
        <w:tc>
          <w:tcPr>
            <w:tcW w:w="1249" w:type="pct"/>
            <w:vAlign w:val="center"/>
          </w:tcPr>
          <w:p w14:paraId="716510A9" w14:textId="77777777" w:rsidR="00016827" w:rsidRPr="0085518C" w:rsidRDefault="00016827" w:rsidP="00465FB2">
            <w:pPr>
              <w:jc w:val="center"/>
              <w:rPr>
                <w:rFonts w:cs="Times New Roman"/>
              </w:rPr>
            </w:pPr>
            <w:r w:rsidRPr="0085518C">
              <w:rPr>
                <w:rFonts w:cs="Times New Roman"/>
              </w:rPr>
              <w:t>Vacant octahedron (Johnson square pyramid)</w:t>
            </w:r>
          </w:p>
        </w:tc>
        <w:tc>
          <w:tcPr>
            <w:tcW w:w="608" w:type="pct"/>
            <w:vAlign w:val="center"/>
          </w:tcPr>
          <w:p w14:paraId="4D3D25FE" w14:textId="77777777" w:rsidR="00016827" w:rsidRPr="00D825EE" w:rsidRDefault="00016827" w:rsidP="00465FB2">
            <w:pPr>
              <w:jc w:val="center"/>
              <w:rPr>
                <w:rFonts w:cs="Times New Roman"/>
              </w:rPr>
            </w:pPr>
            <w:r>
              <w:rPr>
                <w:rFonts w:cs="Times New Roman"/>
              </w:rPr>
              <w:t>2.851</w:t>
            </w:r>
          </w:p>
        </w:tc>
        <w:tc>
          <w:tcPr>
            <w:tcW w:w="524" w:type="pct"/>
            <w:vAlign w:val="center"/>
          </w:tcPr>
          <w:p w14:paraId="3DE77231" w14:textId="77777777" w:rsidR="00016827" w:rsidRPr="0085518C" w:rsidRDefault="00016827" w:rsidP="00465FB2">
            <w:pPr>
              <w:jc w:val="center"/>
              <w:rPr>
                <w:rFonts w:cs="Times New Roman"/>
              </w:rPr>
            </w:pPr>
            <w:r w:rsidRPr="0085518C">
              <w:rPr>
                <w:rFonts w:cs="Times New Roman"/>
              </w:rPr>
              <w:t>2.876</w:t>
            </w:r>
          </w:p>
        </w:tc>
        <w:tc>
          <w:tcPr>
            <w:tcW w:w="524" w:type="pct"/>
            <w:vAlign w:val="center"/>
          </w:tcPr>
          <w:p w14:paraId="7314915F" w14:textId="77777777" w:rsidR="00016827" w:rsidRPr="0085518C" w:rsidRDefault="00016827" w:rsidP="00465FB2">
            <w:pPr>
              <w:jc w:val="center"/>
              <w:rPr>
                <w:rFonts w:cs="Times New Roman"/>
              </w:rPr>
            </w:pPr>
            <w:r w:rsidRPr="0085518C">
              <w:rPr>
                <w:rFonts w:cs="Times New Roman"/>
              </w:rPr>
              <w:t>2.879</w:t>
            </w:r>
          </w:p>
        </w:tc>
        <w:tc>
          <w:tcPr>
            <w:tcW w:w="524" w:type="pct"/>
            <w:vAlign w:val="center"/>
          </w:tcPr>
          <w:p w14:paraId="7719E5F7" w14:textId="77777777" w:rsidR="00016827" w:rsidRPr="0085518C" w:rsidRDefault="00016827" w:rsidP="00465FB2">
            <w:pPr>
              <w:jc w:val="center"/>
              <w:rPr>
                <w:rFonts w:cs="Times New Roman"/>
              </w:rPr>
            </w:pPr>
            <w:r w:rsidRPr="0085518C">
              <w:rPr>
                <w:rFonts w:cs="Times New Roman"/>
              </w:rPr>
              <w:t>2.759</w:t>
            </w:r>
          </w:p>
        </w:tc>
        <w:tc>
          <w:tcPr>
            <w:tcW w:w="524" w:type="pct"/>
            <w:vAlign w:val="center"/>
          </w:tcPr>
          <w:p w14:paraId="379829B2" w14:textId="77777777" w:rsidR="00016827" w:rsidRPr="0085518C" w:rsidRDefault="00016827" w:rsidP="00465FB2">
            <w:pPr>
              <w:jc w:val="center"/>
              <w:rPr>
                <w:rFonts w:cs="Times New Roman"/>
              </w:rPr>
            </w:pPr>
            <w:r w:rsidRPr="0085518C">
              <w:rPr>
                <w:rFonts w:cs="Times New Roman"/>
              </w:rPr>
              <w:t>3.233</w:t>
            </w:r>
          </w:p>
        </w:tc>
        <w:tc>
          <w:tcPr>
            <w:tcW w:w="524" w:type="pct"/>
            <w:vAlign w:val="center"/>
          </w:tcPr>
          <w:p w14:paraId="638459F8" w14:textId="77777777" w:rsidR="00016827" w:rsidRPr="0085518C" w:rsidRDefault="00016827" w:rsidP="00465FB2">
            <w:pPr>
              <w:jc w:val="center"/>
              <w:rPr>
                <w:rFonts w:cs="Times New Roman"/>
              </w:rPr>
            </w:pPr>
            <w:r>
              <w:rPr>
                <w:rFonts w:cs="Times New Roman"/>
              </w:rPr>
              <w:t>3.037</w:t>
            </w:r>
          </w:p>
        </w:tc>
        <w:tc>
          <w:tcPr>
            <w:tcW w:w="524" w:type="pct"/>
            <w:vAlign w:val="center"/>
          </w:tcPr>
          <w:p w14:paraId="677C63CC" w14:textId="77777777" w:rsidR="00016827" w:rsidRPr="0085518C" w:rsidRDefault="00016827" w:rsidP="00465FB2">
            <w:pPr>
              <w:jc w:val="center"/>
              <w:rPr>
                <w:rFonts w:cs="Times New Roman"/>
              </w:rPr>
            </w:pPr>
            <w:r>
              <w:rPr>
                <w:rFonts w:cs="Times New Roman"/>
              </w:rPr>
              <w:t>2.817</w:t>
            </w:r>
          </w:p>
        </w:tc>
      </w:tr>
      <w:tr w:rsidR="00016827" w:rsidRPr="0085518C" w14:paraId="320C0BC1" w14:textId="77777777" w:rsidTr="00016827">
        <w:trPr>
          <w:trHeight w:val="562"/>
        </w:trPr>
        <w:tc>
          <w:tcPr>
            <w:tcW w:w="1249" w:type="pct"/>
            <w:vAlign w:val="center"/>
          </w:tcPr>
          <w:p w14:paraId="5F51CDAC" w14:textId="77777777" w:rsidR="00016827" w:rsidRPr="0085518C" w:rsidRDefault="00016827" w:rsidP="00465FB2">
            <w:pPr>
              <w:jc w:val="center"/>
              <w:rPr>
                <w:rFonts w:cs="Times New Roman"/>
              </w:rPr>
            </w:pPr>
            <w:r w:rsidRPr="0085518C">
              <w:rPr>
                <w:rFonts w:cs="Times New Roman"/>
              </w:rPr>
              <w:t>Trigonal bipyramid</w:t>
            </w:r>
          </w:p>
        </w:tc>
        <w:tc>
          <w:tcPr>
            <w:tcW w:w="608" w:type="pct"/>
            <w:vAlign w:val="center"/>
          </w:tcPr>
          <w:p w14:paraId="604C1DAB" w14:textId="77777777" w:rsidR="00016827" w:rsidRPr="00D825EE" w:rsidRDefault="00016827" w:rsidP="00465FB2">
            <w:pPr>
              <w:jc w:val="center"/>
              <w:rPr>
                <w:rFonts w:cs="Times New Roman"/>
              </w:rPr>
            </w:pPr>
            <w:r>
              <w:rPr>
                <w:rFonts w:cs="Times New Roman"/>
              </w:rPr>
              <w:t>5.339</w:t>
            </w:r>
          </w:p>
        </w:tc>
        <w:tc>
          <w:tcPr>
            <w:tcW w:w="524" w:type="pct"/>
            <w:vAlign w:val="center"/>
          </w:tcPr>
          <w:p w14:paraId="631B0F52" w14:textId="77777777" w:rsidR="00016827" w:rsidRPr="0085518C" w:rsidRDefault="00016827" w:rsidP="00465FB2">
            <w:pPr>
              <w:jc w:val="center"/>
              <w:rPr>
                <w:rFonts w:cs="Times New Roman"/>
              </w:rPr>
            </w:pPr>
            <w:r w:rsidRPr="0085518C">
              <w:rPr>
                <w:rFonts w:cs="Times New Roman"/>
              </w:rPr>
              <w:t>5.596</w:t>
            </w:r>
          </w:p>
        </w:tc>
        <w:tc>
          <w:tcPr>
            <w:tcW w:w="524" w:type="pct"/>
            <w:vAlign w:val="center"/>
          </w:tcPr>
          <w:p w14:paraId="2027B3B4" w14:textId="77777777" w:rsidR="00016827" w:rsidRPr="0085518C" w:rsidRDefault="00016827" w:rsidP="00465FB2">
            <w:pPr>
              <w:jc w:val="center"/>
              <w:rPr>
                <w:rFonts w:cs="Times New Roman"/>
              </w:rPr>
            </w:pPr>
            <w:r w:rsidRPr="0085518C">
              <w:rPr>
                <w:rFonts w:cs="Times New Roman"/>
              </w:rPr>
              <w:t>5.025</w:t>
            </w:r>
          </w:p>
        </w:tc>
        <w:tc>
          <w:tcPr>
            <w:tcW w:w="524" w:type="pct"/>
            <w:vAlign w:val="center"/>
          </w:tcPr>
          <w:p w14:paraId="2E25BDFC" w14:textId="77777777" w:rsidR="00016827" w:rsidRPr="0085518C" w:rsidRDefault="00016827" w:rsidP="00465FB2">
            <w:pPr>
              <w:jc w:val="center"/>
              <w:rPr>
                <w:rFonts w:cs="Times New Roman"/>
              </w:rPr>
            </w:pPr>
            <w:r w:rsidRPr="0085518C">
              <w:rPr>
                <w:rFonts w:cs="Times New Roman"/>
              </w:rPr>
              <w:t>4.808</w:t>
            </w:r>
          </w:p>
        </w:tc>
        <w:tc>
          <w:tcPr>
            <w:tcW w:w="524" w:type="pct"/>
            <w:vAlign w:val="center"/>
          </w:tcPr>
          <w:p w14:paraId="78F62BDC" w14:textId="77777777" w:rsidR="00016827" w:rsidRPr="0085518C" w:rsidRDefault="00016827" w:rsidP="00465FB2">
            <w:pPr>
              <w:jc w:val="center"/>
              <w:rPr>
                <w:rFonts w:cs="Times New Roman"/>
              </w:rPr>
            </w:pPr>
            <w:r w:rsidRPr="0085518C">
              <w:rPr>
                <w:rFonts w:cs="Times New Roman"/>
              </w:rPr>
              <w:t>5.447</w:t>
            </w:r>
          </w:p>
        </w:tc>
        <w:tc>
          <w:tcPr>
            <w:tcW w:w="524" w:type="pct"/>
            <w:vAlign w:val="center"/>
          </w:tcPr>
          <w:p w14:paraId="16FD836C" w14:textId="77777777" w:rsidR="00016827" w:rsidRPr="0085518C" w:rsidRDefault="00016827" w:rsidP="00465FB2">
            <w:pPr>
              <w:jc w:val="center"/>
              <w:rPr>
                <w:rFonts w:cs="Times New Roman"/>
              </w:rPr>
            </w:pPr>
            <w:r>
              <w:rPr>
                <w:rFonts w:cs="Times New Roman"/>
              </w:rPr>
              <w:t>5.617</w:t>
            </w:r>
          </w:p>
        </w:tc>
        <w:tc>
          <w:tcPr>
            <w:tcW w:w="524" w:type="pct"/>
            <w:vAlign w:val="center"/>
          </w:tcPr>
          <w:p w14:paraId="16A77A50" w14:textId="77777777" w:rsidR="00016827" w:rsidRPr="0085518C" w:rsidRDefault="00016827" w:rsidP="00465FB2">
            <w:pPr>
              <w:jc w:val="center"/>
              <w:rPr>
                <w:rFonts w:cs="Times New Roman"/>
              </w:rPr>
            </w:pPr>
            <w:r>
              <w:rPr>
                <w:rFonts w:cs="Times New Roman"/>
              </w:rPr>
              <w:t>5.589</w:t>
            </w:r>
          </w:p>
        </w:tc>
      </w:tr>
      <w:tr w:rsidR="00016827" w:rsidRPr="0085518C" w14:paraId="3786C089" w14:textId="77777777" w:rsidTr="00016827">
        <w:trPr>
          <w:trHeight w:val="562"/>
        </w:trPr>
        <w:tc>
          <w:tcPr>
            <w:tcW w:w="1249" w:type="pct"/>
            <w:vAlign w:val="center"/>
          </w:tcPr>
          <w:p w14:paraId="132BC9E7" w14:textId="77777777" w:rsidR="00016827" w:rsidRPr="0085518C" w:rsidRDefault="00016827" w:rsidP="00465FB2">
            <w:pPr>
              <w:jc w:val="center"/>
              <w:rPr>
                <w:rFonts w:cs="Times New Roman"/>
              </w:rPr>
            </w:pPr>
            <w:r w:rsidRPr="0085518C">
              <w:rPr>
                <w:rFonts w:cs="Times New Roman"/>
              </w:rPr>
              <w:t>Square pyramid</w:t>
            </w:r>
          </w:p>
        </w:tc>
        <w:tc>
          <w:tcPr>
            <w:tcW w:w="608" w:type="pct"/>
            <w:vAlign w:val="center"/>
          </w:tcPr>
          <w:p w14:paraId="11ED4DC8" w14:textId="77777777" w:rsidR="00016827" w:rsidRPr="00D825EE" w:rsidRDefault="00016827" w:rsidP="00465FB2">
            <w:pPr>
              <w:jc w:val="center"/>
              <w:rPr>
                <w:rFonts w:cs="Times New Roman"/>
              </w:rPr>
            </w:pPr>
            <w:r>
              <w:rPr>
                <w:rFonts w:cs="Times New Roman"/>
              </w:rPr>
              <w:t>0.938</w:t>
            </w:r>
          </w:p>
        </w:tc>
        <w:tc>
          <w:tcPr>
            <w:tcW w:w="524" w:type="pct"/>
            <w:vAlign w:val="center"/>
          </w:tcPr>
          <w:p w14:paraId="57CDA13C" w14:textId="77777777" w:rsidR="00016827" w:rsidRPr="0085518C" w:rsidRDefault="00016827" w:rsidP="00465FB2">
            <w:pPr>
              <w:jc w:val="center"/>
              <w:rPr>
                <w:rFonts w:cs="Times New Roman"/>
              </w:rPr>
            </w:pPr>
            <w:r w:rsidRPr="0085518C">
              <w:rPr>
                <w:rFonts w:cs="Times New Roman"/>
              </w:rPr>
              <w:t>0.978</w:t>
            </w:r>
          </w:p>
        </w:tc>
        <w:tc>
          <w:tcPr>
            <w:tcW w:w="524" w:type="pct"/>
            <w:vAlign w:val="center"/>
          </w:tcPr>
          <w:p w14:paraId="06AF61C1" w14:textId="77777777" w:rsidR="00016827" w:rsidRPr="0085518C" w:rsidRDefault="00016827" w:rsidP="00465FB2">
            <w:pPr>
              <w:jc w:val="center"/>
              <w:rPr>
                <w:rFonts w:cs="Times New Roman"/>
              </w:rPr>
            </w:pPr>
            <w:r w:rsidRPr="0085518C">
              <w:rPr>
                <w:rFonts w:cs="Times New Roman"/>
              </w:rPr>
              <w:t>0.998</w:t>
            </w:r>
          </w:p>
        </w:tc>
        <w:tc>
          <w:tcPr>
            <w:tcW w:w="524" w:type="pct"/>
            <w:vAlign w:val="center"/>
          </w:tcPr>
          <w:p w14:paraId="1145CC42" w14:textId="77777777" w:rsidR="00016827" w:rsidRPr="0085518C" w:rsidRDefault="00016827" w:rsidP="00465FB2">
            <w:pPr>
              <w:jc w:val="center"/>
              <w:rPr>
                <w:rFonts w:cs="Times New Roman"/>
              </w:rPr>
            </w:pPr>
            <w:r w:rsidRPr="0085518C">
              <w:rPr>
                <w:rFonts w:cs="Times New Roman"/>
              </w:rPr>
              <w:t>0.986</w:t>
            </w:r>
          </w:p>
        </w:tc>
        <w:tc>
          <w:tcPr>
            <w:tcW w:w="524" w:type="pct"/>
            <w:vAlign w:val="center"/>
          </w:tcPr>
          <w:p w14:paraId="3DB9BAB9" w14:textId="77777777" w:rsidR="00016827" w:rsidRPr="0085518C" w:rsidRDefault="00016827" w:rsidP="00465FB2">
            <w:pPr>
              <w:jc w:val="center"/>
              <w:rPr>
                <w:rFonts w:cs="Times New Roman"/>
              </w:rPr>
            </w:pPr>
            <w:r w:rsidRPr="0085518C">
              <w:rPr>
                <w:rFonts w:cs="Times New Roman"/>
              </w:rPr>
              <w:t>1.062</w:t>
            </w:r>
          </w:p>
        </w:tc>
        <w:tc>
          <w:tcPr>
            <w:tcW w:w="524" w:type="pct"/>
            <w:vAlign w:val="center"/>
          </w:tcPr>
          <w:p w14:paraId="193D0E45" w14:textId="77777777" w:rsidR="00016827" w:rsidRPr="0085518C" w:rsidRDefault="00016827" w:rsidP="00465FB2">
            <w:pPr>
              <w:jc w:val="center"/>
              <w:rPr>
                <w:rFonts w:cs="Times New Roman"/>
              </w:rPr>
            </w:pPr>
            <w:r>
              <w:rPr>
                <w:rFonts w:cs="Times New Roman"/>
              </w:rPr>
              <w:t>1.002</w:t>
            </w:r>
          </w:p>
        </w:tc>
        <w:tc>
          <w:tcPr>
            <w:tcW w:w="524" w:type="pct"/>
            <w:vAlign w:val="center"/>
          </w:tcPr>
          <w:p w14:paraId="56593658" w14:textId="77777777" w:rsidR="00016827" w:rsidRPr="0085518C" w:rsidRDefault="00016827" w:rsidP="00465FB2">
            <w:pPr>
              <w:jc w:val="center"/>
              <w:rPr>
                <w:rFonts w:cs="Times New Roman"/>
              </w:rPr>
            </w:pPr>
            <w:r>
              <w:rPr>
                <w:rFonts w:cs="Times New Roman"/>
              </w:rPr>
              <w:t>0.871</w:t>
            </w:r>
          </w:p>
        </w:tc>
      </w:tr>
      <w:tr w:rsidR="00016827" w:rsidRPr="0085518C" w14:paraId="1FFBC1A3" w14:textId="77777777" w:rsidTr="00016827">
        <w:trPr>
          <w:trHeight w:val="562"/>
        </w:trPr>
        <w:tc>
          <w:tcPr>
            <w:tcW w:w="1249" w:type="pct"/>
            <w:vAlign w:val="center"/>
          </w:tcPr>
          <w:p w14:paraId="47951732" w14:textId="77777777" w:rsidR="00016827" w:rsidRPr="0085518C" w:rsidRDefault="00016827" w:rsidP="00465FB2">
            <w:pPr>
              <w:jc w:val="center"/>
              <w:rPr>
                <w:rFonts w:cs="Times New Roman"/>
              </w:rPr>
            </w:pPr>
            <w:r w:rsidRPr="0085518C">
              <w:rPr>
                <w:rFonts w:cs="Times New Roman"/>
              </w:rPr>
              <w:t>Johnson trigonal bipyramid</w:t>
            </w:r>
          </w:p>
        </w:tc>
        <w:tc>
          <w:tcPr>
            <w:tcW w:w="608" w:type="pct"/>
            <w:vAlign w:val="center"/>
          </w:tcPr>
          <w:p w14:paraId="3DA7A152" w14:textId="77777777" w:rsidR="00016827" w:rsidRPr="00D825EE" w:rsidRDefault="00016827" w:rsidP="00465FB2">
            <w:pPr>
              <w:jc w:val="center"/>
              <w:rPr>
                <w:rFonts w:cs="Times New Roman"/>
              </w:rPr>
            </w:pPr>
            <w:r>
              <w:rPr>
                <w:rFonts w:cs="Times New Roman"/>
              </w:rPr>
              <w:t>9.279</w:t>
            </w:r>
          </w:p>
        </w:tc>
        <w:tc>
          <w:tcPr>
            <w:tcW w:w="524" w:type="pct"/>
            <w:vAlign w:val="center"/>
          </w:tcPr>
          <w:p w14:paraId="62E49D8E" w14:textId="77777777" w:rsidR="00016827" w:rsidRPr="0085518C" w:rsidRDefault="00016827" w:rsidP="00465FB2">
            <w:pPr>
              <w:jc w:val="center"/>
              <w:rPr>
                <w:rFonts w:cs="Times New Roman"/>
              </w:rPr>
            </w:pPr>
            <w:r w:rsidRPr="0085518C">
              <w:rPr>
                <w:rFonts w:cs="Times New Roman"/>
              </w:rPr>
              <w:t>9.535</w:t>
            </w:r>
          </w:p>
        </w:tc>
        <w:tc>
          <w:tcPr>
            <w:tcW w:w="524" w:type="pct"/>
            <w:vAlign w:val="center"/>
          </w:tcPr>
          <w:p w14:paraId="777D3776" w14:textId="77777777" w:rsidR="00016827" w:rsidRPr="0085518C" w:rsidRDefault="00016827" w:rsidP="00465FB2">
            <w:pPr>
              <w:jc w:val="center"/>
              <w:rPr>
                <w:rFonts w:cs="Times New Roman"/>
              </w:rPr>
            </w:pPr>
            <w:r w:rsidRPr="0085518C">
              <w:rPr>
                <w:rFonts w:cs="Times New Roman"/>
              </w:rPr>
              <w:t>9.098</w:t>
            </w:r>
          </w:p>
        </w:tc>
        <w:tc>
          <w:tcPr>
            <w:tcW w:w="524" w:type="pct"/>
            <w:vAlign w:val="center"/>
          </w:tcPr>
          <w:p w14:paraId="19C592C5" w14:textId="77777777" w:rsidR="00016827" w:rsidRPr="0085518C" w:rsidRDefault="00016827" w:rsidP="00465FB2">
            <w:pPr>
              <w:jc w:val="center"/>
              <w:rPr>
                <w:rFonts w:cs="Times New Roman"/>
              </w:rPr>
            </w:pPr>
            <w:r w:rsidRPr="0085518C">
              <w:rPr>
                <w:rFonts w:cs="Times New Roman"/>
              </w:rPr>
              <w:t>8.847</w:t>
            </w:r>
          </w:p>
        </w:tc>
        <w:tc>
          <w:tcPr>
            <w:tcW w:w="524" w:type="pct"/>
            <w:vAlign w:val="center"/>
          </w:tcPr>
          <w:p w14:paraId="4B9C4E6E" w14:textId="77777777" w:rsidR="00016827" w:rsidRPr="0085518C" w:rsidRDefault="00016827" w:rsidP="00465FB2">
            <w:pPr>
              <w:jc w:val="center"/>
              <w:rPr>
                <w:rFonts w:cs="Times New Roman"/>
              </w:rPr>
            </w:pPr>
            <w:r w:rsidRPr="0085518C">
              <w:rPr>
                <w:rFonts w:cs="Times New Roman"/>
              </w:rPr>
              <w:t>9.525</w:t>
            </w:r>
          </w:p>
        </w:tc>
        <w:tc>
          <w:tcPr>
            <w:tcW w:w="524" w:type="pct"/>
            <w:vAlign w:val="center"/>
          </w:tcPr>
          <w:p w14:paraId="4679BB03" w14:textId="77777777" w:rsidR="00016827" w:rsidRPr="0085518C" w:rsidRDefault="00016827" w:rsidP="00465FB2">
            <w:pPr>
              <w:jc w:val="center"/>
              <w:rPr>
                <w:rFonts w:cs="Times New Roman"/>
              </w:rPr>
            </w:pPr>
            <w:r>
              <w:rPr>
                <w:rFonts w:cs="Times New Roman"/>
              </w:rPr>
              <w:t>9.658</w:t>
            </w:r>
          </w:p>
        </w:tc>
        <w:tc>
          <w:tcPr>
            <w:tcW w:w="524" w:type="pct"/>
            <w:vAlign w:val="center"/>
          </w:tcPr>
          <w:p w14:paraId="47082EE4" w14:textId="77777777" w:rsidR="00016827" w:rsidRPr="0085518C" w:rsidRDefault="00016827" w:rsidP="00465FB2">
            <w:pPr>
              <w:jc w:val="center"/>
              <w:rPr>
                <w:rFonts w:cs="Times New Roman"/>
              </w:rPr>
            </w:pPr>
            <w:r>
              <w:rPr>
                <w:rFonts w:cs="Times New Roman"/>
              </w:rPr>
              <w:t>9.619</w:t>
            </w:r>
          </w:p>
        </w:tc>
      </w:tr>
    </w:tbl>
    <w:p w14:paraId="67EC1541" w14:textId="77777777" w:rsidR="00145508" w:rsidRDefault="00145508" w:rsidP="00DC5803"/>
    <w:p w14:paraId="5C020728" w14:textId="77777777" w:rsidR="00145508" w:rsidRDefault="00145508">
      <w:r>
        <w:br w:type="page"/>
      </w:r>
    </w:p>
    <w:p w14:paraId="2E3D05BB" w14:textId="2DBAC37D" w:rsidR="00362314" w:rsidRDefault="00362314" w:rsidP="00362314">
      <w:pPr>
        <w:jc w:val="center"/>
      </w:pPr>
      <w:r>
        <w:object w:dxaOrig="5580" w:dyaOrig="6408" w14:anchorId="78D9D08C">
          <v:shape id="_x0000_i1026" type="#_x0000_t75" style="width:427.8pt;height:491.45pt" o:ole="">
            <v:imagedata r:id="rId70" o:title=""/>
          </v:shape>
          <o:OLEObject Type="Embed" ProgID="ChemDraw.Document.6.0" ShapeID="_x0000_i1026" DrawAspect="Content" ObjectID="_1758698914" r:id="rId71"/>
        </w:object>
      </w:r>
    </w:p>
    <w:p w14:paraId="4A37F2E5" w14:textId="77777777" w:rsidR="00362314" w:rsidRDefault="00362314" w:rsidP="00362314">
      <w:pPr>
        <w:rPr>
          <w:b/>
        </w:rPr>
      </w:pPr>
    </w:p>
    <w:p w14:paraId="33AED4CC" w14:textId="7E52D164" w:rsidR="00362314" w:rsidRDefault="00362314" w:rsidP="00362314">
      <w:pPr>
        <w:rPr>
          <w:rFonts w:ascii="Arial" w:eastAsia="PMingLiU" w:hAnsi="Arial"/>
          <w:b/>
        </w:rPr>
      </w:pPr>
      <w:r>
        <w:rPr>
          <w:b/>
        </w:rPr>
        <w:t xml:space="preserve">Figure C.4. </w:t>
      </w:r>
      <w:r>
        <w:t>Qualitative MO diagram in a d</w:t>
      </w:r>
      <w:r>
        <w:rPr>
          <w:vertAlign w:val="superscript"/>
        </w:rPr>
        <w:t>5</w:t>
      </w:r>
      <w:r>
        <w:t xml:space="preserve"> square pyramid complex with </w:t>
      </w:r>
      <w:r>
        <w:rPr>
          <w:i/>
        </w:rPr>
        <w:t>C</w:t>
      </w:r>
      <w:r>
        <w:rPr>
          <w:vertAlign w:val="subscript"/>
        </w:rPr>
        <w:t>4</w:t>
      </w:r>
      <w:r>
        <w:rPr>
          <w:i/>
          <w:vertAlign w:val="subscript"/>
        </w:rPr>
        <w:t>v</w:t>
      </w:r>
      <w:r>
        <w:t xml:space="preserve"> symmetry.</w:t>
      </w:r>
      <w:r>
        <w:rPr>
          <w:rFonts w:ascii="Arial" w:eastAsia="PMingLiU" w:hAnsi="Arial"/>
          <w:b/>
        </w:rPr>
        <w:br w:type="page"/>
      </w:r>
    </w:p>
    <w:p w14:paraId="0FC92F0E" w14:textId="43086245" w:rsidR="00196D76" w:rsidRPr="00482399" w:rsidRDefault="00892B7E" w:rsidP="00196D76">
      <w:pPr>
        <w:jc w:val="center"/>
        <w:rPr>
          <w:rFonts w:ascii="Arial" w:eastAsia="PMingLiU" w:hAnsi="Arial"/>
          <w:b/>
        </w:rPr>
      </w:pPr>
      <w:r>
        <w:rPr>
          <w:rFonts w:ascii="Arial" w:eastAsia="PMingLiU" w:hAnsi="Arial"/>
          <w:b/>
        </w:rPr>
        <w:lastRenderedPageBreak/>
        <w:t>Mn1 Molecule</w:t>
      </w:r>
    </w:p>
    <w:p w14:paraId="341EE841" w14:textId="77777777" w:rsidR="00196D76" w:rsidRPr="00CB7FED" w:rsidRDefault="00196D76" w:rsidP="00196D76">
      <w:pPr>
        <w:jc w:val="center"/>
        <w:rPr>
          <w:noProof/>
        </w:rPr>
      </w:pPr>
      <w:r>
        <w:rPr>
          <w:rFonts w:ascii="Arial" w:eastAsia="PMingLiU" w:hAnsi="Arial"/>
          <w:b/>
          <w:noProof/>
        </w:rPr>
        <w:drawing>
          <wp:inline distT="0" distB="0" distL="0" distR="0" wp14:anchorId="7BB470EE" wp14:editId="545D5A10">
            <wp:extent cx="2049780" cy="2022996"/>
            <wp:effectExtent l="0" t="0" r="762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rotWithShape="1">
                    <a:blip r:embed="rId72" cstate="print">
                      <a:extLst>
                        <a:ext uri="{28A0092B-C50C-407E-A947-70E740481C1C}">
                          <a14:useLocalDpi xmlns:a14="http://schemas.microsoft.com/office/drawing/2010/main" val="0"/>
                        </a:ext>
                      </a:extLst>
                    </a:blip>
                    <a:srcRect l="5150" t="6433" r="3187" b="5310"/>
                    <a:stretch/>
                  </pic:blipFill>
                  <pic:spPr bwMode="auto">
                    <a:xfrm>
                      <a:off x="0" y="0"/>
                      <a:ext cx="2054890" cy="2028039"/>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w:t>
      </w:r>
      <w:r>
        <w:rPr>
          <w:noProof/>
        </w:rPr>
        <w:drawing>
          <wp:inline distT="0" distB="0" distL="0" distR="0" wp14:anchorId="1C54FE8B" wp14:editId="03B5CF1A">
            <wp:extent cx="2575560" cy="1692673"/>
            <wp:effectExtent l="0" t="0" r="0" b="317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rotWithShape="1">
                    <a:blip r:embed="rId73" cstate="print">
                      <a:extLst>
                        <a:ext uri="{28A0092B-C50C-407E-A947-70E740481C1C}">
                          <a14:useLocalDpi xmlns:a14="http://schemas.microsoft.com/office/drawing/2010/main" val="0"/>
                        </a:ext>
                      </a:extLst>
                    </a:blip>
                    <a:srcRect l="3192" t="3405" r="3052" b="7354"/>
                    <a:stretch/>
                  </pic:blipFill>
                  <pic:spPr bwMode="auto">
                    <a:xfrm>
                      <a:off x="0" y="0"/>
                      <a:ext cx="2575560" cy="1692673"/>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w:t>
      </w:r>
    </w:p>
    <w:p w14:paraId="20C0D9FC" w14:textId="5D094DB3" w:rsidR="00196D76" w:rsidRPr="00482399" w:rsidRDefault="00892B7E" w:rsidP="00196D76">
      <w:pPr>
        <w:jc w:val="center"/>
        <w:rPr>
          <w:rFonts w:ascii="Arial" w:eastAsia="PMingLiU" w:hAnsi="Arial"/>
          <w:b/>
        </w:rPr>
      </w:pPr>
      <w:r>
        <w:rPr>
          <w:rFonts w:ascii="Arial" w:eastAsia="PMingLiU" w:hAnsi="Arial"/>
          <w:b/>
        </w:rPr>
        <w:t>Mn2 Molecule</w:t>
      </w:r>
    </w:p>
    <w:p w14:paraId="0B1AB2D5" w14:textId="77777777" w:rsidR="00196D76" w:rsidRDefault="00196D76" w:rsidP="00196D76">
      <w:pPr>
        <w:jc w:val="center"/>
        <w:rPr>
          <w:noProof/>
        </w:rPr>
      </w:pPr>
      <w:r>
        <w:rPr>
          <w:rFonts w:ascii="Arial" w:eastAsia="PMingLiU" w:hAnsi="Arial"/>
          <w:b/>
          <w:noProof/>
        </w:rPr>
        <w:drawing>
          <wp:inline distT="0" distB="0" distL="0" distR="0" wp14:anchorId="70D6B930" wp14:editId="788B4EBC">
            <wp:extent cx="1996440" cy="1969003"/>
            <wp:effectExtent l="0" t="0" r="381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rotWithShape="1">
                    <a:blip r:embed="rId74" cstate="print">
                      <a:extLst>
                        <a:ext uri="{28A0092B-C50C-407E-A947-70E740481C1C}">
                          <a14:useLocalDpi xmlns:a14="http://schemas.microsoft.com/office/drawing/2010/main" val="0"/>
                        </a:ext>
                      </a:extLst>
                    </a:blip>
                    <a:srcRect l="2447" t="579" r="2667" b="3333"/>
                    <a:stretch/>
                  </pic:blipFill>
                  <pic:spPr bwMode="auto">
                    <a:xfrm>
                      <a:off x="0" y="0"/>
                      <a:ext cx="2001501" cy="1973994"/>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w:t>
      </w:r>
      <w:r>
        <w:rPr>
          <w:noProof/>
        </w:rPr>
        <w:drawing>
          <wp:inline distT="0" distB="0" distL="0" distR="0" wp14:anchorId="13587C82" wp14:editId="44AD4498">
            <wp:extent cx="2964180" cy="1557187"/>
            <wp:effectExtent l="0" t="0" r="7620" b="508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75">
                      <a:extLst>
                        <a:ext uri="{28A0092B-C50C-407E-A947-70E740481C1C}">
                          <a14:useLocalDpi xmlns:a14="http://schemas.microsoft.com/office/drawing/2010/main" val="0"/>
                        </a:ext>
                      </a:extLst>
                    </a:blip>
                    <a:srcRect l="2203" t="5814" r="2283" b="5861"/>
                    <a:stretch/>
                  </pic:blipFill>
                  <pic:spPr bwMode="auto">
                    <a:xfrm>
                      <a:off x="0" y="0"/>
                      <a:ext cx="2980151" cy="1565577"/>
                    </a:xfrm>
                    <a:prstGeom prst="rect">
                      <a:avLst/>
                    </a:prstGeom>
                    <a:ln>
                      <a:noFill/>
                    </a:ln>
                    <a:extLst>
                      <a:ext uri="{53640926-AAD7-44D8-BBD7-CCE9431645EC}">
                        <a14:shadowObscured xmlns:a14="http://schemas.microsoft.com/office/drawing/2010/main"/>
                      </a:ext>
                    </a:extLst>
                  </pic:spPr>
                </pic:pic>
              </a:graphicData>
            </a:graphic>
          </wp:inline>
        </w:drawing>
      </w:r>
    </w:p>
    <w:p w14:paraId="49D92AE3" w14:textId="56951A8F" w:rsidR="00196D76" w:rsidRDefault="00B61FFD" w:rsidP="00196D76">
      <w:pPr>
        <w:rPr>
          <w:rFonts w:eastAsia="PMingLiU" w:cs="Times New Roman"/>
        </w:rPr>
      </w:pPr>
      <w:r>
        <w:rPr>
          <w:b/>
          <w:noProof/>
        </w:rPr>
        <w:t>Figure C.5</w:t>
      </w:r>
      <w:r w:rsidR="00196D76">
        <w:rPr>
          <w:b/>
          <w:noProof/>
        </w:rPr>
        <w:t xml:space="preserve">. </w:t>
      </w:r>
      <w:r w:rsidR="00196D76" w:rsidRPr="00A7237B">
        <w:rPr>
          <w:rFonts w:eastAsia="PMingLiU" w:cs="Times New Roman"/>
        </w:rPr>
        <w:t>Two views</w:t>
      </w:r>
      <w:r w:rsidR="00196D76">
        <w:rPr>
          <w:rFonts w:eastAsia="PMingLiU" w:cs="Times New Roman"/>
        </w:rPr>
        <w:t xml:space="preserve"> of the </w:t>
      </w:r>
      <w:r w:rsidR="00196D76" w:rsidRPr="00F94171">
        <w:rPr>
          <w:rFonts w:eastAsia="PMingLiU" w:cs="Times New Roman"/>
        </w:rPr>
        <w:t xml:space="preserve">Hirshfeld surface of </w:t>
      </w:r>
      <w:r w:rsidR="00196D76">
        <w:rPr>
          <w:rFonts w:eastAsia="PMingLiU" w:cs="Times New Roman"/>
        </w:rPr>
        <w:t xml:space="preserve">the </w:t>
      </w:r>
      <w:r w:rsidR="00196D76" w:rsidRPr="00235226">
        <w:rPr>
          <w:rFonts w:eastAsia="PMingLiU" w:cs="Times New Roman"/>
        </w:rPr>
        <w:t xml:space="preserve">Mn1 </w:t>
      </w:r>
      <w:r w:rsidR="00196D76">
        <w:rPr>
          <w:rFonts w:eastAsia="PMingLiU" w:cs="Times New Roman"/>
        </w:rPr>
        <w:t xml:space="preserve">(Top) and Mn2 (Bottom) </w:t>
      </w:r>
      <w:r w:rsidR="00196D76" w:rsidRPr="00235226">
        <w:rPr>
          <w:rFonts w:eastAsia="PMingLiU" w:cs="Times New Roman"/>
        </w:rPr>
        <w:t>molecule</w:t>
      </w:r>
      <w:r w:rsidR="00196D76">
        <w:rPr>
          <w:rFonts w:eastAsia="PMingLiU" w:cs="Times New Roman"/>
        </w:rPr>
        <w:t>s</w:t>
      </w:r>
      <w:r w:rsidR="00196D76" w:rsidRPr="00235226">
        <w:rPr>
          <w:rFonts w:eastAsia="PMingLiU" w:cs="Times New Roman"/>
          <w:b/>
        </w:rPr>
        <w:t xml:space="preserve"> </w:t>
      </w:r>
      <w:r w:rsidR="00196D76" w:rsidRPr="00F82BBB">
        <w:rPr>
          <w:rFonts w:eastAsia="PMingLiU" w:cs="Times New Roman"/>
        </w:rPr>
        <w:t>Mn(TPP)Br∙CH</w:t>
      </w:r>
      <w:r w:rsidR="00196D76" w:rsidRPr="00F82BBB">
        <w:rPr>
          <w:rFonts w:eastAsia="PMingLiU" w:cs="Times New Roman"/>
          <w:vertAlign w:val="subscript"/>
        </w:rPr>
        <w:t>2</w:t>
      </w:r>
      <w:r w:rsidR="00196D76" w:rsidRPr="00F82BBB">
        <w:rPr>
          <w:rFonts w:eastAsia="PMingLiU" w:cs="Times New Roman"/>
        </w:rPr>
        <w:t>Cl</w:t>
      </w:r>
      <w:r w:rsidR="00196D76" w:rsidRPr="00F82BBB">
        <w:rPr>
          <w:rFonts w:eastAsia="PMingLiU" w:cs="Times New Roman"/>
          <w:vertAlign w:val="subscript"/>
        </w:rPr>
        <w:t>2</w:t>
      </w:r>
      <w:r w:rsidR="00196D76" w:rsidRPr="00F82BBB">
        <w:rPr>
          <w:rFonts w:eastAsia="PMingLiU" w:cs="Times New Roman"/>
        </w:rPr>
        <w:t xml:space="preserve"> (</w:t>
      </w:r>
      <w:r w:rsidR="00196D76" w:rsidRPr="00F82BBB">
        <w:rPr>
          <w:rFonts w:eastAsia="PMingLiU" w:cs="Times New Roman"/>
          <w:b/>
        </w:rPr>
        <w:t>2∙CH</w:t>
      </w:r>
      <w:r w:rsidR="00196D76" w:rsidRPr="00F82BBB">
        <w:rPr>
          <w:rFonts w:eastAsia="PMingLiU" w:cs="Times New Roman"/>
          <w:b/>
          <w:vertAlign w:val="subscript"/>
        </w:rPr>
        <w:t>2</w:t>
      </w:r>
      <w:r w:rsidR="00196D76" w:rsidRPr="00F82BBB">
        <w:rPr>
          <w:rFonts w:eastAsia="PMingLiU" w:cs="Times New Roman"/>
          <w:b/>
        </w:rPr>
        <w:t>Cl</w:t>
      </w:r>
      <w:r w:rsidR="00196D76" w:rsidRPr="00F82BBB">
        <w:rPr>
          <w:rFonts w:eastAsia="PMingLiU" w:cs="Times New Roman"/>
          <w:b/>
          <w:vertAlign w:val="subscript"/>
        </w:rPr>
        <w:t>2</w:t>
      </w:r>
      <w:r w:rsidR="00196D76" w:rsidRPr="00F82BBB">
        <w:rPr>
          <w:rFonts w:eastAsia="PMingLiU" w:cs="Times New Roman"/>
        </w:rPr>
        <w:t>)</w:t>
      </w:r>
      <w:r w:rsidR="00196D76">
        <w:rPr>
          <w:rFonts w:eastAsia="PMingLiU" w:cs="Times New Roman"/>
        </w:rPr>
        <w:t xml:space="preserve"> </w:t>
      </w:r>
      <w:r w:rsidR="00196D76" w:rsidRPr="00F94171">
        <w:rPr>
          <w:rFonts w:eastAsia="PMingLiU" w:cs="Times New Roman"/>
        </w:rPr>
        <w:t xml:space="preserve">showing normalized close distances of the pro-molecule and neighboring molecules at </w:t>
      </w:r>
      <w:r w:rsidR="00196D76">
        <w:rPr>
          <w:rFonts w:eastAsia="PMingLiU" w:cs="Times New Roman"/>
        </w:rPr>
        <w:t>100(2)</w:t>
      </w:r>
      <w:r w:rsidR="00196D76" w:rsidRPr="00F94171">
        <w:rPr>
          <w:rFonts w:eastAsia="PMingLiU" w:cs="Times New Roman"/>
        </w:rPr>
        <w:t xml:space="preserve"> K</w:t>
      </w:r>
      <w:r w:rsidR="00196D76">
        <w:t>.</w:t>
      </w:r>
      <w:r w:rsidR="00196D76">
        <w:fldChar w:fldCharType="begin"/>
      </w:r>
      <w:r w:rsidR="002D42A1">
        <w:instrText xml:space="preserve"> ADDIN EN.CITE &lt;EndNote&gt;&lt;Cite&gt;&lt;Author&gt;Spackman&lt;/Author&gt;&lt;Year&gt;2009&lt;/Year&gt;&lt;RecNum&gt;220&lt;/RecNum&gt;&lt;DisplayText&gt;&lt;style face="superscript"&gt;69&lt;/style&gt;&lt;/DisplayText&gt;&lt;record&gt;&lt;rec-number&gt;220&lt;/rec-number&gt;&lt;foreign-keys&gt;&lt;key app="EN" db-id="r9esvdazm59z0be0z5txpazs02wsx5sv5a5a" timestamp="1696257149"&gt;220&lt;/key&gt;&lt;/foreign-keys&gt;&lt;ref-type name="Journal Article"&gt;17&lt;/ref-type&gt;&lt;contributors&gt;&lt;authors&gt;&lt;author&gt;Spackman, Mark A.&lt;/author&gt;&lt;author&gt;Jayatilaka, Dylan&lt;/author&gt;&lt;/authors&gt;&lt;/contributors&gt;&lt;titles&gt;&lt;title&gt;Hirshfeld surface analysis&lt;/title&gt;&lt;secondary-title&gt;CrystEngComm&lt;/secondary-title&gt;&lt;/titles&gt;&lt;periodical&gt;&lt;full-title&gt;CrystEngComm&lt;/full-title&gt;&lt;/periodical&gt;&lt;pages&gt;19-32&lt;/pages&gt;&lt;volume&gt;11&lt;/volume&gt;&lt;dates&gt;&lt;year&gt;2009&lt;/year&gt;&lt;/dates&gt;&lt;urls&gt;&lt;related-urls&gt;&lt;url&gt;http://dx.doi.org/10.1039/B818330A&lt;/url&gt;&lt;/related-urls&gt;&lt;/urls&gt;&lt;electronic-resource-num&gt;10.1039/B818330A&lt;/electronic-resource-num&gt;&lt;/record&gt;&lt;/Cite&gt;&lt;/EndNote&gt;</w:instrText>
      </w:r>
      <w:r w:rsidR="00196D76">
        <w:fldChar w:fldCharType="separate"/>
      </w:r>
      <w:r w:rsidR="002D42A1" w:rsidRPr="002D42A1">
        <w:rPr>
          <w:noProof/>
          <w:vertAlign w:val="superscript"/>
        </w:rPr>
        <w:t>69</w:t>
      </w:r>
      <w:r w:rsidR="00196D76">
        <w:fldChar w:fldCharType="end"/>
      </w:r>
      <w:r w:rsidR="00196D76">
        <w:t xml:space="preserve"> </w:t>
      </w:r>
      <w:r w:rsidR="00196D76">
        <w:rPr>
          <w:rFonts w:eastAsia="PMingLiU" w:cs="Times New Roman"/>
        </w:rPr>
        <w:t>The red-white-blue coloring scheme demonstrate</w:t>
      </w:r>
      <w:r w:rsidR="00196D76" w:rsidRPr="009B64B7">
        <w:rPr>
          <w:rFonts w:eastAsia="PMingLiU" w:cs="Times New Roman"/>
        </w:rPr>
        <w:t xml:space="preserve">s decreasing contacts. </w:t>
      </w:r>
      <w:r w:rsidR="00196D76" w:rsidRPr="009B64B7">
        <w:rPr>
          <w:rFonts w:eastAsia="SimSun" w:cs="Times New Roman"/>
          <w:bCs/>
          <w:color w:val="000000" w:themeColor="text1"/>
          <w:kern w:val="24"/>
        </w:rPr>
        <w:t xml:space="preserve">Sites of close contacts are shown in red dots. </w:t>
      </w:r>
      <w:r w:rsidR="00196D76" w:rsidRPr="009B64B7">
        <w:rPr>
          <w:rFonts w:eastAsia="PMingLiU" w:cs="Times New Roman"/>
        </w:rPr>
        <w:t xml:space="preserve">Semi-transparent </w:t>
      </w:r>
      <w:r w:rsidR="00196D76">
        <w:rPr>
          <w:rFonts w:eastAsia="PMingLiU" w:cs="Times New Roman"/>
        </w:rPr>
        <w:t>view reveals</w:t>
      </w:r>
      <w:r w:rsidR="00196D76" w:rsidRPr="009B64B7">
        <w:rPr>
          <w:rFonts w:eastAsia="PMingLiU" w:cs="Times New Roman"/>
        </w:rPr>
        <w:t xml:space="preserve"> the enclosed molecule.</w:t>
      </w:r>
      <w:r w:rsidR="00196D76">
        <w:rPr>
          <w:rFonts w:eastAsia="PMingLiU" w:cs="Times New Roman"/>
        </w:rPr>
        <w:t xml:space="preserve"> Hereafter the same below for the coloring scheme, </w:t>
      </w:r>
      <w:r w:rsidR="00196D76">
        <w:rPr>
          <w:rFonts w:eastAsia="SimSun" w:cs="Times New Roman"/>
          <w:bCs/>
          <w:color w:val="000000" w:themeColor="text1"/>
          <w:kern w:val="24"/>
        </w:rPr>
        <w:t>s</w:t>
      </w:r>
      <w:r w:rsidR="00196D76" w:rsidRPr="009B64B7">
        <w:rPr>
          <w:rFonts w:eastAsia="SimSun" w:cs="Times New Roman"/>
          <w:bCs/>
          <w:color w:val="000000" w:themeColor="text1"/>
          <w:kern w:val="24"/>
        </w:rPr>
        <w:t>ites of close contacts</w:t>
      </w:r>
      <w:r w:rsidR="00196D76">
        <w:rPr>
          <w:rFonts w:eastAsia="SimSun" w:cs="Times New Roman"/>
          <w:bCs/>
          <w:color w:val="000000" w:themeColor="text1"/>
          <w:kern w:val="24"/>
        </w:rPr>
        <w:t xml:space="preserve"> and </w:t>
      </w:r>
      <w:r w:rsidR="00196D76">
        <w:rPr>
          <w:rFonts w:eastAsia="PMingLiU" w:cs="Times New Roman"/>
        </w:rPr>
        <w:t>s</w:t>
      </w:r>
      <w:r w:rsidR="00196D76" w:rsidRPr="009B64B7">
        <w:rPr>
          <w:rFonts w:eastAsia="PMingLiU" w:cs="Times New Roman"/>
        </w:rPr>
        <w:t xml:space="preserve">emi-transparent </w:t>
      </w:r>
      <w:r w:rsidR="00196D76">
        <w:rPr>
          <w:rFonts w:eastAsia="PMingLiU" w:cs="Times New Roman"/>
        </w:rPr>
        <w:t>view.</w:t>
      </w:r>
    </w:p>
    <w:p w14:paraId="69C8E547" w14:textId="50D855AA" w:rsidR="00196D76" w:rsidRPr="00196D76" w:rsidRDefault="00B61FFD" w:rsidP="00196D76">
      <w:pPr>
        <w:rPr>
          <w:rFonts w:eastAsia="PMingLiU" w:cs="Times New Roman"/>
          <w:b/>
        </w:rPr>
      </w:pPr>
      <w:r>
        <w:rPr>
          <w:rFonts w:eastAsia="PMingLiU" w:cs="Times New Roman"/>
          <w:b/>
        </w:rPr>
        <w:lastRenderedPageBreak/>
        <w:t>Figure C.6</w:t>
      </w:r>
      <w:r w:rsidR="00196D76">
        <w:rPr>
          <w:rFonts w:eastAsia="PMingLiU" w:cs="Times New Roman"/>
          <w:b/>
        </w:rPr>
        <w:t xml:space="preserve">. </w:t>
      </w:r>
      <w:r w:rsidR="00196D76">
        <w:rPr>
          <w:rFonts w:eastAsia="PMingLiU" w:cs="Times New Roman"/>
        </w:rPr>
        <w:t xml:space="preserve">Hirshfeld </w:t>
      </w:r>
      <w:r w:rsidR="00196D76" w:rsidRPr="00FF7D0A">
        <w:rPr>
          <w:rFonts w:eastAsia="PMingLiU" w:cs="Times New Roman"/>
        </w:rPr>
        <w:t>fingerprint plots for</w:t>
      </w:r>
      <w:r w:rsidR="00196D76">
        <w:rPr>
          <w:rFonts w:eastAsia="PMingLiU" w:cs="Times New Roman"/>
        </w:rPr>
        <w:t xml:space="preserve"> </w:t>
      </w:r>
      <w:r w:rsidR="00196D76" w:rsidRPr="00EF7E29">
        <w:rPr>
          <w:rFonts w:eastAsia="PMingLiU" w:cs="Times New Roman"/>
          <w:b/>
        </w:rPr>
        <w:t>2∙CH</w:t>
      </w:r>
      <w:r w:rsidR="00196D76" w:rsidRPr="00EF7E29">
        <w:rPr>
          <w:rFonts w:eastAsia="PMingLiU" w:cs="Times New Roman"/>
          <w:b/>
          <w:vertAlign w:val="subscript"/>
        </w:rPr>
        <w:t>2</w:t>
      </w:r>
      <w:r w:rsidR="00196D76" w:rsidRPr="00EF7E29">
        <w:rPr>
          <w:rFonts w:eastAsia="PMingLiU" w:cs="Times New Roman"/>
          <w:b/>
        </w:rPr>
        <w:t>Cl</w:t>
      </w:r>
      <w:r w:rsidR="00196D76" w:rsidRPr="00EF7E29">
        <w:rPr>
          <w:rFonts w:eastAsia="PMingLiU" w:cs="Times New Roman"/>
          <w:b/>
          <w:vertAlign w:val="subscript"/>
        </w:rPr>
        <w:t>2</w:t>
      </w:r>
      <w:r w:rsidR="00196D76">
        <w:rPr>
          <w:rFonts w:eastAsia="PMingLiU" w:cs="Times New Roman"/>
        </w:rPr>
        <w:t>: (Top) Molecule containing Mn1 atom; (Bottom) Molecule containing Mn2 atom</w:t>
      </w:r>
      <w:r w:rsidR="00196D76">
        <w:rPr>
          <w:rFonts w:eastAsia="PMingLiU" w:cs="Times New Roman"/>
          <w:b/>
        </w:rPr>
        <w:t>.</w:t>
      </w:r>
      <w:r w:rsidR="00196D76">
        <w:rPr>
          <w:rFonts w:eastAsia="PMingLiU" w:cs="Times New Roman"/>
        </w:rPr>
        <w:t xml:space="preserve"> </w:t>
      </w:r>
      <w:r w:rsidR="00196D76" w:rsidRPr="00FF7D0A">
        <w:rPr>
          <w:rFonts w:eastAsia="PMingLiU" w:cs="Times New Roman"/>
        </w:rPr>
        <w:t xml:space="preserve">The closest contacts correspond to the minimum </w:t>
      </w:r>
      <w:r w:rsidR="00196D76" w:rsidRPr="009B0997">
        <w:rPr>
          <w:rFonts w:eastAsia="PMingLiU" w:cs="Times New Roman"/>
          <w:i/>
        </w:rPr>
        <w:t>d</w:t>
      </w:r>
      <w:r w:rsidR="00196D76" w:rsidRPr="00FF7D0A">
        <w:rPr>
          <w:rFonts w:eastAsia="PMingLiU" w:cs="Times New Roman"/>
          <w:vertAlign w:val="subscript"/>
        </w:rPr>
        <w:t>i</w:t>
      </w:r>
      <w:r w:rsidR="00196D76" w:rsidRPr="00FF7D0A">
        <w:rPr>
          <w:rFonts w:eastAsia="PMingLiU" w:cs="Times New Roman"/>
        </w:rPr>
        <w:t xml:space="preserve"> </w:t>
      </w:r>
      <w:r w:rsidR="00196D76">
        <w:rPr>
          <w:rFonts w:eastAsia="PMingLiU" w:cs="Times New Roman"/>
        </w:rPr>
        <w:t xml:space="preserve">+ </w:t>
      </w:r>
      <w:r w:rsidR="00196D76" w:rsidRPr="009B0997">
        <w:rPr>
          <w:rFonts w:eastAsia="PMingLiU" w:cs="Times New Roman"/>
          <w:i/>
        </w:rPr>
        <w:t>d</w:t>
      </w:r>
      <w:r w:rsidR="00196D76" w:rsidRPr="00FF7D0A">
        <w:rPr>
          <w:rFonts w:eastAsia="PMingLiU" w:cs="Times New Roman"/>
          <w:vertAlign w:val="subscript"/>
        </w:rPr>
        <w:t>e</w:t>
      </w:r>
      <w:r w:rsidR="00196D76" w:rsidRPr="00FF7D0A">
        <w:rPr>
          <w:rFonts w:eastAsia="PMingLiU" w:cs="Times New Roman"/>
        </w:rPr>
        <w:t xml:space="preserve"> </w:t>
      </w:r>
      <w:r w:rsidR="00196D76">
        <w:rPr>
          <w:rFonts w:eastAsia="PMingLiU" w:cs="Times New Roman"/>
        </w:rPr>
        <w:t xml:space="preserve">values </w:t>
      </w:r>
      <w:r w:rsidR="00196D76" w:rsidRPr="00FF7D0A">
        <w:rPr>
          <w:rFonts w:eastAsia="PMingLiU" w:cs="Times New Roman"/>
        </w:rPr>
        <w:t>in each plot</w:t>
      </w:r>
      <w:r w:rsidR="00196D76">
        <w:rPr>
          <w:rFonts w:eastAsia="PMingLiU" w:cs="Times New Roman"/>
        </w:rPr>
        <w:t>, h</w:t>
      </w:r>
      <w:r w:rsidR="00196D76" w:rsidRPr="00A566CC">
        <w:rPr>
          <w:rFonts w:eastAsia="PMingLiU" w:cs="Times New Roman"/>
        </w:rPr>
        <w:t>ereafter the same below</w:t>
      </w:r>
      <w:r w:rsidR="00196D76" w:rsidRPr="00FF7D0A">
        <w:rPr>
          <w:rFonts w:eastAsia="PMingLiU" w:cs="Times New Roman"/>
        </w:rPr>
        <w:t>.</w:t>
      </w:r>
      <w:r w:rsidR="00196D76">
        <w:rPr>
          <w:rFonts w:eastAsia="PMingLiU" w:cs="Times New Roman"/>
        </w:rPr>
        <w:t xml:space="preserve"> </w:t>
      </w:r>
      <w:r w:rsidR="00196D76" w:rsidRPr="00CD36A0">
        <w:rPr>
          <w:rFonts w:eastAsia="PMingLiU" w:cs="Times New Roman"/>
          <w:i/>
        </w:rPr>
        <w:t>d</w:t>
      </w:r>
      <w:r w:rsidR="00196D76" w:rsidRPr="00CD36A0">
        <w:rPr>
          <w:rFonts w:eastAsia="PMingLiU" w:cs="Times New Roman"/>
          <w:vertAlign w:val="subscript"/>
        </w:rPr>
        <w:t>i</w:t>
      </w:r>
      <w:r w:rsidR="00196D76">
        <w:rPr>
          <w:rFonts w:eastAsia="PMingLiU" w:cs="Times New Roman"/>
        </w:rPr>
        <w:t xml:space="preserve"> and </w:t>
      </w:r>
      <w:r w:rsidR="00196D76" w:rsidRPr="00CD36A0">
        <w:rPr>
          <w:rFonts w:eastAsia="PMingLiU" w:cs="Times New Roman"/>
          <w:i/>
        </w:rPr>
        <w:t>d</w:t>
      </w:r>
      <w:r w:rsidR="00196D76" w:rsidRPr="00CD36A0">
        <w:rPr>
          <w:rFonts w:eastAsia="PMingLiU" w:cs="Times New Roman"/>
          <w:vertAlign w:val="subscript"/>
        </w:rPr>
        <w:t>e</w:t>
      </w:r>
      <w:r w:rsidR="00196D76">
        <w:rPr>
          <w:rFonts w:eastAsia="PMingLiU" w:cs="Times New Roman"/>
        </w:rPr>
        <w:t xml:space="preserve"> are</w:t>
      </w:r>
      <w:r w:rsidR="00196D76" w:rsidRPr="00CD36A0">
        <w:rPr>
          <w:rFonts w:eastAsia="PMingLiU" w:cs="Times New Roman"/>
        </w:rPr>
        <w:t xml:space="preserve"> distance</w:t>
      </w:r>
      <w:r w:rsidR="00196D76">
        <w:rPr>
          <w:rFonts w:eastAsia="PMingLiU" w:cs="Times New Roman"/>
        </w:rPr>
        <w:t>s</w:t>
      </w:r>
      <w:r w:rsidR="00196D76" w:rsidRPr="00CD36A0">
        <w:rPr>
          <w:rFonts w:eastAsia="PMingLiU" w:cs="Times New Roman"/>
        </w:rPr>
        <w:t xml:space="preserve"> from the </w:t>
      </w:r>
      <w:r w:rsidR="00196D76" w:rsidRPr="00FF7D0A">
        <w:rPr>
          <w:rFonts w:eastAsia="PMingLiU" w:cs="Times New Roman"/>
        </w:rPr>
        <w:t>Hirshfeld</w:t>
      </w:r>
      <w:r w:rsidR="00196D76" w:rsidRPr="00CD36A0">
        <w:rPr>
          <w:rFonts w:eastAsia="PMingLiU" w:cs="Times New Roman"/>
        </w:rPr>
        <w:t xml:space="preserve"> surface to the nearest atom </w:t>
      </w:r>
      <w:r w:rsidR="00196D76" w:rsidRPr="00CD36A0">
        <w:rPr>
          <w:rFonts w:eastAsia="PMingLiU" w:cs="Times New Roman"/>
          <w:i/>
        </w:rPr>
        <w:t>interior</w:t>
      </w:r>
      <w:r w:rsidR="00196D76" w:rsidRPr="00CD36A0">
        <w:rPr>
          <w:rFonts w:eastAsia="PMingLiU" w:cs="Times New Roman"/>
        </w:rPr>
        <w:t xml:space="preserve"> </w:t>
      </w:r>
      <w:r w:rsidR="00196D76">
        <w:rPr>
          <w:rFonts w:eastAsia="PMingLiU" w:cs="Times New Roman"/>
        </w:rPr>
        <w:t xml:space="preserve">and </w:t>
      </w:r>
      <w:r w:rsidR="00196D76" w:rsidRPr="00CD36A0">
        <w:rPr>
          <w:rFonts w:eastAsia="PMingLiU" w:cs="Times New Roman"/>
          <w:i/>
        </w:rPr>
        <w:t>exterior</w:t>
      </w:r>
      <w:r w:rsidR="00196D76" w:rsidRPr="00CD36A0">
        <w:rPr>
          <w:rFonts w:eastAsia="PMingLiU" w:cs="Times New Roman"/>
        </w:rPr>
        <w:t xml:space="preserve"> </w:t>
      </w:r>
      <w:r w:rsidR="00196D76">
        <w:rPr>
          <w:rFonts w:eastAsia="PMingLiU" w:cs="Times New Roman"/>
        </w:rPr>
        <w:t xml:space="preserve">to </w:t>
      </w:r>
      <w:r w:rsidR="00196D76" w:rsidRPr="00CD36A0">
        <w:rPr>
          <w:rFonts w:eastAsia="PMingLiU" w:cs="Times New Roman"/>
        </w:rPr>
        <w:t>the surface</w:t>
      </w:r>
      <w:r w:rsidR="00196D76">
        <w:rPr>
          <w:rFonts w:eastAsia="PMingLiU" w:cs="Times New Roman"/>
        </w:rPr>
        <w:t>, respectively.</w:t>
      </w:r>
      <w:r w:rsidR="00196D76">
        <w:rPr>
          <w:rFonts w:eastAsia="PMingLiU" w:cs="Times New Roman"/>
        </w:rPr>
        <w:fldChar w:fldCharType="begin"/>
      </w:r>
      <w:r w:rsidR="002D42A1">
        <w:rPr>
          <w:rFonts w:eastAsia="PMingLiU" w:cs="Times New Roman"/>
        </w:rPr>
        <w:instrText xml:space="preserve"> ADDIN EN.CITE &lt;EndNote&gt;&lt;Cite&gt;&lt;Author&gt;Spackman&lt;/Author&gt;&lt;Year&gt;2002&lt;/Year&gt;&lt;RecNum&gt;221&lt;/RecNum&gt;&lt;DisplayText&gt;&lt;style face="superscript"&gt;70&lt;/style&gt;&lt;/DisplayText&gt;&lt;record&gt;&lt;rec-number&gt;221&lt;/rec-number&gt;&lt;foreign-keys&gt;&lt;key app="EN" db-id="r9esvdazm59z0be0z5txpazs02wsx5sv5a5a" timestamp="1696257149"&gt;221&lt;/key&gt;&lt;/foreign-keys&gt;&lt;ref-type name="Journal Article"&gt;17&lt;/ref-type&gt;&lt;contributors&gt;&lt;authors&gt;&lt;author&gt;Spackman, Mark A.&lt;/author&gt;&lt;author&gt;McKinnon, Joshua J.&lt;/author&gt;&lt;/authors&gt;&lt;/contributors&gt;&lt;titles&gt;&lt;title&gt;Fingerprinting intermolecular interactions in molecular crystals&lt;/title&gt;&lt;secondary-title&gt;CrystEngComm&lt;/secondary-title&gt;&lt;/titles&gt;&lt;periodical&gt;&lt;full-title&gt;CrystEngComm&lt;/full-title&gt;&lt;/periodical&gt;&lt;pages&gt;378-392&lt;/pages&gt;&lt;volume&gt;4&lt;/volume&gt;&lt;dates&gt;&lt;year&gt;2002&lt;/year&gt;&lt;/dates&gt;&lt;publisher&gt;The Royal Society of Chemistry&lt;/publisher&gt;&lt;work-type&gt;10.1039/B203191B&lt;/work-type&gt;&lt;urls&gt;&lt;related-urls&gt;&lt;url&gt;http://dx.doi.org/10.1039/B203191B&lt;/url&gt;&lt;/related-urls&gt;&lt;/urls&gt;&lt;electronic-resource-num&gt;10.1039/B203191B&lt;/electronic-resource-num&gt;&lt;/record&gt;&lt;/Cite&gt;&lt;/EndNote&gt;</w:instrText>
      </w:r>
      <w:r w:rsidR="00196D76">
        <w:rPr>
          <w:rFonts w:eastAsia="PMingLiU" w:cs="Times New Roman"/>
        </w:rPr>
        <w:fldChar w:fldCharType="separate"/>
      </w:r>
      <w:r w:rsidR="002D42A1" w:rsidRPr="002D42A1">
        <w:rPr>
          <w:rFonts w:eastAsia="PMingLiU" w:cs="Times New Roman"/>
          <w:noProof/>
          <w:vertAlign w:val="superscript"/>
        </w:rPr>
        <w:t>70</w:t>
      </w:r>
      <w:r w:rsidR="00196D76">
        <w:rPr>
          <w:rFonts w:eastAsia="PMingLiU" w:cs="Times New Roman"/>
        </w:rPr>
        <w:fldChar w:fldCharType="end"/>
      </w:r>
    </w:p>
    <w:p w14:paraId="142FD22D" w14:textId="77777777" w:rsidR="00196D76" w:rsidRDefault="00196D76">
      <w:pPr>
        <w:rPr>
          <w:rFonts w:eastAsia="PMingLiU" w:cs="Times New Roman"/>
        </w:rPr>
      </w:pPr>
      <w:r>
        <w:rPr>
          <w:rFonts w:eastAsia="PMingLiU" w:cs="Times New Roman"/>
        </w:rPr>
        <w:br w:type="page"/>
      </w:r>
    </w:p>
    <w:p w14:paraId="38354834" w14:textId="77777777" w:rsidR="00196D76" w:rsidRDefault="00196D76" w:rsidP="00196D76">
      <w:pPr>
        <w:jc w:val="center"/>
        <w:rPr>
          <w:rFonts w:ascii="Arial" w:eastAsia="PMingLiU" w:hAnsi="Arial"/>
          <w:b/>
        </w:rPr>
      </w:pPr>
      <w:r w:rsidRPr="00482399">
        <w:rPr>
          <w:rFonts w:ascii="Arial" w:eastAsia="PMingLiU" w:hAnsi="Arial"/>
          <w:b/>
        </w:rPr>
        <w:lastRenderedPageBreak/>
        <w:t>Molecule of Mn1</w:t>
      </w:r>
    </w:p>
    <w:p w14:paraId="55F7A58E" w14:textId="123A0CA4" w:rsidR="00196D76" w:rsidRPr="00196D76" w:rsidRDefault="00196D76" w:rsidP="00196D76">
      <w:pPr>
        <w:jc w:val="center"/>
        <w:rPr>
          <w:rFonts w:ascii="Arial" w:eastAsia="PMingLiU" w:hAnsi="Arial"/>
          <w:b/>
        </w:rPr>
      </w:pPr>
      <w:r>
        <w:rPr>
          <w:rFonts w:ascii="Arial" w:eastAsia="PMingLiU" w:hAnsi="Arial"/>
          <w:b/>
        </w:rPr>
        <w:t xml:space="preserve">     </w:t>
      </w:r>
      <w:r w:rsidRPr="00776FB1">
        <w:rPr>
          <w:rFonts w:ascii="Arial" w:eastAsia="PMingLiU" w:hAnsi="Arial"/>
          <w:b/>
          <w:color w:val="0000FF"/>
        </w:rPr>
        <w:t>H∙∙∙H close contact (blue) below</w:t>
      </w:r>
      <w:r>
        <w:rPr>
          <w:rFonts w:ascii="Arial" w:eastAsia="PMingLiU" w:hAnsi="Arial"/>
          <w:b/>
          <w:color w:val="0000FF"/>
        </w:rPr>
        <w:tab/>
        <w:t xml:space="preserve">  Br</w:t>
      </w:r>
      <w:r w:rsidRPr="00776FB1">
        <w:rPr>
          <w:rFonts w:ascii="Arial" w:eastAsia="PMingLiU" w:hAnsi="Arial"/>
          <w:b/>
          <w:color w:val="0000FF"/>
        </w:rPr>
        <w:t>∙∙∙H close contact (blue) below</w:t>
      </w:r>
    </w:p>
    <w:p w14:paraId="18972E9A" w14:textId="77777777" w:rsidR="00196D76" w:rsidRPr="007C0D64" w:rsidRDefault="00196D76" w:rsidP="00196D76">
      <w:pPr>
        <w:ind w:firstLine="720"/>
        <w:rPr>
          <w:rFonts w:eastAsia="PMingLiU" w:cs="Times New Roman"/>
        </w:rPr>
      </w:pPr>
      <w:r>
        <w:rPr>
          <w:noProof/>
        </w:rPr>
        <w:t xml:space="preserve"> </w:t>
      </w:r>
      <w:r>
        <w:rPr>
          <w:noProof/>
        </w:rPr>
        <w:drawing>
          <wp:inline distT="0" distB="0" distL="0" distR="0" wp14:anchorId="7473674C" wp14:editId="0A4EBEA1">
            <wp:extent cx="2157984" cy="2157984"/>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n1_HH.pn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2157984" cy="2157984"/>
                    </a:xfrm>
                    <a:prstGeom prst="rect">
                      <a:avLst/>
                    </a:prstGeom>
                  </pic:spPr>
                </pic:pic>
              </a:graphicData>
            </a:graphic>
          </wp:inline>
        </w:drawing>
      </w:r>
      <w:r>
        <w:rPr>
          <w:noProof/>
        </w:rPr>
        <w:t xml:space="preserve">               </w:t>
      </w:r>
      <w:r>
        <w:rPr>
          <w:noProof/>
        </w:rPr>
        <w:drawing>
          <wp:inline distT="0" distB="0" distL="0" distR="0" wp14:anchorId="09F3EF3F" wp14:editId="6E2E05AC">
            <wp:extent cx="2157984" cy="2157984"/>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n1_BrH.pn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2157984" cy="2157984"/>
                    </a:xfrm>
                    <a:prstGeom prst="rect">
                      <a:avLst/>
                    </a:prstGeom>
                  </pic:spPr>
                </pic:pic>
              </a:graphicData>
            </a:graphic>
          </wp:inline>
        </w:drawing>
      </w:r>
    </w:p>
    <w:p w14:paraId="7AE380A4" w14:textId="77777777" w:rsidR="00196D76" w:rsidRPr="00482399" w:rsidRDefault="00196D76" w:rsidP="00196D76">
      <w:pPr>
        <w:jc w:val="center"/>
        <w:rPr>
          <w:rFonts w:ascii="Arial" w:eastAsia="PMingLiU" w:hAnsi="Arial"/>
          <w:b/>
        </w:rPr>
      </w:pPr>
      <w:r w:rsidRPr="00482399">
        <w:rPr>
          <w:rFonts w:ascii="Arial" w:eastAsia="PMingLiU" w:hAnsi="Arial"/>
          <w:b/>
        </w:rPr>
        <w:t>Molecule of Mn2</w:t>
      </w:r>
    </w:p>
    <w:p w14:paraId="04CB0459" w14:textId="6FDB2FCD" w:rsidR="00196D76" w:rsidRPr="0093396B" w:rsidRDefault="00196D76" w:rsidP="00196D76">
      <w:pPr>
        <w:widowControl w:val="0"/>
        <w:rPr>
          <w:rFonts w:ascii="Arial" w:eastAsia="PMingLiU" w:hAnsi="Arial"/>
          <w:b/>
          <w:color w:val="0000FF"/>
        </w:rPr>
      </w:pPr>
      <w:r>
        <w:rPr>
          <w:rFonts w:ascii="Arial" w:eastAsia="PMingLiU" w:hAnsi="Arial"/>
          <w:b/>
          <w:color w:val="0000FF"/>
        </w:rPr>
        <w:t xml:space="preserve">         </w:t>
      </w:r>
      <w:r w:rsidRPr="00776FB1">
        <w:rPr>
          <w:rFonts w:ascii="Arial" w:eastAsia="PMingLiU" w:hAnsi="Arial"/>
          <w:b/>
          <w:color w:val="0000FF"/>
        </w:rPr>
        <w:t>H∙∙∙H close contact (blue) below</w:t>
      </w:r>
      <w:r>
        <w:rPr>
          <w:rFonts w:ascii="Arial" w:eastAsia="PMingLiU" w:hAnsi="Arial"/>
          <w:b/>
          <w:color w:val="0000FF"/>
        </w:rPr>
        <w:t xml:space="preserve">          Br</w:t>
      </w:r>
      <w:r w:rsidRPr="00776FB1">
        <w:rPr>
          <w:rFonts w:ascii="Arial" w:eastAsia="PMingLiU" w:hAnsi="Arial"/>
          <w:b/>
          <w:color w:val="0000FF"/>
        </w:rPr>
        <w:t>∙∙∙H close contact (blue) below</w:t>
      </w:r>
    </w:p>
    <w:p w14:paraId="7B728C0A" w14:textId="76F37B26" w:rsidR="00196D76" w:rsidRPr="0093396B" w:rsidRDefault="00196D76" w:rsidP="00196D76">
      <w:pPr>
        <w:widowControl w:val="0"/>
        <w:jc w:val="center"/>
        <w:rPr>
          <w:rFonts w:eastAsia="PMingLiU" w:cs="Times New Roman"/>
          <w:b/>
        </w:rPr>
      </w:pPr>
      <w:r>
        <w:rPr>
          <w:rFonts w:eastAsia="PMingLiU" w:cs="Times New Roman"/>
          <w:b/>
        </w:rPr>
        <w:t xml:space="preserve">           </w:t>
      </w:r>
      <w:r w:rsidRPr="0093396B">
        <w:rPr>
          <w:noProof/>
        </w:rPr>
        <w:drawing>
          <wp:inline distT="0" distB="0" distL="0" distR="0" wp14:anchorId="769C83C1" wp14:editId="6D776F15">
            <wp:extent cx="2157984" cy="2157984"/>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n2_HH.pn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2157984" cy="2157984"/>
                    </a:xfrm>
                    <a:prstGeom prst="rect">
                      <a:avLst/>
                    </a:prstGeom>
                  </pic:spPr>
                </pic:pic>
              </a:graphicData>
            </a:graphic>
          </wp:inline>
        </w:drawing>
      </w:r>
      <w:r w:rsidRPr="0093396B">
        <w:rPr>
          <w:rFonts w:eastAsia="PMingLiU" w:cs="Times New Roman"/>
          <w:b/>
        </w:rPr>
        <w:t xml:space="preserve">  </w:t>
      </w:r>
      <w:r>
        <w:rPr>
          <w:noProof/>
        </w:rPr>
        <w:t xml:space="preserve">            </w:t>
      </w:r>
      <w:r w:rsidRPr="0093396B">
        <w:rPr>
          <w:noProof/>
        </w:rPr>
        <w:drawing>
          <wp:inline distT="0" distB="0" distL="0" distR="0" wp14:anchorId="19ED6F18" wp14:editId="44CBA5F0">
            <wp:extent cx="2157984" cy="2157984"/>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Mn2_BrH.pn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2157984" cy="2157984"/>
                    </a:xfrm>
                    <a:prstGeom prst="rect">
                      <a:avLst/>
                    </a:prstGeom>
                  </pic:spPr>
                </pic:pic>
              </a:graphicData>
            </a:graphic>
          </wp:inline>
        </w:drawing>
      </w:r>
    </w:p>
    <w:p w14:paraId="6BA7A843" w14:textId="77777777" w:rsidR="00CE0795" w:rsidRDefault="00CE0795">
      <w:r>
        <w:br w:type="page"/>
      </w:r>
    </w:p>
    <w:p w14:paraId="5FA1C15B" w14:textId="77777777" w:rsidR="00CE0795" w:rsidRDefault="00CE0795" w:rsidP="00196D76">
      <w:pPr>
        <w:jc w:val="center"/>
      </w:pPr>
      <w:r>
        <w:rPr>
          <w:noProof/>
        </w:rPr>
        <w:lastRenderedPageBreak/>
        <w:drawing>
          <wp:inline distT="0" distB="0" distL="0" distR="0" wp14:anchorId="4B1C8EBA" wp14:editId="15F463C6">
            <wp:extent cx="2368296" cy="2271349"/>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0" cstate="print">
                      <a:extLst>
                        <a:ext uri="{28A0092B-C50C-407E-A947-70E740481C1C}">
                          <a14:useLocalDpi xmlns:a14="http://schemas.microsoft.com/office/drawing/2010/main" val="0"/>
                        </a:ext>
                      </a:extLst>
                    </a:blip>
                    <a:srcRect l="3216" t="2592" r="4099" b="3652"/>
                    <a:stretch/>
                  </pic:blipFill>
                  <pic:spPr bwMode="auto">
                    <a:xfrm>
                      <a:off x="0" y="0"/>
                      <a:ext cx="2368296" cy="2271349"/>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7A7C9DA2" wp14:editId="144825A4">
            <wp:extent cx="2368296" cy="1441079"/>
            <wp:effectExtent l="0" t="0" r="0" b="698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1" cstate="print">
                      <a:extLst>
                        <a:ext uri="{28A0092B-C50C-407E-A947-70E740481C1C}">
                          <a14:useLocalDpi xmlns:a14="http://schemas.microsoft.com/office/drawing/2010/main" val="0"/>
                        </a:ext>
                      </a:extLst>
                    </a:blip>
                    <a:srcRect l="1634" t="1433" r="1214" b="3504"/>
                    <a:stretch/>
                  </pic:blipFill>
                  <pic:spPr bwMode="auto">
                    <a:xfrm>
                      <a:off x="0" y="0"/>
                      <a:ext cx="2368296" cy="1441079"/>
                    </a:xfrm>
                    <a:prstGeom prst="rect">
                      <a:avLst/>
                    </a:prstGeom>
                    <a:ln>
                      <a:noFill/>
                    </a:ln>
                    <a:extLst>
                      <a:ext uri="{53640926-AAD7-44D8-BBD7-CCE9431645EC}">
                        <a14:shadowObscured xmlns:a14="http://schemas.microsoft.com/office/drawing/2010/main"/>
                      </a:ext>
                    </a:extLst>
                  </pic:spPr>
                </pic:pic>
              </a:graphicData>
            </a:graphic>
          </wp:inline>
        </w:drawing>
      </w:r>
    </w:p>
    <w:p w14:paraId="6580C602" w14:textId="4FF68463" w:rsidR="00CE0795" w:rsidRDefault="00CE0795" w:rsidP="00CE0795">
      <w:r>
        <w:rPr>
          <w:b/>
        </w:rPr>
        <w:t>Figure C.</w:t>
      </w:r>
      <w:r w:rsidR="00B61FFD">
        <w:rPr>
          <w:b/>
        </w:rPr>
        <w:t>7</w:t>
      </w:r>
      <w:r>
        <w:rPr>
          <w:b/>
        </w:rPr>
        <w:t xml:space="preserve">. </w:t>
      </w:r>
      <w:r w:rsidRPr="00F94171">
        <w:rPr>
          <w:rFonts w:eastAsia="PMingLiU" w:cs="Times New Roman"/>
        </w:rPr>
        <w:t xml:space="preserve">Hirshfeld surface of </w:t>
      </w:r>
      <w:r w:rsidRPr="009A372A">
        <w:rPr>
          <w:rFonts w:eastAsia="PMingLiU" w:cs="Times New Roman"/>
        </w:rPr>
        <w:t>Mn(TPP)Br∙toluene (</w:t>
      </w:r>
      <w:r w:rsidRPr="009A372A">
        <w:rPr>
          <w:rFonts w:eastAsia="PMingLiU" w:cs="Times New Roman"/>
          <w:b/>
        </w:rPr>
        <w:t>2∙toluene</w:t>
      </w:r>
      <w:r w:rsidRPr="009A372A">
        <w:rPr>
          <w:rFonts w:eastAsia="PMingLiU" w:cs="Times New Roman"/>
        </w:rPr>
        <w:t>)</w:t>
      </w:r>
      <w:r w:rsidRPr="00C615A6">
        <w:rPr>
          <w:rFonts w:eastAsia="PMingLiU" w:cs="Times New Roman"/>
          <w:b/>
          <w:vertAlign w:val="subscript"/>
        </w:rPr>
        <w:softHyphen/>
      </w:r>
      <w:r w:rsidRPr="00F94171">
        <w:rPr>
          <w:rFonts w:eastAsia="PMingLiU" w:cs="Times New Roman"/>
        </w:rPr>
        <w:t xml:space="preserve"> showing normalized close distances of the pro-molecule and neighboring molecules at </w:t>
      </w:r>
      <w:r>
        <w:rPr>
          <w:rFonts w:eastAsia="PMingLiU" w:cs="Times New Roman"/>
        </w:rPr>
        <w:t>100(2)</w:t>
      </w:r>
      <w:r w:rsidRPr="00F94171">
        <w:rPr>
          <w:rFonts w:eastAsia="PMingLiU" w:cs="Times New Roman"/>
        </w:rPr>
        <w:t xml:space="preserve"> K</w:t>
      </w:r>
      <w:r>
        <w:t>.</w:t>
      </w:r>
      <w:r>
        <w:fldChar w:fldCharType="begin"/>
      </w:r>
      <w:r w:rsidR="002D42A1">
        <w:instrText xml:space="preserve"> ADDIN EN.CITE &lt;EndNote&gt;&lt;Cite&gt;&lt;Author&gt;Spackman&lt;/Author&gt;&lt;Year&gt;2009&lt;/Year&gt;&lt;RecNum&gt;220&lt;/RecNum&gt;&lt;DisplayText&gt;&lt;style face="superscript"&gt;69&lt;/style&gt;&lt;/DisplayText&gt;&lt;record&gt;&lt;rec-number&gt;220&lt;/rec-number&gt;&lt;foreign-keys&gt;&lt;key app="EN" db-id="r9esvdazm59z0be0z5txpazs02wsx5sv5a5a" timestamp="1696257149"&gt;220&lt;/key&gt;&lt;/foreign-keys&gt;&lt;ref-type name="Journal Article"&gt;17&lt;/ref-type&gt;&lt;contributors&gt;&lt;authors&gt;&lt;author&gt;Spackman, Mark A.&lt;/author&gt;&lt;author&gt;Jayatilaka, Dylan&lt;/author&gt;&lt;/authors&gt;&lt;/contributors&gt;&lt;titles&gt;&lt;title&gt;Hirshfeld surface analysis&lt;/title&gt;&lt;secondary-title&gt;CrystEngComm&lt;/secondary-title&gt;&lt;/titles&gt;&lt;periodical&gt;&lt;full-title&gt;CrystEngComm&lt;/full-title&gt;&lt;/periodical&gt;&lt;pages&gt;19-32&lt;/pages&gt;&lt;volume&gt;11&lt;/volume&gt;&lt;dates&gt;&lt;year&gt;2009&lt;/year&gt;&lt;/dates&gt;&lt;urls&gt;&lt;related-urls&gt;&lt;url&gt;http://dx.doi.org/10.1039/B818330A&lt;/url&gt;&lt;/related-urls&gt;&lt;/urls&gt;&lt;electronic-resource-num&gt;10.1039/B818330A&lt;/electronic-resource-num&gt;&lt;/record&gt;&lt;/Cite&gt;&lt;/EndNote&gt;</w:instrText>
      </w:r>
      <w:r>
        <w:fldChar w:fldCharType="separate"/>
      </w:r>
      <w:r w:rsidR="002D42A1" w:rsidRPr="002D42A1">
        <w:rPr>
          <w:noProof/>
          <w:vertAlign w:val="superscript"/>
        </w:rPr>
        <w:t>69</w:t>
      </w:r>
      <w:r>
        <w:fldChar w:fldCharType="end"/>
      </w:r>
    </w:p>
    <w:p w14:paraId="38468B26" w14:textId="016968C6" w:rsidR="00CE0795" w:rsidRPr="00CE0795" w:rsidRDefault="00CE0795" w:rsidP="00CE0795">
      <w:r>
        <w:br w:type="page"/>
      </w:r>
      <w:r>
        <w:lastRenderedPageBreak/>
        <w:t xml:space="preserve">     </w:t>
      </w:r>
      <w:r w:rsidRPr="00776FB1">
        <w:rPr>
          <w:rFonts w:ascii="Arial" w:eastAsia="PMingLiU" w:hAnsi="Arial"/>
          <w:b/>
          <w:color w:val="0000FF"/>
        </w:rPr>
        <w:t>H∙∙∙H close contact (blue) below</w:t>
      </w:r>
      <w:r>
        <w:rPr>
          <w:rFonts w:ascii="Arial" w:eastAsia="PMingLiU" w:hAnsi="Arial"/>
          <w:b/>
          <w:color w:val="0000FF"/>
        </w:rPr>
        <w:tab/>
        <w:t xml:space="preserve">     Br</w:t>
      </w:r>
      <w:r w:rsidRPr="00776FB1">
        <w:rPr>
          <w:rFonts w:ascii="Arial" w:eastAsia="PMingLiU" w:hAnsi="Arial"/>
          <w:b/>
          <w:color w:val="0000FF"/>
        </w:rPr>
        <w:t>∙∙∙H close contact (blue) below</w:t>
      </w:r>
    </w:p>
    <w:p w14:paraId="05550C5F" w14:textId="6FC89839" w:rsidR="00CE0795" w:rsidRDefault="00CE0795" w:rsidP="00CE0795">
      <w:pPr>
        <w:jc w:val="center"/>
        <w:rPr>
          <w:noProof/>
        </w:rPr>
      </w:pPr>
      <w:r>
        <w:rPr>
          <w:noProof/>
        </w:rPr>
        <w:drawing>
          <wp:inline distT="0" distB="0" distL="0" distR="0" wp14:anchorId="2AC84AA4" wp14:editId="60E43CE8">
            <wp:extent cx="2157984" cy="2157984"/>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_HH.pn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2157984" cy="2157984"/>
                    </a:xfrm>
                    <a:prstGeom prst="rect">
                      <a:avLst/>
                    </a:prstGeom>
                  </pic:spPr>
                </pic:pic>
              </a:graphicData>
            </a:graphic>
          </wp:inline>
        </w:drawing>
      </w:r>
      <w:r>
        <w:rPr>
          <w:noProof/>
        </w:rPr>
        <w:t xml:space="preserve">                 </w:t>
      </w:r>
      <w:r>
        <w:rPr>
          <w:noProof/>
        </w:rPr>
        <w:drawing>
          <wp:inline distT="0" distB="0" distL="0" distR="0" wp14:anchorId="2F018D7D" wp14:editId="699DBBE4">
            <wp:extent cx="2157984" cy="2157984"/>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r_BrH.pn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2157984" cy="2157984"/>
                    </a:xfrm>
                    <a:prstGeom prst="rect">
                      <a:avLst/>
                    </a:prstGeom>
                  </pic:spPr>
                </pic:pic>
              </a:graphicData>
            </a:graphic>
          </wp:inline>
        </w:drawing>
      </w:r>
    </w:p>
    <w:p w14:paraId="7D84A90E" w14:textId="25F1FB07" w:rsidR="003904A2" w:rsidRDefault="00CE0795" w:rsidP="00CE0795">
      <w:pPr>
        <w:rPr>
          <w:noProof/>
        </w:rPr>
      </w:pPr>
      <w:r>
        <w:rPr>
          <w:b/>
          <w:noProof/>
        </w:rPr>
        <w:t>Figure C.</w:t>
      </w:r>
      <w:r w:rsidR="00B61FFD">
        <w:rPr>
          <w:b/>
          <w:noProof/>
        </w:rPr>
        <w:t>8</w:t>
      </w:r>
      <w:r>
        <w:rPr>
          <w:b/>
          <w:noProof/>
        </w:rPr>
        <w:t xml:space="preserve">. </w:t>
      </w:r>
      <w:r>
        <w:rPr>
          <w:noProof/>
        </w:rPr>
        <w:t xml:space="preserve">Hirshfeld fingerprint plots for </w:t>
      </w:r>
      <w:r>
        <w:rPr>
          <w:b/>
          <w:noProof/>
        </w:rPr>
        <w:t>2·toluene</w:t>
      </w:r>
      <w:r>
        <w:rPr>
          <w:noProof/>
        </w:rPr>
        <w:t>.</w:t>
      </w:r>
    </w:p>
    <w:p w14:paraId="05D8E4A6" w14:textId="77777777" w:rsidR="003904A2" w:rsidRDefault="003904A2">
      <w:pPr>
        <w:rPr>
          <w:noProof/>
        </w:rPr>
      </w:pPr>
      <w:r>
        <w:rPr>
          <w:noProof/>
        </w:rPr>
        <w:br w:type="page"/>
      </w:r>
    </w:p>
    <w:p w14:paraId="58874046" w14:textId="44F1FC84" w:rsidR="00CE0795" w:rsidRDefault="003904A2" w:rsidP="003904A2">
      <w:pPr>
        <w:pStyle w:val="Heading5"/>
        <w:rPr>
          <w:rFonts w:eastAsia="PMingLiU"/>
        </w:rPr>
      </w:pPr>
      <w:r>
        <w:rPr>
          <w:rFonts w:eastAsia="PMingLiU"/>
        </w:rPr>
        <w:lastRenderedPageBreak/>
        <w:t>C.1.3.  Comparis</w:t>
      </w:r>
      <w:r w:rsidR="00EA1C53">
        <w:rPr>
          <w:rFonts w:eastAsia="PMingLiU"/>
        </w:rPr>
        <w:t>on of C</w:t>
      </w:r>
      <w:r>
        <w:rPr>
          <w:rFonts w:eastAsia="PMingLiU"/>
        </w:rPr>
        <w:t>ontributions to the H</w:t>
      </w:r>
      <w:r w:rsidR="00EA1C53">
        <w:rPr>
          <w:rFonts w:eastAsia="PMingLiU"/>
        </w:rPr>
        <w:t>irshfeld Surface A</w:t>
      </w:r>
      <w:r>
        <w:rPr>
          <w:rFonts w:eastAsia="PMingLiU"/>
        </w:rPr>
        <w:t>reas for Mn(TPP)Br (</w:t>
      </w:r>
      <w:r>
        <w:rPr>
          <w:rFonts w:eastAsia="PMingLiU"/>
          <w:b/>
        </w:rPr>
        <w:t>2</w:t>
      </w:r>
      <w:r>
        <w:rPr>
          <w:rFonts w:eastAsia="PMingLiU"/>
        </w:rPr>
        <w:t>)</w:t>
      </w:r>
      <w:r w:rsidR="00EA1C53">
        <w:rPr>
          <w:rFonts w:eastAsia="PMingLiU"/>
        </w:rPr>
        <w:t xml:space="preserve"> Molecules in Various Crystal S</w:t>
      </w:r>
      <w:r>
        <w:rPr>
          <w:rFonts w:eastAsia="PMingLiU"/>
        </w:rPr>
        <w:t>tructures</w:t>
      </w:r>
    </w:p>
    <w:p w14:paraId="25EDC7C1" w14:textId="0C38A7E8" w:rsidR="003904A2" w:rsidRDefault="003904A2" w:rsidP="003904A2">
      <w:pPr>
        <w:ind w:firstLine="720"/>
        <w:rPr>
          <w:rFonts w:eastAsia="PMingLiU" w:cs="Times New Roman"/>
          <w:bCs/>
        </w:rPr>
      </w:pPr>
      <w:r>
        <w:rPr>
          <w:rFonts w:eastAsia="PMingLiU" w:cs="Times New Roman"/>
        </w:rPr>
        <w:t xml:space="preserve">The </w:t>
      </w:r>
      <w:r w:rsidRPr="00371029">
        <w:rPr>
          <w:rFonts w:eastAsia="PMingLiU" w:cs="Times New Roman"/>
          <w:bCs/>
        </w:rPr>
        <w:t>contributions to the Hirshfeld surface area</w:t>
      </w:r>
      <w:r>
        <w:rPr>
          <w:rFonts w:eastAsia="PMingLiU" w:cs="Times New Roman"/>
          <w:bCs/>
        </w:rPr>
        <w:t>s</w:t>
      </w:r>
      <w:r w:rsidRPr="00371029">
        <w:rPr>
          <w:rFonts w:eastAsia="PMingLiU" w:cs="Times New Roman"/>
          <w:bCs/>
        </w:rPr>
        <w:t xml:space="preserve"> for various intermolecular close contacts for Mn(TPP)Br (</w:t>
      </w:r>
      <w:r w:rsidRPr="00371029">
        <w:rPr>
          <w:rFonts w:eastAsia="PMingLiU" w:cs="Times New Roman"/>
          <w:b/>
          <w:bCs/>
        </w:rPr>
        <w:t>2</w:t>
      </w:r>
      <w:r w:rsidRPr="00371029">
        <w:rPr>
          <w:rFonts w:eastAsia="PMingLiU" w:cs="Times New Roman"/>
          <w:bCs/>
        </w:rPr>
        <w:t>) molecules in various crystal structures</w:t>
      </w:r>
      <w:r w:rsidRPr="00653893">
        <w:rPr>
          <w:rFonts w:eastAsia="PMingLiU" w:cs="Times New Roman"/>
          <w:bCs/>
        </w:rPr>
        <w:t xml:space="preserve"> </w:t>
      </w:r>
      <w:r>
        <w:rPr>
          <w:rFonts w:eastAsia="PMingLiU" w:cs="Times New Roman"/>
          <w:bCs/>
        </w:rPr>
        <w:t xml:space="preserve">are compared in Figure </w:t>
      </w:r>
      <w:r w:rsidR="00B61FFD">
        <w:rPr>
          <w:rFonts w:eastAsia="PMingLiU" w:cs="Times New Roman"/>
          <w:bCs/>
        </w:rPr>
        <w:t>C.9</w:t>
      </w:r>
      <w:r>
        <w:rPr>
          <w:rFonts w:eastAsia="PMingLiU" w:cs="Times New Roman"/>
          <w:bCs/>
        </w:rPr>
        <w:t xml:space="preserve">. </w:t>
      </w:r>
    </w:p>
    <w:p w14:paraId="6EC8F96A" w14:textId="0DD50743" w:rsidR="003904A2" w:rsidRDefault="003904A2" w:rsidP="003904A2">
      <w:pPr>
        <w:ind w:firstLine="720"/>
        <w:rPr>
          <w:rFonts w:eastAsia="PMingLiU" w:cs="Times New Roman"/>
          <w:bCs/>
        </w:rPr>
      </w:pPr>
      <w:r w:rsidRPr="00AF5F17">
        <w:rPr>
          <w:rFonts w:eastAsia="PMingLiU" w:cs="Times New Roman"/>
          <w:bCs/>
        </w:rPr>
        <w:t>The percentage contributions of the intermolecular H∙∙∙H (46.0%-48.9%) and C∙∙∙H (24.9%-28.5%) close contacts to the Hirshfeld surface area for Mn(TPP)Br (</w:t>
      </w:r>
      <w:r w:rsidRPr="00AF5F17">
        <w:rPr>
          <w:rFonts w:eastAsia="PMingLiU" w:cs="Times New Roman"/>
          <w:b/>
          <w:bCs/>
        </w:rPr>
        <w:t>2</w:t>
      </w:r>
      <w:r w:rsidRPr="00AF5F17">
        <w:rPr>
          <w:rFonts w:eastAsia="PMingLiU" w:cs="Times New Roman"/>
          <w:bCs/>
        </w:rPr>
        <w:t xml:space="preserve">) molecules in </w:t>
      </w:r>
      <w:r w:rsidRPr="00AF5F17">
        <w:rPr>
          <w:rFonts w:eastAsia="PMingLiU" w:cs="Times New Roman"/>
          <w:b/>
          <w:bCs/>
        </w:rPr>
        <w:t>2∙CHCl</w:t>
      </w:r>
      <w:r w:rsidRPr="00AF5F17">
        <w:rPr>
          <w:rFonts w:eastAsia="PMingLiU" w:cs="Times New Roman"/>
          <w:b/>
          <w:bCs/>
          <w:vertAlign w:val="subscript"/>
        </w:rPr>
        <w:t>3</w:t>
      </w:r>
      <w:r w:rsidRPr="00AF5F17">
        <w:rPr>
          <w:rFonts w:eastAsia="PMingLiU" w:cs="Times New Roman"/>
          <w:bCs/>
        </w:rPr>
        <w:t xml:space="preserve"> and </w:t>
      </w:r>
      <w:r w:rsidRPr="00AF5F17">
        <w:rPr>
          <w:rFonts w:eastAsia="PMingLiU" w:cs="Times New Roman"/>
          <w:b/>
          <w:bCs/>
        </w:rPr>
        <w:t>2∙CH</w:t>
      </w:r>
      <w:r w:rsidRPr="00AF5F17">
        <w:rPr>
          <w:rFonts w:eastAsia="PMingLiU" w:cs="Times New Roman"/>
          <w:b/>
          <w:bCs/>
          <w:vertAlign w:val="subscript"/>
        </w:rPr>
        <w:t>2</w:t>
      </w:r>
      <w:r w:rsidRPr="00AF5F17">
        <w:rPr>
          <w:rFonts w:eastAsia="PMingLiU" w:cs="Times New Roman"/>
          <w:b/>
          <w:bCs/>
        </w:rPr>
        <w:t>Cl</w:t>
      </w:r>
      <w:r w:rsidRPr="00AF5F17">
        <w:rPr>
          <w:rFonts w:eastAsia="PMingLiU" w:cs="Times New Roman"/>
          <w:b/>
          <w:bCs/>
          <w:vertAlign w:val="subscript"/>
        </w:rPr>
        <w:t>2</w:t>
      </w:r>
      <w:r>
        <w:rPr>
          <w:rFonts w:eastAsia="PMingLiU" w:cs="Times New Roman"/>
          <w:bCs/>
        </w:rPr>
        <w:t xml:space="preserve"> (Figure </w:t>
      </w:r>
      <w:r w:rsidR="00B61FFD">
        <w:rPr>
          <w:rFonts w:eastAsia="PMingLiU" w:cs="Times New Roman"/>
          <w:bCs/>
        </w:rPr>
        <w:t>C.9</w:t>
      </w:r>
      <w:r w:rsidRPr="00AF5F17">
        <w:rPr>
          <w:rFonts w:eastAsia="PMingLiU" w:cs="Times New Roman"/>
          <w:bCs/>
        </w:rPr>
        <w:t xml:space="preserve">) are similar but lower than those (54.7% and 31.3% for H∙∙∙H and C∙∙∙H close contacts, respectively) in </w:t>
      </w:r>
      <w:r w:rsidRPr="00AF5F17">
        <w:rPr>
          <w:rFonts w:eastAsia="PMingLiU" w:cs="Times New Roman"/>
          <w:b/>
          <w:bCs/>
        </w:rPr>
        <w:t>2∙toluene</w:t>
      </w:r>
      <w:r w:rsidRPr="00AF5F17">
        <w:rPr>
          <w:rFonts w:eastAsia="PMingLiU" w:cs="Times New Roman"/>
          <w:bCs/>
        </w:rPr>
        <w:t xml:space="preserve"> likely because the solvent toluene in the latter, containing eight H atoms, increase</w:t>
      </w:r>
      <w:r>
        <w:rPr>
          <w:rFonts w:eastAsia="PMingLiU" w:cs="Times New Roman"/>
          <w:bCs/>
        </w:rPr>
        <w:t>s</w:t>
      </w:r>
      <w:r w:rsidRPr="00AF5F17">
        <w:rPr>
          <w:rFonts w:eastAsia="PMingLiU" w:cs="Times New Roman"/>
          <w:bCs/>
        </w:rPr>
        <w:t xml:space="preserve"> the percentage.</w:t>
      </w:r>
      <w:r w:rsidR="00BF2DBF">
        <w:rPr>
          <w:rFonts w:eastAsia="PMingLiU" w:cs="Times New Roman"/>
          <w:bCs/>
        </w:rPr>
        <w:t xml:space="preserve"> </w:t>
      </w:r>
    </w:p>
    <w:p w14:paraId="293756F6" w14:textId="77777777" w:rsidR="003904A2" w:rsidRDefault="003904A2">
      <w:pPr>
        <w:rPr>
          <w:rFonts w:eastAsia="PMingLiU" w:cs="Times New Roman"/>
          <w:bCs/>
        </w:rPr>
      </w:pPr>
      <w:r>
        <w:rPr>
          <w:rFonts w:eastAsia="PMingLiU" w:cs="Times New Roman"/>
          <w:bCs/>
        </w:rPr>
        <w:br w:type="page"/>
      </w:r>
    </w:p>
    <w:p w14:paraId="0F1DB2D3" w14:textId="2430E873" w:rsidR="003904A2" w:rsidRDefault="003904A2" w:rsidP="003904A2">
      <w:pPr>
        <w:rPr>
          <w:rFonts w:eastAsia="PMingLiU"/>
        </w:rPr>
      </w:pPr>
      <w:r w:rsidRPr="00371029">
        <w:rPr>
          <w:rFonts w:eastAsia="PMingLiU" w:cs="Times New Roman"/>
          <w:noProof/>
        </w:rPr>
        <w:lastRenderedPageBreak/>
        <w:drawing>
          <wp:inline distT="0" distB="0" distL="0" distR="0" wp14:anchorId="4D35905F" wp14:editId="1AF05BB7">
            <wp:extent cx="5364480" cy="3093720"/>
            <wp:effectExtent l="0" t="0" r="762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Mn(TPP)Br Hirshfeld Histogram_2019-8-27.tif"/>
                    <pic:cNvPicPr/>
                  </pic:nvPicPr>
                  <pic:blipFill rotWithShape="1">
                    <a:blip r:embed="rId84" cstate="print">
                      <a:extLst>
                        <a:ext uri="{28A0092B-C50C-407E-A947-70E740481C1C}">
                          <a14:useLocalDpi xmlns:a14="http://schemas.microsoft.com/office/drawing/2010/main" val="0"/>
                        </a:ext>
                      </a:extLst>
                    </a:blip>
                    <a:srcRect l="5000" t="11207" r="4744" b="4530"/>
                    <a:stretch/>
                  </pic:blipFill>
                  <pic:spPr bwMode="auto">
                    <a:xfrm>
                      <a:off x="0" y="0"/>
                      <a:ext cx="5364480" cy="3093720"/>
                    </a:xfrm>
                    <a:prstGeom prst="rect">
                      <a:avLst/>
                    </a:prstGeom>
                    <a:ln>
                      <a:noFill/>
                    </a:ln>
                    <a:extLst>
                      <a:ext uri="{53640926-AAD7-44D8-BBD7-CCE9431645EC}">
                        <a14:shadowObscured xmlns:a14="http://schemas.microsoft.com/office/drawing/2010/main"/>
                      </a:ext>
                    </a:extLst>
                  </pic:spPr>
                </pic:pic>
              </a:graphicData>
            </a:graphic>
          </wp:inline>
        </w:drawing>
      </w:r>
    </w:p>
    <w:p w14:paraId="03524066" w14:textId="77777777" w:rsidR="003904A2" w:rsidRDefault="003904A2" w:rsidP="003904A2">
      <w:pPr>
        <w:ind w:firstLine="720"/>
        <w:jc w:val="center"/>
        <w:rPr>
          <w:rFonts w:eastAsia="PMingLiU"/>
        </w:rPr>
      </w:pPr>
    </w:p>
    <w:p w14:paraId="20BBF56F" w14:textId="506E47B4" w:rsidR="003904A2" w:rsidRDefault="00B61FFD" w:rsidP="003904A2">
      <w:pPr>
        <w:rPr>
          <w:rFonts w:eastAsia="PMingLiU" w:cs="Times New Roman"/>
          <w:bCs/>
        </w:rPr>
      </w:pPr>
      <w:r>
        <w:rPr>
          <w:rFonts w:eastAsia="PMingLiU"/>
          <w:b/>
        </w:rPr>
        <w:t>Figure C.9</w:t>
      </w:r>
      <w:r w:rsidR="003904A2">
        <w:rPr>
          <w:rFonts w:eastAsia="PMingLiU"/>
          <w:b/>
        </w:rPr>
        <w:t xml:space="preserve">. </w:t>
      </w:r>
      <w:r w:rsidR="003904A2" w:rsidRPr="00371029">
        <w:rPr>
          <w:rFonts w:eastAsia="PMingLiU" w:cs="Times New Roman"/>
          <w:bCs/>
        </w:rPr>
        <w:t>Percentage contributions to the Hirshfeld surface area</w:t>
      </w:r>
      <w:r w:rsidR="003904A2">
        <w:rPr>
          <w:rFonts w:eastAsia="PMingLiU" w:cs="Times New Roman"/>
          <w:bCs/>
        </w:rPr>
        <w:t>s</w:t>
      </w:r>
      <w:r w:rsidR="003904A2" w:rsidRPr="00371029">
        <w:rPr>
          <w:rFonts w:eastAsia="PMingLiU" w:cs="Times New Roman"/>
          <w:bCs/>
        </w:rPr>
        <w:t xml:space="preserve"> for various intermolecular close contacts for Mn(TPP)Br (</w:t>
      </w:r>
      <w:r w:rsidR="003904A2" w:rsidRPr="00371029">
        <w:rPr>
          <w:rFonts w:eastAsia="PMingLiU" w:cs="Times New Roman"/>
          <w:b/>
          <w:bCs/>
        </w:rPr>
        <w:t>2</w:t>
      </w:r>
      <w:r w:rsidR="003904A2" w:rsidRPr="00371029">
        <w:rPr>
          <w:rFonts w:eastAsia="PMingLiU" w:cs="Times New Roman"/>
          <w:bCs/>
        </w:rPr>
        <w:t>) molecules in various crystal structures.</w:t>
      </w:r>
    </w:p>
    <w:p w14:paraId="00E51707" w14:textId="6C3C1FC0" w:rsidR="00BF2DBF" w:rsidRDefault="00BF2DBF">
      <w:pPr>
        <w:rPr>
          <w:rFonts w:eastAsia="PMingLiU" w:cs="Times New Roman"/>
          <w:bCs/>
        </w:rPr>
      </w:pPr>
      <w:r>
        <w:rPr>
          <w:rFonts w:eastAsia="PMingLiU" w:cs="Times New Roman"/>
          <w:bCs/>
        </w:rPr>
        <w:br w:type="page"/>
      </w:r>
    </w:p>
    <w:p w14:paraId="29BF55B6" w14:textId="77777777" w:rsidR="00BF2DBF" w:rsidRPr="007F69B7" w:rsidRDefault="00BF2DBF" w:rsidP="00BF2DBF">
      <w:pPr>
        <w:widowControl w:val="0"/>
        <w:jc w:val="center"/>
        <w:rPr>
          <w:rFonts w:ascii="Arial" w:eastAsia="PMingLiU" w:hAnsi="Arial"/>
          <w:b/>
        </w:rPr>
      </w:pPr>
      <w:r w:rsidRPr="007F69B7">
        <w:rPr>
          <w:rFonts w:ascii="Arial" w:eastAsia="PMingLiU" w:hAnsi="Arial"/>
          <w:b/>
        </w:rPr>
        <w:lastRenderedPageBreak/>
        <w:t>Mn1 Molecule</w:t>
      </w:r>
    </w:p>
    <w:p w14:paraId="2C47FA10" w14:textId="77777777" w:rsidR="00BF2DBF" w:rsidRPr="009D7EA1" w:rsidRDefault="00BF2DBF" w:rsidP="00BF2DBF">
      <w:pPr>
        <w:widowControl w:val="0"/>
        <w:jc w:val="center"/>
        <w:rPr>
          <w:rFonts w:eastAsia="PMingLiU" w:cs="Times New Roman"/>
        </w:rPr>
      </w:pPr>
      <w:r>
        <w:rPr>
          <w:rFonts w:ascii="Arial" w:eastAsia="PMingLiU" w:hAnsi="Arial"/>
          <w:b/>
          <w:noProof/>
        </w:rPr>
        <w:drawing>
          <wp:inline distT="0" distB="0" distL="0" distR="0" wp14:anchorId="6ED243C4" wp14:editId="137EB86E">
            <wp:extent cx="2710008" cy="1549058"/>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pic:cNvPicPr>
                      <a:picLocks noChangeAspect="1"/>
                    </pic:cNvPicPr>
                  </pic:nvPicPr>
                  <pic:blipFill>
                    <a:blip r:embed="rId85" cstate="print">
                      <a:extLst>
                        <a:ext uri="{28A0092B-C50C-407E-A947-70E740481C1C}">
                          <a14:useLocalDpi xmlns:a14="http://schemas.microsoft.com/office/drawing/2010/main" val="0"/>
                        </a:ext>
                      </a:extLst>
                    </a:blip>
                    <a:stretch>
                      <a:fillRect/>
                    </a:stretch>
                  </pic:blipFill>
                  <pic:spPr>
                    <a:xfrm>
                      <a:off x="0" y="0"/>
                      <a:ext cx="2710008" cy="1549058"/>
                    </a:xfrm>
                    <a:prstGeom prst="rect">
                      <a:avLst/>
                    </a:prstGeom>
                  </pic:spPr>
                </pic:pic>
              </a:graphicData>
            </a:graphic>
          </wp:inline>
        </w:drawing>
      </w:r>
      <w:r>
        <w:rPr>
          <w:rFonts w:eastAsia="PMingLiU" w:cs="Times New Roman"/>
          <w:noProof/>
        </w:rPr>
        <w:t xml:space="preserve">           </w:t>
      </w:r>
      <w:r>
        <w:rPr>
          <w:rFonts w:eastAsia="PMingLiU" w:cs="Times New Roman"/>
          <w:noProof/>
        </w:rPr>
        <w:drawing>
          <wp:inline distT="0" distB="0" distL="0" distR="0" wp14:anchorId="7F76221C" wp14:editId="72077751">
            <wp:extent cx="1954393" cy="1915638"/>
            <wp:effectExtent l="0" t="0" r="8255" b="889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90"/>
                    <pic:cNvPicPr>
                      <a:picLocks noChangeAspect="1"/>
                    </pic:cNvPicPr>
                  </pic:nvPicPr>
                  <pic:blipFill>
                    <a:blip r:embed="rId86" cstate="print">
                      <a:extLst>
                        <a:ext uri="{28A0092B-C50C-407E-A947-70E740481C1C}">
                          <a14:useLocalDpi xmlns:a14="http://schemas.microsoft.com/office/drawing/2010/main" val="0"/>
                        </a:ext>
                      </a:extLst>
                    </a:blip>
                    <a:stretch>
                      <a:fillRect/>
                    </a:stretch>
                  </pic:blipFill>
                  <pic:spPr>
                    <a:xfrm>
                      <a:off x="0" y="0"/>
                      <a:ext cx="1954393" cy="1915638"/>
                    </a:xfrm>
                    <a:prstGeom prst="rect">
                      <a:avLst/>
                    </a:prstGeom>
                  </pic:spPr>
                </pic:pic>
              </a:graphicData>
            </a:graphic>
          </wp:inline>
        </w:drawing>
      </w:r>
    </w:p>
    <w:p w14:paraId="60511492" w14:textId="77777777" w:rsidR="00BF2DBF" w:rsidRDefault="00BF2DBF" w:rsidP="00BF2DBF">
      <w:pPr>
        <w:widowControl w:val="0"/>
        <w:jc w:val="center"/>
        <w:rPr>
          <w:rFonts w:eastAsia="PMingLiU" w:cs="Times New Roman"/>
          <w:b/>
        </w:rPr>
      </w:pPr>
      <w:r>
        <w:rPr>
          <w:rFonts w:eastAsia="PMingLiU" w:cs="Times New Roman"/>
          <w:noProof/>
        </w:rPr>
        <w:t xml:space="preserve">       </w:t>
      </w:r>
    </w:p>
    <w:p w14:paraId="218F204C" w14:textId="77777777" w:rsidR="00BF2DBF" w:rsidRPr="007F69B7" w:rsidRDefault="00BF2DBF" w:rsidP="00BF2DBF">
      <w:pPr>
        <w:widowControl w:val="0"/>
        <w:jc w:val="center"/>
        <w:rPr>
          <w:rFonts w:ascii="Arial" w:eastAsia="PMingLiU" w:hAnsi="Arial"/>
          <w:b/>
        </w:rPr>
      </w:pPr>
      <w:r w:rsidRPr="007F69B7">
        <w:rPr>
          <w:rFonts w:ascii="Arial" w:eastAsia="PMingLiU" w:hAnsi="Arial"/>
          <w:b/>
        </w:rPr>
        <w:t>Mn</w:t>
      </w:r>
      <w:r>
        <w:rPr>
          <w:rFonts w:ascii="Arial" w:eastAsia="PMingLiU" w:hAnsi="Arial"/>
          <w:b/>
        </w:rPr>
        <w:t>2</w:t>
      </w:r>
      <w:r w:rsidRPr="007F69B7">
        <w:rPr>
          <w:rFonts w:ascii="Arial" w:eastAsia="PMingLiU" w:hAnsi="Arial"/>
          <w:b/>
        </w:rPr>
        <w:t xml:space="preserve"> Molecule</w:t>
      </w:r>
    </w:p>
    <w:p w14:paraId="0AD6D5BC" w14:textId="77777777" w:rsidR="00BF2DBF" w:rsidRDefault="00BF2DBF" w:rsidP="00BF2DBF">
      <w:pPr>
        <w:widowControl w:val="0"/>
        <w:jc w:val="center"/>
        <w:rPr>
          <w:rFonts w:eastAsia="PMingLiU" w:cs="Times New Roman"/>
          <w:b/>
        </w:rPr>
      </w:pPr>
      <w:r>
        <w:rPr>
          <w:rFonts w:eastAsia="PMingLiU" w:cs="Times New Roman"/>
          <w:b/>
          <w:noProof/>
        </w:rPr>
        <w:drawing>
          <wp:inline distT="0" distB="0" distL="0" distR="0" wp14:anchorId="2379550A" wp14:editId="00C028CB">
            <wp:extent cx="2466739" cy="1516191"/>
            <wp:effectExtent l="0" t="0" r="0" b="825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Picture 153"/>
                    <pic:cNvPicPr>
                      <a:picLocks noChangeAspect="1"/>
                    </pic:cNvPicPr>
                  </pic:nvPicPr>
                  <pic:blipFill>
                    <a:blip r:embed="rId87" cstate="print">
                      <a:extLst>
                        <a:ext uri="{28A0092B-C50C-407E-A947-70E740481C1C}">
                          <a14:useLocalDpi xmlns:a14="http://schemas.microsoft.com/office/drawing/2010/main" val="0"/>
                        </a:ext>
                      </a:extLst>
                    </a:blip>
                    <a:stretch>
                      <a:fillRect/>
                    </a:stretch>
                  </pic:blipFill>
                  <pic:spPr>
                    <a:xfrm>
                      <a:off x="0" y="0"/>
                      <a:ext cx="2466739" cy="1516191"/>
                    </a:xfrm>
                    <a:prstGeom prst="rect">
                      <a:avLst/>
                    </a:prstGeom>
                  </pic:spPr>
                </pic:pic>
              </a:graphicData>
            </a:graphic>
          </wp:inline>
        </w:drawing>
      </w:r>
      <w:r>
        <w:rPr>
          <w:rFonts w:ascii="Arial" w:eastAsia="PMingLiU" w:hAnsi="Arial"/>
          <w:b/>
          <w:noProof/>
        </w:rPr>
        <w:t xml:space="preserve">             </w:t>
      </w:r>
      <w:r>
        <w:rPr>
          <w:rFonts w:ascii="Arial" w:eastAsia="PMingLiU" w:hAnsi="Arial"/>
          <w:b/>
          <w:noProof/>
        </w:rPr>
        <w:drawing>
          <wp:inline distT="0" distB="0" distL="0" distR="0" wp14:anchorId="66E9A426" wp14:editId="2C4B2CAF">
            <wp:extent cx="1876404" cy="1748858"/>
            <wp:effectExtent l="0" t="0" r="0" b="381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Picture 149"/>
                    <pic:cNvPicPr>
                      <a:picLocks noChangeAspect="1"/>
                    </pic:cNvPicPr>
                  </pic:nvPicPr>
                  <pic:blipFill>
                    <a:blip r:embed="rId88" cstate="print">
                      <a:extLst>
                        <a:ext uri="{28A0092B-C50C-407E-A947-70E740481C1C}">
                          <a14:useLocalDpi xmlns:a14="http://schemas.microsoft.com/office/drawing/2010/main" val="0"/>
                        </a:ext>
                      </a:extLst>
                    </a:blip>
                    <a:stretch>
                      <a:fillRect/>
                    </a:stretch>
                  </pic:blipFill>
                  <pic:spPr bwMode="auto">
                    <a:xfrm>
                      <a:off x="0" y="0"/>
                      <a:ext cx="1876404" cy="1748858"/>
                    </a:xfrm>
                    <a:prstGeom prst="rect">
                      <a:avLst/>
                    </a:prstGeom>
                    <a:ln>
                      <a:noFill/>
                    </a:ln>
                    <a:extLst>
                      <a:ext uri="{53640926-AAD7-44D8-BBD7-CCE9431645EC}">
                        <a14:shadowObscured xmlns:a14="http://schemas.microsoft.com/office/drawing/2010/main"/>
                      </a:ext>
                    </a:extLst>
                  </pic:spPr>
                </pic:pic>
              </a:graphicData>
            </a:graphic>
          </wp:inline>
        </w:drawing>
      </w:r>
    </w:p>
    <w:p w14:paraId="599B067A" w14:textId="6B139BB8" w:rsidR="00BF2DBF" w:rsidRDefault="00B61FFD" w:rsidP="00BF2DBF">
      <w:pPr>
        <w:rPr>
          <w:rFonts w:eastAsia="PMingLiU" w:cs="Times New Roman"/>
        </w:rPr>
      </w:pPr>
      <w:r>
        <w:rPr>
          <w:rFonts w:eastAsia="PMingLiU"/>
          <w:b/>
        </w:rPr>
        <w:t>Figure C.10</w:t>
      </w:r>
      <w:r w:rsidR="00BF2DBF">
        <w:rPr>
          <w:rFonts w:eastAsia="PMingLiU"/>
          <w:b/>
        </w:rPr>
        <w:t xml:space="preserve">. </w:t>
      </w:r>
      <w:r w:rsidR="00BF2DBF" w:rsidRPr="00A7237B">
        <w:rPr>
          <w:rFonts w:eastAsia="PMingLiU" w:cs="Times New Roman"/>
        </w:rPr>
        <w:t>Two views</w:t>
      </w:r>
      <w:r w:rsidR="00BF2DBF">
        <w:rPr>
          <w:rFonts w:eastAsia="PMingLiU" w:cs="Times New Roman"/>
        </w:rPr>
        <w:t xml:space="preserve"> of the </w:t>
      </w:r>
      <w:r w:rsidR="00BF2DBF" w:rsidRPr="00F94171">
        <w:rPr>
          <w:rFonts w:eastAsia="PMingLiU" w:cs="Times New Roman"/>
        </w:rPr>
        <w:t>Hirshfeld surface</w:t>
      </w:r>
      <w:r w:rsidR="00BF2DBF">
        <w:rPr>
          <w:rFonts w:eastAsia="PMingLiU" w:cs="Times New Roman"/>
        </w:rPr>
        <w:t>s</w:t>
      </w:r>
      <w:r w:rsidR="00BF2DBF" w:rsidRPr="00F94171">
        <w:rPr>
          <w:rFonts w:eastAsia="PMingLiU" w:cs="Times New Roman"/>
        </w:rPr>
        <w:t xml:space="preserve"> of </w:t>
      </w:r>
      <w:r w:rsidR="00BF2DBF">
        <w:rPr>
          <w:rFonts w:eastAsia="PMingLiU" w:cs="Times New Roman"/>
        </w:rPr>
        <w:t xml:space="preserve">the </w:t>
      </w:r>
      <w:r w:rsidR="00BF2DBF" w:rsidRPr="00235226">
        <w:rPr>
          <w:rFonts w:eastAsia="PMingLiU" w:cs="Times New Roman"/>
        </w:rPr>
        <w:t xml:space="preserve">Mn1 </w:t>
      </w:r>
      <w:r w:rsidR="00BF2DBF">
        <w:rPr>
          <w:rFonts w:eastAsia="PMingLiU" w:cs="Times New Roman"/>
        </w:rPr>
        <w:t xml:space="preserve">(Top) and Mn2 (Bottom) </w:t>
      </w:r>
      <w:r w:rsidR="00BF2DBF" w:rsidRPr="00235226">
        <w:rPr>
          <w:rFonts w:eastAsia="PMingLiU" w:cs="Times New Roman"/>
        </w:rPr>
        <w:t>molecule</w:t>
      </w:r>
      <w:r w:rsidR="00BF2DBF">
        <w:rPr>
          <w:rFonts w:eastAsia="PMingLiU" w:cs="Times New Roman"/>
        </w:rPr>
        <w:t>s</w:t>
      </w:r>
      <w:r w:rsidR="00BF2DBF" w:rsidRPr="00235226">
        <w:rPr>
          <w:rFonts w:eastAsia="PMingLiU" w:cs="Times New Roman"/>
          <w:b/>
        </w:rPr>
        <w:t xml:space="preserve"> 3∙CDCl</w:t>
      </w:r>
      <w:r w:rsidR="00BF2DBF" w:rsidRPr="00235226">
        <w:rPr>
          <w:rFonts w:eastAsia="PMingLiU" w:cs="Times New Roman"/>
          <w:b/>
          <w:vertAlign w:val="subscript"/>
        </w:rPr>
        <w:t>3</w:t>
      </w:r>
      <w:r w:rsidR="00BF2DBF" w:rsidRPr="00235226">
        <w:rPr>
          <w:rFonts w:eastAsia="PMingLiU" w:cs="Times New Roman"/>
          <w:b/>
          <w:vertAlign w:val="subscript"/>
        </w:rPr>
        <w:softHyphen/>
      </w:r>
      <w:r w:rsidR="00BF2DBF" w:rsidRPr="00C615A6">
        <w:rPr>
          <w:rFonts w:eastAsia="PMingLiU" w:cs="Times New Roman"/>
          <w:b/>
          <w:vertAlign w:val="subscript"/>
        </w:rPr>
        <w:softHyphen/>
      </w:r>
      <w:r w:rsidR="00BF2DBF" w:rsidRPr="00F94171">
        <w:rPr>
          <w:rFonts w:eastAsia="PMingLiU" w:cs="Times New Roman"/>
        </w:rPr>
        <w:t xml:space="preserve"> showing normalized close distances of the pro-molecule and neighboring molecules at </w:t>
      </w:r>
      <w:r w:rsidR="00BF2DBF">
        <w:rPr>
          <w:rFonts w:eastAsia="PMingLiU" w:cs="Times New Roman"/>
        </w:rPr>
        <w:t>100(2)</w:t>
      </w:r>
      <w:r w:rsidR="00BF2DBF" w:rsidRPr="00F94171">
        <w:rPr>
          <w:rFonts w:eastAsia="PMingLiU" w:cs="Times New Roman"/>
        </w:rPr>
        <w:t xml:space="preserve"> K</w:t>
      </w:r>
      <w:r w:rsidR="00BF2DBF">
        <w:rPr>
          <w:rFonts w:eastAsia="PMingLiU" w:cs="Times New Roman"/>
        </w:rPr>
        <w:t>.</w:t>
      </w:r>
      <w:r w:rsidR="00BF2DBF">
        <w:rPr>
          <w:rFonts w:eastAsia="PMingLiU" w:cs="Times New Roman"/>
        </w:rPr>
        <w:fldChar w:fldCharType="begin"/>
      </w:r>
      <w:r w:rsidR="002D42A1">
        <w:rPr>
          <w:rFonts w:eastAsia="PMingLiU" w:cs="Times New Roman"/>
        </w:rPr>
        <w:instrText xml:space="preserve"> ADDIN EN.CITE &lt;EndNote&gt;&lt;Cite&gt;&lt;Author&gt;Spackman&lt;/Author&gt;&lt;Year&gt;2009&lt;/Year&gt;&lt;RecNum&gt;220&lt;/RecNum&gt;&lt;DisplayText&gt;&lt;style face="superscript"&gt;69&lt;/style&gt;&lt;/DisplayText&gt;&lt;record&gt;&lt;rec-number&gt;220&lt;/rec-number&gt;&lt;foreign-keys&gt;&lt;key app="EN" db-id="r9esvdazm59z0be0z5txpazs02wsx5sv5a5a" timestamp="1696257149"&gt;220&lt;/key&gt;&lt;/foreign-keys&gt;&lt;ref-type name="Journal Article"&gt;17&lt;/ref-type&gt;&lt;contributors&gt;&lt;authors&gt;&lt;author&gt;Spackman, Mark A.&lt;/author&gt;&lt;author&gt;Jayatilaka, Dylan&lt;/author&gt;&lt;/authors&gt;&lt;/contributors&gt;&lt;titles&gt;&lt;title&gt;Hirshfeld surface analysis&lt;/title&gt;&lt;secondary-title&gt;CrystEngComm&lt;/secondary-title&gt;&lt;/titles&gt;&lt;periodical&gt;&lt;full-title&gt;CrystEngComm&lt;/full-title&gt;&lt;/periodical&gt;&lt;pages&gt;19-32&lt;/pages&gt;&lt;volume&gt;11&lt;/volume&gt;&lt;dates&gt;&lt;year&gt;2009&lt;/year&gt;&lt;/dates&gt;&lt;urls&gt;&lt;related-urls&gt;&lt;url&gt;http://dx.doi.org/10.1039/B818330A&lt;/url&gt;&lt;/related-urls&gt;&lt;/urls&gt;&lt;electronic-resource-num&gt;10.1039/B818330A&lt;/electronic-resource-num&gt;&lt;/record&gt;&lt;/Cite&gt;&lt;/EndNote&gt;</w:instrText>
      </w:r>
      <w:r w:rsidR="00BF2DBF">
        <w:rPr>
          <w:rFonts w:eastAsia="PMingLiU" w:cs="Times New Roman"/>
        </w:rPr>
        <w:fldChar w:fldCharType="separate"/>
      </w:r>
      <w:r w:rsidR="002D42A1" w:rsidRPr="002D42A1">
        <w:rPr>
          <w:rFonts w:eastAsia="PMingLiU" w:cs="Times New Roman"/>
          <w:noProof/>
          <w:vertAlign w:val="superscript"/>
        </w:rPr>
        <w:t>69</w:t>
      </w:r>
      <w:r w:rsidR="00BF2DBF">
        <w:rPr>
          <w:rFonts w:eastAsia="PMingLiU" w:cs="Times New Roman"/>
        </w:rPr>
        <w:fldChar w:fldCharType="end"/>
      </w:r>
    </w:p>
    <w:p w14:paraId="4D4C1D86" w14:textId="77777777" w:rsidR="00BF2DBF" w:rsidRDefault="00BF2DBF">
      <w:pPr>
        <w:rPr>
          <w:rFonts w:eastAsia="PMingLiU" w:cs="Times New Roman"/>
        </w:rPr>
      </w:pPr>
      <w:r>
        <w:rPr>
          <w:rFonts w:eastAsia="PMingLiU" w:cs="Times New Roman"/>
        </w:rPr>
        <w:br w:type="page"/>
      </w:r>
    </w:p>
    <w:p w14:paraId="503E8FBE" w14:textId="77777777" w:rsidR="00BF2DBF" w:rsidRDefault="00BF2DBF" w:rsidP="00BF2DBF">
      <w:pPr>
        <w:widowControl w:val="0"/>
        <w:jc w:val="center"/>
        <w:rPr>
          <w:rFonts w:eastAsia="PMingLiU" w:cs="Times New Roman"/>
        </w:rPr>
      </w:pPr>
      <w:r w:rsidRPr="007F69B7">
        <w:rPr>
          <w:rFonts w:ascii="Arial" w:eastAsia="PMingLiU" w:hAnsi="Arial"/>
          <w:b/>
        </w:rPr>
        <w:lastRenderedPageBreak/>
        <w:t>Mn</w:t>
      </w:r>
      <w:r>
        <w:rPr>
          <w:rFonts w:ascii="Arial" w:eastAsia="PMingLiU" w:hAnsi="Arial"/>
          <w:b/>
        </w:rPr>
        <w:t>1</w:t>
      </w:r>
      <w:r w:rsidRPr="007F69B7">
        <w:rPr>
          <w:rFonts w:ascii="Arial" w:eastAsia="PMingLiU" w:hAnsi="Arial"/>
          <w:b/>
        </w:rPr>
        <w:t xml:space="preserve"> Molecule</w:t>
      </w:r>
    </w:p>
    <w:p w14:paraId="568D1D64" w14:textId="49A39522" w:rsidR="00BF2DBF" w:rsidRPr="00BF2DBF" w:rsidRDefault="00BF2DBF" w:rsidP="00BF2DBF">
      <w:pPr>
        <w:widowControl w:val="0"/>
        <w:rPr>
          <w:rFonts w:eastAsia="PMingLiU" w:cs="Times New Roman"/>
        </w:rPr>
      </w:pPr>
      <w:r>
        <w:rPr>
          <w:rFonts w:ascii="Arial" w:eastAsia="PMingLiU" w:hAnsi="Arial"/>
          <w:b/>
          <w:color w:val="0000FF"/>
        </w:rPr>
        <w:t xml:space="preserve"> </w:t>
      </w:r>
      <w:r w:rsidRPr="00776FB1">
        <w:rPr>
          <w:rFonts w:ascii="Arial" w:eastAsia="PMingLiU" w:hAnsi="Arial"/>
          <w:b/>
          <w:color w:val="0000FF"/>
        </w:rPr>
        <w:t>H</w:t>
      </w:r>
      <w:r>
        <w:rPr>
          <w:rFonts w:ascii="Arial" w:eastAsia="PMingLiU" w:hAnsi="Arial"/>
          <w:b/>
          <w:color w:val="0000FF"/>
        </w:rPr>
        <w:t>/D</w:t>
      </w:r>
      <w:r w:rsidRPr="00776FB1">
        <w:rPr>
          <w:rFonts w:ascii="Arial" w:eastAsia="PMingLiU" w:hAnsi="Arial"/>
          <w:b/>
          <w:color w:val="0000FF"/>
        </w:rPr>
        <w:t>∙∙∙H</w:t>
      </w:r>
      <w:r>
        <w:rPr>
          <w:rFonts w:ascii="Arial" w:eastAsia="PMingLiU" w:hAnsi="Arial"/>
          <w:b/>
          <w:color w:val="0000FF"/>
        </w:rPr>
        <w:t>/D close contact (blue) below</w:t>
      </w:r>
      <w:r>
        <w:rPr>
          <w:rFonts w:ascii="Arial" w:eastAsia="PMingLiU" w:hAnsi="Arial"/>
          <w:b/>
          <w:color w:val="0000FF"/>
        </w:rPr>
        <w:tab/>
        <w:t xml:space="preserve">        I</w:t>
      </w:r>
      <w:r w:rsidRPr="00776FB1">
        <w:rPr>
          <w:rFonts w:ascii="Arial" w:eastAsia="PMingLiU" w:hAnsi="Arial"/>
          <w:b/>
          <w:color w:val="0000FF"/>
        </w:rPr>
        <w:t>∙∙∙H</w:t>
      </w:r>
      <w:r>
        <w:rPr>
          <w:rFonts w:ascii="Arial" w:eastAsia="PMingLiU" w:hAnsi="Arial"/>
          <w:b/>
          <w:color w:val="0000FF"/>
        </w:rPr>
        <w:t>/D</w:t>
      </w:r>
      <w:r w:rsidRPr="00776FB1">
        <w:rPr>
          <w:rFonts w:ascii="Arial" w:eastAsia="PMingLiU" w:hAnsi="Arial"/>
          <w:b/>
          <w:color w:val="0000FF"/>
        </w:rPr>
        <w:t xml:space="preserve"> close contact (blue) below</w:t>
      </w:r>
    </w:p>
    <w:p w14:paraId="5C2E917F" w14:textId="0627A796" w:rsidR="00BF2DBF" w:rsidRPr="00892B7E" w:rsidRDefault="00BF2DBF" w:rsidP="00892B7E">
      <w:pPr>
        <w:widowControl w:val="0"/>
        <w:jc w:val="center"/>
        <w:rPr>
          <w:noProof/>
        </w:rPr>
      </w:pPr>
      <w:r>
        <w:rPr>
          <w:noProof/>
        </w:rPr>
        <w:drawing>
          <wp:inline distT="0" distB="0" distL="0" distR="0" wp14:anchorId="1A343CCA" wp14:editId="610CD3EB">
            <wp:extent cx="2148840" cy="2148840"/>
            <wp:effectExtent l="0" t="0" r="3810" b="381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n1_MnTPPI-DCCl3_HH.pn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2148840" cy="2148840"/>
                    </a:xfrm>
                    <a:prstGeom prst="rect">
                      <a:avLst/>
                    </a:prstGeom>
                  </pic:spPr>
                </pic:pic>
              </a:graphicData>
            </a:graphic>
          </wp:inline>
        </w:drawing>
      </w:r>
      <w:r>
        <w:rPr>
          <w:noProof/>
        </w:rPr>
        <w:t xml:space="preserve">                     </w:t>
      </w:r>
      <w:r>
        <w:rPr>
          <w:noProof/>
        </w:rPr>
        <w:drawing>
          <wp:inline distT="0" distB="0" distL="0" distR="0" wp14:anchorId="442AC399" wp14:editId="379EADA2">
            <wp:extent cx="2148840" cy="2148840"/>
            <wp:effectExtent l="0" t="0" r="3810" b="381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n1_MnTPPI-DCCl3_IH.pn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2148840" cy="2148840"/>
                    </a:xfrm>
                    <a:prstGeom prst="rect">
                      <a:avLst/>
                    </a:prstGeom>
                  </pic:spPr>
                </pic:pic>
              </a:graphicData>
            </a:graphic>
          </wp:inline>
        </w:drawing>
      </w:r>
    </w:p>
    <w:p w14:paraId="0190A4B6" w14:textId="77777777" w:rsidR="00BF2DBF" w:rsidRDefault="00BF2DBF" w:rsidP="00BF2DBF">
      <w:pPr>
        <w:widowControl w:val="0"/>
        <w:jc w:val="center"/>
        <w:rPr>
          <w:rFonts w:ascii="Arial" w:eastAsia="PMingLiU" w:hAnsi="Arial"/>
          <w:b/>
        </w:rPr>
      </w:pPr>
      <w:r w:rsidRPr="007F69B7">
        <w:rPr>
          <w:rFonts w:ascii="Arial" w:eastAsia="PMingLiU" w:hAnsi="Arial"/>
          <w:b/>
        </w:rPr>
        <w:t>Mn</w:t>
      </w:r>
      <w:r>
        <w:rPr>
          <w:rFonts w:ascii="Arial" w:eastAsia="PMingLiU" w:hAnsi="Arial"/>
          <w:b/>
        </w:rPr>
        <w:t>2</w:t>
      </w:r>
      <w:r w:rsidRPr="007F69B7">
        <w:rPr>
          <w:rFonts w:ascii="Arial" w:eastAsia="PMingLiU" w:hAnsi="Arial"/>
          <w:b/>
        </w:rPr>
        <w:t xml:space="preserve"> Molecule</w:t>
      </w:r>
    </w:p>
    <w:p w14:paraId="250B78FD" w14:textId="77777777" w:rsidR="00BF2DBF" w:rsidRPr="006531F2" w:rsidRDefault="00BF2DBF" w:rsidP="00BF2DBF">
      <w:pPr>
        <w:widowControl w:val="0"/>
        <w:jc w:val="center"/>
        <w:rPr>
          <w:rFonts w:ascii="Arial" w:eastAsia="PMingLiU" w:hAnsi="Arial"/>
          <w:b/>
          <w:color w:val="0000FF"/>
        </w:rPr>
      </w:pPr>
      <w:r w:rsidRPr="00776FB1">
        <w:rPr>
          <w:rFonts w:ascii="Arial" w:eastAsia="PMingLiU" w:hAnsi="Arial"/>
          <w:b/>
          <w:color w:val="0000FF"/>
        </w:rPr>
        <w:t>H</w:t>
      </w:r>
      <w:r>
        <w:rPr>
          <w:rFonts w:ascii="Arial" w:eastAsia="PMingLiU" w:hAnsi="Arial"/>
          <w:b/>
          <w:color w:val="0000FF"/>
        </w:rPr>
        <w:t>/D</w:t>
      </w:r>
      <w:r w:rsidRPr="00776FB1">
        <w:rPr>
          <w:rFonts w:ascii="Arial" w:eastAsia="PMingLiU" w:hAnsi="Arial"/>
          <w:b/>
          <w:color w:val="0000FF"/>
        </w:rPr>
        <w:t>∙∙∙H</w:t>
      </w:r>
      <w:r>
        <w:rPr>
          <w:rFonts w:ascii="Arial" w:eastAsia="PMingLiU" w:hAnsi="Arial"/>
          <w:b/>
          <w:color w:val="0000FF"/>
        </w:rPr>
        <w:t>/D close contact (blue) below         I</w:t>
      </w:r>
      <w:r w:rsidRPr="00776FB1">
        <w:rPr>
          <w:rFonts w:ascii="Arial" w:eastAsia="PMingLiU" w:hAnsi="Arial"/>
          <w:b/>
          <w:color w:val="0000FF"/>
        </w:rPr>
        <w:t>∙∙∙H</w:t>
      </w:r>
      <w:r>
        <w:rPr>
          <w:rFonts w:ascii="Arial" w:eastAsia="PMingLiU" w:hAnsi="Arial"/>
          <w:b/>
          <w:color w:val="0000FF"/>
        </w:rPr>
        <w:t>/D</w:t>
      </w:r>
      <w:r w:rsidRPr="00776FB1">
        <w:rPr>
          <w:rFonts w:ascii="Arial" w:eastAsia="PMingLiU" w:hAnsi="Arial"/>
          <w:b/>
          <w:color w:val="0000FF"/>
        </w:rPr>
        <w:t xml:space="preserve"> close contact (blue) below</w:t>
      </w:r>
    </w:p>
    <w:p w14:paraId="442D5575" w14:textId="01323BEF" w:rsidR="00BF2DBF" w:rsidRDefault="00BF2DBF" w:rsidP="00BF2DBF">
      <w:pPr>
        <w:widowControl w:val="0"/>
        <w:jc w:val="center"/>
        <w:rPr>
          <w:noProof/>
        </w:rPr>
      </w:pPr>
      <w:r>
        <w:rPr>
          <w:noProof/>
        </w:rPr>
        <w:drawing>
          <wp:inline distT="0" distB="0" distL="0" distR="0" wp14:anchorId="5D77ECA7" wp14:editId="5CBEA379">
            <wp:extent cx="2148840" cy="2148840"/>
            <wp:effectExtent l="0" t="0" r="3810" b="381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n2_MnTPPI-DCCl3_HH.png"/>
                    <pic:cNvPicPr/>
                  </pic:nvPicPr>
                  <pic:blipFill>
                    <a:blip r:embed="rId91" cstate="print">
                      <a:extLst>
                        <a:ext uri="{28A0092B-C50C-407E-A947-70E740481C1C}">
                          <a14:useLocalDpi xmlns:a14="http://schemas.microsoft.com/office/drawing/2010/main" val="0"/>
                        </a:ext>
                      </a:extLst>
                    </a:blip>
                    <a:stretch>
                      <a:fillRect/>
                    </a:stretch>
                  </pic:blipFill>
                  <pic:spPr>
                    <a:xfrm>
                      <a:off x="0" y="0"/>
                      <a:ext cx="2148840" cy="2148840"/>
                    </a:xfrm>
                    <a:prstGeom prst="rect">
                      <a:avLst/>
                    </a:prstGeom>
                  </pic:spPr>
                </pic:pic>
              </a:graphicData>
            </a:graphic>
          </wp:inline>
        </w:drawing>
      </w:r>
      <w:r>
        <w:rPr>
          <w:noProof/>
        </w:rPr>
        <w:t xml:space="preserve">                </w:t>
      </w:r>
      <w:r>
        <w:rPr>
          <w:noProof/>
        </w:rPr>
        <w:drawing>
          <wp:inline distT="0" distB="0" distL="0" distR="0" wp14:anchorId="18924CE0" wp14:editId="3F9BE0C7">
            <wp:extent cx="2148840" cy="2148840"/>
            <wp:effectExtent l="0" t="0" r="3810" b="381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n2_MnTPPI-DCCl3_IH.pn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2148840" cy="2148840"/>
                    </a:xfrm>
                    <a:prstGeom prst="rect">
                      <a:avLst/>
                    </a:prstGeom>
                  </pic:spPr>
                </pic:pic>
              </a:graphicData>
            </a:graphic>
          </wp:inline>
        </w:drawing>
      </w:r>
    </w:p>
    <w:p w14:paraId="7F31E2BD" w14:textId="17D58907" w:rsidR="00BF2DBF" w:rsidRPr="00BF2DBF" w:rsidRDefault="00B61FFD" w:rsidP="00BF2DBF">
      <w:pPr>
        <w:widowControl w:val="0"/>
        <w:rPr>
          <w:noProof/>
        </w:rPr>
      </w:pPr>
      <w:r>
        <w:rPr>
          <w:b/>
          <w:noProof/>
        </w:rPr>
        <w:t>Figure C.11</w:t>
      </w:r>
      <w:r w:rsidR="00BF2DBF">
        <w:rPr>
          <w:b/>
          <w:noProof/>
        </w:rPr>
        <w:t xml:space="preserve">. </w:t>
      </w:r>
      <w:r w:rsidR="00BF2DBF" w:rsidRPr="00FF7D0A">
        <w:rPr>
          <w:rFonts w:eastAsia="PMingLiU" w:cs="Times New Roman"/>
        </w:rPr>
        <w:t>Hirshfeld fingerprint plots for</w:t>
      </w:r>
      <w:r w:rsidR="00BF2DBF">
        <w:rPr>
          <w:rFonts w:eastAsia="PMingLiU" w:cs="Times New Roman"/>
        </w:rPr>
        <w:t xml:space="preserve"> </w:t>
      </w:r>
      <w:r w:rsidR="00BF2DBF" w:rsidRPr="00235226">
        <w:rPr>
          <w:rFonts w:eastAsia="PMingLiU" w:cs="Times New Roman"/>
          <w:b/>
        </w:rPr>
        <w:t>3∙CDCl</w:t>
      </w:r>
      <w:r w:rsidR="00BF2DBF" w:rsidRPr="00235226">
        <w:rPr>
          <w:rFonts w:eastAsia="PMingLiU" w:cs="Times New Roman"/>
          <w:b/>
          <w:vertAlign w:val="subscript"/>
        </w:rPr>
        <w:t>3</w:t>
      </w:r>
      <w:r w:rsidR="00BF2DBF" w:rsidRPr="00235226">
        <w:rPr>
          <w:rFonts w:eastAsia="PMingLiU" w:cs="Times New Roman"/>
          <w:b/>
          <w:vertAlign w:val="subscript"/>
        </w:rPr>
        <w:softHyphen/>
      </w:r>
      <w:r w:rsidR="00BF2DBF">
        <w:rPr>
          <w:rFonts w:eastAsia="PMingLiU" w:cs="Times New Roman"/>
        </w:rPr>
        <w:t>: (Top) Molecule containing the Mn1 atom; (Bottom) Molecule containing the Mn2 atom.</w:t>
      </w:r>
    </w:p>
    <w:p w14:paraId="59E2E5C9" w14:textId="77777777" w:rsidR="00BF2DBF" w:rsidRPr="00BF2DBF" w:rsidRDefault="00BF2DBF" w:rsidP="00BF2DBF">
      <w:pPr>
        <w:jc w:val="center"/>
        <w:rPr>
          <w:rFonts w:eastAsia="PMingLiU"/>
        </w:rPr>
      </w:pPr>
    </w:p>
    <w:p w14:paraId="6A7A319F" w14:textId="77777777" w:rsidR="00892B7E" w:rsidRDefault="00892B7E" w:rsidP="00892B7E">
      <w:pPr>
        <w:widowControl w:val="0"/>
        <w:jc w:val="center"/>
        <w:rPr>
          <w:rFonts w:ascii="Arial" w:eastAsia="PMingLiU" w:hAnsi="Arial"/>
          <w:b/>
        </w:rPr>
      </w:pPr>
    </w:p>
    <w:p w14:paraId="43A9B1D9" w14:textId="6F56A80F" w:rsidR="00892B7E" w:rsidRPr="00892B7E" w:rsidRDefault="00892B7E" w:rsidP="00892B7E">
      <w:pPr>
        <w:widowControl w:val="0"/>
        <w:jc w:val="center"/>
        <w:rPr>
          <w:rFonts w:ascii="Arial" w:eastAsia="PMingLiU" w:hAnsi="Arial"/>
        </w:rPr>
      </w:pPr>
      <w:r w:rsidRPr="00892B7E">
        <w:rPr>
          <w:rFonts w:ascii="Arial" w:eastAsia="PMingLiU" w:hAnsi="Arial"/>
          <w:b/>
        </w:rPr>
        <w:lastRenderedPageBreak/>
        <w:t>Mn1 Molecule</w:t>
      </w:r>
    </w:p>
    <w:p w14:paraId="6018A154" w14:textId="77777777" w:rsidR="00892B7E" w:rsidRPr="00371029" w:rsidRDefault="00892B7E" w:rsidP="00892B7E">
      <w:pPr>
        <w:widowControl w:val="0"/>
        <w:jc w:val="center"/>
        <w:rPr>
          <w:rFonts w:eastAsia="PMingLiU" w:cs="Times New Roman"/>
        </w:rPr>
      </w:pPr>
      <w:r w:rsidRPr="00371029">
        <w:rPr>
          <w:rFonts w:eastAsia="PMingLiU" w:cs="Times New Roman"/>
          <w:noProof/>
        </w:rPr>
        <w:drawing>
          <wp:inline distT="0" distB="0" distL="0" distR="0" wp14:anchorId="4467B9FA" wp14:editId="5A569159">
            <wp:extent cx="2423160" cy="1672948"/>
            <wp:effectExtent l="0" t="0" r="0" b="381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rotWithShape="1">
                    <a:blip r:embed="rId93" cstate="print">
                      <a:extLst>
                        <a:ext uri="{28A0092B-C50C-407E-A947-70E740481C1C}">
                          <a14:useLocalDpi xmlns:a14="http://schemas.microsoft.com/office/drawing/2010/main" val="0"/>
                        </a:ext>
                      </a:extLst>
                    </a:blip>
                    <a:srcRect l="5593" t="-1003" r="-658" b="1003"/>
                    <a:stretch/>
                  </pic:blipFill>
                  <pic:spPr bwMode="auto">
                    <a:xfrm>
                      <a:off x="0" y="0"/>
                      <a:ext cx="2430375" cy="1677929"/>
                    </a:xfrm>
                    <a:prstGeom prst="rect">
                      <a:avLst/>
                    </a:prstGeom>
                    <a:ln>
                      <a:noFill/>
                    </a:ln>
                    <a:extLst>
                      <a:ext uri="{53640926-AAD7-44D8-BBD7-CCE9431645EC}">
                        <a14:shadowObscured xmlns:a14="http://schemas.microsoft.com/office/drawing/2010/main"/>
                      </a:ext>
                    </a:extLst>
                  </pic:spPr>
                </pic:pic>
              </a:graphicData>
            </a:graphic>
          </wp:inline>
        </w:drawing>
      </w:r>
      <w:r w:rsidRPr="00371029">
        <w:rPr>
          <w:rFonts w:eastAsia="PMingLiU" w:cs="Times New Roman"/>
          <w:noProof/>
        </w:rPr>
        <w:t xml:space="preserve">          </w:t>
      </w:r>
      <w:r w:rsidRPr="00371029">
        <w:rPr>
          <w:rFonts w:eastAsia="PMingLiU" w:cs="Times New Roman"/>
          <w:noProof/>
        </w:rPr>
        <w:drawing>
          <wp:inline distT="0" distB="0" distL="0" distR="0" wp14:anchorId="4612E1E4" wp14:editId="5D70CA82">
            <wp:extent cx="1651133" cy="1592580"/>
            <wp:effectExtent l="0" t="0" r="6350" b="762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rotWithShape="1">
                    <a:blip r:embed="rId94" cstate="print">
                      <a:extLst>
                        <a:ext uri="{28A0092B-C50C-407E-A947-70E740481C1C}">
                          <a14:useLocalDpi xmlns:a14="http://schemas.microsoft.com/office/drawing/2010/main" val="0"/>
                        </a:ext>
                      </a:extLst>
                    </a:blip>
                    <a:srcRect l="2675" t="2971" r="3048" b="3794"/>
                    <a:stretch/>
                  </pic:blipFill>
                  <pic:spPr bwMode="auto">
                    <a:xfrm>
                      <a:off x="0" y="0"/>
                      <a:ext cx="1660780" cy="1601885"/>
                    </a:xfrm>
                    <a:prstGeom prst="rect">
                      <a:avLst/>
                    </a:prstGeom>
                    <a:ln>
                      <a:noFill/>
                    </a:ln>
                    <a:extLst>
                      <a:ext uri="{53640926-AAD7-44D8-BBD7-CCE9431645EC}">
                        <a14:shadowObscured xmlns:a14="http://schemas.microsoft.com/office/drawing/2010/main"/>
                      </a:ext>
                    </a:extLst>
                  </pic:spPr>
                </pic:pic>
              </a:graphicData>
            </a:graphic>
          </wp:inline>
        </w:drawing>
      </w:r>
    </w:p>
    <w:p w14:paraId="2BF20901" w14:textId="77777777" w:rsidR="00892B7E" w:rsidRPr="00892B7E" w:rsidRDefault="00892B7E" w:rsidP="00892B7E">
      <w:pPr>
        <w:widowControl w:val="0"/>
        <w:jc w:val="center"/>
        <w:rPr>
          <w:rFonts w:ascii="Arial" w:eastAsia="PMingLiU" w:hAnsi="Arial"/>
        </w:rPr>
      </w:pPr>
      <w:r w:rsidRPr="00892B7E">
        <w:rPr>
          <w:rFonts w:ascii="Arial" w:eastAsia="PMingLiU" w:hAnsi="Arial"/>
          <w:b/>
        </w:rPr>
        <w:t>Mn2 Molecule</w:t>
      </w:r>
    </w:p>
    <w:p w14:paraId="7F503E01" w14:textId="1405D556" w:rsidR="00892B7E" w:rsidRDefault="00892B7E" w:rsidP="00892B7E">
      <w:pPr>
        <w:widowControl w:val="0"/>
        <w:jc w:val="center"/>
        <w:rPr>
          <w:rFonts w:cs="Times New Roman"/>
          <w:b/>
          <w:noProof/>
        </w:rPr>
      </w:pPr>
      <w:r w:rsidRPr="00371029">
        <w:rPr>
          <w:rFonts w:cs="Times New Roman"/>
          <w:b/>
          <w:noProof/>
        </w:rPr>
        <w:drawing>
          <wp:inline distT="0" distB="0" distL="0" distR="0" wp14:anchorId="4B15BF88" wp14:editId="1C61AA3C">
            <wp:extent cx="2095500" cy="1110996"/>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95" cstate="print">
                      <a:extLst>
                        <a:ext uri="{28A0092B-C50C-407E-A947-70E740481C1C}">
                          <a14:useLocalDpi xmlns:a14="http://schemas.microsoft.com/office/drawing/2010/main" val="0"/>
                        </a:ext>
                      </a:extLst>
                    </a:blip>
                    <a:srcRect l="3201" t="6744" r="3809" b="5249"/>
                    <a:stretch/>
                  </pic:blipFill>
                  <pic:spPr bwMode="auto">
                    <a:xfrm>
                      <a:off x="0" y="0"/>
                      <a:ext cx="2106304" cy="1116724"/>
                    </a:xfrm>
                    <a:prstGeom prst="rect">
                      <a:avLst/>
                    </a:prstGeom>
                    <a:ln>
                      <a:noFill/>
                    </a:ln>
                    <a:extLst>
                      <a:ext uri="{53640926-AAD7-44D8-BBD7-CCE9431645EC}">
                        <a14:shadowObscured xmlns:a14="http://schemas.microsoft.com/office/drawing/2010/main"/>
                      </a:ext>
                    </a:extLst>
                  </pic:spPr>
                </pic:pic>
              </a:graphicData>
            </a:graphic>
          </wp:inline>
        </w:drawing>
      </w:r>
      <w:r w:rsidRPr="00371029">
        <w:rPr>
          <w:rFonts w:cs="Times New Roman"/>
          <w:b/>
          <w:noProof/>
        </w:rPr>
        <w:t xml:space="preserve">                   </w:t>
      </w:r>
      <w:r w:rsidRPr="00371029">
        <w:rPr>
          <w:rFonts w:cs="Times New Roman"/>
          <w:b/>
          <w:noProof/>
        </w:rPr>
        <w:drawing>
          <wp:inline distT="0" distB="0" distL="0" distR="0" wp14:anchorId="69CC93DD" wp14:editId="68517DD8">
            <wp:extent cx="1691640" cy="1714644"/>
            <wp:effectExtent l="0" t="0" r="381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rotWithShape="1">
                    <a:blip r:embed="rId96" cstate="print">
                      <a:extLst>
                        <a:ext uri="{28A0092B-C50C-407E-A947-70E740481C1C}">
                          <a14:useLocalDpi xmlns:a14="http://schemas.microsoft.com/office/drawing/2010/main" val="0"/>
                        </a:ext>
                      </a:extLst>
                    </a:blip>
                    <a:srcRect l="3472" t="1563" r="2160" b="2032"/>
                    <a:stretch/>
                  </pic:blipFill>
                  <pic:spPr bwMode="auto">
                    <a:xfrm>
                      <a:off x="0" y="0"/>
                      <a:ext cx="1704197" cy="1727372"/>
                    </a:xfrm>
                    <a:prstGeom prst="rect">
                      <a:avLst/>
                    </a:prstGeom>
                    <a:ln>
                      <a:noFill/>
                    </a:ln>
                    <a:extLst>
                      <a:ext uri="{53640926-AAD7-44D8-BBD7-CCE9431645EC}">
                        <a14:shadowObscured xmlns:a14="http://schemas.microsoft.com/office/drawing/2010/main"/>
                      </a:ext>
                    </a:extLst>
                  </pic:spPr>
                </pic:pic>
              </a:graphicData>
            </a:graphic>
          </wp:inline>
        </w:drawing>
      </w:r>
    </w:p>
    <w:p w14:paraId="3ED5F6D2" w14:textId="36BA2953" w:rsidR="00EA53A8" w:rsidRDefault="00892B7E" w:rsidP="00892B7E">
      <w:pPr>
        <w:widowControl w:val="0"/>
        <w:rPr>
          <w:rFonts w:eastAsia="PMingLiU" w:cs="Times New Roman"/>
        </w:rPr>
      </w:pPr>
      <w:r>
        <w:rPr>
          <w:rFonts w:cs="Times New Roman"/>
          <w:b/>
          <w:noProof/>
        </w:rPr>
        <w:t>Figure C.1</w:t>
      </w:r>
      <w:r w:rsidR="00B61FFD">
        <w:rPr>
          <w:rFonts w:cs="Times New Roman"/>
          <w:b/>
          <w:noProof/>
        </w:rPr>
        <w:t>2</w:t>
      </w:r>
      <w:r>
        <w:rPr>
          <w:rFonts w:cs="Times New Roman"/>
          <w:b/>
          <w:noProof/>
        </w:rPr>
        <w:t xml:space="preserve">. </w:t>
      </w:r>
      <w:r w:rsidRPr="00371029">
        <w:rPr>
          <w:rFonts w:eastAsia="PMingLiU" w:cs="Times New Roman"/>
        </w:rPr>
        <w:t>Two views of the Hirshfeld surfaces of the Mn1 (Top) and Mn2 (Bottom) molecules</w:t>
      </w:r>
      <w:r w:rsidRPr="00371029">
        <w:rPr>
          <w:rFonts w:eastAsia="PMingLiU" w:cs="Times New Roman"/>
          <w:b/>
        </w:rPr>
        <w:t xml:space="preserve"> 3∙1.5CHCl</w:t>
      </w:r>
      <w:r w:rsidRPr="00371029">
        <w:rPr>
          <w:rFonts w:eastAsia="PMingLiU" w:cs="Times New Roman"/>
          <w:b/>
          <w:vertAlign w:val="subscript"/>
        </w:rPr>
        <w:t>3</w:t>
      </w:r>
      <w:r w:rsidRPr="00371029">
        <w:rPr>
          <w:rFonts w:eastAsia="PMingLiU" w:cs="Times New Roman"/>
        </w:rPr>
        <w:softHyphen/>
      </w:r>
      <w:r w:rsidRPr="00371029">
        <w:rPr>
          <w:rFonts w:eastAsia="PMingLiU" w:cs="Times New Roman"/>
          <w:b/>
          <w:vertAlign w:val="subscript"/>
        </w:rPr>
        <w:t xml:space="preserve"> </w:t>
      </w:r>
      <w:r w:rsidRPr="00371029">
        <w:rPr>
          <w:rFonts w:eastAsia="PMingLiU" w:cs="Times New Roman"/>
        </w:rPr>
        <w:t>showing normalized close distances of the pro-molecule and neighboring molecules at 100(2) K</w:t>
      </w:r>
      <w:r>
        <w:rPr>
          <w:rFonts w:eastAsia="PMingLiU" w:cs="Times New Roman"/>
        </w:rPr>
        <w:t>.</w:t>
      </w:r>
      <w:r>
        <w:rPr>
          <w:rFonts w:eastAsia="PMingLiU" w:cs="Times New Roman"/>
        </w:rPr>
        <w:fldChar w:fldCharType="begin"/>
      </w:r>
      <w:r w:rsidR="002D42A1">
        <w:rPr>
          <w:rFonts w:eastAsia="PMingLiU" w:cs="Times New Roman"/>
        </w:rPr>
        <w:instrText xml:space="preserve"> ADDIN EN.CITE &lt;EndNote&gt;&lt;Cite&gt;&lt;Author&gt;Spackman&lt;/Author&gt;&lt;Year&gt;2009&lt;/Year&gt;&lt;RecNum&gt;220&lt;/RecNum&gt;&lt;DisplayText&gt;&lt;style face="superscript"&gt;69&lt;/style&gt;&lt;/DisplayText&gt;&lt;record&gt;&lt;rec-number&gt;220&lt;/rec-number&gt;&lt;foreign-keys&gt;&lt;key app="EN" db-id="r9esvdazm59z0be0z5txpazs02wsx5sv5a5a" timestamp="1696257149"&gt;220&lt;/key&gt;&lt;/foreign-keys&gt;&lt;ref-type name="Journal Article"&gt;17&lt;/ref-type&gt;&lt;contributors&gt;&lt;authors&gt;&lt;author&gt;Spackman, Mark A.&lt;/author&gt;&lt;author&gt;Jayatilaka, Dylan&lt;/author&gt;&lt;/authors&gt;&lt;/contributors&gt;&lt;titles&gt;&lt;title&gt;Hirshfeld surface analysis&lt;/title&gt;&lt;secondary-title&gt;CrystEngComm&lt;/secondary-title&gt;&lt;/titles&gt;&lt;periodical&gt;&lt;full-title&gt;CrystEngComm&lt;/full-title&gt;&lt;/periodical&gt;&lt;pages&gt;19-32&lt;/pages&gt;&lt;volume&gt;11&lt;/volume&gt;&lt;dates&gt;&lt;year&gt;2009&lt;/year&gt;&lt;/dates&gt;&lt;urls&gt;&lt;related-urls&gt;&lt;url&gt;http://dx.doi.org/10.1039/B818330A&lt;/url&gt;&lt;/related-urls&gt;&lt;/urls&gt;&lt;electronic-resource-num&gt;10.1039/B818330A&lt;/electronic-resource-num&gt;&lt;/record&gt;&lt;/Cite&gt;&lt;/EndNote&gt;</w:instrText>
      </w:r>
      <w:r>
        <w:rPr>
          <w:rFonts w:eastAsia="PMingLiU" w:cs="Times New Roman"/>
        </w:rPr>
        <w:fldChar w:fldCharType="separate"/>
      </w:r>
      <w:r w:rsidR="002D42A1" w:rsidRPr="002D42A1">
        <w:rPr>
          <w:rFonts w:eastAsia="PMingLiU" w:cs="Times New Roman"/>
          <w:noProof/>
          <w:vertAlign w:val="superscript"/>
        </w:rPr>
        <w:t>69</w:t>
      </w:r>
      <w:r>
        <w:rPr>
          <w:rFonts w:eastAsia="PMingLiU" w:cs="Times New Roman"/>
        </w:rPr>
        <w:fldChar w:fldCharType="end"/>
      </w:r>
    </w:p>
    <w:p w14:paraId="15F93B72" w14:textId="77777777" w:rsidR="00EA53A8" w:rsidRDefault="00EA53A8">
      <w:pPr>
        <w:rPr>
          <w:rFonts w:eastAsia="PMingLiU" w:cs="Times New Roman"/>
        </w:rPr>
      </w:pPr>
      <w:r>
        <w:rPr>
          <w:rFonts w:eastAsia="PMingLiU" w:cs="Times New Roman"/>
        </w:rPr>
        <w:br w:type="page"/>
      </w:r>
    </w:p>
    <w:p w14:paraId="6A353C7B" w14:textId="77777777" w:rsidR="00EA53A8" w:rsidRPr="00EA53A8" w:rsidRDefault="00EA53A8" w:rsidP="00EA53A8">
      <w:pPr>
        <w:widowControl w:val="0"/>
        <w:jc w:val="center"/>
        <w:rPr>
          <w:rFonts w:ascii="Arial" w:eastAsia="PMingLiU" w:hAnsi="Arial"/>
          <w:b/>
          <w:color w:val="0000FF"/>
        </w:rPr>
      </w:pPr>
      <w:r w:rsidRPr="00EA53A8">
        <w:rPr>
          <w:rFonts w:ascii="Arial" w:eastAsia="PMingLiU" w:hAnsi="Arial"/>
          <w:b/>
        </w:rPr>
        <w:lastRenderedPageBreak/>
        <w:t>Mn1 Molecule</w:t>
      </w:r>
    </w:p>
    <w:p w14:paraId="175E2576" w14:textId="77777777" w:rsidR="00EA53A8" w:rsidRPr="00EA53A8" w:rsidRDefault="00EA53A8" w:rsidP="00EA53A8">
      <w:pPr>
        <w:widowControl w:val="0"/>
        <w:jc w:val="center"/>
        <w:rPr>
          <w:rFonts w:ascii="Arial" w:eastAsia="PMingLiU" w:hAnsi="Arial"/>
          <w:b/>
          <w:color w:val="0000FF"/>
        </w:rPr>
      </w:pPr>
      <w:r w:rsidRPr="00EA53A8">
        <w:rPr>
          <w:rFonts w:ascii="Arial" w:eastAsia="PMingLiU" w:hAnsi="Arial"/>
          <w:b/>
          <w:color w:val="0000FF"/>
        </w:rPr>
        <w:t xml:space="preserve"> H∙∙∙H close contact (blue) below</w:t>
      </w:r>
      <w:r w:rsidRPr="00EA53A8">
        <w:rPr>
          <w:rFonts w:ascii="Arial" w:eastAsia="PMingLiU" w:hAnsi="Arial"/>
          <w:b/>
          <w:color w:val="0000FF"/>
        </w:rPr>
        <w:tab/>
        <w:t xml:space="preserve">       I∙∙∙H close contact (blue) below</w:t>
      </w:r>
    </w:p>
    <w:p w14:paraId="6DB4DF96" w14:textId="6ED6FE6B" w:rsidR="00EA53A8" w:rsidRPr="00EA53A8" w:rsidRDefault="00EA53A8" w:rsidP="00EA53A8">
      <w:pPr>
        <w:widowControl w:val="0"/>
        <w:jc w:val="center"/>
        <w:rPr>
          <w:rFonts w:cs="Times New Roman"/>
          <w:noProof/>
        </w:rPr>
      </w:pPr>
      <w:r w:rsidRPr="00371029">
        <w:rPr>
          <w:rFonts w:cs="Times New Roman"/>
          <w:noProof/>
        </w:rPr>
        <w:drawing>
          <wp:inline distT="0" distB="0" distL="0" distR="0" wp14:anchorId="3203F2D1" wp14:editId="5C8706ED">
            <wp:extent cx="2148840" cy="214884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n1_MnTPPI-1.5CHCl3_HH.png"/>
                    <pic:cNvPicPr/>
                  </pic:nvPicPr>
                  <pic:blipFill>
                    <a:blip r:embed="rId97" cstate="print">
                      <a:extLst>
                        <a:ext uri="{28A0092B-C50C-407E-A947-70E740481C1C}">
                          <a14:useLocalDpi xmlns:a14="http://schemas.microsoft.com/office/drawing/2010/main" val="0"/>
                        </a:ext>
                      </a:extLst>
                    </a:blip>
                    <a:stretch>
                      <a:fillRect/>
                    </a:stretch>
                  </pic:blipFill>
                  <pic:spPr>
                    <a:xfrm>
                      <a:off x="0" y="0"/>
                      <a:ext cx="2148840" cy="2148840"/>
                    </a:xfrm>
                    <a:prstGeom prst="rect">
                      <a:avLst/>
                    </a:prstGeom>
                  </pic:spPr>
                </pic:pic>
              </a:graphicData>
            </a:graphic>
          </wp:inline>
        </w:drawing>
      </w:r>
      <w:r w:rsidRPr="00371029">
        <w:rPr>
          <w:rFonts w:cs="Times New Roman"/>
          <w:noProof/>
        </w:rPr>
        <w:t xml:space="preserve">                     </w:t>
      </w:r>
      <w:r w:rsidRPr="00371029">
        <w:rPr>
          <w:rFonts w:cs="Times New Roman"/>
          <w:noProof/>
        </w:rPr>
        <w:drawing>
          <wp:inline distT="0" distB="0" distL="0" distR="0" wp14:anchorId="4321AB7B" wp14:editId="7DBC7169">
            <wp:extent cx="2148840" cy="214884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Mn1_MnTPPI-1.5CHCl3_IH.pn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2148840" cy="2148840"/>
                    </a:xfrm>
                    <a:prstGeom prst="rect">
                      <a:avLst/>
                    </a:prstGeom>
                  </pic:spPr>
                </pic:pic>
              </a:graphicData>
            </a:graphic>
          </wp:inline>
        </w:drawing>
      </w:r>
    </w:p>
    <w:p w14:paraId="4EF26950" w14:textId="77777777" w:rsidR="00EA53A8" w:rsidRPr="00EA53A8" w:rsidRDefault="00EA53A8" w:rsidP="00EA53A8">
      <w:pPr>
        <w:widowControl w:val="0"/>
        <w:jc w:val="center"/>
        <w:rPr>
          <w:rFonts w:ascii="Arial" w:eastAsia="PMingLiU" w:hAnsi="Arial"/>
          <w:b/>
        </w:rPr>
      </w:pPr>
      <w:r w:rsidRPr="00EA53A8">
        <w:rPr>
          <w:rFonts w:ascii="Arial" w:eastAsia="PMingLiU" w:hAnsi="Arial"/>
          <w:b/>
        </w:rPr>
        <w:t>Mn2 Molecule</w:t>
      </w:r>
    </w:p>
    <w:p w14:paraId="44BF0A96" w14:textId="77777777" w:rsidR="00EA53A8" w:rsidRPr="00EA53A8" w:rsidRDefault="00EA53A8" w:rsidP="00EA53A8">
      <w:pPr>
        <w:widowControl w:val="0"/>
        <w:jc w:val="center"/>
        <w:rPr>
          <w:rFonts w:ascii="Arial" w:eastAsia="PMingLiU" w:hAnsi="Arial"/>
          <w:b/>
          <w:color w:val="0000FF"/>
        </w:rPr>
      </w:pPr>
      <w:r w:rsidRPr="00EA53A8">
        <w:rPr>
          <w:rFonts w:ascii="Arial" w:eastAsia="PMingLiU" w:hAnsi="Arial"/>
          <w:b/>
          <w:color w:val="0000FF"/>
        </w:rPr>
        <w:t>H∙∙∙H close contact (blue) below</w:t>
      </w:r>
      <w:r w:rsidRPr="00EA53A8">
        <w:rPr>
          <w:rFonts w:ascii="Arial" w:eastAsia="PMingLiU" w:hAnsi="Arial"/>
          <w:b/>
          <w:color w:val="0000FF"/>
        </w:rPr>
        <w:tab/>
        <w:t xml:space="preserve">       I∙∙∙H close contact (blue) below</w:t>
      </w:r>
    </w:p>
    <w:p w14:paraId="7006053D" w14:textId="3249C78F" w:rsidR="00EA53A8" w:rsidRDefault="00EA53A8" w:rsidP="00EA53A8">
      <w:pPr>
        <w:widowControl w:val="0"/>
        <w:jc w:val="center"/>
        <w:rPr>
          <w:rFonts w:cs="Times New Roman"/>
          <w:noProof/>
        </w:rPr>
      </w:pPr>
      <w:r w:rsidRPr="00371029">
        <w:rPr>
          <w:rFonts w:cs="Times New Roman"/>
          <w:noProof/>
        </w:rPr>
        <w:drawing>
          <wp:inline distT="0" distB="0" distL="0" distR="0" wp14:anchorId="4157C048" wp14:editId="5E785CCD">
            <wp:extent cx="2148840" cy="214884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Mn2_MnTPPI-1.5CHCl3_HH.pn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2148840" cy="2148840"/>
                    </a:xfrm>
                    <a:prstGeom prst="rect">
                      <a:avLst/>
                    </a:prstGeom>
                  </pic:spPr>
                </pic:pic>
              </a:graphicData>
            </a:graphic>
          </wp:inline>
        </w:drawing>
      </w:r>
      <w:r w:rsidRPr="00371029">
        <w:rPr>
          <w:rFonts w:cs="Times New Roman"/>
          <w:noProof/>
        </w:rPr>
        <w:t xml:space="preserve">                      </w:t>
      </w:r>
      <w:r w:rsidRPr="00371029">
        <w:rPr>
          <w:rFonts w:cs="Times New Roman"/>
          <w:noProof/>
        </w:rPr>
        <w:drawing>
          <wp:inline distT="0" distB="0" distL="0" distR="0" wp14:anchorId="4A8D0BB9" wp14:editId="20079D96">
            <wp:extent cx="2148840" cy="214884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Mn2_MnTPPI-1.5CHCl3_IH.pn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2148840" cy="2148840"/>
                    </a:xfrm>
                    <a:prstGeom prst="rect">
                      <a:avLst/>
                    </a:prstGeom>
                  </pic:spPr>
                </pic:pic>
              </a:graphicData>
            </a:graphic>
          </wp:inline>
        </w:drawing>
      </w:r>
    </w:p>
    <w:p w14:paraId="53797A70" w14:textId="448E9A02" w:rsidR="00EA1C53" w:rsidRDefault="00B61FFD" w:rsidP="00EA53A8">
      <w:pPr>
        <w:widowControl w:val="0"/>
        <w:rPr>
          <w:rFonts w:eastAsia="PMingLiU" w:cs="Times New Roman"/>
        </w:rPr>
      </w:pPr>
      <w:r>
        <w:rPr>
          <w:rFonts w:cs="Times New Roman"/>
          <w:b/>
          <w:noProof/>
        </w:rPr>
        <w:t>Figure C.13</w:t>
      </w:r>
      <w:r w:rsidR="00EA53A8">
        <w:rPr>
          <w:rFonts w:cs="Times New Roman"/>
          <w:b/>
          <w:noProof/>
        </w:rPr>
        <w:t xml:space="preserve">. </w:t>
      </w:r>
      <w:r w:rsidR="00EA53A8" w:rsidRPr="00371029">
        <w:rPr>
          <w:rFonts w:eastAsia="PMingLiU" w:cs="Times New Roman"/>
        </w:rPr>
        <w:t xml:space="preserve">Hirshfeld fingerprint plots for </w:t>
      </w:r>
      <w:r w:rsidR="00EA53A8" w:rsidRPr="00371029">
        <w:rPr>
          <w:rFonts w:eastAsia="PMingLiU" w:cs="Times New Roman"/>
          <w:b/>
        </w:rPr>
        <w:t>3∙1.5CHCl</w:t>
      </w:r>
      <w:r w:rsidR="00EA53A8" w:rsidRPr="00371029">
        <w:rPr>
          <w:rFonts w:eastAsia="PMingLiU" w:cs="Times New Roman"/>
          <w:b/>
          <w:vertAlign w:val="subscript"/>
        </w:rPr>
        <w:t>3</w:t>
      </w:r>
      <w:r w:rsidR="00EA53A8" w:rsidRPr="00371029">
        <w:rPr>
          <w:rFonts w:eastAsia="PMingLiU" w:cs="Times New Roman"/>
          <w:b/>
          <w:vertAlign w:val="subscript"/>
        </w:rPr>
        <w:softHyphen/>
      </w:r>
      <w:r w:rsidR="00EA53A8" w:rsidRPr="00371029">
        <w:rPr>
          <w:rFonts w:eastAsia="PMingLiU" w:cs="Times New Roman"/>
        </w:rPr>
        <w:t>: (Top) Molecule containing the Mn1 atom; (Bottom) Molecule containing the Mn2 atom.</w:t>
      </w:r>
    </w:p>
    <w:p w14:paraId="6C227F8D" w14:textId="77777777" w:rsidR="00EA1C53" w:rsidRDefault="00EA1C53">
      <w:pPr>
        <w:rPr>
          <w:rFonts w:eastAsia="PMingLiU" w:cs="Times New Roman"/>
        </w:rPr>
      </w:pPr>
      <w:r>
        <w:rPr>
          <w:rFonts w:eastAsia="PMingLiU" w:cs="Times New Roman"/>
        </w:rPr>
        <w:br w:type="page"/>
      </w:r>
    </w:p>
    <w:p w14:paraId="781E500D" w14:textId="64CD5F8D" w:rsidR="00EA1C53" w:rsidRPr="00240711" w:rsidRDefault="00EA1C53" w:rsidP="00EA1C53">
      <w:pPr>
        <w:jc w:val="center"/>
        <w:rPr>
          <w:rFonts w:ascii="Arial" w:eastAsia="PMingLiU" w:hAnsi="Arial"/>
          <w:b/>
        </w:rPr>
      </w:pPr>
      <w:r>
        <w:rPr>
          <w:rFonts w:ascii="Arial" w:eastAsia="PMingLiU" w:hAnsi="Arial"/>
          <w:b/>
        </w:rPr>
        <w:lastRenderedPageBreak/>
        <w:t>Mn1 Molecule</w:t>
      </w:r>
    </w:p>
    <w:p w14:paraId="3DF1F5F6" w14:textId="77777777" w:rsidR="00EA1C53" w:rsidRDefault="00EA1C53" w:rsidP="00EA1C53">
      <w:pPr>
        <w:jc w:val="center"/>
        <w:rPr>
          <w:noProof/>
        </w:rPr>
      </w:pPr>
      <w:r>
        <w:rPr>
          <w:rFonts w:ascii="Arial" w:eastAsia="PMingLiU" w:hAnsi="Arial"/>
          <w:b/>
          <w:noProof/>
        </w:rPr>
        <w:drawing>
          <wp:inline distT="0" distB="0" distL="0" distR="0" wp14:anchorId="2A1D22D5" wp14:editId="3ACE0E36">
            <wp:extent cx="2057400" cy="2104306"/>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pic:cNvPicPr>
                  </pic:nvPicPr>
                  <pic:blipFill rotWithShape="1">
                    <a:blip r:embed="rId101" cstate="print">
                      <a:extLst>
                        <a:ext uri="{28A0092B-C50C-407E-A947-70E740481C1C}">
                          <a14:useLocalDpi xmlns:a14="http://schemas.microsoft.com/office/drawing/2010/main" val="0"/>
                        </a:ext>
                      </a:extLst>
                    </a:blip>
                    <a:srcRect l="7877" t="2868" r="6177" b="3281"/>
                    <a:stretch/>
                  </pic:blipFill>
                  <pic:spPr bwMode="auto">
                    <a:xfrm>
                      <a:off x="0" y="0"/>
                      <a:ext cx="2062711" cy="2109738"/>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w:t>
      </w:r>
      <w:r>
        <w:rPr>
          <w:noProof/>
        </w:rPr>
        <w:drawing>
          <wp:inline distT="0" distB="0" distL="0" distR="0" wp14:anchorId="0E03F660" wp14:editId="490F82A9">
            <wp:extent cx="2727960" cy="1752030"/>
            <wp:effectExtent l="0" t="0" r="0" b="63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pic:cNvPicPr>
                  </pic:nvPicPr>
                  <pic:blipFill rotWithShape="1">
                    <a:blip r:embed="rId102" cstate="print">
                      <a:extLst>
                        <a:ext uri="{28A0092B-C50C-407E-A947-70E740481C1C}">
                          <a14:useLocalDpi xmlns:a14="http://schemas.microsoft.com/office/drawing/2010/main" val="0"/>
                        </a:ext>
                      </a:extLst>
                    </a:blip>
                    <a:srcRect l="1278" t="1504" r="1426" b="389"/>
                    <a:stretch/>
                  </pic:blipFill>
                  <pic:spPr bwMode="auto">
                    <a:xfrm>
                      <a:off x="0" y="0"/>
                      <a:ext cx="2736049" cy="1757225"/>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w:t>
      </w:r>
    </w:p>
    <w:p w14:paraId="0675C64C" w14:textId="77777777" w:rsidR="00EA1C53" w:rsidRDefault="00EA1C53" w:rsidP="00EA1C53">
      <w:pPr>
        <w:jc w:val="center"/>
        <w:rPr>
          <w:rFonts w:ascii="Arial" w:eastAsia="PMingLiU" w:hAnsi="Arial"/>
          <w:b/>
        </w:rPr>
      </w:pPr>
    </w:p>
    <w:p w14:paraId="6F45029C" w14:textId="4CD85B05" w:rsidR="00EA1C53" w:rsidRPr="00080A13" w:rsidRDefault="00EA1C53" w:rsidP="00EA1C53">
      <w:pPr>
        <w:jc w:val="center"/>
        <w:rPr>
          <w:rFonts w:ascii="Arial" w:eastAsia="PMingLiU" w:hAnsi="Arial"/>
          <w:b/>
        </w:rPr>
      </w:pPr>
      <w:r>
        <w:rPr>
          <w:rFonts w:ascii="Arial" w:eastAsia="PMingLiU" w:hAnsi="Arial"/>
          <w:b/>
        </w:rPr>
        <w:t>Mn2 Molecule</w:t>
      </w:r>
    </w:p>
    <w:p w14:paraId="458212EF" w14:textId="3DEEBBF4" w:rsidR="00EA1C53" w:rsidRDefault="00EA1C53" w:rsidP="00EA1C53">
      <w:pPr>
        <w:jc w:val="center"/>
        <w:rPr>
          <w:noProof/>
        </w:rPr>
      </w:pPr>
      <w:r>
        <w:rPr>
          <w:rFonts w:ascii="Arial" w:eastAsia="PMingLiU" w:hAnsi="Arial"/>
          <w:b/>
          <w:noProof/>
        </w:rPr>
        <w:drawing>
          <wp:inline distT="0" distB="0" distL="0" distR="0" wp14:anchorId="731479AA" wp14:editId="738C5AA7">
            <wp:extent cx="2019300" cy="2064173"/>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pic:cNvPicPr>
                  </pic:nvPicPr>
                  <pic:blipFill rotWithShape="1">
                    <a:blip r:embed="rId103" cstate="print">
                      <a:extLst>
                        <a:ext uri="{28A0092B-C50C-407E-A947-70E740481C1C}">
                          <a14:useLocalDpi xmlns:a14="http://schemas.microsoft.com/office/drawing/2010/main" val="0"/>
                        </a:ext>
                      </a:extLst>
                    </a:blip>
                    <a:srcRect l="4435" t="1487" r="3527" b="3911"/>
                    <a:stretch/>
                  </pic:blipFill>
                  <pic:spPr bwMode="auto">
                    <a:xfrm>
                      <a:off x="0" y="0"/>
                      <a:ext cx="2023495" cy="2068461"/>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w:t>
      </w:r>
      <w:r>
        <w:rPr>
          <w:noProof/>
        </w:rPr>
        <w:drawing>
          <wp:inline distT="0" distB="0" distL="0" distR="0" wp14:anchorId="6A7EA816" wp14:editId="180331BB">
            <wp:extent cx="2705100" cy="1864478"/>
            <wp:effectExtent l="0" t="0" r="0" b="254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a:picLocks noChangeAspect="1"/>
                    </pic:cNvPicPr>
                  </pic:nvPicPr>
                  <pic:blipFill rotWithShape="1">
                    <a:blip r:embed="rId104" cstate="print">
                      <a:extLst>
                        <a:ext uri="{28A0092B-C50C-407E-A947-70E740481C1C}">
                          <a14:useLocalDpi xmlns:a14="http://schemas.microsoft.com/office/drawing/2010/main" val="0"/>
                        </a:ext>
                      </a:extLst>
                    </a:blip>
                    <a:srcRect l="2963" t="4202" r="3145" b="4033"/>
                    <a:stretch/>
                  </pic:blipFill>
                  <pic:spPr bwMode="auto">
                    <a:xfrm>
                      <a:off x="0" y="0"/>
                      <a:ext cx="2709598" cy="1867578"/>
                    </a:xfrm>
                    <a:prstGeom prst="rect">
                      <a:avLst/>
                    </a:prstGeom>
                    <a:ln>
                      <a:noFill/>
                    </a:ln>
                    <a:extLst>
                      <a:ext uri="{53640926-AAD7-44D8-BBD7-CCE9431645EC}">
                        <a14:shadowObscured xmlns:a14="http://schemas.microsoft.com/office/drawing/2010/main"/>
                      </a:ext>
                    </a:extLst>
                  </pic:spPr>
                </pic:pic>
              </a:graphicData>
            </a:graphic>
          </wp:inline>
        </w:drawing>
      </w:r>
    </w:p>
    <w:p w14:paraId="0AAD4999" w14:textId="4B933DC5" w:rsidR="00EA1C53" w:rsidRDefault="00894932" w:rsidP="00EA1C53">
      <w:pPr>
        <w:rPr>
          <w:rFonts w:eastAsia="PMingLiU" w:cs="Times New Roman"/>
        </w:rPr>
      </w:pPr>
      <w:r>
        <w:rPr>
          <w:b/>
          <w:noProof/>
        </w:rPr>
        <w:t>Figure C.14</w:t>
      </w:r>
      <w:r w:rsidR="00EA1C53">
        <w:rPr>
          <w:b/>
          <w:noProof/>
        </w:rPr>
        <w:t xml:space="preserve">. </w:t>
      </w:r>
      <w:r w:rsidR="00EA1C53" w:rsidRPr="00A7237B">
        <w:rPr>
          <w:rFonts w:eastAsia="PMingLiU" w:cs="Times New Roman"/>
        </w:rPr>
        <w:t>Two views</w:t>
      </w:r>
      <w:r w:rsidR="00EA1C53">
        <w:rPr>
          <w:rFonts w:eastAsia="PMingLiU" w:cs="Times New Roman"/>
        </w:rPr>
        <w:t xml:space="preserve"> of the </w:t>
      </w:r>
      <w:r w:rsidR="00EA1C53" w:rsidRPr="00F94171">
        <w:rPr>
          <w:rFonts w:eastAsia="PMingLiU" w:cs="Times New Roman"/>
        </w:rPr>
        <w:t xml:space="preserve">Hirshfeld surface of </w:t>
      </w:r>
      <w:r w:rsidR="00EA1C53">
        <w:rPr>
          <w:rFonts w:eastAsia="PMingLiU" w:cs="Times New Roman"/>
        </w:rPr>
        <w:t xml:space="preserve">the </w:t>
      </w:r>
      <w:r w:rsidR="00EA1C53" w:rsidRPr="00235226">
        <w:rPr>
          <w:rFonts w:eastAsia="PMingLiU" w:cs="Times New Roman"/>
        </w:rPr>
        <w:t xml:space="preserve">Mn1 </w:t>
      </w:r>
      <w:r w:rsidR="00EA1C53">
        <w:rPr>
          <w:rFonts w:eastAsia="PMingLiU" w:cs="Times New Roman"/>
        </w:rPr>
        <w:t xml:space="preserve">(Top) and Mn2 (Bottom) </w:t>
      </w:r>
      <w:r w:rsidR="00EA1C53" w:rsidRPr="00235226">
        <w:rPr>
          <w:rFonts w:eastAsia="PMingLiU" w:cs="Times New Roman"/>
        </w:rPr>
        <w:t>molecule</w:t>
      </w:r>
      <w:r w:rsidR="00EA1C53">
        <w:rPr>
          <w:rFonts w:eastAsia="PMingLiU" w:cs="Times New Roman"/>
        </w:rPr>
        <w:t>s</w:t>
      </w:r>
      <w:r w:rsidR="00EA1C53" w:rsidRPr="00E9216E">
        <w:rPr>
          <w:rFonts w:eastAsia="PMingLiU" w:cs="Times New Roman"/>
        </w:rPr>
        <w:t xml:space="preserve"> of</w:t>
      </w:r>
      <w:r w:rsidR="00EA1C53">
        <w:rPr>
          <w:rFonts w:eastAsia="PMingLiU" w:cs="Times New Roman"/>
          <w:b/>
        </w:rPr>
        <w:t xml:space="preserve"> </w:t>
      </w:r>
      <w:r w:rsidR="00EA1C53" w:rsidRPr="00F42233">
        <w:rPr>
          <w:rFonts w:eastAsia="PMingLiU" w:cs="Times New Roman"/>
        </w:rPr>
        <w:t>Mn(TPP)I∙toluene (</w:t>
      </w:r>
      <w:r w:rsidR="00EA1C53" w:rsidRPr="00F42233">
        <w:rPr>
          <w:rFonts w:eastAsia="PMingLiU" w:cs="Times New Roman"/>
          <w:b/>
        </w:rPr>
        <w:t>3∙toluene</w:t>
      </w:r>
      <w:r w:rsidR="00EA1C53" w:rsidRPr="00F42233">
        <w:rPr>
          <w:rFonts w:eastAsia="PMingLiU" w:cs="Times New Roman"/>
        </w:rPr>
        <w:t>)</w:t>
      </w:r>
      <w:r w:rsidR="00EA1C53">
        <w:rPr>
          <w:rFonts w:eastAsia="PMingLiU" w:cs="Times New Roman"/>
        </w:rPr>
        <w:t xml:space="preserve"> </w:t>
      </w:r>
      <w:r w:rsidR="00EA1C53" w:rsidRPr="00F94171">
        <w:rPr>
          <w:rFonts w:eastAsia="PMingLiU" w:cs="Times New Roman"/>
        </w:rPr>
        <w:t xml:space="preserve">showing normalized close distances of the pro-molecule and neighboring molecules at </w:t>
      </w:r>
      <w:r w:rsidR="00EA1C53">
        <w:rPr>
          <w:rFonts w:eastAsia="PMingLiU" w:cs="Times New Roman"/>
        </w:rPr>
        <w:t>100(2)</w:t>
      </w:r>
      <w:r w:rsidR="00EA1C53" w:rsidRPr="00F94171">
        <w:rPr>
          <w:rFonts w:eastAsia="PMingLiU" w:cs="Times New Roman"/>
        </w:rPr>
        <w:t xml:space="preserve"> K</w:t>
      </w:r>
      <w:r w:rsidR="00EA1C53">
        <w:rPr>
          <w:rFonts w:eastAsia="PMingLiU" w:cs="Times New Roman"/>
        </w:rPr>
        <w:t>.</w:t>
      </w:r>
      <w:r w:rsidR="00EA1C53">
        <w:rPr>
          <w:rFonts w:eastAsia="PMingLiU" w:cs="Times New Roman"/>
        </w:rPr>
        <w:fldChar w:fldCharType="begin"/>
      </w:r>
      <w:r w:rsidR="002D42A1">
        <w:rPr>
          <w:rFonts w:eastAsia="PMingLiU" w:cs="Times New Roman"/>
        </w:rPr>
        <w:instrText xml:space="preserve"> ADDIN EN.CITE &lt;EndNote&gt;&lt;Cite&gt;&lt;Author&gt;Spackman&lt;/Author&gt;&lt;Year&gt;2009&lt;/Year&gt;&lt;RecNum&gt;220&lt;/RecNum&gt;&lt;DisplayText&gt;&lt;style face="superscript"&gt;69&lt;/style&gt;&lt;/DisplayText&gt;&lt;record&gt;&lt;rec-number&gt;220&lt;/rec-number&gt;&lt;foreign-keys&gt;&lt;key app="EN" db-id="r9esvdazm59z0be0z5txpazs02wsx5sv5a5a" timestamp="1696257149"&gt;220&lt;/key&gt;&lt;/foreign-keys&gt;&lt;ref-type name="Journal Article"&gt;17&lt;/ref-type&gt;&lt;contributors&gt;&lt;authors&gt;&lt;author&gt;Spackman, Mark A.&lt;/author&gt;&lt;author&gt;Jayatilaka, Dylan&lt;/author&gt;&lt;/authors&gt;&lt;/contributors&gt;&lt;titles&gt;&lt;title&gt;Hirshfeld surface analysis&lt;/title&gt;&lt;secondary-title&gt;CrystEngComm&lt;/secondary-title&gt;&lt;/titles&gt;&lt;periodical&gt;&lt;full-title&gt;CrystEngComm&lt;/full-title&gt;&lt;/periodical&gt;&lt;pages&gt;19-32&lt;/pages&gt;&lt;volume&gt;11&lt;/volume&gt;&lt;dates&gt;&lt;year&gt;2009&lt;/year&gt;&lt;/dates&gt;&lt;urls&gt;&lt;related-urls&gt;&lt;url&gt;http://dx.doi.org/10.1039/B818330A&lt;/url&gt;&lt;/related-urls&gt;&lt;/urls&gt;&lt;electronic-resource-num&gt;10.1039/B818330A&lt;/electronic-resource-num&gt;&lt;/record&gt;&lt;/Cite&gt;&lt;/EndNote&gt;</w:instrText>
      </w:r>
      <w:r w:rsidR="00EA1C53">
        <w:rPr>
          <w:rFonts w:eastAsia="PMingLiU" w:cs="Times New Roman"/>
        </w:rPr>
        <w:fldChar w:fldCharType="separate"/>
      </w:r>
      <w:r w:rsidR="002D42A1" w:rsidRPr="002D42A1">
        <w:rPr>
          <w:rFonts w:eastAsia="PMingLiU" w:cs="Times New Roman"/>
          <w:noProof/>
          <w:vertAlign w:val="superscript"/>
        </w:rPr>
        <w:t>69</w:t>
      </w:r>
      <w:r w:rsidR="00EA1C53">
        <w:rPr>
          <w:rFonts w:eastAsia="PMingLiU" w:cs="Times New Roman"/>
        </w:rPr>
        <w:fldChar w:fldCharType="end"/>
      </w:r>
    </w:p>
    <w:p w14:paraId="65A4CBC2" w14:textId="77777777" w:rsidR="00EA1C53" w:rsidRDefault="00EA1C53">
      <w:pPr>
        <w:rPr>
          <w:rFonts w:eastAsia="PMingLiU" w:cs="Times New Roman"/>
        </w:rPr>
      </w:pPr>
      <w:r>
        <w:rPr>
          <w:rFonts w:eastAsia="PMingLiU" w:cs="Times New Roman"/>
        </w:rPr>
        <w:br w:type="page"/>
      </w:r>
    </w:p>
    <w:p w14:paraId="120655F5" w14:textId="2483C02D" w:rsidR="00EA1C53" w:rsidRPr="00D24DF1" w:rsidRDefault="00EA1C53" w:rsidP="00EA1C53">
      <w:pPr>
        <w:jc w:val="center"/>
        <w:rPr>
          <w:rFonts w:ascii="Arial" w:eastAsia="PMingLiU" w:hAnsi="Arial"/>
          <w:b/>
        </w:rPr>
      </w:pPr>
      <w:r>
        <w:rPr>
          <w:rFonts w:ascii="Arial" w:eastAsia="PMingLiU" w:hAnsi="Arial"/>
          <w:b/>
        </w:rPr>
        <w:lastRenderedPageBreak/>
        <w:t>Mn1 Molecule</w:t>
      </w:r>
    </w:p>
    <w:p w14:paraId="181C5D51" w14:textId="3AD3A608" w:rsidR="00EA1C53" w:rsidRPr="0093396B" w:rsidRDefault="00EA1C53" w:rsidP="00EA1C53">
      <w:pPr>
        <w:widowControl w:val="0"/>
        <w:rPr>
          <w:rFonts w:ascii="Arial" w:eastAsia="PMingLiU" w:hAnsi="Arial"/>
          <w:b/>
          <w:color w:val="0000FF"/>
        </w:rPr>
      </w:pPr>
      <w:r>
        <w:rPr>
          <w:rFonts w:ascii="Arial" w:eastAsia="PMingLiU" w:hAnsi="Arial"/>
          <w:b/>
          <w:color w:val="0000FF"/>
        </w:rPr>
        <w:t xml:space="preserve">     </w:t>
      </w:r>
      <w:r w:rsidRPr="00776FB1">
        <w:rPr>
          <w:rFonts w:ascii="Arial" w:eastAsia="PMingLiU" w:hAnsi="Arial"/>
          <w:b/>
          <w:color w:val="0000FF"/>
        </w:rPr>
        <w:t>H∙∙∙H close contact (blue) below</w:t>
      </w:r>
      <w:r>
        <w:rPr>
          <w:rFonts w:ascii="Arial" w:eastAsia="PMingLiU" w:hAnsi="Arial"/>
          <w:b/>
          <w:color w:val="0000FF"/>
        </w:rPr>
        <w:tab/>
        <w:t xml:space="preserve">     I</w:t>
      </w:r>
      <w:r w:rsidRPr="00776FB1">
        <w:rPr>
          <w:rFonts w:ascii="Arial" w:eastAsia="PMingLiU" w:hAnsi="Arial"/>
          <w:b/>
          <w:color w:val="0000FF"/>
        </w:rPr>
        <w:t>∙∙∙H close contact (blue) below</w:t>
      </w:r>
    </w:p>
    <w:p w14:paraId="6501116D" w14:textId="24F07206" w:rsidR="00EA1C53" w:rsidRPr="00EA1C53" w:rsidRDefault="00EA1C53" w:rsidP="00EA1C53">
      <w:pPr>
        <w:jc w:val="center"/>
        <w:rPr>
          <w:noProof/>
        </w:rPr>
      </w:pPr>
      <w:r>
        <w:rPr>
          <w:noProof/>
        </w:rPr>
        <w:drawing>
          <wp:inline distT="0" distB="0" distL="0" distR="0" wp14:anchorId="2C1EDBE4" wp14:editId="36E68116">
            <wp:extent cx="2157984" cy="2157984"/>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_Mn1_HH.png"/>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2157984" cy="2157984"/>
                    </a:xfrm>
                    <a:prstGeom prst="rect">
                      <a:avLst/>
                    </a:prstGeom>
                  </pic:spPr>
                </pic:pic>
              </a:graphicData>
            </a:graphic>
          </wp:inline>
        </w:drawing>
      </w:r>
      <w:r>
        <w:rPr>
          <w:noProof/>
        </w:rPr>
        <w:t xml:space="preserve">               </w:t>
      </w:r>
      <w:r>
        <w:rPr>
          <w:noProof/>
        </w:rPr>
        <w:drawing>
          <wp:inline distT="0" distB="0" distL="0" distR="0" wp14:anchorId="43F2F8DE" wp14:editId="5B422840">
            <wp:extent cx="2157984" cy="2157984"/>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_Mn1_IH.png"/>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2157984" cy="2157984"/>
                    </a:xfrm>
                    <a:prstGeom prst="rect">
                      <a:avLst/>
                    </a:prstGeom>
                  </pic:spPr>
                </pic:pic>
              </a:graphicData>
            </a:graphic>
          </wp:inline>
        </w:drawing>
      </w:r>
    </w:p>
    <w:p w14:paraId="75065D42" w14:textId="47E4A6B4" w:rsidR="00EA1C53" w:rsidRPr="00D24DF1" w:rsidRDefault="00EA1C53" w:rsidP="00EA1C53">
      <w:pPr>
        <w:jc w:val="center"/>
        <w:rPr>
          <w:rFonts w:ascii="Arial" w:eastAsia="PMingLiU" w:hAnsi="Arial"/>
          <w:b/>
        </w:rPr>
      </w:pPr>
      <w:r>
        <w:rPr>
          <w:rFonts w:ascii="Arial" w:eastAsia="PMingLiU" w:hAnsi="Arial"/>
          <w:b/>
        </w:rPr>
        <w:t>Mn2 Molecule</w:t>
      </w:r>
    </w:p>
    <w:p w14:paraId="1034A4F1" w14:textId="56849E59" w:rsidR="00EA1C53" w:rsidRPr="0093396B" w:rsidRDefault="00EA1C53" w:rsidP="00EA1C53">
      <w:pPr>
        <w:widowControl w:val="0"/>
        <w:rPr>
          <w:rFonts w:ascii="Arial" w:eastAsia="PMingLiU" w:hAnsi="Arial"/>
          <w:b/>
          <w:color w:val="0000FF"/>
        </w:rPr>
      </w:pPr>
      <w:r>
        <w:rPr>
          <w:rFonts w:ascii="Arial" w:eastAsia="PMingLiU" w:hAnsi="Arial"/>
          <w:b/>
          <w:color w:val="0000FF"/>
        </w:rPr>
        <w:t xml:space="preserve">      </w:t>
      </w:r>
      <w:r w:rsidRPr="00776FB1">
        <w:rPr>
          <w:rFonts w:ascii="Arial" w:eastAsia="PMingLiU" w:hAnsi="Arial"/>
          <w:b/>
          <w:color w:val="0000FF"/>
        </w:rPr>
        <w:t>H∙∙∙H close contact (blue) below</w:t>
      </w:r>
      <w:r>
        <w:rPr>
          <w:rFonts w:ascii="Arial" w:eastAsia="PMingLiU" w:hAnsi="Arial"/>
          <w:b/>
          <w:color w:val="0000FF"/>
        </w:rPr>
        <w:tab/>
        <w:t xml:space="preserve">     I</w:t>
      </w:r>
      <w:r w:rsidRPr="00776FB1">
        <w:rPr>
          <w:rFonts w:ascii="Arial" w:eastAsia="PMingLiU" w:hAnsi="Arial"/>
          <w:b/>
          <w:color w:val="0000FF"/>
        </w:rPr>
        <w:t>∙∙∙H close contact (blue) below</w:t>
      </w:r>
    </w:p>
    <w:p w14:paraId="4EA85DAF" w14:textId="6927785C" w:rsidR="00EA1C53" w:rsidRDefault="00EA1C53" w:rsidP="00EA1C53">
      <w:pPr>
        <w:jc w:val="center"/>
        <w:rPr>
          <w:noProof/>
        </w:rPr>
      </w:pPr>
      <w:r>
        <w:rPr>
          <w:noProof/>
        </w:rPr>
        <w:drawing>
          <wp:inline distT="0" distB="0" distL="0" distR="0" wp14:anchorId="140F03A8" wp14:editId="1F0C06CB">
            <wp:extent cx="2157984" cy="2157984"/>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_Mn2_HH.pn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2157984" cy="2157984"/>
                    </a:xfrm>
                    <a:prstGeom prst="rect">
                      <a:avLst/>
                    </a:prstGeom>
                  </pic:spPr>
                </pic:pic>
              </a:graphicData>
            </a:graphic>
          </wp:inline>
        </w:drawing>
      </w:r>
      <w:r>
        <w:rPr>
          <w:rFonts w:eastAsia="PMingLiU" w:cs="Times New Roman"/>
        </w:rPr>
        <w:t xml:space="preserve">    </w:t>
      </w:r>
      <w:r>
        <w:rPr>
          <w:noProof/>
        </w:rPr>
        <w:t xml:space="preserve">         </w:t>
      </w:r>
      <w:r>
        <w:rPr>
          <w:noProof/>
        </w:rPr>
        <w:drawing>
          <wp:inline distT="0" distB="0" distL="0" distR="0" wp14:anchorId="2B6D6D84" wp14:editId="200F3DA4">
            <wp:extent cx="2157984" cy="2157984"/>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_Mn2_IH.png"/>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2157984" cy="2157984"/>
                    </a:xfrm>
                    <a:prstGeom prst="rect">
                      <a:avLst/>
                    </a:prstGeom>
                  </pic:spPr>
                </pic:pic>
              </a:graphicData>
            </a:graphic>
          </wp:inline>
        </w:drawing>
      </w:r>
    </w:p>
    <w:p w14:paraId="2A4142C1" w14:textId="06190553" w:rsidR="00EA1C53" w:rsidRPr="00EA1C53" w:rsidRDefault="00EA1C53" w:rsidP="00EA1C53">
      <w:pPr>
        <w:rPr>
          <w:rFonts w:eastAsia="PMingLiU" w:cs="Times New Roman"/>
        </w:rPr>
      </w:pPr>
      <w:r>
        <w:rPr>
          <w:b/>
          <w:noProof/>
        </w:rPr>
        <w:t>Figure C.1</w:t>
      </w:r>
      <w:r w:rsidR="00894932">
        <w:rPr>
          <w:b/>
          <w:noProof/>
        </w:rPr>
        <w:t>5</w:t>
      </w:r>
      <w:r>
        <w:rPr>
          <w:b/>
          <w:noProof/>
        </w:rPr>
        <w:t xml:space="preserve">. </w:t>
      </w:r>
      <w:r>
        <w:rPr>
          <w:rFonts w:eastAsia="PMingLiU" w:cs="Times New Roman"/>
        </w:rPr>
        <w:t xml:space="preserve">Hirshfeld </w:t>
      </w:r>
      <w:r w:rsidRPr="00FF7D0A">
        <w:rPr>
          <w:rFonts w:eastAsia="PMingLiU" w:cs="Times New Roman"/>
        </w:rPr>
        <w:t>fingerprint plots for</w:t>
      </w:r>
      <w:r>
        <w:rPr>
          <w:rFonts w:eastAsia="PMingLiU" w:cs="Times New Roman"/>
        </w:rPr>
        <w:t xml:space="preserve"> </w:t>
      </w:r>
      <w:r w:rsidRPr="00F42233">
        <w:rPr>
          <w:rFonts w:eastAsia="PMingLiU" w:cs="Times New Roman"/>
        </w:rPr>
        <w:t>Mn(TPP)I∙toluene (</w:t>
      </w:r>
      <w:r w:rsidRPr="00F42233">
        <w:rPr>
          <w:rFonts w:eastAsia="PMingLiU" w:cs="Times New Roman"/>
          <w:b/>
        </w:rPr>
        <w:t>3∙toluene</w:t>
      </w:r>
      <w:r w:rsidRPr="00F42233">
        <w:rPr>
          <w:rFonts w:eastAsia="PMingLiU" w:cs="Times New Roman"/>
        </w:rPr>
        <w:t>)</w:t>
      </w:r>
      <w:r>
        <w:rPr>
          <w:rFonts w:eastAsia="PMingLiU" w:cs="Times New Roman"/>
        </w:rPr>
        <w:t>: (Top) Molecule containing Mn1 atom; (Bottom) Molecule containing Mn2 atom</w:t>
      </w:r>
      <w:r>
        <w:rPr>
          <w:rFonts w:eastAsia="PMingLiU" w:cs="Times New Roman"/>
          <w:b/>
        </w:rPr>
        <w:t>.</w:t>
      </w:r>
    </w:p>
    <w:p w14:paraId="0E66CE4B" w14:textId="77777777" w:rsidR="00EA1C53" w:rsidRPr="00EA1C53" w:rsidRDefault="00EA1C53" w:rsidP="00EA1C53">
      <w:pPr>
        <w:rPr>
          <w:rFonts w:eastAsia="PMingLiU" w:cs="Times New Roman"/>
        </w:rPr>
      </w:pPr>
    </w:p>
    <w:p w14:paraId="24AD78E7" w14:textId="77777777" w:rsidR="00EA53A8" w:rsidRPr="00EA53A8" w:rsidRDefault="00EA53A8" w:rsidP="00EA1C53">
      <w:pPr>
        <w:widowControl w:val="0"/>
        <w:jc w:val="center"/>
        <w:rPr>
          <w:rFonts w:eastAsia="PMingLiU" w:cs="Times New Roman"/>
        </w:rPr>
      </w:pPr>
    </w:p>
    <w:p w14:paraId="77CD99E9" w14:textId="732360A0" w:rsidR="00892B7E" w:rsidRDefault="00EA1C53" w:rsidP="00EA1C53">
      <w:pPr>
        <w:pStyle w:val="Heading5"/>
        <w:rPr>
          <w:rFonts w:eastAsia="PMingLiU"/>
        </w:rPr>
      </w:pPr>
      <w:r>
        <w:rPr>
          <w:rFonts w:eastAsia="PMingLiU"/>
        </w:rPr>
        <w:lastRenderedPageBreak/>
        <w:t>C.1.4.  Comparison of Contributions to the Hirshfeld Surface Areas for Mn(TPP)I (</w:t>
      </w:r>
      <w:r>
        <w:rPr>
          <w:rFonts w:eastAsia="PMingLiU"/>
          <w:b/>
        </w:rPr>
        <w:t>3</w:t>
      </w:r>
      <w:r>
        <w:rPr>
          <w:rFonts w:eastAsia="PMingLiU"/>
        </w:rPr>
        <w:t>) Molecules in Various Crystal Structures</w:t>
      </w:r>
    </w:p>
    <w:p w14:paraId="2F3ED0E3" w14:textId="14D4206C" w:rsidR="00EA1C53" w:rsidRDefault="00EA1C53" w:rsidP="00EA1C53">
      <w:pPr>
        <w:ind w:firstLine="720"/>
        <w:rPr>
          <w:rFonts w:eastAsia="PMingLiU" w:cs="Times New Roman"/>
          <w:bCs/>
        </w:rPr>
      </w:pPr>
      <w:r>
        <w:rPr>
          <w:rFonts w:eastAsia="PMingLiU" w:cs="Times New Roman"/>
        </w:rPr>
        <w:t xml:space="preserve">The </w:t>
      </w:r>
      <w:r w:rsidRPr="00371029">
        <w:rPr>
          <w:rFonts w:eastAsia="PMingLiU" w:cs="Times New Roman"/>
          <w:bCs/>
        </w:rPr>
        <w:t>contributions to the Hirshfeld surface area</w:t>
      </w:r>
      <w:r>
        <w:rPr>
          <w:rFonts w:eastAsia="PMingLiU" w:cs="Times New Roman"/>
          <w:bCs/>
        </w:rPr>
        <w:t>s</w:t>
      </w:r>
      <w:r w:rsidRPr="00371029">
        <w:rPr>
          <w:rFonts w:eastAsia="PMingLiU" w:cs="Times New Roman"/>
          <w:bCs/>
        </w:rPr>
        <w:t xml:space="preserve"> for various intermolecu</w:t>
      </w:r>
      <w:r>
        <w:rPr>
          <w:rFonts w:eastAsia="PMingLiU" w:cs="Times New Roman"/>
          <w:bCs/>
        </w:rPr>
        <w:t>lar close contacts for Mn(TPP)I</w:t>
      </w:r>
      <w:r w:rsidRPr="00371029">
        <w:rPr>
          <w:rFonts w:eastAsia="PMingLiU" w:cs="Times New Roman"/>
          <w:bCs/>
        </w:rPr>
        <w:t xml:space="preserve"> (</w:t>
      </w:r>
      <w:r>
        <w:rPr>
          <w:rFonts w:eastAsia="PMingLiU" w:cs="Times New Roman"/>
          <w:b/>
          <w:bCs/>
        </w:rPr>
        <w:t>3</w:t>
      </w:r>
      <w:r w:rsidRPr="00371029">
        <w:rPr>
          <w:rFonts w:eastAsia="PMingLiU" w:cs="Times New Roman"/>
          <w:bCs/>
        </w:rPr>
        <w:t>) molecules in various crystal structures</w:t>
      </w:r>
      <w:r w:rsidRPr="00653893">
        <w:rPr>
          <w:rFonts w:eastAsia="PMingLiU" w:cs="Times New Roman"/>
          <w:bCs/>
        </w:rPr>
        <w:t xml:space="preserve"> </w:t>
      </w:r>
      <w:r>
        <w:rPr>
          <w:rFonts w:eastAsia="PMingLiU" w:cs="Times New Roman"/>
          <w:bCs/>
        </w:rPr>
        <w:t xml:space="preserve">are compared in </w:t>
      </w:r>
      <w:r w:rsidR="00894932">
        <w:rPr>
          <w:rFonts w:eastAsia="PMingLiU" w:cs="Times New Roman"/>
          <w:bCs/>
        </w:rPr>
        <w:t>Figure C.16</w:t>
      </w:r>
      <w:r>
        <w:rPr>
          <w:rFonts w:eastAsia="PMingLiU" w:cs="Times New Roman"/>
          <w:bCs/>
        </w:rPr>
        <w:t>.</w:t>
      </w:r>
    </w:p>
    <w:p w14:paraId="595E226F" w14:textId="7855D0A9" w:rsidR="00EA1C53" w:rsidRDefault="00EA1C53" w:rsidP="00EA1C53">
      <w:pPr>
        <w:widowControl w:val="0"/>
        <w:ind w:firstLine="720"/>
        <w:rPr>
          <w:rFonts w:eastAsia="PMingLiU" w:cs="Times New Roman"/>
          <w:bCs/>
        </w:rPr>
      </w:pPr>
      <w:r w:rsidRPr="000870DF">
        <w:rPr>
          <w:rFonts w:eastAsia="PMingLiU" w:cs="Times New Roman"/>
          <w:bCs/>
        </w:rPr>
        <w:t>Comparison of percentage contributions to the Hirshfeld surface area for different intermolecular close contacts for Mn(TPP)I (</w:t>
      </w:r>
      <w:r w:rsidRPr="000870DF">
        <w:rPr>
          <w:rFonts w:eastAsia="PMingLiU" w:cs="Times New Roman"/>
          <w:b/>
          <w:bCs/>
        </w:rPr>
        <w:t>3</w:t>
      </w:r>
      <w:r w:rsidRPr="000870DF">
        <w:rPr>
          <w:rFonts w:eastAsia="PMingLiU" w:cs="Times New Roman"/>
          <w:bCs/>
        </w:rPr>
        <w:t xml:space="preserve">) molecules in various crystal structures </w:t>
      </w:r>
      <w:r>
        <w:rPr>
          <w:rFonts w:eastAsia="PMingLiU" w:cs="Times New Roman"/>
          <w:bCs/>
        </w:rPr>
        <w:t>(Fig. C.15</w:t>
      </w:r>
      <w:r w:rsidRPr="000870DF">
        <w:rPr>
          <w:rFonts w:eastAsia="PMingLiU" w:cs="Times New Roman"/>
          <w:bCs/>
        </w:rPr>
        <w:t xml:space="preserve">) shows that </w:t>
      </w:r>
      <w:r w:rsidRPr="000870DF">
        <w:rPr>
          <w:rFonts w:eastAsia="PMingLiU" w:cs="Times New Roman"/>
          <w:b/>
          <w:bCs/>
        </w:rPr>
        <w:t>3∙toluene</w:t>
      </w:r>
      <w:r w:rsidRPr="000870DF">
        <w:rPr>
          <w:rFonts w:eastAsia="PMingLiU" w:cs="Times New Roman"/>
          <w:bCs/>
        </w:rPr>
        <w:t xml:space="preserve"> has the highest contributions from close H∙∙∙H and C∙∙∙H contacts likely as a result of the toluene solvent in the lattice.</w:t>
      </w:r>
    </w:p>
    <w:p w14:paraId="0F32EB05" w14:textId="77777777" w:rsidR="00EA1C53" w:rsidRDefault="00EA1C53">
      <w:pPr>
        <w:rPr>
          <w:rFonts w:eastAsia="PMingLiU" w:cs="Times New Roman"/>
          <w:bCs/>
        </w:rPr>
      </w:pPr>
      <w:r>
        <w:rPr>
          <w:rFonts w:eastAsia="PMingLiU" w:cs="Times New Roman"/>
          <w:bCs/>
        </w:rPr>
        <w:br w:type="page"/>
      </w:r>
    </w:p>
    <w:p w14:paraId="2E6F211B" w14:textId="1990AFDB" w:rsidR="00EA1C53" w:rsidRDefault="00EA1C53" w:rsidP="00EA1C53">
      <w:pPr>
        <w:widowControl w:val="0"/>
        <w:jc w:val="center"/>
        <w:rPr>
          <w:rFonts w:eastAsia="PMingLiU" w:cs="Times New Roman"/>
          <w:bCs/>
        </w:rPr>
      </w:pPr>
      <w:r w:rsidRPr="00371029">
        <w:rPr>
          <w:rFonts w:eastAsia="PMingLiU" w:cs="Times New Roman"/>
          <w:noProof/>
        </w:rPr>
        <w:lastRenderedPageBreak/>
        <w:drawing>
          <wp:inline distT="0" distB="0" distL="0" distR="0" wp14:anchorId="6F1830B3" wp14:editId="0E113B84">
            <wp:extent cx="5392363" cy="3255089"/>
            <wp:effectExtent l="0" t="0" r="0" b="254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Mn(TPP)I Hirshfeld Histogram_2019-8-27.tif"/>
                    <pic:cNvPicPr/>
                  </pic:nvPicPr>
                  <pic:blipFill rotWithShape="1">
                    <a:blip r:embed="rId109" cstate="print">
                      <a:extLst>
                        <a:ext uri="{28A0092B-C50C-407E-A947-70E740481C1C}">
                          <a14:useLocalDpi xmlns:a14="http://schemas.microsoft.com/office/drawing/2010/main" val="0"/>
                        </a:ext>
                      </a:extLst>
                    </a:blip>
                    <a:srcRect l="3186" t="11150" r="5897"/>
                    <a:stretch/>
                  </pic:blipFill>
                  <pic:spPr bwMode="auto">
                    <a:xfrm>
                      <a:off x="0" y="0"/>
                      <a:ext cx="5400901" cy="3260243"/>
                    </a:xfrm>
                    <a:prstGeom prst="rect">
                      <a:avLst/>
                    </a:prstGeom>
                    <a:ln>
                      <a:noFill/>
                    </a:ln>
                    <a:extLst>
                      <a:ext uri="{53640926-AAD7-44D8-BBD7-CCE9431645EC}">
                        <a14:shadowObscured xmlns:a14="http://schemas.microsoft.com/office/drawing/2010/main"/>
                      </a:ext>
                    </a:extLst>
                  </pic:spPr>
                </pic:pic>
              </a:graphicData>
            </a:graphic>
          </wp:inline>
        </w:drawing>
      </w:r>
    </w:p>
    <w:p w14:paraId="41D29019" w14:textId="585E4CBE" w:rsidR="00312E72" w:rsidRDefault="00894932" w:rsidP="00EA1C53">
      <w:pPr>
        <w:widowControl w:val="0"/>
        <w:rPr>
          <w:rFonts w:eastAsia="PMingLiU" w:cs="Times New Roman"/>
          <w:bCs/>
        </w:rPr>
      </w:pPr>
      <w:r>
        <w:rPr>
          <w:rFonts w:eastAsia="PMingLiU" w:cs="Times New Roman"/>
          <w:b/>
          <w:bCs/>
        </w:rPr>
        <w:t>Figure C.16</w:t>
      </w:r>
      <w:r w:rsidR="00EA1C53">
        <w:rPr>
          <w:rFonts w:eastAsia="PMingLiU" w:cs="Times New Roman"/>
          <w:b/>
          <w:bCs/>
        </w:rPr>
        <w:t xml:space="preserve">. </w:t>
      </w:r>
      <w:r w:rsidR="00EA1C53">
        <w:rPr>
          <w:rFonts w:eastAsia="PMingLiU" w:cs="Times New Roman"/>
          <w:bCs/>
        </w:rPr>
        <w:t>Percentage contributions to the Hirshfeld surface areas for various intermolecular close contacts for Mn(TPP)I (</w:t>
      </w:r>
      <w:r w:rsidR="00EA1C53">
        <w:rPr>
          <w:rFonts w:eastAsia="PMingLiU" w:cs="Times New Roman"/>
          <w:b/>
          <w:bCs/>
        </w:rPr>
        <w:t>3</w:t>
      </w:r>
      <w:r w:rsidR="00EA1C53">
        <w:rPr>
          <w:rFonts w:eastAsia="PMingLiU" w:cs="Times New Roman"/>
          <w:bCs/>
        </w:rPr>
        <w:t>) molecules in various crystal structures.</w:t>
      </w:r>
    </w:p>
    <w:p w14:paraId="39894741" w14:textId="77777777" w:rsidR="00312E72" w:rsidRDefault="00312E72">
      <w:pPr>
        <w:rPr>
          <w:rFonts w:eastAsia="PMingLiU" w:cs="Times New Roman"/>
          <w:bCs/>
        </w:rPr>
      </w:pPr>
      <w:r>
        <w:rPr>
          <w:rFonts w:eastAsia="PMingLiU" w:cs="Times New Roman"/>
          <w:bCs/>
        </w:rPr>
        <w:br w:type="page"/>
      </w:r>
    </w:p>
    <w:p w14:paraId="1CDEC7D5" w14:textId="127ABB19" w:rsidR="00EA1C53" w:rsidRDefault="00312E72" w:rsidP="00312E72">
      <w:pPr>
        <w:widowControl w:val="0"/>
        <w:jc w:val="center"/>
        <w:rPr>
          <w:rFonts w:eastAsia="PMingLiU" w:cs="Times New Roman"/>
          <w:bCs/>
        </w:rPr>
      </w:pPr>
      <w:r>
        <w:rPr>
          <w:rFonts w:eastAsia="PMingLiU" w:cs="Times New Roman"/>
          <w:b/>
          <w:noProof/>
        </w:rPr>
        <w:lastRenderedPageBreak/>
        <w:drawing>
          <wp:inline distT="0" distB="0" distL="0" distR="0" wp14:anchorId="22DF3A46" wp14:editId="38FBF8BE">
            <wp:extent cx="3622515" cy="2834640"/>
            <wp:effectExtent l="0" t="0" r="0" b="381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0" cstate="print">
                      <a:extLst>
                        <a:ext uri="{28A0092B-C50C-407E-A947-70E740481C1C}">
                          <a14:useLocalDpi xmlns:a14="http://schemas.microsoft.com/office/drawing/2010/main" val="0"/>
                        </a:ext>
                      </a:extLst>
                    </a:blip>
                    <a:srcRect l="2436" t="2647" r="3881" b="1"/>
                    <a:stretch/>
                  </pic:blipFill>
                  <pic:spPr bwMode="auto">
                    <a:xfrm>
                      <a:off x="0" y="0"/>
                      <a:ext cx="3622515" cy="2834640"/>
                    </a:xfrm>
                    <a:prstGeom prst="rect">
                      <a:avLst/>
                    </a:prstGeom>
                    <a:noFill/>
                    <a:ln>
                      <a:noFill/>
                    </a:ln>
                    <a:extLst>
                      <a:ext uri="{53640926-AAD7-44D8-BBD7-CCE9431645EC}">
                        <a14:shadowObscured xmlns:a14="http://schemas.microsoft.com/office/drawing/2010/main"/>
                      </a:ext>
                    </a:extLst>
                  </pic:spPr>
                </pic:pic>
              </a:graphicData>
            </a:graphic>
          </wp:inline>
        </w:drawing>
      </w:r>
    </w:p>
    <w:p w14:paraId="096856FF" w14:textId="096E1AF1" w:rsidR="00312E72" w:rsidRDefault="00312E72" w:rsidP="00312E72">
      <w:pPr>
        <w:widowControl w:val="0"/>
        <w:jc w:val="center"/>
        <w:rPr>
          <w:rFonts w:eastAsia="PMingLiU" w:cs="Times New Roman"/>
          <w:bCs/>
        </w:rPr>
      </w:pPr>
      <w:r>
        <w:rPr>
          <w:rFonts w:eastAsia="PMingLiU" w:cs="Times New Roman"/>
          <w:b/>
          <w:noProof/>
        </w:rPr>
        <w:drawing>
          <wp:inline distT="0" distB="0" distL="0" distR="0" wp14:anchorId="60517B6C" wp14:editId="73960827">
            <wp:extent cx="3713222" cy="2862072"/>
            <wp:effectExtent l="0" t="0" r="1905"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11" cstate="print">
                      <a:extLst>
                        <a:ext uri="{28A0092B-C50C-407E-A947-70E740481C1C}">
                          <a14:useLocalDpi xmlns:a14="http://schemas.microsoft.com/office/drawing/2010/main" val="0"/>
                        </a:ext>
                      </a:extLst>
                    </a:blip>
                    <a:srcRect l="2462" t="2500" r="4150" b="1907"/>
                    <a:stretch/>
                  </pic:blipFill>
                  <pic:spPr bwMode="auto">
                    <a:xfrm>
                      <a:off x="0" y="0"/>
                      <a:ext cx="3713222" cy="2862072"/>
                    </a:xfrm>
                    <a:prstGeom prst="rect">
                      <a:avLst/>
                    </a:prstGeom>
                    <a:noFill/>
                    <a:ln>
                      <a:noFill/>
                    </a:ln>
                    <a:extLst>
                      <a:ext uri="{53640926-AAD7-44D8-BBD7-CCE9431645EC}">
                        <a14:shadowObscured xmlns:a14="http://schemas.microsoft.com/office/drawing/2010/main"/>
                      </a:ext>
                    </a:extLst>
                  </pic:spPr>
                </pic:pic>
              </a:graphicData>
            </a:graphic>
          </wp:inline>
        </w:drawing>
      </w:r>
    </w:p>
    <w:p w14:paraId="4C1DBA6F" w14:textId="42FF524D" w:rsidR="00312E72" w:rsidRPr="00312E72" w:rsidRDefault="00312E72" w:rsidP="00312E72">
      <w:pPr>
        <w:widowControl w:val="0"/>
        <w:rPr>
          <w:rFonts w:eastAsia="PMingLiU" w:cs="Times New Roman"/>
          <w:bCs/>
        </w:rPr>
      </w:pPr>
      <w:r>
        <w:rPr>
          <w:rFonts w:eastAsia="PMingLiU" w:cs="Times New Roman"/>
          <w:b/>
          <w:bCs/>
        </w:rPr>
        <w:t>Figure C.1</w:t>
      </w:r>
      <w:r w:rsidR="00894932">
        <w:rPr>
          <w:rFonts w:eastAsia="PMingLiU" w:cs="Times New Roman"/>
          <w:b/>
          <w:bCs/>
        </w:rPr>
        <w:t>7</w:t>
      </w:r>
      <w:r>
        <w:rPr>
          <w:rFonts w:eastAsia="PMingLiU" w:cs="Times New Roman"/>
          <w:b/>
          <w:bCs/>
        </w:rPr>
        <w:t xml:space="preserve">. </w:t>
      </w:r>
      <w:r>
        <w:rPr>
          <w:rFonts w:eastAsia="PMingLiU" w:cs="Times New Roman"/>
          <w:bCs/>
        </w:rPr>
        <w:t>Variable-temperature DC susceptibility data under applied DC field of 0.5 T fitted for solvent-free samples: (Top) Mn(TPP)Br (</w:t>
      </w:r>
      <w:r>
        <w:rPr>
          <w:rFonts w:eastAsia="PMingLiU" w:cs="Times New Roman"/>
          <w:b/>
          <w:bCs/>
        </w:rPr>
        <w:t>2</w:t>
      </w:r>
      <w:r>
        <w:rPr>
          <w:rFonts w:eastAsia="PMingLiU" w:cs="Times New Roman"/>
          <w:bCs/>
        </w:rPr>
        <w:t>). (Bottom) Mn(TPP)I (</w:t>
      </w:r>
      <w:r>
        <w:rPr>
          <w:rFonts w:eastAsia="PMingLiU" w:cs="Times New Roman"/>
          <w:b/>
          <w:bCs/>
        </w:rPr>
        <w:t>3</w:t>
      </w:r>
      <w:r>
        <w:rPr>
          <w:rFonts w:eastAsia="PMingLiU" w:cs="Times New Roman"/>
          <w:bCs/>
        </w:rPr>
        <w:t>). Fits are included to guide the eye.</w:t>
      </w:r>
    </w:p>
    <w:p w14:paraId="22BB21FE" w14:textId="143BE57C" w:rsidR="0093050B" w:rsidRPr="0093050B" w:rsidRDefault="00894932" w:rsidP="0093050B">
      <w:r>
        <w:rPr>
          <w:b/>
        </w:rPr>
        <w:lastRenderedPageBreak/>
        <w:t>Figure C.18</w:t>
      </w:r>
      <w:r w:rsidR="0093050B">
        <w:rPr>
          <w:b/>
        </w:rPr>
        <w:t xml:space="preserve">. </w:t>
      </w:r>
      <w:r w:rsidR="0093050B">
        <w:rPr>
          <w:rFonts w:eastAsia="PMingLiU" w:cs="Times New Roman"/>
        </w:rPr>
        <w:t xml:space="preserve">(Top) M-H plot for </w:t>
      </w:r>
      <w:r w:rsidR="0093050B" w:rsidRPr="00C878A0">
        <w:rPr>
          <w:rFonts w:eastAsia="PMingLiU" w:cs="Times New Roman"/>
          <w:b/>
        </w:rPr>
        <w:t>2</w:t>
      </w:r>
      <w:r w:rsidR="0093050B" w:rsidRPr="00C878A0">
        <w:rPr>
          <w:rFonts w:eastAsia="PMingLiU" w:cs="Times New Roman"/>
          <w:b/>
          <w:bCs/>
        </w:rPr>
        <w:t>·</w:t>
      </w:r>
      <w:r w:rsidR="0093050B" w:rsidRPr="00C878A0">
        <w:rPr>
          <w:rFonts w:eastAsia="PMingLiU" w:cs="Times New Roman"/>
          <w:b/>
        </w:rPr>
        <w:t>CHCl</w:t>
      </w:r>
      <w:r w:rsidR="0093050B" w:rsidRPr="00C878A0">
        <w:rPr>
          <w:rFonts w:eastAsia="PMingLiU" w:cs="Times New Roman"/>
          <w:b/>
          <w:vertAlign w:val="subscript"/>
        </w:rPr>
        <w:t>3</w:t>
      </w:r>
      <w:r w:rsidR="0093050B" w:rsidRPr="00C878A0">
        <w:rPr>
          <w:rFonts w:eastAsia="PMingLiU" w:cs="Times New Roman"/>
        </w:rPr>
        <w:t xml:space="preserve"> </w:t>
      </w:r>
      <w:r w:rsidR="0093050B">
        <w:rPr>
          <w:rFonts w:eastAsia="PMingLiU" w:cs="Times New Roman"/>
        </w:rPr>
        <w:t xml:space="preserve">at 1.8 K. </w:t>
      </w:r>
      <w:r w:rsidR="0093050B" w:rsidRPr="0093050B">
        <w:rPr>
          <w:rFonts w:eastAsia="PMingLiU" w:cs="Times New Roman"/>
        </w:rPr>
        <w:t xml:space="preserve">The red line indicates the Brillouin function for a system with </w:t>
      </w:r>
      <w:r w:rsidR="0093050B" w:rsidRPr="0093050B">
        <w:rPr>
          <w:rFonts w:eastAsia="PMingLiU" w:cs="Times New Roman"/>
          <w:i/>
        </w:rPr>
        <w:t>S</w:t>
      </w:r>
      <w:r w:rsidR="0093050B" w:rsidRPr="0093050B">
        <w:rPr>
          <w:rFonts w:eastAsia="PMingLiU" w:cs="Times New Roman"/>
        </w:rPr>
        <w:t xml:space="preserve"> = 2.0 and </w:t>
      </w:r>
      <w:r w:rsidR="0093050B" w:rsidRPr="0093050B">
        <w:rPr>
          <w:rFonts w:eastAsia="PMingLiU" w:cs="Times New Roman"/>
          <w:i/>
        </w:rPr>
        <w:t>g</w:t>
      </w:r>
      <w:r w:rsidR="0093050B" w:rsidRPr="0093050B">
        <w:rPr>
          <w:rFonts w:eastAsia="PMingLiU" w:cs="Times New Roman"/>
        </w:rPr>
        <w:t xml:space="preserve"> = 1.42. The M-H plot shows deviation from the Brillouin function for spin state </w:t>
      </w:r>
      <w:r w:rsidR="0093050B" w:rsidRPr="0093050B">
        <w:rPr>
          <w:rFonts w:eastAsia="PMingLiU" w:cs="Times New Roman"/>
          <w:i/>
        </w:rPr>
        <w:t>S</w:t>
      </w:r>
      <w:r w:rsidR="0093050B" w:rsidRPr="0093050B">
        <w:rPr>
          <w:rFonts w:eastAsia="PMingLiU" w:cs="Times New Roman"/>
        </w:rPr>
        <w:t xml:space="preserve"> = 2.0 (with </w:t>
      </w:r>
      <w:r w:rsidR="0093050B" w:rsidRPr="0093050B">
        <w:rPr>
          <w:rFonts w:eastAsia="PMingLiU" w:cs="Times New Roman"/>
          <w:i/>
        </w:rPr>
        <w:t>g</w:t>
      </w:r>
      <w:r w:rsidR="0093050B" w:rsidRPr="0093050B">
        <w:rPr>
          <w:rFonts w:eastAsia="PMingLiU" w:cs="Times New Roman"/>
        </w:rPr>
        <w:t xml:space="preserve"> = 2.0 and no ZFS). Since HFEPR of </w:t>
      </w:r>
      <w:r w:rsidR="0093050B" w:rsidRPr="0093050B">
        <w:rPr>
          <w:rFonts w:eastAsia="PMingLiU" w:cs="Times New Roman"/>
          <w:b/>
        </w:rPr>
        <w:t>2∙CDCl</w:t>
      </w:r>
      <w:r w:rsidR="0093050B" w:rsidRPr="0093050B">
        <w:rPr>
          <w:rFonts w:eastAsia="PMingLiU" w:cs="Times New Roman"/>
          <w:b/>
          <w:vertAlign w:val="subscript"/>
        </w:rPr>
        <w:t>3</w:t>
      </w:r>
      <w:r w:rsidR="0093050B" w:rsidRPr="0093050B">
        <w:rPr>
          <w:rFonts w:eastAsia="PMingLiU" w:cs="Times New Roman"/>
        </w:rPr>
        <w:t xml:space="preserve"> gives </w:t>
      </w:r>
      <w:r w:rsidR="0093050B" w:rsidRPr="0093050B">
        <w:rPr>
          <w:rFonts w:eastAsia="PMingLiU" w:cs="Times New Roman"/>
          <w:i/>
        </w:rPr>
        <w:t>g</w:t>
      </w:r>
      <w:r w:rsidR="0093050B" w:rsidRPr="0093050B">
        <w:rPr>
          <w:rFonts w:eastAsia="PMingLiU" w:cs="Times New Roman"/>
        </w:rPr>
        <w:t xml:space="preserve"> = 1.99-2.00, using the M-H plot to yield the </w:t>
      </w:r>
      <w:r w:rsidR="0093050B" w:rsidRPr="0093050B">
        <w:rPr>
          <w:rFonts w:eastAsia="PMingLiU" w:cs="Times New Roman"/>
          <w:i/>
        </w:rPr>
        <w:t>g</w:t>
      </w:r>
      <w:r w:rsidR="0093050B" w:rsidRPr="0093050B">
        <w:rPr>
          <w:rFonts w:eastAsia="PMingLiU" w:cs="Times New Roman"/>
        </w:rPr>
        <w:t xml:space="preserve"> value was not pursued further.</w:t>
      </w:r>
      <w:r w:rsidR="0093050B">
        <w:rPr>
          <w:rFonts w:eastAsia="PMingLiU" w:cs="Times New Roman"/>
        </w:rPr>
        <w:t xml:space="preserve"> (Bottom) AC susceptibility data (χ</w:t>
      </w:r>
      <w:r w:rsidR="0093050B">
        <w:rPr>
          <w:rFonts w:eastAsia="PMingLiU" w:cs="Times New Roman"/>
          <w:vertAlign w:val="subscript"/>
        </w:rPr>
        <w:t>M</w:t>
      </w:r>
      <w:r w:rsidR="0093050B">
        <w:rPr>
          <w:rFonts w:eastAsia="PMingLiU" w:cs="Times New Roman"/>
        </w:rPr>
        <w:sym w:font="Symbol" w:char="F0A2"/>
      </w:r>
      <w:r w:rsidR="0093050B">
        <w:rPr>
          <w:rFonts w:eastAsia="PMingLiU" w:cs="Times New Roman"/>
        </w:rPr>
        <w:t xml:space="preserve"> = filled circles, χ</w:t>
      </w:r>
      <w:r w:rsidR="0093050B">
        <w:rPr>
          <w:rFonts w:eastAsia="PMingLiU" w:cs="Times New Roman"/>
          <w:vertAlign w:val="subscript"/>
        </w:rPr>
        <w:t>M</w:t>
      </w:r>
      <w:r w:rsidR="0093050B">
        <w:rPr>
          <w:rFonts w:eastAsia="PMingLiU" w:cs="Times New Roman"/>
        </w:rPr>
        <w:sym w:font="Symbol" w:char="F0B2"/>
      </w:r>
      <w:r w:rsidR="0093050B">
        <w:rPr>
          <w:rFonts w:eastAsia="PMingLiU" w:cs="Times New Roman"/>
        </w:rPr>
        <w:t xml:space="preserve"> = empty circles) for </w:t>
      </w:r>
      <w:r w:rsidR="0093050B" w:rsidRPr="00545B35">
        <w:rPr>
          <w:rFonts w:eastAsia="PMingLiU" w:cs="Times New Roman"/>
        </w:rPr>
        <w:t>Mn(TPP)Br∙CHCl</w:t>
      </w:r>
      <w:r w:rsidR="0093050B" w:rsidRPr="00545B35">
        <w:rPr>
          <w:rFonts w:eastAsia="PMingLiU" w:cs="Times New Roman"/>
          <w:vertAlign w:val="subscript"/>
        </w:rPr>
        <w:t>3</w:t>
      </w:r>
      <w:r w:rsidR="0093050B" w:rsidRPr="00545B35">
        <w:rPr>
          <w:rFonts w:eastAsia="PMingLiU" w:cs="Times New Roman"/>
          <w:vertAlign w:val="subscript"/>
        </w:rPr>
        <w:softHyphen/>
      </w:r>
      <w:r w:rsidR="0093050B" w:rsidRPr="0037679A">
        <w:rPr>
          <w:rFonts w:eastAsia="PMingLiU" w:cs="Times New Roman"/>
        </w:rPr>
        <w:t xml:space="preserve"> (</w:t>
      </w:r>
      <w:r w:rsidR="0093050B">
        <w:rPr>
          <w:rFonts w:eastAsia="PMingLiU" w:cs="Times New Roman"/>
          <w:b/>
        </w:rPr>
        <w:t>2</w:t>
      </w:r>
      <w:r w:rsidR="0093050B" w:rsidRPr="005F5B0E">
        <w:rPr>
          <w:rFonts w:eastAsia="PMingLiU" w:cs="Times New Roman"/>
          <w:b/>
        </w:rPr>
        <w:t>∙C</w:t>
      </w:r>
      <w:r w:rsidR="0093050B">
        <w:rPr>
          <w:rFonts w:eastAsia="PMingLiU" w:cs="Times New Roman"/>
          <w:b/>
        </w:rPr>
        <w:t>H</w:t>
      </w:r>
      <w:r w:rsidR="0093050B" w:rsidRPr="005F5B0E">
        <w:rPr>
          <w:rFonts w:eastAsia="PMingLiU" w:cs="Times New Roman"/>
          <w:b/>
        </w:rPr>
        <w:t>Cl</w:t>
      </w:r>
      <w:r w:rsidR="0093050B" w:rsidRPr="005F5B0E">
        <w:rPr>
          <w:rFonts w:eastAsia="PMingLiU" w:cs="Times New Roman"/>
          <w:b/>
          <w:vertAlign w:val="subscript"/>
        </w:rPr>
        <w:t>3</w:t>
      </w:r>
      <w:r w:rsidR="0093050B">
        <w:rPr>
          <w:rFonts w:eastAsia="PMingLiU" w:cs="Times New Roman"/>
        </w:rPr>
        <w:t xml:space="preserve">) with a </w:t>
      </w:r>
      <w:r w:rsidR="0093050B" w:rsidRPr="00FF685F">
        <w:rPr>
          <w:rFonts w:eastAsia="PMingLiU" w:cs="Times New Roman"/>
        </w:rPr>
        <w:t xml:space="preserve">DC field of </w:t>
      </w:r>
      <w:r w:rsidR="0093050B">
        <w:rPr>
          <w:rFonts w:eastAsia="PMingLiU" w:cs="Times New Roman"/>
        </w:rPr>
        <w:t>0.1</w:t>
      </w:r>
      <w:r w:rsidR="0093050B" w:rsidRPr="00FF685F">
        <w:rPr>
          <w:rFonts w:eastAsia="PMingLiU" w:cs="Times New Roman"/>
        </w:rPr>
        <w:t xml:space="preserve">4 </w:t>
      </w:r>
      <w:r w:rsidR="0093050B">
        <w:rPr>
          <w:rFonts w:eastAsia="PMingLiU" w:cs="Times New Roman"/>
        </w:rPr>
        <w:t>T</w:t>
      </w:r>
      <w:r w:rsidR="0093050B" w:rsidRPr="00FF685F">
        <w:rPr>
          <w:rFonts w:eastAsia="PMingLiU" w:cs="Times New Roman"/>
        </w:rPr>
        <w:t xml:space="preserve"> and 2.74 Oe driving amplitude</w:t>
      </w:r>
      <w:r w:rsidR="0093050B">
        <w:rPr>
          <w:rFonts w:eastAsia="PMingLiU" w:cs="Times New Roman"/>
        </w:rPr>
        <w:t>.</w:t>
      </w:r>
    </w:p>
    <w:p w14:paraId="1614BB08" w14:textId="77777777" w:rsidR="0093050B" w:rsidRDefault="0093050B">
      <w:r>
        <w:br w:type="page"/>
      </w:r>
    </w:p>
    <w:p w14:paraId="0BEC8D6A" w14:textId="04BC67BC" w:rsidR="0093050B" w:rsidRDefault="0093050B" w:rsidP="0093050B">
      <w:r>
        <w:lastRenderedPageBreak/>
        <w:t xml:space="preserve">                   </w:t>
      </w:r>
      <w:r>
        <w:rPr>
          <w:rFonts w:cs="Times New Roman"/>
          <w:noProof/>
        </w:rPr>
        <w:drawing>
          <wp:inline distT="0" distB="0" distL="0" distR="0" wp14:anchorId="208DEAA1" wp14:editId="3988BF79">
            <wp:extent cx="3657600" cy="2822075"/>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n(TPP)Br_M-H plot with Brillouin fit.png"/>
                    <pic:cNvPicPr/>
                  </pic:nvPicPr>
                  <pic:blipFill rotWithShape="1">
                    <a:blip r:embed="rId112" cstate="print">
                      <a:extLst>
                        <a:ext uri="{28A0092B-C50C-407E-A947-70E740481C1C}">
                          <a14:useLocalDpi xmlns:a14="http://schemas.microsoft.com/office/drawing/2010/main" val="0"/>
                        </a:ext>
                      </a:extLst>
                    </a:blip>
                    <a:srcRect l="1695" t="3103" r="4666" b="2503"/>
                    <a:stretch/>
                  </pic:blipFill>
                  <pic:spPr bwMode="auto">
                    <a:xfrm>
                      <a:off x="0" y="0"/>
                      <a:ext cx="3661298" cy="2824928"/>
                    </a:xfrm>
                    <a:prstGeom prst="rect">
                      <a:avLst/>
                    </a:prstGeom>
                    <a:ln>
                      <a:noFill/>
                    </a:ln>
                    <a:extLst>
                      <a:ext uri="{53640926-AAD7-44D8-BBD7-CCE9431645EC}">
                        <a14:shadowObscured xmlns:a14="http://schemas.microsoft.com/office/drawing/2010/main"/>
                      </a:ext>
                    </a:extLst>
                  </pic:spPr>
                </pic:pic>
              </a:graphicData>
            </a:graphic>
          </wp:inline>
        </w:drawing>
      </w:r>
    </w:p>
    <w:p w14:paraId="54EBB6EE" w14:textId="06780830" w:rsidR="00532139" w:rsidRDefault="0093050B" w:rsidP="00CE0795">
      <w:pPr>
        <w:jc w:val="center"/>
      </w:pPr>
      <w:r>
        <w:rPr>
          <w:rFonts w:eastAsia="PMingLiU" w:cs="Times New Roman"/>
          <w:noProof/>
        </w:rPr>
        <w:drawing>
          <wp:inline distT="0" distB="0" distL="0" distR="0" wp14:anchorId="06B9D5D9" wp14:editId="5890B515">
            <wp:extent cx="4572000" cy="3086168"/>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13" cstate="print">
                      <a:extLst>
                        <a:ext uri="{28A0092B-C50C-407E-A947-70E740481C1C}">
                          <a14:useLocalDpi xmlns:a14="http://schemas.microsoft.com/office/drawing/2010/main" val="0"/>
                        </a:ext>
                      </a:extLst>
                    </a:blip>
                    <a:srcRect t="1958" r="15574" b="2667"/>
                    <a:stretch/>
                  </pic:blipFill>
                  <pic:spPr bwMode="auto">
                    <a:xfrm>
                      <a:off x="0" y="0"/>
                      <a:ext cx="4572000" cy="3086168"/>
                    </a:xfrm>
                    <a:prstGeom prst="rect">
                      <a:avLst/>
                    </a:prstGeom>
                    <a:noFill/>
                    <a:ln>
                      <a:noFill/>
                    </a:ln>
                    <a:extLst>
                      <a:ext uri="{53640926-AAD7-44D8-BBD7-CCE9431645EC}">
                        <a14:shadowObscured xmlns:a14="http://schemas.microsoft.com/office/drawing/2010/main"/>
                      </a:ext>
                    </a:extLst>
                  </pic:spPr>
                </pic:pic>
              </a:graphicData>
            </a:graphic>
          </wp:inline>
        </w:drawing>
      </w:r>
    </w:p>
    <w:p w14:paraId="45DED71A" w14:textId="77777777" w:rsidR="00532139" w:rsidRDefault="00532139">
      <w:r>
        <w:br w:type="page"/>
      </w:r>
    </w:p>
    <w:p w14:paraId="45F29261" w14:textId="07152E2D" w:rsidR="00532139" w:rsidRDefault="00532139">
      <w:r>
        <w:rPr>
          <w:b/>
        </w:rPr>
        <w:lastRenderedPageBreak/>
        <w:t>Figure C.1</w:t>
      </w:r>
      <w:r w:rsidR="00894932">
        <w:rPr>
          <w:b/>
        </w:rPr>
        <w:t>9</w:t>
      </w:r>
      <w:r>
        <w:rPr>
          <w:b/>
        </w:rPr>
        <w:t xml:space="preserve">. </w:t>
      </w:r>
      <w:r>
        <w:rPr>
          <w:rFonts w:eastAsia="PMingLiU" w:cs="Times New Roman"/>
        </w:rPr>
        <w:t xml:space="preserve">(Top) M-H plot for </w:t>
      </w:r>
      <w:r>
        <w:rPr>
          <w:rFonts w:eastAsia="PMingLiU" w:cs="Times New Roman"/>
          <w:b/>
        </w:rPr>
        <w:t>3</w:t>
      </w:r>
      <w:r w:rsidRPr="005F5B0E">
        <w:rPr>
          <w:rFonts w:eastAsia="PMingLiU" w:cs="Times New Roman"/>
          <w:b/>
        </w:rPr>
        <w:t>∙</w:t>
      </w:r>
      <w:r>
        <w:rPr>
          <w:rFonts w:eastAsia="PMingLiU" w:cs="Times New Roman"/>
          <w:b/>
        </w:rPr>
        <w:t>1.5</w:t>
      </w:r>
      <w:r w:rsidRPr="005F5B0E">
        <w:rPr>
          <w:rFonts w:eastAsia="PMingLiU" w:cs="Times New Roman"/>
          <w:b/>
        </w:rPr>
        <w:t>C</w:t>
      </w:r>
      <w:r>
        <w:rPr>
          <w:rFonts w:eastAsia="PMingLiU" w:cs="Times New Roman"/>
          <w:b/>
        </w:rPr>
        <w:t>H</w:t>
      </w:r>
      <w:r w:rsidRPr="005F5B0E">
        <w:rPr>
          <w:rFonts w:eastAsia="PMingLiU" w:cs="Times New Roman"/>
          <w:b/>
        </w:rPr>
        <w:t>Cl</w:t>
      </w:r>
      <w:r w:rsidRPr="005F5B0E">
        <w:rPr>
          <w:rFonts w:eastAsia="PMingLiU" w:cs="Times New Roman"/>
          <w:b/>
          <w:vertAlign w:val="subscript"/>
        </w:rPr>
        <w:t>3</w:t>
      </w:r>
      <w:r w:rsidRPr="00C878A0">
        <w:rPr>
          <w:rFonts w:eastAsia="PMingLiU" w:cs="Times New Roman"/>
        </w:rPr>
        <w:t xml:space="preserve"> </w:t>
      </w:r>
      <w:r>
        <w:rPr>
          <w:rFonts w:eastAsia="PMingLiU" w:cs="Times New Roman"/>
        </w:rPr>
        <w:t xml:space="preserve">at 1.8 K. </w:t>
      </w:r>
      <w:r w:rsidRPr="00532139">
        <w:rPr>
          <w:rFonts w:eastAsia="PMingLiU" w:cs="Times New Roman"/>
        </w:rPr>
        <w:t xml:space="preserve">The red line indicates the Brillouin function for a system with </w:t>
      </w:r>
      <w:r w:rsidRPr="00532139">
        <w:rPr>
          <w:rFonts w:eastAsia="PMingLiU" w:cs="Times New Roman"/>
          <w:i/>
        </w:rPr>
        <w:t>S</w:t>
      </w:r>
      <w:r w:rsidRPr="00532139">
        <w:rPr>
          <w:rFonts w:eastAsia="PMingLiU" w:cs="Times New Roman"/>
        </w:rPr>
        <w:t xml:space="preserve"> = 2.0 and </w:t>
      </w:r>
      <w:r w:rsidRPr="00532139">
        <w:rPr>
          <w:rFonts w:eastAsia="PMingLiU" w:cs="Times New Roman"/>
          <w:i/>
        </w:rPr>
        <w:t>g</w:t>
      </w:r>
      <w:r w:rsidRPr="00532139">
        <w:rPr>
          <w:rFonts w:eastAsia="PMingLiU" w:cs="Times New Roman"/>
        </w:rPr>
        <w:t xml:space="preserve"> = 1.54. The M-H plot shows deviation from the Brillouin function for spin state </w:t>
      </w:r>
      <w:r w:rsidRPr="00532139">
        <w:rPr>
          <w:rFonts w:eastAsia="PMingLiU" w:cs="Times New Roman"/>
          <w:i/>
        </w:rPr>
        <w:t>S</w:t>
      </w:r>
      <w:r w:rsidRPr="00532139">
        <w:rPr>
          <w:rFonts w:eastAsia="PMingLiU" w:cs="Times New Roman"/>
        </w:rPr>
        <w:t xml:space="preserve"> = 2.0 (with </w:t>
      </w:r>
      <w:r w:rsidRPr="00532139">
        <w:rPr>
          <w:rFonts w:eastAsia="PMingLiU" w:cs="Times New Roman"/>
          <w:i/>
        </w:rPr>
        <w:t>g</w:t>
      </w:r>
      <w:r w:rsidRPr="00532139">
        <w:rPr>
          <w:rFonts w:eastAsia="PMingLiU" w:cs="Times New Roman"/>
        </w:rPr>
        <w:t xml:space="preserve"> = 2.0 and no ZFS). Since HFEPR of </w:t>
      </w:r>
      <w:r w:rsidRPr="00532139">
        <w:rPr>
          <w:rFonts w:eastAsia="PMingLiU" w:cs="Times New Roman"/>
          <w:b/>
        </w:rPr>
        <w:t>3∙CDCl</w:t>
      </w:r>
      <w:r w:rsidRPr="00532139">
        <w:rPr>
          <w:rFonts w:eastAsia="PMingLiU" w:cs="Times New Roman"/>
          <w:b/>
          <w:vertAlign w:val="subscript"/>
        </w:rPr>
        <w:t>3</w:t>
      </w:r>
      <w:r w:rsidRPr="00532139">
        <w:rPr>
          <w:rFonts w:eastAsia="PMingLiU" w:cs="Times New Roman"/>
        </w:rPr>
        <w:t xml:space="preserve"> gives </w:t>
      </w:r>
      <w:r w:rsidRPr="00532139">
        <w:rPr>
          <w:rFonts w:eastAsia="PMingLiU" w:cs="Times New Roman"/>
          <w:i/>
        </w:rPr>
        <w:t>g</w:t>
      </w:r>
      <w:r w:rsidRPr="00532139">
        <w:rPr>
          <w:rFonts w:eastAsia="PMingLiU" w:cs="Times New Roman"/>
        </w:rPr>
        <w:t xml:space="preserve"> = 1.93-1.97, using the M-H plot to yield the </w:t>
      </w:r>
      <w:r w:rsidRPr="00532139">
        <w:rPr>
          <w:rFonts w:eastAsia="PMingLiU" w:cs="Times New Roman"/>
          <w:i/>
        </w:rPr>
        <w:t>g</w:t>
      </w:r>
      <w:r w:rsidRPr="00532139">
        <w:rPr>
          <w:rFonts w:eastAsia="PMingLiU" w:cs="Times New Roman"/>
        </w:rPr>
        <w:t xml:space="preserve"> value was not pursued further.</w:t>
      </w:r>
      <w:r>
        <w:rPr>
          <w:rFonts w:eastAsia="PMingLiU" w:cs="Times New Roman"/>
        </w:rPr>
        <w:t xml:space="preserve"> (Bottom) AC susceptibility data (χ</w:t>
      </w:r>
      <w:r>
        <w:rPr>
          <w:rFonts w:eastAsia="PMingLiU" w:cs="Times New Roman"/>
          <w:vertAlign w:val="subscript"/>
        </w:rPr>
        <w:t>M</w:t>
      </w:r>
      <w:r>
        <w:rPr>
          <w:rFonts w:eastAsia="PMingLiU" w:cs="Times New Roman"/>
        </w:rPr>
        <w:sym w:font="Symbol" w:char="F0A2"/>
      </w:r>
      <w:r>
        <w:rPr>
          <w:rFonts w:eastAsia="PMingLiU" w:cs="Times New Roman"/>
        </w:rPr>
        <w:t xml:space="preserve"> = filled circles, χ</w:t>
      </w:r>
      <w:r>
        <w:rPr>
          <w:rFonts w:eastAsia="PMingLiU" w:cs="Times New Roman"/>
          <w:vertAlign w:val="subscript"/>
        </w:rPr>
        <w:t>M</w:t>
      </w:r>
      <w:r>
        <w:rPr>
          <w:rFonts w:eastAsia="PMingLiU" w:cs="Times New Roman"/>
        </w:rPr>
        <w:sym w:font="Symbol" w:char="F0B2"/>
      </w:r>
      <w:r>
        <w:rPr>
          <w:rFonts w:eastAsia="PMingLiU" w:cs="Times New Roman"/>
        </w:rPr>
        <w:t xml:space="preserve"> = empty circles) for </w:t>
      </w:r>
      <w:r w:rsidRPr="00545B35">
        <w:rPr>
          <w:rFonts w:eastAsia="PMingLiU" w:cs="Times New Roman"/>
        </w:rPr>
        <w:t>Mn(TPP)I∙1.5CHCl</w:t>
      </w:r>
      <w:r w:rsidRPr="00545B35">
        <w:rPr>
          <w:rFonts w:eastAsia="PMingLiU" w:cs="Times New Roman"/>
          <w:vertAlign w:val="subscript"/>
        </w:rPr>
        <w:t>3</w:t>
      </w:r>
      <w:r w:rsidRPr="00545B35">
        <w:rPr>
          <w:rFonts w:eastAsia="PMingLiU" w:cs="Times New Roman"/>
          <w:vertAlign w:val="subscript"/>
        </w:rPr>
        <w:softHyphen/>
      </w:r>
      <w:r w:rsidRPr="00545B35">
        <w:rPr>
          <w:rFonts w:eastAsia="PMingLiU" w:cs="Times New Roman"/>
        </w:rPr>
        <w:t xml:space="preserve"> </w:t>
      </w:r>
      <w:r w:rsidRPr="0037679A">
        <w:rPr>
          <w:rFonts w:eastAsia="PMingLiU" w:cs="Times New Roman"/>
        </w:rPr>
        <w:t>(</w:t>
      </w:r>
      <w:r>
        <w:rPr>
          <w:rFonts w:eastAsia="PMingLiU" w:cs="Times New Roman"/>
          <w:b/>
        </w:rPr>
        <w:t>3</w:t>
      </w:r>
      <w:r w:rsidRPr="005F5B0E">
        <w:rPr>
          <w:rFonts w:eastAsia="PMingLiU" w:cs="Times New Roman"/>
          <w:b/>
        </w:rPr>
        <w:t>∙</w:t>
      </w:r>
      <w:r>
        <w:rPr>
          <w:rFonts w:eastAsia="PMingLiU" w:cs="Times New Roman"/>
          <w:b/>
        </w:rPr>
        <w:t>1.5</w:t>
      </w:r>
      <w:r w:rsidRPr="005F5B0E">
        <w:rPr>
          <w:rFonts w:eastAsia="PMingLiU" w:cs="Times New Roman"/>
          <w:b/>
        </w:rPr>
        <w:t>C</w:t>
      </w:r>
      <w:r>
        <w:rPr>
          <w:rFonts w:eastAsia="PMingLiU" w:cs="Times New Roman"/>
          <w:b/>
        </w:rPr>
        <w:t>H</w:t>
      </w:r>
      <w:r w:rsidRPr="005F5B0E">
        <w:rPr>
          <w:rFonts w:eastAsia="PMingLiU" w:cs="Times New Roman"/>
          <w:b/>
        </w:rPr>
        <w:t>Cl</w:t>
      </w:r>
      <w:r w:rsidRPr="005F5B0E">
        <w:rPr>
          <w:rFonts w:eastAsia="PMingLiU" w:cs="Times New Roman"/>
          <w:b/>
          <w:vertAlign w:val="subscript"/>
        </w:rPr>
        <w:t>3</w:t>
      </w:r>
      <w:r>
        <w:rPr>
          <w:rFonts w:eastAsia="PMingLiU" w:cs="Times New Roman"/>
        </w:rPr>
        <w:t xml:space="preserve">) with a </w:t>
      </w:r>
      <w:r w:rsidRPr="00FF685F">
        <w:rPr>
          <w:rFonts w:eastAsia="PMingLiU" w:cs="Times New Roman"/>
        </w:rPr>
        <w:t xml:space="preserve">DC field of </w:t>
      </w:r>
      <w:r>
        <w:rPr>
          <w:rFonts w:eastAsia="PMingLiU" w:cs="Times New Roman"/>
        </w:rPr>
        <w:t>0.1</w:t>
      </w:r>
      <w:r w:rsidRPr="00FF685F">
        <w:rPr>
          <w:rFonts w:eastAsia="PMingLiU" w:cs="Times New Roman"/>
        </w:rPr>
        <w:t xml:space="preserve">4 </w:t>
      </w:r>
      <w:r>
        <w:rPr>
          <w:rFonts w:eastAsia="PMingLiU" w:cs="Times New Roman"/>
        </w:rPr>
        <w:t>T</w:t>
      </w:r>
      <w:r w:rsidRPr="00FF685F">
        <w:rPr>
          <w:rFonts w:eastAsia="PMingLiU" w:cs="Times New Roman"/>
        </w:rPr>
        <w:t xml:space="preserve"> and 2.74 Oe driving amplitude</w:t>
      </w:r>
      <w:r>
        <w:rPr>
          <w:rFonts w:eastAsia="PMingLiU" w:cs="Times New Roman"/>
        </w:rPr>
        <w:t xml:space="preserve">. </w:t>
      </w:r>
      <w:r>
        <w:br w:type="page"/>
      </w:r>
    </w:p>
    <w:p w14:paraId="78BD050F" w14:textId="191B4353" w:rsidR="0093050B" w:rsidRDefault="00532139" w:rsidP="00532139">
      <w:r>
        <w:lastRenderedPageBreak/>
        <w:t xml:space="preserve">                  </w:t>
      </w:r>
      <w:r>
        <w:rPr>
          <w:rFonts w:cs="Times New Roman"/>
          <w:noProof/>
        </w:rPr>
        <w:drawing>
          <wp:inline distT="0" distB="0" distL="0" distR="0" wp14:anchorId="2F1C5FF6" wp14:editId="0D80410A">
            <wp:extent cx="3657600" cy="2854410"/>
            <wp:effectExtent l="0" t="0" r="0" b="317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n(TPP)I_M-H plot with Brillouin fit.png"/>
                    <pic:cNvPicPr/>
                  </pic:nvPicPr>
                  <pic:blipFill rotWithShape="1">
                    <a:blip r:embed="rId114" cstate="print">
                      <a:extLst>
                        <a:ext uri="{28A0092B-C50C-407E-A947-70E740481C1C}">
                          <a14:useLocalDpi xmlns:a14="http://schemas.microsoft.com/office/drawing/2010/main" val="0"/>
                        </a:ext>
                      </a:extLst>
                    </a:blip>
                    <a:srcRect l="4307" t="3750" r="4560" b="3417"/>
                    <a:stretch/>
                  </pic:blipFill>
                  <pic:spPr bwMode="auto">
                    <a:xfrm>
                      <a:off x="0" y="0"/>
                      <a:ext cx="3657600" cy="2854410"/>
                    </a:xfrm>
                    <a:prstGeom prst="rect">
                      <a:avLst/>
                    </a:prstGeom>
                    <a:ln>
                      <a:noFill/>
                    </a:ln>
                    <a:extLst>
                      <a:ext uri="{53640926-AAD7-44D8-BBD7-CCE9431645EC}">
                        <a14:shadowObscured xmlns:a14="http://schemas.microsoft.com/office/drawing/2010/main"/>
                      </a:ext>
                    </a:extLst>
                  </pic:spPr>
                </pic:pic>
              </a:graphicData>
            </a:graphic>
          </wp:inline>
        </w:drawing>
      </w:r>
    </w:p>
    <w:p w14:paraId="5869B842" w14:textId="3409B990" w:rsidR="000B601C" w:rsidRDefault="00532139" w:rsidP="00CE0795">
      <w:pPr>
        <w:jc w:val="center"/>
      </w:pPr>
      <w:r>
        <w:rPr>
          <w:rFonts w:eastAsia="PMingLiU" w:cs="Times New Roman"/>
          <w:noProof/>
        </w:rPr>
        <w:drawing>
          <wp:inline distT="0" distB="0" distL="0" distR="0" wp14:anchorId="25DAE584" wp14:editId="5AA57B76">
            <wp:extent cx="4572000" cy="3034485"/>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15" cstate="print">
                      <a:extLst>
                        <a:ext uri="{28A0092B-C50C-407E-A947-70E740481C1C}">
                          <a14:useLocalDpi xmlns:a14="http://schemas.microsoft.com/office/drawing/2010/main" val="0"/>
                        </a:ext>
                      </a:extLst>
                    </a:blip>
                    <a:srcRect l="1412" t="4073" r="2076" b="3401"/>
                    <a:stretch/>
                  </pic:blipFill>
                  <pic:spPr bwMode="auto">
                    <a:xfrm>
                      <a:off x="0" y="0"/>
                      <a:ext cx="4572000" cy="3034485"/>
                    </a:xfrm>
                    <a:prstGeom prst="rect">
                      <a:avLst/>
                    </a:prstGeom>
                    <a:noFill/>
                    <a:ln>
                      <a:noFill/>
                    </a:ln>
                    <a:extLst>
                      <a:ext uri="{53640926-AAD7-44D8-BBD7-CCE9431645EC}">
                        <a14:shadowObscured xmlns:a14="http://schemas.microsoft.com/office/drawing/2010/main"/>
                      </a:ext>
                    </a:extLst>
                  </pic:spPr>
                </pic:pic>
              </a:graphicData>
            </a:graphic>
          </wp:inline>
        </w:drawing>
      </w:r>
    </w:p>
    <w:p w14:paraId="74208733" w14:textId="77777777" w:rsidR="000B601C" w:rsidRDefault="000B601C">
      <w:r>
        <w:br w:type="page"/>
      </w:r>
    </w:p>
    <w:p w14:paraId="107D5A9C" w14:textId="42DF538E" w:rsidR="00532139" w:rsidRDefault="000B601C" w:rsidP="00CE0795">
      <w:pPr>
        <w:jc w:val="center"/>
      </w:pPr>
      <w:r w:rsidRPr="00A45B24">
        <w:rPr>
          <w:rFonts w:eastAsiaTheme="minorHAnsi" w:cs="Times New Roman"/>
          <w:noProof/>
        </w:rPr>
        <w:lastRenderedPageBreak/>
        <w:drawing>
          <wp:inline distT="0" distB="0" distL="0" distR="0" wp14:anchorId="75BDAA70" wp14:editId="08406EB8">
            <wp:extent cx="4594860" cy="5241925"/>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16" cstate="print">
                      <a:extLst>
                        <a:ext uri="{28A0092B-C50C-407E-A947-70E740481C1C}">
                          <a14:useLocalDpi xmlns:a14="http://schemas.microsoft.com/office/drawing/2010/main" val="0"/>
                        </a:ext>
                      </a:extLst>
                    </a:blip>
                    <a:srcRect l="12823" t="9522" r="9856" b="6490"/>
                    <a:stretch/>
                  </pic:blipFill>
                  <pic:spPr bwMode="auto">
                    <a:xfrm>
                      <a:off x="0" y="0"/>
                      <a:ext cx="4595659" cy="5242836"/>
                    </a:xfrm>
                    <a:prstGeom prst="rect">
                      <a:avLst/>
                    </a:prstGeom>
                    <a:noFill/>
                    <a:ln>
                      <a:noFill/>
                    </a:ln>
                    <a:extLst>
                      <a:ext uri="{53640926-AAD7-44D8-BBD7-CCE9431645EC}">
                        <a14:shadowObscured xmlns:a14="http://schemas.microsoft.com/office/drawing/2010/main"/>
                      </a:ext>
                    </a:extLst>
                  </pic:spPr>
                </pic:pic>
              </a:graphicData>
            </a:graphic>
          </wp:inline>
        </w:drawing>
      </w:r>
    </w:p>
    <w:p w14:paraId="0C9542A9" w14:textId="6F14CE73" w:rsidR="000B601C" w:rsidRDefault="000B601C" w:rsidP="000B601C">
      <w:pPr>
        <w:rPr>
          <w:rFonts w:eastAsiaTheme="minorHAnsi" w:cs="Times New Roman"/>
        </w:rPr>
      </w:pPr>
      <w:r>
        <w:rPr>
          <w:b/>
        </w:rPr>
        <w:t>Figure C</w:t>
      </w:r>
      <w:r w:rsidR="00894932">
        <w:rPr>
          <w:b/>
        </w:rPr>
        <w:t>.20</w:t>
      </w:r>
      <w:r>
        <w:rPr>
          <w:b/>
        </w:rPr>
        <w:t xml:space="preserve">. </w:t>
      </w:r>
      <w:r>
        <w:rPr>
          <w:rFonts w:eastAsiaTheme="minorHAnsi" w:cs="Times New Roman"/>
          <w:color w:val="000033"/>
        </w:rPr>
        <w:t>HF</w:t>
      </w:r>
      <w:r w:rsidRPr="00A45B24">
        <w:rPr>
          <w:rFonts w:eastAsiaTheme="minorHAnsi" w:cs="Times New Roman"/>
          <w:color w:val="000033"/>
        </w:rPr>
        <w:t xml:space="preserve">EPR spectra of </w:t>
      </w:r>
      <w:r w:rsidRPr="00124DCC">
        <w:rPr>
          <w:rFonts w:eastAsiaTheme="minorHAnsi" w:cs="Times New Roman"/>
        </w:rPr>
        <w:t>Mn(TPP)Br∙CDCl</w:t>
      </w:r>
      <w:r w:rsidRPr="00124DCC">
        <w:rPr>
          <w:rFonts w:eastAsiaTheme="minorHAnsi" w:cs="Times New Roman"/>
          <w:vertAlign w:val="subscript"/>
        </w:rPr>
        <w:t xml:space="preserve">3 </w:t>
      </w:r>
      <w:r w:rsidRPr="00124DCC">
        <w:rPr>
          <w:rFonts w:eastAsiaTheme="minorHAnsi" w:cs="Times New Roman"/>
        </w:rPr>
        <w:t>(</w:t>
      </w:r>
      <w:r w:rsidRPr="00124DCC">
        <w:rPr>
          <w:rFonts w:eastAsiaTheme="minorHAnsi" w:cs="Times New Roman"/>
          <w:b/>
        </w:rPr>
        <w:t>2∙CDCl</w:t>
      </w:r>
      <w:r w:rsidRPr="00124DCC">
        <w:rPr>
          <w:rFonts w:eastAsiaTheme="minorHAnsi" w:cs="Times New Roman"/>
          <w:b/>
          <w:vertAlign w:val="subscript"/>
        </w:rPr>
        <w:t>3</w:t>
      </w:r>
      <w:r w:rsidRPr="00124DCC">
        <w:rPr>
          <w:rFonts w:eastAsiaTheme="minorHAnsi" w:cs="Times New Roman"/>
          <w:b/>
          <w:vertAlign w:val="subscript"/>
        </w:rPr>
        <w:softHyphen/>
      </w:r>
      <w:r>
        <w:rPr>
          <w:rFonts w:eastAsiaTheme="minorHAnsi" w:cs="Times New Roman"/>
        </w:rPr>
        <w:t xml:space="preserve">, </w:t>
      </w:r>
      <w:r w:rsidRPr="00124DCC">
        <w:rPr>
          <w:rFonts w:eastAsiaTheme="minorHAnsi" w:cs="Times New Roman"/>
        </w:rPr>
        <w:t>Top) and Mn(TPP)I∙CDCl</w:t>
      </w:r>
      <w:r w:rsidRPr="00124DCC">
        <w:rPr>
          <w:rFonts w:eastAsiaTheme="minorHAnsi" w:cs="Times New Roman"/>
          <w:vertAlign w:val="subscript"/>
        </w:rPr>
        <w:t>3</w:t>
      </w:r>
      <w:r w:rsidRPr="00124DCC">
        <w:rPr>
          <w:rFonts w:eastAsiaTheme="minorHAnsi" w:cs="Times New Roman"/>
        </w:rPr>
        <w:t xml:space="preserve"> (</w:t>
      </w:r>
      <w:r w:rsidRPr="00124DCC">
        <w:rPr>
          <w:rFonts w:eastAsiaTheme="minorHAnsi" w:cs="Times New Roman"/>
          <w:b/>
        </w:rPr>
        <w:t>3∙CDCl</w:t>
      </w:r>
      <w:r w:rsidRPr="00124DCC">
        <w:rPr>
          <w:rFonts w:eastAsiaTheme="minorHAnsi" w:cs="Times New Roman"/>
          <w:b/>
          <w:vertAlign w:val="subscript"/>
        </w:rPr>
        <w:t>3</w:t>
      </w:r>
      <w:r>
        <w:rPr>
          <w:rFonts w:eastAsiaTheme="minorHAnsi" w:cs="Times New Roman"/>
        </w:rPr>
        <w:t>, Bottom)</w:t>
      </w:r>
      <w:r w:rsidRPr="00124DCC">
        <w:rPr>
          <w:rFonts w:eastAsiaTheme="minorHAnsi" w:cs="Times New Roman"/>
        </w:rPr>
        <w:t xml:space="preserve"> </w:t>
      </w:r>
      <w:r w:rsidRPr="00A45B24">
        <w:rPr>
          <w:rFonts w:eastAsiaTheme="minorHAnsi" w:cs="Times New Roman"/>
        </w:rPr>
        <w:t xml:space="preserve">at 10 K and 108 </w:t>
      </w:r>
      <w:r>
        <w:rPr>
          <w:rFonts w:eastAsiaTheme="minorHAnsi" w:cs="Times New Roman"/>
        </w:rPr>
        <w:t xml:space="preserve">GHz </w:t>
      </w:r>
      <w:r w:rsidRPr="00A45B24">
        <w:rPr>
          <w:rFonts w:eastAsiaTheme="minorHAnsi" w:cs="Times New Roman"/>
        </w:rPr>
        <w:t xml:space="preserve">and 112 GHz, respectively (black traces) and their powder-pattern simulations (colored traces). The spin Hamiltonian parameters used in simulations were the same as in </w:t>
      </w:r>
      <w:r w:rsidRPr="000B601C">
        <w:rPr>
          <w:rFonts w:eastAsiaTheme="minorHAnsi" w:cs="Times New Roman"/>
          <w:highlight w:val="yellow"/>
        </w:rPr>
        <w:t>Table 4.4</w:t>
      </w:r>
      <w:r w:rsidRPr="00A45B24">
        <w:rPr>
          <w:rFonts w:eastAsiaTheme="minorHAnsi" w:cs="Times New Roman"/>
        </w:rPr>
        <w:t xml:space="preserve">. Blue traces: </w:t>
      </w:r>
      <w:r w:rsidRPr="00A45B24">
        <w:rPr>
          <w:rFonts w:eastAsiaTheme="minorHAnsi" w:cs="Times New Roman"/>
          <w:i/>
        </w:rPr>
        <w:t>D</w:t>
      </w:r>
      <w:r w:rsidRPr="00A45B24">
        <w:rPr>
          <w:rFonts w:eastAsiaTheme="minorHAnsi" w:cs="Times New Roman"/>
        </w:rPr>
        <w:t xml:space="preserve"> &lt; 0; red traces: </w:t>
      </w:r>
      <w:r w:rsidRPr="00A45B24">
        <w:rPr>
          <w:rFonts w:eastAsiaTheme="minorHAnsi" w:cs="Times New Roman"/>
          <w:i/>
        </w:rPr>
        <w:t>D</w:t>
      </w:r>
      <w:r w:rsidRPr="00A45B24">
        <w:rPr>
          <w:rFonts w:eastAsiaTheme="minorHAnsi" w:cs="Times New Roman"/>
        </w:rPr>
        <w:t xml:space="preserve"> &gt; 0.</w:t>
      </w:r>
    </w:p>
    <w:p w14:paraId="57AA9538" w14:textId="77777777" w:rsidR="000B601C" w:rsidRDefault="000B601C">
      <w:pPr>
        <w:rPr>
          <w:rFonts w:eastAsiaTheme="minorHAnsi" w:cs="Times New Roman"/>
        </w:rPr>
      </w:pPr>
      <w:r>
        <w:rPr>
          <w:rFonts w:eastAsiaTheme="minorHAnsi" w:cs="Times New Roman"/>
        </w:rPr>
        <w:br w:type="page"/>
      </w:r>
    </w:p>
    <w:p w14:paraId="04F44872" w14:textId="67858E0A" w:rsidR="000B601C" w:rsidRDefault="000B601C" w:rsidP="000B601C">
      <w:pPr>
        <w:jc w:val="center"/>
      </w:pPr>
      <w:r w:rsidRPr="00A45B24">
        <w:rPr>
          <w:rFonts w:eastAsiaTheme="minorHAnsi" w:cs="Times New Roman"/>
          <w:noProof/>
        </w:rPr>
        <w:lastRenderedPageBreak/>
        <w:drawing>
          <wp:inline distT="0" distB="0" distL="0" distR="0" wp14:anchorId="36E0E094" wp14:editId="6C14547F">
            <wp:extent cx="4617720" cy="525780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17" cstate="print">
                      <a:extLst>
                        <a:ext uri="{28A0092B-C50C-407E-A947-70E740481C1C}">
                          <a14:useLocalDpi xmlns:a14="http://schemas.microsoft.com/office/drawing/2010/main" val="0"/>
                        </a:ext>
                      </a:extLst>
                    </a:blip>
                    <a:srcRect l="12567" t="9278" r="9728" b="6481"/>
                    <a:stretch/>
                  </pic:blipFill>
                  <pic:spPr bwMode="auto">
                    <a:xfrm>
                      <a:off x="0" y="0"/>
                      <a:ext cx="4618507" cy="5258696"/>
                    </a:xfrm>
                    <a:prstGeom prst="rect">
                      <a:avLst/>
                    </a:prstGeom>
                    <a:noFill/>
                    <a:ln>
                      <a:noFill/>
                    </a:ln>
                    <a:extLst>
                      <a:ext uri="{53640926-AAD7-44D8-BBD7-CCE9431645EC}">
                        <a14:shadowObscured xmlns:a14="http://schemas.microsoft.com/office/drawing/2010/main"/>
                      </a:ext>
                    </a:extLst>
                  </pic:spPr>
                </pic:pic>
              </a:graphicData>
            </a:graphic>
          </wp:inline>
        </w:drawing>
      </w:r>
    </w:p>
    <w:p w14:paraId="09A70235" w14:textId="2936186E" w:rsidR="000B601C" w:rsidRPr="000B601C" w:rsidRDefault="000B601C" w:rsidP="000B601C">
      <w:r>
        <w:rPr>
          <w:b/>
        </w:rPr>
        <w:t>Figure C</w:t>
      </w:r>
      <w:r w:rsidR="00894932">
        <w:rPr>
          <w:b/>
        </w:rPr>
        <w:t>.21</w:t>
      </w:r>
      <w:r>
        <w:rPr>
          <w:b/>
        </w:rPr>
        <w:t xml:space="preserve">. </w:t>
      </w:r>
      <w:r>
        <w:rPr>
          <w:rFonts w:eastAsiaTheme="minorHAnsi" w:cs="Times New Roman"/>
          <w:color w:val="000033"/>
        </w:rPr>
        <w:t>HF</w:t>
      </w:r>
      <w:r w:rsidRPr="00A45B24">
        <w:rPr>
          <w:rFonts w:eastAsiaTheme="minorHAnsi" w:cs="Times New Roman"/>
          <w:color w:val="000033"/>
        </w:rPr>
        <w:t xml:space="preserve">EPR spectra of </w:t>
      </w:r>
      <w:r w:rsidRPr="00124DCC">
        <w:rPr>
          <w:rFonts w:eastAsiaTheme="minorHAnsi" w:cs="Times New Roman"/>
        </w:rPr>
        <w:t>Mn(TPP)Br∙CDCl</w:t>
      </w:r>
      <w:r w:rsidRPr="00124DCC">
        <w:rPr>
          <w:rFonts w:eastAsiaTheme="minorHAnsi" w:cs="Times New Roman"/>
          <w:vertAlign w:val="subscript"/>
        </w:rPr>
        <w:t xml:space="preserve">3 </w:t>
      </w:r>
      <w:r w:rsidRPr="00124DCC">
        <w:rPr>
          <w:rFonts w:eastAsiaTheme="minorHAnsi" w:cs="Times New Roman"/>
        </w:rPr>
        <w:t>(</w:t>
      </w:r>
      <w:r w:rsidRPr="00124DCC">
        <w:rPr>
          <w:rFonts w:eastAsiaTheme="minorHAnsi" w:cs="Times New Roman"/>
          <w:b/>
        </w:rPr>
        <w:t>2∙CDCl</w:t>
      </w:r>
      <w:r w:rsidRPr="00124DCC">
        <w:rPr>
          <w:rFonts w:eastAsiaTheme="minorHAnsi" w:cs="Times New Roman"/>
          <w:b/>
          <w:vertAlign w:val="subscript"/>
        </w:rPr>
        <w:t>3</w:t>
      </w:r>
      <w:r w:rsidRPr="00124DCC">
        <w:rPr>
          <w:rFonts w:eastAsiaTheme="minorHAnsi" w:cs="Times New Roman"/>
          <w:b/>
          <w:vertAlign w:val="subscript"/>
        </w:rPr>
        <w:softHyphen/>
      </w:r>
      <w:r>
        <w:rPr>
          <w:rFonts w:eastAsiaTheme="minorHAnsi" w:cs="Times New Roman"/>
        </w:rPr>
        <w:t xml:space="preserve">, </w:t>
      </w:r>
      <w:r w:rsidRPr="00124DCC">
        <w:rPr>
          <w:rFonts w:eastAsiaTheme="minorHAnsi" w:cs="Times New Roman"/>
        </w:rPr>
        <w:t>Top) and Mn(TPP)I∙CDCl</w:t>
      </w:r>
      <w:r w:rsidRPr="00124DCC">
        <w:rPr>
          <w:rFonts w:eastAsiaTheme="minorHAnsi" w:cs="Times New Roman"/>
          <w:vertAlign w:val="subscript"/>
        </w:rPr>
        <w:t>3</w:t>
      </w:r>
      <w:r w:rsidRPr="00124DCC">
        <w:rPr>
          <w:rFonts w:eastAsiaTheme="minorHAnsi" w:cs="Times New Roman"/>
        </w:rPr>
        <w:t xml:space="preserve"> (</w:t>
      </w:r>
      <w:r w:rsidRPr="00124DCC">
        <w:rPr>
          <w:rFonts w:eastAsiaTheme="minorHAnsi" w:cs="Times New Roman"/>
          <w:b/>
        </w:rPr>
        <w:t>3∙CDCl</w:t>
      </w:r>
      <w:r w:rsidRPr="00124DCC">
        <w:rPr>
          <w:rFonts w:eastAsiaTheme="minorHAnsi" w:cs="Times New Roman"/>
          <w:b/>
          <w:vertAlign w:val="subscript"/>
        </w:rPr>
        <w:t>3</w:t>
      </w:r>
      <w:r>
        <w:rPr>
          <w:rFonts w:eastAsiaTheme="minorHAnsi" w:cs="Times New Roman"/>
        </w:rPr>
        <w:t>, Bottom)</w:t>
      </w:r>
      <w:r w:rsidRPr="00A45B24">
        <w:rPr>
          <w:rFonts w:eastAsiaTheme="minorHAnsi" w:cs="Times New Roman"/>
        </w:rPr>
        <w:t xml:space="preserve"> at 10 K and 216 </w:t>
      </w:r>
      <w:r>
        <w:rPr>
          <w:rFonts w:eastAsiaTheme="minorHAnsi" w:cs="Times New Roman"/>
        </w:rPr>
        <w:t xml:space="preserve">GHz </w:t>
      </w:r>
      <w:r w:rsidRPr="00A45B24">
        <w:rPr>
          <w:rFonts w:eastAsiaTheme="minorHAnsi" w:cs="Times New Roman"/>
        </w:rPr>
        <w:t xml:space="preserve">and 220.8 GHz, respectively (black traces) and their powder-pattern simulations (colored traces). The spin Hamiltonian parameters used in simulations were the same as in </w:t>
      </w:r>
      <w:r w:rsidRPr="000B601C">
        <w:rPr>
          <w:rFonts w:eastAsiaTheme="minorHAnsi" w:cs="Times New Roman"/>
          <w:highlight w:val="yellow"/>
        </w:rPr>
        <w:t>Table 4.3</w:t>
      </w:r>
      <w:r w:rsidRPr="00A45B24">
        <w:rPr>
          <w:rFonts w:eastAsiaTheme="minorHAnsi" w:cs="Times New Roman"/>
        </w:rPr>
        <w:t xml:space="preserve">. Blue traces: </w:t>
      </w:r>
      <w:r w:rsidRPr="00A45B24">
        <w:rPr>
          <w:rFonts w:eastAsiaTheme="minorHAnsi" w:cs="Times New Roman"/>
          <w:i/>
        </w:rPr>
        <w:t>D</w:t>
      </w:r>
      <w:r w:rsidRPr="00A45B24">
        <w:rPr>
          <w:rFonts w:eastAsiaTheme="minorHAnsi" w:cs="Times New Roman"/>
        </w:rPr>
        <w:t xml:space="preserve"> &lt; 0; red traces: </w:t>
      </w:r>
      <w:r w:rsidRPr="00A45B24">
        <w:rPr>
          <w:rFonts w:eastAsiaTheme="minorHAnsi" w:cs="Times New Roman"/>
          <w:i/>
        </w:rPr>
        <w:t>D</w:t>
      </w:r>
      <w:r w:rsidRPr="00A45B24">
        <w:rPr>
          <w:rFonts w:eastAsiaTheme="minorHAnsi" w:cs="Times New Roman"/>
        </w:rPr>
        <w:t xml:space="preserve"> &gt; 0.</w:t>
      </w:r>
    </w:p>
    <w:p w14:paraId="1E3F69FE" w14:textId="4DFF444A" w:rsidR="00825933" w:rsidRPr="00196D76" w:rsidRDefault="00B072DD" w:rsidP="00CE0795">
      <w:pPr>
        <w:jc w:val="center"/>
        <w:rPr>
          <w:rFonts w:eastAsia="PMingLiU" w:cs="Times New Roman"/>
          <w:b/>
        </w:rPr>
      </w:pPr>
      <w:r>
        <w:br w:type="page"/>
      </w:r>
    </w:p>
    <w:p w14:paraId="083B7445" w14:textId="77777777" w:rsidR="00236E6D" w:rsidRPr="00DF7C87" w:rsidRDefault="00526151" w:rsidP="00D67B06">
      <w:pPr>
        <w:pStyle w:val="Heading1"/>
        <w:rPr>
          <w:rFonts w:cs="Times New Roman"/>
          <w:szCs w:val="28"/>
        </w:rPr>
      </w:pPr>
      <w:bookmarkStart w:id="68" w:name="_Toc289175845"/>
      <w:bookmarkStart w:id="69" w:name="_Toc148086148"/>
      <w:r w:rsidRPr="00DF7C87">
        <w:rPr>
          <w:rFonts w:cs="Times New Roman"/>
          <w:szCs w:val="28"/>
        </w:rPr>
        <w:lastRenderedPageBreak/>
        <w:t>VITA</w:t>
      </w:r>
      <w:bookmarkEnd w:id="68"/>
      <w:bookmarkEnd w:id="69"/>
    </w:p>
    <w:p w14:paraId="6BE8240D" w14:textId="77777777" w:rsidR="003D63DF" w:rsidRPr="00DF7C87" w:rsidRDefault="003D63DF" w:rsidP="00D67B06">
      <w:pPr>
        <w:rPr>
          <w:rFonts w:cs="Times New Roman"/>
        </w:rPr>
      </w:pPr>
    </w:p>
    <w:p w14:paraId="3BB62965" w14:textId="6FB8FB1D" w:rsidR="000A35B6" w:rsidRDefault="00C74419" w:rsidP="00D67B06">
      <w:pPr>
        <w:rPr>
          <w:rFonts w:cs="Times New Roman"/>
        </w:rPr>
      </w:pPr>
      <w:r>
        <w:rPr>
          <w:rFonts w:cs="Times New Roman"/>
        </w:rPr>
        <w:t xml:space="preserve">Alexandria N. Bone was born in Knoxville, TN. </w:t>
      </w:r>
    </w:p>
    <w:p w14:paraId="0D58BA1D" w14:textId="77777777" w:rsidR="000A35B6" w:rsidRDefault="000A35B6" w:rsidP="00A1763C">
      <w:pPr>
        <w:rPr>
          <w:rFonts w:cs="Times New Roman"/>
        </w:rPr>
      </w:pPr>
    </w:p>
    <w:p w14:paraId="7D526FAD" w14:textId="77777777" w:rsidR="00590D79" w:rsidRPr="00590D79" w:rsidRDefault="000A35B6" w:rsidP="00590D79">
      <w:pPr>
        <w:pStyle w:val="EndNoteBibliography"/>
        <w:ind w:left="720" w:hanging="720"/>
      </w:pPr>
      <w:r>
        <w:fldChar w:fldCharType="begin"/>
      </w:r>
      <w:r>
        <w:instrText xml:space="preserve"> ADDIN EN.REFLIST </w:instrText>
      </w:r>
      <w:r>
        <w:fldChar w:fldCharType="separate"/>
      </w:r>
      <w:r w:rsidR="00590D79" w:rsidRPr="00590D79">
        <w:t>1.</w:t>
      </w:r>
      <w:r w:rsidR="00590D79" w:rsidRPr="00590D79">
        <w:tab/>
        <w:t xml:space="preserve">Sessoli, R.;  Gatteschi, D.;  Caneschi, A.; Novak, M. A., Magnetic Bistability in a Metal-Ion Cluster. </w:t>
      </w:r>
      <w:r w:rsidR="00590D79" w:rsidRPr="00590D79">
        <w:rPr>
          <w:i/>
        </w:rPr>
        <w:t xml:space="preserve">Nature </w:t>
      </w:r>
      <w:r w:rsidR="00590D79" w:rsidRPr="00590D79">
        <w:rPr>
          <w:b/>
        </w:rPr>
        <w:t>1993,</w:t>
      </w:r>
      <w:r w:rsidR="00590D79" w:rsidRPr="00590D79">
        <w:t xml:space="preserve"> </w:t>
      </w:r>
      <w:r w:rsidR="00590D79" w:rsidRPr="00590D79">
        <w:rPr>
          <w:i/>
        </w:rPr>
        <w:t>365</w:t>
      </w:r>
      <w:r w:rsidR="00590D79" w:rsidRPr="00590D79">
        <w:t xml:space="preserve"> (6442), 141-143.</w:t>
      </w:r>
    </w:p>
    <w:p w14:paraId="0BD64B53" w14:textId="77777777" w:rsidR="00590D79" w:rsidRPr="00590D79" w:rsidRDefault="00590D79" w:rsidP="00590D79">
      <w:pPr>
        <w:pStyle w:val="EndNoteBibliography"/>
        <w:ind w:left="720" w:hanging="720"/>
      </w:pPr>
      <w:r w:rsidRPr="00590D79">
        <w:t>2.</w:t>
      </w:r>
      <w:r w:rsidRPr="00590D79">
        <w:tab/>
        <w:t xml:space="preserve">Ishikawa, N.;  Sugita, M.;  Ishikawa, T.;  Koshihara, S.; Kaizu, Y., Lanthanide double-decker complexes functioning as magnets at the single-molecular level. </w:t>
      </w:r>
      <w:r w:rsidRPr="00590D79">
        <w:rPr>
          <w:i/>
        </w:rPr>
        <w:t xml:space="preserve">J Am Chem Soc </w:t>
      </w:r>
      <w:r w:rsidRPr="00590D79">
        <w:rPr>
          <w:b/>
        </w:rPr>
        <w:t>2003,</w:t>
      </w:r>
      <w:r w:rsidRPr="00590D79">
        <w:t xml:space="preserve"> </w:t>
      </w:r>
      <w:r w:rsidRPr="00590D79">
        <w:rPr>
          <w:i/>
        </w:rPr>
        <w:t>125</w:t>
      </w:r>
      <w:r w:rsidRPr="00590D79">
        <w:t xml:space="preserve"> (29), 8694-8695.</w:t>
      </w:r>
    </w:p>
    <w:p w14:paraId="2765A624" w14:textId="77777777" w:rsidR="00590D79" w:rsidRPr="00590D79" w:rsidRDefault="00590D79" w:rsidP="00590D79">
      <w:pPr>
        <w:pStyle w:val="EndNoteBibliography"/>
        <w:ind w:left="720" w:hanging="720"/>
      </w:pPr>
      <w:r w:rsidRPr="00590D79">
        <w:t>3.</w:t>
      </w:r>
      <w:r w:rsidRPr="00590D79">
        <w:tab/>
        <w:t xml:space="preserve">Woodruff, D. N.;  Winpenny, R. E. P.; Layfield, R. A., Lanthanide Single-Molecule Magnets. </w:t>
      </w:r>
      <w:r w:rsidRPr="00590D79">
        <w:rPr>
          <w:i/>
        </w:rPr>
        <w:t xml:space="preserve">Chem Rev </w:t>
      </w:r>
      <w:r w:rsidRPr="00590D79">
        <w:rPr>
          <w:b/>
        </w:rPr>
        <w:t>2013,</w:t>
      </w:r>
      <w:r w:rsidRPr="00590D79">
        <w:t xml:space="preserve"> </w:t>
      </w:r>
      <w:r w:rsidRPr="00590D79">
        <w:rPr>
          <w:i/>
        </w:rPr>
        <w:t>113</w:t>
      </w:r>
      <w:r w:rsidRPr="00590D79">
        <w:t xml:space="preserve"> (7), 5110-5148.</w:t>
      </w:r>
    </w:p>
    <w:p w14:paraId="24FEF1A1" w14:textId="77777777" w:rsidR="00590D79" w:rsidRPr="00590D79" w:rsidRDefault="00590D79" w:rsidP="00590D79">
      <w:pPr>
        <w:pStyle w:val="EndNoteBibliography"/>
        <w:ind w:left="720" w:hanging="720"/>
      </w:pPr>
      <w:r w:rsidRPr="00590D79">
        <w:t>4.</w:t>
      </w:r>
      <w:r w:rsidRPr="00590D79">
        <w:tab/>
        <w:t xml:space="preserve">Gupta, S. K.; Murugavel, R., Enriching lanthanide single-ion magnetism through symmetry and axiality. </w:t>
      </w:r>
      <w:r w:rsidRPr="00590D79">
        <w:rPr>
          <w:i/>
        </w:rPr>
        <w:t xml:space="preserve">Chem Commun </w:t>
      </w:r>
      <w:r w:rsidRPr="00590D79">
        <w:rPr>
          <w:b/>
        </w:rPr>
        <w:t>2018,</w:t>
      </w:r>
      <w:r w:rsidRPr="00590D79">
        <w:t xml:space="preserve"> </w:t>
      </w:r>
      <w:r w:rsidRPr="00590D79">
        <w:rPr>
          <w:i/>
        </w:rPr>
        <w:t>54</w:t>
      </w:r>
      <w:r w:rsidRPr="00590D79">
        <w:t xml:space="preserve"> (30), 3685-3696.</w:t>
      </w:r>
    </w:p>
    <w:p w14:paraId="022AB356" w14:textId="77777777" w:rsidR="00590D79" w:rsidRPr="00590D79" w:rsidRDefault="00590D79" w:rsidP="00590D79">
      <w:pPr>
        <w:pStyle w:val="EndNoteBibliography"/>
        <w:ind w:left="720" w:hanging="720"/>
      </w:pPr>
      <w:r w:rsidRPr="00590D79">
        <w:t>5.</w:t>
      </w:r>
      <w:r w:rsidRPr="00590D79">
        <w:tab/>
        <w:t xml:space="preserve">Liddle, S. T.; van Slageren, J., Improving f-element single molecule magnets. </w:t>
      </w:r>
      <w:r w:rsidRPr="00590D79">
        <w:rPr>
          <w:i/>
        </w:rPr>
        <w:t xml:space="preserve">Chem Soc Rev </w:t>
      </w:r>
      <w:r w:rsidRPr="00590D79">
        <w:rPr>
          <w:b/>
        </w:rPr>
        <w:t>2015,</w:t>
      </w:r>
      <w:r w:rsidRPr="00590D79">
        <w:t xml:space="preserve"> </w:t>
      </w:r>
      <w:r w:rsidRPr="00590D79">
        <w:rPr>
          <w:i/>
        </w:rPr>
        <w:t>44</w:t>
      </w:r>
      <w:r w:rsidRPr="00590D79">
        <w:t xml:space="preserve"> (19), 6655-6669.</w:t>
      </w:r>
    </w:p>
    <w:p w14:paraId="6E1C6641" w14:textId="77777777" w:rsidR="00590D79" w:rsidRPr="00590D79" w:rsidRDefault="00590D79" w:rsidP="00590D79">
      <w:pPr>
        <w:pStyle w:val="EndNoteBibliography"/>
        <w:ind w:left="720" w:hanging="720"/>
      </w:pPr>
      <w:r w:rsidRPr="00590D79">
        <w:t>6.</w:t>
      </w:r>
      <w:r w:rsidRPr="00590D79">
        <w:tab/>
        <w:t>Brackett, G. C. Ph.D. dissertation, University of California, Berkeley, 1970.</w:t>
      </w:r>
    </w:p>
    <w:p w14:paraId="56FD2F58" w14:textId="77777777" w:rsidR="00590D79" w:rsidRPr="00590D79" w:rsidRDefault="00590D79" w:rsidP="00590D79">
      <w:pPr>
        <w:pStyle w:val="EndNoteBibliography"/>
        <w:ind w:left="720" w:hanging="720"/>
      </w:pPr>
      <w:r w:rsidRPr="00590D79">
        <w:t>7.</w:t>
      </w:r>
      <w:r w:rsidRPr="00590D79">
        <w:tab/>
        <w:t xml:space="preserve">Brackett, G. C.;  Richards, P. L.; Caughey, W. S., </w:t>
      </w:r>
      <w:r w:rsidRPr="00590D79">
        <w:rPr>
          <w:i/>
        </w:rPr>
        <w:t xml:space="preserve">J. Chem. Phys. </w:t>
      </w:r>
      <w:r w:rsidRPr="00590D79">
        <w:rPr>
          <w:b/>
        </w:rPr>
        <w:t>1971,</w:t>
      </w:r>
      <w:r w:rsidRPr="00590D79">
        <w:t xml:space="preserve"> </w:t>
      </w:r>
      <w:r w:rsidRPr="00590D79">
        <w:rPr>
          <w:i/>
        </w:rPr>
        <w:t>54</w:t>
      </w:r>
      <w:r w:rsidRPr="00590D79">
        <w:t>, 4383-4401.</w:t>
      </w:r>
    </w:p>
    <w:p w14:paraId="37D0A95E" w14:textId="77777777" w:rsidR="00590D79" w:rsidRPr="00590D79" w:rsidRDefault="00590D79" w:rsidP="00590D79">
      <w:pPr>
        <w:pStyle w:val="EndNoteBibliography"/>
        <w:ind w:left="720" w:hanging="720"/>
      </w:pPr>
      <w:r w:rsidRPr="00590D79">
        <w:t>8.</w:t>
      </w:r>
      <w:r w:rsidRPr="00590D79">
        <w:tab/>
        <w:t xml:space="preserve">Jacobs, P. W. M., </w:t>
      </w:r>
      <w:r w:rsidRPr="00590D79">
        <w:rPr>
          <w:i/>
        </w:rPr>
        <w:t>Group Theory with Applications in Chemical Physics</w:t>
      </w:r>
      <w:r w:rsidRPr="00590D79">
        <w:t>. Cambridge University Press: Cambridge, UK, 2005.</w:t>
      </w:r>
    </w:p>
    <w:p w14:paraId="6B1D736C" w14:textId="77777777" w:rsidR="00590D79" w:rsidRPr="00590D79" w:rsidRDefault="00590D79" w:rsidP="00590D79">
      <w:pPr>
        <w:pStyle w:val="EndNoteBibliography"/>
        <w:ind w:left="720" w:hanging="720"/>
      </w:pPr>
      <w:r w:rsidRPr="00590D79">
        <w:t>9.</w:t>
      </w:r>
      <w:r w:rsidRPr="00590D79">
        <w:tab/>
        <w:t xml:space="preserve">Koster, G. F.;  Dimmock, J. O.;  Wheeler, R. G.; Statz, H., </w:t>
      </w:r>
      <w:r w:rsidRPr="00590D79">
        <w:rPr>
          <w:i/>
        </w:rPr>
        <w:t>Properties of the Thirty-Two Point Groups</w:t>
      </w:r>
      <w:r w:rsidRPr="00590D79">
        <w:t>. MIT Press: Cambridge, MA, 1963.</w:t>
      </w:r>
    </w:p>
    <w:p w14:paraId="035B70CF" w14:textId="77777777" w:rsidR="00590D79" w:rsidRPr="00590D79" w:rsidRDefault="00590D79" w:rsidP="00590D79">
      <w:pPr>
        <w:pStyle w:val="EndNoteBibliography"/>
        <w:ind w:left="720" w:hanging="720"/>
      </w:pPr>
      <w:r w:rsidRPr="00590D79">
        <w:t>10.</w:t>
      </w:r>
      <w:r w:rsidRPr="00590D79">
        <w:tab/>
        <w:t xml:space="preserve">Rechkemmer, Y.;  Breitgoff, F. D.;  Meer, M. v. d.;  Atanasov, M.;  Hakl, M.;  Orlita, M.;  Neugebauer, P.;  Neese, F.;  Sarkar, B.; Slageren, J. v., </w:t>
      </w:r>
      <w:r w:rsidRPr="00590D79">
        <w:rPr>
          <w:i/>
        </w:rPr>
        <w:t xml:space="preserve">Nat. Commun. </w:t>
      </w:r>
      <w:r w:rsidRPr="00590D79">
        <w:rPr>
          <w:b/>
        </w:rPr>
        <w:t>2016,</w:t>
      </w:r>
      <w:r w:rsidRPr="00590D79">
        <w:t xml:space="preserve"> </w:t>
      </w:r>
      <w:r w:rsidRPr="00590D79">
        <w:rPr>
          <w:i/>
        </w:rPr>
        <w:t>7</w:t>
      </w:r>
      <w:r w:rsidRPr="00590D79">
        <w:t>, 10467.</w:t>
      </w:r>
    </w:p>
    <w:p w14:paraId="43766315" w14:textId="77777777" w:rsidR="00590D79" w:rsidRPr="00590D79" w:rsidRDefault="00590D79" w:rsidP="00590D79">
      <w:pPr>
        <w:pStyle w:val="EndNoteBibliography"/>
        <w:ind w:left="720" w:hanging="720"/>
      </w:pPr>
      <w:r w:rsidRPr="00590D79">
        <w:t>11.</w:t>
      </w:r>
      <w:r w:rsidRPr="00590D79">
        <w:tab/>
        <w:t xml:space="preserve">Moseley, D. H.;  Stavretis, S. E.;  Thirunavukkuarasu, K.;  Ozerov, M.;  Cheng, Y.;  Daemen, L. L.;  Ludwig, J.;  Lu, Z.;  Smirnov, D.;  Brown, C. M.;  Pandey, A.;  Ramirez-Cuesta, A. J.;  Lamb, A. C.;  Atanasov, M.;  Bill, E.;  Neese, F.; Xue, Z.-L., </w:t>
      </w:r>
      <w:r w:rsidRPr="00590D79">
        <w:rPr>
          <w:i/>
        </w:rPr>
        <w:t xml:space="preserve">Nat. Commun. </w:t>
      </w:r>
      <w:r w:rsidRPr="00590D79">
        <w:rPr>
          <w:b/>
        </w:rPr>
        <w:t>2018,</w:t>
      </w:r>
      <w:r w:rsidRPr="00590D79">
        <w:t xml:space="preserve"> </w:t>
      </w:r>
      <w:r w:rsidRPr="00590D79">
        <w:rPr>
          <w:i/>
        </w:rPr>
        <w:t>9</w:t>
      </w:r>
      <w:r w:rsidRPr="00590D79">
        <w:t>, 2572.</w:t>
      </w:r>
    </w:p>
    <w:p w14:paraId="0B6E8FCC" w14:textId="77777777" w:rsidR="00590D79" w:rsidRPr="00590D79" w:rsidRDefault="00590D79" w:rsidP="00590D79">
      <w:pPr>
        <w:pStyle w:val="EndNoteBibliography"/>
        <w:ind w:left="720" w:hanging="720"/>
      </w:pPr>
      <w:r w:rsidRPr="00590D79">
        <w:t>12.</w:t>
      </w:r>
      <w:r w:rsidRPr="00590D79">
        <w:tab/>
        <w:t xml:space="preserve">Ray, K.;  Begum, A.;  Weyhermüller, T.;  Piligkos, S.;  Slageren, J. v.;  Neese, F.; Weighardt, K., </w:t>
      </w:r>
      <w:r w:rsidRPr="00590D79">
        <w:rPr>
          <w:i/>
        </w:rPr>
        <w:t xml:space="preserve">J. Am. Chem. Soc. </w:t>
      </w:r>
      <w:r w:rsidRPr="00590D79">
        <w:rPr>
          <w:b/>
        </w:rPr>
        <w:t>2005,</w:t>
      </w:r>
      <w:r w:rsidRPr="00590D79">
        <w:t xml:space="preserve"> </w:t>
      </w:r>
      <w:r w:rsidRPr="00590D79">
        <w:rPr>
          <w:i/>
        </w:rPr>
        <w:t>127</w:t>
      </w:r>
      <w:r w:rsidRPr="00590D79">
        <w:t>, 4403-4415.</w:t>
      </w:r>
    </w:p>
    <w:p w14:paraId="165C1C60" w14:textId="77777777" w:rsidR="00590D79" w:rsidRPr="00590D79" w:rsidRDefault="00590D79" w:rsidP="00590D79">
      <w:pPr>
        <w:pStyle w:val="EndNoteBibliography"/>
        <w:ind w:left="720" w:hanging="720"/>
      </w:pPr>
      <w:r w:rsidRPr="00590D79">
        <w:t>13.</w:t>
      </w:r>
      <w:r w:rsidRPr="00590D79">
        <w:tab/>
        <w:t xml:space="preserve">Stavretis, S. E.;  Moseley, D. H.;  Fei, F.;  Cui, H.-H.;  Cheng, Y.;  Podlesnyak, A. A.;  Wang, X.;  Daemen, L. L.;  Hoffmann, C. M.;  Ozerov, M.;  Lu, Z.;  Thirunavukkuarasu, K.;  Smirnov, D.;  Chang, T.;  Chen, Y.-S.;  Ramirez-Cuesta, A. J.;  Chen, X.-T.; Xue, Z.-L., </w:t>
      </w:r>
      <w:r w:rsidRPr="00590D79">
        <w:rPr>
          <w:i/>
        </w:rPr>
        <w:t xml:space="preserve">Chem. Eur. J. </w:t>
      </w:r>
      <w:r w:rsidRPr="00590D79">
        <w:rPr>
          <w:b/>
        </w:rPr>
        <w:t>2019,</w:t>
      </w:r>
      <w:r w:rsidRPr="00590D79">
        <w:t xml:space="preserve"> </w:t>
      </w:r>
      <w:r w:rsidRPr="00590D79">
        <w:rPr>
          <w:i/>
        </w:rPr>
        <w:t>25</w:t>
      </w:r>
      <w:r w:rsidRPr="00590D79">
        <w:t>, 15846-15857.</w:t>
      </w:r>
    </w:p>
    <w:p w14:paraId="6EEDC8F0" w14:textId="77777777" w:rsidR="00590D79" w:rsidRPr="00590D79" w:rsidRDefault="00590D79" w:rsidP="00590D79">
      <w:pPr>
        <w:pStyle w:val="EndNoteBibliography"/>
        <w:ind w:left="720" w:hanging="720"/>
      </w:pPr>
      <w:r w:rsidRPr="00590D79">
        <w:t>14.</w:t>
      </w:r>
      <w:r w:rsidRPr="00590D79">
        <w:tab/>
        <w:t xml:space="preserve">Świtlicka, A.;  Machura, B.;  Penkala, M.;  Bieńko, A.;  Bieńko, D. C.;  Titiš, J.;  Rajnák, C.;  Boča, R.;  Ozarowski, A.; Ozerov, M., </w:t>
      </w:r>
      <w:r w:rsidRPr="00590D79">
        <w:rPr>
          <w:i/>
        </w:rPr>
        <w:t xml:space="preserve">Inorg. Chem. </w:t>
      </w:r>
      <w:r w:rsidRPr="00590D79">
        <w:rPr>
          <w:b/>
        </w:rPr>
        <w:t>2018,</w:t>
      </w:r>
      <w:r w:rsidRPr="00590D79">
        <w:t xml:space="preserve"> </w:t>
      </w:r>
      <w:r w:rsidRPr="00590D79">
        <w:rPr>
          <w:i/>
        </w:rPr>
        <w:t>57</w:t>
      </w:r>
      <w:r w:rsidRPr="00590D79">
        <w:t>, 12740-12755.</w:t>
      </w:r>
    </w:p>
    <w:p w14:paraId="3A321ED7" w14:textId="77777777" w:rsidR="00590D79" w:rsidRPr="00590D79" w:rsidRDefault="00590D79" w:rsidP="00590D79">
      <w:pPr>
        <w:pStyle w:val="EndNoteBibliography"/>
        <w:ind w:left="720" w:hanging="720"/>
      </w:pPr>
      <w:r w:rsidRPr="00590D79">
        <w:lastRenderedPageBreak/>
        <w:t>15.</w:t>
      </w:r>
      <w:r w:rsidRPr="00590D79">
        <w:tab/>
        <w:t xml:space="preserve">Bunting, P. C.;  Atanasov, M.;  Damgaard-Møller, E.;  Perfetti, M.;  Crassee, I.;  Orlita, M.;  Overgaard, J.;  van Slageren, J.;  Neese, F.; Long, J. R., </w:t>
      </w:r>
      <w:r w:rsidRPr="00590D79">
        <w:rPr>
          <w:i/>
        </w:rPr>
        <w:t xml:space="preserve">Science </w:t>
      </w:r>
      <w:r w:rsidRPr="00590D79">
        <w:rPr>
          <w:b/>
        </w:rPr>
        <w:t>2018,</w:t>
      </w:r>
      <w:r w:rsidRPr="00590D79">
        <w:t xml:space="preserve"> </w:t>
      </w:r>
      <w:r w:rsidRPr="00590D79">
        <w:rPr>
          <w:i/>
        </w:rPr>
        <w:t>362</w:t>
      </w:r>
      <w:r w:rsidRPr="00590D79">
        <w:t>, eaat7319.</w:t>
      </w:r>
    </w:p>
    <w:p w14:paraId="497D891A" w14:textId="77777777" w:rsidR="00590D79" w:rsidRPr="00590D79" w:rsidRDefault="00590D79" w:rsidP="00590D79">
      <w:pPr>
        <w:pStyle w:val="EndNoteBibliography"/>
        <w:ind w:left="720" w:hanging="720"/>
      </w:pPr>
      <w:r w:rsidRPr="00590D79">
        <w:t>16.</w:t>
      </w:r>
      <w:r w:rsidRPr="00590D79">
        <w:tab/>
        <w:t xml:space="preserve">Jiang, S.-D.;  Maganas, D.;  Levesanos, N.;  Ferentinos, E.;  Haas, S.;  Thirunavukkuarasu, K.;  Krzystek, J.;  Dressel, M.;  Bogani, L.;  Neese, F.; Kyritsis, P., </w:t>
      </w:r>
      <w:r w:rsidRPr="00590D79">
        <w:rPr>
          <w:i/>
        </w:rPr>
        <w:t xml:space="preserve">J. Am. Chem. Soc. </w:t>
      </w:r>
      <w:r w:rsidRPr="00590D79">
        <w:rPr>
          <w:b/>
        </w:rPr>
        <w:t>2015,</w:t>
      </w:r>
      <w:r w:rsidRPr="00590D79">
        <w:t xml:space="preserve"> </w:t>
      </w:r>
      <w:r w:rsidRPr="00590D79">
        <w:rPr>
          <w:i/>
        </w:rPr>
        <w:t>137</w:t>
      </w:r>
      <w:r w:rsidRPr="00590D79">
        <w:t>, 12923-12928.</w:t>
      </w:r>
    </w:p>
    <w:p w14:paraId="06FA4226" w14:textId="77777777" w:rsidR="00590D79" w:rsidRPr="00590D79" w:rsidRDefault="00590D79" w:rsidP="00590D79">
      <w:pPr>
        <w:pStyle w:val="EndNoteBibliography"/>
        <w:ind w:left="720" w:hanging="720"/>
      </w:pPr>
      <w:r w:rsidRPr="00590D79">
        <w:t>17.</w:t>
      </w:r>
      <w:r w:rsidRPr="00590D79">
        <w:tab/>
        <w:t xml:space="preserve">Liu, J.-J.;  Meng, Y.-S.;  Hlavička, I.;  Orlita, M.;  Jiang, S.-D.;  Wang, B.-W.; Gao, S., </w:t>
      </w:r>
      <w:r w:rsidRPr="00590D79">
        <w:rPr>
          <w:i/>
        </w:rPr>
        <w:t xml:space="preserve">Dalton Trans. </w:t>
      </w:r>
      <w:r w:rsidRPr="00590D79">
        <w:rPr>
          <w:b/>
        </w:rPr>
        <w:t>2017,</w:t>
      </w:r>
      <w:r w:rsidRPr="00590D79">
        <w:t xml:space="preserve"> </w:t>
      </w:r>
      <w:r w:rsidRPr="00590D79">
        <w:rPr>
          <w:i/>
        </w:rPr>
        <w:t>46</w:t>
      </w:r>
      <w:r w:rsidRPr="00590D79">
        <w:t>, 7408-7411.</w:t>
      </w:r>
    </w:p>
    <w:p w14:paraId="25137D62" w14:textId="77777777" w:rsidR="00590D79" w:rsidRPr="00590D79" w:rsidRDefault="00590D79" w:rsidP="00590D79">
      <w:pPr>
        <w:pStyle w:val="EndNoteBibliography"/>
        <w:ind w:left="720" w:hanging="720"/>
      </w:pPr>
      <w:r w:rsidRPr="00590D79">
        <w:t>18.</w:t>
      </w:r>
      <w:r w:rsidRPr="00590D79">
        <w:tab/>
        <w:t xml:space="preserve">Hay, M. A.;  Sarkar, A.;  Craig, G. A.;  Bhaskaran, L.;  Nehrkorn, J.;  Ozerov, M.;  Marriott, K. E. R.;  Wilson, C.;  Rajaraman, G.;  Hill, S.; Murrie, M., </w:t>
      </w:r>
      <w:r w:rsidRPr="00590D79">
        <w:rPr>
          <w:i/>
        </w:rPr>
        <w:t xml:space="preserve">Chem. Sci. </w:t>
      </w:r>
      <w:r w:rsidRPr="00590D79">
        <w:rPr>
          <w:b/>
        </w:rPr>
        <w:t>2019,</w:t>
      </w:r>
      <w:r w:rsidRPr="00590D79">
        <w:t xml:space="preserve"> </w:t>
      </w:r>
      <w:r w:rsidRPr="00590D79">
        <w:rPr>
          <w:i/>
        </w:rPr>
        <w:t>10</w:t>
      </w:r>
      <w:r w:rsidRPr="00590D79">
        <w:t>, 6354-6361.</w:t>
      </w:r>
    </w:p>
    <w:p w14:paraId="12468476" w14:textId="77777777" w:rsidR="00590D79" w:rsidRPr="00590D79" w:rsidRDefault="00590D79" w:rsidP="00590D79">
      <w:pPr>
        <w:pStyle w:val="EndNoteBibliography"/>
        <w:ind w:left="720" w:hanging="720"/>
      </w:pPr>
      <w:r w:rsidRPr="00590D79">
        <w:t>19.</w:t>
      </w:r>
      <w:r w:rsidRPr="00590D79">
        <w:tab/>
        <w:t xml:space="preserve">Nehrkorn, J.;  Holldack, K.;  Bittl, R.; Schnegg, A., </w:t>
      </w:r>
      <w:r w:rsidRPr="00590D79">
        <w:rPr>
          <w:i/>
        </w:rPr>
        <w:t xml:space="preserve">J. Magn. Reson. </w:t>
      </w:r>
      <w:r w:rsidRPr="00590D79">
        <w:rPr>
          <w:b/>
        </w:rPr>
        <w:t>2017,</w:t>
      </w:r>
      <w:r w:rsidRPr="00590D79">
        <w:t xml:space="preserve"> </w:t>
      </w:r>
      <w:r w:rsidRPr="00590D79">
        <w:rPr>
          <w:i/>
        </w:rPr>
        <w:t>280</w:t>
      </w:r>
      <w:r w:rsidRPr="00590D79">
        <w:t>, 10-19.</w:t>
      </w:r>
    </w:p>
    <w:p w14:paraId="5BB528D2" w14:textId="77777777" w:rsidR="00590D79" w:rsidRPr="00590D79" w:rsidRDefault="00590D79" w:rsidP="00590D79">
      <w:pPr>
        <w:pStyle w:val="EndNoteBibliography"/>
        <w:ind w:left="720" w:hanging="720"/>
      </w:pPr>
      <w:r w:rsidRPr="00590D79">
        <w:t>20.</w:t>
      </w:r>
      <w:r w:rsidRPr="00590D79">
        <w:tab/>
        <w:t xml:space="preserve">Schnegg, A.;  Behrends, J.;  Lips, K.;  Bittl, R.; Holldack, K., </w:t>
      </w:r>
      <w:r w:rsidRPr="00590D79">
        <w:rPr>
          <w:i/>
        </w:rPr>
        <w:t xml:space="preserve">Phys. Chem. Chem. Phys. </w:t>
      </w:r>
      <w:r w:rsidRPr="00590D79">
        <w:rPr>
          <w:b/>
        </w:rPr>
        <w:t>2009,</w:t>
      </w:r>
      <w:r w:rsidRPr="00590D79">
        <w:t xml:space="preserve"> </w:t>
      </w:r>
      <w:r w:rsidRPr="00590D79">
        <w:rPr>
          <w:i/>
        </w:rPr>
        <w:t>11</w:t>
      </w:r>
      <w:r w:rsidRPr="00590D79">
        <w:t>, 6820-6825.</w:t>
      </w:r>
    </w:p>
    <w:p w14:paraId="4A507958" w14:textId="77777777" w:rsidR="00590D79" w:rsidRPr="00590D79" w:rsidRDefault="00590D79" w:rsidP="00590D79">
      <w:pPr>
        <w:pStyle w:val="EndNoteBibliography"/>
        <w:ind w:left="720" w:hanging="720"/>
      </w:pPr>
      <w:r w:rsidRPr="00590D79">
        <w:t>21.</w:t>
      </w:r>
      <w:r w:rsidRPr="00590D79">
        <w:tab/>
        <w:t xml:space="preserve">Kumar, P.;  SantaLucia, D. J.;  Kaniewska-Laskowska, K.;  Lindeman, S. V.;  Ozarowski, A.;  Krzystek, J.;  Ozerov, M.;  Telser, J.;  Berry, J. F.; Fiedler, A. T., </w:t>
      </w:r>
      <w:r w:rsidRPr="00590D79">
        <w:rPr>
          <w:i/>
        </w:rPr>
        <w:t xml:space="preserve">Inorg. Chem. </w:t>
      </w:r>
      <w:r w:rsidRPr="00590D79">
        <w:rPr>
          <w:b/>
        </w:rPr>
        <w:t>2020,</w:t>
      </w:r>
      <w:r w:rsidRPr="00590D79">
        <w:t xml:space="preserve"> </w:t>
      </w:r>
      <w:r w:rsidRPr="00590D79">
        <w:rPr>
          <w:i/>
        </w:rPr>
        <w:t>59</w:t>
      </w:r>
      <w:r w:rsidRPr="00590D79">
        <w:t>, 16178-16193.</w:t>
      </w:r>
    </w:p>
    <w:p w14:paraId="48277516" w14:textId="77777777" w:rsidR="00590D79" w:rsidRPr="00590D79" w:rsidRDefault="00590D79" w:rsidP="00590D79">
      <w:pPr>
        <w:pStyle w:val="EndNoteBibliography"/>
        <w:ind w:left="720" w:hanging="720"/>
      </w:pPr>
      <w:r w:rsidRPr="00590D79">
        <w:t>22.</w:t>
      </w:r>
      <w:r w:rsidRPr="00590D79">
        <w:tab/>
        <w:t xml:space="preserve">Pedersen, K. S.;  Dreiser, J.;  Nehrkorn, J.;  Gysler, M.;  Schau-Magnussen, M.;  Schnegg, A.;  Holldack, K.;  Bittl, R.;  Piligkos, S.;  Weihe, H.;  Tregenna-Piggott, P.;  Waldmann, O.; Bendix, J., </w:t>
      </w:r>
      <w:r w:rsidRPr="00590D79">
        <w:rPr>
          <w:i/>
        </w:rPr>
        <w:t xml:space="preserve">Chem. Commun. </w:t>
      </w:r>
      <w:r w:rsidRPr="00590D79">
        <w:rPr>
          <w:b/>
        </w:rPr>
        <w:t>2011,</w:t>
      </w:r>
      <w:r w:rsidRPr="00590D79">
        <w:t xml:space="preserve"> </w:t>
      </w:r>
      <w:r w:rsidRPr="00590D79">
        <w:rPr>
          <w:i/>
        </w:rPr>
        <w:t>47</w:t>
      </w:r>
      <w:r w:rsidRPr="00590D79">
        <w:t>, 6918-6920.</w:t>
      </w:r>
    </w:p>
    <w:p w14:paraId="666307E3" w14:textId="77777777" w:rsidR="00590D79" w:rsidRPr="00590D79" w:rsidRDefault="00590D79" w:rsidP="00590D79">
      <w:pPr>
        <w:pStyle w:val="EndNoteBibliography"/>
        <w:ind w:left="720" w:hanging="720"/>
      </w:pPr>
      <w:r w:rsidRPr="00590D79">
        <w:t>23.</w:t>
      </w:r>
      <w:r w:rsidRPr="00590D79">
        <w:tab/>
        <w:t xml:space="preserve">Ibers, J. A.; Swalen, J. D., </w:t>
      </w:r>
      <w:r w:rsidRPr="00590D79">
        <w:rPr>
          <w:i/>
        </w:rPr>
        <w:t xml:space="preserve">Phys. Rev. </w:t>
      </w:r>
      <w:r w:rsidRPr="00590D79">
        <w:rPr>
          <w:b/>
        </w:rPr>
        <w:t>1962,</w:t>
      </w:r>
      <w:r w:rsidRPr="00590D79">
        <w:t xml:space="preserve"> </w:t>
      </w:r>
      <w:r w:rsidRPr="00590D79">
        <w:rPr>
          <w:i/>
        </w:rPr>
        <w:t>127</w:t>
      </w:r>
      <w:r w:rsidRPr="00590D79">
        <w:t>, 1914-1917.</w:t>
      </w:r>
    </w:p>
    <w:p w14:paraId="2E6B088B" w14:textId="77777777" w:rsidR="00590D79" w:rsidRPr="00590D79" w:rsidRDefault="00590D79" w:rsidP="00590D79">
      <w:pPr>
        <w:pStyle w:val="EndNoteBibliography"/>
        <w:ind w:left="720" w:hanging="720"/>
      </w:pPr>
      <w:r w:rsidRPr="00590D79">
        <w:t>24.</w:t>
      </w:r>
      <w:r w:rsidRPr="00590D79">
        <w:tab/>
        <w:t xml:space="preserve">Nehrkorn, J.;  Telser, J.;  Holldack, K.;  Stoll, S.; Schnegg, A., </w:t>
      </w:r>
      <w:r w:rsidRPr="00590D79">
        <w:rPr>
          <w:i/>
        </w:rPr>
        <w:t xml:space="preserve">J. Phys. Chem. B </w:t>
      </w:r>
      <w:r w:rsidRPr="00590D79">
        <w:rPr>
          <w:b/>
        </w:rPr>
        <w:t>2015,</w:t>
      </w:r>
      <w:r w:rsidRPr="00590D79">
        <w:t xml:space="preserve"> </w:t>
      </w:r>
      <w:r w:rsidRPr="00590D79">
        <w:rPr>
          <w:i/>
        </w:rPr>
        <w:t>119</w:t>
      </w:r>
      <w:r w:rsidRPr="00590D79">
        <w:t>, 13816-13824.</w:t>
      </w:r>
    </w:p>
    <w:p w14:paraId="3638E7C6" w14:textId="77777777" w:rsidR="00590D79" w:rsidRPr="00590D79" w:rsidRDefault="00590D79" w:rsidP="00590D79">
      <w:pPr>
        <w:pStyle w:val="EndNoteBibliography"/>
        <w:ind w:left="720" w:hanging="720"/>
      </w:pPr>
      <w:r w:rsidRPr="00590D79">
        <w:t>25.</w:t>
      </w:r>
      <w:r w:rsidRPr="00590D79">
        <w:tab/>
        <w:t xml:space="preserve">Simo, C.; Holt, S., </w:t>
      </w:r>
      <w:r w:rsidRPr="00590D79">
        <w:rPr>
          <w:i/>
        </w:rPr>
        <w:t xml:space="preserve">Inorg. Chem. </w:t>
      </w:r>
      <w:r w:rsidRPr="00590D79">
        <w:rPr>
          <w:b/>
        </w:rPr>
        <w:t>1968,</w:t>
      </w:r>
      <w:r w:rsidRPr="00590D79">
        <w:t xml:space="preserve"> </w:t>
      </w:r>
      <w:r w:rsidRPr="00590D79">
        <w:rPr>
          <w:i/>
        </w:rPr>
        <w:t>7</w:t>
      </w:r>
      <w:r w:rsidRPr="00590D79">
        <w:t>, 2655-2657.</w:t>
      </w:r>
    </w:p>
    <w:p w14:paraId="35376266" w14:textId="77777777" w:rsidR="00590D79" w:rsidRPr="00590D79" w:rsidRDefault="00590D79" w:rsidP="00590D79">
      <w:pPr>
        <w:pStyle w:val="EndNoteBibliography"/>
        <w:ind w:left="720" w:hanging="720"/>
      </w:pPr>
      <w:r w:rsidRPr="00590D79">
        <w:t>26.</w:t>
      </w:r>
      <w:r w:rsidRPr="00590D79">
        <w:tab/>
        <w:t xml:space="preserve">Krzystek, J.;  Zvyagin, S. A.;  Ozarowski, A.;  Fiedler, A. T.;  Brunold, T. C.; Telser, J., </w:t>
      </w:r>
      <w:r w:rsidRPr="00590D79">
        <w:rPr>
          <w:i/>
        </w:rPr>
        <w:t xml:space="preserve">J. Am. Chem. Soc. </w:t>
      </w:r>
      <w:r w:rsidRPr="00590D79">
        <w:rPr>
          <w:b/>
        </w:rPr>
        <w:t>2004,</w:t>
      </w:r>
      <w:r w:rsidRPr="00590D79">
        <w:t xml:space="preserve"> </w:t>
      </w:r>
      <w:r w:rsidRPr="00590D79">
        <w:rPr>
          <w:i/>
        </w:rPr>
        <w:t>126</w:t>
      </w:r>
      <w:r w:rsidRPr="00590D79">
        <w:t>, 2148.</w:t>
      </w:r>
    </w:p>
    <w:p w14:paraId="0B5EF70B" w14:textId="77777777" w:rsidR="00590D79" w:rsidRPr="00590D79" w:rsidRDefault="00590D79" w:rsidP="00590D79">
      <w:pPr>
        <w:pStyle w:val="EndNoteBibliography"/>
        <w:ind w:left="720" w:hanging="720"/>
      </w:pPr>
      <w:r w:rsidRPr="00590D79">
        <w:t>27.</w:t>
      </w:r>
      <w:r w:rsidRPr="00590D79">
        <w:tab/>
        <w:t xml:space="preserve">Tomlinson, A. A. G.;  Bellitto, C.;  Piovesana, O.; Furlani, C., </w:t>
      </w:r>
      <w:r w:rsidRPr="00590D79">
        <w:rPr>
          <w:i/>
        </w:rPr>
        <w:t xml:space="preserve">J. Chem. Soc. Dalton Trans. </w:t>
      </w:r>
      <w:r w:rsidRPr="00590D79">
        <w:rPr>
          <w:b/>
        </w:rPr>
        <w:t>1972</w:t>
      </w:r>
      <w:r w:rsidRPr="00590D79">
        <w:t>, 350-354.</w:t>
      </w:r>
    </w:p>
    <w:p w14:paraId="65F17B0C" w14:textId="77777777" w:rsidR="00590D79" w:rsidRPr="00590D79" w:rsidRDefault="00590D79" w:rsidP="00590D79">
      <w:pPr>
        <w:pStyle w:val="EndNoteBibliography"/>
        <w:ind w:left="720" w:hanging="720"/>
      </w:pPr>
      <w:r w:rsidRPr="00590D79">
        <w:t>28.</w:t>
      </w:r>
      <w:r w:rsidRPr="00590D79">
        <w:tab/>
        <w:t xml:space="preserve">Stapele, R. P. v.;  Beljers, H. G.;  Bongers, P. F.; Zijlstra, H., </w:t>
      </w:r>
      <w:r w:rsidRPr="00590D79">
        <w:rPr>
          <w:i/>
        </w:rPr>
        <w:t xml:space="preserve">J. Chem. Phys. </w:t>
      </w:r>
      <w:r w:rsidRPr="00590D79">
        <w:rPr>
          <w:b/>
        </w:rPr>
        <w:t>1966,</w:t>
      </w:r>
      <w:r w:rsidRPr="00590D79">
        <w:t xml:space="preserve"> </w:t>
      </w:r>
      <w:r w:rsidRPr="00590D79">
        <w:rPr>
          <w:i/>
        </w:rPr>
        <w:t>44</w:t>
      </w:r>
      <w:r w:rsidRPr="00590D79">
        <w:t>, 3719-3725.</w:t>
      </w:r>
    </w:p>
    <w:p w14:paraId="34E066C7" w14:textId="77777777" w:rsidR="00590D79" w:rsidRPr="00590D79" w:rsidRDefault="00590D79" w:rsidP="00590D79">
      <w:pPr>
        <w:pStyle w:val="EndNoteBibliography"/>
        <w:ind w:left="720" w:hanging="720"/>
      </w:pPr>
      <w:r w:rsidRPr="00590D79">
        <w:t>29.</w:t>
      </w:r>
      <w:r w:rsidRPr="00590D79">
        <w:tab/>
        <w:t xml:space="preserve">Jesson, J. P.;  Trofimenko, S.; Eaton, D. R., </w:t>
      </w:r>
      <w:r w:rsidRPr="00590D79">
        <w:rPr>
          <w:i/>
        </w:rPr>
        <w:t xml:space="preserve">J. Am. Chem. Soc. </w:t>
      </w:r>
      <w:r w:rsidRPr="00590D79">
        <w:rPr>
          <w:b/>
        </w:rPr>
        <w:t>1967,</w:t>
      </w:r>
      <w:r w:rsidRPr="00590D79">
        <w:t xml:space="preserve"> </w:t>
      </w:r>
      <w:r w:rsidRPr="00590D79">
        <w:rPr>
          <w:i/>
        </w:rPr>
        <w:t>89</w:t>
      </w:r>
      <w:r w:rsidRPr="00590D79">
        <w:t>, 3148-3158.</w:t>
      </w:r>
    </w:p>
    <w:p w14:paraId="132FCA8B" w14:textId="77777777" w:rsidR="00590D79" w:rsidRPr="00590D79" w:rsidRDefault="00590D79" w:rsidP="00590D79">
      <w:pPr>
        <w:pStyle w:val="EndNoteBibliography"/>
        <w:ind w:left="720" w:hanging="720"/>
      </w:pPr>
      <w:r w:rsidRPr="00590D79">
        <w:t>30.</w:t>
      </w:r>
      <w:r w:rsidRPr="00590D79">
        <w:tab/>
        <w:t>In Cs</w:t>
      </w:r>
      <w:r w:rsidRPr="00590D79">
        <w:rPr>
          <w:vertAlign w:val="subscript"/>
        </w:rPr>
        <w:t>3</w:t>
      </w:r>
      <w:r w:rsidRPr="00590D79">
        <w:t>CoCl</w:t>
      </w:r>
      <w:r w:rsidRPr="00590D79">
        <w:rPr>
          <w:vertAlign w:val="subscript"/>
        </w:rPr>
        <w:t>5</w:t>
      </w:r>
      <w:r w:rsidRPr="00590D79">
        <w:t>, the [CoCl</w:t>
      </w:r>
      <w:r w:rsidRPr="00590D79">
        <w:rPr>
          <w:vertAlign w:val="subscript"/>
        </w:rPr>
        <w:t>4</w:t>
      </w:r>
      <w:r w:rsidRPr="00590D79">
        <w:t>]</w:t>
      </w:r>
      <w:r w:rsidRPr="00590D79">
        <w:rPr>
          <w:vertAlign w:val="superscript"/>
        </w:rPr>
        <w:t>2-</w:t>
      </w:r>
      <w:r w:rsidRPr="00590D79">
        <w:t xml:space="preserve"> unit has </w:t>
      </w:r>
      <w:r w:rsidRPr="00590D79">
        <w:rPr>
          <w:i/>
        </w:rPr>
        <w:t>D</w:t>
      </w:r>
      <w:r w:rsidRPr="00590D79">
        <w:rPr>
          <w:vertAlign w:val="subscript"/>
        </w:rPr>
        <w:t>2</w:t>
      </w:r>
      <w:r w:rsidRPr="00590D79">
        <w:rPr>
          <w:i/>
          <w:vertAlign w:val="subscript"/>
        </w:rPr>
        <w:t>d</w:t>
      </w:r>
      <w:r w:rsidRPr="00590D79">
        <w:t xml:space="preserve"> symmetry, but is tetragonally elongated: Cl-Co-Cl angle = 106</w:t>
      </w:r>
      <w:r w:rsidRPr="00590D79">
        <w:rPr>
          <w:vertAlign w:val="superscript"/>
        </w:rPr>
        <w:t>o</w:t>
      </w:r>
      <w:r w:rsidRPr="00590D79">
        <w:t xml:space="preserve">. The labels used are appropriate for each of </w:t>
      </w:r>
      <w:r w:rsidRPr="00590D79">
        <w:rPr>
          <w:i/>
        </w:rPr>
        <w:t>T</w:t>
      </w:r>
      <w:r w:rsidRPr="00590D79">
        <w:rPr>
          <w:i/>
          <w:vertAlign w:val="subscript"/>
        </w:rPr>
        <w:t>d</w:t>
      </w:r>
      <w:r w:rsidRPr="00590D79">
        <w:t xml:space="preserve">, </w:t>
      </w:r>
      <w:r w:rsidRPr="00590D79">
        <w:rPr>
          <w:i/>
        </w:rPr>
        <w:t>D</w:t>
      </w:r>
      <w:r w:rsidRPr="00590D79">
        <w:rPr>
          <w:vertAlign w:val="subscript"/>
        </w:rPr>
        <w:t>2</w:t>
      </w:r>
      <w:r w:rsidRPr="00590D79">
        <w:rPr>
          <w:i/>
          <w:vertAlign w:val="subscript"/>
        </w:rPr>
        <w:t>d</w:t>
      </w:r>
      <w:r w:rsidRPr="00590D79">
        <w:t xml:space="preserve">, and </w:t>
      </w:r>
      <w:r w:rsidRPr="00590D79">
        <w:rPr>
          <w:i/>
        </w:rPr>
        <w:t>C</w:t>
      </w:r>
      <w:r w:rsidRPr="00590D79">
        <w:rPr>
          <w:vertAlign w:val="subscript"/>
        </w:rPr>
        <w:t>2</w:t>
      </w:r>
      <w:r w:rsidRPr="00590D79">
        <w:rPr>
          <w:i/>
          <w:vertAlign w:val="subscript"/>
        </w:rPr>
        <w:t>v</w:t>
      </w:r>
      <w:r w:rsidRPr="00590D79">
        <w:t xml:space="preserve"> point group symmetry. Horrocks and Barlone use a different convention that leads to the ground state being </w:t>
      </w:r>
      <w:r w:rsidRPr="00590D79">
        <w:rPr>
          <w:vertAlign w:val="superscript"/>
        </w:rPr>
        <w:t>4</w:t>
      </w:r>
      <w:r w:rsidRPr="00590D79">
        <w:t>A</w:t>
      </w:r>
      <w:r w:rsidRPr="00590D79">
        <w:rPr>
          <w:vertAlign w:val="subscript"/>
        </w:rPr>
        <w:t>1</w:t>
      </w:r>
      <w:r w:rsidRPr="00590D79">
        <w:t xml:space="preserve"> in all three point group symmetries, but gives non-standard symmetry labels to the </w:t>
      </w:r>
      <w:r w:rsidRPr="00590D79">
        <w:rPr>
          <w:i/>
        </w:rPr>
        <w:t>T</w:t>
      </w:r>
      <w:r w:rsidRPr="00590D79">
        <w:rPr>
          <w:i/>
          <w:vertAlign w:val="subscript"/>
        </w:rPr>
        <w:t>d</w:t>
      </w:r>
      <w:r w:rsidRPr="00590D79">
        <w:t xml:space="preserve"> and </w:t>
      </w:r>
      <w:r w:rsidRPr="00590D79">
        <w:rPr>
          <w:i/>
        </w:rPr>
        <w:t>D</w:t>
      </w:r>
      <w:r w:rsidRPr="00590D79">
        <w:rPr>
          <w:vertAlign w:val="subscript"/>
        </w:rPr>
        <w:t>2</w:t>
      </w:r>
      <w:r w:rsidRPr="00590D79">
        <w:rPr>
          <w:i/>
          <w:vertAlign w:val="subscript"/>
        </w:rPr>
        <w:t>d</w:t>
      </w:r>
      <w:r w:rsidRPr="00590D79">
        <w:t xml:space="preserve"> cases, which we find to be confusing, even if technically correct.</w:t>
      </w:r>
    </w:p>
    <w:p w14:paraId="055321FB" w14:textId="77777777" w:rsidR="00590D79" w:rsidRPr="00590D79" w:rsidRDefault="00590D79" w:rsidP="00590D79">
      <w:pPr>
        <w:pStyle w:val="EndNoteBibliography"/>
        <w:ind w:left="720" w:hanging="720"/>
      </w:pPr>
      <w:r w:rsidRPr="00590D79">
        <w:t>31.</w:t>
      </w:r>
      <w:r w:rsidRPr="00590D79">
        <w:tab/>
        <w:t xml:space="preserve">Krzystek, J.;  Park, J.-H.;  Meisel, M. W.;  Hitchman, M. A.;  Stratemeier, H.;  Brunel, L.-C.; Telser, J., </w:t>
      </w:r>
      <w:r w:rsidRPr="00590D79">
        <w:rPr>
          <w:i/>
        </w:rPr>
        <w:t xml:space="preserve">Inorg. Chem. </w:t>
      </w:r>
      <w:r w:rsidRPr="00590D79">
        <w:rPr>
          <w:b/>
        </w:rPr>
        <w:t>2002,</w:t>
      </w:r>
      <w:r w:rsidRPr="00590D79">
        <w:t xml:space="preserve"> </w:t>
      </w:r>
      <w:r w:rsidRPr="00590D79">
        <w:rPr>
          <w:i/>
        </w:rPr>
        <w:t>41</w:t>
      </w:r>
      <w:r w:rsidRPr="00590D79">
        <w:t>, 4478-4487.</w:t>
      </w:r>
    </w:p>
    <w:p w14:paraId="52EEAEAB" w14:textId="77777777" w:rsidR="00590D79" w:rsidRPr="00590D79" w:rsidRDefault="00590D79" w:rsidP="00590D79">
      <w:pPr>
        <w:pStyle w:val="EndNoteBibliography"/>
        <w:ind w:left="720" w:hanging="720"/>
      </w:pPr>
      <w:r w:rsidRPr="00590D79">
        <w:lastRenderedPageBreak/>
        <w:t>32.</w:t>
      </w:r>
      <w:r w:rsidRPr="00590D79">
        <w:tab/>
        <w:t xml:space="preserve">Sundararajan, M.;  Ganyushin, D.;  Ye, S.; Neese, F., Multireference ab initio studies of zero-field splitting and magnetic circular dichroism spectra of tetrahedral Co(II) complexes. </w:t>
      </w:r>
      <w:r w:rsidRPr="00590D79">
        <w:rPr>
          <w:i/>
        </w:rPr>
        <w:t xml:space="preserve">Dalton Trans. </w:t>
      </w:r>
      <w:r w:rsidRPr="00590D79">
        <w:rPr>
          <w:b/>
        </w:rPr>
        <w:t>2009,</w:t>
      </w:r>
      <w:r w:rsidRPr="00590D79">
        <w:t xml:space="preserve">  (30), 6021-6036.</w:t>
      </w:r>
    </w:p>
    <w:p w14:paraId="5756DB80" w14:textId="77777777" w:rsidR="00590D79" w:rsidRPr="00590D79" w:rsidRDefault="00590D79" w:rsidP="00590D79">
      <w:pPr>
        <w:pStyle w:val="EndNoteBibliography"/>
        <w:ind w:left="720" w:hanging="720"/>
      </w:pPr>
      <w:r w:rsidRPr="00590D79">
        <w:t>33.</w:t>
      </w:r>
      <w:r w:rsidRPr="00590D79">
        <w:tab/>
        <w:t xml:space="preserve">Davies, J. E.;  Gerloch, M.; Phillips, D. J., </w:t>
      </w:r>
      <w:r w:rsidRPr="00590D79">
        <w:rPr>
          <w:i/>
        </w:rPr>
        <w:t xml:space="preserve">J. Am. Chem. Soc. </w:t>
      </w:r>
      <w:r w:rsidRPr="00590D79">
        <w:rPr>
          <w:b/>
        </w:rPr>
        <w:t>1979</w:t>
      </w:r>
      <w:r w:rsidRPr="00590D79">
        <w:t>, 1836-1842.</w:t>
      </w:r>
    </w:p>
    <w:p w14:paraId="4EAB37D4" w14:textId="77777777" w:rsidR="00590D79" w:rsidRPr="00590D79" w:rsidRDefault="00590D79" w:rsidP="00590D79">
      <w:pPr>
        <w:pStyle w:val="EndNoteBibliography"/>
        <w:ind w:left="720" w:hanging="720"/>
      </w:pPr>
      <w:r w:rsidRPr="00590D79">
        <w:t>34.</w:t>
      </w:r>
      <w:r w:rsidRPr="00590D79">
        <w:tab/>
        <w:t xml:space="preserve">Miessler, G.;  Fischer, P. J.; Tarr, D. A., </w:t>
      </w:r>
      <w:r w:rsidRPr="00590D79">
        <w:rPr>
          <w:i/>
        </w:rPr>
        <w:t>Inorganic Chemistry</w:t>
      </w:r>
      <w:r w:rsidRPr="00590D79">
        <w:t>. New York, 2013; Vol. 5.</w:t>
      </w:r>
    </w:p>
    <w:p w14:paraId="35E8C54C" w14:textId="77777777" w:rsidR="00590D79" w:rsidRPr="00590D79" w:rsidRDefault="00590D79" w:rsidP="00590D79">
      <w:pPr>
        <w:pStyle w:val="EndNoteBibliography"/>
        <w:ind w:left="720" w:hanging="720"/>
      </w:pPr>
      <w:r w:rsidRPr="00590D79">
        <w:t>35.</w:t>
      </w:r>
      <w:r w:rsidRPr="00590D79">
        <w:tab/>
        <w:t xml:space="preserve">Brorson, M.; Schaeffer, C. E., </w:t>
      </w:r>
      <w:r w:rsidRPr="00590D79">
        <w:rPr>
          <w:i/>
        </w:rPr>
        <w:t xml:space="preserve">Inorg. Chem. </w:t>
      </w:r>
      <w:r w:rsidRPr="00590D79">
        <w:rPr>
          <w:b/>
        </w:rPr>
        <w:t>1988,</w:t>
      </w:r>
      <w:r w:rsidRPr="00590D79">
        <w:t xml:space="preserve"> </w:t>
      </w:r>
      <w:r w:rsidRPr="00590D79">
        <w:rPr>
          <w:i/>
        </w:rPr>
        <w:t>27</w:t>
      </w:r>
      <w:r w:rsidRPr="00590D79">
        <w:t>, 2522-2530.</w:t>
      </w:r>
    </w:p>
    <w:p w14:paraId="34A97DE4" w14:textId="77777777" w:rsidR="00590D79" w:rsidRPr="00590D79" w:rsidRDefault="00590D79" w:rsidP="00590D79">
      <w:pPr>
        <w:pStyle w:val="EndNoteBibliography"/>
        <w:ind w:left="720" w:hanging="720"/>
      </w:pPr>
      <w:r w:rsidRPr="00590D79">
        <w:t>36.</w:t>
      </w:r>
      <w:r w:rsidRPr="00590D79">
        <w:tab/>
        <w:t xml:space="preserve">Bendix, J., </w:t>
      </w:r>
      <w:r w:rsidRPr="00590D79">
        <w:rPr>
          <w:i/>
        </w:rPr>
        <w:t>2.55 - Ligfield, in Comprehensive Coordination Chemistry II</w:t>
      </w:r>
      <w:r w:rsidRPr="00590D79">
        <w:t>. Oxford: Pergamon, 2003.</w:t>
      </w:r>
    </w:p>
    <w:p w14:paraId="0BE64C74" w14:textId="77777777" w:rsidR="00590D79" w:rsidRPr="00590D79" w:rsidRDefault="00590D79" w:rsidP="00590D79">
      <w:pPr>
        <w:pStyle w:val="EndNoteBibliography"/>
        <w:ind w:left="720" w:hanging="720"/>
      </w:pPr>
      <w:r w:rsidRPr="00590D79">
        <w:t>37.</w:t>
      </w:r>
      <w:r w:rsidRPr="00590D79">
        <w:tab/>
        <w:t>Bendix, J.;  Brorson, M.; Schaffer, C. E., Accurate empirical spin-orbit coupling parameters ζ</w:t>
      </w:r>
      <w:r w:rsidRPr="00590D79">
        <w:rPr>
          <w:i/>
          <w:vertAlign w:val="subscript"/>
        </w:rPr>
        <w:t>n</w:t>
      </w:r>
      <w:r w:rsidRPr="00590D79">
        <w:rPr>
          <w:vertAlign w:val="subscript"/>
        </w:rPr>
        <w:t>d</w:t>
      </w:r>
      <w:r w:rsidRPr="00590D79">
        <w:t xml:space="preserve"> for gaseous </w:t>
      </w:r>
      <w:r w:rsidRPr="00590D79">
        <w:rPr>
          <w:i/>
        </w:rPr>
        <w:t>n</w:t>
      </w:r>
      <w:r w:rsidRPr="00590D79">
        <w:t>d</w:t>
      </w:r>
      <w:r w:rsidRPr="00590D79">
        <w:rPr>
          <w:vertAlign w:val="superscript"/>
        </w:rPr>
        <w:t>q</w:t>
      </w:r>
      <w:r w:rsidRPr="00590D79">
        <w:t xml:space="preserve"> transition metal ions. The parametrical multiplet term model. </w:t>
      </w:r>
      <w:r w:rsidRPr="00590D79">
        <w:rPr>
          <w:i/>
        </w:rPr>
        <w:t xml:space="preserve">Inorg. Chem. </w:t>
      </w:r>
      <w:r w:rsidRPr="00590D79">
        <w:rPr>
          <w:b/>
        </w:rPr>
        <w:t>1993,</w:t>
      </w:r>
      <w:r w:rsidRPr="00590D79">
        <w:t xml:space="preserve"> </w:t>
      </w:r>
      <w:r w:rsidRPr="00590D79">
        <w:rPr>
          <w:i/>
        </w:rPr>
        <w:t>32</w:t>
      </w:r>
      <w:r w:rsidRPr="00590D79">
        <w:t xml:space="preserve"> (13), 2838-2849.</w:t>
      </w:r>
    </w:p>
    <w:p w14:paraId="013CE81F" w14:textId="77777777" w:rsidR="00590D79" w:rsidRPr="00590D79" w:rsidRDefault="00590D79" w:rsidP="00590D79">
      <w:pPr>
        <w:pStyle w:val="EndNoteBibliography"/>
        <w:ind w:left="720" w:hanging="720"/>
      </w:pPr>
      <w:r w:rsidRPr="00590D79">
        <w:t>38.</w:t>
      </w:r>
      <w:r w:rsidRPr="00590D79">
        <w:tab/>
        <w:t xml:space="preserve">Telser, J., EPR Interactions – Zero-Field Splittings. In </w:t>
      </w:r>
      <w:r w:rsidRPr="00590D79">
        <w:rPr>
          <w:i/>
        </w:rPr>
        <w:t>eMagRes</w:t>
      </w:r>
      <w:r w:rsidRPr="00590D79">
        <w:t>, 2017; Vol. 6, pp 207-234.</w:t>
      </w:r>
    </w:p>
    <w:p w14:paraId="3004CEC6" w14:textId="77777777" w:rsidR="00590D79" w:rsidRPr="00590D79" w:rsidRDefault="00590D79" w:rsidP="00590D79">
      <w:pPr>
        <w:pStyle w:val="EndNoteBibliography"/>
        <w:ind w:left="720" w:hanging="720"/>
      </w:pPr>
      <w:r w:rsidRPr="00590D79">
        <w:t>39.</w:t>
      </w:r>
      <w:r w:rsidRPr="00590D79">
        <w:tab/>
        <w:t xml:space="preserve">The upper doublet gives </w:t>
      </w:r>
      <w:r w:rsidRPr="00590D79">
        <w:rPr>
          <w:i/>
        </w:rPr>
        <w:t>g</w:t>
      </w:r>
      <w:r w:rsidRPr="00590D79">
        <w:rPr>
          <w:vertAlign w:val="subscript"/>
        </w:rPr>
        <w:t>x</w:t>
      </w:r>
      <w:r w:rsidRPr="00590D79">
        <w:t xml:space="preserve">(min) = 2.28, </w:t>
      </w:r>
      <w:r w:rsidRPr="00590D79">
        <w:rPr>
          <w:i/>
        </w:rPr>
        <w:t>g</w:t>
      </w:r>
      <w:r w:rsidRPr="00590D79">
        <w:rPr>
          <w:vertAlign w:val="subscript"/>
        </w:rPr>
        <w:t>y</w:t>
      </w:r>
      <w:r w:rsidRPr="00590D79">
        <w:t xml:space="preserve">(max) = 4.98, </w:t>
      </w:r>
      <w:r w:rsidRPr="00590D79">
        <w:rPr>
          <w:i/>
        </w:rPr>
        <w:t>g</w:t>
      </w:r>
      <w:r w:rsidRPr="00590D79">
        <w:rPr>
          <w:vertAlign w:val="subscript"/>
        </w:rPr>
        <w:t>z</w:t>
      </w:r>
      <w:r w:rsidRPr="00590D79">
        <w:t xml:space="preserve">(mid) = 3.76, which is typical of </w:t>
      </w:r>
      <w:r w:rsidRPr="00590D79">
        <w:rPr>
          <w:i/>
        </w:rPr>
        <w:t>D</w:t>
      </w:r>
      <w:r w:rsidRPr="00590D79">
        <w:t xml:space="preserve"> &gt; 0 (</w:t>
      </w:r>
      <w:r w:rsidRPr="00590D79">
        <w:rPr>
          <w:b/>
          <w:i/>
        </w:rPr>
        <w:t>g</w:t>
      </w:r>
      <w:r w:rsidRPr="00590D79">
        <w:rPr>
          <w:b/>
          <w:vertAlign w:val="subscript"/>
        </w:rPr>
        <w:t>eff</w:t>
      </w:r>
      <w:r w:rsidRPr="00590D79">
        <w:t xml:space="preserve"> = [4, 4, 2] for intrinsic </w:t>
      </w:r>
      <w:r w:rsidRPr="00590D79">
        <w:rPr>
          <w:i/>
        </w:rPr>
        <w:t>g</w:t>
      </w:r>
      <w:r w:rsidRPr="00590D79">
        <w:t xml:space="preserve"> = 2.00). Thus, LFT does give the right sign.</w:t>
      </w:r>
    </w:p>
    <w:p w14:paraId="3982E9D5" w14:textId="77777777" w:rsidR="00590D79" w:rsidRPr="00590D79" w:rsidRDefault="00590D79" w:rsidP="00590D79">
      <w:pPr>
        <w:pStyle w:val="EndNoteBibliography"/>
        <w:ind w:left="720" w:hanging="720"/>
      </w:pPr>
      <w:r w:rsidRPr="00590D79">
        <w:t>40.</w:t>
      </w:r>
      <w:r w:rsidRPr="00590D79">
        <w:tab/>
        <w:t xml:space="preserve">Carlin, R. L.;  Chirico, R. D.;  Sinn, E.;  Mennenga, G.; De Jongh, L. J., </w:t>
      </w:r>
      <w:r w:rsidRPr="00590D79">
        <w:rPr>
          <w:i/>
        </w:rPr>
        <w:t xml:space="preserve">Inorg. Chem. </w:t>
      </w:r>
      <w:r w:rsidRPr="00590D79">
        <w:rPr>
          <w:b/>
        </w:rPr>
        <w:t>1982,</w:t>
      </w:r>
      <w:r w:rsidRPr="00590D79">
        <w:t xml:space="preserve"> </w:t>
      </w:r>
      <w:r w:rsidRPr="00590D79">
        <w:rPr>
          <w:i/>
        </w:rPr>
        <w:t>21</w:t>
      </w:r>
      <w:r w:rsidRPr="00590D79">
        <w:t>, 2218-2222.</w:t>
      </w:r>
    </w:p>
    <w:p w14:paraId="47AC3E26" w14:textId="77777777" w:rsidR="00590D79" w:rsidRPr="00590D79" w:rsidRDefault="00590D79" w:rsidP="00590D79">
      <w:pPr>
        <w:pStyle w:val="EndNoteBibliography"/>
        <w:ind w:left="720" w:hanging="720"/>
      </w:pPr>
      <w:r w:rsidRPr="00590D79">
        <w:t>41.</w:t>
      </w:r>
      <w:r w:rsidRPr="00590D79">
        <w:tab/>
        <w:t xml:space="preserve">Yang, F.;  Zhou, Q.;  Zhang, Y.-Q.;  Zeng, G.;  Li, G.;  Shi, Z.;  Wang, B.; Feng, S., </w:t>
      </w:r>
      <w:r w:rsidRPr="00590D79">
        <w:rPr>
          <w:i/>
        </w:rPr>
        <w:t xml:space="preserve">Chem. Commun. </w:t>
      </w:r>
      <w:r w:rsidRPr="00590D79">
        <w:rPr>
          <w:b/>
        </w:rPr>
        <w:t>2013,</w:t>
      </w:r>
      <w:r w:rsidRPr="00590D79">
        <w:t xml:space="preserve"> </w:t>
      </w:r>
      <w:r w:rsidRPr="00590D79">
        <w:rPr>
          <w:i/>
        </w:rPr>
        <w:t>49</w:t>
      </w:r>
      <w:r w:rsidRPr="00590D79">
        <w:t>, 5289.</w:t>
      </w:r>
    </w:p>
    <w:p w14:paraId="61C92CA8" w14:textId="77777777" w:rsidR="00590D79" w:rsidRPr="00590D79" w:rsidRDefault="00590D79" w:rsidP="00590D79">
      <w:pPr>
        <w:pStyle w:val="EndNoteBibliography"/>
        <w:ind w:left="720" w:hanging="720"/>
      </w:pPr>
      <w:r w:rsidRPr="00590D79">
        <w:t>42.</w:t>
      </w:r>
      <w:r w:rsidRPr="00590D79">
        <w:tab/>
        <w:t xml:space="preserve">Saber, M. R.; Dunbar, K. R., </w:t>
      </w:r>
      <w:r w:rsidRPr="00590D79">
        <w:rPr>
          <w:i/>
        </w:rPr>
        <w:t xml:space="preserve">Chem. Commun. </w:t>
      </w:r>
      <w:r w:rsidRPr="00590D79">
        <w:rPr>
          <w:b/>
        </w:rPr>
        <w:t>2014,</w:t>
      </w:r>
      <w:r w:rsidRPr="00590D79">
        <w:t xml:space="preserve"> </w:t>
      </w:r>
      <w:r w:rsidRPr="00590D79">
        <w:rPr>
          <w:i/>
        </w:rPr>
        <w:t>50</w:t>
      </w:r>
      <w:r w:rsidRPr="00590D79">
        <w:t>, 12266.</w:t>
      </w:r>
    </w:p>
    <w:p w14:paraId="40FDEC65" w14:textId="77777777" w:rsidR="00590D79" w:rsidRPr="00590D79" w:rsidRDefault="00590D79" w:rsidP="00590D79">
      <w:pPr>
        <w:pStyle w:val="EndNoteBibliography"/>
        <w:ind w:left="720" w:hanging="720"/>
      </w:pPr>
      <w:r w:rsidRPr="00590D79">
        <w:t>43.</w:t>
      </w:r>
      <w:r w:rsidRPr="00590D79">
        <w:tab/>
        <w:t xml:space="preserve">Cotton, F. A., </w:t>
      </w:r>
      <w:r w:rsidRPr="00590D79">
        <w:rPr>
          <w:i/>
        </w:rPr>
        <w:t>Chemical Applications of Group Theory</w:t>
      </w:r>
      <w:r w:rsidRPr="00590D79">
        <w:t>. 3rd ed.; Wiley: New York, 1990.</w:t>
      </w:r>
    </w:p>
    <w:p w14:paraId="5BCAE34F" w14:textId="008907C0" w:rsidR="00590D79" w:rsidRPr="00590D79" w:rsidRDefault="00590D79" w:rsidP="00590D79">
      <w:pPr>
        <w:pStyle w:val="EndNoteBibliography"/>
        <w:ind w:left="720" w:hanging="720"/>
      </w:pPr>
      <w:r w:rsidRPr="00590D79">
        <w:t>44.</w:t>
      </w:r>
      <w:r w:rsidRPr="00590D79">
        <w:tab/>
        <w:t xml:space="preserve">Togo, A. </w:t>
      </w:r>
      <w:r w:rsidRPr="00590D79">
        <w:rPr>
          <w:i/>
        </w:rPr>
        <w:t>VASP and Phonopy Calculation</w:t>
      </w:r>
      <w:r w:rsidRPr="00590D79">
        <w:t xml:space="preserve">, </w:t>
      </w:r>
      <w:hyperlink r:id="rId118" w:history="1">
        <w:r w:rsidRPr="00590D79">
          <w:rPr>
            <w:rStyle w:val="Hyperlink"/>
          </w:rPr>
          <w:t>https://phonopy.github.io/phonopy/vasp-dfpt.html</w:t>
        </w:r>
      </w:hyperlink>
      <w:r w:rsidRPr="00590D79">
        <w:t>, 2009.</w:t>
      </w:r>
    </w:p>
    <w:p w14:paraId="5630C9E6" w14:textId="77777777" w:rsidR="00590D79" w:rsidRPr="00590D79" w:rsidRDefault="00590D79" w:rsidP="00590D79">
      <w:pPr>
        <w:pStyle w:val="EndNoteBibliography"/>
        <w:ind w:left="720" w:hanging="720"/>
      </w:pPr>
      <w:r w:rsidRPr="00590D79">
        <w:t>45.</w:t>
      </w:r>
      <w:r w:rsidRPr="00590D79">
        <w:tab/>
        <w:t xml:space="preserve">Aravena, D.; Ruis, E., </w:t>
      </w:r>
      <w:r w:rsidRPr="00590D79">
        <w:rPr>
          <w:i/>
        </w:rPr>
        <w:t xml:space="preserve">Dalton Trans. </w:t>
      </w:r>
      <w:r w:rsidRPr="00590D79">
        <w:rPr>
          <w:b/>
        </w:rPr>
        <w:t>2020,</w:t>
      </w:r>
      <w:r w:rsidRPr="00590D79">
        <w:t xml:space="preserve"> </w:t>
      </w:r>
      <w:r w:rsidRPr="00590D79">
        <w:rPr>
          <w:i/>
        </w:rPr>
        <w:t>49</w:t>
      </w:r>
      <w:r w:rsidRPr="00590D79">
        <w:t>, 9916-9928.</w:t>
      </w:r>
    </w:p>
    <w:p w14:paraId="2A6102B7" w14:textId="77777777" w:rsidR="00590D79" w:rsidRPr="00590D79" w:rsidRDefault="00590D79" w:rsidP="00590D79">
      <w:pPr>
        <w:pStyle w:val="EndNoteBibliography"/>
        <w:ind w:left="720" w:hanging="720"/>
      </w:pPr>
      <w:r w:rsidRPr="00590D79">
        <w:t>46.</w:t>
      </w:r>
      <w:r w:rsidRPr="00590D79">
        <w:tab/>
        <w:t xml:space="preserve">Lunghi, A.;  Totti, F.;  Sessoli, R.; Sanvito, S., </w:t>
      </w:r>
      <w:r w:rsidRPr="00590D79">
        <w:rPr>
          <w:i/>
        </w:rPr>
        <w:t xml:space="preserve">Nat. Commun. </w:t>
      </w:r>
      <w:r w:rsidRPr="00590D79">
        <w:rPr>
          <w:b/>
        </w:rPr>
        <w:t>2017,</w:t>
      </w:r>
      <w:r w:rsidRPr="00590D79">
        <w:t xml:space="preserve"> </w:t>
      </w:r>
      <w:r w:rsidRPr="00590D79">
        <w:rPr>
          <w:i/>
        </w:rPr>
        <w:t>8</w:t>
      </w:r>
      <w:r w:rsidRPr="00590D79">
        <w:t>, 14620.</w:t>
      </w:r>
    </w:p>
    <w:p w14:paraId="11A145CE" w14:textId="77777777" w:rsidR="00590D79" w:rsidRPr="00590D79" w:rsidRDefault="00590D79" w:rsidP="00590D79">
      <w:pPr>
        <w:pStyle w:val="EndNoteBibliography"/>
        <w:ind w:left="720" w:hanging="720"/>
      </w:pPr>
      <w:r w:rsidRPr="00590D79">
        <w:t>47.</w:t>
      </w:r>
      <w:r w:rsidRPr="00590D79">
        <w:tab/>
        <w:t xml:space="preserve">Escalera-Moreno, L.;  Suaud, N.;  Gaita-Ariño, A.; Coronado, E., </w:t>
      </w:r>
      <w:r w:rsidRPr="00590D79">
        <w:rPr>
          <w:i/>
        </w:rPr>
        <w:t xml:space="preserve">J. Phys. Chem. Lett. </w:t>
      </w:r>
      <w:r w:rsidRPr="00590D79">
        <w:rPr>
          <w:b/>
        </w:rPr>
        <w:t>2017,</w:t>
      </w:r>
      <w:r w:rsidRPr="00590D79">
        <w:t xml:space="preserve"> </w:t>
      </w:r>
      <w:r w:rsidRPr="00590D79">
        <w:rPr>
          <w:i/>
        </w:rPr>
        <w:t>8</w:t>
      </w:r>
      <w:r w:rsidRPr="00590D79">
        <w:t>, 1695-1700.</w:t>
      </w:r>
    </w:p>
    <w:p w14:paraId="57E35ACC" w14:textId="77777777" w:rsidR="00590D79" w:rsidRPr="00590D79" w:rsidRDefault="00590D79" w:rsidP="00590D79">
      <w:pPr>
        <w:pStyle w:val="EndNoteBibliography"/>
        <w:ind w:left="720" w:hanging="720"/>
      </w:pPr>
      <w:r w:rsidRPr="00590D79">
        <w:t>48.</w:t>
      </w:r>
      <w:r w:rsidRPr="00590D79">
        <w:tab/>
        <w:t xml:space="preserve">Mirzoyan, R.; Hadt, R. G., </w:t>
      </w:r>
      <w:r w:rsidRPr="00590D79">
        <w:rPr>
          <w:i/>
        </w:rPr>
        <w:t xml:space="preserve">Phys. Chem. Chem. Phys. </w:t>
      </w:r>
      <w:r w:rsidRPr="00590D79">
        <w:rPr>
          <w:b/>
        </w:rPr>
        <w:t>2020,</w:t>
      </w:r>
      <w:r w:rsidRPr="00590D79">
        <w:t xml:space="preserve"> </w:t>
      </w:r>
      <w:r w:rsidRPr="00590D79">
        <w:rPr>
          <w:i/>
        </w:rPr>
        <w:t>22</w:t>
      </w:r>
      <w:r w:rsidRPr="00590D79">
        <w:t>, 11249-11265.</w:t>
      </w:r>
    </w:p>
    <w:p w14:paraId="64E1F54C" w14:textId="77777777" w:rsidR="00590D79" w:rsidRPr="00590D79" w:rsidRDefault="00590D79" w:rsidP="00590D79">
      <w:pPr>
        <w:pStyle w:val="EndNoteBibliography"/>
        <w:ind w:left="720" w:hanging="720"/>
      </w:pPr>
      <w:r w:rsidRPr="00590D79">
        <w:t>49.</w:t>
      </w:r>
      <w:r w:rsidRPr="00590D79">
        <w:tab/>
        <w:t xml:space="preserve">Czap, G.;  Wagner, P. J.;  Li, J.;  Xue, F.;  Yao, J.;  Wu, R.; Ho, W., </w:t>
      </w:r>
      <w:r w:rsidRPr="00590D79">
        <w:rPr>
          <w:i/>
        </w:rPr>
        <w:t xml:space="preserve">Phys. Rev. Lett. </w:t>
      </w:r>
      <w:r w:rsidRPr="00590D79">
        <w:rPr>
          <w:b/>
        </w:rPr>
        <w:t>2019,</w:t>
      </w:r>
      <w:r w:rsidRPr="00590D79">
        <w:t xml:space="preserve"> </w:t>
      </w:r>
      <w:r w:rsidRPr="00590D79">
        <w:rPr>
          <w:i/>
        </w:rPr>
        <w:t>123</w:t>
      </w:r>
      <w:r w:rsidRPr="00590D79">
        <w:t>, 106803.</w:t>
      </w:r>
    </w:p>
    <w:p w14:paraId="6038BCF2" w14:textId="77777777" w:rsidR="00590D79" w:rsidRPr="00590D79" w:rsidRDefault="00590D79" w:rsidP="00590D79">
      <w:pPr>
        <w:pStyle w:val="EndNoteBibliography"/>
        <w:ind w:left="720" w:hanging="720"/>
      </w:pPr>
      <w:r w:rsidRPr="00590D79">
        <w:t>50.</w:t>
      </w:r>
      <w:r w:rsidRPr="00590D79">
        <w:tab/>
        <w:t xml:space="preserve">Cohen-Tannoudji, C.;  Diu, B.; Laloë, F., </w:t>
      </w:r>
      <w:r w:rsidRPr="00590D79">
        <w:rPr>
          <w:i/>
        </w:rPr>
        <w:t>Quantum Mechanics</w:t>
      </w:r>
      <w:r w:rsidRPr="00590D79">
        <w:t>. Herman: Paris, 1977; Vol. 1.</w:t>
      </w:r>
    </w:p>
    <w:p w14:paraId="7B5BCF20" w14:textId="77777777" w:rsidR="00590D79" w:rsidRPr="00590D79" w:rsidRDefault="00590D79" w:rsidP="00590D79">
      <w:pPr>
        <w:pStyle w:val="EndNoteBibliography"/>
        <w:ind w:left="720" w:hanging="720"/>
      </w:pPr>
      <w:r w:rsidRPr="00590D79">
        <w:t>51.</w:t>
      </w:r>
      <w:r w:rsidRPr="00590D79">
        <w:tab/>
        <w:t xml:space="preserve">Pilbrow, J. R., </w:t>
      </w:r>
      <w:r w:rsidRPr="00590D79">
        <w:rPr>
          <w:i/>
        </w:rPr>
        <w:t xml:space="preserve">J. Magn. Reson. </w:t>
      </w:r>
      <w:r w:rsidRPr="00590D79">
        <w:rPr>
          <w:b/>
        </w:rPr>
        <w:t>1978,</w:t>
      </w:r>
      <w:r w:rsidRPr="00590D79">
        <w:t xml:space="preserve"> </w:t>
      </w:r>
      <w:r w:rsidRPr="00590D79">
        <w:rPr>
          <w:i/>
        </w:rPr>
        <w:t>31</w:t>
      </w:r>
      <w:r w:rsidRPr="00590D79">
        <w:t>, 479-490.</w:t>
      </w:r>
    </w:p>
    <w:p w14:paraId="19ABE002" w14:textId="77777777" w:rsidR="00590D79" w:rsidRPr="00590D79" w:rsidRDefault="00590D79" w:rsidP="00590D79">
      <w:pPr>
        <w:pStyle w:val="EndNoteBibliography"/>
        <w:ind w:left="720" w:hanging="720"/>
      </w:pPr>
      <w:r w:rsidRPr="00590D79">
        <w:t>52.</w:t>
      </w:r>
      <w:r w:rsidRPr="00590D79">
        <w:tab/>
        <w:t xml:space="preserve">Gast, P.; Groenen, E. J. J., </w:t>
      </w:r>
      <w:r w:rsidRPr="00590D79">
        <w:rPr>
          <w:i/>
        </w:rPr>
        <w:t>EPR Interactions - g-Anisotropy</w:t>
      </w:r>
      <w:r w:rsidRPr="00590D79">
        <w:t xml:space="preserve">. In </w:t>
      </w:r>
      <w:r w:rsidRPr="00590D79">
        <w:rPr>
          <w:i/>
        </w:rPr>
        <w:t>eMagRes</w:t>
      </w:r>
      <w:r w:rsidRPr="00590D79">
        <w:t>, 2016; pp 1435-1444.</w:t>
      </w:r>
    </w:p>
    <w:p w14:paraId="6DB072BB" w14:textId="77777777" w:rsidR="00590D79" w:rsidRPr="00590D79" w:rsidRDefault="00590D79" w:rsidP="00590D79">
      <w:pPr>
        <w:pStyle w:val="EndNoteBibliography"/>
        <w:ind w:left="720" w:hanging="720"/>
      </w:pPr>
      <w:r w:rsidRPr="00590D79">
        <w:t>53.</w:t>
      </w:r>
      <w:r w:rsidRPr="00590D79">
        <w:tab/>
        <w:t xml:space="preserve">Stavretis, S. E.;  Mamontov, E.;  Moseley, D. H.;  Cheng, Y.;  Daemen, L. L.;  Ramirez-Cuesta, A. J.; Xue, Z.-L., Effect of magnetic fields on the methyl rotation in a paramagnetic cobalt(II) complex. Quasielastic neutron scattering studies. </w:t>
      </w:r>
      <w:r w:rsidRPr="00590D79">
        <w:rPr>
          <w:i/>
        </w:rPr>
        <w:t xml:space="preserve">Phys. Chem. Chem. Phys. </w:t>
      </w:r>
      <w:r w:rsidRPr="00590D79">
        <w:rPr>
          <w:b/>
        </w:rPr>
        <w:t>2018,</w:t>
      </w:r>
      <w:r w:rsidRPr="00590D79">
        <w:t xml:space="preserve"> </w:t>
      </w:r>
      <w:r w:rsidRPr="00590D79">
        <w:rPr>
          <w:i/>
        </w:rPr>
        <w:t>20</w:t>
      </w:r>
      <w:r w:rsidRPr="00590D79">
        <w:t>, 21119-21126.</w:t>
      </w:r>
    </w:p>
    <w:p w14:paraId="7D3E1253" w14:textId="77777777" w:rsidR="00590D79" w:rsidRPr="00590D79" w:rsidRDefault="00590D79" w:rsidP="00590D79">
      <w:pPr>
        <w:pStyle w:val="EndNoteBibliography"/>
        <w:ind w:left="720" w:hanging="720"/>
      </w:pPr>
      <w:r w:rsidRPr="00590D79">
        <w:lastRenderedPageBreak/>
        <w:t>54.</w:t>
      </w:r>
      <w:r w:rsidRPr="00590D79">
        <w:tab/>
        <w:t xml:space="preserve">Reinhard, P.-G.; Suraud, E., Gross Properties and Trends. In </w:t>
      </w:r>
      <w:r w:rsidRPr="00590D79">
        <w:rPr>
          <w:i/>
        </w:rPr>
        <w:t>Introduction to Cluster Dynamics</w:t>
      </w:r>
      <w:r w:rsidRPr="00590D79">
        <w:t>, Wiley-VCH Verlag GmbH: 2008; pp 133-178.</w:t>
      </w:r>
    </w:p>
    <w:p w14:paraId="16F66B5C" w14:textId="77777777" w:rsidR="00590D79" w:rsidRPr="00590D79" w:rsidRDefault="00590D79" w:rsidP="00590D79">
      <w:pPr>
        <w:pStyle w:val="EndNoteBibliography"/>
        <w:ind w:left="720" w:hanging="720"/>
      </w:pPr>
      <w:r w:rsidRPr="00590D79">
        <w:t>55.</w:t>
      </w:r>
      <w:r w:rsidRPr="00590D79">
        <w:tab/>
        <w:t xml:space="preserve">Mossin, S.;  Weihe, H.; Barra, A.-L., Is the Axial Zero-Field Splitting Parameter of Tetragonally Elongated High-Spin Manganese(III) Complexes Always Negative? </w:t>
      </w:r>
      <w:r w:rsidRPr="00590D79">
        <w:rPr>
          <w:i/>
        </w:rPr>
        <w:t xml:space="preserve">J. Am. Chem. Soc. </w:t>
      </w:r>
      <w:r w:rsidRPr="00590D79">
        <w:rPr>
          <w:b/>
        </w:rPr>
        <w:t>2002,</w:t>
      </w:r>
      <w:r w:rsidRPr="00590D79">
        <w:t xml:space="preserve"> </w:t>
      </w:r>
      <w:r w:rsidRPr="00590D79">
        <w:rPr>
          <w:i/>
        </w:rPr>
        <w:t>124</w:t>
      </w:r>
      <w:r w:rsidRPr="00590D79">
        <w:t xml:space="preserve"> (30), 8764-8765.</w:t>
      </w:r>
    </w:p>
    <w:p w14:paraId="2BD7966B" w14:textId="77777777" w:rsidR="00590D79" w:rsidRPr="00590D79" w:rsidRDefault="00590D79" w:rsidP="00590D79">
      <w:pPr>
        <w:pStyle w:val="EndNoteBibliography"/>
        <w:ind w:left="720" w:hanging="720"/>
      </w:pPr>
      <w:r w:rsidRPr="00590D79">
        <w:t>56.</w:t>
      </w:r>
      <w:r w:rsidRPr="00590D79">
        <w:tab/>
        <w:t xml:space="preserve">La Mar, G. N., </w:t>
      </w:r>
      <w:r w:rsidRPr="00590D79">
        <w:rPr>
          <w:i/>
        </w:rPr>
        <w:t>NMR of Paramagnetic Molecules. Principles and Applications</w:t>
      </w:r>
      <w:r w:rsidRPr="00590D79">
        <w:t>. Academic Press: New York, 1973.</w:t>
      </w:r>
    </w:p>
    <w:p w14:paraId="5875A6A3" w14:textId="77777777" w:rsidR="00590D79" w:rsidRPr="00590D79" w:rsidRDefault="00590D79" w:rsidP="00590D79">
      <w:pPr>
        <w:pStyle w:val="EndNoteBibliography"/>
        <w:ind w:left="720" w:hanging="720"/>
      </w:pPr>
      <w:r w:rsidRPr="00590D79">
        <w:t>57.</w:t>
      </w:r>
      <w:r w:rsidRPr="00590D79">
        <w:tab/>
        <w:t xml:space="preserve">Bertini, I.;  Luchinat, C.;  Parigi, G.; Ravera, E., </w:t>
      </w:r>
      <w:r w:rsidRPr="00590D79">
        <w:rPr>
          <w:i/>
        </w:rPr>
        <w:t>NMR of Paramagnetic Molecules: Applications to Metallobiomolecules and Models</w:t>
      </w:r>
      <w:r w:rsidRPr="00590D79">
        <w:t>. 2nd ed.; Elsevier: 2017.</w:t>
      </w:r>
    </w:p>
    <w:p w14:paraId="31C42633" w14:textId="77777777" w:rsidR="00590D79" w:rsidRPr="00590D79" w:rsidRDefault="00590D79" w:rsidP="00590D79">
      <w:pPr>
        <w:pStyle w:val="EndNoteBibliography"/>
        <w:ind w:left="720" w:hanging="720"/>
      </w:pPr>
      <w:r w:rsidRPr="00590D79">
        <w:t>58.</w:t>
      </w:r>
      <w:r w:rsidRPr="00590D79">
        <w:tab/>
        <w:t xml:space="preserve">Walker, F. A., NMR and EPR Spectroscopy of Paramagnetic Metalloporphyrins and Heme Proteins. In </w:t>
      </w:r>
      <w:r w:rsidRPr="00590D79">
        <w:rPr>
          <w:i/>
        </w:rPr>
        <w:t>Handbook of Porphyrin Science</w:t>
      </w:r>
      <w:r w:rsidRPr="00590D79">
        <w:t>, Kadish, K. M.;  Smith, K. M.; Guilard, R., Eds. World Scientific: 2010; Vol. 6, pp 1-337.</w:t>
      </w:r>
    </w:p>
    <w:p w14:paraId="714C2C41" w14:textId="77777777" w:rsidR="00590D79" w:rsidRPr="00590D79" w:rsidRDefault="00590D79" w:rsidP="00590D79">
      <w:pPr>
        <w:pStyle w:val="EndNoteBibliography"/>
        <w:ind w:left="720" w:hanging="720"/>
      </w:pPr>
      <w:r w:rsidRPr="00590D79">
        <w:t>59.</w:t>
      </w:r>
      <w:r w:rsidRPr="00590D79">
        <w:tab/>
        <w:t>Stavretis, S. E.;  Cheng, Y.;  Daemen, L. L.;  Brown, C. M.;  Moseley, D. H.;  Bill, E.;  Atanasov, M.;  Ramirez-Cuesta, A. J.;  Neese, F.; Xue, Z.-L., Probing Magnetic Excitations in Co</w:t>
      </w:r>
      <w:r w:rsidRPr="00590D79">
        <w:rPr>
          <w:vertAlign w:val="superscript"/>
        </w:rPr>
        <w:t>II</w:t>
      </w:r>
      <w:r w:rsidRPr="00590D79">
        <w:t xml:space="preserve"> Single-Molecule Magnets by Inelastic Neutron Scattering. </w:t>
      </w:r>
      <w:r w:rsidRPr="00590D79">
        <w:rPr>
          <w:i/>
        </w:rPr>
        <w:t xml:space="preserve">Eur. J. Inorg. Chem. </w:t>
      </w:r>
      <w:r w:rsidRPr="00590D79">
        <w:rPr>
          <w:b/>
        </w:rPr>
        <w:t>2019,</w:t>
      </w:r>
      <w:r w:rsidRPr="00590D79">
        <w:t xml:space="preserve"> </w:t>
      </w:r>
      <w:r w:rsidRPr="00590D79">
        <w:rPr>
          <w:i/>
        </w:rPr>
        <w:t>2019</w:t>
      </w:r>
      <w:r w:rsidRPr="00590D79">
        <w:t xml:space="preserve"> (8), 1119-1127.</w:t>
      </w:r>
    </w:p>
    <w:p w14:paraId="5678D3A3" w14:textId="77777777" w:rsidR="00590D79" w:rsidRPr="00590D79" w:rsidRDefault="00590D79" w:rsidP="00590D79">
      <w:pPr>
        <w:pStyle w:val="EndNoteBibliography"/>
        <w:ind w:left="720" w:hanging="720"/>
      </w:pPr>
      <w:r w:rsidRPr="00590D79">
        <w:t>60.</w:t>
      </w:r>
      <w:r w:rsidRPr="00590D79">
        <w:tab/>
        <w:t xml:space="preserve">Alvarez, S.;  Alemany, P.;  Casanova, D.;  Cirera, J.;  Llunell, M.; Avnir, D., Shape maps and polyhedral interconversion paths in transition metal chemistry. </w:t>
      </w:r>
      <w:r w:rsidRPr="00590D79">
        <w:rPr>
          <w:i/>
        </w:rPr>
        <w:t xml:space="preserve">Coord. Chem. Rev. </w:t>
      </w:r>
      <w:r w:rsidRPr="00590D79">
        <w:rPr>
          <w:b/>
        </w:rPr>
        <w:t>2005,</w:t>
      </w:r>
      <w:r w:rsidRPr="00590D79">
        <w:t xml:space="preserve"> </w:t>
      </w:r>
      <w:r w:rsidRPr="00590D79">
        <w:rPr>
          <w:i/>
        </w:rPr>
        <w:t>249</w:t>
      </w:r>
      <w:r w:rsidRPr="00590D79">
        <w:t>, 1693-1708.</w:t>
      </w:r>
    </w:p>
    <w:p w14:paraId="1076D778" w14:textId="77777777" w:rsidR="00590D79" w:rsidRPr="00590D79" w:rsidRDefault="00590D79" w:rsidP="00590D79">
      <w:pPr>
        <w:pStyle w:val="EndNoteBibliography"/>
        <w:ind w:left="720" w:hanging="720"/>
      </w:pPr>
      <w:r w:rsidRPr="00590D79">
        <w:t>61.</w:t>
      </w:r>
      <w:r w:rsidRPr="00590D79">
        <w:tab/>
        <w:t xml:space="preserve">Cirera, J.;  Ruiz, E.; Alvarez, S., Continuous Shape Measures as a Stereochemical Tool in Organometallic Chemistry. </w:t>
      </w:r>
      <w:r w:rsidRPr="00590D79">
        <w:rPr>
          <w:i/>
        </w:rPr>
        <w:t xml:space="preserve">Organometallics </w:t>
      </w:r>
      <w:r w:rsidRPr="00590D79">
        <w:rPr>
          <w:b/>
        </w:rPr>
        <w:t>2005,</w:t>
      </w:r>
      <w:r w:rsidRPr="00590D79">
        <w:t xml:space="preserve"> </w:t>
      </w:r>
      <w:r w:rsidRPr="00590D79">
        <w:rPr>
          <w:i/>
        </w:rPr>
        <w:t>24</w:t>
      </w:r>
      <w:r w:rsidRPr="00590D79">
        <w:t>, 1556-1562.</w:t>
      </w:r>
    </w:p>
    <w:p w14:paraId="60B8D3EE" w14:textId="77777777" w:rsidR="00590D79" w:rsidRPr="00590D79" w:rsidRDefault="00590D79" w:rsidP="00590D79">
      <w:pPr>
        <w:pStyle w:val="EndNoteBibliography"/>
        <w:ind w:left="720" w:hanging="720"/>
      </w:pPr>
      <w:r w:rsidRPr="00590D79">
        <w:t>62.</w:t>
      </w:r>
      <w:r w:rsidRPr="00590D79">
        <w:tab/>
        <w:t xml:space="preserve">Turner, P.;  Gunter, M. J.;  Skelton, B. W.; White, A. H., Crystal Structures of the Pentacoordinate Bromo, Isocyanato, Iodo, Acetato and Isothiocyanato Complexes of the meso-Tetraphenylporphyrinatomanganese Cation. </w:t>
      </w:r>
      <w:r w:rsidRPr="00590D79">
        <w:rPr>
          <w:i/>
        </w:rPr>
        <w:t xml:space="preserve">Aust. J. Chem. </w:t>
      </w:r>
      <w:r w:rsidRPr="00590D79">
        <w:rPr>
          <w:b/>
        </w:rPr>
        <w:t>1998,</w:t>
      </w:r>
      <w:r w:rsidRPr="00590D79">
        <w:t xml:space="preserve"> </w:t>
      </w:r>
      <w:r w:rsidRPr="00590D79">
        <w:rPr>
          <w:i/>
        </w:rPr>
        <w:t>51</w:t>
      </w:r>
      <w:r w:rsidRPr="00590D79">
        <w:t>, 835-852.</w:t>
      </w:r>
    </w:p>
    <w:p w14:paraId="04205906" w14:textId="77777777" w:rsidR="00590D79" w:rsidRPr="00590D79" w:rsidRDefault="00590D79" w:rsidP="00590D79">
      <w:pPr>
        <w:pStyle w:val="EndNoteBibliography"/>
        <w:ind w:left="720" w:hanging="720"/>
      </w:pPr>
      <w:r w:rsidRPr="00590D79">
        <w:t>63.</w:t>
      </w:r>
      <w:r w:rsidRPr="00590D79">
        <w:tab/>
        <w:t xml:space="preserve">Shannon, R. D., Revised effective ionic radii and systematic studies of interatomic distances in halides and chalcogenides. </w:t>
      </w:r>
      <w:r w:rsidRPr="00590D79">
        <w:rPr>
          <w:i/>
        </w:rPr>
        <w:t xml:space="preserve">Acta Cryst. A </w:t>
      </w:r>
      <w:r w:rsidRPr="00590D79">
        <w:rPr>
          <w:b/>
        </w:rPr>
        <w:t>1976,</w:t>
      </w:r>
      <w:r w:rsidRPr="00590D79">
        <w:t xml:space="preserve"> </w:t>
      </w:r>
      <w:r w:rsidRPr="00590D79">
        <w:rPr>
          <w:i/>
        </w:rPr>
        <w:t>32</w:t>
      </w:r>
      <w:r w:rsidRPr="00590D79">
        <w:t>, 751-767.</w:t>
      </w:r>
    </w:p>
    <w:p w14:paraId="2BB55F80" w14:textId="77777777" w:rsidR="00590D79" w:rsidRPr="00590D79" w:rsidRDefault="00590D79" w:rsidP="00590D79">
      <w:pPr>
        <w:pStyle w:val="EndNoteBibliography"/>
        <w:ind w:left="720" w:hanging="720"/>
      </w:pPr>
      <w:r w:rsidRPr="00590D79">
        <w:t>64.</w:t>
      </w:r>
      <w:r w:rsidRPr="00590D79">
        <w:tab/>
        <w:t xml:space="preserve">Skelton, B.; White, A., Crystal structure of Bromo(tetraphenylporphyrin)iron(III). </w:t>
      </w:r>
      <w:r w:rsidRPr="00590D79">
        <w:rPr>
          <w:i/>
        </w:rPr>
        <w:t xml:space="preserve">Aus. J. Chem. </w:t>
      </w:r>
      <w:r w:rsidRPr="00590D79">
        <w:rPr>
          <w:b/>
        </w:rPr>
        <w:t>1977,</w:t>
      </w:r>
      <w:r w:rsidRPr="00590D79">
        <w:t xml:space="preserve"> </w:t>
      </w:r>
      <w:r w:rsidRPr="00590D79">
        <w:rPr>
          <w:i/>
        </w:rPr>
        <w:t>30</w:t>
      </w:r>
      <w:r w:rsidRPr="00590D79">
        <w:t>, 2655-2660.</w:t>
      </w:r>
    </w:p>
    <w:p w14:paraId="506BDACB" w14:textId="77777777" w:rsidR="00590D79" w:rsidRPr="00590D79" w:rsidRDefault="00590D79" w:rsidP="00590D79">
      <w:pPr>
        <w:pStyle w:val="EndNoteBibliography"/>
        <w:ind w:left="720" w:hanging="720"/>
      </w:pPr>
      <w:r w:rsidRPr="00590D79">
        <w:t>65.</w:t>
      </w:r>
      <w:r w:rsidRPr="00590D79">
        <w:tab/>
        <w:t xml:space="preserve">Hatano, K.; Scheidt, W. R., Molecular stereochemistry of iodo(meso-tetraphenylporphinato)iron(III). </w:t>
      </w:r>
      <w:r w:rsidRPr="00590D79">
        <w:rPr>
          <w:i/>
        </w:rPr>
        <w:t xml:space="preserve">Inorg. Chem. </w:t>
      </w:r>
      <w:r w:rsidRPr="00590D79">
        <w:rPr>
          <w:b/>
        </w:rPr>
        <w:t>1979,</w:t>
      </w:r>
      <w:r w:rsidRPr="00590D79">
        <w:t xml:space="preserve"> </w:t>
      </w:r>
      <w:r w:rsidRPr="00590D79">
        <w:rPr>
          <w:i/>
        </w:rPr>
        <w:t>18</w:t>
      </w:r>
      <w:r w:rsidRPr="00590D79">
        <w:t>, 877-879.</w:t>
      </w:r>
    </w:p>
    <w:p w14:paraId="275FB440" w14:textId="77777777" w:rsidR="00590D79" w:rsidRPr="00590D79" w:rsidRDefault="00590D79" w:rsidP="00590D79">
      <w:pPr>
        <w:pStyle w:val="EndNoteBibliography"/>
        <w:ind w:left="720" w:hanging="720"/>
      </w:pPr>
      <w:r w:rsidRPr="00590D79">
        <w:t>66.</w:t>
      </w:r>
      <w:r w:rsidRPr="00590D79">
        <w:tab/>
        <w:t xml:space="preserve">Collet, E.; Guionneau, P., Structural analysis of spin-crossover materials: From molecules to materials. </w:t>
      </w:r>
      <w:r w:rsidRPr="00590D79">
        <w:rPr>
          <w:i/>
        </w:rPr>
        <w:t xml:space="preserve">C. R. Chimie </w:t>
      </w:r>
      <w:r w:rsidRPr="00590D79">
        <w:rPr>
          <w:b/>
        </w:rPr>
        <w:t>2018,</w:t>
      </w:r>
      <w:r w:rsidRPr="00590D79">
        <w:t xml:space="preserve"> </w:t>
      </w:r>
      <w:r w:rsidRPr="00590D79">
        <w:rPr>
          <w:i/>
        </w:rPr>
        <w:t>21</w:t>
      </w:r>
      <w:r w:rsidRPr="00590D79">
        <w:t>, 1133-1151.</w:t>
      </w:r>
    </w:p>
    <w:p w14:paraId="709DC0D9" w14:textId="77777777" w:rsidR="00590D79" w:rsidRPr="00590D79" w:rsidRDefault="00590D79" w:rsidP="00590D79">
      <w:pPr>
        <w:pStyle w:val="EndNoteBibliography"/>
        <w:ind w:left="720" w:hanging="720"/>
      </w:pPr>
      <w:r w:rsidRPr="00590D79">
        <w:t>67.</w:t>
      </w:r>
      <w:r w:rsidRPr="00590D79">
        <w:tab/>
        <w:t xml:space="preserve">Scheidt, W. R., Systematics of the Stereochemistry of Porphyrins and Metalloporphyrins. In </w:t>
      </w:r>
      <w:r w:rsidRPr="00590D79">
        <w:rPr>
          <w:i/>
        </w:rPr>
        <w:t>The Porphytin handbook</w:t>
      </w:r>
      <w:r w:rsidRPr="00590D79">
        <w:t>, Kadish, K. M.;  Smith, K. M.; Guilard, R., Eds. Academic Press: 2000; Vol. 3, pp 49-112.</w:t>
      </w:r>
    </w:p>
    <w:p w14:paraId="6BE28270" w14:textId="77777777" w:rsidR="00590D79" w:rsidRPr="00590D79" w:rsidRDefault="00590D79" w:rsidP="00590D79">
      <w:pPr>
        <w:pStyle w:val="EndNoteBibliography"/>
        <w:ind w:left="720" w:hanging="720"/>
      </w:pPr>
      <w:r w:rsidRPr="00590D79">
        <w:t>68.</w:t>
      </w:r>
      <w:r w:rsidRPr="00590D79">
        <w:tab/>
        <w:t xml:space="preserve">Hunter, S. C.;  Smith, B. A.;  Hoffmann, C. M.;  Wang, X.;  Chen, Y.-S.;  McIntyre, G. J.; Xue, Z.-L., Intermolecular Interactions in Solid-State Metalloporphyrins and Their Impacts on Crystal and Molecular Structures. </w:t>
      </w:r>
      <w:r w:rsidRPr="00590D79">
        <w:rPr>
          <w:i/>
        </w:rPr>
        <w:t xml:space="preserve">Inorg. Chem. </w:t>
      </w:r>
      <w:r w:rsidRPr="00590D79">
        <w:rPr>
          <w:b/>
        </w:rPr>
        <w:t>2014,</w:t>
      </w:r>
      <w:r w:rsidRPr="00590D79">
        <w:t xml:space="preserve"> </w:t>
      </w:r>
      <w:r w:rsidRPr="00590D79">
        <w:rPr>
          <w:i/>
        </w:rPr>
        <w:t>53</w:t>
      </w:r>
      <w:r w:rsidRPr="00590D79">
        <w:t>, 11552-11562.</w:t>
      </w:r>
    </w:p>
    <w:p w14:paraId="4D23DAEB" w14:textId="77777777" w:rsidR="00590D79" w:rsidRPr="00590D79" w:rsidRDefault="00590D79" w:rsidP="00590D79">
      <w:pPr>
        <w:pStyle w:val="EndNoteBibliography"/>
        <w:ind w:left="720" w:hanging="720"/>
      </w:pPr>
      <w:r w:rsidRPr="00590D79">
        <w:lastRenderedPageBreak/>
        <w:t>69.</w:t>
      </w:r>
      <w:r w:rsidRPr="00590D79">
        <w:tab/>
        <w:t xml:space="preserve">Spackman, M. A.; Jayatilaka, D., Hirshfeld surface analysis. </w:t>
      </w:r>
      <w:r w:rsidRPr="00590D79">
        <w:rPr>
          <w:i/>
        </w:rPr>
        <w:t xml:space="preserve">CrystEngComm </w:t>
      </w:r>
      <w:r w:rsidRPr="00590D79">
        <w:rPr>
          <w:b/>
        </w:rPr>
        <w:t>2009,</w:t>
      </w:r>
      <w:r w:rsidRPr="00590D79">
        <w:t xml:space="preserve"> </w:t>
      </w:r>
      <w:r w:rsidRPr="00590D79">
        <w:rPr>
          <w:i/>
        </w:rPr>
        <w:t>11</w:t>
      </w:r>
      <w:r w:rsidRPr="00590D79">
        <w:t>, 19-32.</w:t>
      </w:r>
    </w:p>
    <w:p w14:paraId="4C93C703" w14:textId="77777777" w:rsidR="00590D79" w:rsidRPr="00590D79" w:rsidRDefault="00590D79" w:rsidP="00590D79">
      <w:pPr>
        <w:pStyle w:val="EndNoteBibliography"/>
        <w:ind w:left="720" w:hanging="720"/>
      </w:pPr>
      <w:r w:rsidRPr="00590D79">
        <w:t>70.</w:t>
      </w:r>
      <w:r w:rsidRPr="00590D79">
        <w:tab/>
        <w:t xml:space="preserve">Spackman, M. A.; McKinnon, J. J., Fingerprinting intermolecular interactions in molecular crystals. </w:t>
      </w:r>
      <w:r w:rsidRPr="00590D79">
        <w:rPr>
          <w:i/>
        </w:rPr>
        <w:t xml:space="preserve">CrystEngComm </w:t>
      </w:r>
      <w:r w:rsidRPr="00590D79">
        <w:rPr>
          <w:b/>
        </w:rPr>
        <w:t>2002,</w:t>
      </w:r>
      <w:r w:rsidRPr="00590D79">
        <w:t xml:space="preserve"> </w:t>
      </w:r>
      <w:r w:rsidRPr="00590D79">
        <w:rPr>
          <w:i/>
        </w:rPr>
        <w:t>4</w:t>
      </w:r>
      <w:r w:rsidRPr="00590D79">
        <w:t>, 378-392.</w:t>
      </w:r>
    </w:p>
    <w:p w14:paraId="7BA6DF44" w14:textId="77777777" w:rsidR="00590D79" w:rsidRPr="00590D79" w:rsidRDefault="00590D79" w:rsidP="00590D79">
      <w:pPr>
        <w:pStyle w:val="EndNoteBibliography"/>
        <w:ind w:left="720" w:hanging="720"/>
      </w:pPr>
      <w:r w:rsidRPr="00590D79">
        <w:t>71.</w:t>
      </w:r>
      <w:r w:rsidRPr="00590D79">
        <w:tab/>
        <w:t xml:space="preserve">Pascual-Álvarez, A.;  Vallejo, J.;  Pardo, E.;  Julve, M.;  Lloret, F.;  Krzystek, J.;  Armentano, D.;  Wernsdorfer, W.; Cano, J., Field-Induced Slow Magnetic Relaxation in a Mononuclear Manganese(III)–Porphyrin Complex. </w:t>
      </w:r>
      <w:r w:rsidRPr="00590D79">
        <w:rPr>
          <w:i/>
        </w:rPr>
        <w:t xml:space="preserve">Chem. Eur. J. </w:t>
      </w:r>
      <w:r w:rsidRPr="00590D79">
        <w:rPr>
          <w:b/>
        </w:rPr>
        <w:t>2015,</w:t>
      </w:r>
      <w:r w:rsidRPr="00590D79">
        <w:t xml:space="preserve"> </w:t>
      </w:r>
      <w:r w:rsidRPr="00590D79">
        <w:rPr>
          <w:i/>
        </w:rPr>
        <w:t>21</w:t>
      </w:r>
      <w:r w:rsidRPr="00590D79">
        <w:t>, 17299-17307.</w:t>
      </w:r>
    </w:p>
    <w:p w14:paraId="0A4AC0BA" w14:textId="77777777" w:rsidR="00590D79" w:rsidRPr="00590D79" w:rsidRDefault="00590D79" w:rsidP="00590D79">
      <w:pPr>
        <w:pStyle w:val="EndNoteBibliography"/>
        <w:ind w:left="720" w:hanging="720"/>
      </w:pPr>
      <w:r w:rsidRPr="00590D79">
        <w:t>72.</w:t>
      </w:r>
      <w:r w:rsidRPr="00590D79">
        <w:tab/>
        <w:t xml:space="preserve">Krzystek, J.;  Zvyagin, S. A.;  Ozarowski, A.;  Trofimenko, S.; Telser, J., Tunable-frequency high-field electron paramagnetic resonance. </w:t>
      </w:r>
      <w:r w:rsidRPr="00590D79">
        <w:rPr>
          <w:i/>
        </w:rPr>
        <w:t xml:space="preserve">J. Magn. Reson. </w:t>
      </w:r>
      <w:r w:rsidRPr="00590D79">
        <w:rPr>
          <w:b/>
        </w:rPr>
        <w:t>2006,</w:t>
      </w:r>
      <w:r w:rsidRPr="00590D79">
        <w:t xml:space="preserve"> </w:t>
      </w:r>
      <w:r w:rsidRPr="00590D79">
        <w:rPr>
          <w:i/>
        </w:rPr>
        <w:t>178</w:t>
      </w:r>
      <w:r w:rsidRPr="00590D79">
        <w:t xml:space="preserve"> (2), 174-183.</w:t>
      </w:r>
    </w:p>
    <w:p w14:paraId="5915258A" w14:textId="77777777" w:rsidR="00590D79" w:rsidRPr="00590D79" w:rsidRDefault="00590D79" w:rsidP="00590D79">
      <w:pPr>
        <w:pStyle w:val="EndNoteBibliography"/>
        <w:ind w:left="720" w:hanging="720"/>
      </w:pPr>
      <w:r w:rsidRPr="00590D79">
        <w:t>73.</w:t>
      </w:r>
      <w:r w:rsidRPr="00590D79">
        <w:tab/>
        <w:t xml:space="preserve">Furrer, A.;  Mesot, J.; Strässle, T., </w:t>
      </w:r>
      <w:r w:rsidRPr="00590D79">
        <w:rPr>
          <w:i/>
        </w:rPr>
        <w:t>Neutron Scattering in Condensed Matter Physics</w:t>
      </w:r>
      <w:r w:rsidRPr="00590D79">
        <w:t>. World Scientific Publishing Company: 2009.</w:t>
      </w:r>
    </w:p>
    <w:p w14:paraId="02F62152" w14:textId="77777777" w:rsidR="00590D79" w:rsidRPr="00590D79" w:rsidRDefault="00590D79" w:rsidP="00590D79">
      <w:pPr>
        <w:pStyle w:val="EndNoteBibliography"/>
        <w:ind w:left="720" w:hanging="720"/>
      </w:pPr>
      <w:r w:rsidRPr="00590D79">
        <w:t>74.</w:t>
      </w:r>
      <w:r w:rsidRPr="00590D79">
        <w:tab/>
        <w:t xml:space="preserve">Xue, Z.-L.;  Ramirez-Cuesta, A. J.;  Brown, C. M.;  Calder, S.;  Cao, H.;  Chakoumakos, B. C.;  Daemen, L. L.;  Huq, A.;  Kolesnikov, A. I.;  Mamontov, E.;  Podlesnyak, A. A.; Wang, X., Neutron Instruments for Research in Coordination Chemistry. </w:t>
      </w:r>
      <w:r w:rsidRPr="00590D79">
        <w:rPr>
          <w:i/>
        </w:rPr>
        <w:t xml:space="preserve">Eur. J. Inorg. Chem. </w:t>
      </w:r>
      <w:r w:rsidRPr="00590D79">
        <w:rPr>
          <w:b/>
        </w:rPr>
        <w:t>2019,</w:t>
      </w:r>
      <w:r w:rsidRPr="00590D79">
        <w:t xml:space="preserve">  (8), 1065-1089.</w:t>
      </w:r>
    </w:p>
    <w:p w14:paraId="4EE050B3" w14:textId="77777777" w:rsidR="00590D79" w:rsidRPr="00590D79" w:rsidRDefault="00590D79" w:rsidP="00590D79">
      <w:pPr>
        <w:pStyle w:val="EndNoteBibliography"/>
        <w:ind w:left="720" w:hanging="720"/>
      </w:pPr>
      <w:r w:rsidRPr="00590D79">
        <w:t>75.</w:t>
      </w:r>
      <w:r w:rsidRPr="00590D79">
        <w:tab/>
        <w:t xml:space="preserve">Bacon, G. E., </w:t>
      </w:r>
      <w:r w:rsidRPr="00590D79">
        <w:rPr>
          <w:i/>
        </w:rPr>
        <w:t>Neutron Scattering in Chemistry</w:t>
      </w:r>
      <w:r w:rsidRPr="00590D79">
        <w:t>. Butterworth: London, 1977.</w:t>
      </w:r>
    </w:p>
    <w:p w14:paraId="7712BAD5" w14:textId="77777777" w:rsidR="00590D79" w:rsidRPr="00590D79" w:rsidRDefault="00590D79" w:rsidP="00590D79">
      <w:pPr>
        <w:pStyle w:val="EndNoteBibliography"/>
        <w:ind w:left="720" w:hanging="720"/>
      </w:pPr>
      <w:r w:rsidRPr="00590D79">
        <w:t>76.</w:t>
      </w:r>
      <w:r w:rsidRPr="00590D79">
        <w:tab/>
        <w:t xml:space="preserve">Stavretis, S. E.;  Atanasov, M.;  Podlesnyak, A. A.;  Hunter, S. C.;  Neese, F.; Xue, Z.-L., Magnetic Transitions in Iron Porphyrin Halides by Inelastic Neutron Scattering and Ab Initio Studies of Zero-Field Splittings. </w:t>
      </w:r>
      <w:r w:rsidRPr="00590D79">
        <w:rPr>
          <w:i/>
        </w:rPr>
        <w:t xml:space="preserve">Inorg. Chem. </w:t>
      </w:r>
      <w:r w:rsidRPr="00590D79">
        <w:rPr>
          <w:b/>
        </w:rPr>
        <w:t>2015,</w:t>
      </w:r>
      <w:r w:rsidRPr="00590D79">
        <w:t xml:space="preserve"> </w:t>
      </w:r>
      <w:r w:rsidRPr="00590D79">
        <w:rPr>
          <w:i/>
        </w:rPr>
        <w:t>54</w:t>
      </w:r>
      <w:r w:rsidRPr="00590D79">
        <w:t>, 9790-9801.</w:t>
      </w:r>
    </w:p>
    <w:p w14:paraId="6D06BED7" w14:textId="77777777" w:rsidR="00590D79" w:rsidRPr="00590D79" w:rsidRDefault="00590D79" w:rsidP="00590D79">
      <w:pPr>
        <w:pStyle w:val="EndNoteBibliography"/>
        <w:ind w:left="720" w:hanging="720"/>
      </w:pPr>
      <w:r w:rsidRPr="00590D79">
        <w:t>77.</w:t>
      </w:r>
      <w:r w:rsidRPr="00590D79">
        <w:tab/>
        <w:t xml:space="preserve">Basler, R.;  Boskovic, C.;  Chaboussant, G.;  Güdel, H. U.;  Murrie, M.;  Ochsenbein, S. T.; Sieber, A., Molecular Spin Clusters: New Synthetic Approaches and Neutron Scattering Studies. </w:t>
      </w:r>
      <w:r w:rsidRPr="00590D79">
        <w:rPr>
          <w:i/>
        </w:rPr>
        <w:t xml:space="preserve">ChemPhysChem </w:t>
      </w:r>
      <w:r w:rsidRPr="00590D79">
        <w:rPr>
          <w:b/>
        </w:rPr>
        <w:t>2003,</w:t>
      </w:r>
      <w:r w:rsidRPr="00590D79">
        <w:t xml:space="preserve"> </w:t>
      </w:r>
      <w:r w:rsidRPr="00590D79">
        <w:rPr>
          <w:i/>
        </w:rPr>
        <w:t>4</w:t>
      </w:r>
      <w:r w:rsidRPr="00590D79">
        <w:t xml:space="preserve"> (9), 910-926.</w:t>
      </w:r>
    </w:p>
    <w:p w14:paraId="2C5F7AED" w14:textId="77777777" w:rsidR="00590D79" w:rsidRPr="00590D79" w:rsidRDefault="00590D79" w:rsidP="00590D79">
      <w:pPr>
        <w:pStyle w:val="EndNoteBibliography"/>
        <w:ind w:left="720" w:hanging="720"/>
      </w:pPr>
      <w:r w:rsidRPr="00590D79">
        <w:t>78.</w:t>
      </w:r>
      <w:r w:rsidRPr="00590D79">
        <w:tab/>
        <w:t xml:space="preserve">Carpenter, J. M.; Loong, C. K., </w:t>
      </w:r>
      <w:r w:rsidRPr="00590D79">
        <w:rPr>
          <w:i/>
        </w:rPr>
        <w:t>Elements of Slow-Neutron Scattering: Basics, Techniques, and Applications</w:t>
      </w:r>
      <w:r w:rsidRPr="00590D79">
        <w:t>. Cambridge University Press: Cambridge, 2015.</w:t>
      </w:r>
    </w:p>
    <w:p w14:paraId="142FD70E" w14:textId="77777777" w:rsidR="00590D79" w:rsidRPr="00590D79" w:rsidRDefault="00590D79" w:rsidP="00590D79">
      <w:pPr>
        <w:pStyle w:val="EndNoteBibliography"/>
        <w:ind w:left="720" w:hanging="720"/>
      </w:pPr>
      <w:r w:rsidRPr="00590D79">
        <w:t>79.</w:t>
      </w:r>
      <w:r w:rsidRPr="00590D79">
        <w:tab/>
        <w:t xml:space="preserve">Ehlers, G.;  Podlesnyak, A. A.;  Niedziela, J. L.;  Iverson, E. B.; Sokol, P. E., The new cold neutron chopper spectrometer at the Spallation Neutron Source: Design and performance. </w:t>
      </w:r>
      <w:r w:rsidRPr="00590D79">
        <w:rPr>
          <w:i/>
        </w:rPr>
        <w:t xml:space="preserve">Rev. Sci. Instrum. </w:t>
      </w:r>
      <w:r w:rsidRPr="00590D79">
        <w:rPr>
          <w:b/>
        </w:rPr>
        <w:t>2011,</w:t>
      </w:r>
      <w:r w:rsidRPr="00590D79">
        <w:t xml:space="preserve"> </w:t>
      </w:r>
      <w:r w:rsidRPr="00590D79">
        <w:rPr>
          <w:i/>
        </w:rPr>
        <w:t>82</w:t>
      </w:r>
      <w:r w:rsidRPr="00590D79">
        <w:t>, 085108.</w:t>
      </w:r>
    </w:p>
    <w:p w14:paraId="39E99063" w14:textId="7F9F2A5A" w:rsidR="00590D79" w:rsidRPr="00590D79" w:rsidRDefault="00590D79" w:rsidP="00590D79">
      <w:pPr>
        <w:pStyle w:val="EndNoteBibliography"/>
        <w:ind w:left="720" w:hanging="720"/>
      </w:pPr>
      <w:r w:rsidRPr="00590D79">
        <w:t>80.</w:t>
      </w:r>
      <w:r w:rsidRPr="00590D79">
        <w:tab/>
        <w:t xml:space="preserve">CNCS website: </w:t>
      </w:r>
      <w:hyperlink r:id="rId119" w:history="1">
        <w:r w:rsidRPr="00590D79">
          <w:rPr>
            <w:rStyle w:val="Hyperlink"/>
          </w:rPr>
          <w:t>https://neutrons.ornl.gov/cncs</w:t>
        </w:r>
      </w:hyperlink>
      <w:r w:rsidRPr="00590D79">
        <w:t>.</w:t>
      </w:r>
    </w:p>
    <w:p w14:paraId="0864D348" w14:textId="77777777" w:rsidR="00590D79" w:rsidRPr="00590D79" w:rsidRDefault="00590D79" w:rsidP="00590D79">
      <w:pPr>
        <w:pStyle w:val="EndNoteBibliography"/>
        <w:ind w:left="720" w:hanging="720"/>
      </w:pPr>
      <w:r w:rsidRPr="00590D79">
        <w:t>81.</w:t>
      </w:r>
      <w:r w:rsidRPr="00590D79">
        <w:tab/>
        <w:t xml:space="preserve">Mitchell, P. C. H.;  Parker, S. F.;  Ramirez-Cuesta, A. J.; Tomkinson, J., </w:t>
      </w:r>
      <w:r w:rsidRPr="00590D79">
        <w:rPr>
          <w:i/>
        </w:rPr>
        <w:t>Vibrational Spectroscopy with Neutrons: With Applications in Chemistry, Biology, Materials Science and Catalysis</w:t>
      </w:r>
      <w:r w:rsidRPr="00590D79">
        <w:t>. World Scientific Publishing Company: 2005.</w:t>
      </w:r>
    </w:p>
    <w:p w14:paraId="0F47BF06" w14:textId="77777777" w:rsidR="00590D79" w:rsidRPr="00590D79" w:rsidRDefault="00590D79" w:rsidP="00590D79">
      <w:pPr>
        <w:pStyle w:val="EndNoteBibliography"/>
        <w:ind w:left="720" w:hanging="720"/>
      </w:pPr>
      <w:r w:rsidRPr="00590D79">
        <w:t>82.</w:t>
      </w:r>
      <w:r w:rsidRPr="00590D79">
        <w:tab/>
        <w:t xml:space="preserve">Hunter, S. C.;  Podlesnyak, A. A.; Xue, Z.-L., Magnetic Excitations in Metalloporphyrins by Inelastic Neutron Scattering: Determination of Zero-Field Splittings in Iron, Manganese, and Chromium Complexes. </w:t>
      </w:r>
      <w:r w:rsidRPr="00590D79">
        <w:rPr>
          <w:i/>
        </w:rPr>
        <w:t xml:space="preserve">Inorg. Chem. </w:t>
      </w:r>
      <w:r w:rsidRPr="00590D79">
        <w:rPr>
          <w:b/>
        </w:rPr>
        <w:t>2014,</w:t>
      </w:r>
      <w:r w:rsidRPr="00590D79">
        <w:t xml:space="preserve"> </w:t>
      </w:r>
      <w:r w:rsidRPr="00590D79">
        <w:rPr>
          <w:i/>
        </w:rPr>
        <w:t>53</w:t>
      </w:r>
      <w:r w:rsidRPr="00590D79">
        <w:t xml:space="preserve"> (4), 1955-1961.</w:t>
      </w:r>
    </w:p>
    <w:p w14:paraId="71F9C881" w14:textId="77777777" w:rsidR="00590D79" w:rsidRPr="00590D79" w:rsidRDefault="00590D79" w:rsidP="00590D79">
      <w:pPr>
        <w:pStyle w:val="EndNoteBibliography"/>
        <w:ind w:left="720" w:hanging="720"/>
      </w:pPr>
      <w:r w:rsidRPr="00590D79">
        <w:t>83.</w:t>
      </w:r>
      <w:r w:rsidRPr="00590D79">
        <w:tab/>
        <w:t xml:space="preserve">Krzystek, J.;  Telser, J.;  Knapp, M. J.;  Hendrickson, D. N.;  Aromí, G.;  Christou, G.;  Angerhofer, A.; Brunel, L. C., High-frequency and -field electron </w:t>
      </w:r>
      <w:r w:rsidRPr="00590D79">
        <w:lastRenderedPageBreak/>
        <w:t xml:space="preserve">paramagnetic resonance of high-spin manganese(III) in axially symmetric coordination complexes. </w:t>
      </w:r>
      <w:r w:rsidRPr="00590D79">
        <w:rPr>
          <w:i/>
        </w:rPr>
        <w:t xml:space="preserve">Appl. Magn. Reson. </w:t>
      </w:r>
      <w:r w:rsidRPr="00590D79">
        <w:rPr>
          <w:b/>
        </w:rPr>
        <w:t>2001,</w:t>
      </w:r>
      <w:r w:rsidRPr="00590D79">
        <w:t xml:space="preserve"> </w:t>
      </w:r>
      <w:r w:rsidRPr="00590D79">
        <w:rPr>
          <w:i/>
        </w:rPr>
        <w:t>21</w:t>
      </w:r>
      <w:r w:rsidRPr="00590D79">
        <w:t>, 571-585.</w:t>
      </w:r>
    </w:p>
    <w:p w14:paraId="39238B87" w14:textId="77777777" w:rsidR="00590D79" w:rsidRPr="00590D79" w:rsidRDefault="00590D79" w:rsidP="00590D79">
      <w:pPr>
        <w:pStyle w:val="EndNoteBibliography"/>
        <w:ind w:left="720" w:hanging="720"/>
      </w:pPr>
      <w:r w:rsidRPr="00590D79">
        <w:t>84.</w:t>
      </w:r>
      <w:r w:rsidRPr="00590D79">
        <w:tab/>
        <w:t xml:space="preserve">Dugad, L. B.;  Behere, D. V.;  Marathe, V. R.; Mitra, S., Magnetic properties and electronic structure of manganese(III) porphyrins. </w:t>
      </w:r>
      <w:r w:rsidRPr="00590D79">
        <w:rPr>
          <w:i/>
        </w:rPr>
        <w:t xml:space="preserve">Chem. Phys. Lett. </w:t>
      </w:r>
      <w:r w:rsidRPr="00590D79">
        <w:rPr>
          <w:b/>
        </w:rPr>
        <w:t>1984,</w:t>
      </w:r>
      <w:r w:rsidRPr="00590D79">
        <w:t xml:space="preserve"> </w:t>
      </w:r>
      <w:r w:rsidRPr="00590D79">
        <w:rPr>
          <w:i/>
        </w:rPr>
        <w:t>104</w:t>
      </w:r>
      <w:r w:rsidRPr="00590D79">
        <w:t>, 353-356.</w:t>
      </w:r>
    </w:p>
    <w:p w14:paraId="2E44DBB0" w14:textId="77777777" w:rsidR="00590D79" w:rsidRPr="00590D79" w:rsidRDefault="00590D79" w:rsidP="00590D79">
      <w:pPr>
        <w:pStyle w:val="EndNoteBibliography"/>
        <w:ind w:left="720" w:hanging="720"/>
      </w:pPr>
      <w:r w:rsidRPr="00590D79">
        <w:t>85.</w:t>
      </w:r>
      <w:r w:rsidRPr="00590D79">
        <w:tab/>
        <w:t xml:space="preserve">Krzystek, J.;  Telser, J.;  Pardi, L. A.;  Goldberg, D. P.;  Hoffman, B. M.; Brunel, L.-C., High-Frequency and -Field Electron Paramagnetic Resonance of High-Spin Manganese(III) in Porphyrinic Complexes. </w:t>
      </w:r>
      <w:r w:rsidRPr="00590D79">
        <w:rPr>
          <w:i/>
        </w:rPr>
        <w:t xml:space="preserve">Inorg. Chem. </w:t>
      </w:r>
      <w:r w:rsidRPr="00590D79">
        <w:rPr>
          <w:b/>
        </w:rPr>
        <w:t>1999,</w:t>
      </w:r>
      <w:r w:rsidRPr="00590D79">
        <w:t xml:space="preserve"> </w:t>
      </w:r>
      <w:r w:rsidRPr="00590D79">
        <w:rPr>
          <w:i/>
        </w:rPr>
        <w:t>38</w:t>
      </w:r>
      <w:r w:rsidRPr="00590D79">
        <w:t>, 6121-6129.</w:t>
      </w:r>
    </w:p>
    <w:p w14:paraId="5119002F" w14:textId="77777777" w:rsidR="00590D79" w:rsidRPr="00590D79" w:rsidRDefault="00590D79" w:rsidP="00590D79">
      <w:pPr>
        <w:pStyle w:val="EndNoteBibliography"/>
        <w:ind w:left="720" w:hanging="720"/>
      </w:pPr>
      <w:r w:rsidRPr="00590D79">
        <w:t>86.</w:t>
      </w:r>
      <w:r w:rsidRPr="00590D79">
        <w:tab/>
        <w:t xml:space="preserve">Stoll, S.; Schweiger, A., EasySpin, a comprehensive software package for spectral simulation and analysis in EPR. </w:t>
      </w:r>
      <w:r w:rsidRPr="00590D79">
        <w:rPr>
          <w:i/>
        </w:rPr>
        <w:t xml:space="preserve">J. Magn. Reson. </w:t>
      </w:r>
      <w:r w:rsidRPr="00590D79">
        <w:rPr>
          <w:b/>
        </w:rPr>
        <w:t>2006,</w:t>
      </w:r>
      <w:r w:rsidRPr="00590D79">
        <w:t xml:space="preserve"> </w:t>
      </w:r>
      <w:r w:rsidRPr="00590D79">
        <w:rPr>
          <w:i/>
        </w:rPr>
        <w:t>178</w:t>
      </w:r>
      <w:r w:rsidRPr="00590D79">
        <w:t xml:space="preserve"> (1), 42-55.</w:t>
      </w:r>
    </w:p>
    <w:p w14:paraId="072A9373" w14:textId="164BE8C7" w:rsidR="00590D79" w:rsidRPr="00590D79" w:rsidRDefault="00590D79" w:rsidP="00590D79">
      <w:pPr>
        <w:pStyle w:val="EndNoteBibliography"/>
        <w:ind w:left="720" w:hanging="720"/>
      </w:pPr>
      <w:r w:rsidRPr="00590D79">
        <w:t>87.</w:t>
      </w:r>
      <w:r w:rsidRPr="00590D79">
        <w:tab/>
        <w:t xml:space="preserve">Stoll, S. EasySpin - EPR spectrum simulation. </w:t>
      </w:r>
      <w:hyperlink r:id="rId120" w:history="1">
        <w:r w:rsidRPr="00590D79">
          <w:rPr>
            <w:rStyle w:val="Hyperlink"/>
          </w:rPr>
          <w:t>https://www.easyspin.org/</w:t>
        </w:r>
      </w:hyperlink>
      <w:r w:rsidRPr="00590D79">
        <w:t xml:space="preserve"> (accessed October 25, 2020).</w:t>
      </w:r>
    </w:p>
    <w:p w14:paraId="595C424C" w14:textId="77777777" w:rsidR="00590D79" w:rsidRPr="00590D79" w:rsidRDefault="00590D79" w:rsidP="00590D79">
      <w:pPr>
        <w:pStyle w:val="EndNoteBibliography"/>
        <w:ind w:left="720" w:hanging="720"/>
      </w:pPr>
      <w:r w:rsidRPr="00590D79">
        <w:t>88.</w:t>
      </w:r>
      <w:r w:rsidRPr="00590D79">
        <w:tab/>
        <w:t xml:space="preserve">Horrocks, W. D.; Burlone, D. A., Toward a theory of the spectral and magnetic properties of transition metal ions occupying low-symmetry sites in metalloproteins. Application of the angular overlap model to distorted tetrahedral tetrachlorocobaltate(2-) ions. </w:t>
      </w:r>
      <w:r w:rsidRPr="00590D79">
        <w:rPr>
          <w:i/>
        </w:rPr>
        <w:t xml:space="preserve">J. Am. Chem. Soc. </w:t>
      </w:r>
      <w:r w:rsidRPr="00590D79">
        <w:rPr>
          <w:b/>
        </w:rPr>
        <w:t>1976,</w:t>
      </w:r>
      <w:r w:rsidRPr="00590D79">
        <w:t xml:space="preserve"> </w:t>
      </w:r>
      <w:r w:rsidRPr="00590D79">
        <w:rPr>
          <w:i/>
        </w:rPr>
        <w:t>98</w:t>
      </w:r>
      <w:r w:rsidRPr="00590D79">
        <w:t xml:space="preserve"> (21), 6512-6516.</w:t>
      </w:r>
    </w:p>
    <w:p w14:paraId="43BBEE46" w14:textId="54C65FF6" w:rsidR="003D63DF" w:rsidRPr="00DF7C87" w:rsidRDefault="000A35B6" w:rsidP="00A1763C">
      <w:pPr>
        <w:rPr>
          <w:rFonts w:cs="Times New Roman"/>
        </w:rPr>
      </w:pPr>
      <w:r>
        <w:rPr>
          <w:rFonts w:cs="Times New Roman"/>
        </w:rPr>
        <w:fldChar w:fldCharType="end"/>
      </w:r>
    </w:p>
    <w:sectPr w:rsidR="003D63DF" w:rsidRPr="00DF7C87" w:rsidSect="001D4908">
      <w:pgSz w:w="12240" w:h="15840" w:code="1"/>
      <w:pgMar w:top="1440" w:right="1800" w:bottom="1872" w:left="1800" w:header="720" w:footer="1440" w:gutter="0"/>
      <w:pgNumType w:start="1"/>
      <w:cols w:space="720"/>
      <w:noEndnote/>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6" w:author="Author" w:initials="A">
    <w:p w14:paraId="006C8D37" w14:textId="34B3BD95" w:rsidR="00C74419" w:rsidRDefault="00C74419">
      <w:pPr>
        <w:pStyle w:val="CommentText"/>
      </w:pPr>
      <w:r>
        <w:rPr>
          <w:rStyle w:val="CommentReference"/>
        </w:rPr>
        <w:annotationRef/>
      </w:r>
      <w:r>
        <w:t>Verify this</w:t>
      </w:r>
    </w:p>
  </w:comment>
  <w:comment w:id="7" w:author="Author" w:initials="A">
    <w:p w14:paraId="684D18A7" w14:textId="787D7CA0" w:rsidR="00C74419" w:rsidRDefault="00C74419">
      <w:pPr>
        <w:pStyle w:val="CommentText"/>
      </w:pPr>
      <w:r>
        <w:rPr>
          <w:rStyle w:val="CommentReference"/>
        </w:rPr>
        <w:annotationRef/>
      </w:r>
      <w:r>
        <w:t>Cite this</w:t>
      </w:r>
    </w:p>
  </w:comment>
  <w:comment w:id="9" w:author="Author" w:initials="A">
    <w:p w14:paraId="76631DF2" w14:textId="4E8DE35A" w:rsidR="00C74419" w:rsidRDefault="00C74419">
      <w:pPr>
        <w:pStyle w:val="CommentText"/>
      </w:pPr>
      <w:r>
        <w:rPr>
          <w:rStyle w:val="CommentReference"/>
        </w:rPr>
        <w:annotationRef/>
      </w:r>
      <w:r>
        <w:t>Cite</w:t>
      </w:r>
    </w:p>
  </w:comment>
  <w:comment w:id="11" w:author="Author" w:initials="A">
    <w:p w14:paraId="7547FB66" w14:textId="240845F9" w:rsidR="00C74419" w:rsidRDefault="00C74419">
      <w:pPr>
        <w:pStyle w:val="CommentText"/>
      </w:pPr>
      <w:r>
        <w:rPr>
          <w:rStyle w:val="CommentReference"/>
        </w:rPr>
        <w:annotationRef/>
      </w:r>
      <w:r>
        <w:t>Finish this thought</w:t>
      </w:r>
    </w:p>
  </w:comment>
  <w:comment w:id="12" w:author="Author" w:initials="A">
    <w:p w14:paraId="60B17357" w14:textId="6ABB6DCB" w:rsidR="00C74419" w:rsidRDefault="00C74419">
      <w:pPr>
        <w:pStyle w:val="CommentText"/>
      </w:pPr>
      <w:r>
        <w:rPr>
          <w:rStyle w:val="CommentReference"/>
        </w:rPr>
        <w:annotationRef/>
      </w:r>
      <w:r>
        <w:t>Finish this thought</w:t>
      </w:r>
    </w:p>
  </w:comment>
  <w:comment w:id="33" w:author="Author" w:initials="A">
    <w:p w14:paraId="3BC79C52" w14:textId="0AD97144" w:rsidR="00C74419" w:rsidRDefault="00C74419">
      <w:pPr>
        <w:pStyle w:val="CommentText"/>
      </w:pPr>
      <w:r>
        <w:rPr>
          <w:rStyle w:val="CommentReference"/>
        </w:rPr>
        <w:annotationRef/>
      </w:r>
      <w:r>
        <w:t>Fix y-axis “Engergy”</w:t>
      </w:r>
    </w:p>
  </w:comment>
  <w:comment w:id="34" w:author="Author" w:initials="A">
    <w:p w14:paraId="210C5B27" w14:textId="4AF9F7E1" w:rsidR="00C74419" w:rsidRPr="008E0B4C" w:rsidRDefault="00C74419">
      <w:pPr>
        <w:pStyle w:val="CommentText"/>
      </w:pPr>
      <w:r>
        <w:rPr>
          <w:rStyle w:val="CommentReference"/>
        </w:rPr>
        <w:annotationRef/>
      </w:r>
      <w:r>
        <w:t xml:space="preserve">This table will be in the introduction </w:t>
      </w:r>
      <w:r>
        <w:rPr>
          <w:u w:val="single"/>
        </w:rPr>
        <w:t>or</w:t>
      </w:r>
      <w:r>
        <w:t xml:space="preserve"> in SI.</w:t>
      </w:r>
    </w:p>
  </w:comment>
  <w:comment w:id="35" w:author="Author" w:initials="A">
    <w:p w14:paraId="4703881A" w14:textId="1E8B6441" w:rsidR="00C74419" w:rsidRDefault="00C74419">
      <w:pPr>
        <w:pStyle w:val="CommentText"/>
      </w:pPr>
      <w:r>
        <w:rPr>
          <w:rStyle w:val="CommentReference"/>
        </w:rPr>
        <w:annotationRef/>
      </w:r>
      <w:r>
        <w:t>Should I move this table?</w:t>
      </w:r>
    </w:p>
  </w:comment>
  <w:comment w:id="36" w:author="Author" w:initials="A">
    <w:p w14:paraId="771423FE" w14:textId="77777777" w:rsidR="00C74419" w:rsidRDefault="00C74419">
      <w:pPr>
        <w:pStyle w:val="CommentText"/>
      </w:pPr>
      <w:r>
        <w:rPr>
          <w:rStyle w:val="CommentReference"/>
        </w:rPr>
        <w:annotationRef/>
      </w:r>
      <w:r>
        <w:t>Handling widow/orphan control?</w:t>
      </w:r>
    </w:p>
    <w:p w14:paraId="714D72D5" w14:textId="77777777" w:rsidR="00C74419" w:rsidRDefault="00C74419">
      <w:pPr>
        <w:pStyle w:val="CommentText"/>
      </w:pPr>
    </w:p>
    <w:p w14:paraId="7315022B" w14:textId="111CD323" w:rsidR="00C74419" w:rsidRDefault="00C74419">
      <w:pPr>
        <w:pStyle w:val="CommentText"/>
      </w:pPr>
      <w:r>
        <w:t>Consider deletion?</w:t>
      </w:r>
    </w:p>
  </w:comment>
  <w:comment w:id="37" w:author="Author" w:initials="A">
    <w:p w14:paraId="13F4D3AE" w14:textId="5D8ADFBF" w:rsidR="00C74419" w:rsidRDefault="00C74419">
      <w:pPr>
        <w:pStyle w:val="CommentText"/>
      </w:pPr>
      <w:r>
        <w:rPr>
          <w:rStyle w:val="CommentReference"/>
        </w:rPr>
        <w:annotationRef/>
      </w:r>
      <w:r>
        <w:t>This equation will be in introduction</w:t>
      </w:r>
    </w:p>
  </w:comment>
  <w:comment w:id="39" w:author="Author" w:initials="A">
    <w:p w14:paraId="23D1CDF1" w14:textId="369625EA" w:rsidR="00C74419" w:rsidRDefault="00C74419">
      <w:pPr>
        <w:pStyle w:val="CommentText"/>
      </w:pPr>
      <w:r>
        <w:rPr>
          <w:rStyle w:val="CommentReference"/>
        </w:rPr>
        <w:annotationRef/>
      </w:r>
      <w:r>
        <w:t>This is where you left off.</w:t>
      </w:r>
    </w:p>
  </w:comment>
  <w:comment w:id="40" w:author="Author" w:initials="A">
    <w:p w14:paraId="7576DBB3" w14:textId="2B2F9E91" w:rsidR="00C74419" w:rsidRDefault="00C74419">
      <w:pPr>
        <w:pStyle w:val="CommentText"/>
      </w:pPr>
      <w:r>
        <w:rPr>
          <w:rStyle w:val="CommentReference"/>
        </w:rPr>
        <w:annotationRef/>
      </w:r>
      <w:r>
        <w:t>This is where you left off.</w:t>
      </w:r>
    </w:p>
  </w:comment>
  <w:comment w:id="42" w:author="Author" w:initials="A">
    <w:p w14:paraId="629F3039" w14:textId="704A256F" w:rsidR="00C74419" w:rsidRDefault="00C74419">
      <w:pPr>
        <w:pStyle w:val="CommentText"/>
      </w:pPr>
      <w:r>
        <w:rPr>
          <w:rStyle w:val="CommentReference"/>
        </w:rPr>
        <w:annotationRef/>
      </w:r>
      <w:r>
        <w:t>Review Figure numbers after this point</w:t>
      </w:r>
    </w:p>
  </w:comment>
  <w:comment w:id="48" w:author="Author" w:initials="A">
    <w:p w14:paraId="6403E536" w14:textId="27B1FB1E" w:rsidR="00C74419" w:rsidRDefault="00C74419">
      <w:pPr>
        <w:pStyle w:val="CommentText"/>
      </w:pPr>
      <w:r>
        <w:rPr>
          <w:rStyle w:val="CommentReference"/>
        </w:rPr>
        <w:annotationRef/>
      </w:r>
      <w:r>
        <w:t>Remember to attach CIFs</w:t>
      </w:r>
    </w:p>
  </w:comment>
  <w:comment w:id="49" w:author="Author" w:initials="A">
    <w:p w14:paraId="0204A04C" w14:textId="76924BF4" w:rsidR="00C74419" w:rsidRDefault="00C74419">
      <w:pPr>
        <w:pStyle w:val="CommentText"/>
      </w:pPr>
      <w:r>
        <w:rPr>
          <w:rStyle w:val="CommentReference"/>
        </w:rPr>
        <w:annotationRef/>
      </w:r>
      <w:r>
        <w:rPr>
          <w:noProof/>
        </w:rPr>
        <w:t>Add Table 4.2 after this figure.</w:t>
      </w:r>
    </w:p>
  </w:comment>
  <w:comment w:id="54" w:author="Author" w:initials="A">
    <w:p w14:paraId="62C93333" w14:textId="77777777" w:rsidR="00C74419" w:rsidRDefault="00C74419" w:rsidP="00D871E2">
      <w:pPr>
        <w:pStyle w:val="CommentText"/>
      </w:pPr>
      <w:r>
        <w:rPr>
          <w:rStyle w:val="CommentReference"/>
        </w:rPr>
        <w:annotationRef/>
      </w:r>
      <w:r>
        <w:t xml:space="preserve">It is not just the iodine contribution, but that it is very large because zeta for I atom is ~5000 cm-1 </w:t>
      </w:r>
    </w:p>
    <w:p w14:paraId="5BBE20B7" w14:textId="77777777" w:rsidR="00C74419" w:rsidRDefault="00C74419" w:rsidP="00D871E2">
      <w:pPr>
        <w:pStyle w:val="CommentText"/>
      </w:pPr>
      <w:r>
        <w:t>(it is 20 600 for Rn</w:t>
      </w:r>
      <w:r w:rsidRPr="006E30E2">
        <w:rPr>
          <w:vertAlign w:val="superscript"/>
        </w:rPr>
        <w:t>+</w:t>
      </w:r>
      <w:r>
        <w:t>)</w:t>
      </w:r>
    </w:p>
  </w:comment>
  <w:comment w:id="55" w:author="Author" w:initials="A">
    <w:p w14:paraId="572C9AF5" w14:textId="77777777" w:rsidR="00C74419" w:rsidRDefault="00C74419" w:rsidP="00CE7125">
      <w:pPr>
        <w:pStyle w:val="CommentText"/>
      </w:pPr>
      <w:r>
        <w:rPr>
          <w:rStyle w:val="CommentReference"/>
        </w:rPr>
        <w:annotationRef/>
      </w:r>
      <w:r>
        <w:t xml:space="preserve">Br is sort of in between, a transition from pure metal to heavy ligand effect. I would not lump Br in with Cl. Virtually every Mn(Por)X has the same zfs, except when X is </w:t>
      </w:r>
      <w:r w:rsidRPr="007A0E43">
        <w:rPr>
          <w:i/>
          <w:iCs/>
        </w:rPr>
        <w:t>n</w:t>
      </w:r>
      <w:r>
        <w:t xml:space="preserve"> &gt; 3 (4p, 5p).</w:t>
      </w:r>
    </w:p>
    <w:p w14:paraId="65418D1B" w14:textId="77777777" w:rsidR="00C74419" w:rsidRDefault="00C74419" w:rsidP="00CE7125">
      <w:pPr>
        <w:pStyle w:val="CommentText"/>
      </w:pPr>
    </w:p>
    <w:p w14:paraId="1ECF386D" w14:textId="77777777" w:rsidR="00C74419" w:rsidRDefault="00C74419" w:rsidP="00CE7125">
      <w:pPr>
        <w:pStyle w:val="CommentText"/>
      </w:pPr>
      <w:r>
        <w:t>We mention this in a new paper, on corroles, which for Mn(III) are the same as porphyrins. This paper could be cited now.</w:t>
      </w:r>
    </w:p>
    <w:p w14:paraId="0EB46B7E" w14:textId="77777777" w:rsidR="00C74419" w:rsidRDefault="00C74419" w:rsidP="00CE7125">
      <w:pPr>
        <w:pStyle w:val="CommentText"/>
      </w:pPr>
    </w:p>
    <w:p w14:paraId="3A8C7599" w14:textId="77777777" w:rsidR="00C74419" w:rsidRDefault="00C74419" w:rsidP="00CE7125">
      <w:pPr>
        <w:pStyle w:val="CommentText"/>
      </w:pPr>
      <w:hyperlink r:id="rId1" w:history="1">
        <w:r w:rsidRPr="00B303B1">
          <w:rPr>
            <w:rStyle w:val="Hyperlink"/>
          </w:rPr>
          <w:t>https://pubs.acs.org/doi/abs/10.1021/acs.inorgchem.9b02635</w:t>
        </w:r>
      </w:hyperlink>
    </w:p>
    <w:p w14:paraId="39884A98" w14:textId="77777777" w:rsidR="00C74419" w:rsidRDefault="00C74419" w:rsidP="00CE7125">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06C8D37" w15:done="0"/>
  <w15:commentEx w15:paraId="684D18A7" w15:done="0"/>
  <w15:commentEx w15:paraId="76631DF2" w15:done="0"/>
  <w15:commentEx w15:paraId="7547FB66" w15:done="0"/>
  <w15:commentEx w15:paraId="60B17357" w15:done="0"/>
  <w15:commentEx w15:paraId="3BC79C52" w15:done="0"/>
  <w15:commentEx w15:paraId="210C5B27" w15:done="0"/>
  <w15:commentEx w15:paraId="4703881A" w15:done="0"/>
  <w15:commentEx w15:paraId="7315022B" w15:done="0"/>
  <w15:commentEx w15:paraId="13F4D3AE" w15:done="0"/>
  <w15:commentEx w15:paraId="23D1CDF1" w15:done="0"/>
  <w15:commentEx w15:paraId="7576DBB3" w15:done="0"/>
  <w15:commentEx w15:paraId="629F3039" w15:done="0"/>
  <w15:commentEx w15:paraId="6403E536" w15:done="0"/>
  <w15:commentEx w15:paraId="0204A04C" w15:done="0"/>
  <w15:commentEx w15:paraId="5BBE20B7" w15:done="0"/>
  <w15:commentEx w15:paraId="39884A98"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3E49C8" w14:textId="77777777" w:rsidR="00866EDC" w:rsidRDefault="00866EDC" w:rsidP="005E54E2">
      <w:r>
        <w:separator/>
      </w:r>
    </w:p>
    <w:p w14:paraId="55A13C85" w14:textId="77777777" w:rsidR="00866EDC" w:rsidRDefault="00866EDC" w:rsidP="005E54E2"/>
    <w:p w14:paraId="259BA35E" w14:textId="77777777" w:rsidR="00866EDC" w:rsidRDefault="00866EDC" w:rsidP="005E54E2"/>
    <w:p w14:paraId="5ED719F3" w14:textId="77777777" w:rsidR="00866EDC" w:rsidRDefault="00866EDC" w:rsidP="005E54E2"/>
  </w:endnote>
  <w:endnote w:type="continuationSeparator" w:id="0">
    <w:p w14:paraId="3871F98B" w14:textId="77777777" w:rsidR="00866EDC" w:rsidRDefault="00866EDC" w:rsidP="005E54E2">
      <w:r>
        <w:continuationSeparator/>
      </w:r>
    </w:p>
    <w:p w14:paraId="077F2357" w14:textId="77777777" w:rsidR="00866EDC" w:rsidRDefault="00866EDC" w:rsidP="005E54E2"/>
    <w:p w14:paraId="337B6BEA" w14:textId="77777777" w:rsidR="00866EDC" w:rsidRDefault="00866EDC" w:rsidP="005E54E2"/>
    <w:p w14:paraId="20E7C966" w14:textId="77777777" w:rsidR="00866EDC" w:rsidRDefault="00866EDC"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P MathA">
    <w:altName w:val="Symbol"/>
    <w:charset w:val="02"/>
    <w:family w:val="auto"/>
    <w:pitch w:val="variable"/>
    <w:sig w:usb0="00000000" w:usb1="10000000" w:usb2="00000000" w:usb3="00000000" w:csb0="80000000" w:csb1="00000000"/>
  </w:font>
  <w:font w:name="MT Extra">
    <w:altName w:val="Symbol"/>
    <w:panose1 w:val="05050102010205020202"/>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9E709F" w14:textId="0C87CE93" w:rsidR="00C74419" w:rsidRDefault="00C74419">
    <w:pPr>
      <w:pStyle w:val="Footer"/>
      <w:jc w:val="right"/>
    </w:pPr>
    <w:r>
      <w:fldChar w:fldCharType="begin"/>
    </w:r>
    <w:r>
      <w:instrText xml:space="preserve"> PAGE   \* MERGEFORMAT </w:instrText>
    </w:r>
    <w:r>
      <w:fldChar w:fldCharType="separate"/>
    </w:r>
    <w:r w:rsidR="00F842CD">
      <w:rPr>
        <w:noProof/>
      </w:rPr>
      <w:t>80</w:t>
    </w:r>
    <w:r>
      <w:rPr>
        <w:noProof/>
      </w:rPr>
      <w:fldChar w:fldCharType="end"/>
    </w:r>
  </w:p>
  <w:p w14:paraId="68536817" w14:textId="77777777" w:rsidR="00C74419" w:rsidRDefault="00C74419" w:rsidP="005E54E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8DC584" w14:textId="77777777" w:rsidR="00866EDC" w:rsidRDefault="00866EDC" w:rsidP="005E54E2">
      <w:r>
        <w:separator/>
      </w:r>
    </w:p>
    <w:p w14:paraId="02DF2276" w14:textId="77777777" w:rsidR="00866EDC" w:rsidRDefault="00866EDC" w:rsidP="005E54E2"/>
    <w:p w14:paraId="4539C39C" w14:textId="77777777" w:rsidR="00866EDC" w:rsidRDefault="00866EDC" w:rsidP="005E54E2"/>
    <w:p w14:paraId="54122119" w14:textId="77777777" w:rsidR="00866EDC" w:rsidRDefault="00866EDC" w:rsidP="005E54E2"/>
  </w:footnote>
  <w:footnote w:type="continuationSeparator" w:id="0">
    <w:p w14:paraId="6B578548" w14:textId="77777777" w:rsidR="00866EDC" w:rsidRDefault="00866EDC" w:rsidP="005E54E2">
      <w:r>
        <w:continuationSeparator/>
      </w:r>
    </w:p>
    <w:p w14:paraId="17A111C5" w14:textId="77777777" w:rsidR="00866EDC" w:rsidRDefault="00866EDC" w:rsidP="005E54E2"/>
    <w:p w14:paraId="19337ABA" w14:textId="77777777" w:rsidR="00866EDC" w:rsidRDefault="00866EDC" w:rsidP="005E54E2"/>
    <w:p w14:paraId="66F7E1F9" w14:textId="77777777" w:rsidR="00866EDC" w:rsidRDefault="00866EDC" w:rsidP="005E54E2"/>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AC5114"/>
    <w:multiLevelType w:val="hybridMultilevel"/>
    <w:tmpl w:val="6A56E1AE"/>
    <w:lvl w:ilvl="0" w:tplc="E6D898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removePersonalInformation/>
  <w:removeDateAndTime/>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CS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9esvdazm59z0be0z5txpazs02wsx5sv5a5a&quot;&gt;Dissertation Library&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60&lt;/item&gt;&lt;item&gt;70&lt;/item&gt;&lt;item&gt;75&lt;/item&gt;&lt;item&gt;83&lt;/item&gt;&lt;item&gt;99&lt;/item&gt;&lt;item&gt;123&lt;/item&gt;&lt;item&gt;125&lt;/item&gt;&lt;item&gt;128&lt;/item&gt;&lt;item&gt;131&lt;/item&gt;&lt;item&gt;141&lt;/item&gt;&lt;item&gt;150&lt;/item&gt;&lt;item&gt;151&lt;/item&gt;&lt;item&gt;152&lt;/item&gt;&lt;item&gt;154&lt;/item&gt;&lt;item&gt;155&lt;/item&gt;&lt;item&gt;156&lt;/item&gt;&lt;item&gt;157&lt;/item&gt;&lt;item&gt;158&lt;/item&gt;&lt;item&gt;169&lt;/item&gt;&lt;item&gt;170&lt;/item&gt;&lt;item&gt;171&lt;/item&gt;&lt;item&gt;172&lt;/item&gt;&lt;item&gt;185&lt;/item&gt;&lt;item&gt;202&lt;/item&gt;&lt;item&gt;207&lt;/item&gt;&lt;item&gt;220&lt;/item&gt;&lt;item&gt;221&lt;/item&gt;&lt;item&gt;228&lt;/item&gt;&lt;item&gt;236&lt;/item&gt;&lt;item&gt;239&lt;/item&gt;&lt;item&gt;240&lt;/item&gt;&lt;item&gt;241&lt;/item&gt;&lt;item&gt;242&lt;/item&gt;&lt;item&gt;243&lt;/item&gt;&lt;item&gt;244&lt;/item&gt;&lt;item&gt;245&lt;/item&gt;&lt;item&gt;246&lt;/item&gt;&lt;item&gt;247&lt;/item&gt;&lt;item&gt;248&lt;/item&gt;&lt;item&gt;249&lt;/item&gt;&lt;item&gt;250&lt;/item&gt;&lt;item&gt;251&lt;/item&gt;&lt;item&gt;252&lt;/item&gt;&lt;item&gt;253&lt;/item&gt;&lt;item&gt;254&lt;/item&gt;&lt;item&gt;255&lt;/item&gt;&lt;/record-ids&gt;&lt;/item&gt;&lt;/Libraries&gt;"/>
  </w:docVars>
  <w:rsids>
    <w:rsidRoot w:val="00DF7C87"/>
    <w:rsid w:val="00002F90"/>
    <w:rsid w:val="000033A9"/>
    <w:rsid w:val="00003F6A"/>
    <w:rsid w:val="0001108A"/>
    <w:rsid w:val="00014A3E"/>
    <w:rsid w:val="000156E9"/>
    <w:rsid w:val="000166A9"/>
    <w:rsid w:val="00016827"/>
    <w:rsid w:val="00021674"/>
    <w:rsid w:val="00023748"/>
    <w:rsid w:val="00030C2F"/>
    <w:rsid w:val="00033336"/>
    <w:rsid w:val="0003672C"/>
    <w:rsid w:val="000427A3"/>
    <w:rsid w:val="00053DE6"/>
    <w:rsid w:val="00053FC1"/>
    <w:rsid w:val="00057004"/>
    <w:rsid w:val="000607C9"/>
    <w:rsid w:val="00060A6A"/>
    <w:rsid w:val="00060A97"/>
    <w:rsid w:val="00071FB8"/>
    <w:rsid w:val="0007211A"/>
    <w:rsid w:val="00076A95"/>
    <w:rsid w:val="000833B3"/>
    <w:rsid w:val="000A35B6"/>
    <w:rsid w:val="000A4085"/>
    <w:rsid w:val="000A508B"/>
    <w:rsid w:val="000B2FBF"/>
    <w:rsid w:val="000B5C42"/>
    <w:rsid w:val="000B601C"/>
    <w:rsid w:val="000C5258"/>
    <w:rsid w:val="000D0B9C"/>
    <w:rsid w:val="000E215B"/>
    <w:rsid w:val="000F1299"/>
    <w:rsid w:val="000F40B9"/>
    <w:rsid w:val="000F5133"/>
    <w:rsid w:val="000F60AB"/>
    <w:rsid w:val="0010217F"/>
    <w:rsid w:val="00117388"/>
    <w:rsid w:val="00136E4B"/>
    <w:rsid w:val="00145508"/>
    <w:rsid w:val="0014568B"/>
    <w:rsid w:val="001509E6"/>
    <w:rsid w:val="00160114"/>
    <w:rsid w:val="001643A1"/>
    <w:rsid w:val="00167305"/>
    <w:rsid w:val="00177821"/>
    <w:rsid w:val="001813D3"/>
    <w:rsid w:val="001854FB"/>
    <w:rsid w:val="00193642"/>
    <w:rsid w:val="00196D76"/>
    <w:rsid w:val="001A17CC"/>
    <w:rsid w:val="001B1034"/>
    <w:rsid w:val="001C39F6"/>
    <w:rsid w:val="001C66FE"/>
    <w:rsid w:val="001D4908"/>
    <w:rsid w:val="001D6904"/>
    <w:rsid w:val="001E3DB3"/>
    <w:rsid w:val="001E7F90"/>
    <w:rsid w:val="001F43C1"/>
    <w:rsid w:val="001F522F"/>
    <w:rsid w:val="002059CD"/>
    <w:rsid w:val="0021228F"/>
    <w:rsid w:val="00212FEC"/>
    <w:rsid w:val="00215C1D"/>
    <w:rsid w:val="0022210F"/>
    <w:rsid w:val="00234C7E"/>
    <w:rsid w:val="00236CF3"/>
    <w:rsid w:val="00236E6D"/>
    <w:rsid w:val="002429E5"/>
    <w:rsid w:val="00246AF3"/>
    <w:rsid w:val="00261B12"/>
    <w:rsid w:val="00267FBF"/>
    <w:rsid w:val="00276DDA"/>
    <w:rsid w:val="00280CEF"/>
    <w:rsid w:val="00281A03"/>
    <w:rsid w:val="0028443B"/>
    <w:rsid w:val="0028757A"/>
    <w:rsid w:val="00297860"/>
    <w:rsid w:val="002A12F0"/>
    <w:rsid w:val="002A3264"/>
    <w:rsid w:val="002B070B"/>
    <w:rsid w:val="002B3EC0"/>
    <w:rsid w:val="002B7C82"/>
    <w:rsid w:val="002D42A1"/>
    <w:rsid w:val="002E0C33"/>
    <w:rsid w:val="002E1D98"/>
    <w:rsid w:val="002E2492"/>
    <w:rsid w:val="002E366E"/>
    <w:rsid w:val="002E5646"/>
    <w:rsid w:val="002E5F14"/>
    <w:rsid w:val="002F6C76"/>
    <w:rsid w:val="0030268C"/>
    <w:rsid w:val="00304BD0"/>
    <w:rsid w:val="003050D2"/>
    <w:rsid w:val="00307D77"/>
    <w:rsid w:val="00312E72"/>
    <w:rsid w:val="00313E9E"/>
    <w:rsid w:val="003150D5"/>
    <w:rsid w:val="003168A8"/>
    <w:rsid w:val="003206F1"/>
    <w:rsid w:val="00320F78"/>
    <w:rsid w:val="00324593"/>
    <w:rsid w:val="003253EA"/>
    <w:rsid w:val="00334400"/>
    <w:rsid w:val="003348A6"/>
    <w:rsid w:val="003559A7"/>
    <w:rsid w:val="0035768F"/>
    <w:rsid w:val="00360B3C"/>
    <w:rsid w:val="00360ED2"/>
    <w:rsid w:val="00362314"/>
    <w:rsid w:val="0036251E"/>
    <w:rsid w:val="0037373E"/>
    <w:rsid w:val="00373919"/>
    <w:rsid w:val="00380A2B"/>
    <w:rsid w:val="0038177C"/>
    <w:rsid w:val="003836EB"/>
    <w:rsid w:val="00387024"/>
    <w:rsid w:val="00387656"/>
    <w:rsid w:val="003904A2"/>
    <w:rsid w:val="00394464"/>
    <w:rsid w:val="003B313C"/>
    <w:rsid w:val="003C070F"/>
    <w:rsid w:val="003C1575"/>
    <w:rsid w:val="003C390F"/>
    <w:rsid w:val="003C7FC5"/>
    <w:rsid w:val="003D07F7"/>
    <w:rsid w:val="003D15B8"/>
    <w:rsid w:val="003D1C24"/>
    <w:rsid w:val="003D5275"/>
    <w:rsid w:val="003D63DF"/>
    <w:rsid w:val="003D737F"/>
    <w:rsid w:val="003E00ED"/>
    <w:rsid w:val="003F395A"/>
    <w:rsid w:val="003F7474"/>
    <w:rsid w:val="00404616"/>
    <w:rsid w:val="00405D75"/>
    <w:rsid w:val="004062F3"/>
    <w:rsid w:val="00406F6E"/>
    <w:rsid w:val="00407B6A"/>
    <w:rsid w:val="00414400"/>
    <w:rsid w:val="00421CD4"/>
    <w:rsid w:val="00421F8C"/>
    <w:rsid w:val="00422355"/>
    <w:rsid w:val="00422932"/>
    <w:rsid w:val="00423EA7"/>
    <w:rsid w:val="00426E45"/>
    <w:rsid w:val="00427833"/>
    <w:rsid w:val="004335E8"/>
    <w:rsid w:val="0044196E"/>
    <w:rsid w:val="00441BF0"/>
    <w:rsid w:val="00444191"/>
    <w:rsid w:val="00447EE9"/>
    <w:rsid w:val="00454821"/>
    <w:rsid w:val="00465FB2"/>
    <w:rsid w:val="00474210"/>
    <w:rsid w:val="00480B96"/>
    <w:rsid w:val="0048303E"/>
    <w:rsid w:val="00484FFC"/>
    <w:rsid w:val="0049004B"/>
    <w:rsid w:val="004920F6"/>
    <w:rsid w:val="00497636"/>
    <w:rsid w:val="004A67E8"/>
    <w:rsid w:val="004A7ACE"/>
    <w:rsid w:val="004C2071"/>
    <w:rsid w:val="004C3D65"/>
    <w:rsid w:val="004C3FF7"/>
    <w:rsid w:val="004D34B3"/>
    <w:rsid w:val="004D6472"/>
    <w:rsid w:val="00503386"/>
    <w:rsid w:val="005049EE"/>
    <w:rsid w:val="00510D82"/>
    <w:rsid w:val="00513B5D"/>
    <w:rsid w:val="00526151"/>
    <w:rsid w:val="00526CAD"/>
    <w:rsid w:val="00527CAE"/>
    <w:rsid w:val="00532139"/>
    <w:rsid w:val="0053483D"/>
    <w:rsid w:val="005537C2"/>
    <w:rsid w:val="005544F8"/>
    <w:rsid w:val="00556A2C"/>
    <w:rsid w:val="00583A04"/>
    <w:rsid w:val="0058610F"/>
    <w:rsid w:val="00590D79"/>
    <w:rsid w:val="00597AD2"/>
    <w:rsid w:val="00597D3F"/>
    <w:rsid w:val="005A548A"/>
    <w:rsid w:val="005B79E9"/>
    <w:rsid w:val="005D72C4"/>
    <w:rsid w:val="005E4912"/>
    <w:rsid w:val="005E54E2"/>
    <w:rsid w:val="005E6F1F"/>
    <w:rsid w:val="005F44D1"/>
    <w:rsid w:val="005F7D72"/>
    <w:rsid w:val="00611B90"/>
    <w:rsid w:val="00621129"/>
    <w:rsid w:val="00633916"/>
    <w:rsid w:val="00634F8F"/>
    <w:rsid w:val="00635320"/>
    <w:rsid w:val="00637F24"/>
    <w:rsid w:val="00641D2B"/>
    <w:rsid w:val="00652687"/>
    <w:rsid w:val="00662D3E"/>
    <w:rsid w:val="00665C7E"/>
    <w:rsid w:val="006703DF"/>
    <w:rsid w:val="00671777"/>
    <w:rsid w:val="00672DDD"/>
    <w:rsid w:val="00676C91"/>
    <w:rsid w:val="006803C0"/>
    <w:rsid w:val="00690B77"/>
    <w:rsid w:val="00693E70"/>
    <w:rsid w:val="006B236C"/>
    <w:rsid w:val="006C046B"/>
    <w:rsid w:val="006C4000"/>
    <w:rsid w:val="006C621F"/>
    <w:rsid w:val="006C651A"/>
    <w:rsid w:val="006D3AA4"/>
    <w:rsid w:val="006D5EE8"/>
    <w:rsid w:val="006E56E8"/>
    <w:rsid w:val="006E5B01"/>
    <w:rsid w:val="006F5AA4"/>
    <w:rsid w:val="006F7650"/>
    <w:rsid w:val="00704445"/>
    <w:rsid w:val="00711200"/>
    <w:rsid w:val="007214ED"/>
    <w:rsid w:val="00722AA0"/>
    <w:rsid w:val="0072397F"/>
    <w:rsid w:val="00727250"/>
    <w:rsid w:val="00731922"/>
    <w:rsid w:val="00731ACB"/>
    <w:rsid w:val="00733C8B"/>
    <w:rsid w:val="007368AD"/>
    <w:rsid w:val="0074133D"/>
    <w:rsid w:val="0074174A"/>
    <w:rsid w:val="00745DF6"/>
    <w:rsid w:val="0075126E"/>
    <w:rsid w:val="0075196D"/>
    <w:rsid w:val="0075436C"/>
    <w:rsid w:val="0075558C"/>
    <w:rsid w:val="00760F17"/>
    <w:rsid w:val="00761EFA"/>
    <w:rsid w:val="00764873"/>
    <w:rsid w:val="00770A57"/>
    <w:rsid w:val="007737B8"/>
    <w:rsid w:val="007778DD"/>
    <w:rsid w:val="00781055"/>
    <w:rsid w:val="00787617"/>
    <w:rsid w:val="00787D29"/>
    <w:rsid w:val="00790D09"/>
    <w:rsid w:val="00796693"/>
    <w:rsid w:val="00797B64"/>
    <w:rsid w:val="007A00DC"/>
    <w:rsid w:val="007A0F41"/>
    <w:rsid w:val="007C7591"/>
    <w:rsid w:val="007D1C7E"/>
    <w:rsid w:val="007D5CD5"/>
    <w:rsid w:val="007F1C83"/>
    <w:rsid w:val="007F6AE9"/>
    <w:rsid w:val="00825933"/>
    <w:rsid w:val="00826D54"/>
    <w:rsid w:val="00834CBF"/>
    <w:rsid w:val="00836F89"/>
    <w:rsid w:val="008405A6"/>
    <w:rsid w:val="0084405C"/>
    <w:rsid w:val="00846459"/>
    <w:rsid w:val="008477D3"/>
    <w:rsid w:val="00850B60"/>
    <w:rsid w:val="00850E0D"/>
    <w:rsid w:val="0085757D"/>
    <w:rsid w:val="00863435"/>
    <w:rsid w:val="00864954"/>
    <w:rsid w:val="00866EDC"/>
    <w:rsid w:val="00872827"/>
    <w:rsid w:val="0087349A"/>
    <w:rsid w:val="0087532D"/>
    <w:rsid w:val="008865B6"/>
    <w:rsid w:val="008871CB"/>
    <w:rsid w:val="008924D7"/>
    <w:rsid w:val="00892B7E"/>
    <w:rsid w:val="00894932"/>
    <w:rsid w:val="008949E3"/>
    <w:rsid w:val="00895DF4"/>
    <w:rsid w:val="008A57D2"/>
    <w:rsid w:val="008A7971"/>
    <w:rsid w:val="008B0A19"/>
    <w:rsid w:val="008B1A4D"/>
    <w:rsid w:val="008B1C35"/>
    <w:rsid w:val="008B2DD2"/>
    <w:rsid w:val="008C5A22"/>
    <w:rsid w:val="008D0A54"/>
    <w:rsid w:val="008D589C"/>
    <w:rsid w:val="008E0B4C"/>
    <w:rsid w:val="008E7085"/>
    <w:rsid w:val="008F60C3"/>
    <w:rsid w:val="00902467"/>
    <w:rsid w:val="00904969"/>
    <w:rsid w:val="009254D6"/>
    <w:rsid w:val="0092669B"/>
    <w:rsid w:val="0093050B"/>
    <w:rsid w:val="0093163E"/>
    <w:rsid w:val="00936436"/>
    <w:rsid w:val="00953149"/>
    <w:rsid w:val="00966BAC"/>
    <w:rsid w:val="009737AF"/>
    <w:rsid w:val="00975E37"/>
    <w:rsid w:val="00997A3A"/>
    <w:rsid w:val="009A2ABE"/>
    <w:rsid w:val="009A5817"/>
    <w:rsid w:val="009A6A2F"/>
    <w:rsid w:val="009C0747"/>
    <w:rsid w:val="009C755C"/>
    <w:rsid w:val="009C780F"/>
    <w:rsid w:val="009D714C"/>
    <w:rsid w:val="009D794C"/>
    <w:rsid w:val="009E4085"/>
    <w:rsid w:val="009F3FAF"/>
    <w:rsid w:val="00A047F5"/>
    <w:rsid w:val="00A05D5D"/>
    <w:rsid w:val="00A1672C"/>
    <w:rsid w:val="00A1763C"/>
    <w:rsid w:val="00A17F18"/>
    <w:rsid w:val="00A22805"/>
    <w:rsid w:val="00A25353"/>
    <w:rsid w:val="00A311E4"/>
    <w:rsid w:val="00A34F5F"/>
    <w:rsid w:val="00A46A68"/>
    <w:rsid w:val="00A50EE9"/>
    <w:rsid w:val="00A50F5A"/>
    <w:rsid w:val="00A746DE"/>
    <w:rsid w:val="00A762A1"/>
    <w:rsid w:val="00A81D68"/>
    <w:rsid w:val="00A8347B"/>
    <w:rsid w:val="00A847CB"/>
    <w:rsid w:val="00A86F48"/>
    <w:rsid w:val="00AA3E0C"/>
    <w:rsid w:val="00AB06D4"/>
    <w:rsid w:val="00AB6429"/>
    <w:rsid w:val="00AB7D48"/>
    <w:rsid w:val="00AC334C"/>
    <w:rsid w:val="00AC5642"/>
    <w:rsid w:val="00AC5F91"/>
    <w:rsid w:val="00AD0A33"/>
    <w:rsid w:val="00AD31BE"/>
    <w:rsid w:val="00AD6AB6"/>
    <w:rsid w:val="00AE0982"/>
    <w:rsid w:val="00AE3683"/>
    <w:rsid w:val="00AF19D4"/>
    <w:rsid w:val="00AF3205"/>
    <w:rsid w:val="00B0106D"/>
    <w:rsid w:val="00B072DD"/>
    <w:rsid w:val="00B07524"/>
    <w:rsid w:val="00B113E7"/>
    <w:rsid w:val="00B31DCB"/>
    <w:rsid w:val="00B35B7C"/>
    <w:rsid w:val="00B36790"/>
    <w:rsid w:val="00B422B0"/>
    <w:rsid w:val="00B53C15"/>
    <w:rsid w:val="00B61FFD"/>
    <w:rsid w:val="00B63301"/>
    <w:rsid w:val="00B74A35"/>
    <w:rsid w:val="00B7746D"/>
    <w:rsid w:val="00B90095"/>
    <w:rsid w:val="00BA220B"/>
    <w:rsid w:val="00BA5B71"/>
    <w:rsid w:val="00BC21DE"/>
    <w:rsid w:val="00BD2603"/>
    <w:rsid w:val="00BD3522"/>
    <w:rsid w:val="00BD43E6"/>
    <w:rsid w:val="00BE16A1"/>
    <w:rsid w:val="00BF2DBF"/>
    <w:rsid w:val="00C03DF6"/>
    <w:rsid w:val="00C0630A"/>
    <w:rsid w:val="00C07841"/>
    <w:rsid w:val="00C0799A"/>
    <w:rsid w:val="00C10DE7"/>
    <w:rsid w:val="00C11D0D"/>
    <w:rsid w:val="00C12D36"/>
    <w:rsid w:val="00C15505"/>
    <w:rsid w:val="00C26544"/>
    <w:rsid w:val="00C30D60"/>
    <w:rsid w:val="00C458DB"/>
    <w:rsid w:val="00C50350"/>
    <w:rsid w:val="00C504FD"/>
    <w:rsid w:val="00C509C3"/>
    <w:rsid w:val="00C50A17"/>
    <w:rsid w:val="00C70EAE"/>
    <w:rsid w:val="00C71153"/>
    <w:rsid w:val="00C74419"/>
    <w:rsid w:val="00C75C22"/>
    <w:rsid w:val="00C82238"/>
    <w:rsid w:val="00C83B65"/>
    <w:rsid w:val="00C931E0"/>
    <w:rsid w:val="00CA6363"/>
    <w:rsid w:val="00CD0587"/>
    <w:rsid w:val="00CD18BC"/>
    <w:rsid w:val="00CD50B5"/>
    <w:rsid w:val="00CD5EB8"/>
    <w:rsid w:val="00CD73A9"/>
    <w:rsid w:val="00CE0795"/>
    <w:rsid w:val="00CE376E"/>
    <w:rsid w:val="00CE3A3E"/>
    <w:rsid w:val="00CE4D4B"/>
    <w:rsid w:val="00CE6B31"/>
    <w:rsid w:val="00CE7125"/>
    <w:rsid w:val="00CF46EF"/>
    <w:rsid w:val="00CF59C2"/>
    <w:rsid w:val="00D06F12"/>
    <w:rsid w:val="00D1109D"/>
    <w:rsid w:val="00D156B5"/>
    <w:rsid w:val="00D21EF3"/>
    <w:rsid w:val="00D22836"/>
    <w:rsid w:val="00D255C2"/>
    <w:rsid w:val="00D26D16"/>
    <w:rsid w:val="00D30527"/>
    <w:rsid w:val="00D30D02"/>
    <w:rsid w:val="00D3192E"/>
    <w:rsid w:val="00D4062F"/>
    <w:rsid w:val="00D41205"/>
    <w:rsid w:val="00D45F8C"/>
    <w:rsid w:val="00D46790"/>
    <w:rsid w:val="00D6125E"/>
    <w:rsid w:val="00D6504C"/>
    <w:rsid w:val="00D677AA"/>
    <w:rsid w:val="00D67B06"/>
    <w:rsid w:val="00D73F4D"/>
    <w:rsid w:val="00D74AA5"/>
    <w:rsid w:val="00D75543"/>
    <w:rsid w:val="00D769B2"/>
    <w:rsid w:val="00D82CE7"/>
    <w:rsid w:val="00D82E57"/>
    <w:rsid w:val="00D871E2"/>
    <w:rsid w:val="00D91C27"/>
    <w:rsid w:val="00D976A3"/>
    <w:rsid w:val="00DA4C20"/>
    <w:rsid w:val="00DB1E78"/>
    <w:rsid w:val="00DB578E"/>
    <w:rsid w:val="00DC50EC"/>
    <w:rsid w:val="00DC5803"/>
    <w:rsid w:val="00DC5925"/>
    <w:rsid w:val="00DC60FA"/>
    <w:rsid w:val="00DD00DE"/>
    <w:rsid w:val="00DD25C0"/>
    <w:rsid w:val="00DE23AF"/>
    <w:rsid w:val="00DE5E80"/>
    <w:rsid w:val="00DF3B9A"/>
    <w:rsid w:val="00DF7C87"/>
    <w:rsid w:val="00E04442"/>
    <w:rsid w:val="00E07CC9"/>
    <w:rsid w:val="00E17598"/>
    <w:rsid w:val="00E35269"/>
    <w:rsid w:val="00E35384"/>
    <w:rsid w:val="00E41BDE"/>
    <w:rsid w:val="00E459DC"/>
    <w:rsid w:val="00E52262"/>
    <w:rsid w:val="00E579B9"/>
    <w:rsid w:val="00E63316"/>
    <w:rsid w:val="00E633BE"/>
    <w:rsid w:val="00E850A5"/>
    <w:rsid w:val="00E95876"/>
    <w:rsid w:val="00E95DA0"/>
    <w:rsid w:val="00EA1C53"/>
    <w:rsid w:val="00EA464C"/>
    <w:rsid w:val="00EA5199"/>
    <w:rsid w:val="00EA53A8"/>
    <w:rsid w:val="00EA6EB6"/>
    <w:rsid w:val="00EC1035"/>
    <w:rsid w:val="00EC284C"/>
    <w:rsid w:val="00EC3E38"/>
    <w:rsid w:val="00ED7A05"/>
    <w:rsid w:val="00EE334C"/>
    <w:rsid w:val="00EE6996"/>
    <w:rsid w:val="00F017AA"/>
    <w:rsid w:val="00F02153"/>
    <w:rsid w:val="00F058DF"/>
    <w:rsid w:val="00F063AE"/>
    <w:rsid w:val="00F106F6"/>
    <w:rsid w:val="00F10DA7"/>
    <w:rsid w:val="00F137FF"/>
    <w:rsid w:val="00F15675"/>
    <w:rsid w:val="00F203A4"/>
    <w:rsid w:val="00F21250"/>
    <w:rsid w:val="00F2398D"/>
    <w:rsid w:val="00F26C23"/>
    <w:rsid w:val="00F32DC7"/>
    <w:rsid w:val="00F46EF0"/>
    <w:rsid w:val="00F50820"/>
    <w:rsid w:val="00F634A3"/>
    <w:rsid w:val="00F70716"/>
    <w:rsid w:val="00F710F9"/>
    <w:rsid w:val="00F71ADC"/>
    <w:rsid w:val="00F7620F"/>
    <w:rsid w:val="00F842CD"/>
    <w:rsid w:val="00F87F40"/>
    <w:rsid w:val="00F91321"/>
    <w:rsid w:val="00F95F18"/>
    <w:rsid w:val="00FA0AE4"/>
    <w:rsid w:val="00FA75A5"/>
    <w:rsid w:val="00FA7882"/>
    <w:rsid w:val="00FB4DBA"/>
    <w:rsid w:val="00FB667E"/>
    <w:rsid w:val="00FB6EB5"/>
    <w:rsid w:val="00FC2BD8"/>
    <w:rsid w:val="00FC5A1B"/>
    <w:rsid w:val="00FE1FB0"/>
    <w:rsid w:val="00FE552D"/>
    <w:rsid w:val="00FF1665"/>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0967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Arial"/>
        <w:sz w:val="24"/>
        <w:szCs w:val="24"/>
        <w:lang w:val="en-US" w:eastAsia="en-US" w:bidi="ar-SA"/>
      </w:rPr>
    </w:rPrDefault>
    <w:pPrDefault>
      <w:pPr>
        <w:spacing w:line="480" w:lineRule="auto"/>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57D2"/>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qFormat/>
    <w:rsid w:val="00FA7882"/>
    <w:pPr>
      <w:keepNext/>
      <w:spacing w:before="240" w:after="60"/>
      <w:outlineLvl w:val="1"/>
    </w:pPr>
    <w:rPr>
      <w:b/>
      <w:bCs/>
      <w:iCs/>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paragraph" w:styleId="Heading5">
    <w:name w:val="heading 5"/>
    <w:basedOn w:val="Normal"/>
    <w:next w:val="Normal"/>
    <w:link w:val="Heading5Char"/>
    <w:unhideWhenUsed/>
    <w:qFormat/>
    <w:rsid w:val="001813D3"/>
    <w:pPr>
      <w:keepNext/>
      <w:keepLines/>
      <w:spacing w:before="240"/>
      <w:outlineLvl w:val="4"/>
    </w:pPr>
    <w:rPr>
      <w:rFonts w:eastAsiaTheme="majorEastAsia" w:cstheme="majorBidi"/>
      <w:color w:val="000000" w:themeColor="text1"/>
    </w:rPr>
  </w:style>
  <w:style w:type="paragraph" w:styleId="Heading6">
    <w:name w:val="heading 6"/>
    <w:basedOn w:val="Normal"/>
    <w:next w:val="Normal"/>
    <w:link w:val="Heading6Char"/>
    <w:semiHidden/>
    <w:unhideWhenUsed/>
    <w:qFormat/>
    <w:rsid w:val="005A548A"/>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A81D68"/>
    <w:pPr>
      <w:tabs>
        <w:tab w:val="right" w:leader="dot" w:pos="8630"/>
      </w:tabs>
      <w:ind w:left="245" w:right="245" w:hanging="245"/>
    </w:pPr>
    <w:rPr>
      <w:rFonts w:cs="Times New Roman"/>
      <w:b/>
      <w:noProof/>
    </w:rPr>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uiPriority w:val="3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34F8F"/>
    <w:rPr>
      <w:sz w:val="16"/>
      <w:szCs w:val="16"/>
    </w:rPr>
  </w:style>
  <w:style w:type="paragraph" w:styleId="CommentText">
    <w:name w:val="annotation text"/>
    <w:basedOn w:val="Normal"/>
    <w:link w:val="CommentTextChar"/>
    <w:uiPriority w:val="99"/>
    <w:semiHidden/>
    <w:unhideWhenUsed/>
    <w:rsid w:val="00634F8F"/>
    <w:pPr>
      <w:spacing w:line="240" w:lineRule="auto"/>
    </w:pPr>
    <w:rPr>
      <w:sz w:val="20"/>
      <w:szCs w:val="20"/>
    </w:rPr>
  </w:style>
  <w:style w:type="character" w:customStyle="1" w:styleId="CommentTextChar">
    <w:name w:val="Comment Text Char"/>
    <w:basedOn w:val="DefaultParagraphFont"/>
    <w:link w:val="CommentText"/>
    <w:uiPriority w:val="99"/>
    <w:semiHidden/>
    <w:rsid w:val="00634F8F"/>
    <w:rPr>
      <w:sz w:val="20"/>
      <w:szCs w:val="20"/>
    </w:rPr>
  </w:style>
  <w:style w:type="paragraph" w:styleId="CommentSubject">
    <w:name w:val="annotation subject"/>
    <w:basedOn w:val="CommentText"/>
    <w:next w:val="CommentText"/>
    <w:link w:val="CommentSubjectChar"/>
    <w:semiHidden/>
    <w:unhideWhenUsed/>
    <w:rsid w:val="00634F8F"/>
    <w:rPr>
      <w:b/>
      <w:bCs/>
    </w:rPr>
  </w:style>
  <w:style w:type="character" w:customStyle="1" w:styleId="CommentSubjectChar">
    <w:name w:val="Comment Subject Char"/>
    <w:basedOn w:val="CommentTextChar"/>
    <w:link w:val="CommentSubject"/>
    <w:semiHidden/>
    <w:rsid w:val="00634F8F"/>
    <w:rPr>
      <w:b/>
      <w:bCs/>
      <w:sz w:val="20"/>
      <w:szCs w:val="20"/>
    </w:rPr>
  </w:style>
  <w:style w:type="paragraph" w:styleId="BalloonText">
    <w:name w:val="Balloon Text"/>
    <w:basedOn w:val="Normal"/>
    <w:link w:val="BalloonTextChar"/>
    <w:semiHidden/>
    <w:unhideWhenUsed/>
    <w:rsid w:val="00634F8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34F8F"/>
    <w:rPr>
      <w:rFonts w:ascii="Segoe UI" w:hAnsi="Segoe UI" w:cs="Segoe UI"/>
      <w:sz w:val="18"/>
      <w:szCs w:val="18"/>
    </w:rPr>
  </w:style>
  <w:style w:type="paragraph" w:customStyle="1" w:styleId="EndNoteBibliographyTitle">
    <w:name w:val="EndNote Bibliography Title"/>
    <w:basedOn w:val="Normal"/>
    <w:link w:val="EndNoteBibliographyTitleChar"/>
    <w:rsid w:val="000A35B6"/>
    <w:pPr>
      <w:jc w:val="center"/>
    </w:pPr>
    <w:rPr>
      <w:rFonts w:cs="Times New Roman"/>
      <w:noProof/>
    </w:rPr>
  </w:style>
  <w:style w:type="character" w:customStyle="1" w:styleId="EndNoteBibliographyTitleChar">
    <w:name w:val="EndNote Bibliography Title Char"/>
    <w:basedOn w:val="DefaultParagraphFont"/>
    <w:link w:val="EndNoteBibliographyTitle"/>
    <w:rsid w:val="000A35B6"/>
    <w:rPr>
      <w:rFonts w:cs="Times New Roman"/>
      <w:noProof/>
    </w:rPr>
  </w:style>
  <w:style w:type="paragraph" w:customStyle="1" w:styleId="EndNoteBibliography">
    <w:name w:val="EndNote Bibliography"/>
    <w:basedOn w:val="Normal"/>
    <w:link w:val="EndNoteBibliographyChar"/>
    <w:rsid w:val="000A35B6"/>
    <w:pPr>
      <w:spacing w:line="240" w:lineRule="auto"/>
    </w:pPr>
    <w:rPr>
      <w:rFonts w:cs="Times New Roman"/>
      <w:noProof/>
    </w:rPr>
  </w:style>
  <w:style w:type="character" w:customStyle="1" w:styleId="EndNoteBibliographyChar">
    <w:name w:val="EndNote Bibliography Char"/>
    <w:basedOn w:val="DefaultParagraphFont"/>
    <w:link w:val="EndNoteBibliography"/>
    <w:rsid w:val="000A35B6"/>
    <w:rPr>
      <w:rFonts w:cs="Times New Roman"/>
      <w:noProof/>
    </w:rPr>
  </w:style>
  <w:style w:type="character" w:styleId="PlaceholderText">
    <w:name w:val="Placeholder Text"/>
    <w:basedOn w:val="DefaultParagraphFont"/>
    <w:uiPriority w:val="99"/>
    <w:semiHidden/>
    <w:rsid w:val="00E63316"/>
    <w:rPr>
      <w:color w:val="808080"/>
    </w:rPr>
  </w:style>
  <w:style w:type="character" w:customStyle="1" w:styleId="Heading5Char">
    <w:name w:val="Heading 5 Char"/>
    <w:basedOn w:val="DefaultParagraphFont"/>
    <w:link w:val="Heading5"/>
    <w:rsid w:val="001813D3"/>
    <w:rPr>
      <w:rFonts w:eastAsiaTheme="majorEastAsia" w:cstheme="majorBidi"/>
      <w:color w:val="000000" w:themeColor="text1"/>
    </w:rPr>
  </w:style>
  <w:style w:type="table" w:customStyle="1" w:styleId="TableGrid1">
    <w:name w:val="Table Grid1"/>
    <w:basedOn w:val="TableNormal"/>
    <w:next w:val="TableGrid"/>
    <w:uiPriority w:val="39"/>
    <w:rsid w:val="0074174A"/>
    <w:pPr>
      <w:spacing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DB578E"/>
    <w:pPr>
      <w:spacing w:line="240" w:lineRule="auto"/>
    </w:pPr>
    <w:rPr>
      <w:rFonts w:ascii="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26D16"/>
    <w:pPr>
      <w:spacing w:line="240" w:lineRule="auto"/>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35320"/>
    <w:pPr>
      <w:spacing w:line="240" w:lineRule="auto"/>
    </w:pPr>
  </w:style>
  <w:style w:type="paragraph" w:customStyle="1" w:styleId="Style1">
    <w:name w:val="Style1"/>
    <w:basedOn w:val="Heading6"/>
    <w:qFormat/>
    <w:rsid w:val="005A548A"/>
    <w:rPr>
      <w:rFonts w:ascii="Times New Roman" w:hAnsi="Times New Roman"/>
      <w:i/>
      <w:color w:val="auto"/>
    </w:rPr>
  </w:style>
  <w:style w:type="character" w:customStyle="1" w:styleId="Heading6Char">
    <w:name w:val="Heading 6 Char"/>
    <w:basedOn w:val="DefaultParagraphFont"/>
    <w:link w:val="Heading6"/>
    <w:semiHidden/>
    <w:rsid w:val="005A548A"/>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pubs.acs.org/doi/abs/10.1021/acs.inorgchem.9b02635" TargetMode="External"/></Relationships>
</file>

<file path=word/_rels/document.xml.rels><?xml version="1.0" encoding="UTF-8" standalone="yes"?>
<Relationships xmlns="http://schemas.openxmlformats.org/package/2006/relationships"><Relationship Id="rId26" Type="http://schemas.openxmlformats.org/officeDocument/2006/relationships/image" Target="media/image12.emf"/><Relationship Id="rId117" Type="http://schemas.openxmlformats.org/officeDocument/2006/relationships/image" Target="media/image101.emf"/><Relationship Id="rId21" Type="http://schemas.openxmlformats.org/officeDocument/2006/relationships/image" Target="media/image10.emf"/><Relationship Id="rId42" Type="http://schemas.openxmlformats.org/officeDocument/2006/relationships/image" Target="media/image27.emf"/><Relationship Id="rId47" Type="http://schemas.openxmlformats.org/officeDocument/2006/relationships/image" Target="media/image32.png"/><Relationship Id="rId63" Type="http://schemas.openxmlformats.org/officeDocument/2006/relationships/image" Target="media/image48.emf"/><Relationship Id="rId68" Type="http://schemas.openxmlformats.org/officeDocument/2006/relationships/image" Target="media/image53.png"/><Relationship Id="rId84" Type="http://schemas.openxmlformats.org/officeDocument/2006/relationships/image" Target="media/image68.tiff"/><Relationship Id="rId89" Type="http://schemas.openxmlformats.org/officeDocument/2006/relationships/image" Target="media/image73.png"/><Relationship Id="rId112" Type="http://schemas.openxmlformats.org/officeDocument/2006/relationships/image" Target="media/image96.png"/><Relationship Id="rId16" Type="http://schemas.openxmlformats.org/officeDocument/2006/relationships/image" Target="media/image6.emf"/><Relationship Id="rId107" Type="http://schemas.openxmlformats.org/officeDocument/2006/relationships/image" Target="media/image91.png"/><Relationship Id="rId11" Type="http://schemas.openxmlformats.org/officeDocument/2006/relationships/image" Target="media/image1.emf"/><Relationship Id="rId32" Type="http://schemas.openxmlformats.org/officeDocument/2006/relationships/image" Target="media/image17.jpeg"/><Relationship Id="rId37" Type="http://schemas.openxmlformats.org/officeDocument/2006/relationships/image" Target="media/image22.jpeg"/><Relationship Id="rId53" Type="http://schemas.openxmlformats.org/officeDocument/2006/relationships/image" Target="media/image38.jpeg"/><Relationship Id="rId58" Type="http://schemas.openxmlformats.org/officeDocument/2006/relationships/image" Target="media/image43.png"/><Relationship Id="rId74" Type="http://schemas.openxmlformats.org/officeDocument/2006/relationships/image" Target="media/image58.jpeg"/><Relationship Id="rId79" Type="http://schemas.openxmlformats.org/officeDocument/2006/relationships/image" Target="media/image63.png"/><Relationship Id="rId102" Type="http://schemas.openxmlformats.org/officeDocument/2006/relationships/image" Target="media/image86.png"/><Relationship Id="rId5" Type="http://schemas.openxmlformats.org/officeDocument/2006/relationships/webSettings" Target="webSettings.xml"/><Relationship Id="rId61" Type="http://schemas.openxmlformats.org/officeDocument/2006/relationships/image" Target="media/image46.emf"/><Relationship Id="rId82" Type="http://schemas.openxmlformats.org/officeDocument/2006/relationships/image" Target="media/image66.png"/><Relationship Id="rId90" Type="http://schemas.openxmlformats.org/officeDocument/2006/relationships/image" Target="media/image74.png"/><Relationship Id="rId95" Type="http://schemas.openxmlformats.org/officeDocument/2006/relationships/image" Target="media/image79.png"/><Relationship Id="rId19" Type="http://schemas.openxmlformats.org/officeDocument/2006/relationships/image" Target="media/image8.emf"/><Relationship Id="rId14" Type="http://schemas.openxmlformats.org/officeDocument/2006/relationships/image" Target="media/image4.emf"/><Relationship Id="rId22" Type="http://schemas.openxmlformats.org/officeDocument/2006/relationships/image" Target="media/image8.jpeg"/><Relationship Id="rId27" Type="http://schemas.openxmlformats.org/officeDocument/2006/relationships/oleObject" Target="embeddings/oleObject1.bin"/><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8.emf"/><Relationship Id="rId48" Type="http://schemas.openxmlformats.org/officeDocument/2006/relationships/image" Target="media/image33.png"/><Relationship Id="rId56" Type="http://schemas.openxmlformats.org/officeDocument/2006/relationships/image" Target="media/image41.emf"/><Relationship Id="rId64" Type="http://schemas.openxmlformats.org/officeDocument/2006/relationships/image" Target="media/image49.emf"/><Relationship Id="rId69" Type="http://schemas.openxmlformats.org/officeDocument/2006/relationships/image" Target="media/image54.png"/><Relationship Id="rId77" Type="http://schemas.openxmlformats.org/officeDocument/2006/relationships/image" Target="media/image61.png"/><Relationship Id="rId100" Type="http://schemas.openxmlformats.org/officeDocument/2006/relationships/image" Target="media/image84.png"/><Relationship Id="rId105" Type="http://schemas.openxmlformats.org/officeDocument/2006/relationships/image" Target="media/image89.png"/><Relationship Id="rId113" Type="http://schemas.openxmlformats.org/officeDocument/2006/relationships/image" Target="media/image97.png"/><Relationship Id="rId118" Type="http://schemas.openxmlformats.org/officeDocument/2006/relationships/hyperlink" Target="https://phonopy.github.io/phonopy/vasp-dfpt.html" TargetMode="External"/><Relationship Id="rId8" Type="http://schemas.openxmlformats.org/officeDocument/2006/relationships/footer" Target="footer1.xml"/><Relationship Id="rId51" Type="http://schemas.openxmlformats.org/officeDocument/2006/relationships/image" Target="media/image36.emf"/><Relationship Id="rId72" Type="http://schemas.openxmlformats.org/officeDocument/2006/relationships/image" Target="media/image56.jpeg"/><Relationship Id="rId80" Type="http://schemas.openxmlformats.org/officeDocument/2006/relationships/image" Target="media/image64.jpeg"/><Relationship Id="rId85" Type="http://schemas.openxmlformats.org/officeDocument/2006/relationships/image" Target="media/image69.png"/><Relationship Id="rId93" Type="http://schemas.openxmlformats.org/officeDocument/2006/relationships/image" Target="media/image77.jpeg"/><Relationship Id="rId98" Type="http://schemas.openxmlformats.org/officeDocument/2006/relationships/image" Target="media/image82.png"/><Relationship Id="rId12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2.emf"/><Relationship Id="rId17" Type="http://schemas.openxmlformats.org/officeDocument/2006/relationships/image" Target="media/image7.emf"/><Relationship Id="rId25" Type="http://schemas.openxmlformats.org/officeDocument/2006/relationships/image" Target="media/image11.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image" Target="media/image31.png"/><Relationship Id="rId59" Type="http://schemas.openxmlformats.org/officeDocument/2006/relationships/image" Target="media/image44.tiff"/><Relationship Id="rId67" Type="http://schemas.openxmlformats.org/officeDocument/2006/relationships/image" Target="media/image52.png"/><Relationship Id="rId103" Type="http://schemas.openxmlformats.org/officeDocument/2006/relationships/image" Target="media/image87.jpeg"/><Relationship Id="rId108" Type="http://schemas.openxmlformats.org/officeDocument/2006/relationships/image" Target="media/image92.png"/><Relationship Id="rId116" Type="http://schemas.openxmlformats.org/officeDocument/2006/relationships/image" Target="media/image100.emf"/><Relationship Id="rId20" Type="http://schemas.openxmlformats.org/officeDocument/2006/relationships/image" Target="media/image9.emf"/><Relationship Id="rId41" Type="http://schemas.openxmlformats.org/officeDocument/2006/relationships/image" Target="media/image26.png"/><Relationship Id="rId54" Type="http://schemas.openxmlformats.org/officeDocument/2006/relationships/image" Target="media/image39.emf"/><Relationship Id="rId62" Type="http://schemas.openxmlformats.org/officeDocument/2006/relationships/image" Target="media/image47.emf"/><Relationship Id="rId70" Type="http://schemas.openxmlformats.org/officeDocument/2006/relationships/image" Target="media/image55.emf"/><Relationship Id="rId75" Type="http://schemas.openxmlformats.org/officeDocument/2006/relationships/image" Target="media/image59.png"/><Relationship Id="rId83" Type="http://schemas.openxmlformats.org/officeDocument/2006/relationships/image" Target="media/image67.png"/><Relationship Id="rId88" Type="http://schemas.openxmlformats.org/officeDocument/2006/relationships/image" Target="media/image72.png"/><Relationship Id="rId91" Type="http://schemas.openxmlformats.org/officeDocument/2006/relationships/image" Target="media/image75.png"/><Relationship Id="rId96" Type="http://schemas.openxmlformats.org/officeDocument/2006/relationships/image" Target="media/image80.png"/><Relationship Id="rId111" Type="http://schemas.openxmlformats.org/officeDocument/2006/relationships/image" Target="media/image95.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image" Target="media/image9.png"/><Relationship Id="rId28" Type="http://schemas.openxmlformats.org/officeDocument/2006/relationships/image" Target="media/image13.png"/><Relationship Id="rId36" Type="http://schemas.openxmlformats.org/officeDocument/2006/relationships/image" Target="media/image21.jpeg"/><Relationship Id="rId49" Type="http://schemas.openxmlformats.org/officeDocument/2006/relationships/image" Target="media/image34.emf"/><Relationship Id="rId57" Type="http://schemas.openxmlformats.org/officeDocument/2006/relationships/image" Target="media/image42.png"/><Relationship Id="rId106" Type="http://schemas.openxmlformats.org/officeDocument/2006/relationships/image" Target="media/image90.png"/><Relationship Id="rId114" Type="http://schemas.openxmlformats.org/officeDocument/2006/relationships/image" Target="media/image98.png"/><Relationship Id="rId119" Type="http://schemas.openxmlformats.org/officeDocument/2006/relationships/hyperlink" Target="https://neutrons.ornl.gov/cncs" TargetMode="External"/><Relationship Id="rId10" Type="http://schemas.microsoft.com/office/2011/relationships/commentsExtended" Target="commentsExtended.xml"/><Relationship Id="rId31" Type="http://schemas.openxmlformats.org/officeDocument/2006/relationships/image" Target="media/image16.png"/><Relationship Id="rId44" Type="http://schemas.openxmlformats.org/officeDocument/2006/relationships/image" Target="media/image29.emf"/><Relationship Id="rId52" Type="http://schemas.openxmlformats.org/officeDocument/2006/relationships/image" Target="media/image37.jpeg"/><Relationship Id="rId60" Type="http://schemas.openxmlformats.org/officeDocument/2006/relationships/image" Target="media/image45.png"/><Relationship Id="rId65" Type="http://schemas.openxmlformats.org/officeDocument/2006/relationships/image" Target="media/image50.emf"/><Relationship Id="rId73" Type="http://schemas.openxmlformats.org/officeDocument/2006/relationships/image" Target="media/image57.png"/><Relationship Id="rId78" Type="http://schemas.openxmlformats.org/officeDocument/2006/relationships/image" Target="media/image62.png"/><Relationship Id="rId81" Type="http://schemas.openxmlformats.org/officeDocument/2006/relationships/image" Target="media/image65.jpeg"/><Relationship Id="rId86" Type="http://schemas.openxmlformats.org/officeDocument/2006/relationships/image" Target="media/image70.png"/><Relationship Id="rId94" Type="http://schemas.openxmlformats.org/officeDocument/2006/relationships/image" Target="media/image78.png"/><Relationship Id="rId99" Type="http://schemas.openxmlformats.org/officeDocument/2006/relationships/image" Target="media/image83.png"/><Relationship Id="rId101" Type="http://schemas.openxmlformats.org/officeDocument/2006/relationships/image" Target="media/image85.jpeg"/><Relationship Id="rId12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omments" Target="comments.xml"/><Relationship Id="rId13" Type="http://schemas.openxmlformats.org/officeDocument/2006/relationships/image" Target="media/image3.emf"/><Relationship Id="rId39" Type="http://schemas.openxmlformats.org/officeDocument/2006/relationships/image" Target="media/image24.png"/><Relationship Id="rId109" Type="http://schemas.openxmlformats.org/officeDocument/2006/relationships/image" Target="media/image93.png"/><Relationship Id="rId34" Type="http://schemas.openxmlformats.org/officeDocument/2006/relationships/image" Target="media/image19.png"/><Relationship Id="rId50" Type="http://schemas.openxmlformats.org/officeDocument/2006/relationships/image" Target="media/image35.emf"/><Relationship Id="rId55" Type="http://schemas.openxmlformats.org/officeDocument/2006/relationships/image" Target="media/image40.emf"/><Relationship Id="rId76" Type="http://schemas.openxmlformats.org/officeDocument/2006/relationships/image" Target="media/image60.png"/><Relationship Id="rId97" Type="http://schemas.openxmlformats.org/officeDocument/2006/relationships/image" Target="media/image81.png"/><Relationship Id="rId104" Type="http://schemas.openxmlformats.org/officeDocument/2006/relationships/image" Target="media/image88.png"/><Relationship Id="rId120" Type="http://schemas.openxmlformats.org/officeDocument/2006/relationships/hyperlink" Target="https://www.easyspin.org/" TargetMode="External"/><Relationship Id="rId7" Type="http://schemas.openxmlformats.org/officeDocument/2006/relationships/endnotes" Target="endnotes.xml"/><Relationship Id="rId71" Type="http://schemas.openxmlformats.org/officeDocument/2006/relationships/oleObject" Target="embeddings/oleObject2.bin"/><Relationship Id="rId92" Type="http://schemas.openxmlformats.org/officeDocument/2006/relationships/image" Target="media/image76.png"/><Relationship Id="rId2" Type="http://schemas.openxmlformats.org/officeDocument/2006/relationships/numbering" Target="numbering.xml"/><Relationship Id="rId29" Type="http://schemas.openxmlformats.org/officeDocument/2006/relationships/image" Target="media/image14.png"/><Relationship Id="rId24" Type="http://schemas.openxmlformats.org/officeDocument/2006/relationships/image" Target="media/image10.png"/><Relationship Id="rId40" Type="http://schemas.openxmlformats.org/officeDocument/2006/relationships/image" Target="media/image25.png"/><Relationship Id="rId45" Type="http://schemas.openxmlformats.org/officeDocument/2006/relationships/image" Target="media/image30.emf"/><Relationship Id="rId66" Type="http://schemas.openxmlformats.org/officeDocument/2006/relationships/image" Target="media/image51.png"/><Relationship Id="rId87" Type="http://schemas.openxmlformats.org/officeDocument/2006/relationships/image" Target="media/image71.png"/><Relationship Id="rId110" Type="http://schemas.openxmlformats.org/officeDocument/2006/relationships/image" Target="media/image94.png"/><Relationship Id="rId115" Type="http://schemas.openxmlformats.org/officeDocument/2006/relationships/image" Target="media/image9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multipart-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F4B829-3998-49B8-8115-A15085CF5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multipart-te</Template>
  <TotalTime>0</TotalTime>
  <Pages>175</Pages>
  <Words>38042</Words>
  <Characters>216841</Characters>
  <Application>Microsoft Office Word</Application>
  <DocSecurity>0</DocSecurity>
  <Lines>1807</Lines>
  <Paragraphs>508</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254375</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subject/>
  <dc:creator/>
  <cp:keywords/>
  <dc:description/>
  <cp:lastModifiedBy/>
  <cp:revision>1</cp:revision>
  <dcterms:created xsi:type="dcterms:W3CDTF">2023-10-10T13:05:00Z</dcterms:created>
  <dcterms:modified xsi:type="dcterms:W3CDTF">2023-10-13T14:42:00Z</dcterms:modified>
</cp:coreProperties>
</file>